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3701A" w14:textId="77777777" w:rsidR="005112E0" w:rsidRDefault="005112E0" w:rsidP="005112E0">
      <w:pPr>
        <w:pStyle w:val="berschrift1"/>
        <w:jc w:val="center"/>
        <w:rPr>
          <w:rFonts w:asciiTheme="minorHAnsi" w:hAnsiTheme="minorHAnsi" w:cstheme="minorHAnsi"/>
          <w:color w:val="000000" w:themeColor="text1"/>
          <w:lang w:val="en-US"/>
        </w:rPr>
      </w:pPr>
      <w:r w:rsidRPr="00405A10">
        <w:rPr>
          <w:rFonts w:asciiTheme="minorHAnsi" w:hAnsiTheme="minorHAnsi" w:cstheme="minorHAnsi"/>
          <w:color w:val="000000" w:themeColor="text1"/>
          <w:lang w:val="en-US"/>
        </w:rPr>
        <w:t>Why do some retracted articles continue to get cited?</w:t>
      </w:r>
    </w:p>
    <w:p w14:paraId="598085D6" w14:textId="77777777" w:rsidR="005112E0" w:rsidRDefault="005112E0" w:rsidP="005112E0">
      <w:pPr>
        <w:jc w:val="center"/>
        <w:rPr>
          <w:rFonts w:asciiTheme="minorHAnsi" w:hAnsiTheme="minorHAnsi" w:cstheme="minorHAnsi"/>
          <w:lang w:val="en-US"/>
        </w:rPr>
      </w:pPr>
      <w:r w:rsidRPr="00D15186">
        <w:rPr>
          <w:rFonts w:asciiTheme="minorHAnsi" w:hAnsiTheme="minorHAnsi" w:cstheme="minorHAnsi"/>
          <w:lang w:val="en-US"/>
        </w:rPr>
        <w:t>Marion Schmidt</w:t>
      </w:r>
    </w:p>
    <w:p w14:paraId="329B4E44" w14:textId="77777777" w:rsidR="005112E0" w:rsidRDefault="005112E0" w:rsidP="005112E0">
      <w:pPr>
        <w:jc w:val="center"/>
        <w:rPr>
          <w:rFonts w:asciiTheme="minorHAnsi" w:hAnsiTheme="minorHAnsi" w:cstheme="minorHAnsi"/>
          <w:lang w:val="en-US"/>
        </w:rPr>
      </w:pPr>
      <w:r w:rsidRPr="00A06916">
        <w:rPr>
          <w:rFonts w:asciiTheme="minorHAnsi" w:hAnsiTheme="minorHAnsi" w:cstheme="minorHAnsi"/>
          <w:lang w:val="en-US"/>
        </w:rPr>
        <w:t>German Center for Higher Education Research and Science Studies (DZHW), Berlin, Germany</w:t>
      </w:r>
    </w:p>
    <w:p w14:paraId="0B165349" w14:textId="77777777" w:rsidR="005112E0" w:rsidRDefault="005112E0" w:rsidP="005112E0">
      <w:pPr>
        <w:jc w:val="center"/>
        <w:rPr>
          <w:rFonts w:asciiTheme="minorHAnsi" w:hAnsiTheme="minorHAnsi"/>
          <w:lang w:val="en-US"/>
        </w:rPr>
      </w:pPr>
      <w:proofErr w:type="spellStart"/>
      <w:r>
        <w:rPr>
          <w:rFonts w:asciiTheme="minorHAnsi" w:hAnsiTheme="minorHAnsi" w:cstheme="minorHAnsi"/>
          <w:lang w:val="en-US"/>
        </w:rPr>
        <w:t>schmidt</w:t>
      </w:r>
      <w:r>
        <w:rPr>
          <w:rFonts w:asciiTheme="minorHAnsi" w:hAnsiTheme="minorHAnsi"/>
          <w:lang w:val="en-US"/>
        </w:rPr>
        <w:t>@dzhw</w:t>
      </w:r>
      <w:proofErr w:type="spellEnd"/>
    </w:p>
    <w:p w14:paraId="0FB2C25E" w14:textId="5EC0A95A" w:rsidR="005112E0" w:rsidRPr="005112E0" w:rsidRDefault="005112E0" w:rsidP="005112E0">
      <w:pPr>
        <w:jc w:val="center"/>
        <w:rPr>
          <w:rFonts w:asciiTheme="minorHAnsi" w:hAnsiTheme="minorHAnsi"/>
          <w:lang w:val="en-US"/>
        </w:rPr>
      </w:pPr>
      <w:r>
        <w:rPr>
          <w:rFonts w:asciiTheme="minorHAnsi" w:hAnsiTheme="minorHAnsi"/>
          <w:lang w:val="en-US"/>
        </w:rPr>
        <w:t>Scientometrics</w:t>
      </w:r>
    </w:p>
    <w:p w14:paraId="7AA39604" w14:textId="51AAE551" w:rsidR="006C7CFD" w:rsidRPr="005112E0" w:rsidRDefault="005112E0" w:rsidP="005112E0">
      <w:pPr>
        <w:pStyle w:val="berschrift1"/>
        <w:jc w:val="center"/>
        <w:rPr>
          <w:color w:val="000000"/>
          <w:lang w:val="en-GB"/>
        </w:rPr>
      </w:pPr>
      <w:r w:rsidRPr="00455DEC">
        <w:rPr>
          <w:color w:val="000000"/>
          <w:lang w:val="en-GB"/>
        </w:rPr>
        <w:t xml:space="preserve">Supplementary </w:t>
      </w:r>
      <w:r>
        <w:rPr>
          <w:color w:val="000000"/>
          <w:lang w:val="en-GB"/>
        </w:rPr>
        <w:t>Information (</w:t>
      </w:r>
      <w:r w:rsidR="000066B9">
        <w:rPr>
          <w:color w:val="000000"/>
          <w:lang w:val="en-GB"/>
        </w:rPr>
        <w:t>3</w:t>
      </w:r>
      <w:r>
        <w:rPr>
          <w:color w:val="000000"/>
          <w:lang w:val="en-GB"/>
        </w:rPr>
        <w:t xml:space="preserve">): </w:t>
      </w:r>
      <w:r w:rsidR="006C7CFD" w:rsidRPr="00337E05">
        <w:rPr>
          <w:bCs/>
          <w:sz w:val="32"/>
          <w:szCs w:val="32"/>
          <w:lang w:val="en-US"/>
        </w:rPr>
        <w:t>Documentation and Annotation of Citation Contexts</w:t>
      </w:r>
    </w:p>
    <w:p w14:paraId="70BF01C6" w14:textId="38E1F89C" w:rsidR="00F77DC0" w:rsidRPr="00337E05" w:rsidRDefault="00CA7918" w:rsidP="00356E0B">
      <w:pPr>
        <w:pStyle w:val="berschrift1"/>
        <w:rPr>
          <w:szCs w:val="28"/>
          <w:lang w:val="en-US"/>
        </w:rPr>
      </w:pPr>
      <w:r w:rsidRPr="00337E05">
        <w:rPr>
          <w:szCs w:val="28"/>
          <w:lang w:val="en-US"/>
        </w:rPr>
        <w:t xml:space="preserve">Documentation of semi-automatic identification of supporting, </w:t>
      </w:r>
      <w:r w:rsidR="003703C9" w:rsidRPr="00337E05">
        <w:rPr>
          <w:szCs w:val="28"/>
          <w:lang w:val="en-US"/>
        </w:rPr>
        <w:t>contrast</w:t>
      </w:r>
      <w:r w:rsidRPr="00337E05">
        <w:rPr>
          <w:szCs w:val="28"/>
          <w:lang w:val="en-US"/>
        </w:rPr>
        <w:t>ing and ambiguous publications in citation contexts</w:t>
      </w:r>
    </w:p>
    <w:p w14:paraId="01754998" w14:textId="43BB5ECA" w:rsidR="000E6E56" w:rsidRPr="00337E05" w:rsidRDefault="000E6E56" w:rsidP="000E6E56">
      <w:pPr>
        <w:rPr>
          <w:lang w:val="en-US"/>
        </w:rPr>
      </w:pPr>
      <w:r w:rsidRPr="00337E05">
        <w:rPr>
          <w:lang w:val="en-US"/>
        </w:rPr>
        <w:t>Citation contexts that are referred to in</w:t>
      </w:r>
      <w:r w:rsidR="009459F0">
        <w:rPr>
          <w:lang w:val="en-US"/>
        </w:rPr>
        <w:t xml:space="preserve"> </w:t>
      </w:r>
      <w:r w:rsidRPr="00337E05">
        <w:rPr>
          <w:lang w:val="en-US"/>
        </w:rPr>
        <w:t>different result segments occur only once in this documentation.</w:t>
      </w:r>
    </w:p>
    <w:tbl>
      <w:tblPr>
        <w:tblStyle w:val="a"/>
        <w:tblW w:w="141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787"/>
        <w:gridCol w:w="1277"/>
        <w:gridCol w:w="142"/>
        <w:gridCol w:w="1276"/>
        <w:gridCol w:w="1276"/>
      </w:tblGrid>
      <w:tr w:rsidR="00355CF3" w:rsidRPr="00EF7160" w14:paraId="65451E8F" w14:textId="5C589140" w:rsidTr="000A33DC">
        <w:trPr>
          <w:trHeight w:val="300"/>
        </w:trPr>
        <w:tc>
          <w:tcPr>
            <w:tcW w:w="1413" w:type="dxa"/>
          </w:tcPr>
          <w:p w14:paraId="165F3FA8" w14:textId="77777777" w:rsidR="00355CF3" w:rsidRPr="00337E05" w:rsidRDefault="00355CF3" w:rsidP="00CE1F0E">
            <w:pPr>
              <w:spacing w:after="0" w:line="240" w:lineRule="auto"/>
              <w:rPr>
                <w:b/>
                <w:color w:val="000000"/>
                <w:sz w:val="20"/>
                <w:szCs w:val="20"/>
                <w:lang w:val="en-US"/>
              </w:rPr>
            </w:pPr>
          </w:p>
          <w:p w14:paraId="5F19C06F" w14:textId="76159102" w:rsidR="00355CF3" w:rsidRPr="00337E05" w:rsidRDefault="00425522" w:rsidP="00CE1F0E">
            <w:pPr>
              <w:spacing w:after="0" w:line="240" w:lineRule="auto"/>
              <w:rPr>
                <w:b/>
                <w:color w:val="000000"/>
                <w:sz w:val="20"/>
                <w:szCs w:val="20"/>
                <w:lang w:val="en-US"/>
              </w:rPr>
            </w:pPr>
            <w:proofErr w:type="spellStart"/>
            <w:r w:rsidRPr="00337E05">
              <w:rPr>
                <w:b/>
                <w:color w:val="000000"/>
                <w:sz w:val="20"/>
                <w:szCs w:val="20"/>
                <w:lang w:val="en-US"/>
              </w:rPr>
              <w:t>WoS</w:t>
            </w:r>
            <w:proofErr w:type="spellEnd"/>
            <w:r w:rsidRPr="00337E05">
              <w:rPr>
                <w:b/>
                <w:color w:val="000000"/>
                <w:sz w:val="20"/>
                <w:szCs w:val="20"/>
                <w:lang w:val="en-US"/>
              </w:rPr>
              <w:t xml:space="preserve"> Item</w:t>
            </w:r>
            <w:r w:rsidR="005F1ED1" w:rsidRPr="00337E05">
              <w:rPr>
                <w:b/>
                <w:color w:val="000000"/>
                <w:sz w:val="20"/>
                <w:szCs w:val="20"/>
                <w:lang w:val="en-US"/>
              </w:rPr>
              <w:t>-</w:t>
            </w:r>
            <w:r w:rsidRPr="00337E05">
              <w:rPr>
                <w:b/>
                <w:color w:val="000000"/>
                <w:sz w:val="20"/>
                <w:szCs w:val="20"/>
                <w:lang w:val="en-US"/>
              </w:rPr>
              <w:t>ID</w:t>
            </w:r>
          </w:p>
          <w:p w14:paraId="79F84933" w14:textId="77777777" w:rsidR="00355CF3" w:rsidRPr="00337E05" w:rsidRDefault="00355CF3" w:rsidP="00CE1F0E">
            <w:pPr>
              <w:spacing w:after="0" w:line="240" w:lineRule="auto"/>
              <w:rPr>
                <w:b/>
                <w:color w:val="000000"/>
                <w:sz w:val="20"/>
                <w:szCs w:val="20"/>
                <w:lang w:val="en-US"/>
              </w:rPr>
            </w:pPr>
            <w:proofErr w:type="spellStart"/>
            <w:r w:rsidRPr="00337E05">
              <w:rPr>
                <w:b/>
                <w:color w:val="000000"/>
                <w:sz w:val="20"/>
                <w:szCs w:val="20"/>
                <w:lang w:val="en-US"/>
              </w:rPr>
              <w:t>Pre_post</w:t>
            </w:r>
            <w:proofErr w:type="spellEnd"/>
          </w:p>
          <w:p w14:paraId="499C4328" w14:textId="76758B8D" w:rsidR="00355CF3" w:rsidRPr="00337E05" w:rsidRDefault="00355CF3" w:rsidP="00CE1F0E">
            <w:pPr>
              <w:spacing w:after="0" w:line="240" w:lineRule="auto"/>
              <w:rPr>
                <w:b/>
                <w:color w:val="000000"/>
                <w:sz w:val="20"/>
                <w:szCs w:val="20"/>
                <w:lang w:val="en-US"/>
              </w:rPr>
            </w:pPr>
            <w:r w:rsidRPr="00337E05">
              <w:rPr>
                <w:b/>
                <w:color w:val="000000"/>
                <w:sz w:val="20"/>
                <w:szCs w:val="20"/>
                <w:lang w:val="en-US"/>
              </w:rPr>
              <w:t>ID</w:t>
            </w:r>
            <w:r w:rsidR="009A2414">
              <w:rPr>
                <w:rStyle w:val="Funotenzeichen"/>
                <w:b/>
                <w:color w:val="000000"/>
                <w:sz w:val="20"/>
                <w:szCs w:val="20"/>
              </w:rPr>
              <w:footnoteReference w:id="1"/>
            </w:r>
          </w:p>
          <w:p w14:paraId="451D126D" w14:textId="63CF01D0" w:rsidR="00096593" w:rsidRPr="00337E05" w:rsidRDefault="00096593" w:rsidP="00CE1F0E">
            <w:pPr>
              <w:spacing w:after="0" w:line="240" w:lineRule="auto"/>
              <w:rPr>
                <w:bCs/>
                <w:color w:val="000000"/>
                <w:sz w:val="20"/>
                <w:szCs w:val="20"/>
                <w:lang w:val="en-US"/>
              </w:rPr>
            </w:pPr>
          </w:p>
        </w:tc>
        <w:tc>
          <w:tcPr>
            <w:tcW w:w="8787" w:type="dxa"/>
            <w:shd w:val="clear" w:color="auto" w:fill="auto"/>
            <w:vAlign w:val="bottom"/>
          </w:tcPr>
          <w:p w14:paraId="0758C4D4" w14:textId="77777777" w:rsidR="00355CF3" w:rsidRPr="00337E05" w:rsidRDefault="00355CF3" w:rsidP="00CE1F0E">
            <w:pPr>
              <w:spacing w:after="0" w:line="240" w:lineRule="auto"/>
              <w:rPr>
                <w:b/>
                <w:color w:val="000000"/>
                <w:sz w:val="20"/>
                <w:szCs w:val="20"/>
                <w:lang w:val="en-US"/>
              </w:rPr>
            </w:pPr>
          </w:p>
          <w:p w14:paraId="7383BBB3" w14:textId="77777777" w:rsidR="00355CF3" w:rsidRPr="00337E05" w:rsidRDefault="00355CF3" w:rsidP="00CE1F0E">
            <w:pPr>
              <w:spacing w:after="0" w:line="240" w:lineRule="auto"/>
              <w:rPr>
                <w:b/>
                <w:color w:val="000000"/>
                <w:sz w:val="20"/>
                <w:szCs w:val="20"/>
                <w:lang w:val="en-US"/>
              </w:rPr>
            </w:pPr>
            <w:bookmarkStart w:id="0" w:name="_gjdgxs" w:colFirst="0" w:colLast="0"/>
            <w:bookmarkEnd w:id="0"/>
            <w:r w:rsidRPr="00337E05">
              <w:rPr>
                <w:b/>
                <w:color w:val="000000"/>
                <w:sz w:val="20"/>
                <w:szCs w:val="20"/>
                <w:lang w:val="en-US"/>
              </w:rPr>
              <w:t>Citation Context</w:t>
            </w:r>
          </w:p>
          <w:p w14:paraId="1FC4B532" w14:textId="77777777" w:rsidR="00355CF3" w:rsidRPr="00337E05" w:rsidRDefault="00355CF3" w:rsidP="00CE1F0E">
            <w:pPr>
              <w:spacing w:after="0" w:line="240" w:lineRule="auto"/>
              <w:rPr>
                <w:b/>
                <w:color w:val="000000"/>
                <w:sz w:val="20"/>
                <w:szCs w:val="20"/>
                <w:lang w:val="en-US"/>
              </w:rPr>
            </w:pPr>
          </w:p>
          <w:p w14:paraId="5867F9AF" w14:textId="3BCE147F" w:rsidR="00355CF3" w:rsidRPr="00337E05" w:rsidRDefault="00355CF3" w:rsidP="00CE1F0E">
            <w:pPr>
              <w:spacing w:after="0" w:line="240" w:lineRule="auto"/>
              <w:rPr>
                <w:color w:val="000000"/>
                <w:sz w:val="20"/>
                <w:szCs w:val="20"/>
                <w:lang w:val="en-US"/>
              </w:rPr>
            </w:pPr>
            <w:r w:rsidRPr="00337E05">
              <w:rPr>
                <w:b/>
                <w:color w:val="000000"/>
                <w:sz w:val="20"/>
                <w:szCs w:val="20"/>
                <w:lang w:val="en-US"/>
              </w:rPr>
              <w:t>Bold</w:t>
            </w:r>
            <w:r w:rsidRPr="00337E05">
              <w:rPr>
                <w:color w:val="000000"/>
                <w:sz w:val="20"/>
                <w:szCs w:val="20"/>
                <w:lang w:val="en-US"/>
              </w:rPr>
              <w:t>: Cue terms relevant for manual categorization; mostly identical</w:t>
            </w:r>
            <w:r w:rsidR="00BB4B1E" w:rsidRPr="00337E05">
              <w:rPr>
                <w:color w:val="000000"/>
                <w:sz w:val="20"/>
                <w:szCs w:val="20"/>
                <w:lang w:val="en-US"/>
              </w:rPr>
              <w:t>,</w:t>
            </w:r>
            <w:r w:rsidRPr="00337E05">
              <w:rPr>
                <w:color w:val="000000"/>
                <w:sz w:val="20"/>
                <w:szCs w:val="20"/>
                <w:lang w:val="en-US"/>
              </w:rPr>
              <w:t xml:space="preserve"> but not restricted to cue terms that have been </w:t>
            </w:r>
            <w:proofErr w:type="spellStart"/>
            <w:r w:rsidR="00BB4B1E" w:rsidRPr="00337E05">
              <w:rPr>
                <w:color w:val="000000"/>
                <w:sz w:val="20"/>
                <w:szCs w:val="20"/>
                <w:lang w:val="en-US"/>
              </w:rPr>
              <w:t>identfied</w:t>
            </w:r>
            <w:proofErr w:type="spellEnd"/>
            <w:r w:rsidR="00BB4B1E" w:rsidRPr="00337E05">
              <w:rPr>
                <w:color w:val="000000"/>
                <w:sz w:val="20"/>
                <w:szCs w:val="20"/>
                <w:lang w:val="en-US"/>
              </w:rPr>
              <w:t xml:space="preserve"> by the </w:t>
            </w:r>
            <w:r w:rsidRPr="00337E05">
              <w:rPr>
                <w:color w:val="000000"/>
                <w:sz w:val="20"/>
                <w:szCs w:val="20"/>
                <w:lang w:val="en-US"/>
              </w:rPr>
              <w:t>algorithmic</w:t>
            </w:r>
            <w:r w:rsidR="00BB4B1E" w:rsidRPr="00337E05">
              <w:rPr>
                <w:color w:val="000000"/>
                <w:sz w:val="20"/>
                <w:szCs w:val="20"/>
                <w:lang w:val="en-US"/>
              </w:rPr>
              <w:t xml:space="preserve"> approach.</w:t>
            </w:r>
          </w:p>
          <w:p w14:paraId="27E28318" w14:textId="01B2CB60" w:rsidR="00355CF3" w:rsidRPr="00337E05" w:rsidRDefault="00355CF3" w:rsidP="00CE1F0E">
            <w:pPr>
              <w:spacing w:after="0" w:line="240" w:lineRule="auto"/>
              <w:rPr>
                <w:color w:val="000000"/>
                <w:sz w:val="20"/>
                <w:szCs w:val="20"/>
                <w:lang w:val="en-US"/>
              </w:rPr>
            </w:pPr>
            <w:r w:rsidRPr="00337E05">
              <w:rPr>
                <w:color w:val="000000"/>
                <w:sz w:val="20"/>
                <w:szCs w:val="20"/>
                <w:lang w:val="en-US"/>
              </w:rPr>
              <w:t xml:space="preserve">Grey: Referenced publication in these segments are extracted and used </w:t>
            </w:r>
            <w:r w:rsidR="00CA216B">
              <w:rPr>
                <w:color w:val="000000"/>
                <w:sz w:val="20"/>
                <w:szCs w:val="20"/>
                <w:lang w:val="en-US"/>
              </w:rPr>
              <w:t>in figures 3 and 4</w:t>
            </w:r>
          </w:p>
          <w:p w14:paraId="37CC055D" w14:textId="77777777" w:rsidR="00355CF3" w:rsidRPr="00337E05" w:rsidRDefault="00355CF3" w:rsidP="00CE1F0E">
            <w:pPr>
              <w:spacing w:after="0" w:line="240" w:lineRule="auto"/>
              <w:rPr>
                <w:color w:val="000000"/>
                <w:sz w:val="20"/>
                <w:szCs w:val="20"/>
                <w:lang w:val="en-US"/>
              </w:rPr>
            </w:pPr>
            <w:r w:rsidRPr="00337E05">
              <w:rPr>
                <w:color w:val="000000"/>
                <w:sz w:val="20"/>
                <w:szCs w:val="20"/>
                <w:u w:val="single"/>
                <w:lang w:val="en-US"/>
              </w:rPr>
              <w:t>Underlined</w:t>
            </w:r>
            <w:r w:rsidRPr="00337E05">
              <w:rPr>
                <w:color w:val="000000"/>
                <w:sz w:val="20"/>
                <w:szCs w:val="20"/>
                <w:lang w:val="en-US"/>
              </w:rPr>
              <w:t>: Reference to the Retracted Publication</w:t>
            </w:r>
          </w:p>
          <w:p w14:paraId="73371ACB" w14:textId="2DD10BE7" w:rsidR="00347E65" w:rsidRPr="00337E05" w:rsidRDefault="00BA645C" w:rsidP="00CE1F0E">
            <w:pPr>
              <w:spacing w:after="0" w:line="240" w:lineRule="auto"/>
              <w:rPr>
                <w:color w:val="000000"/>
                <w:sz w:val="20"/>
                <w:szCs w:val="20"/>
                <w:lang w:val="en-US"/>
              </w:rPr>
            </w:pPr>
            <w:r>
              <w:rPr>
                <w:color w:val="000000"/>
                <w:sz w:val="20"/>
                <w:szCs w:val="20"/>
                <w:lang w:val="en-US"/>
              </w:rPr>
              <w:t xml:space="preserve">Categorizations </w:t>
            </w:r>
            <w:r w:rsidR="00347E65" w:rsidRPr="00337E05">
              <w:rPr>
                <w:color w:val="000000"/>
                <w:sz w:val="20"/>
                <w:szCs w:val="20"/>
                <w:lang w:val="en-US"/>
              </w:rPr>
              <w:t>[in brackets]: Context comprises cues to support or conflict in the literature, but without respective references</w:t>
            </w:r>
          </w:p>
          <w:p w14:paraId="28F68BDD" w14:textId="77777777" w:rsidR="00355CF3" w:rsidRPr="00337E05" w:rsidRDefault="00355CF3" w:rsidP="00CE1F0E">
            <w:pPr>
              <w:spacing w:after="0" w:line="240" w:lineRule="auto"/>
              <w:rPr>
                <w:b/>
                <w:color w:val="000000"/>
                <w:sz w:val="20"/>
                <w:szCs w:val="20"/>
                <w:lang w:val="en-US"/>
              </w:rPr>
            </w:pPr>
          </w:p>
        </w:tc>
        <w:tc>
          <w:tcPr>
            <w:tcW w:w="1419" w:type="dxa"/>
            <w:gridSpan w:val="2"/>
          </w:tcPr>
          <w:p w14:paraId="15607747" w14:textId="77777777" w:rsidR="00355CF3" w:rsidRPr="00337E05" w:rsidRDefault="00355CF3" w:rsidP="00CE1F0E">
            <w:pPr>
              <w:spacing w:after="0" w:line="240" w:lineRule="auto"/>
              <w:rPr>
                <w:b/>
                <w:color w:val="000000"/>
                <w:sz w:val="20"/>
                <w:szCs w:val="20"/>
                <w:lang w:val="en-US"/>
              </w:rPr>
            </w:pPr>
          </w:p>
          <w:p w14:paraId="30CC980A" w14:textId="7BC92ECE" w:rsidR="00355CF3" w:rsidRPr="00337E05" w:rsidRDefault="00355CF3" w:rsidP="00CE1F0E">
            <w:pPr>
              <w:spacing w:after="0" w:line="240" w:lineRule="auto"/>
              <w:rPr>
                <w:b/>
                <w:color w:val="000000"/>
                <w:sz w:val="20"/>
                <w:szCs w:val="20"/>
                <w:lang w:val="en-US"/>
              </w:rPr>
            </w:pPr>
            <w:r w:rsidRPr="00337E05">
              <w:rPr>
                <w:b/>
                <w:color w:val="000000"/>
                <w:sz w:val="20"/>
                <w:szCs w:val="20"/>
                <w:lang w:val="en-US"/>
              </w:rPr>
              <w:t xml:space="preserve">Cue terms found </w:t>
            </w:r>
            <w:r w:rsidR="00BB4B1E" w:rsidRPr="00337E05">
              <w:rPr>
                <w:b/>
                <w:color w:val="000000"/>
                <w:sz w:val="20"/>
                <w:szCs w:val="20"/>
                <w:lang w:val="en-US"/>
              </w:rPr>
              <w:t xml:space="preserve">by </w:t>
            </w:r>
            <w:r w:rsidRPr="00337E05">
              <w:rPr>
                <w:b/>
                <w:color w:val="000000"/>
                <w:sz w:val="20"/>
                <w:szCs w:val="20"/>
                <w:lang w:val="en-US"/>
              </w:rPr>
              <w:t>algorithm</w:t>
            </w:r>
          </w:p>
        </w:tc>
        <w:tc>
          <w:tcPr>
            <w:tcW w:w="1276" w:type="dxa"/>
          </w:tcPr>
          <w:p w14:paraId="33F188C8" w14:textId="77777777" w:rsidR="00355CF3" w:rsidRPr="00337E05" w:rsidRDefault="00355CF3" w:rsidP="00CE1F0E">
            <w:pPr>
              <w:spacing w:after="0" w:line="240" w:lineRule="auto"/>
              <w:rPr>
                <w:b/>
                <w:color w:val="000000"/>
                <w:sz w:val="20"/>
                <w:szCs w:val="20"/>
                <w:lang w:val="en-US"/>
              </w:rPr>
            </w:pPr>
          </w:p>
          <w:p w14:paraId="7439D1AC" w14:textId="77777777" w:rsidR="00355CF3" w:rsidRDefault="00355CF3" w:rsidP="00CE1F0E">
            <w:pPr>
              <w:spacing w:after="0" w:line="240" w:lineRule="auto"/>
              <w:rPr>
                <w:b/>
                <w:color w:val="000000"/>
                <w:sz w:val="20"/>
                <w:szCs w:val="20"/>
              </w:rPr>
            </w:pPr>
            <w:r>
              <w:rPr>
                <w:b/>
                <w:color w:val="000000"/>
                <w:sz w:val="20"/>
                <w:szCs w:val="20"/>
              </w:rPr>
              <w:t xml:space="preserve">Manual </w:t>
            </w:r>
            <w:proofErr w:type="spellStart"/>
            <w:r>
              <w:rPr>
                <w:b/>
                <w:color w:val="000000"/>
                <w:sz w:val="20"/>
                <w:szCs w:val="20"/>
              </w:rPr>
              <w:t>Categoriza</w:t>
            </w:r>
            <w:proofErr w:type="spellEnd"/>
            <w:r>
              <w:rPr>
                <w:b/>
                <w:color w:val="000000"/>
                <w:sz w:val="20"/>
                <w:szCs w:val="20"/>
              </w:rPr>
              <w:t>-</w:t>
            </w:r>
          </w:p>
          <w:p w14:paraId="54192FA1" w14:textId="429EF457" w:rsidR="00355CF3" w:rsidRDefault="00C449E8" w:rsidP="00CE1F0E">
            <w:pPr>
              <w:spacing w:after="0" w:line="240" w:lineRule="auto"/>
              <w:rPr>
                <w:b/>
                <w:color w:val="000000"/>
                <w:sz w:val="20"/>
                <w:szCs w:val="20"/>
              </w:rPr>
            </w:pPr>
            <w:proofErr w:type="spellStart"/>
            <w:r>
              <w:rPr>
                <w:b/>
                <w:color w:val="000000"/>
                <w:sz w:val="20"/>
                <w:szCs w:val="20"/>
              </w:rPr>
              <w:t>t</w:t>
            </w:r>
            <w:r w:rsidR="00355CF3">
              <w:rPr>
                <w:b/>
                <w:color w:val="000000"/>
                <w:sz w:val="20"/>
                <w:szCs w:val="20"/>
              </w:rPr>
              <w:t>ion</w:t>
            </w:r>
            <w:proofErr w:type="spellEnd"/>
          </w:p>
        </w:tc>
        <w:tc>
          <w:tcPr>
            <w:tcW w:w="1276" w:type="dxa"/>
          </w:tcPr>
          <w:p w14:paraId="77F2D82C" w14:textId="77777777" w:rsidR="00355CF3" w:rsidRPr="00337E05" w:rsidRDefault="00355CF3" w:rsidP="00CE1F0E">
            <w:pPr>
              <w:spacing w:after="0" w:line="240" w:lineRule="auto"/>
              <w:rPr>
                <w:b/>
                <w:color w:val="000000"/>
                <w:sz w:val="20"/>
                <w:szCs w:val="20"/>
                <w:lang w:val="en-US"/>
              </w:rPr>
            </w:pPr>
          </w:p>
          <w:p w14:paraId="765C3069" w14:textId="216A6F5E" w:rsidR="00355CF3" w:rsidRPr="00337E05" w:rsidRDefault="00355CF3" w:rsidP="00CE1F0E">
            <w:pPr>
              <w:spacing w:after="0" w:line="240" w:lineRule="auto"/>
              <w:rPr>
                <w:b/>
                <w:color w:val="000000"/>
                <w:sz w:val="20"/>
                <w:szCs w:val="20"/>
                <w:lang w:val="en-US"/>
              </w:rPr>
            </w:pPr>
            <w:r w:rsidRPr="00337E05">
              <w:rPr>
                <w:b/>
                <w:color w:val="000000"/>
                <w:sz w:val="20"/>
                <w:szCs w:val="20"/>
                <w:lang w:val="en-US"/>
              </w:rPr>
              <w:t>Context also</w:t>
            </w:r>
          </w:p>
          <w:p w14:paraId="11A3FBFF" w14:textId="5DC9CFE5" w:rsidR="00355CF3" w:rsidRPr="00337E05" w:rsidRDefault="00355CF3" w:rsidP="00CE1F0E">
            <w:pPr>
              <w:spacing w:after="0" w:line="240" w:lineRule="auto"/>
              <w:rPr>
                <w:b/>
                <w:color w:val="000000"/>
                <w:sz w:val="20"/>
                <w:szCs w:val="20"/>
                <w:lang w:val="en-US"/>
              </w:rPr>
            </w:pPr>
            <w:r w:rsidRPr="00337E05">
              <w:rPr>
                <w:b/>
                <w:color w:val="000000"/>
                <w:sz w:val="20"/>
                <w:szCs w:val="20"/>
                <w:lang w:val="en-US"/>
              </w:rPr>
              <w:t xml:space="preserve">retrieved by parsing algorithm for uncertainty; cue terms </w:t>
            </w:r>
          </w:p>
          <w:p w14:paraId="4CC93ADC" w14:textId="00483EEE" w:rsidR="00355CF3" w:rsidRPr="00337E05" w:rsidRDefault="00355CF3" w:rsidP="00CE1F0E">
            <w:pPr>
              <w:spacing w:after="0" w:line="240" w:lineRule="auto"/>
              <w:rPr>
                <w:b/>
                <w:color w:val="000000"/>
                <w:sz w:val="20"/>
                <w:szCs w:val="20"/>
                <w:lang w:val="en-US"/>
              </w:rPr>
            </w:pPr>
          </w:p>
        </w:tc>
      </w:tr>
      <w:tr w:rsidR="00355CF3" w14:paraId="7CD22AAD" w14:textId="5EE3F85D" w:rsidTr="000A33DC">
        <w:trPr>
          <w:trHeight w:val="300"/>
        </w:trPr>
        <w:tc>
          <w:tcPr>
            <w:tcW w:w="12895" w:type="dxa"/>
            <w:gridSpan w:val="5"/>
          </w:tcPr>
          <w:p w14:paraId="27B24372" w14:textId="77777777" w:rsidR="00355CF3" w:rsidRDefault="00355CF3" w:rsidP="00E014EC">
            <w:pPr>
              <w:spacing w:after="0" w:line="240" w:lineRule="auto"/>
              <w:jc w:val="center"/>
              <w:rPr>
                <w:b/>
                <w:color w:val="000000"/>
                <w:sz w:val="20"/>
                <w:szCs w:val="20"/>
              </w:rPr>
            </w:pPr>
            <w:r>
              <w:rPr>
                <w:b/>
                <w:color w:val="000000"/>
                <w:sz w:val="20"/>
                <w:szCs w:val="20"/>
              </w:rPr>
              <w:t>Cho</w:t>
            </w:r>
          </w:p>
        </w:tc>
        <w:tc>
          <w:tcPr>
            <w:tcW w:w="1276" w:type="dxa"/>
          </w:tcPr>
          <w:p w14:paraId="6ABBFDF2" w14:textId="77777777" w:rsidR="00355CF3" w:rsidRDefault="00355CF3" w:rsidP="00E014EC">
            <w:pPr>
              <w:spacing w:after="0" w:line="240" w:lineRule="auto"/>
              <w:jc w:val="center"/>
              <w:rPr>
                <w:b/>
                <w:color w:val="000000"/>
                <w:sz w:val="20"/>
                <w:szCs w:val="20"/>
              </w:rPr>
            </w:pPr>
          </w:p>
        </w:tc>
      </w:tr>
      <w:tr w:rsidR="007307F5" w14:paraId="642ACF9B" w14:textId="77777777" w:rsidTr="000A33DC">
        <w:trPr>
          <w:trHeight w:val="300"/>
        </w:trPr>
        <w:tc>
          <w:tcPr>
            <w:tcW w:w="1413" w:type="dxa"/>
          </w:tcPr>
          <w:p w14:paraId="006ACD10" w14:textId="77777777" w:rsidR="007307F5" w:rsidRDefault="007307F5" w:rsidP="00CE1F0E">
            <w:pPr>
              <w:rPr>
                <w:color w:val="000000"/>
                <w:sz w:val="20"/>
                <w:szCs w:val="20"/>
              </w:rPr>
            </w:pPr>
            <w:r w:rsidRPr="007307F5">
              <w:rPr>
                <w:color w:val="000000"/>
                <w:sz w:val="20"/>
                <w:szCs w:val="20"/>
              </w:rPr>
              <w:t>000231929800006-1</w:t>
            </w:r>
          </w:p>
          <w:p w14:paraId="2DBFC5A6" w14:textId="6215805E" w:rsidR="007307F5" w:rsidRDefault="007307F5" w:rsidP="00CE1F0E">
            <w:pPr>
              <w:rPr>
                <w:color w:val="000000"/>
                <w:sz w:val="20"/>
                <w:szCs w:val="20"/>
              </w:rPr>
            </w:pPr>
            <w:proofErr w:type="spellStart"/>
            <w:r>
              <w:rPr>
                <w:color w:val="000000"/>
                <w:sz w:val="20"/>
                <w:szCs w:val="20"/>
              </w:rPr>
              <w:lastRenderedPageBreak/>
              <w:t>Pre</w:t>
            </w:r>
            <w:proofErr w:type="spellEnd"/>
          </w:p>
        </w:tc>
        <w:tc>
          <w:tcPr>
            <w:tcW w:w="8787" w:type="dxa"/>
            <w:shd w:val="clear" w:color="auto" w:fill="auto"/>
            <w:vAlign w:val="center"/>
          </w:tcPr>
          <w:p w14:paraId="310E411B" w14:textId="13E7D7E6" w:rsidR="007307F5" w:rsidRPr="00337E05" w:rsidRDefault="007307F5" w:rsidP="000E07EF">
            <w:pPr>
              <w:spacing w:after="0" w:line="240" w:lineRule="auto"/>
              <w:rPr>
                <w:color w:val="000000"/>
                <w:sz w:val="20"/>
                <w:szCs w:val="20"/>
                <w:lang w:val="en-US"/>
              </w:rPr>
            </w:pPr>
            <w:r w:rsidRPr="00337E05">
              <w:rPr>
                <w:color w:val="000000"/>
                <w:sz w:val="20"/>
                <w:szCs w:val="20"/>
                <w:shd w:val="clear" w:color="auto" w:fill="F2F2F2" w:themeFill="background1" w:themeFillShade="F2"/>
                <w:lang w:val="en-US"/>
              </w:rPr>
              <w:lastRenderedPageBreak/>
              <w:t xml:space="preserve">Although the exact mechanism of acupuncture is still unknown and in need of further investigation, </w:t>
            </w:r>
            <w:r w:rsidRPr="00337E05">
              <w:rPr>
                <w:b/>
                <w:bCs/>
                <w:color w:val="000000"/>
                <w:sz w:val="20"/>
                <w:szCs w:val="20"/>
                <w:shd w:val="clear" w:color="auto" w:fill="F2F2F2" w:themeFill="background1" w:themeFillShade="F2"/>
                <w:lang w:val="en-US"/>
              </w:rPr>
              <w:t>various animal-based data and clinical observations suggest</w:t>
            </w:r>
            <w:r w:rsidRPr="00337E05">
              <w:rPr>
                <w:color w:val="000000"/>
                <w:sz w:val="20"/>
                <w:szCs w:val="20"/>
                <w:shd w:val="clear" w:color="auto" w:fill="F2F2F2" w:themeFill="background1" w:themeFillShade="F2"/>
                <w:lang w:val="en-US"/>
              </w:rPr>
              <w:t xml:space="preserve"> that acupuncture modulates activities in the </w:t>
            </w:r>
            <w:r w:rsidRPr="00337E05">
              <w:rPr>
                <w:color w:val="000000"/>
                <w:sz w:val="20"/>
                <w:szCs w:val="20"/>
                <w:shd w:val="clear" w:color="auto" w:fill="F2F2F2" w:themeFill="background1" w:themeFillShade="F2"/>
                <w:lang w:val="en-US"/>
              </w:rPr>
              <w:lastRenderedPageBreak/>
              <w:t>central nervous system (CNS), and influences the designated treatment area (Wu et. al, 1999 Cho et al., 1998).</w:t>
            </w:r>
          </w:p>
        </w:tc>
        <w:tc>
          <w:tcPr>
            <w:tcW w:w="1419" w:type="dxa"/>
            <w:gridSpan w:val="2"/>
            <w:vAlign w:val="center"/>
          </w:tcPr>
          <w:p w14:paraId="0AE46D72" w14:textId="050D2B69" w:rsidR="007307F5" w:rsidRDefault="007307F5" w:rsidP="007307F5">
            <w:pPr>
              <w:spacing w:after="0" w:line="240" w:lineRule="auto"/>
              <w:rPr>
                <w:color w:val="000000"/>
                <w:sz w:val="20"/>
                <w:szCs w:val="20"/>
              </w:rPr>
            </w:pPr>
            <w:proofErr w:type="spellStart"/>
            <w:r w:rsidRPr="007307F5">
              <w:rPr>
                <w:color w:val="000000"/>
                <w:sz w:val="20"/>
                <w:szCs w:val="20"/>
              </w:rPr>
              <w:lastRenderedPageBreak/>
              <w:t>further</w:t>
            </w:r>
            <w:proofErr w:type="spellEnd"/>
            <w:r w:rsidRPr="007307F5">
              <w:rPr>
                <w:color w:val="000000"/>
                <w:sz w:val="20"/>
                <w:szCs w:val="20"/>
              </w:rPr>
              <w:t xml:space="preserve"> </w:t>
            </w:r>
            <w:proofErr w:type="spellStart"/>
            <w:r w:rsidRPr="007307F5">
              <w:rPr>
                <w:color w:val="000000"/>
                <w:sz w:val="20"/>
                <w:szCs w:val="20"/>
              </w:rPr>
              <w:t>investigation</w:t>
            </w:r>
            <w:proofErr w:type="spellEnd"/>
          </w:p>
        </w:tc>
        <w:tc>
          <w:tcPr>
            <w:tcW w:w="1276" w:type="dxa"/>
            <w:vAlign w:val="center"/>
          </w:tcPr>
          <w:p w14:paraId="7A0928A4" w14:textId="5B68534E" w:rsidR="007307F5" w:rsidRDefault="007307F5" w:rsidP="007307F5">
            <w:pPr>
              <w:spacing w:after="0" w:line="240" w:lineRule="auto"/>
              <w:rPr>
                <w:color w:val="000000"/>
                <w:sz w:val="20"/>
                <w:szCs w:val="20"/>
              </w:rPr>
            </w:pPr>
            <w:r>
              <w:rPr>
                <w:color w:val="000000"/>
                <w:sz w:val="20"/>
                <w:szCs w:val="20"/>
              </w:rPr>
              <w:t>[</w:t>
            </w:r>
            <w:proofErr w:type="spellStart"/>
            <w:r>
              <w:rPr>
                <w:color w:val="000000"/>
                <w:sz w:val="20"/>
                <w:szCs w:val="20"/>
              </w:rPr>
              <w:t>ambiguous</w:t>
            </w:r>
            <w:proofErr w:type="spellEnd"/>
            <w:r>
              <w:rPr>
                <w:color w:val="000000"/>
                <w:sz w:val="20"/>
                <w:szCs w:val="20"/>
              </w:rPr>
              <w:t>]</w:t>
            </w:r>
          </w:p>
          <w:p w14:paraId="78477093" w14:textId="4C4BEF44" w:rsidR="007307F5" w:rsidRDefault="00C35DDC" w:rsidP="007307F5">
            <w:pPr>
              <w:spacing w:after="0" w:line="240" w:lineRule="auto"/>
              <w:rPr>
                <w:color w:val="000000"/>
                <w:sz w:val="20"/>
                <w:szCs w:val="20"/>
              </w:rPr>
            </w:pPr>
            <w:r>
              <w:rPr>
                <w:color w:val="000000"/>
                <w:sz w:val="20"/>
                <w:szCs w:val="20"/>
              </w:rPr>
              <w:t>s</w:t>
            </w:r>
            <w:r w:rsidR="007307F5">
              <w:rPr>
                <w:color w:val="000000"/>
                <w:sz w:val="20"/>
                <w:szCs w:val="20"/>
              </w:rPr>
              <w:t>upport</w:t>
            </w:r>
          </w:p>
        </w:tc>
        <w:tc>
          <w:tcPr>
            <w:tcW w:w="1276" w:type="dxa"/>
          </w:tcPr>
          <w:p w14:paraId="12E59A37" w14:textId="77777777" w:rsidR="007307F5" w:rsidRDefault="00756140" w:rsidP="00CE1F0E">
            <w:pPr>
              <w:spacing w:after="0" w:line="240" w:lineRule="auto"/>
              <w:rPr>
                <w:color w:val="000000"/>
                <w:sz w:val="20"/>
                <w:szCs w:val="20"/>
              </w:rPr>
            </w:pPr>
            <w:r>
              <w:rPr>
                <w:color w:val="000000"/>
                <w:sz w:val="20"/>
                <w:szCs w:val="20"/>
              </w:rPr>
              <w:t xml:space="preserve"> </w:t>
            </w:r>
          </w:p>
          <w:p w14:paraId="67B6A026" w14:textId="47DF13C5" w:rsidR="00756140" w:rsidRDefault="00756140" w:rsidP="00CE1F0E">
            <w:pPr>
              <w:spacing w:after="0" w:line="240" w:lineRule="auto"/>
              <w:rPr>
                <w:color w:val="000000"/>
                <w:sz w:val="20"/>
                <w:szCs w:val="20"/>
              </w:rPr>
            </w:pPr>
            <w:proofErr w:type="spellStart"/>
            <w:r>
              <w:rPr>
                <w:color w:val="000000"/>
                <w:sz w:val="20"/>
                <w:szCs w:val="20"/>
              </w:rPr>
              <w:t>unknown</w:t>
            </w:r>
            <w:proofErr w:type="spellEnd"/>
          </w:p>
        </w:tc>
      </w:tr>
      <w:tr w:rsidR="00355CF3" w14:paraId="5692030A" w14:textId="490A17E9" w:rsidTr="000A33DC">
        <w:trPr>
          <w:trHeight w:val="300"/>
        </w:trPr>
        <w:tc>
          <w:tcPr>
            <w:tcW w:w="1413" w:type="dxa"/>
          </w:tcPr>
          <w:p w14:paraId="25BC2CE1" w14:textId="77777777" w:rsidR="00355CF3" w:rsidRDefault="00355CF3" w:rsidP="00CE1F0E">
            <w:pPr>
              <w:rPr>
                <w:color w:val="000000"/>
                <w:sz w:val="20"/>
                <w:szCs w:val="20"/>
              </w:rPr>
            </w:pPr>
            <w:r>
              <w:rPr>
                <w:color w:val="000000"/>
                <w:sz w:val="20"/>
                <w:szCs w:val="20"/>
              </w:rPr>
              <w:t>000230145700008-1</w:t>
            </w:r>
          </w:p>
          <w:p w14:paraId="60999159" w14:textId="7E69F3F2" w:rsidR="00DD01FD" w:rsidRDefault="00DD01FD" w:rsidP="00CE1F0E">
            <w:pPr>
              <w:spacing w:after="0" w:line="240" w:lineRule="auto"/>
              <w:rPr>
                <w:color w:val="000000"/>
                <w:sz w:val="20"/>
                <w:szCs w:val="20"/>
              </w:rPr>
            </w:pPr>
            <w:r>
              <w:rPr>
                <w:color w:val="000000"/>
                <w:sz w:val="20"/>
                <w:szCs w:val="20"/>
              </w:rPr>
              <w:t>A25-0</w:t>
            </w:r>
          </w:p>
          <w:p w14:paraId="3F127B4C" w14:textId="68D99140" w:rsidR="00355CF3" w:rsidRDefault="00A73989" w:rsidP="00CE1F0E">
            <w:pPr>
              <w:spacing w:after="0" w:line="240" w:lineRule="auto"/>
              <w:rPr>
                <w:color w:val="000000"/>
                <w:sz w:val="20"/>
                <w:szCs w:val="20"/>
              </w:rPr>
            </w:pPr>
            <w:proofErr w:type="spellStart"/>
            <w:r>
              <w:rPr>
                <w:color w:val="000000"/>
                <w:sz w:val="20"/>
                <w:szCs w:val="20"/>
              </w:rPr>
              <w:t>P</w:t>
            </w:r>
            <w:r w:rsidR="00355CF3">
              <w:rPr>
                <w:color w:val="000000"/>
                <w:sz w:val="20"/>
                <w:szCs w:val="20"/>
              </w:rPr>
              <w:t>re</w:t>
            </w:r>
            <w:proofErr w:type="spellEnd"/>
          </w:p>
          <w:p w14:paraId="783B0CC1" w14:textId="44403143" w:rsidR="00355CF3" w:rsidRDefault="00355CF3" w:rsidP="00CE1F0E">
            <w:pPr>
              <w:spacing w:after="0" w:line="240" w:lineRule="auto"/>
              <w:rPr>
                <w:color w:val="000000"/>
                <w:sz w:val="20"/>
                <w:szCs w:val="20"/>
              </w:rPr>
            </w:pPr>
          </w:p>
        </w:tc>
        <w:tc>
          <w:tcPr>
            <w:tcW w:w="8787" w:type="dxa"/>
            <w:shd w:val="clear" w:color="auto" w:fill="auto"/>
            <w:vAlign w:val="center"/>
          </w:tcPr>
          <w:p w14:paraId="0C652E05" w14:textId="77B0A6AA" w:rsidR="00355CF3" w:rsidRPr="00337E05" w:rsidRDefault="00355CF3" w:rsidP="000E07EF">
            <w:pPr>
              <w:spacing w:after="0" w:line="240" w:lineRule="auto"/>
              <w:rPr>
                <w:color w:val="000000"/>
                <w:sz w:val="20"/>
                <w:szCs w:val="20"/>
                <w:lang w:val="en-US"/>
              </w:rPr>
            </w:pPr>
            <w:bookmarkStart w:id="1" w:name="_Hlk141105549"/>
            <w:r w:rsidRPr="00337E05">
              <w:rPr>
                <w:color w:val="000000"/>
                <w:sz w:val="20"/>
                <w:szCs w:val="20"/>
                <w:lang w:val="en-US"/>
              </w:rPr>
              <w:t xml:space="preserve">Cho et al. reported that acupuncture at vision-related acupoints in the foot, which are used to treat eye diseases in Traditional Chinese Medicine (TCM), activate the visual cortex bilaterally </w:t>
            </w:r>
            <w:r w:rsidRPr="00337E05">
              <w:rPr>
                <w:color w:val="000000"/>
                <w:sz w:val="20"/>
                <w:szCs w:val="20"/>
                <w:u w:val="single"/>
                <w:lang w:val="en-US"/>
              </w:rPr>
              <w:t>[2]</w:t>
            </w:r>
            <w:r w:rsidRPr="00337E05">
              <w:rPr>
                <w:color w:val="000000"/>
                <w:sz w:val="20"/>
                <w:szCs w:val="20"/>
                <w:lang w:val="en-US"/>
              </w:rPr>
              <w:t xml:space="preserve">. </w:t>
            </w:r>
            <w:r w:rsidRPr="00337E05">
              <w:rPr>
                <w:b/>
                <w:sz w:val="20"/>
                <w:szCs w:val="20"/>
                <w:shd w:val="clear" w:color="auto" w:fill="F2F2F2"/>
                <w:lang w:val="en-US"/>
              </w:rPr>
              <w:t>Similar results</w:t>
            </w:r>
            <w:r w:rsidRPr="00337E05">
              <w:rPr>
                <w:sz w:val="20"/>
                <w:szCs w:val="20"/>
                <w:shd w:val="clear" w:color="auto" w:fill="F2F2F2"/>
                <w:lang w:val="en-US"/>
              </w:rPr>
              <w:t xml:space="preserve"> were reported by </w:t>
            </w:r>
            <w:proofErr w:type="spellStart"/>
            <w:r w:rsidRPr="00337E05">
              <w:rPr>
                <w:sz w:val="20"/>
                <w:szCs w:val="20"/>
                <w:shd w:val="clear" w:color="auto" w:fill="F2F2F2"/>
                <w:lang w:val="en-US"/>
              </w:rPr>
              <w:t>Siedentopf</w:t>
            </w:r>
            <w:proofErr w:type="spellEnd"/>
            <w:r w:rsidRPr="00337E05">
              <w:rPr>
                <w:sz w:val="20"/>
                <w:szCs w:val="20"/>
                <w:shd w:val="clear" w:color="auto" w:fill="F2F2F2"/>
                <w:lang w:val="en-US"/>
              </w:rPr>
              <w:t xml:space="preserve"> et al. [13]. </w:t>
            </w:r>
            <w:r w:rsidRPr="00337E05">
              <w:rPr>
                <w:color w:val="000000"/>
                <w:sz w:val="20"/>
                <w:szCs w:val="20"/>
                <w:lang w:val="en-US"/>
              </w:rPr>
              <w:t>Stimulation of the acupoints at LI4 (</w:t>
            </w:r>
            <w:proofErr w:type="spellStart"/>
            <w:r w:rsidRPr="00337E05">
              <w:rPr>
                <w:color w:val="000000"/>
                <w:sz w:val="20"/>
                <w:szCs w:val="20"/>
                <w:lang w:val="en-US"/>
              </w:rPr>
              <w:t>Hegu</w:t>
            </w:r>
            <w:proofErr w:type="spellEnd"/>
            <w:r w:rsidRPr="00337E05">
              <w:rPr>
                <w:color w:val="000000"/>
                <w:sz w:val="20"/>
                <w:szCs w:val="20"/>
                <w:lang w:val="en-US"/>
              </w:rPr>
              <w:t>), ST36 (</w:t>
            </w:r>
            <w:proofErr w:type="spellStart"/>
            <w:r w:rsidRPr="00337E05">
              <w:rPr>
                <w:color w:val="000000"/>
                <w:sz w:val="20"/>
                <w:szCs w:val="20"/>
                <w:lang w:val="en-US"/>
              </w:rPr>
              <w:t>Zusanli</w:t>
            </w:r>
            <w:proofErr w:type="spellEnd"/>
            <w:r w:rsidRPr="00337E05">
              <w:rPr>
                <w:color w:val="000000"/>
                <w:sz w:val="20"/>
                <w:szCs w:val="20"/>
                <w:lang w:val="en-US"/>
              </w:rPr>
              <w:t>) and GB36 (</w:t>
            </w:r>
            <w:proofErr w:type="spellStart"/>
            <w:r w:rsidRPr="00337E05">
              <w:rPr>
                <w:color w:val="000000"/>
                <w:sz w:val="20"/>
                <w:szCs w:val="20"/>
                <w:lang w:val="en-US"/>
              </w:rPr>
              <w:t>Waiqiu</w:t>
            </w:r>
            <w:proofErr w:type="spellEnd"/>
            <w:r w:rsidRPr="00337E05">
              <w:rPr>
                <w:color w:val="000000"/>
                <w:sz w:val="20"/>
                <w:szCs w:val="20"/>
                <w:lang w:val="en-US"/>
              </w:rPr>
              <w:t>) regulates the hypothalamus and limbic system [1,8,9,15,16]. These studies provide primary evidence for the mechanisms underlying acupuncture therapy.</w:t>
            </w:r>
            <w:bookmarkEnd w:id="1"/>
          </w:p>
        </w:tc>
        <w:tc>
          <w:tcPr>
            <w:tcW w:w="1419" w:type="dxa"/>
            <w:gridSpan w:val="2"/>
          </w:tcPr>
          <w:p w14:paraId="20A32A7E" w14:textId="77777777" w:rsidR="00355CF3" w:rsidRPr="00337E05" w:rsidRDefault="00355CF3" w:rsidP="00CE1F0E">
            <w:pPr>
              <w:spacing w:after="0" w:line="240" w:lineRule="auto"/>
              <w:rPr>
                <w:color w:val="000000"/>
                <w:sz w:val="20"/>
                <w:szCs w:val="20"/>
                <w:lang w:val="en-US"/>
              </w:rPr>
            </w:pPr>
          </w:p>
          <w:p w14:paraId="2EA1F1DA" w14:textId="77777777" w:rsidR="00355CF3" w:rsidRPr="00337E05" w:rsidRDefault="00355CF3" w:rsidP="00CE1F0E">
            <w:pPr>
              <w:spacing w:after="0" w:line="240" w:lineRule="auto"/>
              <w:rPr>
                <w:color w:val="000000"/>
                <w:sz w:val="20"/>
                <w:szCs w:val="20"/>
                <w:lang w:val="en-US"/>
              </w:rPr>
            </w:pPr>
          </w:p>
          <w:p w14:paraId="15C7F604" w14:textId="3A005AF8" w:rsidR="00355CF3" w:rsidRDefault="00355CF3" w:rsidP="00CE1F0E">
            <w:pPr>
              <w:spacing w:after="0" w:line="240" w:lineRule="auto"/>
              <w:rPr>
                <w:color w:val="000000"/>
                <w:sz w:val="20"/>
                <w:szCs w:val="20"/>
              </w:rPr>
            </w:pPr>
            <w:proofErr w:type="spellStart"/>
            <w:r>
              <w:rPr>
                <w:color w:val="000000"/>
                <w:sz w:val="20"/>
                <w:szCs w:val="20"/>
              </w:rPr>
              <w:t>similar</w:t>
            </w:r>
            <w:proofErr w:type="spellEnd"/>
          </w:p>
        </w:tc>
        <w:tc>
          <w:tcPr>
            <w:tcW w:w="1276" w:type="dxa"/>
          </w:tcPr>
          <w:p w14:paraId="3335A54F" w14:textId="77777777" w:rsidR="00355CF3" w:rsidRDefault="00355CF3" w:rsidP="00CE1F0E">
            <w:pPr>
              <w:spacing w:after="0" w:line="240" w:lineRule="auto"/>
              <w:rPr>
                <w:color w:val="000000"/>
                <w:sz w:val="20"/>
                <w:szCs w:val="20"/>
              </w:rPr>
            </w:pPr>
          </w:p>
          <w:p w14:paraId="2C13A7D5" w14:textId="77777777" w:rsidR="00355CF3" w:rsidRDefault="00355CF3" w:rsidP="00CE1F0E">
            <w:pPr>
              <w:spacing w:after="0" w:line="240" w:lineRule="auto"/>
              <w:rPr>
                <w:color w:val="000000"/>
                <w:sz w:val="20"/>
                <w:szCs w:val="20"/>
              </w:rPr>
            </w:pPr>
          </w:p>
          <w:p w14:paraId="091A71F2" w14:textId="75AD1B31" w:rsidR="00355CF3" w:rsidRDefault="00C35DDC" w:rsidP="00CE1F0E">
            <w:pPr>
              <w:spacing w:after="0" w:line="240" w:lineRule="auto"/>
              <w:rPr>
                <w:color w:val="000000"/>
                <w:sz w:val="20"/>
                <w:szCs w:val="20"/>
              </w:rPr>
            </w:pPr>
            <w:r>
              <w:rPr>
                <w:color w:val="000000"/>
                <w:sz w:val="20"/>
                <w:szCs w:val="20"/>
              </w:rPr>
              <w:t>s</w:t>
            </w:r>
            <w:r w:rsidR="00355CF3">
              <w:rPr>
                <w:color w:val="000000"/>
                <w:sz w:val="20"/>
                <w:szCs w:val="20"/>
              </w:rPr>
              <w:t>upport</w:t>
            </w:r>
          </w:p>
        </w:tc>
        <w:tc>
          <w:tcPr>
            <w:tcW w:w="1276" w:type="dxa"/>
          </w:tcPr>
          <w:p w14:paraId="23442E2C" w14:textId="77777777" w:rsidR="00355CF3" w:rsidRDefault="00355CF3" w:rsidP="00CE1F0E">
            <w:pPr>
              <w:spacing w:after="0" w:line="240" w:lineRule="auto"/>
              <w:rPr>
                <w:color w:val="000000"/>
                <w:sz w:val="20"/>
                <w:szCs w:val="20"/>
              </w:rPr>
            </w:pPr>
          </w:p>
        </w:tc>
      </w:tr>
      <w:tr w:rsidR="00355CF3" w14:paraId="4E78A1B0" w14:textId="09AC1060" w:rsidTr="000A33DC">
        <w:trPr>
          <w:trHeight w:val="300"/>
        </w:trPr>
        <w:tc>
          <w:tcPr>
            <w:tcW w:w="1413" w:type="dxa"/>
          </w:tcPr>
          <w:p w14:paraId="3A8B8454" w14:textId="77777777" w:rsidR="00355CF3" w:rsidRDefault="00355CF3" w:rsidP="00CE1F0E">
            <w:pPr>
              <w:rPr>
                <w:color w:val="000000"/>
                <w:sz w:val="20"/>
                <w:szCs w:val="20"/>
              </w:rPr>
            </w:pPr>
            <w:r>
              <w:rPr>
                <w:color w:val="000000"/>
                <w:sz w:val="20"/>
                <w:szCs w:val="20"/>
              </w:rPr>
              <w:t>000230145700008-3</w:t>
            </w:r>
          </w:p>
          <w:p w14:paraId="566D059F" w14:textId="2F7D8605" w:rsidR="00DD01FD" w:rsidRDefault="00DD01FD" w:rsidP="00CE1F0E">
            <w:pPr>
              <w:spacing w:after="0" w:line="240" w:lineRule="auto"/>
              <w:rPr>
                <w:color w:val="000000"/>
                <w:sz w:val="20"/>
                <w:szCs w:val="20"/>
              </w:rPr>
            </w:pPr>
            <w:r>
              <w:rPr>
                <w:color w:val="000000"/>
                <w:sz w:val="20"/>
                <w:szCs w:val="20"/>
              </w:rPr>
              <w:t>A25-0</w:t>
            </w:r>
          </w:p>
          <w:p w14:paraId="1560615C" w14:textId="6D3877D9" w:rsidR="00355CF3" w:rsidRDefault="00A73989" w:rsidP="00CE1F0E">
            <w:pPr>
              <w:spacing w:after="0" w:line="240" w:lineRule="auto"/>
              <w:rPr>
                <w:color w:val="000000"/>
                <w:sz w:val="20"/>
                <w:szCs w:val="20"/>
              </w:rPr>
            </w:pPr>
            <w:proofErr w:type="spellStart"/>
            <w:r>
              <w:rPr>
                <w:color w:val="000000"/>
                <w:sz w:val="20"/>
                <w:szCs w:val="20"/>
              </w:rPr>
              <w:t>P</w:t>
            </w:r>
            <w:r w:rsidR="00355CF3">
              <w:rPr>
                <w:color w:val="000000"/>
                <w:sz w:val="20"/>
                <w:szCs w:val="20"/>
              </w:rPr>
              <w:t>re</w:t>
            </w:r>
            <w:proofErr w:type="spellEnd"/>
          </w:p>
          <w:p w14:paraId="347EFBB3" w14:textId="468D8197" w:rsidR="00355CF3" w:rsidRDefault="00355CF3" w:rsidP="00CE1F0E">
            <w:pPr>
              <w:spacing w:after="0" w:line="240" w:lineRule="auto"/>
              <w:rPr>
                <w:color w:val="000000"/>
                <w:sz w:val="20"/>
                <w:szCs w:val="20"/>
              </w:rPr>
            </w:pPr>
          </w:p>
        </w:tc>
        <w:tc>
          <w:tcPr>
            <w:tcW w:w="8787" w:type="dxa"/>
            <w:shd w:val="clear" w:color="auto" w:fill="auto"/>
            <w:vAlign w:val="bottom"/>
          </w:tcPr>
          <w:p w14:paraId="068AC145" w14:textId="77777777" w:rsidR="00355CF3" w:rsidRPr="00337E05" w:rsidRDefault="00355CF3" w:rsidP="00CE1F0E">
            <w:pPr>
              <w:spacing w:after="0" w:line="240" w:lineRule="auto"/>
              <w:rPr>
                <w:color w:val="000000"/>
                <w:sz w:val="20"/>
                <w:szCs w:val="20"/>
                <w:lang w:val="en-US"/>
              </w:rPr>
            </w:pPr>
            <w:r w:rsidRPr="00337E05">
              <w:rPr>
                <w:color w:val="000000"/>
                <w:sz w:val="20"/>
                <w:szCs w:val="20"/>
                <w:u w:val="single"/>
                <w:lang w:val="en-US"/>
              </w:rPr>
              <w:t>Cho et al. [2]</w:t>
            </w:r>
            <w:r w:rsidRPr="00337E05">
              <w:rPr>
                <w:color w:val="000000"/>
                <w:sz w:val="20"/>
                <w:szCs w:val="20"/>
                <w:lang w:val="en-US"/>
              </w:rPr>
              <w:t xml:space="preserve"> reported that visual cortex is activated by acupuncture stimulation of acupoints in the feet, which are correlated with eye disorders. </w:t>
            </w:r>
            <w:r w:rsidRPr="00337E05">
              <w:rPr>
                <w:sz w:val="20"/>
                <w:szCs w:val="20"/>
                <w:shd w:val="clear" w:color="auto" w:fill="F2F2F2"/>
                <w:lang w:val="en-US"/>
              </w:rPr>
              <w:t xml:space="preserve">Further, in a recent study, </w:t>
            </w:r>
            <w:proofErr w:type="spellStart"/>
            <w:r w:rsidRPr="00337E05">
              <w:rPr>
                <w:sz w:val="20"/>
                <w:szCs w:val="20"/>
                <w:shd w:val="clear" w:color="auto" w:fill="F2F2F2"/>
                <w:lang w:val="en-US"/>
              </w:rPr>
              <w:t>Siedentopf</w:t>
            </w:r>
            <w:proofErr w:type="spellEnd"/>
            <w:r w:rsidRPr="00337E05">
              <w:rPr>
                <w:sz w:val="20"/>
                <w:szCs w:val="20"/>
                <w:shd w:val="clear" w:color="auto" w:fill="F2F2F2"/>
                <w:lang w:val="en-US"/>
              </w:rPr>
              <w:t xml:space="preserve"> et al. [13] </w:t>
            </w:r>
            <w:r w:rsidRPr="00337E05">
              <w:rPr>
                <w:b/>
                <w:sz w:val="20"/>
                <w:szCs w:val="20"/>
                <w:shd w:val="clear" w:color="auto" w:fill="F2F2F2"/>
                <w:lang w:val="en-US"/>
              </w:rPr>
              <w:t xml:space="preserve">confirmed </w:t>
            </w:r>
            <w:r w:rsidRPr="00337E05">
              <w:rPr>
                <w:sz w:val="20"/>
                <w:szCs w:val="20"/>
                <w:shd w:val="clear" w:color="auto" w:fill="F2F2F2"/>
                <w:lang w:val="en-US"/>
              </w:rPr>
              <w:t xml:space="preserve">Cho's results and found that laser acupuncture at eye-related acupoints also activate the visual cortex. </w:t>
            </w:r>
            <w:r w:rsidRPr="00337E05">
              <w:rPr>
                <w:sz w:val="20"/>
                <w:szCs w:val="20"/>
                <w:lang w:val="en-US"/>
              </w:rPr>
              <w:t xml:space="preserve">Liv3 is also one of the important acupoints for the treatment of eye disorders suggested by TCM. </w:t>
            </w:r>
            <w:r w:rsidRPr="00337E05">
              <w:rPr>
                <w:sz w:val="20"/>
                <w:szCs w:val="20"/>
                <w:shd w:val="clear" w:color="auto" w:fill="F2F2F2"/>
                <w:lang w:val="en-US"/>
              </w:rPr>
              <w:t xml:space="preserve">The present finding </w:t>
            </w:r>
            <w:r w:rsidRPr="00337E05">
              <w:rPr>
                <w:b/>
                <w:sz w:val="20"/>
                <w:szCs w:val="20"/>
                <w:shd w:val="clear" w:color="auto" w:fill="F2F2F2"/>
                <w:lang w:val="en-US"/>
              </w:rPr>
              <w:t>supports</w:t>
            </w:r>
            <w:r w:rsidRPr="00337E05">
              <w:rPr>
                <w:sz w:val="20"/>
                <w:szCs w:val="20"/>
                <w:shd w:val="clear" w:color="auto" w:fill="F2F2F2"/>
                <w:lang w:val="en-US"/>
              </w:rPr>
              <w:t xml:space="preserve"> the view that the therapeutic effects of acupuncture may depend on specific activation patterns in the CNS</w:t>
            </w:r>
            <w:r w:rsidRPr="00337E05">
              <w:rPr>
                <w:color w:val="00B050"/>
                <w:sz w:val="20"/>
                <w:szCs w:val="20"/>
                <w:lang w:val="en-US"/>
              </w:rPr>
              <w:t>.</w:t>
            </w:r>
          </w:p>
        </w:tc>
        <w:tc>
          <w:tcPr>
            <w:tcW w:w="1419" w:type="dxa"/>
            <w:gridSpan w:val="2"/>
          </w:tcPr>
          <w:p w14:paraId="1425333C" w14:textId="77777777" w:rsidR="00355CF3" w:rsidRPr="00337E05" w:rsidRDefault="00355CF3" w:rsidP="00CE1F0E">
            <w:pPr>
              <w:spacing w:after="0" w:line="240" w:lineRule="auto"/>
              <w:rPr>
                <w:color w:val="000000"/>
                <w:sz w:val="20"/>
                <w:szCs w:val="20"/>
                <w:lang w:val="en-US"/>
              </w:rPr>
            </w:pPr>
          </w:p>
          <w:p w14:paraId="722B3CFE" w14:textId="77777777" w:rsidR="00355CF3" w:rsidRDefault="00355CF3" w:rsidP="00CE1F0E">
            <w:pPr>
              <w:spacing w:after="0" w:line="240" w:lineRule="auto"/>
              <w:rPr>
                <w:color w:val="000000"/>
                <w:sz w:val="20"/>
                <w:szCs w:val="20"/>
              </w:rPr>
            </w:pPr>
            <w:r>
              <w:rPr>
                <w:color w:val="000000"/>
                <w:sz w:val="20"/>
                <w:szCs w:val="20"/>
              </w:rPr>
              <w:t>support</w:t>
            </w:r>
          </w:p>
        </w:tc>
        <w:tc>
          <w:tcPr>
            <w:tcW w:w="1276" w:type="dxa"/>
          </w:tcPr>
          <w:p w14:paraId="7FCFBEF3" w14:textId="77777777" w:rsidR="00355CF3" w:rsidRDefault="00355CF3" w:rsidP="00CE1F0E">
            <w:pPr>
              <w:spacing w:after="0" w:line="240" w:lineRule="auto"/>
              <w:rPr>
                <w:color w:val="000000"/>
                <w:sz w:val="20"/>
                <w:szCs w:val="20"/>
              </w:rPr>
            </w:pPr>
          </w:p>
          <w:p w14:paraId="5FDD7905" w14:textId="329B91EE" w:rsidR="00355CF3" w:rsidRDefault="00C35DDC" w:rsidP="00CE1F0E">
            <w:pPr>
              <w:spacing w:after="0" w:line="240" w:lineRule="auto"/>
              <w:rPr>
                <w:color w:val="000000"/>
                <w:sz w:val="20"/>
                <w:szCs w:val="20"/>
              </w:rPr>
            </w:pPr>
            <w:r>
              <w:rPr>
                <w:color w:val="000000"/>
                <w:sz w:val="20"/>
                <w:szCs w:val="20"/>
              </w:rPr>
              <w:t>s</w:t>
            </w:r>
            <w:r w:rsidR="00355CF3">
              <w:rPr>
                <w:color w:val="000000"/>
                <w:sz w:val="20"/>
                <w:szCs w:val="20"/>
              </w:rPr>
              <w:t>upport</w:t>
            </w:r>
          </w:p>
        </w:tc>
        <w:tc>
          <w:tcPr>
            <w:tcW w:w="1276" w:type="dxa"/>
          </w:tcPr>
          <w:p w14:paraId="28FCE3CE" w14:textId="77777777" w:rsidR="00355CF3" w:rsidRDefault="00355CF3" w:rsidP="00CE1F0E">
            <w:pPr>
              <w:spacing w:after="0" w:line="240" w:lineRule="auto"/>
              <w:rPr>
                <w:color w:val="000000"/>
                <w:sz w:val="20"/>
                <w:szCs w:val="20"/>
              </w:rPr>
            </w:pPr>
          </w:p>
        </w:tc>
      </w:tr>
      <w:tr w:rsidR="00355CF3" w14:paraId="1CD11C9A" w14:textId="08BC20C5" w:rsidTr="000A33DC">
        <w:trPr>
          <w:trHeight w:val="300"/>
        </w:trPr>
        <w:tc>
          <w:tcPr>
            <w:tcW w:w="1413" w:type="dxa"/>
          </w:tcPr>
          <w:p w14:paraId="04DFB3DC" w14:textId="77777777" w:rsidR="00355CF3" w:rsidRDefault="00355CF3" w:rsidP="00CE1F0E">
            <w:pPr>
              <w:rPr>
                <w:color w:val="000000"/>
                <w:sz w:val="20"/>
                <w:szCs w:val="20"/>
              </w:rPr>
            </w:pPr>
            <w:r>
              <w:rPr>
                <w:color w:val="000000"/>
                <w:sz w:val="20"/>
                <w:szCs w:val="20"/>
              </w:rPr>
              <w:t>000230145700008-2</w:t>
            </w:r>
          </w:p>
          <w:p w14:paraId="1503A703" w14:textId="7A0C50AB" w:rsidR="00355CF3" w:rsidRDefault="005F1ED1" w:rsidP="00CE1F0E">
            <w:pPr>
              <w:spacing w:after="0" w:line="240" w:lineRule="auto"/>
              <w:rPr>
                <w:color w:val="000000"/>
                <w:sz w:val="20"/>
                <w:szCs w:val="20"/>
              </w:rPr>
            </w:pPr>
            <w:proofErr w:type="spellStart"/>
            <w:r>
              <w:rPr>
                <w:color w:val="000000"/>
                <w:sz w:val="20"/>
                <w:szCs w:val="20"/>
              </w:rPr>
              <w:t>P</w:t>
            </w:r>
            <w:r w:rsidR="00355CF3">
              <w:rPr>
                <w:color w:val="000000"/>
                <w:sz w:val="20"/>
                <w:szCs w:val="20"/>
              </w:rPr>
              <w:t>re</w:t>
            </w:r>
            <w:proofErr w:type="spellEnd"/>
          </w:p>
        </w:tc>
        <w:tc>
          <w:tcPr>
            <w:tcW w:w="8787" w:type="dxa"/>
            <w:shd w:val="clear" w:color="auto" w:fill="auto"/>
            <w:vAlign w:val="bottom"/>
          </w:tcPr>
          <w:p w14:paraId="482AD862" w14:textId="77777777" w:rsidR="00355CF3" w:rsidRPr="00337E05" w:rsidRDefault="00355CF3" w:rsidP="00CE1F0E">
            <w:pPr>
              <w:spacing w:after="0" w:line="240" w:lineRule="auto"/>
              <w:rPr>
                <w:color w:val="000000"/>
                <w:sz w:val="20"/>
                <w:szCs w:val="20"/>
                <w:lang w:val="en-US"/>
              </w:rPr>
            </w:pPr>
            <w:r w:rsidRPr="00337E05">
              <w:rPr>
                <w:color w:val="000000"/>
                <w:sz w:val="20"/>
                <w:szCs w:val="20"/>
                <w:lang w:val="en-US"/>
              </w:rPr>
              <w:t xml:space="preserve">The results of random effects analysis showed that stimulation of real acupoints activated and deactivated specific brain areas compared with the responses to stimulation at sham acupoints innervated by the same spinal segments. </w:t>
            </w:r>
            <w:r w:rsidRPr="00337E05">
              <w:rPr>
                <w:sz w:val="20"/>
                <w:szCs w:val="20"/>
                <w:shd w:val="clear" w:color="auto" w:fill="F2F2F2"/>
                <w:lang w:val="en-US"/>
              </w:rPr>
              <w:t xml:space="preserve">Clearly, there were more activation areas than deactivation areas induced by stimulation at Liv3 while there were more deactivation areas than activation areas induced by stimulation at LI4, which is </w:t>
            </w:r>
            <w:r w:rsidRPr="00337E05">
              <w:rPr>
                <w:b/>
                <w:sz w:val="20"/>
                <w:szCs w:val="20"/>
                <w:shd w:val="clear" w:color="auto" w:fill="F2F2F2"/>
                <w:lang w:val="en-US"/>
              </w:rPr>
              <w:t>consistent with previous reports</w:t>
            </w:r>
            <w:r w:rsidRPr="00337E05">
              <w:rPr>
                <w:sz w:val="20"/>
                <w:szCs w:val="20"/>
                <w:shd w:val="clear" w:color="auto" w:fill="F2F2F2"/>
                <w:lang w:val="en-US"/>
              </w:rPr>
              <w:t xml:space="preserve"> [</w:t>
            </w:r>
            <w:r w:rsidRPr="00337E05">
              <w:rPr>
                <w:sz w:val="20"/>
                <w:szCs w:val="20"/>
                <w:u w:val="single"/>
                <w:shd w:val="clear" w:color="auto" w:fill="F2F2F2"/>
                <w:lang w:val="en-US"/>
              </w:rPr>
              <w:t>2</w:t>
            </w:r>
            <w:r w:rsidRPr="00337E05">
              <w:rPr>
                <w:sz w:val="20"/>
                <w:szCs w:val="20"/>
                <w:shd w:val="clear" w:color="auto" w:fill="F2F2F2"/>
                <w:lang w:val="en-US"/>
              </w:rPr>
              <w:t>, 3, 8, 13, 15]. We demonstrated that stimulation at Liv3 and LI4 induced distinct response patterns, which is consistent with the theory of TCM that activating different acupoints can treat different disorders.</w:t>
            </w:r>
          </w:p>
        </w:tc>
        <w:tc>
          <w:tcPr>
            <w:tcW w:w="1419" w:type="dxa"/>
            <w:gridSpan w:val="2"/>
          </w:tcPr>
          <w:p w14:paraId="0D7A4ED9" w14:textId="77777777" w:rsidR="00355CF3" w:rsidRPr="00337E05" w:rsidRDefault="00355CF3" w:rsidP="00CE1F0E">
            <w:pPr>
              <w:spacing w:after="0" w:line="240" w:lineRule="auto"/>
              <w:rPr>
                <w:color w:val="000000"/>
                <w:sz w:val="20"/>
                <w:szCs w:val="20"/>
                <w:lang w:val="en-US"/>
              </w:rPr>
            </w:pPr>
          </w:p>
          <w:p w14:paraId="4683FB11" w14:textId="77777777" w:rsidR="00355CF3" w:rsidRPr="00337E05" w:rsidRDefault="00355CF3" w:rsidP="00CE1F0E">
            <w:pPr>
              <w:spacing w:after="0" w:line="240" w:lineRule="auto"/>
              <w:rPr>
                <w:color w:val="000000"/>
                <w:sz w:val="20"/>
                <w:szCs w:val="20"/>
                <w:lang w:val="en-US"/>
              </w:rPr>
            </w:pPr>
          </w:p>
          <w:p w14:paraId="2EBC0D95" w14:textId="282FA2C4" w:rsidR="00355CF3" w:rsidRDefault="00355CF3" w:rsidP="00CE1F0E">
            <w:pPr>
              <w:spacing w:after="0" w:line="240" w:lineRule="auto"/>
              <w:rPr>
                <w:color w:val="000000"/>
                <w:sz w:val="20"/>
                <w:szCs w:val="20"/>
              </w:rPr>
            </w:pPr>
            <w:proofErr w:type="spellStart"/>
            <w:r>
              <w:rPr>
                <w:color w:val="000000"/>
                <w:sz w:val="20"/>
                <w:szCs w:val="20"/>
              </w:rPr>
              <w:t>consistent</w:t>
            </w:r>
            <w:proofErr w:type="spellEnd"/>
          </w:p>
        </w:tc>
        <w:tc>
          <w:tcPr>
            <w:tcW w:w="1276" w:type="dxa"/>
          </w:tcPr>
          <w:p w14:paraId="7F61C8C5" w14:textId="77777777" w:rsidR="00355CF3" w:rsidRDefault="00355CF3" w:rsidP="00CE1F0E">
            <w:pPr>
              <w:spacing w:after="0" w:line="240" w:lineRule="auto"/>
              <w:rPr>
                <w:color w:val="000000"/>
                <w:sz w:val="20"/>
                <w:szCs w:val="20"/>
              </w:rPr>
            </w:pPr>
          </w:p>
          <w:p w14:paraId="65601DE2" w14:textId="77777777" w:rsidR="00355CF3" w:rsidRDefault="00355CF3" w:rsidP="00CE1F0E">
            <w:pPr>
              <w:spacing w:after="0" w:line="240" w:lineRule="auto"/>
              <w:rPr>
                <w:color w:val="000000"/>
                <w:sz w:val="20"/>
                <w:szCs w:val="20"/>
              </w:rPr>
            </w:pPr>
          </w:p>
          <w:p w14:paraId="33674BBB" w14:textId="64DE6A3D" w:rsidR="00355CF3" w:rsidRDefault="00C35DDC" w:rsidP="00CE1F0E">
            <w:pPr>
              <w:spacing w:after="0" w:line="240" w:lineRule="auto"/>
              <w:rPr>
                <w:color w:val="000000"/>
                <w:sz w:val="20"/>
                <w:szCs w:val="20"/>
              </w:rPr>
            </w:pPr>
            <w:r>
              <w:rPr>
                <w:color w:val="000000"/>
                <w:sz w:val="20"/>
                <w:szCs w:val="20"/>
              </w:rPr>
              <w:t>s</w:t>
            </w:r>
            <w:r w:rsidR="00355CF3">
              <w:rPr>
                <w:color w:val="000000"/>
                <w:sz w:val="20"/>
                <w:szCs w:val="20"/>
              </w:rPr>
              <w:t>upport</w:t>
            </w:r>
          </w:p>
        </w:tc>
        <w:tc>
          <w:tcPr>
            <w:tcW w:w="1276" w:type="dxa"/>
          </w:tcPr>
          <w:p w14:paraId="3441CB42" w14:textId="77777777" w:rsidR="00355CF3" w:rsidRDefault="00355CF3" w:rsidP="00CE1F0E">
            <w:pPr>
              <w:spacing w:after="0" w:line="240" w:lineRule="auto"/>
              <w:rPr>
                <w:color w:val="000000"/>
                <w:sz w:val="20"/>
                <w:szCs w:val="20"/>
              </w:rPr>
            </w:pPr>
          </w:p>
        </w:tc>
      </w:tr>
      <w:tr w:rsidR="00355CF3" w14:paraId="57D036E0" w14:textId="5B1F6476" w:rsidTr="000A33DC">
        <w:trPr>
          <w:trHeight w:val="300"/>
        </w:trPr>
        <w:tc>
          <w:tcPr>
            <w:tcW w:w="1413" w:type="dxa"/>
            <w:vAlign w:val="center"/>
          </w:tcPr>
          <w:p w14:paraId="1D43075B" w14:textId="77777777" w:rsidR="00355CF3" w:rsidRDefault="00355CF3" w:rsidP="00CE1F0E">
            <w:pPr>
              <w:rPr>
                <w:color w:val="000000"/>
                <w:sz w:val="20"/>
                <w:szCs w:val="20"/>
              </w:rPr>
            </w:pPr>
            <w:r>
              <w:rPr>
                <w:color w:val="000000"/>
                <w:sz w:val="20"/>
                <w:szCs w:val="20"/>
              </w:rPr>
              <w:t>000177272100014-5</w:t>
            </w:r>
          </w:p>
          <w:p w14:paraId="2F7DE582" w14:textId="77777777" w:rsidR="00355CF3" w:rsidRDefault="00355CF3" w:rsidP="00CE1F0E">
            <w:pPr>
              <w:rPr>
                <w:color w:val="000000"/>
                <w:sz w:val="20"/>
                <w:szCs w:val="20"/>
              </w:rPr>
            </w:pPr>
            <w:r>
              <w:rPr>
                <w:color w:val="000000"/>
                <w:sz w:val="20"/>
                <w:szCs w:val="20"/>
              </w:rPr>
              <w:t>A1-0</w:t>
            </w:r>
          </w:p>
          <w:p w14:paraId="0BDA6F97" w14:textId="77777777" w:rsidR="00355CF3" w:rsidRDefault="00355CF3" w:rsidP="00CE1F0E">
            <w:pPr>
              <w:rPr>
                <w:color w:val="000000"/>
                <w:sz w:val="20"/>
                <w:szCs w:val="20"/>
              </w:rPr>
            </w:pPr>
            <w:proofErr w:type="spellStart"/>
            <w:r>
              <w:rPr>
                <w:color w:val="000000"/>
                <w:sz w:val="20"/>
                <w:szCs w:val="20"/>
              </w:rPr>
              <w:t>Pre</w:t>
            </w:r>
            <w:proofErr w:type="spellEnd"/>
          </w:p>
        </w:tc>
        <w:tc>
          <w:tcPr>
            <w:tcW w:w="8787" w:type="dxa"/>
            <w:shd w:val="clear" w:color="auto" w:fill="auto"/>
            <w:vAlign w:val="center"/>
          </w:tcPr>
          <w:p w14:paraId="55F7B2A5" w14:textId="77777777" w:rsidR="00355CF3" w:rsidRPr="00337E05" w:rsidRDefault="00355CF3" w:rsidP="000E07EF">
            <w:pPr>
              <w:rPr>
                <w:color w:val="000000"/>
                <w:sz w:val="20"/>
                <w:szCs w:val="20"/>
                <w:lang w:val="en-US"/>
              </w:rPr>
            </w:pPr>
            <w:r w:rsidRPr="00337E05">
              <w:rPr>
                <w:color w:val="000000"/>
                <w:sz w:val="20"/>
                <w:szCs w:val="20"/>
                <w:shd w:val="clear" w:color="auto" w:fill="F2F2F2" w:themeFill="background1" w:themeFillShade="F2"/>
                <w:lang w:val="en-US"/>
              </w:rPr>
              <w:t xml:space="preserve">Our results are in </w:t>
            </w:r>
            <w:r w:rsidRPr="00337E05">
              <w:rPr>
                <w:b/>
                <w:color w:val="000000"/>
                <w:sz w:val="20"/>
                <w:szCs w:val="20"/>
                <w:shd w:val="clear" w:color="auto" w:fill="F2F2F2" w:themeFill="background1" w:themeFillShade="F2"/>
                <w:lang w:val="en-US"/>
              </w:rPr>
              <w:t xml:space="preserve">agreement </w:t>
            </w:r>
            <w:r w:rsidRPr="00337E05">
              <w:rPr>
                <w:color w:val="000000"/>
                <w:sz w:val="20"/>
                <w:szCs w:val="20"/>
                <w:shd w:val="clear" w:color="auto" w:fill="F2F2F2" w:themeFill="background1" w:themeFillShade="F2"/>
                <w:lang w:val="en-US"/>
              </w:rPr>
              <w:t>with other studies [</w:t>
            </w:r>
            <w:r w:rsidRPr="00337E05">
              <w:rPr>
                <w:color w:val="000000"/>
                <w:sz w:val="20"/>
                <w:szCs w:val="20"/>
                <w:u w:val="single"/>
                <w:shd w:val="clear" w:color="auto" w:fill="F2F2F2" w:themeFill="background1" w:themeFillShade="F2"/>
                <w:lang w:val="en-US"/>
              </w:rPr>
              <w:t>1</w:t>
            </w:r>
            <w:r w:rsidRPr="00337E05">
              <w:rPr>
                <w:color w:val="000000"/>
                <w:sz w:val="20"/>
                <w:szCs w:val="20"/>
                <w:shd w:val="clear" w:color="auto" w:fill="F2F2F2" w:themeFill="background1" w:themeFillShade="F2"/>
                <w:lang w:val="en-US"/>
              </w:rPr>
              <w:t>,2,6,7,20] that show the involvement of a corresponding brain area for a specific acupoint.</w:t>
            </w:r>
          </w:p>
        </w:tc>
        <w:tc>
          <w:tcPr>
            <w:tcW w:w="1419" w:type="dxa"/>
            <w:gridSpan w:val="2"/>
          </w:tcPr>
          <w:p w14:paraId="1A8D4606" w14:textId="4A785A68" w:rsidR="00355CF3" w:rsidRDefault="009F74E6" w:rsidP="00CE1F0E">
            <w:pPr>
              <w:rPr>
                <w:color w:val="000000"/>
                <w:sz w:val="20"/>
                <w:szCs w:val="20"/>
              </w:rPr>
            </w:pPr>
            <w:proofErr w:type="spellStart"/>
            <w:r>
              <w:rPr>
                <w:color w:val="000000"/>
                <w:sz w:val="20"/>
                <w:szCs w:val="20"/>
              </w:rPr>
              <w:t>a</w:t>
            </w:r>
            <w:r w:rsidR="00355CF3">
              <w:rPr>
                <w:color w:val="000000"/>
                <w:sz w:val="20"/>
                <w:szCs w:val="20"/>
              </w:rPr>
              <w:t>gree</w:t>
            </w:r>
            <w:r w:rsidR="0014510B">
              <w:rPr>
                <w:color w:val="000000"/>
                <w:sz w:val="20"/>
                <w:szCs w:val="20"/>
              </w:rPr>
              <w:t>ment</w:t>
            </w:r>
            <w:proofErr w:type="spellEnd"/>
          </w:p>
        </w:tc>
        <w:tc>
          <w:tcPr>
            <w:tcW w:w="1276" w:type="dxa"/>
          </w:tcPr>
          <w:p w14:paraId="38C4251A" w14:textId="0DACE8A0" w:rsidR="00355CF3" w:rsidRDefault="00C35DDC" w:rsidP="00CE1F0E">
            <w:pPr>
              <w:rPr>
                <w:color w:val="000000"/>
                <w:sz w:val="20"/>
                <w:szCs w:val="20"/>
              </w:rPr>
            </w:pPr>
            <w:r>
              <w:rPr>
                <w:color w:val="000000"/>
                <w:sz w:val="20"/>
                <w:szCs w:val="20"/>
              </w:rPr>
              <w:t>s</w:t>
            </w:r>
            <w:r w:rsidR="00355CF3">
              <w:rPr>
                <w:color w:val="000000"/>
                <w:sz w:val="20"/>
                <w:szCs w:val="20"/>
              </w:rPr>
              <w:t>upport</w:t>
            </w:r>
          </w:p>
        </w:tc>
        <w:tc>
          <w:tcPr>
            <w:tcW w:w="1276" w:type="dxa"/>
          </w:tcPr>
          <w:p w14:paraId="5E5DF9A1" w14:textId="77777777" w:rsidR="00355CF3" w:rsidRDefault="00355CF3" w:rsidP="00CE1F0E">
            <w:pPr>
              <w:rPr>
                <w:color w:val="000000"/>
                <w:sz w:val="20"/>
                <w:szCs w:val="20"/>
              </w:rPr>
            </w:pPr>
          </w:p>
        </w:tc>
      </w:tr>
      <w:tr w:rsidR="00355CF3" w14:paraId="245506B7" w14:textId="563E6B81" w:rsidTr="000A33DC">
        <w:trPr>
          <w:trHeight w:val="300"/>
        </w:trPr>
        <w:tc>
          <w:tcPr>
            <w:tcW w:w="1413" w:type="dxa"/>
          </w:tcPr>
          <w:p w14:paraId="69D626CF" w14:textId="77777777" w:rsidR="00355CF3" w:rsidRDefault="00355CF3" w:rsidP="00CE1F0E">
            <w:pPr>
              <w:rPr>
                <w:color w:val="000000"/>
                <w:sz w:val="20"/>
                <w:szCs w:val="20"/>
              </w:rPr>
            </w:pPr>
            <w:r>
              <w:rPr>
                <w:color w:val="000000"/>
                <w:sz w:val="20"/>
                <w:szCs w:val="20"/>
              </w:rPr>
              <w:t>000177272100014-3</w:t>
            </w:r>
          </w:p>
          <w:p w14:paraId="579BC191" w14:textId="77777777" w:rsidR="00355CF3" w:rsidRDefault="00355CF3" w:rsidP="00CE1F0E">
            <w:pPr>
              <w:rPr>
                <w:color w:val="000000"/>
                <w:sz w:val="20"/>
                <w:szCs w:val="20"/>
              </w:rPr>
            </w:pPr>
            <w:r>
              <w:rPr>
                <w:color w:val="000000"/>
                <w:sz w:val="20"/>
                <w:szCs w:val="20"/>
              </w:rPr>
              <w:t>A1-0</w:t>
            </w:r>
          </w:p>
          <w:p w14:paraId="0D5DC6DF" w14:textId="4CD60655" w:rsidR="00355CF3" w:rsidRDefault="005F1ED1" w:rsidP="00CE1F0E">
            <w:pPr>
              <w:rPr>
                <w:color w:val="000000"/>
                <w:sz w:val="20"/>
                <w:szCs w:val="20"/>
              </w:rPr>
            </w:pPr>
            <w:proofErr w:type="spellStart"/>
            <w:r>
              <w:rPr>
                <w:color w:val="000000"/>
                <w:sz w:val="20"/>
                <w:szCs w:val="20"/>
              </w:rPr>
              <w:t>P</w:t>
            </w:r>
            <w:r w:rsidR="00355CF3">
              <w:rPr>
                <w:color w:val="000000"/>
                <w:sz w:val="20"/>
                <w:szCs w:val="20"/>
              </w:rPr>
              <w:t>re</w:t>
            </w:r>
            <w:proofErr w:type="spellEnd"/>
          </w:p>
        </w:tc>
        <w:tc>
          <w:tcPr>
            <w:tcW w:w="8787" w:type="dxa"/>
            <w:shd w:val="clear" w:color="auto" w:fill="auto"/>
            <w:vAlign w:val="center"/>
          </w:tcPr>
          <w:p w14:paraId="5106B88B" w14:textId="4B314749" w:rsidR="00355CF3" w:rsidRPr="00337E05" w:rsidRDefault="00355CF3" w:rsidP="000E07EF">
            <w:pPr>
              <w:spacing w:after="0" w:line="240" w:lineRule="auto"/>
              <w:rPr>
                <w:color w:val="000000"/>
                <w:sz w:val="20"/>
                <w:szCs w:val="20"/>
                <w:lang w:val="en-US"/>
              </w:rPr>
            </w:pPr>
            <w:r w:rsidRPr="00337E05">
              <w:rPr>
                <w:color w:val="000000"/>
                <w:sz w:val="20"/>
                <w:szCs w:val="20"/>
                <w:shd w:val="clear" w:color="auto" w:fill="F2F2F2" w:themeFill="background1" w:themeFillShade="F2"/>
                <w:lang w:val="en-US"/>
              </w:rPr>
              <w:t xml:space="preserve">We found a </w:t>
            </w:r>
            <w:r w:rsidRPr="00337E05">
              <w:rPr>
                <w:b/>
                <w:color w:val="000000"/>
                <w:sz w:val="20"/>
                <w:szCs w:val="20"/>
                <w:shd w:val="clear" w:color="auto" w:fill="F2F2F2" w:themeFill="background1" w:themeFillShade="F2"/>
                <w:lang w:val="en-US"/>
              </w:rPr>
              <w:t>similar</w:t>
            </w:r>
            <w:r w:rsidRPr="00337E05">
              <w:rPr>
                <w:color w:val="000000"/>
                <w:sz w:val="20"/>
                <w:szCs w:val="20"/>
                <w:shd w:val="clear" w:color="auto" w:fill="F2F2F2" w:themeFill="background1" w:themeFillShade="F2"/>
                <w:lang w:val="en-US"/>
              </w:rPr>
              <w:t xml:space="preserve"> activation pattern like </w:t>
            </w:r>
            <w:r w:rsidRPr="00337E05">
              <w:rPr>
                <w:color w:val="000000"/>
                <w:sz w:val="20"/>
                <w:szCs w:val="20"/>
                <w:u w:val="single"/>
                <w:shd w:val="clear" w:color="auto" w:fill="F2F2F2" w:themeFill="background1" w:themeFillShade="F2"/>
                <w:lang w:val="en-US"/>
              </w:rPr>
              <w:t>Cho et al.</w:t>
            </w:r>
            <w:r w:rsidRPr="00337E05">
              <w:rPr>
                <w:color w:val="000000"/>
                <w:sz w:val="20"/>
                <w:szCs w:val="20"/>
                <w:shd w:val="clear" w:color="auto" w:fill="F2F2F2" w:themeFill="background1" w:themeFillShade="F2"/>
                <w:lang w:val="en-US"/>
              </w:rPr>
              <w:t xml:space="preserve">  with regard to the visual association cortex within BA 18 and 19 in the left hemisphere.</w:t>
            </w:r>
          </w:p>
        </w:tc>
        <w:tc>
          <w:tcPr>
            <w:tcW w:w="1419" w:type="dxa"/>
            <w:gridSpan w:val="2"/>
            <w:vAlign w:val="center"/>
          </w:tcPr>
          <w:p w14:paraId="09E28A3C" w14:textId="78201052" w:rsidR="00355CF3" w:rsidRDefault="009F74E6" w:rsidP="00412259">
            <w:pPr>
              <w:spacing w:after="0" w:line="240" w:lineRule="auto"/>
              <w:rPr>
                <w:color w:val="000000"/>
                <w:sz w:val="20"/>
                <w:szCs w:val="20"/>
              </w:rPr>
            </w:pPr>
            <w:proofErr w:type="spellStart"/>
            <w:r>
              <w:rPr>
                <w:color w:val="000000"/>
                <w:sz w:val="20"/>
                <w:szCs w:val="20"/>
              </w:rPr>
              <w:t>s</w:t>
            </w:r>
            <w:r w:rsidR="00355CF3">
              <w:rPr>
                <w:color w:val="000000"/>
                <w:sz w:val="20"/>
                <w:szCs w:val="20"/>
              </w:rPr>
              <w:t>imilar</w:t>
            </w:r>
            <w:proofErr w:type="spellEnd"/>
          </w:p>
        </w:tc>
        <w:tc>
          <w:tcPr>
            <w:tcW w:w="1276" w:type="dxa"/>
            <w:vAlign w:val="center"/>
          </w:tcPr>
          <w:p w14:paraId="52DDDC30" w14:textId="13B656B0" w:rsidR="00355CF3" w:rsidRDefault="00355CF3" w:rsidP="00412259">
            <w:pPr>
              <w:spacing w:after="0" w:line="240" w:lineRule="auto"/>
              <w:rPr>
                <w:color w:val="000000"/>
                <w:sz w:val="20"/>
                <w:szCs w:val="20"/>
              </w:rPr>
            </w:pPr>
            <w:r>
              <w:rPr>
                <w:color w:val="000000"/>
                <w:sz w:val="20"/>
                <w:szCs w:val="20"/>
              </w:rPr>
              <w:t>support</w:t>
            </w:r>
          </w:p>
        </w:tc>
        <w:tc>
          <w:tcPr>
            <w:tcW w:w="1276" w:type="dxa"/>
          </w:tcPr>
          <w:p w14:paraId="33AF21C9" w14:textId="77777777" w:rsidR="00355CF3" w:rsidRDefault="00355CF3" w:rsidP="00CE1F0E">
            <w:pPr>
              <w:spacing w:after="0" w:line="240" w:lineRule="auto"/>
              <w:rPr>
                <w:color w:val="000000"/>
                <w:sz w:val="20"/>
                <w:szCs w:val="20"/>
              </w:rPr>
            </w:pPr>
          </w:p>
        </w:tc>
      </w:tr>
      <w:tr w:rsidR="003348E1" w14:paraId="0F1FF9F2" w14:textId="77777777" w:rsidTr="000A33DC">
        <w:trPr>
          <w:trHeight w:val="300"/>
        </w:trPr>
        <w:tc>
          <w:tcPr>
            <w:tcW w:w="1413" w:type="dxa"/>
          </w:tcPr>
          <w:p w14:paraId="2F968882" w14:textId="77777777" w:rsidR="003348E1" w:rsidRDefault="003348E1" w:rsidP="00CE1F0E">
            <w:pPr>
              <w:rPr>
                <w:color w:val="000000"/>
                <w:sz w:val="20"/>
                <w:szCs w:val="20"/>
              </w:rPr>
            </w:pPr>
            <w:r w:rsidRPr="003348E1">
              <w:rPr>
                <w:color w:val="000000"/>
                <w:sz w:val="20"/>
                <w:szCs w:val="20"/>
              </w:rPr>
              <w:t>000182860100002-4</w:t>
            </w:r>
          </w:p>
          <w:p w14:paraId="3CFFAE3B" w14:textId="666F6AFE" w:rsidR="003348E1" w:rsidRDefault="00305695" w:rsidP="003348E1">
            <w:pPr>
              <w:rPr>
                <w:color w:val="000000"/>
                <w:sz w:val="20"/>
                <w:szCs w:val="20"/>
              </w:rPr>
            </w:pPr>
            <w:r>
              <w:rPr>
                <w:color w:val="000000"/>
                <w:sz w:val="20"/>
                <w:szCs w:val="20"/>
              </w:rPr>
              <w:lastRenderedPageBreak/>
              <w:t>A</w:t>
            </w:r>
            <w:r w:rsidR="003348E1">
              <w:rPr>
                <w:color w:val="000000"/>
                <w:sz w:val="20"/>
                <w:szCs w:val="20"/>
              </w:rPr>
              <w:t>24-0</w:t>
            </w:r>
          </w:p>
          <w:p w14:paraId="474A2353" w14:textId="11026F14" w:rsidR="003348E1" w:rsidRDefault="005F1ED1" w:rsidP="003348E1">
            <w:pPr>
              <w:rPr>
                <w:color w:val="000000"/>
                <w:sz w:val="20"/>
                <w:szCs w:val="20"/>
              </w:rPr>
            </w:pPr>
            <w:proofErr w:type="spellStart"/>
            <w:r>
              <w:rPr>
                <w:color w:val="000000"/>
                <w:sz w:val="20"/>
                <w:szCs w:val="20"/>
              </w:rPr>
              <w:t>P</w:t>
            </w:r>
            <w:r w:rsidR="003348E1">
              <w:rPr>
                <w:color w:val="000000"/>
                <w:sz w:val="20"/>
                <w:szCs w:val="20"/>
              </w:rPr>
              <w:t>re</w:t>
            </w:r>
            <w:proofErr w:type="spellEnd"/>
          </w:p>
        </w:tc>
        <w:tc>
          <w:tcPr>
            <w:tcW w:w="8787" w:type="dxa"/>
            <w:shd w:val="clear" w:color="auto" w:fill="auto"/>
            <w:vAlign w:val="center"/>
          </w:tcPr>
          <w:p w14:paraId="0239F4EF" w14:textId="59EEB092" w:rsidR="003348E1" w:rsidRPr="00337E05" w:rsidRDefault="003348E1" w:rsidP="000E07EF">
            <w:pPr>
              <w:rPr>
                <w:color w:val="000000"/>
                <w:sz w:val="20"/>
                <w:szCs w:val="20"/>
                <w:shd w:val="clear" w:color="auto" w:fill="F2F2F2" w:themeFill="background1" w:themeFillShade="F2"/>
                <w:lang w:val="en-US"/>
              </w:rPr>
            </w:pPr>
            <w:r w:rsidRPr="00337E05">
              <w:rPr>
                <w:color w:val="000000"/>
                <w:sz w:val="20"/>
                <w:szCs w:val="20"/>
                <w:shd w:val="clear" w:color="auto" w:fill="F2F2F2" w:themeFill="background1" w:themeFillShade="F2"/>
                <w:lang w:val="en-US"/>
              </w:rPr>
              <w:lastRenderedPageBreak/>
              <w:t>Similar to previous fMRI studies of acupuncture [5-12], time-logged increase (positive activation) or decrease (negative activation) in BOLD signals was observed over distinctive brain sites.</w:t>
            </w:r>
          </w:p>
        </w:tc>
        <w:tc>
          <w:tcPr>
            <w:tcW w:w="1419" w:type="dxa"/>
            <w:gridSpan w:val="2"/>
            <w:vAlign w:val="center"/>
          </w:tcPr>
          <w:p w14:paraId="047616C5" w14:textId="3C3D7104" w:rsidR="003348E1" w:rsidRDefault="0069709A" w:rsidP="00412259">
            <w:pPr>
              <w:spacing w:after="0" w:line="240" w:lineRule="auto"/>
              <w:rPr>
                <w:color w:val="000000"/>
                <w:sz w:val="20"/>
                <w:szCs w:val="20"/>
              </w:rPr>
            </w:pPr>
            <w:proofErr w:type="spellStart"/>
            <w:r>
              <w:rPr>
                <w:color w:val="000000"/>
                <w:sz w:val="20"/>
                <w:szCs w:val="20"/>
              </w:rPr>
              <w:t>s</w:t>
            </w:r>
            <w:r w:rsidR="003348E1">
              <w:rPr>
                <w:color w:val="000000"/>
                <w:sz w:val="20"/>
                <w:szCs w:val="20"/>
              </w:rPr>
              <w:t>imilar</w:t>
            </w:r>
            <w:proofErr w:type="spellEnd"/>
          </w:p>
        </w:tc>
        <w:tc>
          <w:tcPr>
            <w:tcW w:w="1276" w:type="dxa"/>
            <w:vAlign w:val="center"/>
          </w:tcPr>
          <w:p w14:paraId="415441E9" w14:textId="3DA09EEF" w:rsidR="003348E1" w:rsidRDefault="00C35DDC" w:rsidP="00412259">
            <w:pPr>
              <w:spacing w:after="0" w:line="240" w:lineRule="auto"/>
              <w:rPr>
                <w:color w:val="000000"/>
                <w:sz w:val="20"/>
                <w:szCs w:val="20"/>
              </w:rPr>
            </w:pPr>
            <w:r>
              <w:rPr>
                <w:color w:val="000000"/>
                <w:sz w:val="20"/>
                <w:szCs w:val="20"/>
              </w:rPr>
              <w:t>s</w:t>
            </w:r>
            <w:r w:rsidR="003348E1">
              <w:rPr>
                <w:color w:val="000000"/>
                <w:sz w:val="20"/>
                <w:szCs w:val="20"/>
              </w:rPr>
              <w:t>upport</w:t>
            </w:r>
          </w:p>
        </w:tc>
        <w:tc>
          <w:tcPr>
            <w:tcW w:w="1276" w:type="dxa"/>
            <w:vAlign w:val="center"/>
          </w:tcPr>
          <w:p w14:paraId="587156E8" w14:textId="77777777" w:rsidR="003348E1" w:rsidRDefault="003348E1" w:rsidP="00876E7E">
            <w:pPr>
              <w:spacing w:after="0" w:line="240" w:lineRule="auto"/>
              <w:rPr>
                <w:color w:val="000000"/>
                <w:sz w:val="20"/>
                <w:szCs w:val="20"/>
              </w:rPr>
            </w:pPr>
          </w:p>
        </w:tc>
      </w:tr>
      <w:tr w:rsidR="000564FF" w14:paraId="39E06962" w14:textId="77777777" w:rsidTr="009305B0">
        <w:trPr>
          <w:trHeight w:val="300"/>
        </w:trPr>
        <w:tc>
          <w:tcPr>
            <w:tcW w:w="1413" w:type="dxa"/>
          </w:tcPr>
          <w:p w14:paraId="0D3BA438" w14:textId="77777777" w:rsidR="000564FF" w:rsidRDefault="000564FF" w:rsidP="009305B0">
            <w:pPr>
              <w:rPr>
                <w:color w:val="000000"/>
                <w:sz w:val="20"/>
                <w:szCs w:val="20"/>
              </w:rPr>
            </w:pPr>
            <w:r>
              <w:rPr>
                <w:color w:val="000000"/>
                <w:sz w:val="20"/>
                <w:szCs w:val="20"/>
              </w:rPr>
              <w:t>000182860100002-6</w:t>
            </w:r>
          </w:p>
          <w:p w14:paraId="4417C2AC" w14:textId="77777777" w:rsidR="000564FF" w:rsidRDefault="000564FF" w:rsidP="009305B0">
            <w:pPr>
              <w:rPr>
                <w:color w:val="000000"/>
                <w:sz w:val="20"/>
                <w:szCs w:val="20"/>
              </w:rPr>
            </w:pPr>
            <w:r>
              <w:rPr>
                <w:color w:val="000000"/>
                <w:sz w:val="20"/>
                <w:szCs w:val="20"/>
              </w:rPr>
              <w:t>A24-0</w:t>
            </w:r>
          </w:p>
          <w:p w14:paraId="5E942184" w14:textId="77777777" w:rsidR="000564FF" w:rsidRDefault="000564FF" w:rsidP="009305B0">
            <w:pPr>
              <w:rPr>
                <w:color w:val="000000"/>
                <w:sz w:val="20"/>
                <w:szCs w:val="20"/>
              </w:rPr>
            </w:pPr>
            <w:proofErr w:type="spellStart"/>
            <w:r>
              <w:rPr>
                <w:color w:val="000000"/>
                <w:sz w:val="20"/>
                <w:szCs w:val="20"/>
              </w:rPr>
              <w:t>Pre</w:t>
            </w:r>
            <w:proofErr w:type="spellEnd"/>
          </w:p>
        </w:tc>
        <w:tc>
          <w:tcPr>
            <w:tcW w:w="8787" w:type="dxa"/>
            <w:shd w:val="clear" w:color="auto" w:fill="auto"/>
            <w:vAlign w:val="center"/>
          </w:tcPr>
          <w:p w14:paraId="73D6A768" w14:textId="77777777" w:rsidR="000564FF" w:rsidRPr="00337E05" w:rsidRDefault="000564FF" w:rsidP="009305B0">
            <w:pPr>
              <w:rPr>
                <w:color w:val="000000"/>
                <w:sz w:val="20"/>
                <w:szCs w:val="20"/>
                <w:lang w:val="en-US"/>
              </w:rPr>
            </w:pPr>
            <w:r w:rsidRPr="00337E05">
              <w:rPr>
                <w:color w:val="000000"/>
                <w:sz w:val="20"/>
                <w:szCs w:val="20"/>
                <w:shd w:val="clear" w:color="auto" w:fill="F2F2F2" w:themeFill="background1" w:themeFillShade="F2"/>
                <w:lang w:val="en-US"/>
              </w:rPr>
              <w:t xml:space="preserve">Our results are </w:t>
            </w:r>
            <w:r w:rsidRPr="00337E05">
              <w:rPr>
                <w:b/>
                <w:color w:val="000000"/>
                <w:sz w:val="20"/>
                <w:szCs w:val="20"/>
                <w:shd w:val="clear" w:color="auto" w:fill="F2F2F2" w:themeFill="background1" w:themeFillShade="F2"/>
                <w:lang w:val="en-US"/>
              </w:rPr>
              <w:t>in general agreement with</w:t>
            </w:r>
            <w:r w:rsidRPr="00337E05">
              <w:rPr>
                <w:color w:val="000000"/>
                <w:sz w:val="20"/>
                <w:szCs w:val="20"/>
                <w:shd w:val="clear" w:color="auto" w:fill="F2F2F2" w:themeFill="background1" w:themeFillShade="F2"/>
                <w:lang w:val="en-US"/>
              </w:rPr>
              <w:t xml:space="preserve"> previous fMRI studies on the same acupoints [</w:t>
            </w:r>
            <w:r w:rsidRPr="00337E05">
              <w:rPr>
                <w:color w:val="000000"/>
                <w:sz w:val="20"/>
                <w:szCs w:val="20"/>
                <w:u w:val="single"/>
                <w:shd w:val="clear" w:color="auto" w:fill="F2F2F2" w:themeFill="background1" w:themeFillShade="F2"/>
                <w:lang w:val="en-US"/>
              </w:rPr>
              <w:t>5</w:t>
            </w:r>
            <w:r w:rsidRPr="00337E05">
              <w:rPr>
                <w:color w:val="000000"/>
                <w:sz w:val="20"/>
                <w:szCs w:val="20"/>
                <w:shd w:val="clear" w:color="auto" w:fill="F2F2F2" w:themeFill="background1" w:themeFillShade="F2"/>
                <w:lang w:val="en-US"/>
              </w:rPr>
              <w:t>,11].</w:t>
            </w:r>
          </w:p>
        </w:tc>
        <w:tc>
          <w:tcPr>
            <w:tcW w:w="1419" w:type="dxa"/>
            <w:gridSpan w:val="2"/>
            <w:vAlign w:val="center"/>
          </w:tcPr>
          <w:p w14:paraId="0CE1348D" w14:textId="77777777" w:rsidR="000564FF" w:rsidRDefault="000564FF" w:rsidP="009305B0">
            <w:pPr>
              <w:spacing w:after="0" w:line="240" w:lineRule="auto"/>
              <w:rPr>
                <w:color w:val="000000"/>
                <w:sz w:val="20"/>
                <w:szCs w:val="20"/>
              </w:rPr>
            </w:pPr>
            <w:proofErr w:type="spellStart"/>
            <w:r>
              <w:rPr>
                <w:color w:val="000000"/>
                <w:sz w:val="20"/>
                <w:szCs w:val="20"/>
              </w:rPr>
              <w:t>agreement</w:t>
            </w:r>
            <w:proofErr w:type="spellEnd"/>
          </w:p>
        </w:tc>
        <w:tc>
          <w:tcPr>
            <w:tcW w:w="1276" w:type="dxa"/>
            <w:vAlign w:val="center"/>
          </w:tcPr>
          <w:p w14:paraId="36A9AAC3" w14:textId="77777777" w:rsidR="000564FF" w:rsidRDefault="000564FF" w:rsidP="009305B0">
            <w:pPr>
              <w:spacing w:after="0" w:line="240" w:lineRule="auto"/>
              <w:rPr>
                <w:color w:val="000000"/>
                <w:sz w:val="20"/>
                <w:szCs w:val="20"/>
              </w:rPr>
            </w:pPr>
            <w:r>
              <w:rPr>
                <w:color w:val="000000"/>
                <w:sz w:val="20"/>
                <w:szCs w:val="20"/>
              </w:rPr>
              <w:t>support</w:t>
            </w:r>
          </w:p>
          <w:p w14:paraId="2608D4C1" w14:textId="77777777" w:rsidR="000564FF" w:rsidRDefault="000564FF" w:rsidP="009305B0">
            <w:pPr>
              <w:spacing w:after="0" w:line="240" w:lineRule="auto"/>
              <w:rPr>
                <w:color w:val="000000"/>
                <w:sz w:val="20"/>
                <w:szCs w:val="20"/>
              </w:rPr>
            </w:pPr>
          </w:p>
        </w:tc>
        <w:tc>
          <w:tcPr>
            <w:tcW w:w="1276" w:type="dxa"/>
            <w:vAlign w:val="center"/>
          </w:tcPr>
          <w:p w14:paraId="3BD6C8C1" w14:textId="77777777" w:rsidR="000564FF" w:rsidRDefault="000564FF" w:rsidP="009305B0">
            <w:pPr>
              <w:spacing w:after="0" w:line="240" w:lineRule="auto"/>
              <w:rPr>
                <w:color w:val="000000"/>
                <w:sz w:val="20"/>
                <w:szCs w:val="20"/>
              </w:rPr>
            </w:pPr>
          </w:p>
        </w:tc>
      </w:tr>
      <w:tr w:rsidR="000564FF" w14:paraId="5B40D9BD" w14:textId="77777777" w:rsidTr="009305B0">
        <w:trPr>
          <w:trHeight w:val="300"/>
        </w:trPr>
        <w:tc>
          <w:tcPr>
            <w:tcW w:w="1413" w:type="dxa"/>
          </w:tcPr>
          <w:p w14:paraId="7AC78AB1" w14:textId="77777777" w:rsidR="000564FF" w:rsidRDefault="000564FF" w:rsidP="009305B0">
            <w:pPr>
              <w:rPr>
                <w:color w:val="000000"/>
                <w:sz w:val="20"/>
                <w:szCs w:val="20"/>
              </w:rPr>
            </w:pPr>
            <w:r>
              <w:rPr>
                <w:color w:val="000000"/>
                <w:sz w:val="20"/>
                <w:szCs w:val="20"/>
              </w:rPr>
              <w:t>000169785800012-2</w:t>
            </w:r>
          </w:p>
          <w:p w14:paraId="23BA1AB4" w14:textId="359F3F3D" w:rsidR="00DD01FD" w:rsidRDefault="00DD01FD" w:rsidP="009305B0">
            <w:pPr>
              <w:spacing w:after="0" w:line="240" w:lineRule="auto"/>
              <w:rPr>
                <w:sz w:val="20"/>
                <w:szCs w:val="20"/>
              </w:rPr>
            </w:pPr>
            <w:r>
              <w:rPr>
                <w:sz w:val="20"/>
                <w:szCs w:val="20"/>
              </w:rPr>
              <w:t>A26-0</w:t>
            </w:r>
          </w:p>
          <w:p w14:paraId="5420A043" w14:textId="72921889" w:rsidR="000564FF" w:rsidRDefault="00A73989" w:rsidP="009305B0">
            <w:pPr>
              <w:spacing w:after="0" w:line="240" w:lineRule="auto"/>
              <w:rPr>
                <w:sz w:val="20"/>
                <w:szCs w:val="20"/>
              </w:rPr>
            </w:pPr>
            <w:proofErr w:type="spellStart"/>
            <w:r>
              <w:rPr>
                <w:sz w:val="20"/>
                <w:szCs w:val="20"/>
              </w:rPr>
              <w:t>P</w:t>
            </w:r>
            <w:r w:rsidR="000564FF">
              <w:rPr>
                <w:sz w:val="20"/>
                <w:szCs w:val="20"/>
              </w:rPr>
              <w:t>re</w:t>
            </w:r>
            <w:proofErr w:type="spellEnd"/>
          </w:p>
          <w:p w14:paraId="5AE0770E" w14:textId="48F1EAD7" w:rsidR="000564FF" w:rsidRDefault="000564FF" w:rsidP="009305B0">
            <w:pPr>
              <w:spacing w:after="0" w:line="240" w:lineRule="auto"/>
              <w:rPr>
                <w:color w:val="00B050"/>
                <w:sz w:val="20"/>
                <w:szCs w:val="20"/>
              </w:rPr>
            </w:pPr>
          </w:p>
        </w:tc>
        <w:tc>
          <w:tcPr>
            <w:tcW w:w="8787" w:type="dxa"/>
            <w:shd w:val="clear" w:color="auto" w:fill="F2F2F2" w:themeFill="background1" w:themeFillShade="F2"/>
            <w:vAlign w:val="center"/>
          </w:tcPr>
          <w:p w14:paraId="704441B5" w14:textId="77777777" w:rsidR="000564FF" w:rsidRPr="00337E05" w:rsidRDefault="000564FF" w:rsidP="009305B0">
            <w:pPr>
              <w:spacing w:after="0" w:line="240" w:lineRule="auto"/>
              <w:rPr>
                <w:sz w:val="20"/>
                <w:szCs w:val="20"/>
                <w:shd w:val="clear" w:color="auto" w:fill="F2F2F2"/>
                <w:lang w:val="en-US"/>
              </w:rPr>
            </w:pPr>
            <w:r w:rsidRPr="00644569">
              <w:rPr>
                <w:sz w:val="20"/>
                <w:szCs w:val="20"/>
                <w:shd w:val="clear" w:color="auto" w:fill="F2F2F2"/>
                <w:lang w:val="en-US"/>
              </w:rPr>
              <w:t xml:space="preserve">The findings of differential activation patterns tailoring possible functional specificities of acupuncture points/meridian are </w:t>
            </w:r>
            <w:r w:rsidRPr="00644569">
              <w:rPr>
                <w:b/>
                <w:sz w:val="20"/>
                <w:szCs w:val="20"/>
                <w:shd w:val="clear" w:color="auto" w:fill="F2F2F2"/>
                <w:lang w:val="en-US"/>
              </w:rPr>
              <w:t>supported</w:t>
            </w:r>
            <w:r w:rsidRPr="00644569">
              <w:rPr>
                <w:sz w:val="20"/>
                <w:szCs w:val="20"/>
                <w:shd w:val="clear" w:color="auto" w:fill="F2F2F2"/>
                <w:lang w:val="en-US"/>
              </w:rPr>
              <w:t xml:space="preserve"> by one human fMRI study [</w:t>
            </w:r>
            <w:r w:rsidRPr="00644569">
              <w:rPr>
                <w:sz w:val="20"/>
                <w:szCs w:val="20"/>
                <w:u w:val="single"/>
                <w:shd w:val="clear" w:color="auto" w:fill="F2F2F2"/>
                <w:lang w:val="en-US"/>
              </w:rPr>
              <w:t>3</w:t>
            </w:r>
            <w:r w:rsidRPr="00644569">
              <w:rPr>
                <w:sz w:val="20"/>
                <w:szCs w:val="20"/>
                <w:shd w:val="clear" w:color="auto" w:fill="F2F2F2"/>
                <w:lang w:val="en-US"/>
              </w:rPr>
              <w:t>] and our recent work with manganese-enhanced animal fMRI methodology [12] on experimental animal acupuncture [2].</w:t>
            </w:r>
            <w:r w:rsidRPr="00644569">
              <w:rPr>
                <w:sz w:val="20"/>
                <w:szCs w:val="20"/>
                <w:lang w:val="en-US"/>
              </w:rPr>
              <w:t xml:space="preserve"> </w:t>
            </w:r>
            <w:r w:rsidRPr="00337E05">
              <w:rPr>
                <w:color w:val="000000"/>
                <w:sz w:val="20"/>
                <w:szCs w:val="20"/>
                <w:lang w:val="en-US"/>
              </w:rPr>
              <w:t>We demonstrated in rabbits that different acupuncture points of different meridians have respectively different patterns of cerebral representations and corresponding time-courses of activation</w:t>
            </w:r>
            <w:r w:rsidRPr="00337E05">
              <w:rPr>
                <w:color w:val="00B050"/>
                <w:sz w:val="20"/>
                <w:szCs w:val="20"/>
                <w:lang w:val="en-US"/>
              </w:rPr>
              <w:t xml:space="preserve"> </w:t>
            </w:r>
            <w:r w:rsidRPr="00337E05">
              <w:rPr>
                <w:sz w:val="20"/>
                <w:szCs w:val="20"/>
                <w:lang w:val="en-US"/>
              </w:rPr>
              <w:t xml:space="preserve">[2]. </w:t>
            </w:r>
          </w:p>
        </w:tc>
        <w:tc>
          <w:tcPr>
            <w:tcW w:w="1419" w:type="dxa"/>
            <w:gridSpan w:val="2"/>
            <w:vAlign w:val="center"/>
          </w:tcPr>
          <w:p w14:paraId="0599A3A2" w14:textId="05AE6DDC" w:rsidR="000564FF" w:rsidRDefault="0061721E" w:rsidP="009305B0">
            <w:pPr>
              <w:spacing w:after="0" w:line="240" w:lineRule="auto"/>
              <w:rPr>
                <w:color w:val="000000"/>
                <w:sz w:val="20"/>
                <w:szCs w:val="20"/>
              </w:rPr>
            </w:pPr>
            <w:r>
              <w:rPr>
                <w:color w:val="000000"/>
                <w:sz w:val="20"/>
                <w:szCs w:val="20"/>
              </w:rPr>
              <w:t>S</w:t>
            </w:r>
            <w:r w:rsidR="000564FF">
              <w:rPr>
                <w:color w:val="000000"/>
                <w:sz w:val="20"/>
                <w:szCs w:val="20"/>
              </w:rPr>
              <w:t>upport</w:t>
            </w:r>
          </w:p>
        </w:tc>
        <w:tc>
          <w:tcPr>
            <w:tcW w:w="1276" w:type="dxa"/>
            <w:vAlign w:val="center"/>
          </w:tcPr>
          <w:p w14:paraId="72274076" w14:textId="77777777" w:rsidR="000564FF" w:rsidRDefault="000564FF" w:rsidP="009305B0">
            <w:pPr>
              <w:spacing w:after="0" w:line="240" w:lineRule="auto"/>
              <w:rPr>
                <w:color w:val="000000"/>
                <w:sz w:val="20"/>
                <w:szCs w:val="20"/>
              </w:rPr>
            </w:pPr>
            <w:r>
              <w:rPr>
                <w:color w:val="000000"/>
                <w:sz w:val="20"/>
                <w:szCs w:val="20"/>
              </w:rPr>
              <w:t>support</w:t>
            </w:r>
          </w:p>
        </w:tc>
        <w:tc>
          <w:tcPr>
            <w:tcW w:w="1276" w:type="dxa"/>
          </w:tcPr>
          <w:p w14:paraId="66E0DB10" w14:textId="77777777" w:rsidR="000564FF" w:rsidRDefault="000564FF" w:rsidP="009305B0">
            <w:pPr>
              <w:spacing w:after="0" w:line="240" w:lineRule="auto"/>
              <w:rPr>
                <w:color w:val="000000"/>
                <w:sz w:val="20"/>
                <w:szCs w:val="20"/>
              </w:rPr>
            </w:pPr>
          </w:p>
        </w:tc>
      </w:tr>
      <w:tr w:rsidR="000564FF" w14:paraId="0A8B8055" w14:textId="77777777" w:rsidTr="009305B0">
        <w:trPr>
          <w:trHeight w:val="300"/>
        </w:trPr>
        <w:tc>
          <w:tcPr>
            <w:tcW w:w="1413" w:type="dxa"/>
          </w:tcPr>
          <w:p w14:paraId="39E283E4" w14:textId="77777777" w:rsidR="000564FF" w:rsidRDefault="000564FF" w:rsidP="009305B0">
            <w:pPr>
              <w:rPr>
                <w:color w:val="000000"/>
                <w:sz w:val="20"/>
                <w:szCs w:val="20"/>
              </w:rPr>
            </w:pPr>
            <w:r>
              <w:rPr>
                <w:color w:val="000000"/>
                <w:sz w:val="20"/>
                <w:szCs w:val="20"/>
              </w:rPr>
              <w:t>000232027800007-3</w:t>
            </w:r>
          </w:p>
          <w:p w14:paraId="61CB781C" w14:textId="55CBAEA6" w:rsidR="00DD01FD" w:rsidRDefault="00DD01FD" w:rsidP="009305B0">
            <w:pPr>
              <w:spacing w:after="0" w:line="240" w:lineRule="auto"/>
              <w:rPr>
                <w:color w:val="000000"/>
                <w:sz w:val="20"/>
                <w:szCs w:val="20"/>
              </w:rPr>
            </w:pPr>
            <w:r>
              <w:rPr>
                <w:color w:val="000000"/>
                <w:sz w:val="20"/>
                <w:szCs w:val="20"/>
              </w:rPr>
              <w:t>A27-0</w:t>
            </w:r>
          </w:p>
          <w:p w14:paraId="41EAA40F" w14:textId="36D34359" w:rsidR="000564FF" w:rsidRDefault="000564FF" w:rsidP="009305B0">
            <w:pPr>
              <w:spacing w:after="0" w:line="240" w:lineRule="auto"/>
              <w:rPr>
                <w:color w:val="000000"/>
                <w:sz w:val="20"/>
                <w:szCs w:val="20"/>
              </w:rPr>
            </w:pPr>
            <w:proofErr w:type="spellStart"/>
            <w:r>
              <w:rPr>
                <w:color w:val="000000"/>
                <w:sz w:val="20"/>
                <w:szCs w:val="20"/>
              </w:rPr>
              <w:t>Pre</w:t>
            </w:r>
            <w:proofErr w:type="spellEnd"/>
          </w:p>
          <w:p w14:paraId="61A4B24F" w14:textId="77777777" w:rsidR="000564FF" w:rsidRDefault="000564FF" w:rsidP="009305B0">
            <w:pPr>
              <w:spacing w:after="0" w:line="240" w:lineRule="auto"/>
              <w:rPr>
                <w:color w:val="000000"/>
                <w:sz w:val="20"/>
                <w:szCs w:val="20"/>
              </w:rPr>
            </w:pPr>
          </w:p>
          <w:p w14:paraId="065958E5" w14:textId="1C279D89" w:rsidR="000564FF" w:rsidRDefault="000564FF" w:rsidP="009305B0">
            <w:pPr>
              <w:spacing w:after="0" w:line="240" w:lineRule="auto"/>
              <w:rPr>
                <w:color w:val="000000"/>
                <w:sz w:val="20"/>
                <w:szCs w:val="20"/>
              </w:rPr>
            </w:pPr>
          </w:p>
        </w:tc>
        <w:tc>
          <w:tcPr>
            <w:tcW w:w="8787" w:type="dxa"/>
            <w:shd w:val="clear" w:color="auto" w:fill="auto"/>
            <w:vAlign w:val="center"/>
          </w:tcPr>
          <w:p w14:paraId="2CB3F4A7" w14:textId="77777777" w:rsidR="000564FF" w:rsidRPr="00337E05" w:rsidRDefault="000564FF" w:rsidP="009305B0">
            <w:pPr>
              <w:spacing w:after="0" w:line="240" w:lineRule="auto"/>
              <w:rPr>
                <w:sz w:val="20"/>
                <w:szCs w:val="20"/>
                <w:shd w:val="clear" w:color="auto" w:fill="F2F2F2"/>
                <w:lang w:val="en-US"/>
              </w:rPr>
            </w:pPr>
            <w:r w:rsidRPr="00337E05">
              <w:rPr>
                <w:color w:val="000000"/>
                <w:sz w:val="20"/>
                <w:szCs w:val="20"/>
                <w:lang w:val="en-US"/>
              </w:rPr>
              <w:t xml:space="preserve">The main point used to stimulate visual cortex was UB67; </w:t>
            </w:r>
            <w:r w:rsidRPr="00337E05">
              <w:rPr>
                <w:color w:val="000000"/>
                <w:sz w:val="20"/>
                <w:szCs w:val="20"/>
                <w:u w:val="single"/>
                <w:lang w:val="en-US"/>
              </w:rPr>
              <w:t>Cho and co-workers</w:t>
            </w:r>
            <w:r w:rsidRPr="00337E05">
              <w:rPr>
                <w:color w:val="000000"/>
                <w:sz w:val="20"/>
                <w:szCs w:val="20"/>
                <w:lang w:val="en-US"/>
              </w:rPr>
              <w:t xml:space="preserve"> claimed that a difference in character of the subjects (i.e. Yin or Yan) accounted for variations in the pattern of response. This was point-specific and so could not be reduplicated through similar stimulation in a non-acupuncture point. A number of other visually active acupuncture points were manipulated and produced a similarly predictable response in accordance with traditional Chinese principles. </w:t>
            </w:r>
            <w:r w:rsidRPr="00337E05">
              <w:rPr>
                <w:color w:val="000000"/>
                <w:sz w:val="20"/>
                <w:szCs w:val="20"/>
                <w:shd w:val="clear" w:color="auto" w:fill="F2F2F2"/>
                <w:lang w:val="en-US"/>
              </w:rPr>
              <w:t xml:space="preserve">The stimulation of auditory-related points </w:t>
            </w:r>
            <w:r w:rsidRPr="00337E05">
              <w:rPr>
                <w:b/>
                <w:color w:val="000000"/>
                <w:sz w:val="20"/>
                <w:szCs w:val="20"/>
                <w:shd w:val="clear" w:color="auto" w:fill="F2F2F2"/>
                <w:lang w:val="en-US"/>
              </w:rPr>
              <w:t>similarly</w:t>
            </w:r>
            <w:r w:rsidRPr="00337E05">
              <w:rPr>
                <w:color w:val="000000"/>
                <w:sz w:val="20"/>
                <w:szCs w:val="20"/>
                <w:shd w:val="clear" w:color="auto" w:fill="F2F2F2"/>
                <w:lang w:val="en-US"/>
              </w:rPr>
              <w:t xml:space="preserve"> produced activation of the auditory cortex (5).</w:t>
            </w:r>
            <w:r w:rsidRPr="00337E05">
              <w:rPr>
                <w:color w:val="000000"/>
                <w:sz w:val="20"/>
                <w:szCs w:val="20"/>
                <w:lang w:val="en-US"/>
              </w:rPr>
              <w:t xml:space="preserve"> Although the studies only involved small numbers of volunteers, the science appeared </w:t>
            </w:r>
            <w:r w:rsidRPr="00337E05">
              <w:rPr>
                <w:b/>
                <w:bCs/>
                <w:color w:val="000000"/>
                <w:sz w:val="20"/>
                <w:szCs w:val="20"/>
                <w:lang w:val="en-US"/>
              </w:rPr>
              <w:t>convincing</w:t>
            </w:r>
            <w:r w:rsidRPr="00337E05">
              <w:rPr>
                <w:color w:val="000000"/>
                <w:sz w:val="20"/>
                <w:szCs w:val="20"/>
                <w:lang w:val="en-US"/>
              </w:rPr>
              <w:t>.</w:t>
            </w:r>
            <w:r w:rsidRPr="00337E05">
              <w:rPr>
                <w:color w:val="00B050"/>
                <w:sz w:val="20"/>
                <w:szCs w:val="20"/>
                <w:lang w:val="en-US"/>
              </w:rPr>
              <w:t xml:space="preserve"> </w:t>
            </w:r>
            <w:r w:rsidRPr="00337E05">
              <w:rPr>
                <w:sz w:val="20"/>
                <w:szCs w:val="20"/>
                <w:shd w:val="clear" w:color="auto" w:fill="F2F2F2"/>
                <w:lang w:val="en-US"/>
              </w:rPr>
              <w:t xml:space="preserve">Further </w:t>
            </w:r>
            <w:r w:rsidRPr="00337E05">
              <w:rPr>
                <w:b/>
                <w:sz w:val="20"/>
                <w:szCs w:val="20"/>
                <w:shd w:val="clear" w:color="auto" w:fill="F2F2F2"/>
                <w:lang w:val="en-US"/>
              </w:rPr>
              <w:t>reduplication by others</w:t>
            </w:r>
            <w:r w:rsidRPr="00337E05">
              <w:rPr>
                <w:sz w:val="20"/>
                <w:szCs w:val="20"/>
                <w:shd w:val="clear" w:color="auto" w:fill="F2F2F2"/>
                <w:lang w:val="en-US"/>
              </w:rPr>
              <w:t xml:space="preserve"> (6,7) and also continuing work by </w:t>
            </w:r>
            <w:r w:rsidRPr="00337E05">
              <w:rPr>
                <w:sz w:val="20"/>
                <w:szCs w:val="20"/>
                <w:u w:val="single"/>
                <w:shd w:val="clear" w:color="auto" w:fill="F2F2F2"/>
                <w:lang w:val="en-US"/>
              </w:rPr>
              <w:t>Cho and co-workers</w:t>
            </w:r>
            <w:r w:rsidRPr="00337E05">
              <w:rPr>
                <w:sz w:val="20"/>
                <w:szCs w:val="20"/>
                <w:shd w:val="clear" w:color="auto" w:fill="F2F2F2"/>
                <w:lang w:val="en-US"/>
              </w:rPr>
              <w:t xml:space="preserve"> seems to </w:t>
            </w:r>
            <w:r w:rsidRPr="00337E05">
              <w:rPr>
                <w:b/>
                <w:sz w:val="20"/>
                <w:szCs w:val="20"/>
                <w:shd w:val="clear" w:color="auto" w:fill="F2F2F2"/>
                <w:lang w:val="en-US"/>
              </w:rPr>
              <w:t>support</w:t>
            </w:r>
            <w:r w:rsidRPr="00337E05">
              <w:rPr>
                <w:sz w:val="20"/>
                <w:szCs w:val="20"/>
                <w:shd w:val="clear" w:color="auto" w:fill="F2F2F2"/>
                <w:lang w:val="en-US"/>
              </w:rPr>
              <w:t xml:space="preserve"> this hypothesis. </w:t>
            </w:r>
            <w:proofErr w:type="spellStart"/>
            <w:r w:rsidRPr="00337E05">
              <w:rPr>
                <w:sz w:val="20"/>
                <w:szCs w:val="20"/>
                <w:shd w:val="clear" w:color="auto" w:fill="F2F2F2"/>
                <w:lang w:val="en-US"/>
              </w:rPr>
              <w:t>Siedentopf</w:t>
            </w:r>
            <w:proofErr w:type="spellEnd"/>
            <w:r w:rsidRPr="00337E05">
              <w:rPr>
                <w:sz w:val="20"/>
                <w:szCs w:val="20"/>
                <w:shd w:val="clear" w:color="auto" w:fill="F2F2F2"/>
                <w:lang w:val="en-US"/>
              </w:rPr>
              <w:t xml:space="preserve"> et al. (8) suggests </w:t>
            </w:r>
            <w:r w:rsidRPr="00337E05">
              <w:rPr>
                <w:b/>
                <w:sz w:val="20"/>
                <w:szCs w:val="20"/>
                <w:shd w:val="clear" w:color="auto" w:fill="F2F2F2"/>
                <w:lang w:val="en-US"/>
              </w:rPr>
              <w:t>similar</w:t>
            </w:r>
            <w:r w:rsidRPr="00337E05">
              <w:rPr>
                <w:sz w:val="20"/>
                <w:szCs w:val="20"/>
                <w:shd w:val="clear" w:color="auto" w:fill="F2F2F2"/>
                <w:lang w:val="en-US"/>
              </w:rPr>
              <w:t xml:space="preserve"> phenomena to needle puncture may be elicited by soft laser acupuncture, a finding supported by Litscher et al. (9). </w:t>
            </w:r>
          </w:p>
          <w:p w14:paraId="0EBD6BA2" w14:textId="77777777" w:rsidR="000564FF" w:rsidRPr="00337E05" w:rsidRDefault="000564FF" w:rsidP="009305B0">
            <w:pPr>
              <w:spacing w:after="0" w:line="240" w:lineRule="auto"/>
              <w:rPr>
                <w:color w:val="000000"/>
                <w:sz w:val="20"/>
                <w:szCs w:val="20"/>
                <w:lang w:val="en-US"/>
              </w:rPr>
            </w:pPr>
            <w:r w:rsidRPr="00337E05">
              <w:rPr>
                <w:b/>
                <w:bCs/>
                <w:sz w:val="20"/>
                <w:szCs w:val="20"/>
                <w:shd w:val="clear" w:color="auto" w:fill="F2F2F2"/>
                <w:lang w:val="en-US"/>
              </w:rPr>
              <w:t>However</w:t>
            </w:r>
            <w:r w:rsidRPr="00337E05">
              <w:rPr>
                <w:sz w:val="20"/>
                <w:szCs w:val="20"/>
                <w:shd w:val="clear" w:color="auto" w:fill="F2F2F2"/>
                <w:lang w:val="en-US"/>
              </w:rPr>
              <w:t xml:space="preserve">, </w:t>
            </w:r>
            <w:proofErr w:type="spellStart"/>
            <w:r w:rsidRPr="00337E05">
              <w:rPr>
                <w:sz w:val="20"/>
                <w:szCs w:val="20"/>
                <w:shd w:val="clear" w:color="auto" w:fill="F2F2F2"/>
                <w:lang w:val="en-US"/>
              </w:rPr>
              <w:t>Gareus</w:t>
            </w:r>
            <w:proofErr w:type="spellEnd"/>
            <w:r w:rsidRPr="00337E05">
              <w:rPr>
                <w:sz w:val="20"/>
                <w:szCs w:val="20"/>
                <w:shd w:val="clear" w:color="auto" w:fill="F2F2F2"/>
                <w:lang w:val="en-US"/>
              </w:rPr>
              <w:t xml:space="preserve"> et al. (10) throws some </w:t>
            </w:r>
            <w:r w:rsidRPr="00337E05">
              <w:rPr>
                <w:b/>
                <w:sz w:val="20"/>
                <w:szCs w:val="20"/>
                <w:shd w:val="clear" w:color="auto" w:fill="F2F2F2"/>
                <w:lang w:val="en-US"/>
              </w:rPr>
              <w:t xml:space="preserve">doubt </w:t>
            </w:r>
            <w:r w:rsidRPr="00337E05">
              <w:rPr>
                <w:sz w:val="20"/>
                <w:szCs w:val="20"/>
                <w:shd w:val="clear" w:color="auto" w:fill="F2F2F2"/>
                <w:lang w:val="en-US"/>
              </w:rPr>
              <w:t xml:space="preserve">on Cho's findings. Therefore, while it appears that it is probable that acupuncture-like stimulation of UB67 triggers specific activation of the occipital cortex, it is by </w:t>
            </w:r>
            <w:r w:rsidRPr="00337E05">
              <w:rPr>
                <w:b/>
                <w:sz w:val="20"/>
                <w:szCs w:val="20"/>
                <w:shd w:val="clear" w:color="auto" w:fill="F2F2F2"/>
                <w:lang w:val="en-US"/>
              </w:rPr>
              <w:t>no means</w:t>
            </w:r>
            <w:r w:rsidRPr="00337E05">
              <w:rPr>
                <w:sz w:val="20"/>
                <w:szCs w:val="20"/>
                <w:shd w:val="clear" w:color="auto" w:fill="F2F2F2"/>
                <w:lang w:val="en-US"/>
              </w:rPr>
              <w:t xml:space="preserve"> a uniform and </w:t>
            </w:r>
            <w:r w:rsidRPr="00337E05">
              <w:rPr>
                <w:b/>
                <w:sz w:val="20"/>
                <w:szCs w:val="20"/>
                <w:shd w:val="clear" w:color="auto" w:fill="F2F2F2"/>
                <w:lang w:val="en-US"/>
              </w:rPr>
              <w:t>consistent finding</w:t>
            </w:r>
            <w:r w:rsidRPr="00337E05">
              <w:rPr>
                <w:sz w:val="20"/>
                <w:szCs w:val="20"/>
                <w:shd w:val="clear" w:color="auto" w:fill="F2F2F2"/>
                <w:lang w:val="en-US"/>
              </w:rPr>
              <w:t>.</w:t>
            </w:r>
          </w:p>
        </w:tc>
        <w:tc>
          <w:tcPr>
            <w:tcW w:w="1419" w:type="dxa"/>
            <w:gridSpan w:val="2"/>
            <w:vAlign w:val="center"/>
          </w:tcPr>
          <w:p w14:paraId="13D6EBD6" w14:textId="77777777" w:rsidR="000564FF" w:rsidRPr="00337E05" w:rsidRDefault="000564FF" w:rsidP="009305B0">
            <w:pPr>
              <w:spacing w:after="0" w:line="240" w:lineRule="auto"/>
              <w:rPr>
                <w:color w:val="000000"/>
                <w:sz w:val="20"/>
                <w:szCs w:val="20"/>
                <w:lang w:val="en-US"/>
              </w:rPr>
            </w:pPr>
          </w:p>
          <w:p w14:paraId="37223D3F" w14:textId="77777777" w:rsidR="000564FF" w:rsidRPr="00337E05" w:rsidRDefault="000564FF" w:rsidP="009305B0">
            <w:pPr>
              <w:spacing w:after="0" w:line="240" w:lineRule="auto"/>
              <w:rPr>
                <w:color w:val="000000"/>
                <w:sz w:val="20"/>
                <w:szCs w:val="20"/>
                <w:lang w:val="en-US"/>
              </w:rPr>
            </w:pPr>
          </w:p>
          <w:p w14:paraId="37945ED2" w14:textId="77777777" w:rsidR="000564FF" w:rsidRPr="00337E05" w:rsidRDefault="000564FF" w:rsidP="009305B0">
            <w:pPr>
              <w:spacing w:after="0" w:line="240" w:lineRule="auto"/>
              <w:rPr>
                <w:color w:val="000000"/>
                <w:sz w:val="20"/>
                <w:szCs w:val="20"/>
                <w:lang w:val="en-US"/>
              </w:rPr>
            </w:pPr>
          </w:p>
          <w:p w14:paraId="52067C53" w14:textId="77777777" w:rsidR="000564FF" w:rsidRPr="00337E05" w:rsidRDefault="000564FF" w:rsidP="009305B0">
            <w:pPr>
              <w:spacing w:after="0" w:line="240" w:lineRule="auto"/>
              <w:rPr>
                <w:color w:val="000000"/>
                <w:sz w:val="20"/>
                <w:szCs w:val="20"/>
                <w:lang w:val="en-US"/>
              </w:rPr>
            </w:pPr>
          </w:p>
          <w:p w14:paraId="5DDC546B" w14:textId="77777777" w:rsidR="000564FF" w:rsidRPr="00337E05" w:rsidRDefault="000564FF" w:rsidP="009305B0">
            <w:pPr>
              <w:spacing w:after="0" w:line="240" w:lineRule="auto"/>
              <w:rPr>
                <w:color w:val="000000"/>
                <w:sz w:val="20"/>
                <w:szCs w:val="20"/>
                <w:lang w:val="en-US"/>
              </w:rPr>
            </w:pPr>
          </w:p>
          <w:p w14:paraId="689F65A9" w14:textId="77777777" w:rsidR="000564FF" w:rsidRPr="00337E05" w:rsidRDefault="000564FF" w:rsidP="009305B0">
            <w:pPr>
              <w:spacing w:after="0" w:line="240" w:lineRule="auto"/>
              <w:rPr>
                <w:color w:val="000000"/>
                <w:sz w:val="20"/>
                <w:szCs w:val="20"/>
                <w:lang w:val="en-US"/>
              </w:rPr>
            </w:pPr>
          </w:p>
          <w:p w14:paraId="460BE799" w14:textId="77777777" w:rsidR="000564FF" w:rsidRDefault="000564FF" w:rsidP="009305B0">
            <w:pPr>
              <w:spacing w:after="0" w:line="240" w:lineRule="auto"/>
              <w:rPr>
                <w:color w:val="000000"/>
                <w:sz w:val="20"/>
                <w:szCs w:val="20"/>
              </w:rPr>
            </w:pPr>
            <w:r w:rsidRPr="009F74E6">
              <w:rPr>
                <w:color w:val="000000"/>
                <w:sz w:val="20"/>
                <w:szCs w:val="20"/>
              </w:rPr>
              <w:t xml:space="preserve">support; </w:t>
            </w:r>
            <w:proofErr w:type="spellStart"/>
            <w:r w:rsidRPr="009F74E6">
              <w:rPr>
                <w:color w:val="000000"/>
                <w:sz w:val="20"/>
                <w:szCs w:val="20"/>
              </w:rPr>
              <w:t>consisten</w:t>
            </w:r>
            <w:proofErr w:type="spellEnd"/>
            <w:r w:rsidRPr="009F74E6">
              <w:rPr>
                <w:color w:val="000000"/>
                <w:sz w:val="20"/>
                <w:szCs w:val="20"/>
              </w:rPr>
              <w:t xml:space="preserve">; </w:t>
            </w:r>
            <w:proofErr w:type="spellStart"/>
            <w:r w:rsidRPr="009F74E6">
              <w:rPr>
                <w:color w:val="000000"/>
                <w:sz w:val="20"/>
                <w:szCs w:val="20"/>
              </w:rPr>
              <w:t>doubt</w:t>
            </w:r>
            <w:proofErr w:type="spellEnd"/>
          </w:p>
          <w:p w14:paraId="51C0C54D" w14:textId="77777777" w:rsidR="000564FF" w:rsidRDefault="000564FF" w:rsidP="009305B0">
            <w:pPr>
              <w:spacing w:after="0" w:line="240" w:lineRule="auto"/>
              <w:rPr>
                <w:color w:val="000000"/>
                <w:sz w:val="20"/>
                <w:szCs w:val="20"/>
              </w:rPr>
            </w:pPr>
          </w:p>
          <w:p w14:paraId="6B5E0A50" w14:textId="77777777" w:rsidR="000564FF" w:rsidRDefault="000564FF" w:rsidP="009305B0">
            <w:pPr>
              <w:spacing w:after="0" w:line="240" w:lineRule="auto"/>
              <w:rPr>
                <w:color w:val="000000"/>
                <w:sz w:val="20"/>
                <w:szCs w:val="20"/>
              </w:rPr>
            </w:pPr>
          </w:p>
          <w:p w14:paraId="11BE9C1F" w14:textId="77777777" w:rsidR="000564FF" w:rsidRDefault="000564FF" w:rsidP="009305B0">
            <w:pPr>
              <w:spacing w:after="0" w:line="240" w:lineRule="auto"/>
              <w:rPr>
                <w:color w:val="000000"/>
                <w:sz w:val="20"/>
                <w:szCs w:val="20"/>
              </w:rPr>
            </w:pPr>
          </w:p>
          <w:p w14:paraId="58780AE1" w14:textId="77777777" w:rsidR="000564FF" w:rsidRDefault="000564FF" w:rsidP="009305B0">
            <w:pPr>
              <w:spacing w:after="0" w:line="240" w:lineRule="auto"/>
              <w:rPr>
                <w:color w:val="000000"/>
                <w:sz w:val="20"/>
                <w:szCs w:val="20"/>
              </w:rPr>
            </w:pPr>
          </w:p>
        </w:tc>
        <w:tc>
          <w:tcPr>
            <w:tcW w:w="1276" w:type="dxa"/>
          </w:tcPr>
          <w:p w14:paraId="10464DBB" w14:textId="77777777" w:rsidR="000564FF" w:rsidRDefault="000564FF" w:rsidP="009305B0">
            <w:pPr>
              <w:spacing w:after="0" w:line="240" w:lineRule="auto"/>
              <w:rPr>
                <w:color w:val="000000"/>
                <w:sz w:val="20"/>
                <w:szCs w:val="20"/>
              </w:rPr>
            </w:pPr>
          </w:p>
          <w:p w14:paraId="7420B94D" w14:textId="77777777" w:rsidR="000564FF" w:rsidRDefault="000564FF" w:rsidP="009305B0">
            <w:pPr>
              <w:spacing w:after="0" w:line="240" w:lineRule="auto"/>
              <w:rPr>
                <w:color w:val="000000"/>
                <w:sz w:val="20"/>
                <w:szCs w:val="20"/>
              </w:rPr>
            </w:pPr>
          </w:p>
          <w:p w14:paraId="2671ABEC" w14:textId="77777777" w:rsidR="000564FF" w:rsidRDefault="000564FF" w:rsidP="009305B0">
            <w:pPr>
              <w:spacing w:after="0" w:line="240" w:lineRule="auto"/>
              <w:rPr>
                <w:color w:val="000000"/>
                <w:sz w:val="20"/>
                <w:szCs w:val="20"/>
              </w:rPr>
            </w:pPr>
          </w:p>
          <w:p w14:paraId="71DD3467" w14:textId="77777777" w:rsidR="000564FF" w:rsidRDefault="000564FF" w:rsidP="009305B0">
            <w:pPr>
              <w:spacing w:after="0" w:line="240" w:lineRule="auto"/>
              <w:rPr>
                <w:color w:val="000000"/>
                <w:sz w:val="20"/>
                <w:szCs w:val="20"/>
              </w:rPr>
            </w:pPr>
          </w:p>
          <w:p w14:paraId="4E30520C" w14:textId="77777777" w:rsidR="000564FF" w:rsidRDefault="000564FF" w:rsidP="009305B0">
            <w:pPr>
              <w:spacing w:after="0" w:line="240" w:lineRule="auto"/>
              <w:rPr>
                <w:color w:val="000000"/>
                <w:sz w:val="20"/>
                <w:szCs w:val="20"/>
              </w:rPr>
            </w:pPr>
          </w:p>
          <w:p w14:paraId="2EC86F4D" w14:textId="77777777" w:rsidR="000564FF" w:rsidRDefault="000564FF" w:rsidP="009305B0">
            <w:pPr>
              <w:spacing w:after="0" w:line="240" w:lineRule="auto"/>
              <w:rPr>
                <w:color w:val="000000"/>
                <w:sz w:val="20"/>
                <w:szCs w:val="20"/>
              </w:rPr>
            </w:pPr>
          </w:p>
          <w:p w14:paraId="5A62A7C0" w14:textId="77777777" w:rsidR="000564FF" w:rsidRDefault="000564FF" w:rsidP="009305B0">
            <w:pPr>
              <w:spacing w:after="0" w:line="240" w:lineRule="auto"/>
              <w:rPr>
                <w:color w:val="000000"/>
                <w:sz w:val="20"/>
                <w:szCs w:val="20"/>
              </w:rPr>
            </w:pPr>
          </w:p>
          <w:p w14:paraId="15CA553B" w14:textId="12253495" w:rsidR="000564FF" w:rsidRDefault="000564FF" w:rsidP="009305B0">
            <w:pPr>
              <w:spacing w:after="0" w:line="240" w:lineRule="auto"/>
              <w:rPr>
                <w:color w:val="000000"/>
                <w:sz w:val="20"/>
                <w:szCs w:val="20"/>
              </w:rPr>
            </w:pPr>
            <w:r>
              <w:rPr>
                <w:color w:val="000000"/>
                <w:sz w:val="20"/>
                <w:szCs w:val="20"/>
              </w:rPr>
              <w:t>support</w:t>
            </w:r>
          </w:p>
          <w:p w14:paraId="0E34822B" w14:textId="77777777" w:rsidR="000564FF" w:rsidRDefault="000564FF" w:rsidP="009305B0">
            <w:pPr>
              <w:spacing w:after="0" w:line="240" w:lineRule="auto"/>
              <w:rPr>
                <w:color w:val="000000"/>
                <w:sz w:val="20"/>
                <w:szCs w:val="20"/>
              </w:rPr>
            </w:pPr>
          </w:p>
          <w:p w14:paraId="0F7254E9" w14:textId="77777777" w:rsidR="000564FF" w:rsidRDefault="000564FF" w:rsidP="009305B0">
            <w:pPr>
              <w:spacing w:after="0" w:line="240" w:lineRule="auto"/>
              <w:rPr>
                <w:color w:val="000000"/>
                <w:sz w:val="20"/>
                <w:szCs w:val="20"/>
              </w:rPr>
            </w:pPr>
          </w:p>
          <w:p w14:paraId="30302558" w14:textId="77777777" w:rsidR="000564FF" w:rsidRDefault="000564FF" w:rsidP="009305B0">
            <w:pPr>
              <w:spacing w:after="0" w:line="240" w:lineRule="auto"/>
              <w:rPr>
                <w:color w:val="000000"/>
                <w:sz w:val="20"/>
                <w:szCs w:val="20"/>
              </w:rPr>
            </w:pPr>
          </w:p>
          <w:p w14:paraId="42156B5F" w14:textId="77777777" w:rsidR="000564FF" w:rsidRDefault="000564FF" w:rsidP="009305B0">
            <w:pPr>
              <w:spacing w:after="0" w:line="240" w:lineRule="auto"/>
              <w:rPr>
                <w:color w:val="000000"/>
                <w:sz w:val="20"/>
                <w:szCs w:val="20"/>
              </w:rPr>
            </w:pPr>
          </w:p>
          <w:p w14:paraId="4AC50383" w14:textId="77777777" w:rsidR="000564FF" w:rsidRDefault="000564FF" w:rsidP="009305B0">
            <w:pPr>
              <w:spacing w:after="0" w:line="240" w:lineRule="auto"/>
              <w:rPr>
                <w:color w:val="000000"/>
                <w:sz w:val="20"/>
                <w:szCs w:val="20"/>
              </w:rPr>
            </w:pPr>
            <w:proofErr w:type="spellStart"/>
            <w:r>
              <w:rPr>
                <w:color w:val="000000"/>
                <w:sz w:val="20"/>
                <w:szCs w:val="20"/>
              </w:rPr>
              <w:t>conflict</w:t>
            </w:r>
            <w:proofErr w:type="spellEnd"/>
          </w:p>
        </w:tc>
        <w:tc>
          <w:tcPr>
            <w:tcW w:w="1276" w:type="dxa"/>
          </w:tcPr>
          <w:p w14:paraId="032496EE" w14:textId="77777777" w:rsidR="000564FF" w:rsidRDefault="000564FF" w:rsidP="009305B0">
            <w:pPr>
              <w:spacing w:after="0" w:line="240" w:lineRule="auto"/>
              <w:rPr>
                <w:color w:val="000000"/>
                <w:sz w:val="20"/>
                <w:szCs w:val="20"/>
              </w:rPr>
            </w:pPr>
          </w:p>
          <w:p w14:paraId="2DBECFE0" w14:textId="77777777" w:rsidR="000564FF" w:rsidRDefault="000564FF" w:rsidP="009305B0">
            <w:pPr>
              <w:spacing w:after="0" w:line="240" w:lineRule="auto"/>
              <w:rPr>
                <w:color w:val="000000"/>
                <w:sz w:val="20"/>
                <w:szCs w:val="20"/>
              </w:rPr>
            </w:pPr>
          </w:p>
          <w:p w14:paraId="0C398CB0" w14:textId="77777777" w:rsidR="000564FF" w:rsidRDefault="000564FF" w:rsidP="009305B0">
            <w:pPr>
              <w:spacing w:after="0" w:line="240" w:lineRule="auto"/>
              <w:rPr>
                <w:color w:val="000000"/>
                <w:sz w:val="20"/>
                <w:szCs w:val="20"/>
              </w:rPr>
            </w:pPr>
          </w:p>
          <w:p w14:paraId="16D6EAEC" w14:textId="77777777" w:rsidR="000564FF" w:rsidRDefault="000564FF" w:rsidP="009305B0">
            <w:pPr>
              <w:spacing w:after="0" w:line="240" w:lineRule="auto"/>
              <w:rPr>
                <w:color w:val="000000"/>
                <w:sz w:val="20"/>
                <w:szCs w:val="20"/>
              </w:rPr>
            </w:pPr>
          </w:p>
          <w:p w14:paraId="4DFF0EF0" w14:textId="77777777" w:rsidR="000564FF" w:rsidRDefault="000564FF" w:rsidP="009305B0">
            <w:pPr>
              <w:spacing w:after="0" w:line="240" w:lineRule="auto"/>
              <w:rPr>
                <w:color w:val="000000"/>
                <w:sz w:val="20"/>
                <w:szCs w:val="20"/>
              </w:rPr>
            </w:pPr>
          </w:p>
          <w:p w14:paraId="4CECF7A9" w14:textId="77777777" w:rsidR="000564FF" w:rsidRDefault="000564FF" w:rsidP="009305B0">
            <w:pPr>
              <w:spacing w:after="0" w:line="240" w:lineRule="auto"/>
              <w:rPr>
                <w:color w:val="000000"/>
                <w:sz w:val="20"/>
                <w:szCs w:val="20"/>
              </w:rPr>
            </w:pPr>
          </w:p>
          <w:p w14:paraId="39E5EC81" w14:textId="77777777" w:rsidR="000564FF" w:rsidRDefault="000564FF" w:rsidP="009305B0">
            <w:pPr>
              <w:spacing w:after="0" w:line="240" w:lineRule="auto"/>
              <w:rPr>
                <w:color w:val="000000"/>
                <w:sz w:val="20"/>
                <w:szCs w:val="20"/>
              </w:rPr>
            </w:pPr>
          </w:p>
          <w:p w14:paraId="44AEF019" w14:textId="77777777" w:rsidR="000564FF" w:rsidRDefault="000564FF" w:rsidP="009305B0">
            <w:pPr>
              <w:spacing w:after="0" w:line="240" w:lineRule="auto"/>
              <w:rPr>
                <w:color w:val="000000"/>
                <w:sz w:val="20"/>
                <w:szCs w:val="20"/>
              </w:rPr>
            </w:pPr>
          </w:p>
          <w:p w14:paraId="063DC3C1" w14:textId="77777777" w:rsidR="000564FF" w:rsidRDefault="000564FF" w:rsidP="009305B0">
            <w:pPr>
              <w:spacing w:after="0" w:line="240" w:lineRule="auto"/>
              <w:rPr>
                <w:color w:val="000000"/>
                <w:sz w:val="20"/>
                <w:szCs w:val="20"/>
              </w:rPr>
            </w:pPr>
            <w:proofErr w:type="spellStart"/>
            <w:r>
              <w:rPr>
                <w:color w:val="000000"/>
                <w:sz w:val="20"/>
                <w:szCs w:val="20"/>
              </w:rPr>
              <w:t>doubt</w:t>
            </w:r>
            <w:proofErr w:type="spellEnd"/>
          </w:p>
        </w:tc>
      </w:tr>
      <w:tr w:rsidR="000564FF" w14:paraId="04EBE002" w14:textId="77777777" w:rsidTr="009305B0">
        <w:trPr>
          <w:trHeight w:val="300"/>
        </w:trPr>
        <w:tc>
          <w:tcPr>
            <w:tcW w:w="1413" w:type="dxa"/>
          </w:tcPr>
          <w:p w14:paraId="5C7AA984" w14:textId="77777777" w:rsidR="000564FF" w:rsidRDefault="000564FF" w:rsidP="009305B0">
            <w:pPr>
              <w:rPr>
                <w:color w:val="000000"/>
                <w:sz w:val="20"/>
                <w:szCs w:val="20"/>
              </w:rPr>
            </w:pPr>
            <w:r>
              <w:rPr>
                <w:color w:val="000000"/>
                <w:sz w:val="20"/>
                <w:szCs w:val="20"/>
              </w:rPr>
              <w:t>000087233600009-2</w:t>
            </w:r>
          </w:p>
          <w:p w14:paraId="68C61E8B" w14:textId="77777777" w:rsidR="000564FF" w:rsidRDefault="000564FF" w:rsidP="009305B0">
            <w:pPr>
              <w:rPr>
                <w:color w:val="000000"/>
                <w:sz w:val="20"/>
                <w:szCs w:val="20"/>
              </w:rPr>
            </w:pPr>
            <w:r>
              <w:rPr>
                <w:color w:val="000000"/>
                <w:sz w:val="20"/>
                <w:szCs w:val="20"/>
              </w:rPr>
              <w:t>A2-0</w:t>
            </w:r>
          </w:p>
          <w:p w14:paraId="138EA26D" w14:textId="77777777" w:rsidR="000564FF" w:rsidRDefault="000564FF" w:rsidP="009305B0">
            <w:pPr>
              <w:spacing w:after="0" w:line="240" w:lineRule="auto"/>
              <w:rPr>
                <w:color w:val="000000"/>
                <w:sz w:val="20"/>
                <w:szCs w:val="20"/>
              </w:rPr>
            </w:pPr>
            <w:proofErr w:type="spellStart"/>
            <w:r>
              <w:rPr>
                <w:color w:val="000000"/>
                <w:sz w:val="20"/>
                <w:szCs w:val="20"/>
              </w:rPr>
              <w:t>Pre</w:t>
            </w:r>
            <w:proofErr w:type="spellEnd"/>
          </w:p>
        </w:tc>
        <w:tc>
          <w:tcPr>
            <w:tcW w:w="8787" w:type="dxa"/>
            <w:shd w:val="clear" w:color="auto" w:fill="auto"/>
            <w:vAlign w:val="center"/>
          </w:tcPr>
          <w:p w14:paraId="61F9E099" w14:textId="77777777" w:rsidR="000564FF" w:rsidRPr="00337E05" w:rsidRDefault="000564FF" w:rsidP="009305B0">
            <w:pPr>
              <w:spacing w:after="0" w:line="240" w:lineRule="auto"/>
              <w:rPr>
                <w:color w:val="000000"/>
                <w:sz w:val="20"/>
                <w:szCs w:val="20"/>
                <w:lang w:val="en-US"/>
              </w:rPr>
            </w:pPr>
            <w:r w:rsidRPr="00337E05">
              <w:rPr>
                <w:color w:val="000000"/>
                <w:sz w:val="20"/>
                <w:szCs w:val="20"/>
                <w:lang w:val="en-US"/>
              </w:rPr>
              <w:t xml:space="preserve">The present study is a further step to objectify the effects of acupuncture. </w:t>
            </w:r>
            <w:r w:rsidRPr="00337E05">
              <w:rPr>
                <w:sz w:val="20"/>
                <w:szCs w:val="20"/>
                <w:shd w:val="clear" w:color="auto" w:fill="F2F2F2"/>
                <w:lang w:val="en-US"/>
              </w:rPr>
              <w:t xml:space="preserve">In 15 healthy volunteers we found that needle acupuncture and laser puncture of specific acupoints increases blood flow in specific regions of the brain. </w:t>
            </w:r>
            <w:r w:rsidRPr="00337E05">
              <w:rPr>
                <w:sz w:val="20"/>
                <w:szCs w:val="20"/>
                <w:u w:val="single"/>
                <w:shd w:val="clear" w:color="auto" w:fill="F2F2F2"/>
                <w:lang w:val="en-US"/>
              </w:rPr>
              <w:t>Cho et al. [13</w:t>
            </w:r>
            <w:r w:rsidRPr="00337E05">
              <w:rPr>
                <w:sz w:val="20"/>
                <w:szCs w:val="20"/>
                <w:shd w:val="clear" w:color="auto" w:fill="F2F2F2"/>
                <w:lang w:val="en-US"/>
              </w:rPr>
              <w:t xml:space="preserve">] have described </w:t>
            </w:r>
            <w:r w:rsidRPr="00337E05">
              <w:rPr>
                <w:b/>
                <w:sz w:val="20"/>
                <w:szCs w:val="20"/>
                <w:shd w:val="clear" w:color="auto" w:fill="F2F2F2"/>
                <w:lang w:val="en-US"/>
              </w:rPr>
              <w:t>similar effects</w:t>
            </w:r>
            <w:r w:rsidRPr="00337E05">
              <w:rPr>
                <w:sz w:val="20"/>
                <w:szCs w:val="20"/>
                <w:shd w:val="clear" w:color="auto" w:fill="F2F2F2"/>
                <w:lang w:val="en-US"/>
              </w:rPr>
              <w:t xml:space="preserve"> in the brain by stimulating </w:t>
            </w:r>
            <w:proofErr w:type="spellStart"/>
            <w:r w:rsidRPr="00337E05">
              <w:rPr>
                <w:sz w:val="20"/>
                <w:szCs w:val="20"/>
                <w:shd w:val="clear" w:color="auto" w:fill="F2F2F2"/>
                <w:lang w:val="en-US"/>
              </w:rPr>
              <w:t>visionrelated</w:t>
            </w:r>
            <w:proofErr w:type="spellEnd"/>
            <w:r w:rsidRPr="00337E05">
              <w:rPr>
                <w:sz w:val="20"/>
                <w:szCs w:val="20"/>
                <w:shd w:val="clear" w:color="auto" w:fill="F2F2F2"/>
                <w:lang w:val="en-US"/>
              </w:rPr>
              <w:t xml:space="preserve"> acupuncture points with functional magnetic resonance imaging and after light stimulation.</w:t>
            </w:r>
          </w:p>
        </w:tc>
        <w:tc>
          <w:tcPr>
            <w:tcW w:w="1419" w:type="dxa"/>
            <w:gridSpan w:val="2"/>
          </w:tcPr>
          <w:p w14:paraId="4A2A45D7" w14:textId="77777777" w:rsidR="000564FF" w:rsidRPr="00337E05" w:rsidRDefault="000564FF" w:rsidP="009305B0">
            <w:pPr>
              <w:spacing w:after="0" w:line="240" w:lineRule="auto"/>
              <w:rPr>
                <w:color w:val="000000"/>
                <w:sz w:val="20"/>
                <w:szCs w:val="20"/>
                <w:lang w:val="en-US"/>
              </w:rPr>
            </w:pPr>
          </w:p>
          <w:p w14:paraId="52C63766" w14:textId="77777777" w:rsidR="000564FF" w:rsidRDefault="000564FF" w:rsidP="009305B0">
            <w:pPr>
              <w:spacing w:after="0" w:line="240" w:lineRule="auto"/>
              <w:rPr>
                <w:color w:val="000000"/>
                <w:sz w:val="20"/>
                <w:szCs w:val="20"/>
              </w:rPr>
            </w:pPr>
            <w:proofErr w:type="spellStart"/>
            <w:r>
              <w:rPr>
                <w:color w:val="000000"/>
                <w:sz w:val="20"/>
                <w:szCs w:val="20"/>
              </w:rPr>
              <w:t>similar</w:t>
            </w:r>
            <w:proofErr w:type="spellEnd"/>
          </w:p>
        </w:tc>
        <w:tc>
          <w:tcPr>
            <w:tcW w:w="1276" w:type="dxa"/>
          </w:tcPr>
          <w:p w14:paraId="19482C48" w14:textId="77777777" w:rsidR="000564FF" w:rsidRDefault="000564FF" w:rsidP="009305B0">
            <w:pPr>
              <w:spacing w:after="0" w:line="240" w:lineRule="auto"/>
              <w:rPr>
                <w:color w:val="000000"/>
                <w:sz w:val="20"/>
                <w:szCs w:val="20"/>
              </w:rPr>
            </w:pPr>
          </w:p>
          <w:p w14:paraId="00D79309" w14:textId="7F0E29BA" w:rsidR="000564FF" w:rsidRDefault="000564FF" w:rsidP="009305B0">
            <w:pPr>
              <w:spacing w:after="0" w:line="240" w:lineRule="auto"/>
              <w:rPr>
                <w:color w:val="000000"/>
                <w:sz w:val="20"/>
                <w:szCs w:val="20"/>
              </w:rPr>
            </w:pPr>
            <w:r>
              <w:rPr>
                <w:color w:val="000000"/>
                <w:sz w:val="20"/>
                <w:szCs w:val="20"/>
              </w:rPr>
              <w:t>support</w:t>
            </w:r>
          </w:p>
        </w:tc>
        <w:tc>
          <w:tcPr>
            <w:tcW w:w="1276" w:type="dxa"/>
          </w:tcPr>
          <w:p w14:paraId="693081AE" w14:textId="77777777" w:rsidR="000564FF" w:rsidRDefault="000564FF" w:rsidP="009305B0">
            <w:pPr>
              <w:spacing w:after="0" w:line="240" w:lineRule="auto"/>
              <w:rPr>
                <w:color w:val="000000"/>
                <w:sz w:val="20"/>
                <w:szCs w:val="20"/>
              </w:rPr>
            </w:pPr>
          </w:p>
        </w:tc>
      </w:tr>
      <w:tr w:rsidR="000564FF" w14:paraId="5E18C334" w14:textId="77777777" w:rsidTr="009305B0">
        <w:trPr>
          <w:trHeight w:val="300"/>
        </w:trPr>
        <w:tc>
          <w:tcPr>
            <w:tcW w:w="1413" w:type="dxa"/>
          </w:tcPr>
          <w:p w14:paraId="3A388033" w14:textId="77777777" w:rsidR="000564FF" w:rsidRDefault="000564FF" w:rsidP="009305B0">
            <w:pPr>
              <w:rPr>
                <w:color w:val="000000"/>
                <w:sz w:val="20"/>
                <w:szCs w:val="20"/>
              </w:rPr>
            </w:pPr>
            <w:r>
              <w:rPr>
                <w:color w:val="000000"/>
                <w:sz w:val="20"/>
                <w:szCs w:val="20"/>
              </w:rPr>
              <w:lastRenderedPageBreak/>
              <w:t>000224584200001-1</w:t>
            </w:r>
          </w:p>
          <w:p w14:paraId="249AEA4A" w14:textId="77777777" w:rsidR="000564FF" w:rsidRDefault="000564FF" w:rsidP="009305B0">
            <w:pPr>
              <w:spacing w:after="0" w:line="240" w:lineRule="auto"/>
              <w:rPr>
                <w:color w:val="000000"/>
                <w:sz w:val="20"/>
                <w:szCs w:val="20"/>
              </w:rPr>
            </w:pPr>
            <w:proofErr w:type="spellStart"/>
            <w:r>
              <w:rPr>
                <w:color w:val="000000"/>
                <w:sz w:val="20"/>
                <w:szCs w:val="20"/>
              </w:rPr>
              <w:t>Pre</w:t>
            </w:r>
            <w:proofErr w:type="spellEnd"/>
          </w:p>
          <w:p w14:paraId="661AD07A" w14:textId="77777777" w:rsidR="000564FF" w:rsidRDefault="000564FF" w:rsidP="009305B0">
            <w:pPr>
              <w:spacing w:after="0" w:line="240" w:lineRule="auto"/>
              <w:rPr>
                <w:color w:val="000000"/>
                <w:sz w:val="20"/>
                <w:szCs w:val="20"/>
              </w:rPr>
            </w:pPr>
          </w:p>
          <w:p w14:paraId="2DBCCFFB" w14:textId="77777777" w:rsidR="000564FF" w:rsidRDefault="000564FF" w:rsidP="009305B0">
            <w:pPr>
              <w:spacing w:after="0" w:line="240" w:lineRule="auto"/>
              <w:rPr>
                <w:color w:val="000000"/>
                <w:sz w:val="20"/>
                <w:szCs w:val="20"/>
              </w:rPr>
            </w:pPr>
            <w:r>
              <w:rPr>
                <w:color w:val="000000"/>
                <w:sz w:val="20"/>
                <w:szCs w:val="20"/>
              </w:rPr>
              <w:t>A28-0</w:t>
            </w:r>
          </w:p>
        </w:tc>
        <w:tc>
          <w:tcPr>
            <w:tcW w:w="8787" w:type="dxa"/>
            <w:shd w:val="clear" w:color="auto" w:fill="auto"/>
            <w:vAlign w:val="center"/>
          </w:tcPr>
          <w:p w14:paraId="3F83AD18" w14:textId="77777777" w:rsidR="000564FF" w:rsidRPr="00337E05" w:rsidRDefault="000564FF" w:rsidP="009305B0">
            <w:pPr>
              <w:spacing w:after="0" w:line="240" w:lineRule="auto"/>
              <w:rPr>
                <w:sz w:val="20"/>
                <w:szCs w:val="20"/>
                <w:shd w:val="clear" w:color="auto" w:fill="F2F2F2"/>
                <w:lang w:val="en-US"/>
              </w:rPr>
            </w:pPr>
            <w:bookmarkStart w:id="2" w:name="_Hlk141104868"/>
            <w:r w:rsidRPr="00337E05">
              <w:rPr>
                <w:color w:val="000000"/>
                <w:sz w:val="20"/>
                <w:szCs w:val="20"/>
                <w:shd w:val="clear" w:color="auto" w:fill="F2F2F2" w:themeFill="background1" w:themeFillShade="F2"/>
                <w:lang w:val="en-US"/>
              </w:rPr>
              <w:t xml:space="preserve">Evidence for laser acupuncture-mediated effects comes from recent functional magnetic resonance imaging studies that demonstrated visual cortex activation in response to laser irradiation of acupuncture point BL-67, sometimes used to treat eye pain [2], located lateral to the corner of the little toenail [5]. In contrast, no such response was found when the laser was placed in contact with the skin at the acupuncture point but was not switched on. </w:t>
            </w:r>
            <w:r w:rsidRPr="00337E05">
              <w:rPr>
                <w:b/>
                <w:sz w:val="20"/>
                <w:szCs w:val="20"/>
                <w:shd w:val="clear" w:color="auto" w:fill="F2F2F2" w:themeFill="background1" w:themeFillShade="F2"/>
                <w:lang w:val="en-US"/>
              </w:rPr>
              <w:t>Although</w:t>
            </w:r>
            <w:r w:rsidRPr="00337E05">
              <w:rPr>
                <w:sz w:val="20"/>
                <w:szCs w:val="20"/>
                <w:shd w:val="clear" w:color="auto" w:fill="F2F2F2"/>
                <w:lang w:val="en-US"/>
              </w:rPr>
              <w:t xml:space="preserve"> </w:t>
            </w:r>
            <w:r w:rsidRPr="00337E05">
              <w:rPr>
                <w:b/>
                <w:sz w:val="20"/>
                <w:szCs w:val="20"/>
                <w:shd w:val="clear" w:color="auto" w:fill="F2F2F2"/>
                <w:lang w:val="en-US"/>
              </w:rPr>
              <w:t xml:space="preserve">similar intriguing </w:t>
            </w:r>
            <w:r w:rsidRPr="00337E05">
              <w:rPr>
                <w:sz w:val="20"/>
                <w:szCs w:val="20"/>
                <w:shd w:val="clear" w:color="auto" w:fill="F2F2F2"/>
                <w:lang w:val="en-US"/>
              </w:rPr>
              <w:t>correlations between activation of specific brain regions and needle stimulation have also been demonstrated [</w:t>
            </w:r>
            <w:r w:rsidRPr="00337E05">
              <w:rPr>
                <w:sz w:val="20"/>
                <w:szCs w:val="20"/>
                <w:u w:val="single"/>
                <w:shd w:val="clear" w:color="auto" w:fill="F2F2F2"/>
                <w:lang w:val="en-US"/>
              </w:rPr>
              <w:t>6</w:t>
            </w:r>
            <w:r w:rsidRPr="00337E05">
              <w:rPr>
                <w:sz w:val="20"/>
                <w:szCs w:val="20"/>
                <w:shd w:val="clear" w:color="auto" w:fill="F2F2F2"/>
                <w:lang w:val="en-US"/>
              </w:rPr>
              <w:t xml:space="preserve">], </w:t>
            </w:r>
          </w:p>
          <w:p w14:paraId="3994548D" w14:textId="77777777" w:rsidR="000564FF" w:rsidRPr="00337E05" w:rsidRDefault="000564FF" w:rsidP="009305B0">
            <w:pPr>
              <w:spacing w:after="0" w:line="240" w:lineRule="auto"/>
              <w:rPr>
                <w:color w:val="000000"/>
                <w:sz w:val="20"/>
                <w:szCs w:val="20"/>
                <w:lang w:val="en-US"/>
              </w:rPr>
            </w:pPr>
            <w:r w:rsidRPr="00337E05">
              <w:rPr>
                <w:sz w:val="20"/>
                <w:szCs w:val="20"/>
                <w:shd w:val="clear" w:color="auto" w:fill="F2F2F2"/>
                <w:lang w:val="en-US"/>
              </w:rPr>
              <w:t xml:space="preserve">such results </w:t>
            </w:r>
            <w:r w:rsidRPr="00337E05">
              <w:rPr>
                <w:b/>
                <w:bCs/>
                <w:sz w:val="20"/>
                <w:szCs w:val="20"/>
                <w:shd w:val="clear" w:color="auto" w:fill="F2F2F2"/>
                <w:lang w:val="en-US"/>
              </w:rPr>
              <w:t>do not prove efficacy</w:t>
            </w:r>
            <w:r w:rsidRPr="00337E05">
              <w:rPr>
                <w:sz w:val="20"/>
                <w:szCs w:val="20"/>
                <w:shd w:val="clear" w:color="auto" w:fill="F2F2F2"/>
                <w:lang w:val="en-US"/>
              </w:rPr>
              <w:t xml:space="preserve"> and hence may not appreciably counter the often negative response provoked by acupuncture in medicine [7, 8]. </w:t>
            </w:r>
            <w:bookmarkEnd w:id="2"/>
            <w:r w:rsidRPr="00337E05">
              <w:rPr>
                <w:color w:val="000000"/>
                <w:sz w:val="20"/>
                <w:szCs w:val="20"/>
                <w:lang w:val="en-US"/>
              </w:rPr>
              <w:t xml:space="preserve">Therefore, acupuncture combined with the equally provocative concept of nonthermal low-intensity laser therapy significantly increases </w:t>
            </w:r>
            <w:r w:rsidRPr="00337E05">
              <w:rPr>
                <w:b/>
                <w:bCs/>
                <w:color w:val="000000"/>
                <w:sz w:val="20"/>
                <w:szCs w:val="20"/>
                <w:lang w:val="en-US"/>
              </w:rPr>
              <w:t>skepticism</w:t>
            </w:r>
            <w:r w:rsidRPr="00337E05">
              <w:rPr>
                <w:color w:val="000000"/>
                <w:sz w:val="20"/>
                <w:szCs w:val="20"/>
                <w:lang w:val="en-US"/>
              </w:rPr>
              <w:t xml:space="preserve"> [9, 10].</w:t>
            </w:r>
          </w:p>
        </w:tc>
        <w:tc>
          <w:tcPr>
            <w:tcW w:w="1419" w:type="dxa"/>
            <w:gridSpan w:val="2"/>
          </w:tcPr>
          <w:p w14:paraId="0A7C6F1B" w14:textId="77777777" w:rsidR="000564FF" w:rsidRPr="00337E05" w:rsidRDefault="000564FF" w:rsidP="009305B0">
            <w:pPr>
              <w:spacing w:after="0" w:line="240" w:lineRule="auto"/>
              <w:rPr>
                <w:color w:val="000000"/>
                <w:sz w:val="20"/>
                <w:szCs w:val="20"/>
                <w:lang w:val="en-US"/>
              </w:rPr>
            </w:pPr>
          </w:p>
          <w:p w14:paraId="62BF1607" w14:textId="77777777" w:rsidR="000564FF" w:rsidRPr="00337E05" w:rsidRDefault="000564FF" w:rsidP="009305B0">
            <w:pPr>
              <w:spacing w:after="0" w:line="240" w:lineRule="auto"/>
              <w:rPr>
                <w:color w:val="000000"/>
                <w:sz w:val="20"/>
                <w:szCs w:val="20"/>
                <w:lang w:val="en-US"/>
              </w:rPr>
            </w:pPr>
          </w:p>
          <w:p w14:paraId="57BD05B9" w14:textId="77777777" w:rsidR="000564FF" w:rsidRPr="00337E05" w:rsidRDefault="000564FF" w:rsidP="009305B0">
            <w:pPr>
              <w:spacing w:after="0" w:line="240" w:lineRule="auto"/>
              <w:rPr>
                <w:color w:val="000000"/>
                <w:sz w:val="20"/>
                <w:szCs w:val="20"/>
                <w:lang w:val="en-US"/>
              </w:rPr>
            </w:pPr>
          </w:p>
          <w:p w14:paraId="09917BBA" w14:textId="77777777" w:rsidR="000564FF" w:rsidRPr="00337E05" w:rsidRDefault="000564FF" w:rsidP="009305B0">
            <w:pPr>
              <w:spacing w:after="0" w:line="240" w:lineRule="auto"/>
              <w:rPr>
                <w:color w:val="000000"/>
                <w:sz w:val="20"/>
                <w:szCs w:val="20"/>
                <w:lang w:val="en-US"/>
              </w:rPr>
            </w:pPr>
          </w:p>
          <w:p w14:paraId="2D44492A" w14:textId="77777777" w:rsidR="000564FF" w:rsidRDefault="000564FF" w:rsidP="009305B0">
            <w:pPr>
              <w:spacing w:after="0" w:line="240" w:lineRule="auto"/>
              <w:rPr>
                <w:color w:val="000000"/>
                <w:sz w:val="20"/>
                <w:szCs w:val="20"/>
              </w:rPr>
            </w:pPr>
            <w:proofErr w:type="spellStart"/>
            <w:r>
              <w:rPr>
                <w:color w:val="000000"/>
                <w:sz w:val="20"/>
                <w:szCs w:val="20"/>
              </w:rPr>
              <w:t>similar</w:t>
            </w:r>
            <w:proofErr w:type="spellEnd"/>
          </w:p>
          <w:p w14:paraId="2FB7ABBF" w14:textId="77777777" w:rsidR="000564FF" w:rsidRDefault="000564FF" w:rsidP="009305B0">
            <w:pPr>
              <w:spacing w:after="0" w:line="240" w:lineRule="auto"/>
              <w:rPr>
                <w:color w:val="000000"/>
                <w:sz w:val="20"/>
                <w:szCs w:val="20"/>
              </w:rPr>
            </w:pPr>
          </w:p>
        </w:tc>
        <w:tc>
          <w:tcPr>
            <w:tcW w:w="1276" w:type="dxa"/>
          </w:tcPr>
          <w:p w14:paraId="34448FE9" w14:textId="77777777" w:rsidR="000564FF" w:rsidRDefault="000564FF" w:rsidP="009305B0">
            <w:pPr>
              <w:spacing w:after="0" w:line="240" w:lineRule="auto"/>
              <w:rPr>
                <w:color w:val="000000"/>
                <w:sz w:val="20"/>
                <w:szCs w:val="20"/>
              </w:rPr>
            </w:pPr>
          </w:p>
          <w:p w14:paraId="4551A919" w14:textId="77777777" w:rsidR="000564FF" w:rsidRDefault="000564FF" w:rsidP="009305B0">
            <w:pPr>
              <w:spacing w:after="0" w:line="240" w:lineRule="auto"/>
              <w:rPr>
                <w:color w:val="000000"/>
                <w:sz w:val="20"/>
                <w:szCs w:val="20"/>
              </w:rPr>
            </w:pPr>
          </w:p>
          <w:p w14:paraId="68D0FA8C" w14:textId="77777777" w:rsidR="000564FF" w:rsidRDefault="000564FF" w:rsidP="009305B0">
            <w:pPr>
              <w:spacing w:after="0" w:line="240" w:lineRule="auto"/>
              <w:rPr>
                <w:color w:val="000000"/>
                <w:sz w:val="20"/>
                <w:szCs w:val="20"/>
              </w:rPr>
            </w:pPr>
          </w:p>
          <w:p w14:paraId="3428BE3A" w14:textId="77777777" w:rsidR="000564FF" w:rsidRDefault="000564FF" w:rsidP="009305B0">
            <w:pPr>
              <w:spacing w:after="0" w:line="240" w:lineRule="auto"/>
              <w:rPr>
                <w:color w:val="000000"/>
                <w:sz w:val="20"/>
                <w:szCs w:val="20"/>
              </w:rPr>
            </w:pPr>
          </w:p>
          <w:p w14:paraId="1A168A18" w14:textId="018DCE5C" w:rsidR="000564FF" w:rsidRDefault="000564FF" w:rsidP="009305B0">
            <w:pPr>
              <w:spacing w:after="0" w:line="240" w:lineRule="auto"/>
              <w:rPr>
                <w:color w:val="000000"/>
                <w:sz w:val="20"/>
                <w:szCs w:val="20"/>
              </w:rPr>
            </w:pPr>
            <w:r>
              <w:rPr>
                <w:color w:val="000000"/>
                <w:sz w:val="20"/>
                <w:szCs w:val="20"/>
              </w:rPr>
              <w:t>support</w:t>
            </w:r>
          </w:p>
          <w:p w14:paraId="6DBC7815" w14:textId="77777777" w:rsidR="000564FF" w:rsidRDefault="000564FF" w:rsidP="009305B0">
            <w:pPr>
              <w:spacing w:after="0" w:line="240" w:lineRule="auto"/>
              <w:rPr>
                <w:color w:val="000000"/>
                <w:sz w:val="20"/>
                <w:szCs w:val="20"/>
              </w:rPr>
            </w:pPr>
            <w:proofErr w:type="spellStart"/>
            <w:r>
              <w:rPr>
                <w:color w:val="000000"/>
                <w:sz w:val="20"/>
                <w:szCs w:val="20"/>
              </w:rPr>
              <w:t>conflict</w:t>
            </w:r>
            <w:proofErr w:type="spellEnd"/>
            <w:r>
              <w:rPr>
                <w:color w:val="000000"/>
                <w:sz w:val="20"/>
                <w:szCs w:val="20"/>
              </w:rPr>
              <w:t xml:space="preserve"> </w:t>
            </w:r>
          </w:p>
          <w:p w14:paraId="7257B4C3" w14:textId="77777777" w:rsidR="000564FF" w:rsidRDefault="000564FF" w:rsidP="009305B0">
            <w:pPr>
              <w:spacing w:after="0" w:line="240" w:lineRule="auto"/>
              <w:rPr>
                <w:color w:val="000000"/>
                <w:sz w:val="20"/>
                <w:szCs w:val="20"/>
              </w:rPr>
            </w:pPr>
          </w:p>
          <w:p w14:paraId="29BE95DA" w14:textId="77777777" w:rsidR="000564FF" w:rsidRDefault="000564FF" w:rsidP="009305B0">
            <w:pPr>
              <w:spacing w:after="0" w:line="240" w:lineRule="auto"/>
              <w:rPr>
                <w:color w:val="000000"/>
                <w:sz w:val="20"/>
                <w:szCs w:val="20"/>
              </w:rPr>
            </w:pPr>
          </w:p>
        </w:tc>
        <w:tc>
          <w:tcPr>
            <w:tcW w:w="1276" w:type="dxa"/>
            <w:vAlign w:val="bottom"/>
          </w:tcPr>
          <w:p w14:paraId="0F878D29" w14:textId="77777777" w:rsidR="000564FF" w:rsidRDefault="000564FF" w:rsidP="009305B0">
            <w:pPr>
              <w:spacing w:after="0" w:line="240" w:lineRule="auto"/>
              <w:rPr>
                <w:color w:val="000000"/>
                <w:sz w:val="20"/>
                <w:szCs w:val="20"/>
              </w:rPr>
            </w:pPr>
          </w:p>
          <w:p w14:paraId="5E3F23E0" w14:textId="77777777" w:rsidR="000564FF" w:rsidRDefault="000564FF" w:rsidP="009305B0">
            <w:pPr>
              <w:spacing w:after="0" w:line="240" w:lineRule="auto"/>
              <w:rPr>
                <w:color w:val="000000"/>
                <w:sz w:val="20"/>
                <w:szCs w:val="20"/>
              </w:rPr>
            </w:pPr>
          </w:p>
          <w:p w14:paraId="37503B3E" w14:textId="77777777" w:rsidR="000564FF" w:rsidRDefault="000564FF" w:rsidP="009305B0">
            <w:pPr>
              <w:spacing w:after="0" w:line="240" w:lineRule="auto"/>
              <w:rPr>
                <w:color w:val="000000"/>
                <w:sz w:val="20"/>
                <w:szCs w:val="20"/>
              </w:rPr>
            </w:pPr>
          </w:p>
          <w:p w14:paraId="1BFD7E76" w14:textId="77777777" w:rsidR="000564FF" w:rsidRDefault="000564FF" w:rsidP="009305B0">
            <w:pPr>
              <w:spacing w:after="0" w:line="240" w:lineRule="auto"/>
              <w:rPr>
                <w:color w:val="000000"/>
                <w:sz w:val="20"/>
                <w:szCs w:val="20"/>
              </w:rPr>
            </w:pPr>
          </w:p>
          <w:p w14:paraId="66E92C89" w14:textId="77777777" w:rsidR="000564FF" w:rsidRDefault="000564FF" w:rsidP="009305B0">
            <w:pPr>
              <w:spacing w:after="0" w:line="240" w:lineRule="auto"/>
              <w:rPr>
                <w:color w:val="000000"/>
                <w:sz w:val="20"/>
                <w:szCs w:val="20"/>
              </w:rPr>
            </w:pPr>
          </w:p>
          <w:p w14:paraId="1A5E8267" w14:textId="77777777" w:rsidR="000564FF" w:rsidRDefault="000564FF" w:rsidP="009305B0">
            <w:pPr>
              <w:spacing w:after="0" w:line="240" w:lineRule="auto"/>
              <w:rPr>
                <w:color w:val="000000"/>
                <w:sz w:val="20"/>
                <w:szCs w:val="20"/>
              </w:rPr>
            </w:pPr>
          </w:p>
          <w:p w14:paraId="36BD5BD8" w14:textId="77777777" w:rsidR="000564FF" w:rsidRDefault="000564FF" w:rsidP="009305B0">
            <w:pPr>
              <w:spacing w:after="0" w:line="240" w:lineRule="auto"/>
              <w:rPr>
                <w:color w:val="000000"/>
                <w:sz w:val="20"/>
                <w:szCs w:val="20"/>
              </w:rPr>
            </w:pPr>
          </w:p>
          <w:p w14:paraId="197950AD" w14:textId="77777777" w:rsidR="000564FF" w:rsidRDefault="000564FF" w:rsidP="009305B0">
            <w:pPr>
              <w:spacing w:after="0" w:line="240" w:lineRule="auto"/>
              <w:rPr>
                <w:color w:val="000000"/>
                <w:sz w:val="20"/>
                <w:szCs w:val="20"/>
              </w:rPr>
            </w:pPr>
            <w:proofErr w:type="spellStart"/>
            <w:r>
              <w:rPr>
                <w:color w:val="000000"/>
                <w:sz w:val="20"/>
                <w:szCs w:val="20"/>
              </w:rPr>
              <w:t>skepticism</w:t>
            </w:r>
            <w:proofErr w:type="spellEnd"/>
          </w:p>
        </w:tc>
      </w:tr>
      <w:tr w:rsidR="00355CF3" w14:paraId="6CF9DA08" w14:textId="5EEFE090" w:rsidTr="00254B02">
        <w:trPr>
          <w:trHeight w:val="300"/>
        </w:trPr>
        <w:tc>
          <w:tcPr>
            <w:tcW w:w="1413" w:type="dxa"/>
          </w:tcPr>
          <w:p w14:paraId="6FACC97D" w14:textId="77777777" w:rsidR="00355CF3" w:rsidRDefault="00355CF3" w:rsidP="00CE1F0E">
            <w:pPr>
              <w:rPr>
                <w:color w:val="000000"/>
                <w:sz w:val="20"/>
                <w:szCs w:val="20"/>
              </w:rPr>
            </w:pPr>
            <w:r>
              <w:rPr>
                <w:color w:val="000000"/>
                <w:sz w:val="20"/>
                <w:szCs w:val="20"/>
              </w:rPr>
              <w:t>000329548500003-1</w:t>
            </w:r>
          </w:p>
          <w:p w14:paraId="52BAA962" w14:textId="77777777" w:rsidR="00355CF3" w:rsidRDefault="00355CF3" w:rsidP="00CE1F0E">
            <w:pPr>
              <w:spacing w:after="0" w:line="240" w:lineRule="auto"/>
              <w:rPr>
                <w:color w:val="000000"/>
                <w:sz w:val="20"/>
                <w:szCs w:val="20"/>
              </w:rPr>
            </w:pPr>
          </w:p>
          <w:p w14:paraId="408A94CB" w14:textId="1F7B0EE8" w:rsidR="00DD01FD" w:rsidRDefault="00DD01FD" w:rsidP="00CE1F0E">
            <w:pPr>
              <w:spacing w:after="0" w:line="240" w:lineRule="auto"/>
              <w:rPr>
                <w:color w:val="000000"/>
                <w:sz w:val="20"/>
                <w:szCs w:val="20"/>
              </w:rPr>
            </w:pPr>
            <w:r>
              <w:rPr>
                <w:color w:val="000000"/>
                <w:sz w:val="20"/>
                <w:szCs w:val="20"/>
              </w:rPr>
              <w:t>Post</w:t>
            </w:r>
          </w:p>
          <w:p w14:paraId="5E0100DF" w14:textId="77777777" w:rsidR="00355CF3" w:rsidRDefault="00355CF3" w:rsidP="00CE1F0E">
            <w:pPr>
              <w:rPr>
                <w:color w:val="000000"/>
                <w:sz w:val="20"/>
                <w:szCs w:val="20"/>
              </w:rPr>
            </w:pPr>
            <w:r>
              <w:rPr>
                <w:color w:val="000000"/>
                <w:sz w:val="20"/>
                <w:szCs w:val="20"/>
              </w:rPr>
              <w:t>A19-1</w:t>
            </w:r>
          </w:p>
          <w:p w14:paraId="678B56E8" w14:textId="42174474" w:rsidR="00355CF3" w:rsidRDefault="00355CF3" w:rsidP="00CE1F0E">
            <w:pPr>
              <w:spacing w:after="0" w:line="240" w:lineRule="auto"/>
              <w:rPr>
                <w:color w:val="000000"/>
                <w:sz w:val="20"/>
                <w:szCs w:val="20"/>
              </w:rPr>
            </w:pPr>
          </w:p>
        </w:tc>
        <w:tc>
          <w:tcPr>
            <w:tcW w:w="8787" w:type="dxa"/>
            <w:shd w:val="clear" w:color="auto" w:fill="auto"/>
          </w:tcPr>
          <w:p w14:paraId="6791F1B3" w14:textId="6883F50F" w:rsidR="00355CF3" w:rsidRPr="00337E05" w:rsidRDefault="00254B02" w:rsidP="00254B02">
            <w:pPr>
              <w:spacing w:after="0" w:line="240" w:lineRule="auto"/>
              <w:rPr>
                <w:color w:val="000000"/>
                <w:sz w:val="20"/>
                <w:szCs w:val="20"/>
                <w:lang w:val="en-US"/>
              </w:rPr>
            </w:pPr>
            <w:r w:rsidRPr="00337E05">
              <w:rPr>
                <w:color w:val="000000"/>
                <w:sz w:val="20"/>
                <w:szCs w:val="20"/>
                <w:lang w:val="en-US"/>
              </w:rPr>
              <w:t>H</w:t>
            </w:r>
            <w:r w:rsidR="00355CF3" w:rsidRPr="00337E05">
              <w:rPr>
                <w:color w:val="000000"/>
                <w:sz w:val="20"/>
                <w:szCs w:val="20"/>
                <w:lang w:val="en-US"/>
              </w:rPr>
              <w:t xml:space="preserve">owever, </w:t>
            </w:r>
            <w:r w:rsidR="00355CF3" w:rsidRPr="00337E05">
              <w:rPr>
                <w:color w:val="000000"/>
                <w:sz w:val="20"/>
                <w:szCs w:val="20"/>
                <w:u w:val="single"/>
                <w:lang w:val="en-US"/>
              </w:rPr>
              <w:t>Cho et al. (1998)</w:t>
            </w:r>
            <w:r w:rsidR="00355CF3" w:rsidRPr="00337E05">
              <w:rPr>
                <w:color w:val="000000"/>
                <w:sz w:val="20"/>
                <w:szCs w:val="20"/>
                <w:lang w:val="en-US"/>
              </w:rPr>
              <w:t xml:space="preserve"> have reported that acupuncture stimulation at acupoints in the foot that are related to vision, such as BL67, activates the visual cortex, while the visual cortex is not activated by stimulation at </w:t>
            </w:r>
            <w:proofErr w:type="spellStart"/>
            <w:r w:rsidR="00355CF3" w:rsidRPr="00337E05">
              <w:rPr>
                <w:color w:val="000000"/>
                <w:sz w:val="20"/>
                <w:szCs w:val="20"/>
                <w:lang w:val="en-US"/>
              </w:rPr>
              <w:t>nonacupoints</w:t>
            </w:r>
            <w:proofErr w:type="spellEnd"/>
            <w:r w:rsidR="00355CF3" w:rsidRPr="00337E05">
              <w:rPr>
                <w:color w:val="000000"/>
                <w:sz w:val="20"/>
                <w:szCs w:val="20"/>
                <w:lang w:val="en-US"/>
              </w:rPr>
              <w:t xml:space="preserve"> that were located 2-5 cm away from these vision-related acupoints. </w:t>
            </w:r>
            <w:bookmarkStart w:id="3" w:name="_Hlk141104572"/>
            <w:r w:rsidR="00355CF3" w:rsidRPr="00644569">
              <w:rPr>
                <w:sz w:val="20"/>
                <w:szCs w:val="20"/>
                <w:shd w:val="clear" w:color="auto" w:fill="F2F2F2"/>
                <w:lang w:val="en-US"/>
              </w:rPr>
              <w:t xml:space="preserve">However, these results were </w:t>
            </w:r>
            <w:r w:rsidR="00355CF3" w:rsidRPr="00644569">
              <w:rPr>
                <w:b/>
                <w:sz w:val="20"/>
                <w:szCs w:val="20"/>
                <w:shd w:val="clear" w:color="auto" w:fill="F2F2F2"/>
                <w:lang w:val="en-US"/>
              </w:rPr>
              <w:t>not replicated</w:t>
            </w:r>
            <w:r w:rsidR="00355CF3" w:rsidRPr="00644569">
              <w:rPr>
                <w:sz w:val="20"/>
                <w:szCs w:val="20"/>
                <w:shd w:val="clear" w:color="auto" w:fill="F2F2F2"/>
                <w:lang w:val="en-US"/>
              </w:rPr>
              <w:t xml:space="preserve"> in two subsequent studies (Li, Cheung, Ma,  Yang, 2003; </w:t>
            </w:r>
            <w:proofErr w:type="spellStart"/>
            <w:r w:rsidR="00355CF3" w:rsidRPr="00644569">
              <w:rPr>
                <w:sz w:val="20"/>
                <w:szCs w:val="20"/>
                <w:shd w:val="clear" w:color="auto" w:fill="F2F2F2"/>
                <w:lang w:val="en-US"/>
              </w:rPr>
              <w:t>Siedentopf</w:t>
            </w:r>
            <w:proofErr w:type="spellEnd"/>
            <w:r w:rsidR="00355CF3" w:rsidRPr="00644569">
              <w:rPr>
                <w:sz w:val="20"/>
                <w:szCs w:val="20"/>
                <w:shd w:val="clear" w:color="auto" w:fill="F2F2F2"/>
                <w:lang w:val="en-US"/>
              </w:rPr>
              <w:t xml:space="preserve"> et al., 2002). </w:t>
            </w:r>
            <w:r w:rsidR="00355CF3" w:rsidRPr="00337E05">
              <w:rPr>
                <w:b/>
                <w:sz w:val="20"/>
                <w:szCs w:val="20"/>
                <w:shd w:val="clear" w:color="auto" w:fill="F2F2F2"/>
                <w:lang w:val="en-US"/>
              </w:rPr>
              <w:t>Furthermore</w:t>
            </w:r>
            <w:r w:rsidR="00355CF3" w:rsidRPr="00337E05">
              <w:rPr>
                <w:sz w:val="20"/>
                <w:szCs w:val="20"/>
                <w:shd w:val="clear" w:color="auto" w:fill="F2F2F2"/>
                <w:lang w:val="en-US"/>
              </w:rPr>
              <w:t xml:space="preserve">, a recent study has reported that activities in the occipital cortex are </w:t>
            </w:r>
            <w:r w:rsidR="00355CF3" w:rsidRPr="00337E05">
              <w:rPr>
                <w:b/>
                <w:sz w:val="20"/>
                <w:szCs w:val="20"/>
                <w:shd w:val="clear" w:color="auto" w:fill="F2F2F2"/>
                <w:lang w:val="en-US"/>
              </w:rPr>
              <w:t>not significantly different</w:t>
            </w:r>
            <w:r w:rsidR="00355CF3" w:rsidRPr="00337E05">
              <w:rPr>
                <w:sz w:val="20"/>
                <w:szCs w:val="20"/>
                <w:shd w:val="clear" w:color="auto" w:fill="F2F2F2"/>
                <w:lang w:val="en-US"/>
              </w:rPr>
              <w:t xml:space="preserve"> when stimulation is conducted at two vision-related acupoints and one nonacupoint (Kong et al., 2009). </w:t>
            </w:r>
            <w:bookmarkEnd w:id="3"/>
            <w:r w:rsidR="00355CF3" w:rsidRPr="00337E05">
              <w:rPr>
                <w:color w:val="000000"/>
                <w:sz w:val="20"/>
                <w:szCs w:val="20"/>
                <w:lang w:val="en-US"/>
              </w:rPr>
              <w:t xml:space="preserve">These studies have consistently indicated that acupuncture affects brain activity. </w:t>
            </w:r>
            <w:r w:rsidR="00355CF3" w:rsidRPr="00337E05">
              <w:rPr>
                <w:b/>
                <w:bCs/>
                <w:color w:val="000000"/>
                <w:sz w:val="20"/>
                <w:szCs w:val="20"/>
                <w:lang w:val="en-US"/>
              </w:rPr>
              <w:t>However</w:t>
            </w:r>
            <w:r w:rsidR="00355CF3" w:rsidRPr="00337E05">
              <w:rPr>
                <w:color w:val="000000"/>
                <w:sz w:val="20"/>
                <w:szCs w:val="20"/>
                <w:lang w:val="en-US"/>
              </w:rPr>
              <w:t xml:space="preserve">, the studies have reported quite </w:t>
            </w:r>
            <w:r w:rsidR="00355CF3" w:rsidRPr="00337E05">
              <w:rPr>
                <w:b/>
                <w:bCs/>
                <w:color w:val="000000"/>
                <w:sz w:val="20"/>
                <w:szCs w:val="20"/>
                <w:lang w:val="en-US"/>
              </w:rPr>
              <w:t>controversial</w:t>
            </w:r>
            <w:r w:rsidR="00355CF3" w:rsidRPr="00337E05">
              <w:rPr>
                <w:color w:val="000000"/>
                <w:sz w:val="20"/>
                <w:szCs w:val="20"/>
                <w:lang w:val="en-US"/>
              </w:rPr>
              <w:t xml:space="preserve"> results with respect to the efficacy of specific acupoints and the acupoint specificity to specific organs.</w:t>
            </w:r>
          </w:p>
        </w:tc>
        <w:tc>
          <w:tcPr>
            <w:tcW w:w="1419" w:type="dxa"/>
            <w:gridSpan w:val="2"/>
          </w:tcPr>
          <w:p w14:paraId="6749AB05" w14:textId="77777777" w:rsidR="00355CF3" w:rsidRPr="00337E05" w:rsidRDefault="00355CF3" w:rsidP="00254B02">
            <w:pPr>
              <w:spacing w:after="0" w:line="240" w:lineRule="auto"/>
              <w:rPr>
                <w:color w:val="000000"/>
                <w:sz w:val="20"/>
                <w:szCs w:val="20"/>
                <w:lang w:val="en-US"/>
              </w:rPr>
            </w:pPr>
          </w:p>
          <w:p w14:paraId="64F23DB0" w14:textId="4E27D766" w:rsidR="00355CF3" w:rsidRPr="00644569" w:rsidRDefault="009F74E6" w:rsidP="00254B02">
            <w:pPr>
              <w:spacing w:after="0" w:line="240" w:lineRule="auto"/>
              <w:rPr>
                <w:color w:val="000000"/>
                <w:sz w:val="20"/>
                <w:szCs w:val="20"/>
                <w:lang w:val="en-US"/>
              </w:rPr>
            </w:pPr>
            <w:r w:rsidRPr="00644569">
              <w:rPr>
                <w:color w:val="000000"/>
                <w:sz w:val="20"/>
                <w:szCs w:val="20"/>
                <w:lang w:val="en-US"/>
              </w:rPr>
              <w:t xml:space="preserve">however,; </w:t>
            </w:r>
            <w:proofErr w:type="spellStart"/>
            <w:r w:rsidRPr="00644569">
              <w:rPr>
                <w:color w:val="000000"/>
                <w:sz w:val="20"/>
                <w:szCs w:val="20"/>
                <w:lang w:val="en-US"/>
              </w:rPr>
              <w:t>consisten</w:t>
            </w:r>
            <w:proofErr w:type="spellEnd"/>
            <w:r w:rsidRPr="00644569">
              <w:rPr>
                <w:color w:val="000000"/>
                <w:sz w:val="20"/>
                <w:szCs w:val="20"/>
                <w:lang w:val="en-US"/>
              </w:rPr>
              <w:t xml:space="preserve">; </w:t>
            </w:r>
            <w:proofErr w:type="spellStart"/>
            <w:r w:rsidRPr="00644569">
              <w:rPr>
                <w:color w:val="000000"/>
                <w:sz w:val="20"/>
                <w:szCs w:val="20"/>
                <w:lang w:val="en-US"/>
              </w:rPr>
              <w:t>controvers</w:t>
            </w:r>
            <w:proofErr w:type="spellEnd"/>
            <w:r w:rsidRPr="00644569">
              <w:rPr>
                <w:color w:val="000000"/>
                <w:sz w:val="20"/>
                <w:szCs w:val="20"/>
                <w:lang w:val="en-US"/>
              </w:rPr>
              <w:t xml:space="preserve">; however,.{0,20}[0 9\,\-]{1,6}[^\w\s\d]; replicate; </w:t>
            </w:r>
          </w:p>
        </w:tc>
        <w:tc>
          <w:tcPr>
            <w:tcW w:w="1276" w:type="dxa"/>
          </w:tcPr>
          <w:p w14:paraId="3C3564BA" w14:textId="77777777" w:rsidR="00355CF3" w:rsidRPr="00644569" w:rsidRDefault="00355CF3" w:rsidP="00254B02">
            <w:pPr>
              <w:spacing w:after="0" w:line="240" w:lineRule="auto"/>
              <w:rPr>
                <w:color w:val="000000"/>
                <w:sz w:val="20"/>
                <w:szCs w:val="20"/>
                <w:lang w:val="en-US"/>
              </w:rPr>
            </w:pPr>
          </w:p>
          <w:p w14:paraId="6765FA9A" w14:textId="77777777" w:rsidR="00355CF3" w:rsidRPr="00644569" w:rsidRDefault="00355CF3" w:rsidP="00254B02">
            <w:pPr>
              <w:spacing w:after="0" w:line="240" w:lineRule="auto"/>
              <w:rPr>
                <w:color w:val="000000"/>
                <w:sz w:val="20"/>
                <w:szCs w:val="20"/>
                <w:lang w:val="en-US"/>
              </w:rPr>
            </w:pPr>
          </w:p>
          <w:p w14:paraId="4E4BC747" w14:textId="77777777" w:rsidR="00355CF3" w:rsidRPr="00644569" w:rsidRDefault="00355CF3" w:rsidP="00254B02">
            <w:pPr>
              <w:spacing w:after="0" w:line="240" w:lineRule="auto"/>
              <w:rPr>
                <w:color w:val="000000"/>
                <w:sz w:val="20"/>
                <w:szCs w:val="20"/>
                <w:lang w:val="en-US"/>
              </w:rPr>
            </w:pPr>
          </w:p>
          <w:p w14:paraId="69FBAA20" w14:textId="77777777" w:rsidR="00355CF3" w:rsidRPr="00644569" w:rsidRDefault="00355CF3" w:rsidP="00254B02">
            <w:pPr>
              <w:spacing w:after="0" w:line="240" w:lineRule="auto"/>
              <w:rPr>
                <w:color w:val="000000"/>
                <w:sz w:val="20"/>
                <w:szCs w:val="20"/>
                <w:lang w:val="en-US"/>
              </w:rPr>
            </w:pPr>
          </w:p>
          <w:p w14:paraId="56E4D87C" w14:textId="23206DAD" w:rsidR="00355CF3" w:rsidRDefault="00261188" w:rsidP="00254B02">
            <w:pPr>
              <w:spacing w:after="0" w:line="240" w:lineRule="auto"/>
              <w:rPr>
                <w:color w:val="000000"/>
                <w:sz w:val="20"/>
                <w:szCs w:val="20"/>
              </w:rPr>
            </w:pPr>
            <w:proofErr w:type="spellStart"/>
            <w:r>
              <w:rPr>
                <w:color w:val="000000"/>
                <w:sz w:val="20"/>
                <w:szCs w:val="20"/>
              </w:rPr>
              <w:t>conflict</w:t>
            </w:r>
            <w:proofErr w:type="spellEnd"/>
          </w:p>
          <w:p w14:paraId="453003A6" w14:textId="77777777" w:rsidR="00355CF3" w:rsidRDefault="00355CF3" w:rsidP="00254B02">
            <w:pPr>
              <w:spacing w:after="0" w:line="240" w:lineRule="auto"/>
              <w:rPr>
                <w:color w:val="000000"/>
                <w:sz w:val="20"/>
                <w:szCs w:val="20"/>
              </w:rPr>
            </w:pPr>
          </w:p>
          <w:p w14:paraId="76BA87D4" w14:textId="72ED453A" w:rsidR="00355CF3" w:rsidRDefault="00355CF3" w:rsidP="00254B02">
            <w:pPr>
              <w:spacing w:after="0" w:line="240" w:lineRule="auto"/>
              <w:rPr>
                <w:color w:val="000000"/>
                <w:sz w:val="20"/>
                <w:szCs w:val="20"/>
              </w:rPr>
            </w:pPr>
          </w:p>
        </w:tc>
        <w:tc>
          <w:tcPr>
            <w:tcW w:w="1276" w:type="dxa"/>
          </w:tcPr>
          <w:p w14:paraId="776998AC" w14:textId="77777777" w:rsidR="00355CF3" w:rsidRDefault="00355CF3" w:rsidP="00254B02">
            <w:pPr>
              <w:spacing w:after="0" w:line="240" w:lineRule="auto"/>
              <w:rPr>
                <w:color w:val="000000"/>
                <w:sz w:val="20"/>
                <w:szCs w:val="20"/>
              </w:rPr>
            </w:pPr>
          </w:p>
          <w:p w14:paraId="54DC047C" w14:textId="77777777" w:rsidR="00261188" w:rsidRDefault="00261188" w:rsidP="00254B02">
            <w:pPr>
              <w:spacing w:after="0" w:line="240" w:lineRule="auto"/>
              <w:rPr>
                <w:color w:val="000000"/>
                <w:sz w:val="20"/>
                <w:szCs w:val="20"/>
              </w:rPr>
            </w:pPr>
          </w:p>
          <w:p w14:paraId="4897A2EF" w14:textId="77777777" w:rsidR="00261188" w:rsidRDefault="00261188" w:rsidP="00254B02">
            <w:pPr>
              <w:spacing w:after="0" w:line="240" w:lineRule="auto"/>
              <w:rPr>
                <w:color w:val="000000"/>
                <w:sz w:val="20"/>
                <w:szCs w:val="20"/>
              </w:rPr>
            </w:pPr>
          </w:p>
          <w:p w14:paraId="023FDBE3" w14:textId="77777777" w:rsidR="00261188" w:rsidRDefault="00261188" w:rsidP="00254B02">
            <w:pPr>
              <w:spacing w:after="0" w:line="240" w:lineRule="auto"/>
              <w:rPr>
                <w:color w:val="000000"/>
                <w:sz w:val="20"/>
                <w:szCs w:val="20"/>
              </w:rPr>
            </w:pPr>
          </w:p>
          <w:p w14:paraId="378217EE" w14:textId="77777777" w:rsidR="00261188" w:rsidRDefault="00261188" w:rsidP="00254B02">
            <w:pPr>
              <w:spacing w:after="0" w:line="240" w:lineRule="auto"/>
              <w:rPr>
                <w:color w:val="000000"/>
                <w:sz w:val="20"/>
                <w:szCs w:val="20"/>
              </w:rPr>
            </w:pPr>
            <w:proofErr w:type="spellStart"/>
            <w:r>
              <w:rPr>
                <w:color w:val="000000"/>
                <w:sz w:val="20"/>
                <w:szCs w:val="20"/>
              </w:rPr>
              <w:t>controvers</w:t>
            </w:r>
            <w:proofErr w:type="spellEnd"/>
            <w:r>
              <w:rPr>
                <w:color w:val="000000"/>
                <w:sz w:val="20"/>
                <w:szCs w:val="20"/>
              </w:rPr>
              <w:t>;</w:t>
            </w:r>
          </w:p>
          <w:p w14:paraId="3386D472" w14:textId="306B9936" w:rsidR="00261188" w:rsidRDefault="00261188" w:rsidP="00254B02">
            <w:pPr>
              <w:spacing w:after="0" w:line="240" w:lineRule="auto"/>
              <w:rPr>
                <w:color w:val="000000"/>
                <w:sz w:val="20"/>
                <w:szCs w:val="20"/>
              </w:rPr>
            </w:pPr>
            <w:r>
              <w:rPr>
                <w:color w:val="000000"/>
                <w:sz w:val="20"/>
                <w:szCs w:val="20"/>
              </w:rPr>
              <w:t xml:space="preserve">not </w:t>
            </w:r>
            <w:proofErr w:type="spellStart"/>
            <w:r>
              <w:rPr>
                <w:color w:val="000000"/>
                <w:sz w:val="20"/>
                <w:szCs w:val="20"/>
              </w:rPr>
              <w:t>replicated</w:t>
            </w:r>
            <w:proofErr w:type="spellEnd"/>
          </w:p>
        </w:tc>
      </w:tr>
      <w:tr w:rsidR="00355CF3" w14:paraId="2BA07846" w14:textId="5690F4FA" w:rsidTr="000A33DC">
        <w:trPr>
          <w:trHeight w:val="300"/>
        </w:trPr>
        <w:tc>
          <w:tcPr>
            <w:tcW w:w="1413" w:type="dxa"/>
          </w:tcPr>
          <w:p w14:paraId="482E5539" w14:textId="77777777" w:rsidR="00355CF3" w:rsidRDefault="00355CF3" w:rsidP="00CE1F0E">
            <w:pPr>
              <w:rPr>
                <w:color w:val="000000"/>
                <w:sz w:val="20"/>
                <w:szCs w:val="20"/>
              </w:rPr>
            </w:pPr>
            <w:r>
              <w:rPr>
                <w:color w:val="000000"/>
                <w:sz w:val="20"/>
                <w:szCs w:val="20"/>
              </w:rPr>
              <w:t>000293567200001-1</w:t>
            </w:r>
          </w:p>
          <w:p w14:paraId="38FE375C" w14:textId="28BD2672" w:rsidR="00DD01FD" w:rsidRDefault="00A73989" w:rsidP="00CE1F0E">
            <w:pPr>
              <w:rPr>
                <w:color w:val="000000"/>
                <w:sz w:val="20"/>
                <w:szCs w:val="20"/>
              </w:rPr>
            </w:pPr>
            <w:r>
              <w:rPr>
                <w:color w:val="000000"/>
                <w:sz w:val="20"/>
                <w:szCs w:val="20"/>
              </w:rPr>
              <w:t>P</w:t>
            </w:r>
            <w:r w:rsidR="00DD01FD">
              <w:rPr>
                <w:color w:val="000000"/>
                <w:sz w:val="20"/>
                <w:szCs w:val="20"/>
              </w:rPr>
              <w:t>ost</w:t>
            </w:r>
          </w:p>
          <w:p w14:paraId="573B140D" w14:textId="65E30A08" w:rsidR="00355CF3" w:rsidRDefault="00355CF3" w:rsidP="00DD01FD">
            <w:pPr>
              <w:rPr>
                <w:color w:val="000000"/>
                <w:sz w:val="20"/>
                <w:szCs w:val="20"/>
              </w:rPr>
            </w:pPr>
            <w:r>
              <w:rPr>
                <w:color w:val="000000"/>
                <w:sz w:val="20"/>
                <w:szCs w:val="20"/>
              </w:rPr>
              <w:t>A14-1</w:t>
            </w:r>
          </w:p>
        </w:tc>
        <w:tc>
          <w:tcPr>
            <w:tcW w:w="8787" w:type="dxa"/>
            <w:shd w:val="clear" w:color="auto" w:fill="auto"/>
            <w:vAlign w:val="center"/>
          </w:tcPr>
          <w:p w14:paraId="0B8B3409" w14:textId="5937E26D" w:rsidR="00355CF3" w:rsidRPr="00337E05" w:rsidRDefault="00355CF3" w:rsidP="000E07EF">
            <w:pPr>
              <w:rPr>
                <w:color w:val="000000"/>
                <w:sz w:val="20"/>
                <w:szCs w:val="20"/>
                <w:lang w:val="en-US"/>
              </w:rPr>
            </w:pPr>
            <w:r w:rsidRPr="00337E05">
              <w:rPr>
                <w:color w:val="000000"/>
                <w:sz w:val="20"/>
                <w:szCs w:val="20"/>
                <w:lang w:val="en-US"/>
              </w:rPr>
              <w:t>Functional magnetic resonance imaging (fMRI) has been used since the late nineties to study possible underlying mechanisms of acupuncture [</w:t>
            </w:r>
            <w:r w:rsidRPr="00337E05">
              <w:rPr>
                <w:color w:val="000000"/>
                <w:sz w:val="20"/>
                <w:szCs w:val="20"/>
                <w:u w:val="single"/>
                <w:lang w:val="en-US"/>
              </w:rPr>
              <w:t>1</w:t>
            </w:r>
            <w:r w:rsidRPr="00337E05">
              <w:rPr>
                <w:color w:val="000000"/>
                <w:sz w:val="20"/>
                <w:szCs w:val="20"/>
                <w:lang w:val="en-US"/>
              </w:rPr>
              <w:t xml:space="preserve">, 2]. </w:t>
            </w:r>
            <w:r w:rsidRPr="00337E05">
              <w:rPr>
                <w:color w:val="000000"/>
                <w:sz w:val="20"/>
                <w:szCs w:val="20"/>
                <w:shd w:val="clear" w:color="auto" w:fill="E7E6E6"/>
                <w:lang w:val="en-US"/>
              </w:rPr>
              <w:t xml:space="preserve">In the meantime, more than 70 studies have been conducted, producing a large </w:t>
            </w:r>
            <w:r w:rsidRPr="00337E05">
              <w:rPr>
                <w:b/>
                <w:color w:val="000000"/>
                <w:sz w:val="20"/>
                <w:szCs w:val="20"/>
                <w:shd w:val="clear" w:color="auto" w:fill="E7E6E6"/>
                <w:lang w:val="en-US"/>
              </w:rPr>
              <w:t>variety of results</w:t>
            </w:r>
            <w:r w:rsidRPr="00337E05">
              <w:rPr>
                <w:color w:val="000000"/>
                <w:sz w:val="20"/>
                <w:szCs w:val="20"/>
                <w:shd w:val="clear" w:color="auto" w:fill="E7E6E6"/>
                <w:lang w:val="en-US"/>
              </w:rPr>
              <w:t xml:space="preserve"> [3].</w:t>
            </w:r>
          </w:p>
        </w:tc>
        <w:tc>
          <w:tcPr>
            <w:tcW w:w="1419" w:type="dxa"/>
            <w:gridSpan w:val="2"/>
          </w:tcPr>
          <w:p w14:paraId="27BAA60C" w14:textId="77777777" w:rsidR="00355CF3" w:rsidRPr="00337E05" w:rsidRDefault="00355CF3" w:rsidP="00CE1F0E">
            <w:pPr>
              <w:rPr>
                <w:color w:val="000000"/>
                <w:sz w:val="20"/>
                <w:szCs w:val="20"/>
                <w:lang w:val="en-US"/>
              </w:rPr>
            </w:pPr>
          </w:p>
          <w:p w14:paraId="7657F95C" w14:textId="155376C4" w:rsidR="00355CF3" w:rsidRDefault="00355CF3" w:rsidP="00CE1F0E">
            <w:pPr>
              <w:rPr>
                <w:color w:val="000000"/>
                <w:sz w:val="20"/>
                <w:szCs w:val="20"/>
              </w:rPr>
            </w:pPr>
            <w:proofErr w:type="spellStart"/>
            <w:r>
              <w:rPr>
                <w:color w:val="000000"/>
                <w:sz w:val="20"/>
                <w:szCs w:val="20"/>
              </w:rPr>
              <w:t>variety</w:t>
            </w:r>
            <w:proofErr w:type="spellEnd"/>
            <w:r>
              <w:rPr>
                <w:color w:val="000000"/>
                <w:sz w:val="20"/>
                <w:szCs w:val="20"/>
              </w:rPr>
              <w:t xml:space="preserve"> </w:t>
            </w:r>
            <w:proofErr w:type="spellStart"/>
            <w:r>
              <w:rPr>
                <w:color w:val="000000"/>
                <w:sz w:val="20"/>
                <w:szCs w:val="20"/>
              </w:rPr>
              <w:t>of</w:t>
            </w:r>
            <w:proofErr w:type="spellEnd"/>
            <w:r>
              <w:rPr>
                <w:color w:val="000000"/>
                <w:sz w:val="20"/>
                <w:szCs w:val="20"/>
              </w:rPr>
              <w:t xml:space="preserve"> </w:t>
            </w:r>
            <w:proofErr w:type="spellStart"/>
            <w:r>
              <w:rPr>
                <w:color w:val="000000"/>
                <w:sz w:val="20"/>
                <w:szCs w:val="20"/>
              </w:rPr>
              <w:t>results</w:t>
            </w:r>
            <w:proofErr w:type="spellEnd"/>
          </w:p>
          <w:p w14:paraId="28063230" w14:textId="77777777" w:rsidR="00355CF3" w:rsidRDefault="00355CF3" w:rsidP="00CE1F0E">
            <w:pPr>
              <w:spacing w:after="0" w:line="240" w:lineRule="auto"/>
              <w:rPr>
                <w:color w:val="000000"/>
                <w:sz w:val="20"/>
                <w:szCs w:val="20"/>
              </w:rPr>
            </w:pPr>
          </w:p>
        </w:tc>
        <w:tc>
          <w:tcPr>
            <w:tcW w:w="1276" w:type="dxa"/>
          </w:tcPr>
          <w:p w14:paraId="10C02758" w14:textId="77777777" w:rsidR="00355CF3" w:rsidRDefault="00355CF3" w:rsidP="00CE1F0E">
            <w:pPr>
              <w:spacing w:after="0" w:line="240" w:lineRule="auto"/>
              <w:rPr>
                <w:color w:val="000000"/>
                <w:sz w:val="20"/>
                <w:szCs w:val="20"/>
              </w:rPr>
            </w:pPr>
          </w:p>
          <w:p w14:paraId="36B20E85" w14:textId="77777777" w:rsidR="00355CF3" w:rsidRDefault="00355CF3" w:rsidP="00CE1F0E">
            <w:pPr>
              <w:spacing w:after="0" w:line="240" w:lineRule="auto"/>
              <w:rPr>
                <w:color w:val="000000"/>
                <w:sz w:val="20"/>
                <w:szCs w:val="20"/>
              </w:rPr>
            </w:pPr>
          </w:p>
          <w:p w14:paraId="67E3DCF4" w14:textId="0D316373" w:rsidR="00355CF3" w:rsidRDefault="00261188" w:rsidP="00CE1F0E">
            <w:pPr>
              <w:spacing w:after="0" w:line="240" w:lineRule="auto"/>
              <w:rPr>
                <w:color w:val="000000"/>
                <w:sz w:val="20"/>
                <w:szCs w:val="20"/>
              </w:rPr>
            </w:pPr>
            <w:proofErr w:type="spellStart"/>
            <w:r>
              <w:rPr>
                <w:color w:val="000000"/>
                <w:sz w:val="20"/>
                <w:szCs w:val="20"/>
              </w:rPr>
              <w:t>a</w:t>
            </w:r>
            <w:r w:rsidR="00355CF3">
              <w:rPr>
                <w:color w:val="000000"/>
                <w:sz w:val="20"/>
                <w:szCs w:val="20"/>
              </w:rPr>
              <w:t>mbiguous</w:t>
            </w:r>
            <w:proofErr w:type="spellEnd"/>
          </w:p>
        </w:tc>
        <w:tc>
          <w:tcPr>
            <w:tcW w:w="1276" w:type="dxa"/>
          </w:tcPr>
          <w:p w14:paraId="1212F350" w14:textId="77777777" w:rsidR="00355CF3" w:rsidRDefault="00355CF3" w:rsidP="00CE1F0E">
            <w:pPr>
              <w:spacing w:after="0" w:line="240" w:lineRule="auto"/>
              <w:rPr>
                <w:color w:val="000000"/>
                <w:sz w:val="20"/>
                <w:szCs w:val="20"/>
              </w:rPr>
            </w:pPr>
          </w:p>
        </w:tc>
      </w:tr>
      <w:tr w:rsidR="00355CF3" w14:paraId="555C91F9" w14:textId="0F88470A" w:rsidTr="000A33DC">
        <w:trPr>
          <w:trHeight w:val="300"/>
        </w:trPr>
        <w:tc>
          <w:tcPr>
            <w:tcW w:w="1413" w:type="dxa"/>
          </w:tcPr>
          <w:p w14:paraId="6F9B0B28" w14:textId="77777777" w:rsidR="00355CF3" w:rsidRDefault="00355CF3" w:rsidP="00CE1F0E">
            <w:pPr>
              <w:rPr>
                <w:color w:val="000000"/>
                <w:sz w:val="20"/>
                <w:szCs w:val="20"/>
              </w:rPr>
            </w:pPr>
            <w:r>
              <w:rPr>
                <w:color w:val="000000"/>
                <w:sz w:val="20"/>
                <w:szCs w:val="20"/>
              </w:rPr>
              <w:t>000301403900004-1</w:t>
            </w:r>
          </w:p>
          <w:p w14:paraId="39DB9D5B" w14:textId="39307F61" w:rsidR="00DD01FD" w:rsidRDefault="00DD01FD" w:rsidP="00CE1F0E">
            <w:pPr>
              <w:rPr>
                <w:color w:val="000000"/>
                <w:sz w:val="20"/>
                <w:szCs w:val="20"/>
              </w:rPr>
            </w:pPr>
            <w:r>
              <w:rPr>
                <w:color w:val="000000"/>
                <w:sz w:val="20"/>
                <w:szCs w:val="20"/>
              </w:rPr>
              <w:t>Post</w:t>
            </w:r>
          </w:p>
          <w:p w14:paraId="57990FA8" w14:textId="6B4DD09B" w:rsidR="00355CF3" w:rsidRDefault="00355CF3" w:rsidP="00CE1F0E">
            <w:pPr>
              <w:rPr>
                <w:color w:val="000000"/>
                <w:sz w:val="20"/>
                <w:szCs w:val="20"/>
              </w:rPr>
            </w:pPr>
            <w:r>
              <w:rPr>
                <w:color w:val="000000"/>
                <w:sz w:val="20"/>
                <w:szCs w:val="20"/>
              </w:rPr>
              <w:t>A15-1</w:t>
            </w:r>
          </w:p>
        </w:tc>
        <w:tc>
          <w:tcPr>
            <w:tcW w:w="8787" w:type="dxa"/>
            <w:shd w:val="clear" w:color="auto" w:fill="auto"/>
            <w:vAlign w:val="center"/>
          </w:tcPr>
          <w:p w14:paraId="25FA90CD" w14:textId="77777777" w:rsidR="00355CF3" w:rsidRPr="00337E05" w:rsidRDefault="00355CF3" w:rsidP="000E07EF">
            <w:pPr>
              <w:spacing w:after="0" w:line="240" w:lineRule="auto"/>
              <w:rPr>
                <w:color w:val="000000"/>
                <w:sz w:val="20"/>
                <w:szCs w:val="20"/>
                <w:lang w:val="en-US"/>
              </w:rPr>
            </w:pPr>
            <w:r w:rsidRPr="00337E05">
              <w:rPr>
                <w:color w:val="000000"/>
                <w:sz w:val="20"/>
                <w:szCs w:val="20"/>
                <w:shd w:val="clear" w:color="auto" w:fill="F2F2F2"/>
                <w:lang w:val="en-US"/>
              </w:rPr>
              <w:t xml:space="preserve">Previous investigations regarding the vision-related acupoints (VRAs) specificity have established a </w:t>
            </w:r>
            <w:r w:rsidRPr="00337E05">
              <w:rPr>
                <w:b/>
                <w:color w:val="000000"/>
                <w:sz w:val="20"/>
                <w:szCs w:val="20"/>
                <w:shd w:val="clear" w:color="auto" w:fill="F2F2F2"/>
                <w:lang w:val="en-US"/>
              </w:rPr>
              <w:t>converged understanding</w:t>
            </w:r>
            <w:r w:rsidRPr="00337E05">
              <w:rPr>
                <w:color w:val="000000"/>
                <w:sz w:val="20"/>
                <w:szCs w:val="20"/>
                <w:shd w:val="clear" w:color="auto" w:fill="F2F2F2"/>
                <w:lang w:val="en-US"/>
              </w:rPr>
              <w:t xml:space="preserve"> that the cortical representations of acupuncture at VRAs are mainly characterized in the occipital lobe (</w:t>
            </w:r>
            <w:r w:rsidRPr="00337E05">
              <w:rPr>
                <w:color w:val="000000"/>
                <w:sz w:val="20"/>
                <w:szCs w:val="20"/>
                <w:u w:val="single"/>
                <w:shd w:val="clear" w:color="auto" w:fill="F2F2F2"/>
                <w:lang w:val="en-US"/>
              </w:rPr>
              <w:t>Cho et al., 1998</w:t>
            </w:r>
            <w:r w:rsidRPr="00337E05">
              <w:rPr>
                <w:color w:val="000000"/>
                <w:sz w:val="20"/>
                <w:szCs w:val="20"/>
                <w:shd w:val="clear" w:color="auto" w:fill="F2F2F2"/>
                <w:lang w:val="en-US"/>
              </w:rPr>
              <w:t xml:space="preserve">; </w:t>
            </w:r>
            <w:proofErr w:type="spellStart"/>
            <w:r w:rsidRPr="00337E05">
              <w:rPr>
                <w:color w:val="000000"/>
                <w:sz w:val="20"/>
                <w:szCs w:val="20"/>
                <w:shd w:val="clear" w:color="auto" w:fill="F2F2F2"/>
                <w:lang w:val="en-US"/>
              </w:rPr>
              <w:t>Greicius</w:t>
            </w:r>
            <w:proofErr w:type="spellEnd"/>
            <w:r w:rsidRPr="00337E05">
              <w:rPr>
                <w:color w:val="000000"/>
                <w:sz w:val="20"/>
                <w:szCs w:val="20"/>
                <w:shd w:val="clear" w:color="auto" w:fill="F2F2F2"/>
                <w:lang w:val="en-US"/>
              </w:rPr>
              <w:t xml:space="preserve"> et al., 2004; Kong et al., 2009; Li et al., 2003, 2010; Qin et al., 2011; </w:t>
            </w:r>
            <w:proofErr w:type="spellStart"/>
            <w:r w:rsidRPr="00337E05">
              <w:rPr>
                <w:color w:val="000000"/>
                <w:sz w:val="20"/>
                <w:szCs w:val="20"/>
                <w:shd w:val="clear" w:color="auto" w:fill="F2F2F2"/>
                <w:lang w:val="en-US"/>
              </w:rPr>
              <w:t>Siedentopf</w:t>
            </w:r>
            <w:proofErr w:type="spellEnd"/>
            <w:r w:rsidRPr="00337E05">
              <w:rPr>
                <w:color w:val="000000"/>
                <w:sz w:val="20"/>
                <w:szCs w:val="20"/>
                <w:shd w:val="clear" w:color="auto" w:fill="F2F2F2"/>
                <w:lang w:val="en-US"/>
              </w:rPr>
              <w:t xml:space="preserve"> et al., 2002).</w:t>
            </w:r>
            <w:r w:rsidRPr="00337E05">
              <w:rPr>
                <w:color w:val="000000"/>
                <w:sz w:val="20"/>
                <w:szCs w:val="20"/>
                <w:lang w:val="en-US"/>
              </w:rPr>
              <w:t xml:space="preserve"> However, conventional understandings empirically implanted the hypothesis that the human brain responds to acupuncture stimulations in a predictable and fixed hemodynamic patterns, which can be reliably predefined by the experimental model (Friston, 1996), and this pattern is consistent across anatomical structures. </w:t>
            </w:r>
            <w:r w:rsidRPr="00337E05">
              <w:rPr>
                <w:color w:val="000000"/>
                <w:sz w:val="20"/>
                <w:szCs w:val="20"/>
                <w:shd w:val="clear" w:color="auto" w:fill="F2F2F2"/>
                <w:lang w:val="en-US"/>
              </w:rPr>
              <w:t xml:space="preserve">As a logical consequence, most previous studies solely compared the spatial patterns of cerebral responses in the occipital lobe, drawing </w:t>
            </w:r>
            <w:r w:rsidRPr="00337E05">
              <w:rPr>
                <w:b/>
                <w:color w:val="000000"/>
                <w:sz w:val="20"/>
                <w:szCs w:val="20"/>
                <w:shd w:val="clear" w:color="auto" w:fill="F2F2F2"/>
                <w:lang w:val="en-US"/>
              </w:rPr>
              <w:t>divergent conclusions</w:t>
            </w:r>
            <w:r w:rsidRPr="00337E05">
              <w:rPr>
                <w:color w:val="000000"/>
                <w:sz w:val="20"/>
                <w:szCs w:val="20"/>
                <w:shd w:val="clear" w:color="auto" w:fill="F2F2F2"/>
                <w:lang w:val="en-US"/>
              </w:rPr>
              <w:t xml:space="preserve"> (</w:t>
            </w:r>
            <w:r w:rsidRPr="00337E05">
              <w:rPr>
                <w:color w:val="000000"/>
                <w:sz w:val="20"/>
                <w:szCs w:val="20"/>
                <w:u w:val="single"/>
                <w:shd w:val="clear" w:color="auto" w:fill="F2F2F2"/>
                <w:lang w:val="en-US"/>
              </w:rPr>
              <w:t>Cho et al., 1998</w:t>
            </w:r>
            <w:r w:rsidRPr="00337E05">
              <w:rPr>
                <w:color w:val="000000"/>
                <w:sz w:val="20"/>
                <w:szCs w:val="20"/>
                <w:shd w:val="clear" w:color="auto" w:fill="F2F2F2"/>
                <w:lang w:val="en-US"/>
              </w:rPr>
              <w:t xml:space="preserve">; </w:t>
            </w:r>
            <w:proofErr w:type="spellStart"/>
            <w:r w:rsidRPr="00337E05">
              <w:rPr>
                <w:color w:val="000000"/>
                <w:sz w:val="20"/>
                <w:szCs w:val="20"/>
                <w:shd w:val="clear" w:color="auto" w:fill="F2F2F2"/>
                <w:lang w:val="en-US"/>
              </w:rPr>
              <w:t>Gareus</w:t>
            </w:r>
            <w:proofErr w:type="spellEnd"/>
            <w:r w:rsidRPr="00337E05">
              <w:rPr>
                <w:color w:val="000000"/>
                <w:sz w:val="20"/>
                <w:szCs w:val="20"/>
                <w:shd w:val="clear" w:color="auto" w:fill="F2F2F2"/>
                <w:lang w:val="en-US"/>
              </w:rPr>
              <w:t xml:space="preserve"> et al., 2002; Kong et al., 2009; Li et al., 2003)</w:t>
            </w:r>
          </w:p>
        </w:tc>
        <w:tc>
          <w:tcPr>
            <w:tcW w:w="1419" w:type="dxa"/>
            <w:gridSpan w:val="2"/>
            <w:vAlign w:val="center"/>
          </w:tcPr>
          <w:p w14:paraId="19DAA5E0" w14:textId="77777777" w:rsidR="00347E65" w:rsidRPr="00337E05" w:rsidRDefault="00355CF3" w:rsidP="004640C7">
            <w:pPr>
              <w:spacing w:after="0" w:line="240" w:lineRule="auto"/>
              <w:rPr>
                <w:color w:val="000000"/>
                <w:sz w:val="20"/>
                <w:szCs w:val="20"/>
                <w:lang w:val="en-US"/>
              </w:rPr>
            </w:pPr>
            <w:proofErr w:type="spellStart"/>
            <w:r w:rsidRPr="00337E05">
              <w:rPr>
                <w:color w:val="000000"/>
                <w:sz w:val="20"/>
                <w:szCs w:val="20"/>
                <w:lang w:val="en-US"/>
              </w:rPr>
              <w:t>consisten</w:t>
            </w:r>
            <w:proofErr w:type="spellEnd"/>
            <w:r w:rsidRPr="00337E05">
              <w:rPr>
                <w:color w:val="000000"/>
                <w:sz w:val="20"/>
                <w:szCs w:val="20"/>
                <w:lang w:val="en-US"/>
              </w:rPr>
              <w:t>; (</w:t>
            </w:r>
            <w:proofErr w:type="spellStart"/>
            <w:r w:rsidRPr="00337E05">
              <w:rPr>
                <w:color w:val="000000"/>
                <w:sz w:val="20"/>
                <w:szCs w:val="20"/>
                <w:lang w:val="en-US"/>
              </w:rPr>
              <w:t>common|converged</w:t>
            </w:r>
            <w:proofErr w:type="spellEnd"/>
            <w:r w:rsidRPr="00337E05">
              <w:rPr>
                <w:color w:val="000000"/>
                <w:sz w:val="20"/>
                <w:szCs w:val="20"/>
                <w:lang w:val="en-US"/>
              </w:rPr>
              <w:t>|</w:t>
            </w:r>
          </w:p>
          <w:p w14:paraId="38338E00" w14:textId="59F7FE11" w:rsidR="004640C7" w:rsidRPr="00337E05" w:rsidRDefault="00355CF3" w:rsidP="004640C7">
            <w:pPr>
              <w:spacing w:after="0" w:line="240" w:lineRule="auto"/>
              <w:rPr>
                <w:color w:val="000000"/>
                <w:sz w:val="20"/>
                <w:szCs w:val="20"/>
                <w:lang w:val="en-US"/>
              </w:rPr>
            </w:pPr>
            <w:r w:rsidRPr="00337E05">
              <w:rPr>
                <w:color w:val="000000"/>
                <w:sz w:val="20"/>
                <w:szCs w:val="20"/>
                <w:lang w:val="en-US"/>
              </w:rPr>
              <w:t xml:space="preserve">realigned) understanding; </w:t>
            </w:r>
          </w:p>
          <w:p w14:paraId="77111749" w14:textId="77777777" w:rsidR="004640C7" w:rsidRPr="00337E05" w:rsidRDefault="004640C7" w:rsidP="004640C7">
            <w:pPr>
              <w:spacing w:after="0" w:line="240" w:lineRule="auto"/>
              <w:rPr>
                <w:color w:val="000000"/>
                <w:sz w:val="20"/>
                <w:szCs w:val="20"/>
                <w:lang w:val="en-US"/>
              </w:rPr>
            </w:pPr>
          </w:p>
          <w:p w14:paraId="1891CA1D" w14:textId="2CDB607B" w:rsidR="00355CF3" w:rsidRPr="009459F0" w:rsidRDefault="00355CF3" w:rsidP="004640C7">
            <w:pPr>
              <w:spacing w:after="0" w:line="240" w:lineRule="auto"/>
              <w:rPr>
                <w:color w:val="000000"/>
                <w:sz w:val="20"/>
                <w:szCs w:val="20"/>
                <w:lang w:val="en-US"/>
              </w:rPr>
            </w:pPr>
            <w:r w:rsidRPr="009459F0">
              <w:rPr>
                <w:color w:val="000000"/>
                <w:sz w:val="20"/>
                <w:szCs w:val="20"/>
                <w:lang w:val="en-US"/>
              </w:rPr>
              <w:t>divergent</w:t>
            </w:r>
          </w:p>
        </w:tc>
        <w:tc>
          <w:tcPr>
            <w:tcW w:w="1276" w:type="dxa"/>
          </w:tcPr>
          <w:p w14:paraId="2C037282" w14:textId="77777777" w:rsidR="00355CF3" w:rsidRPr="009459F0" w:rsidRDefault="00355CF3" w:rsidP="00CE1F0E">
            <w:pPr>
              <w:spacing w:after="0" w:line="240" w:lineRule="auto"/>
              <w:rPr>
                <w:color w:val="000000"/>
                <w:sz w:val="20"/>
                <w:szCs w:val="20"/>
                <w:lang w:val="en-US"/>
              </w:rPr>
            </w:pPr>
          </w:p>
          <w:p w14:paraId="1B4CB301" w14:textId="77777777" w:rsidR="00355CF3" w:rsidRDefault="00355CF3" w:rsidP="00CE1F0E">
            <w:pPr>
              <w:spacing w:after="0" w:line="240" w:lineRule="auto"/>
              <w:rPr>
                <w:color w:val="000000"/>
                <w:sz w:val="20"/>
                <w:szCs w:val="20"/>
              </w:rPr>
            </w:pPr>
            <w:r>
              <w:rPr>
                <w:color w:val="000000"/>
                <w:sz w:val="20"/>
                <w:szCs w:val="20"/>
              </w:rPr>
              <w:t>support</w:t>
            </w:r>
          </w:p>
          <w:p w14:paraId="687BF5AB" w14:textId="77777777" w:rsidR="00355CF3" w:rsidRDefault="00355CF3" w:rsidP="00CE1F0E">
            <w:pPr>
              <w:spacing w:after="0" w:line="240" w:lineRule="auto"/>
              <w:rPr>
                <w:color w:val="000000"/>
                <w:sz w:val="20"/>
                <w:szCs w:val="20"/>
              </w:rPr>
            </w:pPr>
          </w:p>
          <w:p w14:paraId="768C85D2" w14:textId="77777777" w:rsidR="00355CF3" w:rsidRDefault="00355CF3" w:rsidP="00CE1F0E">
            <w:pPr>
              <w:spacing w:after="0" w:line="240" w:lineRule="auto"/>
              <w:rPr>
                <w:color w:val="000000"/>
                <w:sz w:val="20"/>
                <w:szCs w:val="20"/>
              </w:rPr>
            </w:pPr>
          </w:p>
          <w:p w14:paraId="07F6CE4A" w14:textId="77777777" w:rsidR="00355CF3" w:rsidRDefault="00355CF3" w:rsidP="00CE1F0E">
            <w:pPr>
              <w:spacing w:after="0" w:line="240" w:lineRule="auto"/>
              <w:rPr>
                <w:color w:val="000000"/>
                <w:sz w:val="20"/>
                <w:szCs w:val="20"/>
              </w:rPr>
            </w:pPr>
          </w:p>
          <w:p w14:paraId="2254B03F" w14:textId="77777777" w:rsidR="00355CF3" w:rsidRDefault="00355CF3" w:rsidP="00CE1F0E">
            <w:pPr>
              <w:spacing w:after="0" w:line="240" w:lineRule="auto"/>
              <w:rPr>
                <w:color w:val="000000"/>
                <w:sz w:val="20"/>
                <w:szCs w:val="20"/>
              </w:rPr>
            </w:pPr>
          </w:p>
          <w:p w14:paraId="25FA1FAE" w14:textId="77777777" w:rsidR="00355CF3" w:rsidRDefault="00355CF3" w:rsidP="00CE1F0E">
            <w:pPr>
              <w:spacing w:after="0" w:line="240" w:lineRule="auto"/>
              <w:rPr>
                <w:color w:val="000000"/>
                <w:sz w:val="20"/>
                <w:szCs w:val="20"/>
              </w:rPr>
            </w:pPr>
          </w:p>
          <w:p w14:paraId="079E11EF" w14:textId="77777777" w:rsidR="00355CF3" w:rsidRDefault="00355CF3" w:rsidP="00CE1F0E">
            <w:pPr>
              <w:spacing w:after="0" w:line="240" w:lineRule="auto"/>
              <w:rPr>
                <w:color w:val="000000"/>
                <w:sz w:val="20"/>
                <w:szCs w:val="20"/>
              </w:rPr>
            </w:pPr>
          </w:p>
          <w:p w14:paraId="5622A862" w14:textId="77777777" w:rsidR="00355CF3" w:rsidRDefault="00355CF3" w:rsidP="00CE1F0E">
            <w:pPr>
              <w:spacing w:after="0" w:line="240" w:lineRule="auto"/>
              <w:rPr>
                <w:color w:val="000000"/>
                <w:sz w:val="20"/>
                <w:szCs w:val="20"/>
              </w:rPr>
            </w:pPr>
          </w:p>
          <w:p w14:paraId="0AA2980A" w14:textId="77777777" w:rsidR="00355CF3" w:rsidRDefault="00355CF3" w:rsidP="00CE1F0E">
            <w:pPr>
              <w:spacing w:after="0" w:line="240" w:lineRule="auto"/>
              <w:rPr>
                <w:color w:val="000000"/>
                <w:sz w:val="20"/>
                <w:szCs w:val="20"/>
              </w:rPr>
            </w:pPr>
            <w:proofErr w:type="spellStart"/>
            <w:r>
              <w:rPr>
                <w:color w:val="000000"/>
                <w:sz w:val="20"/>
                <w:szCs w:val="20"/>
              </w:rPr>
              <w:t>ambiguous</w:t>
            </w:r>
            <w:proofErr w:type="spellEnd"/>
          </w:p>
          <w:p w14:paraId="1AAF6258" w14:textId="77777777" w:rsidR="00355CF3" w:rsidRDefault="00355CF3" w:rsidP="00CE1F0E">
            <w:pPr>
              <w:spacing w:after="0" w:line="240" w:lineRule="auto"/>
              <w:rPr>
                <w:color w:val="000000"/>
                <w:sz w:val="20"/>
                <w:szCs w:val="20"/>
              </w:rPr>
            </w:pPr>
          </w:p>
        </w:tc>
        <w:tc>
          <w:tcPr>
            <w:tcW w:w="1276" w:type="dxa"/>
          </w:tcPr>
          <w:p w14:paraId="7A1A0A2B" w14:textId="77777777" w:rsidR="00355CF3" w:rsidRDefault="00355CF3" w:rsidP="00CE1F0E">
            <w:pPr>
              <w:spacing w:after="0" w:line="240" w:lineRule="auto"/>
              <w:rPr>
                <w:color w:val="000000"/>
                <w:sz w:val="20"/>
                <w:szCs w:val="20"/>
              </w:rPr>
            </w:pPr>
          </w:p>
        </w:tc>
      </w:tr>
      <w:tr w:rsidR="00355CF3" w14:paraId="17A91DB7" w14:textId="54051505" w:rsidTr="000A33DC">
        <w:trPr>
          <w:trHeight w:val="300"/>
        </w:trPr>
        <w:tc>
          <w:tcPr>
            <w:tcW w:w="1413" w:type="dxa"/>
          </w:tcPr>
          <w:p w14:paraId="5B58ECA6" w14:textId="77777777" w:rsidR="00355CF3" w:rsidRDefault="00355CF3" w:rsidP="00CE1F0E">
            <w:pPr>
              <w:rPr>
                <w:color w:val="000000"/>
                <w:sz w:val="20"/>
                <w:szCs w:val="20"/>
              </w:rPr>
            </w:pPr>
            <w:r>
              <w:rPr>
                <w:color w:val="000000"/>
                <w:sz w:val="20"/>
                <w:szCs w:val="20"/>
              </w:rPr>
              <w:lastRenderedPageBreak/>
              <w:t>000301403900004-3</w:t>
            </w:r>
          </w:p>
          <w:p w14:paraId="55E7F871" w14:textId="5E16056B" w:rsidR="00DD01FD" w:rsidRDefault="00A73989" w:rsidP="00CE1F0E">
            <w:pPr>
              <w:rPr>
                <w:color w:val="000000"/>
                <w:sz w:val="20"/>
                <w:szCs w:val="20"/>
              </w:rPr>
            </w:pPr>
            <w:r>
              <w:rPr>
                <w:color w:val="000000"/>
                <w:sz w:val="20"/>
                <w:szCs w:val="20"/>
              </w:rPr>
              <w:t>P</w:t>
            </w:r>
            <w:r w:rsidR="00DD01FD">
              <w:rPr>
                <w:color w:val="000000"/>
                <w:sz w:val="20"/>
                <w:szCs w:val="20"/>
              </w:rPr>
              <w:t>ost</w:t>
            </w:r>
          </w:p>
          <w:p w14:paraId="7D7B8B6B" w14:textId="625E4773" w:rsidR="00355CF3" w:rsidRDefault="00355CF3" w:rsidP="00CE1F0E">
            <w:pPr>
              <w:rPr>
                <w:color w:val="000000"/>
                <w:sz w:val="20"/>
                <w:szCs w:val="20"/>
              </w:rPr>
            </w:pPr>
            <w:r>
              <w:rPr>
                <w:color w:val="000000"/>
                <w:sz w:val="20"/>
                <w:szCs w:val="20"/>
              </w:rPr>
              <w:t>A15-1</w:t>
            </w:r>
          </w:p>
          <w:p w14:paraId="36B61A06" w14:textId="77777777" w:rsidR="00355CF3" w:rsidRDefault="00355CF3" w:rsidP="00DD01FD">
            <w:pPr>
              <w:rPr>
                <w:color w:val="00B050"/>
                <w:sz w:val="20"/>
                <w:szCs w:val="20"/>
              </w:rPr>
            </w:pPr>
          </w:p>
        </w:tc>
        <w:tc>
          <w:tcPr>
            <w:tcW w:w="8787" w:type="dxa"/>
            <w:shd w:val="clear" w:color="auto" w:fill="auto"/>
            <w:vAlign w:val="center"/>
          </w:tcPr>
          <w:p w14:paraId="44C4667B" w14:textId="4FF65F77" w:rsidR="00355CF3" w:rsidRPr="00337E05" w:rsidRDefault="00355CF3" w:rsidP="000E07EF">
            <w:pPr>
              <w:rPr>
                <w:color w:val="000000"/>
                <w:sz w:val="20"/>
                <w:szCs w:val="20"/>
                <w:lang w:val="en-US"/>
              </w:rPr>
            </w:pPr>
            <w:r w:rsidRPr="00337E05">
              <w:rPr>
                <w:color w:val="000000"/>
                <w:sz w:val="20"/>
                <w:szCs w:val="20"/>
                <w:shd w:val="clear" w:color="auto" w:fill="F2F2F2" w:themeFill="background1" w:themeFillShade="F2"/>
                <w:lang w:val="en-US"/>
              </w:rPr>
              <w:t xml:space="preserve">Previous conclusions have come to a </w:t>
            </w:r>
            <w:r w:rsidRPr="00337E05">
              <w:rPr>
                <w:b/>
                <w:color w:val="000000"/>
                <w:sz w:val="20"/>
                <w:szCs w:val="20"/>
                <w:shd w:val="clear" w:color="auto" w:fill="F2F2F2" w:themeFill="background1" w:themeFillShade="F2"/>
                <w:lang w:val="en-US"/>
              </w:rPr>
              <w:t>realigned understanding</w:t>
            </w:r>
            <w:r w:rsidRPr="00337E05">
              <w:rPr>
                <w:color w:val="000000"/>
                <w:sz w:val="20"/>
                <w:szCs w:val="20"/>
                <w:shd w:val="clear" w:color="auto" w:fill="F2F2F2" w:themeFill="background1" w:themeFillShade="F2"/>
                <w:lang w:val="en-US"/>
              </w:rPr>
              <w:t xml:space="preserve"> that vision-related acupoint specificity is mostly characterized by cerebral BOLD signal changes in the occipital lobe (</w:t>
            </w:r>
            <w:r w:rsidRPr="00337E05">
              <w:rPr>
                <w:color w:val="000000"/>
                <w:sz w:val="20"/>
                <w:szCs w:val="20"/>
                <w:u w:val="single"/>
                <w:shd w:val="clear" w:color="auto" w:fill="F2F2F2" w:themeFill="background1" w:themeFillShade="F2"/>
                <w:lang w:val="en-US"/>
              </w:rPr>
              <w:t>Cho et al., 1998</w:t>
            </w:r>
            <w:r w:rsidRPr="00337E05">
              <w:rPr>
                <w:color w:val="000000"/>
                <w:sz w:val="20"/>
                <w:szCs w:val="20"/>
                <w:shd w:val="clear" w:color="auto" w:fill="F2F2F2" w:themeFill="background1" w:themeFillShade="F2"/>
                <w:lang w:val="en-US"/>
              </w:rPr>
              <w:t xml:space="preserve">; Kong et al., 2009; Li et al., 2003, 2010; Qin et al., 2011; </w:t>
            </w:r>
            <w:proofErr w:type="spellStart"/>
            <w:r w:rsidRPr="00337E05">
              <w:rPr>
                <w:color w:val="000000"/>
                <w:sz w:val="20"/>
                <w:szCs w:val="20"/>
                <w:shd w:val="clear" w:color="auto" w:fill="F2F2F2" w:themeFill="background1" w:themeFillShade="F2"/>
                <w:lang w:val="en-US"/>
              </w:rPr>
              <w:t>Siedentopfet</w:t>
            </w:r>
            <w:proofErr w:type="spellEnd"/>
            <w:r w:rsidRPr="00337E05">
              <w:rPr>
                <w:color w:val="000000"/>
                <w:sz w:val="20"/>
                <w:szCs w:val="20"/>
                <w:shd w:val="clear" w:color="auto" w:fill="F2F2F2" w:themeFill="background1" w:themeFillShade="F2"/>
                <w:lang w:val="en-US"/>
              </w:rPr>
              <w:t xml:space="preserve"> et al., 2002).</w:t>
            </w:r>
            <w:r w:rsidRPr="00337E05">
              <w:rPr>
                <w:color w:val="000000"/>
                <w:sz w:val="20"/>
                <w:szCs w:val="20"/>
                <w:lang w:val="en-US"/>
              </w:rPr>
              <w:t xml:space="preserve"> This paper advances the detection of functional acupoint specificity into the </w:t>
            </w:r>
            <w:proofErr w:type="spellStart"/>
            <w:r w:rsidRPr="00337E05">
              <w:rPr>
                <w:color w:val="000000"/>
                <w:sz w:val="20"/>
                <w:szCs w:val="20"/>
                <w:lang w:val="en-US"/>
              </w:rPr>
              <w:t>tempospatial</w:t>
            </w:r>
            <w:proofErr w:type="spellEnd"/>
            <w:r w:rsidRPr="00337E05">
              <w:rPr>
                <w:color w:val="000000"/>
                <w:sz w:val="20"/>
                <w:szCs w:val="20"/>
                <w:lang w:val="en-US"/>
              </w:rPr>
              <w:t xml:space="preserve"> domain, with more focus on the temporal dimension.</w:t>
            </w:r>
          </w:p>
        </w:tc>
        <w:tc>
          <w:tcPr>
            <w:tcW w:w="1419" w:type="dxa"/>
            <w:gridSpan w:val="2"/>
          </w:tcPr>
          <w:p w14:paraId="1593D948" w14:textId="77777777" w:rsidR="00347E65" w:rsidRPr="00347E65" w:rsidRDefault="00347E65" w:rsidP="00347E65">
            <w:pPr>
              <w:rPr>
                <w:color w:val="000000"/>
                <w:sz w:val="20"/>
                <w:szCs w:val="20"/>
              </w:rPr>
            </w:pPr>
            <w:r w:rsidRPr="00347E65">
              <w:rPr>
                <w:color w:val="000000"/>
                <w:sz w:val="20"/>
                <w:szCs w:val="20"/>
              </w:rPr>
              <w:t>(</w:t>
            </w:r>
            <w:proofErr w:type="spellStart"/>
            <w:r w:rsidRPr="00347E65">
              <w:rPr>
                <w:color w:val="000000"/>
                <w:sz w:val="20"/>
                <w:szCs w:val="20"/>
              </w:rPr>
              <w:t>common|converged</w:t>
            </w:r>
            <w:proofErr w:type="spellEnd"/>
            <w:r w:rsidRPr="00347E65">
              <w:rPr>
                <w:color w:val="000000"/>
                <w:sz w:val="20"/>
                <w:szCs w:val="20"/>
              </w:rPr>
              <w:t>|</w:t>
            </w:r>
          </w:p>
          <w:p w14:paraId="3D9C5B19" w14:textId="64036451" w:rsidR="00355CF3" w:rsidRDefault="00347E65" w:rsidP="00347E65">
            <w:pPr>
              <w:rPr>
                <w:color w:val="000000"/>
                <w:sz w:val="20"/>
                <w:szCs w:val="20"/>
              </w:rPr>
            </w:pPr>
            <w:proofErr w:type="spellStart"/>
            <w:r w:rsidRPr="00347E65">
              <w:rPr>
                <w:color w:val="000000"/>
                <w:sz w:val="20"/>
                <w:szCs w:val="20"/>
              </w:rPr>
              <w:t>realigned</w:t>
            </w:r>
            <w:proofErr w:type="spellEnd"/>
            <w:r w:rsidRPr="00347E65">
              <w:rPr>
                <w:color w:val="000000"/>
                <w:sz w:val="20"/>
                <w:szCs w:val="20"/>
              </w:rPr>
              <w:t xml:space="preserve">) </w:t>
            </w:r>
            <w:proofErr w:type="spellStart"/>
            <w:r w:rsidRPr="00347E65">
              <w:rPr>
                <w:color w:val="000000"/>
                <w:sz w:val="20"/>
                <w:szCs w:val="20"/>
              </w:rPr>
              <w:t>understanding</w:t>
            </w:r>
            <w:proofErr w:type="spellEnd"/>
          </w:p>
        </w:tc>
        <w:tc>
          <w:tcPr>
            <w:tcW w:w="1276" w:type="dxa"/>
          </w:tcPr>
          <w:p w14:paraId="325F9377" w14:textId="2D5915A5" w:rsidR="00355CF3" w:rsidRDefault="00355CF3" w:rsidP="00CE1F0E">
            <w:pPr>
              <w:spacing w:after="0" w:line="240" w:lineRule="auto"/>
              <w:rPr>
                <w:color w:val="000000"/>
                <w:sz w:val="20"/>
                <w:szCs w:val="20"/>
              </w:rPr>
            </w:pPr>
            <w:r>
              <w:rPr>
                <w:color w:val="000000"/>
                <w:sz w:val="20"/>
                <w:szCs w:val="20"/>
              </w:rPr>
              <w:t>support</w:t>
            </w:r>
          </w:p>
        </w:tc>
        <w:tc>
          <w:tcPr>
            <w:tcW w:w="1276" w:type="dxa"/>
          </w:tcPr>
          <w:p w14:paraId="62045554" w14:textId="77777777" w:rsidR="00355CF3" w:rsidRDefault="00355CF3" w:rsidP="00CE1F0E">
            <w:pPr>
              <w:spacing w:after="0" w:line="240" w:lineRule="auto"/>
              <w:rPr>
                <w:color w:val="000000"/>
                <w:sz w:val="20"/>
                <w:szCs w:val="20"/>
              </w:rPr>
            </w:pPr>
          </w:p>
        </w:tc>
      </w:tr>
      <w:tr w:rsidR="00355CF3" w14:paraId="69ABE3DB" w14:textId="5B4A62A9" w:rsidTr="000A33DC">
        <w:trPr>
          <w:trHeight w:val="300"/>
        </w:trPr>
        <w:tc>
          <w:tcPr>
            <w:tcW w:w="1413" w:type="dxa"/>
            <w:shd w:val="clear" w:color="auto" w:fill="auto"/>
          </w:tcPr>
          <w:p w14:paraId="4DE5B505" w14:textId="77777777" w:rsidR="00355CF3" w:rsidRDefault="00355CF3" w:rsidP="00CE1F0E">
            <w:pPr>
              <w:rPr>
                <w:color w:val="000000"/>
                <w:sz w:val="20"/>
                <w:szCs w:val="20"/>
              </w:rPr>
            </w:pPr>
            <w:r>
              <w:rPr>
                <w:color w:val="000000"/>
                <w:sz w:val="20"/>
                <w:szCs w:val="20"/>
              </w:rPr>
              <w:t>000295195900005-1</w:t>
            </w:r>
          </w:p>
          <w:p w14:paraId="73D508CA" w14:textId="4EBF29EA" w:rsidR="00DD01FD" w:rsidRDefault="00DD01FD" w:rsidP="00CE1F0E">
            <w:pPr>
              <w:rPr>
                <w:color w:val="000000"/>
                <w:sz w:val="20"/>
                <w:szCs w:val="20"/>
              </w:rPr>
            </w:pPr>
            <w:r>
              <w:rPr>
                <w:color w:val="000000"/>
                <w:sz w:val="20"/>
                <w:szCs w:val="20"/>
              </w:rPr>
              <w:t>Post</w:t>
            </w:r>
          </w:p>
          <w:p w14:paraId="005E5BDC" w14:textId="66660B86" w:rsidR="00355CF3" w:rsidRDefault="00355CF3" w:rsidP="00CE1F0E">
            <w:pPr>
              <w:rPr>
                <w:color w:val="000000"/>
                <w:sz w:val="20"/>
                <w:szCs w:val="20"/>
              </w:rPr>
            </w:pPr>
            <w:r>
              <w:rPr>
                <w:color w:val="000000"/>
                <w:sz w:val="20"/>
                <w:szCs w:val="20"/>
              </w:rPr>
              <w:t>A29-1</w:t>
            </w:r>
          </w:p>
          <w:p w14:paraId="3EF6AEA2" w14:textId="7C8DC907" w:rsidR="00355CF3" w:rsidRDefault="00355CF3" w:rsidP="00CE1F0E">
            <w:pPr>
              <w:rPr>
                <w:color w:val="000000"/>
                <w:sz w:val="20"/>
                <w:szCs w:val="20"/>
              </w:rPr>
            </w:pPr>
          </w:p>
        </w:tc>
        <w:tc>
          <w:tcPr>
            <w:tcW w:w="8787" w:type="dxa"/>
            <w:shd w:val="clear" w:color="auto" w:fill="FFFFFF"/>
            <w:vAlign w:val="center"/>
          </w:tcPr>
          <w:p w14:paraId="18966109" w14:textId="77777777" w:rsidR="00355CF3" w:rsidRPr="00337E05" w:rsidRDefault="00355CF3" w:rsidP="000E07EF">
            <w:pPr>
              <w:rPr>
                <w:color w:val="000000"/>
                <w:sz w:val="20"/>
                <w:szCs w:val="20"/>
                <w:lang w:val="en-US"/>
              </w:rPr>
            </w:pPr>
            <w:r w:rsidRPr="00337E05">
              <w:rPr>
                <w:color w:val="000000"/>
                <w:sz w:val="20"/>
                <w:szCs w:val="20"/>
                <w:u w:val="single"/>
                <w:lang w:val="en-US"/>
              </w:rPr>
              <w:t>Cho et al.</w:t>
            </w:r>
            <w:r w:rsidRPr="00337E05">
              <w:rPr>
                <w:color w:val="000000"/>
                <w:sz w:val="20"/>
                <w:szCs w:val="20"/>
                <w:lang w:val="en-US"/>
              </w:rPr>
              <w:t xml:space="preserve"> found that acupuncture stimuli at the vision-related acupoints (BL67-BL60) induced specific fMRI signal changes at the occipital cortices, while </w:t>
            </w:r>
            <w:proofErr w:type="spellStart"/>
            <w:r w:rsidRPr="00337E05">
              <w:rPr>
                <w:color w:val="000000"/>
                <w:sz w:val="20"/>
                <w:szCs w:val="20"/>
                <w:lang w:val="en-US"/>
              </w:rPr>
              <w:t>nonacupoints</w:t>
            </w:r>
            <w:proofErr w:type="spellEnd"/>
            <w:r w:rsidRPr="00337E05">
              <w:rPr>
                <w:color w:val="000000"/>
                <w:sz w:val="20"/>
                <w:szCs w:val="20"/>
                <w:lang w:val="en-US"/>
              </w:rPr>
              <w:t xml:space="preserve"> and sham did not induce the similar results [</w:t>
            </w:r>
            <w:r w:rsidRPr="00337E05">
              <w:rPr>
                <w:color w:val="000000"/>
                <w:sz w:val="20"/>
                <w:szCs w:val="20"/>
                <w:u w:val="single"/>
                <w:lang w:val="en-US"/>
              </w:rPr>
              <w:t>1]</w:t>
            </w:r>
            <w:r w:rsidRPr="00337E05">
              <w:rPr>
                <w:color w:val="000000"/>
                <w:sz w:val="20"/>
                <w:szCs w:val="20"/>
                <w:lang w:val="en-US"/>
              </w:rPr>
              <w:t xml:space="preserve">. </w:t>
            </w:r>
            <w:r w:rsidRPr="00337E05">
              <w:rPr>
                <w:color w:val="000000"/>
                <w:sz w:val="20"/>
                <w:szCs w:val="20"/>
                <w:shd w:val="clear" w:color="auto" w:fill="F2F2F2"/>
                <w:lang w:val="en-US"/>
              </w:rPr>
              <w:t xml:space="preserve">They demonstrated relationships between activation of specific areas of brain cortices and corresponding acupoint stimulation. </w:t>
            </w:r>
            <w:r w:rsidRPr="00337E05">
              <w:rPr>
                <w:b/>
                <w:bCs/>
                <w:color w:val="000000"/>
                <w:sz w:val="20"/>
                <w:szCs w:val="20"/>
                <w:shd w:val="clear" w:color="auto" w:fill="F2F2F2"/>
                <w:lang w:val="en-US"/>
              </w:rPr>
              <w:t>It was later reported</w:t>
            </w:r>
            <w:r w:rsidRPr="00337E05">
              <w:rPr>
                <w:color w:val="000000"/>
                <w:sz w:val="20"/>
                <w:szCs w:val="20"/>
                <w:shd w:val="clear" w:color="auto" w:fill="F2F2F2"/>
                <w:lang w:val="en-US"/>
              </w:rPr>
              <w:t xml:space="preserve"> that the visual cortex was activated by the laser- or electroacupuncture at eye-related acupoints [2-4]. </w:t>
            </w:r>
            <w:r w:rsidRPr="00337E05">
              <w:rPr>
                <w:b/>
                <w:bCs/>
                <w:color w:val="000000"/>
                <w:sz w:val="20"/>
                <w:szCs w:val="20"/>
                <w:shd w:val="clear" w:color="auto" w:fill="F2F2F2"/>
                <w:lang w:val="en-US"/>
              </w:rPr>
              <w:t>Moreover</w:t>
            </w:r>
            <w:r w:rsidRPr="00337E05">
              <w:rPr>
                <w:color w:val="000000"/>
                <w:sz w:val="20"/>
                <w:szCs w:val="20"/>
                <w:shd w:val="clear" w:color="auto" w:fill="F2F2F2"/>
                <w:lang w:val="en-US"/>
              </w:rPr>
              <w:t>, acupuncture stimuli at the auditory-related acupoint K3 (</w:t>
            </w:r>
            <w:proofErr w:type="spellStart"/>
            <w:r w:rsidRPr="00337E05">
              <w:rPr>
                <w:color w:val="000000"/>
                <w:sz w:val="20"/>
                <w:szCs w:val="20"/>
                <w:shd w:val="clear" w:color="auto" w:fill="F2F2F2"/>
                <w:lang w:val="en-US"/>
              </w:rPr>
              <w:t>Taixi</w:t>
            </w:r>
            <w:proofErr w:type="spellEnd"/>
            <w:r w:rsidRPr="00337E05">
              <w:rPr>
                <w:color w:val="000000"/>
                <w:sz w:val="20"/>
                <w:szCs w:val="20"/>
                <w:shd w:val="clear" w:color="auto" w:fill="F2F2F2"/>
                <w:lang w:val="en-US"/>
              </w:rPr>
              <w:t>) attained auditory cortex activation [5].</w:t>
            </w:r>
          </w:p>
          <w:p w14:paraId="390B46EE" w14:textId="39B93957" w:rsidR="00355CF3" w:rsidRPr="00337E05" w:rsidRDefault="00355CF3" w:rsidP="000E07EF">
            <w:pPr>
              <w:shd w:val="clear" w:color="auto" w:fill="F2F2F2"/>
              <w:rPr>
                <w:color w:val="000000"/>
                <w:sz w:val="20"/>
                <w:szCs w:val="20"/>
                <w:u w:val="single"/>
                <w:lang w:val="en-US"/>
              </w:rPr>
            </w:pPr>
            <w:r w:rsidRPr="00337E05">
              <w:rPr>
                <w:b/>
                <w:color w:val="000000"/>
                <w:sz w:val="20"/>
                <w:szCs w:val="20"/>
                <w:lang w:val="en-US"/>
              </w:rPr>
              <w:t>However</w:t>
            </w:r>
            <w:r w:rsidRPr="00337E05">
              <w:rPr>
                <w:color w:val="000000"/>
                <w:sz w:val="20"/>
                <w:szCs w:val="20"/>
                <w:lang w:val="en-US"/>
              </w:rPr>
              <w:t xml:space="preserve">, </w:t>
            </w:r>
            <w:r w:rsidRPr="00337E05">
              <w:rPr>
                <w:b/>
                <w:bCs/>
                <w:color w:val="000000"/>
                <w:sz w:val="20"/>
                <w:szCs w:val="20"/>
                <w:lang w:val="en-US"/>
              </w:rPr>
              <w:t>several other fMRI studies</w:t>
            </w:r>
            <w:r w:rsidRPr="00337E05">
              <w:rPr>
                <w:color w:val="000000"/>
                <w:sz w:val="20"/>
                <w:szCs w:val="20"/>
                <w:lang w:val="en-US"/>
              </w:rPr>
              <w:t xml:space="preserve"> </w:t>
            </w:r>
            <w:r w:rsidRPr="00337E05">
              <w:rPr>
                <w:b/>
                <w:color w:val="000000"/>
                <w:sz w:val="20"/>
                <w:szCs w:val="20"/>
                <w:lang w:val="en-US"/>
              </w:rPr>
              <w:t>have not replicated</w:t>
            </w:r>
            <w:r w:rsidRPr="00337E05">
              <w:rPr>
                <w:color w:val="000000"/>
                <w:sz w:val="20"/>
                <w:szCs w:val="20"/>
                <w:lang w:val="en-US"/>
              </w:rPr>
              <w:t xml:space="preserve"> the </w:t>
            </w:r>
            <w:r w:rsidRPr="00337E05">
              <w:rPr>
                <w:b/>
                <w:color w:val="000000"/>
                <w:sz w:val="20"/>
                <w:szCs w:val="20"/>
                <w:lang w:val="en-US"/>
              </w:rPr>
              <w:t>same results as described above</w:t>
            </w:r>
            <w:r w:rsidRPr="00337E05">
              <w:rPr>
                <w:color w:val="000000"/>
                <w:sz w:val="20"/>
                <w:szCs w:val="20"/>
                <w:lang w:val="en-US"/>
              </w:rPr>
              <w:t>, especially regarding the specificity of vision.</w:t>
            </w:r>
          </w:p>
        </w:tc>
        <w:tc>
          <w:tcPr>
            <w:tcW w:w="1419" w:type="dxa"/>
            <w:gridSpan w:val="2"/>
          </w:tcPr>
          <w:p w14:paraId="54465383" w14:textId="77777777" w:rsidR="00355CF3" w:rsidRPr="00337E05" w:rsidRDefault="00355CF3" w:rsidP="00CE1F0E">
            <w:pPr>
              <w:spacing w:after="0" w:line="240" w:lineRule="auto"/>
              <w:rPr>
                <w:color w:val="000000"/>
                <w:sz w:val="20"/>
                <w:szCs w:val="20"/>
                <w:lang w:val="en-US"/>
              </w:rPr>
            </w:pPr>
          </w:p>
          <w:p w14:paraId="4A7C5536" w14:textId="77777777" w:rsidR="00355CF3" w:rsidRPr="00337E05" w:rsidRDefault="00355CF3" w:rsidP="00CE1F0E">
            <w:pPr>
              <w:spacing w:after="0" w:line="240" w:lineRule="auto"/>
              <w:rPr>
                <w:color w:val="000000"/>
                <w:sz w:val="20"/>
                <w:szCs w:val="20"/>
                <w:lang w:val="en-US"/>
              </w:rPr>
            </w:pPr>
          </w:p>
          <w:p w14:paraId="56858581" w14:textId="729B7929" w:rsidR="00355CF3" w:rsidRDefault="00355CF3" w:rsidP="00CE1F0E">
            <w:pPr>
              <w:spacing w:after="0" w:line="240" w:lineRule="auto"/>
              <w:rPr>
                <w:color w:val="000000"/>
                <w:sz w:val="20"/>
                <w:szCs w:val="20"/>
              </w:rPr>
            </w:pPr>
            <w:proofErr w:type="spellStart"/>
            <w:r>
              <w:rPr>
                <w:color w:val="000000"/>
                <w:sz w:val="20"/>
                <w:szCs w:val="20"/>
              </w:rPr>
              <w:t>however</w:t>
            </w:r>
            <w:proofErr w:type="spellEnd"/>
            <w:r>
              <w:rPr>
                <w:color w:val="000000"/>
                <w:sz w:val="20"/>
                <w:szCs w:val="20"/>
              </w:rPr>
              <w:t xml:space="preserve">; </w:t>
            </w:r>
            <w:proofErr w:type="spellStart"/>
            <w:r>
              <w:rPr>
                <w:color w:val="000000"/>
                <w:sz w:val="20"/>
                <w:szCs w:val="20"/>
              </w:rPr>
              <w:t>similar</w:t>
            </w:r>
            <w:proofErr w:type="spellEnd"/>
            <w:r w:rsidR="009F74E6">
              <w:rPr>
                <w:color w:val="000000"/>
                <w:sz w:val="20"/>
                <w:szCs w:val="20"/>
              </w:rPr>
              <w:t xml:space="preserve">; </w:t>
            </w:r>
            <w:proofErr w:type="spellStart"/>
            <w:r w:rsidR="009F74E6">
              <w:rPr>
                <w:color w:val="000000"/>
                <w:sz w:val="20"/>
                <w:szCs w:val="20"/>
              </w:rPr>
              <w:t>replicate</w:t>
            </w:r>
            <w:proofErr w:type="spellEnd"/>
          </w:p>
          <w:p w14:paraId="78F81677" w14:textId="77777777" w:rsidR="00355CF3" w:rsidRDefault="00355CF3" w:rsidP="00CE1F0E">
            <w:pPr>
              <w:spacing w:after="0" w:line="240" w:lineRule="auto"/>
              <w:rPr>
                <w:color w:val="000000"/>
                <w:sz w:val="20"/>
                <w:szCs w:val="20"/>
              </w:rPr>
            </w:pPr>
          </w:p>
          <w:p w14:paraId="15CAFCF0" w14:textId="77777777" w:rsidR="00355CF3" w:rsidRDefault="00355CF3" w:rsidP="00CE1F0E">
            <w:pPr>
              <w:spacing w:after="0" w:line="240" w:lineRule="auto"/>
              <w:rPr>
                <w:color w:val="000000"/>
                <w:sz w:val="20"/>
                <w:szCs w:val="20"/>
              </w:rPr>
            </w:pPr>
          </w:p>
          <w:p w14:paraId="34EE61BA" w14:textId="77777777" w:rsidR="00355CF3" w:rsidRDefault="00355CF3" w:rsidP="00CE1F0E">
            <w:pPr>
              <w:spacing w:after="0" w:line="240" w:lineRule="auto"/>
              <w:rPr>
                <w:color w:val="000000"/>
                <w:sz w:val="20"/>
                <w:szCs w:val="20"/>
              </w:rPr>
            </w:pPr>
          </w:p>
          <w:p w14:paraId="70334B2B" w14:textId="77777777" w:rsidR="00355CF3" w:rsidRDefault="00355CF3" w:rsidP="00CE1F0E">
            <w:pPr>
              <w:spacing w:after="0" w:line="240" w:lineRule="auto"/>
              <w:rPr>
                <w:color w:val="000000"/>
                <w:sz w:val="20"/>
                <w:szCs w:val="20"/>
              </w:rPr>
            </w:pPr>
          </w:p>
          <w:p w14:paraId="00ACDC0D" w14:textId="74360EE4" w:rsidR="00355CF3" w:rsidRDefault="00355CF3" w:rsidP="00CE1F0E">
            <w:pPr>
              <w:spacing w:after="0" w:line="240" w:lineRule="auto"/>
              <w:rPr>
                <w:color w:val="000000"/>
                <w:sz w:val="20"/>
                <w:szCs w:val="20"/>
              </w:rPr>
            </w:pPr>
          </w:p>
        </w:tc>
        <w:tc>
          <w:tcPr>
            <w:tcW w:w="1276" w:type="dxa"/>
          </w:tcPr>
          <w:p w14:paraId="40697275" w14:textId="77777777" w:rsidR="00355CF3" w:rsidRDefault="00355CF3" w:rsidP="00CE1F0E">
            <w:pPr>
              <w:spacing w:after="0" w:line="240" w:lineRule="auto"/>
              <w:rPr>
                <w:color w:val="000000"/>
                <w:sz w:val="20"/>
                <w:szCs w:val="20"/>
              </w:rPr>
            </w:pPr>
          </w:p>
          <w:p w14:paraId="7333ABA9" w14:textId="77777777" w:rsidR="00355CF3" w:rsidRDefault="00355CF3" w:rsidP="00CE1F0E">
            <w:pPr>
              <w:spacing w:after="0" w:line="240" w:lineRule="auto"/>
              <w:rPr>
                <w:color w:val="000000"/>
                <w:sz w:val="20"/>
                <w:szCs w:val="20"/>
              </w:rPr>
            </w:pPr>
          </w:p>
          <w:p w14:paraId="02828C0F" w14:textId="2858D6C2" w:rsidR="00355CF3" w:rsidRDefault="00355CF3" w:rsidP="00CE1F0E">
            <w:pPr>
              <w:spacing w:after="0" w:line="240" w:lineRule="auto"/>
              <w:rPr>
                <w:color w:val="000000"/>
                <w:sz w:val="20"/>
                <w:szCs w:val="20"/>
              </w:rPr>
            </w:pPr>
            <w:r>
              <w:rPr>
                <w:color w:val="000000"/>
                <w:sz w:val="20"/>
                <w:szCs w:val="20"/>
              </w:rPr>
              <w:t>support</w:t>
            </w:r>
          </w:p>
          <w:p w14:paraId="6543CACE" w14:textId="77777777" w:rsidR="00355CF3" w:rsidRDefault="00355CF3" w:rsidP="00CE1F0E">
            <w:pPr>
              <w:spacing w:after="0" w:line="240" w:lineRule="auto"/>
              <w:rPr>
                <w:color w:val="000000"/>
                <w:sz w:val="20"/>
                <w:szCs w:val="20"/>
              </w:rPr>
            </w:pPr>
          </w:p>
          <w:p w14:paraId="677A8365" w14:textId="77777777" w:rsidR="00355CF3" w:rsidRDefault="00355CF3" w:rsidP="00CE1F0E">
            <w:pPr>
              <w:spacing w:after="0" w:line="240" w:lineRule="auto"/>
              <w:rPr>
                <w:color w:val="000000"/>
                <w:sz w:val="20"/>
                <w:szCs w:val="20"/>
              </w:rPr>
            </w:pPr>
          </w:p>
          <w:p w14:paraId="5D06ACE7" w14:textId="77777777" w:rsidR="00261188" w:rsidRDefault="00261188" w:rsidP="00CE1F0E">
            <w:pPr>
              <w:spacing w:after="0" w:line="240" w:lineRule="auto"/>
              <w:rPr>
                <w:color w:val="000000"/>
                <w:sz w:val="20"/>
                <w:szCs w:val="20"/>
              </w:rPr>
            </w:pPr>
          </w:p>
          <w:p w14:paraId="104A18A4" w14:textId="77777777" w:rsidR="00355CF3" w:rsidRDefault="00355CF3" w:rsidP="00CE1F0E">
            <w:pPr>
              <w:spacing w:after="0" w:line="240" w:lineRule="auto"/>
              <w:rPr>
                <w:color w:val="000000"/>
                <w:sz w:val="20"/>
                <w:szCs w:val="20"/>
              </w:rPr>
            </w:pPr>
          </w:p>
          <w:p w14:paraId="3C7FA4D1" w14:textId="5A233CF8" w:rsidR="00355CF3" w:rsidRDefault="00261188" w:rsidP="00CE1F0E">
            <w:pPr>
              <w:spacing w:after="0" w:line="240" w:lineRule="auto"/>
              <w:rPr>
                <w:color w:val="000000"/>
                <w:sz w:val="20"/>
                <w:szCs w:val="20"/>
              </w:rPr>
            </w:pPr>
            <w:r>
              <w:rPr>
                <w:color w:val="000000"/>
                <w:sz w:val="20"/>
                <w:szCs w:val="20"/>
              </w:rPr>
              <w:t>[</w:t>
            </w:r>
            <w:proofErr w:type="spellStart"/>
            <w:r>
              <w:rPr>
                <w:color w:val="000000"/>
                <w:sz w:val="20"/>
                <w:szCs w:val="20"/>
              </w:rPr>
              <w:t>conflict</w:t>
            </w:r>
            <w:proofErr w:type="spellEnd"/>
            <w:r>
              <w:rPr>
                <w:color w:val="000000"/>
                <w:sz w:val="20"/>
                <w:szCs w:val="20"/>
              </w:rPr>
              <w:t>]</w:t>
            </w:r>
          </w:p>
          <w:p w14:paraId="13BFC93B" w14:textId="77777777" w:rsidR="00355CF3" w:rsidRDefault="00355CF3" w:rsidP="00CE1F0E">
            <w:pPr>
              <w:spacing w:after="0" w:line="240" w:lineRule="auto"/>
              <w:rPr>
                <w:color w:val="000000"/>
                <w:sz w:val="20"/>
                <w:szCs w:val="20"/>
              </w:rPr>
            </w:pPr>
          </w:p>
          <w:p w14:paraId="05A01756" w14:textId="2458A762" w:rsidR="00355CF3" w:rsidRDefault="00355CF3" w:rsidP="00CE1F0E">
            <w:pPr>
              <w:spacing w:after="0" w:line="240" w:lineRule="auto"/>
              <w:rPr>
                <w:color w:val="000000"/>
                <w:sz w:val="20"/>
                <w:szCs w:val="20"/>
              </w:rPr>
            </w:pPr>
          </w:p>
        </w:tc>
        <w:tc>
          <w:tcPr>
            <w:tcW w:w="1276" w:type="dxa"/>
          </w:tcPr>
          <w:p w14:paraId="6E4C341E" w14:textId="77777777" w:rsidR="00355CF3" w:rsidRDefault="00355CF3" w:rsidP="00CE1F0E">
            <w:pPr>
              <w:spacing w:after="0" w:line="240" w:lineRule="auto"/>
              <w:rPr>
                <w:color w:val="000000"/>
                <w:sz w:val="20"/>
                <w:szCs w:val="20"/>
              </w:rPr>
            </w:pPr>
          </w:p>
          <w:p w14:paraId="2EC70D7E" w14:textId="77777777" w:rsidR="00261188" w:rsidRDefault="00261188" w:rsidP="00CE1F0E">
            <w:pPr>
              <w:spacing w:after="0" w:line="240" w:lineRule="auto"/>
              <w:rPr>
                <w:color w:val="000000"/>
                <w:sz w:val="20"/>
                <w:szCs w:val="20"/>
              </w:rPr>
            </w:pPr>
          </w:p>
          <w:p w14:paraId="0886F3CE" w14:textId="77777777" w:rsidR="00261188" w:rsidRDefault="00261188" w:rsidP="00CE1F0E">
            <w:pPr>
              <w:spacing w:after="0" w:line="240" w:lineRule="auto"/>
              <w:rPr>
                <w:color w:val="000000"/>
                <w:sz w:val="20"/>
                <w:szCs w:val="20"/>
              </w:rPr>
            </w:pPr>
          </w:p>
          <w:p w14:paraId="1084B44B" w14:textId="77777777" w:rsidR="00261188" w:rsidRDefault="00261188" w:rsidP="00CE1F0E">
            <w:pPr>
              <w:spacing w:after="0" w:line="240" w:lineRule="auto"/>
              <w:rPr>
                <w:color w:val="000000"/>
                <w:sz w:val="20"/>
                <w:szCs w:val="20"/>
              </w:rPr>
            </w:pPr>
          </w:p>
          <w:p w14:paraId="3C0EE036" w14:textId="77777777" w:rsidR="00261188" w:rsidRDefault="00261188" w:rsidP="00CE1F0E">
            <w:pPr>
              <w:spacing w:after="0" w:line="240" w:lineRule="auto"/>
              <w:rPr>
                <w:color w:val="000000"/>
                <w:sz w:val="20"/>
                <w:szCs w:val="20"/>
              </w:rPr>
            </w:pPr>
          </w:p>
          <w:p w14:paraId="4D01700B" w14:textId="77777777" w:rsidR="00261188" w:rsidRDefault="00261188" w:rsidP="00CE1F0E">
            <w:pPr>
              <w:spacing w:after="0" w:line="240" w:lineRule="auto"/>
              <w:rPr>
                <w:color w:val="000000"/>
                <w:sz w:val="20"/>
                <w:szCs w:val="20"/>
              </w:rPr>
            </w:pPr>
          </w:p>
          <w:p w14:paraId="55EC5EB1" w14:textId="1C676F88" w:rsidR="00261188" w:rsidRDefault="00261188" w:rsidP="00261188">
            <w:pPr>
              <w:spacing w:after="0" w:line="240" w:lineRule="auto"/>
              <w:rPr>
                <w:color w:val="000000"/>
                <w:sz w:val="20"/>
                <w:szCs w:val="20"/>
              </w:rPr>
            </w:pPr>
          </w:p>
          <w:p w14:paraId="4FB7E3DB" w14:textId="67F97DAC" w:rsidR="00261188" w:rsidRDefault="00261188" w:rsidP="00261188">
            <w:pPr>
              <w:spacing w:after="0" w:line="240" w:lineRule="auto"/>
              <w:rPr>
                <w:color w:val="000000"/>
                <w:sz w:val="20"/>
                <w:szCs w:val="20"/>
              </w:rPr>
            </w:pPr>
            <w:r>
              <w:rPr>
                <w:color w:val="000000"/>
                <w:sz w:val="20"/>
                <w:szCs w:val="20"/>
              </w:rPr>
              <w:t xml:space="preserve">not </w:t>
            </w:r>
            <w:proofErr w:type="spellStart"/>
            <w:r>
              <w:rPr>
                <w:color w:val="000000"/>
                <w:sz w:val="20"/>
                <w:szCs w:val="20"/>
              </w:rPr>
              <w:t>replicated</w:t>
            </w:r>
            <w:proofErr w:type="spellEnd"/>
          </w:p>
        </w:tc>
      </w:tr>
      <w:tr w:rsidR="00355CF3" w14:paraId="7EAFA891" w14:textId="5CAD2911" w:rsidTr="000A33DC">
        <w:trPr>
          <w:trHeight w:val="300"/>
        </w:trPr>
        <w:tc>
          <w:tcPr>
            <w:tcW w:w="12895" w:type="dxa"/>
            <w:gridSpan w:val="5"/>
          </w:tcPr>
          <w:p w14:paraId="02512972" w14:textId="77777777" w:rsidR="00355CF3" w:rsidRDefault="00355CF3" w:rsidP="00E014EC">
            <w:pPr>
              <w:spacing w:after="0" w:line="240" w:lineRule="auto"/>
              <w:jc w:val="center"/>
              <w:rPr>
                <w:color w:val="000000"/>
                <w:sz w:val="20"/>
                <w:szCs w:val="20"/>
              </w:rPr>
            </w:pPr>
            <w:r>
              <w:rPr>
                <w:color w:val="000000"/>
                <w:sz w:val="20"/>
                <w:szCs w:val="20"/>
              </w:rPr>
              <w:t>Haug</w:t>
            </w:r>
          </w:p>
        </w:tc>
        <w:tc>
          <w:tcPr>
            <w:tcW w:w="1276" w:type="dxa"/>
          </w:tcPr>
          <w:p w14:paraId="7A0D4937" w14:textId="77777777" w:rsidR="00355CF3" w:rsidRDefault="00355CF3" w:rsidP="00E014EC">
            <w:pPr>
              <w:spacing w:after="0" w:line="240" w:lineRule="auto"/>
              <w:jc w:val="center"/>
              <w:rPr>
                <w:color w:val="000000"/>
                <w:sz w:val="20"/>
                <w:szCs w:val="20"/>
              </w:rPr>
            </w:pPr>
          </w:p>
        </w:tc>
      </w:tr>
      <w:tr w:rsidR="00355CF3" w14:paraId="3DA23496" w14:textId="6ABEAD3A" w:rsidTr="003C3BD6">
        <w:trPr>
          <w:trHeight w:val="300"/>
        </w:trPr>
        <w:tc>
          <w:tcPr>
            <w:tcW w:w="1413" w:type="dxa"/>
          </w:tcPr>
          <w:p w14:paraId="33E2BEAF" w14:textId="77777777" w:rsidR="00355CF3" w:rsidRDefault="00355CF3" w:rsidP="00CE1F0E">
            <w:pPr>
              <w:rPr>
                <w:color w:val="000000"/>
                <w:sz w:val="20"/>
                <w:szCs w:val="20"/>
              </w:rPr>
            </w:pPr>
            <w:r>
              <w:rPr>
                <w:color w:val="000000"/>
                <w:sz w:val="20"/>
                <w:szCs w:val="20"/>
              </w:rPr>
              <w:t>000331046800029-3</w:t>
            </w:r>
          </w:p>
          <w:p w14:paraId="1CBA21A8" w14:textId="77777777" w:rsidR="00355CF3" w:rsidRDefault="00355CF3" w:rsidP="00CE1F0E">
            <w:pPr>
              <w:spacing w:after="0" w:line="240" w:lineRule="auto"/>
              <w:rPr>
                <w:color w:val="000000"/>
                <w:sz w:val="20"/>
                <w:szCs w:val="20"/>
              </w:rPr>
            </w:pPr>
            <w:r>
              <w:rPr>
                <w:color w:val="000000"/>
                <w:sz w:val="20"/>
                <w:szCs w:val="20"/>
              </w:rPr>
              <w:t>Post</w:t>
            </w:r>
          </w:p>
        </w:tc>
        <w:tc>
          <w:tcPr>
            <w:tcW w:w="8787" w:type="dxa"/>
            <w:shd w:val="clear" w:color="auto" w:fill="auto"/>
            <w:vAlign w:val="center"/>
          </w:tcPr>
          <w:p w14:paraId="2BA9FAF5" w14:textId="77777777" w:rsidR="00355CF3" w:rsidRPr="00337E05" w:rsidRDefault="00355CF3" w:rsidP="003C44CC">
            <w:pPr>
              <w:spacing w:after="0" w:line="240" w:lineRule="auto"/>
              <w:rPr>
                <w:color w:val="000000"/>
                <w:sz w:val="20"/>
                <w:szCs w:val="20"/>
                <w:lang w:val="en-US"/>
              </w:rPr>
            </w:pPr>
            <w:r w:rsidRPr="00337E05">
              <w:rPr>
                <w:color w:val="000000"/>
                <w:sz w:val="20"/>
                <w:szCs w:val="20"/>
                <w:lang w:val="en-US"/>
              </w:rPr>
              <w:t>Heterozygous variants in the CLCN2 gene were reported to be responsible for idiopathic generalized epilepsies (IGE),</w:t>
            </w:r>
            <w:r w:rsidRPr="00337E05">
              <w:rPr>
                <w:color w:val="FF0000"/>
                <w:sz w:val="20"/>
                <w:szCs w:val="20"/>
                <w:lang w:val="en-US"/>
              </w:rPr>
              <w:t xml:space="preserve"> </w:t>
            </w:r>
            <w:r w:rsidRPr="00337E05">
              <w:rPr>
                <w:sz w:val="20"/>
                <w:szCs w:val="20"/>
                <w:shd w:val="clear" w:color="auto" w:fill="F2F2F2"/>
                <w:lang w:val="en-US"/>
              </w:rPr>
              <w:t xml:space="preserve">yet </w:t>
            </w:r>
            <w:r w:rsidRPr="00337E05">
              <w:rPr>
                <w:b/>
                <w:sz w:val="20"/>
                <w:szCs w:val="20"/>
                <w:shd w:val="clear" w:color="auto" w:fill="F2F2F2"/>
                <w:lang w:val="en-US"/>
              </w:rPr>
              <w:t>subsequent studies</w:t>
            </w:r>
            <w:r w:rsidRPr="00337E05">
              <w:rPr>
                <w:sz w:val="20"/>
                <w:szCs w:val="20"/>
                <w:shd w:val="clear" w:color="auto" w:fill="F2F2F2"/>
                <w:lang w:val="en-US"/>
              </w:rPr>
              <w:t xml:space="preserve"> showed that the involvement of CLCN2 in epilepsy remains </w:t>
            </w:r>
            <w:r w:rsidRPr="00337E05">
              <w:rPr>
                <w:b/>
                <w:sz w:val="20"/>
                <w:szCs w:val="20"/>
                <w:shd w:val="clear" w:color="auto" w:fill="F2F2F2"/>
                <w:lang w:val="en-US"/>
              </w:rPr>
              <w:t>controversial</w:t>
            </w:r>
            <w:r w:rsidRPr="00337E05">
              <w:rPr>
                <w:sz w:val="20"/>
                <w:szCs w:val="20"/>
                <w:shd w:val="clear" w:color="auto" w:fill="F2F2F2"/>
                <w:lang w:val="en-US"/>
              </w:rPr>
              <w:t xml:space="preserve">, and these variants may represent </w:t>
            </w:r>
            <w:r w:rsidRPr="00337E05">
              <w:rPr>
                <w:b/>
                <w:sz w:val="20"/>
                <w:szCs w:val="20"/>
                <w:shd w:val="clear" w:color="auto" w:fill="F2F2F2"/>
                <w:lang w:val="en-US"/>
              </w:rPr>
              <w:t>innocuous</w:t>
            </w:r>
            <w:r w:rsidRPr="00337E05">
              <w:rPr>
                <w:sz w:val="20"/>
                <w:szCs w:val="20"/>
                <w:shd w:val="clear" w:color="auto" w:fill="F2F2F2"/>
                <w:lang w:val="en-US"/>
              </w:rPr>
              <w:t xml:space="preserve"> mutations by functional analysis [</w:t>
            </w:r>
            <w:r w:rsidRPr="00337E05">
              <w:rPr>
                <w:sz w:val="20"/>
                <w:szCs w:val="20"/>
                <w:u w:val="single"/>
                <w:shd w:val="clear" w:color="auto" w:fill="F2F2F2"/>
                <w:lang w:val="en-US"/>
              </w:rPr>
              <w:t>74</w:t>
            </w:r>
            <w:r w:rsidRPr="00337E05">
              <w:rPr>
                <w:sz w:val="20"/>
                <w:szCs w:val="20"/>
                <w:shd w:val="clear" w:color="auto" w:fill="F2F2F2"/>
                <w:lang w:val="en-US"/>
              </w:rPr>
              <w:t>-76]</w:t>
            </w:r>
          </w:p>
        </w:tc>
        <w:tc>
          <w:tcPr>
            <w:tcW w:w="1419" w:type="dxa"/>
            <w:gridSpan w:val="2"/>
            <w:vAlign w:val="center"/>
          </w:tcPr>
          <w:p w14:paraId="31B58644" w14:textId="77777777" w:rsidR="003C44CC" w:rsidRPr="00337E05" w:rsidRDefault="003C44CC" w:rsidP="003C44CC">
            <w:pPr>
              <w:rPr>
                <w:sz w:val="20"/>
                <w:szCs w:val="20"/>
                <w:lang w:val="en-US"/>
              </w:rPr>
            </w:pPr>
          </w:p>
          <w:p w14:paraId="330D4313" w14:textId="0AA687D4" w:rsidR="00355CF3" w:rsidRDefault="00347E65" w:rsidP="003C44CC">
            <w:pPr>
              <w:rPr>
                <w:sz w:val="20"/>
                <w:szCs w:val="20"/>
              </w:rPr>
            </w:pPr>
            <w:proofErr w:type="spellStart"/>
            <w:r>
              <w:rPr>
                <w:sz w:val="20"/>
                <w:szCs w:val="20"/>
              </w:rPr>
              <w:t>c</w:t>
            </w:r>
            <w:r w:rsidR="00355CF3">
              <w:rPr>
                <w:sz w:val="20"/>
                <w:szCs w:val="20"/>
              </w:rPr>
              <w:t>ontrovers</w:t>
            </w:r>
            <w:proofErr w:type="spellEnd"/>
          </w:p>
          <w:p w14:paraId="1ED300FA" w14:textId="77777777" w:rsidR="00355CF3" w:rsidRDefault="00355CF3" w:rsidP="003C44CC">
            <w:pPr>
              <w:spacing w:after="0" w:line="240" w:lineRule="auto"/>
              <w:rPr>
                <w:color w:val="000000"/>
                <w:sz w:val="20"/>
                <w:szCs w:val="20"/>
              </w:rPr>
            </w:pPr>
          </w:p>
        </w:tc>
        <w:tc>
          <w:tcPr>
            <w:tcW w:w="1276" w:type="dxa"/>
            <w:vAlign w:val="center"/>
          </w:tcPr>
          <w:p w14:paraId="6C4C13D8" w14:textId="42D7580E" w:rsidR="00355CF3" w:rsidRDefault="00355CF3" w:rsidP="003C44CC">
            <w:pPr>
              <w:spacing w:after="0" w:line="240" w:lineRule="auto"/>
              <w:rPr>
                <w:color w:val="000000"/>
                <w:sz w:val="20"/>
                <w:szCs w:val="20"/>
              </w:rPr>
            </w:pPr>
            <w:proofErr w:type="spellStart"/>
            <w:r>
              <w:rPr>
                <w:color w:val="000000"/>
                <w:sz w:val="20"/>
                <w:szCs w:val="20"/>
              </w:rPr>
              <w:t>ambiguous</w:t>
            </w:r>
            <w:proofErr w:type="spellEnd"/>
          </w:p>
        </w:tc>
        <w:tc>
          <w:tcPr>
            <w:tcW w:w="1276" w:type="dxa"/>
            <w:vAlign w:val="center"/>
          </w:tcPr>
          <w:p w14:paraId="300879CA" w14:textId="5EC230F3" w:rsidR="00355CF3" w:rsidRDefault="003C3BD6" w:rsidP="003C3BD6">
            <w:pPr>
              <w:spacing w:after="0" w:line="240" w:lineRule="auto"/>
              <w:rPr>
                <w:color w:val="000000"/>
                <w:sz w:val="20"/>
                <w:szCs w:val="20"/>
              </w:rPr>
            </w:pPr>
            <w:proofErr w:type="spellStart"/>
            <w:r>
              <w:rPr>
                <w:color w:val="000000"/>
                <w:sz w:val="20"/>
                <w:szCs w:val="20"/>
              </w:rPr>
              <w:t>controvers</w:t>
            </w:r>
            <w:proofErr w:type="spellEnd"/>
          </w:p>
        </w:tc>
      </w:tr>
      <w:tr w:rsidR="00355CF3" w14:paraId="11456209" w14:textId="50350D8D" w:rsidTr="000A33DC">
        <w:trPr>
          <w:trHeight w:val="300"/>
        </w:trPr>
        <w:tc>
          <w:tcPr>
            <w:tcW w:w="1413" w:type="dxa"/>
          </w:tcPr>
          <w:p w14:paraId="12C846B8" w14:textId="77777777" w:rsidR="00355CF3" w:rsidRDefault="00355CF3" w:rsidP="00CE1F0E">
            <w:pPr>
              <w:rPr>
                <w:color w:val="000000"/>
                <w:sz w:val="20"/>
                <w:szCs w:val="20"/>
              </w:rPr>
            </w:pPr>
            <w:r>
              <w:rPr>
                <w:color w:val="000000"/>
                <w:sz w:val="20"/>
                <w:szCs w:val="20"/>
              </w:rPr>
              <w:t>000299655000010-1</w:t>
            </w:r>
          </w:p>
          <w:p w14:paraId="284DCDB9" w14:textId="77777777" w:rsidR="00355CF3" w:rsidRDefault="00355CF3" w:rsidP="00CE1F0E">
            <w:pPr>
              <w:spacing w:after="0" w:line="240" w:lineRule="auto"/>
              <w:rPr>
                <w:color w:val="000000"/>
                <w:sz w:val="20"/>
                <w:szCs w:val="20"/>
              </w:rPr>
            </w:pPr>
            <w:r>
              <w:rPr>
                <w:color w:val="000000"/>
                <w:sz w:val="20"/>
                <w:szCs w:val="20"/>
              </w:rPr>
              <w:t>Post</w:t>
            </w:r>
          </w:p>
        </w:tc>
        <w:tc>
          <w:tcPr>
            <w:tcW w:w="8787" w:type="dxa"/>
            <w:shd w:val="clear" w:color="auto" w:fill="auto"/>
            <w:vAlign w:val="center"/>
          </w:tcPr>
          <w:p w14:paraId="4BD9F39E" w14:textId="77777777" w:rsidR="00355CF3" w:rsidRPr="00337E05" w:rsidRDefault="00355CF3" w:rsidP="000E07EF">
            <w:pPr>
              <w:spacing w:after="0" w:line="240" w:lineRule="auto"/>
              <w:rPr>
                <w:color w:val="000000"/>
                <w:sz w:val="20"/>
                <w:szCs w:val="20"/>
                <w:lang w:val="en-US"/>
              </w:rPr>
            </w:pPr>
            <w:r w:rsidRPr="00337E05">
              <w:rPr>
                <w:color w:val="000000"/>
                <w:sz w:val="20"/>
                <w:szCs w:val="20"/>
                <w:lang w:val="en-US"/>
              </w:rPr>
              <w:t>In a few families with absence epilepsy, JME, and other IGE syndromes, and even possibly focal epilepsy, mutations of the CLCN2 voltage-gated chloride channel have been described.</w:t>
            </w:r>
            <w:r w:rsidRPr="00337E05">
              <w:rPr>
                <w:color w:val="000000"/>
                <w:sz w:val="20"/>
                <w:szCs w:val="20"/>
                <w:u w:val="single"/>
                <w:vertAlign w:val="superscript"/>
                <w:lang w:val="en-US"/>
              </w:rPr>
              <w:t>76</w:t>
            </w:r>
            <w:r w:rsidRPr="00337E05">
              <w:rPr>
                <w:color w:val="000000"/>
                <w:sz w:val="20"/>
                <w:szCs w:val="20"/>
                <w:vertAlign w:val="superscript"/>
                <w:lang w:val="en-US"/>
              </w:rPr>
              <w:t xml:space="preserve"> </w:t>
            </w:r>
            <w:r w:rsidRPr="00337E05">
              <w:rPr>
                <w:sz w:val="20"/>
                <w:szCs w:val="20"/>
                <w:shd w:val="clear" w:color="auto" w:fill="F2F2F2"/>
                <w:lang w:val="en-US"/>
              </w:rPr>
              <w:t xml:space="preserve">However, several </w:t>
            </w:r>
            <w:r w:rsidRPr="00337E05">
              <w:rPr>
                <w:b/>
                <w:sz w:val="20"/>
                <w:szCs w:val="20"/>
                <w:shd w:val="clear" w:color="auto" w:fill="F2F2F2"/>
                <w:lang w:val="en-US"/>
              </w:rPr>
              <w:t xml:space="preserve">problems </w:t>
            </w:r>
            <w:r w:rsidRPr="00337E05">
              <w:rPr>
                <w:sz w:val="20"/>
                <w:szCs w:val="20"/>
                <w:shd w:val="clear" w:color="auto" w:fill="F2F2F2"/>
                <w:lang w:val="en-US"/>
              </w:rPr>
              <w:t>concerning the original report of these mutations</w:t>
            </w:r>
            <w:r w:rsidRPr="00337E05">
              <w:rPr>
                <w:sz w:val="20"/>
                <w:szCs w:val="20"/>
                <w:shd w:val="clear" w:color="auto" w:fill="F2F2F2"/>
                <w:vertAlign w:val="superscript"/>
                <w:lang w:val="en-US"/>
              </w:rPr>
              <w:t>76</w:t>
            </w:r>
            <w:r w:rsidRPr="00337E05">
              <w:rPr>
                <w:sz w:val="20"/>
                <w:szCs w:val="20"/>
                <w:shd w:val="clear" w:color="auto" w:fill="F2F2F2"/>
                <w:lang w:val="en-US"/>
              </w:rPr>
              <w:t xml:space="preserve"> have </w:t>
            </w:r>
            <w:r w:rsidRPr="00337E05">
              <w:rPr>
                <w:b/>
                <w:bCs/>
                <w:sz w:val="20"/>
                <w:szCs w:val="20"/>
                <w:shd w:val="clear" w:color="auto" w:fill="F2F2F2"/>
                <w:lang w:val="en-US"/>
              </w:rPr>
              <w:t>recently</w:t>
            </w:r>
            <w:r w:rsidRPr="00337E05">
              <w:rPr>
                <w:sz w:val="20"/>
                <w:szCs w:val="20"/>
                <w:shd w:val="clear" w:color="auto" w:fill="F2F2F2"/>
                <w:lang w:val="en-US"/>
              </w:rPr>
              <w:t xml:space="preserve"> emerged, leading to its </w:t>
            </w:r>
            <w:r w:rsidRPr="00337E05">
              <w:rPr>
                <w:b/>
                <w:bCs/>
                <w:sz w:val="20"/>
                <w:szCs w:val="20"/>
                <w:shd w:val="clear" w:color="auto" w:fill="F2F2F2"/>
                <w:lang w:val="en-US"/>
              </w:rPr>
              <w:t>retraction</w:t>
            </w:r>
            <w:r w:rsidRPr="00337E05">
              <w:rPr>
                <w:sz w:val="20"/>
                <w:szCs w:val="20"/>
                <w:shd w:val="clear" w:color="auto" w:fill="F2F2F2"/>
                <w:lang w:val="en-US"/>
              </w:rPr>
              <w:t>.</w:t>
            </w:r>
            <w:r w:rsidRPr="00337E05">
              <w:rPr>
                <w:sz w:val="20"/>
                <w:szCs w:val="20"/>
                <w:shd w:val="clear" w:color="auto" w:fill="F2F2F2"/>
                <w:vertAlign w:val="superscript"/>
                <w:lang w:val="en-US"/>
              </w:rPr>
              <w:t>77,78</w:t>
            </w:r>
            <w:r w:rsidRPr="00337E05">
              <w:rPr>
                <w:sz w:val="20"/>
                <w:szCs w:val="20"/>
                <w:shd w:val="clear" w:color="auto" w:fill="F2F2F2"/>
                <w:lang w:val="en-US"/>
              </w:rPr>
              <w:t xml:space="preserve"> </w:t>
            </w:r>
            <w:r w:rsidRPr="00337E05">
              <w:rPr>
                <w:color w:val="000000"/>
                <w:sz w:val="20"/>
                <w:szCs w:val="20"/>
                <w:lang w:val="en-US"/>
              </w:rPr>
              <w:t>Furthermore, the CLCN2 gene maps to a chromosomal region that was implicated in IGE by linkage analysis,</w:t>
            </w:r>
            <w:r w:rsidRPr="00337E05">
              <w:rPr>
                <w:color w:val="000000"/>
                <w:sz w:val="20"/>
                <w:szCs w:val="20"/>
                <w:vertAlign w:val="superscript"/>
                <w:lang w:val="en-US"/>
              </w:rPr>
              <w:t>79</w:t>
            </w:r>
            <w:r w:rsidRPr="00337E05">
              <w:rPr>
                <w:color w:val="000000"/>
                <w:sz w:val="20"/>
                <w:szCs w:val="20"/>
                <w:lang w:val="en-US"/>
              </w:rPr>
              <w:t xml:space="preserve"> </w:t>
            </w:r>
            <w:r w:rsidRPr="00337E05">
              <w:rPr>
                <w:sz w:val="20"/>
                <w:szCs w:val="20"/>
                <w:shd w:val="clear" w:color="auto" w:fill="F2F2F2"/>
                <w:lang w:val="en-US"/>
              </w:rPr>
              <w:t xml:space="preserve">but the rarity of its mutations hardly explains the linkage findings, </w:t>
            </w:r>
            <w:r w:rsidRPr="00337E05">
              <w:rPr>
                <w:sz w:val="20"/>
                <w:szCs w:val="20"/>
                <w:shd w:val="clear" w:color="auto" w:fill="F2F2F2"/>
                <w:vertAlign w:val="superscript"/>
                <w:lang w:val="en-US"/>
              </w:rPr>
              <w:t>80</w:t>
            </w:r>
            <w:r w:rsidRPr="00337E05">
              <w:rPr>
                <w:sz w:val="20"/>
                <w:szCs w:val="20"/>
                <w:shd w:val="clear" w:color="auto" w:fill="F2F2F2"/>
                <w:lang w:val="en-US"/>
              </w:rPr>
              <w:t xml:space="preserve"> casting more </w:t>
            </w:r>
            <w:r w:rsidRPr="00337E05">
              <w:rPr>
                <w:b/>
                <w:sz w:val="20"/>
                <w:szCs w:val="20"/>
                <w:shd w:val="clear" w:color="auto" w:fill="F2F2F2"/>
                <w:lang w:val="en-US"/>
              </w:rPr>
              <w:t>doubt</w:t>
            </w:r>
            <w:r w:rsidRPr="00337E05">
              <w:rPr>
                <w:sz w:val="20"/>
                <w:szCs w:val="20"/>
                <w:shd w:val="clear" w:color="auto" w:fill="F2F2F2"/>
                <w:lang w:val="en-US"/>
              </w:rPr>
              <w:t xml:space="preserve"> on the real relevance of CLCN2 changes in the etiology of epilepsy.</w:t>
            </w:r>
          </w:p>
        </w:tc>
        <w:tc>
          <w:tcPr>
            <w:tcW w:w="1419" w:type="dxa"/>
            <w:gridSpan w:val="2"/>
            <w:vAlign w:val="center"/>
          </w:tcPr>
          <w:p w14:paraId="3A8F677B" w14:textId="77777777" w:rsidR="00355CF3" w:rsidRPr="00337E05" w:rsidRDefault="00355CF3" w:rsidP="003C44CC">
            <w:pPr>
              <w:rPr>
                <w:color w:val="000000"/>
                <w:sz w:val="20"/>
                <w:szCs w:val="20"/>
                <w:lang w:val="en-US"/>
              </w:rPr>
            </w:pPr>
          </w:p>
          <w:p w14:paraId="0363E432" w14:textId="2A2723A6" w:rsidR="00355CF3" w:rsidRDefault="00355CF3" w:rsidP="003C44CC">
            <w:pPr>
              <w:rPr>
                <w:color w:val="000000"/>
                <w:sz w:val="20"/>
                <w:szCs w:val="20"/>
              </w:rPr>
            </w:pPr>
            <w:proofErr w:type="spellStart"/>
            <w:r>
              <w:rPr>
                <w:color w:val="000000"/>
                <w:sz w:val="20"/>
                <w:szCs w:val="20"/>
              </w:rPr>
              <w:t>doubt</w:t>
            </w:r>
            <w:proofErr w:type="spellEnd"/>
            <w:r>
              <w:rPr>
                <w:color w:val="000000"/>
                <w:sz w:val="20"/>
                <w:szCs w:val="20"/>
              </w:rPr>
              <w:t xml:space="preserve">; </w:t>
            </w:r>
            <w:proofErr w:type="spellStart"/>
            <w:r>
              <w:rPr>
                <w:color w:val="000000"/>
                <w:sz w:val="20"/>
                <w:szCs w:val="20"/>
              </w:rPr>
              <w:t>recently</w:t>
            </w:r>
            <w:proofErr w:type="spellEnd"/>
            <w:r>
              <w:rPr>
                <w:color w:val="000000"/>
                <w:sz w:val="20"/>
                <w:szCs w:val="20"/>
              </w:rPr>
              <w:t xml:space="preserve"> </w:t>
            </w:r>
          </w:p>
          <w:p w14:paraId="2A3605F1" w14:textId="77777777" w:rsidR="00355CF3" w:rsidRDefault="00355CF3" w:rsidP="003C44CC">
            <w:pPr>
              <w:rPr>
                <w:color w:val="000000"/>
                <w:sz w:val="20"/>
                <w:szCs w:val="20"/>
              </w:rPr>
            </w:pPr>
          </w:p>
        </w:tc>
        <w:tc>
          <w:tcPr>
            <w:tcW w:w="1276" w:type="dxa"/>
            <w:vAlign w:val="center"/>
          </w:tcPr>
          <w:p w14:paraId="7EDEB633" w14:textId="77777777" w:rsidR="00355CF3" w:rsidRDefault="00355CF3" w:rsidP="003C44CC">
            <w:pPr>
              <w:spacing w:after="0" w:line="240" w:lineRule="auto"/>
              <w:rPr>
                <w:color w:val="000000"/>
                <w:sz w:val="20"/>
                <w:szCs w:val="20"/>
              </w:rPr>
            </w:pPr>
          </w:p>
          <w:p w14:paraId="609C1EC2" w14:textId="77777777" w:rsidR="003C44CC" w:rsidRDefault="003C44CC" w:rsidP="003C44CC">
            <w:pPr>
              <w:spacing w:after="0" w:line="240" w:lineRule="auto"/>
              <w:rPr>
                <w:color w:val="000000"/>
                <w:sz w:val="20"/>
                <w:szCs w:val="20"/>
              </w:rPr>
            </w:pPr>
          </w:p>
          <w:p w14:paraId="53BA2302" w14:textId="3DE02766" w:rsidR="00355CF3" w:rsidRDefault="00261188" w:rsidP="003C44CC">
            <w:pPr>
              <w:spacing w:after="0" w:line="240" w:lineRule="auto"/>
              <w:rPr>
                <w:color w:val="000000"/>
                <w:sz w:val="20"/>
                <w:szCs w:val="20"/>
              </w:rPr>
            </w:pPr>
            <w:proofErr w:type="spellStart"/>
            <w:r>
              <w:rPr>
                <w:color w:val="000000"/>
                <w:sz w:val="20"/>
                <w:szCs w:val="20"/>
              </w:rPr>
              <w:t>conflict</w:t>
            </w:r>
            <w:proofErr w:type="spellEnd"/>
          </w:p>
          <w:p w14:paraId="26DDF339" w14:textId="77777777" w:rsidR="00355CF3" w:rsidRDefault="00355CF3" w:rsidP="003C44CC">
            <w:pPr>
              <w:spacing w:after="0" w:line="240" w:lineRule="auto"/>
              <w:rPr>
                <w:color w:val="000000"/>
                <w:sz w:val="20"/>
                <w:szCs w:val="20"/>
              </w:rPr>
            </w:pPr>
          </w:p>
          <w:p w14:paraId="2BC88FF9" w14:textId="77777777" w:rsidR="00355CF3" w:rsidRDefault="00355CF3" w:rsidP="003C44CC">
            <w:pPr>
              <w:spacing w:after="0" w:line="240" w:lineRule="auto"/>
              <w:rPr>
                <w:color w:val="000000"/>
                <w:sz w:val="20"/>
                <w:szCs w:val="20"/>
              </w:rPr>
            </w:pPr>
          </w:p>
          <w:p w14:paraId="48481B1F" w14:textId="448675AD" w:rsidR="00355CF3" w:rsidRDefault="00261188" w:rsidP="003C44CC">
            <w:pPr>
              <w:spacing w:after="0" w:line="240" w:lineRule="auto"/>
              <w:rPr>
                <w:color w:val="000000"/>
                <w:sz w:val="20"/>
                <w:szCs w:val="20"/>
              </w:rPr>
            </w:pPr>
            <w:proofErr w:type="spellStart"/>
            <w:r>
              <w:rPr>
                <w:color w:val="000000"/>
                <w:sz w:val="20"/>
                <w:szCs w:val="20"/>
              </w:rPr>
              <w:t>conflict</w:t>
            </w:r>
            <w:proofErr w:type="spellEnd"/>
          </w:p>
        </w:tc>
        <w:tc>
          <w:tcPr>
            <w:tcW w:w="1276" w:type="dxa"/>
          </w:tcPr>
          <w:p w14:paraId="1594BEF0" w14:textId="77777777" w:rsidR="00355CF3" w:rsidRDefault="00355CF3" w:rsidP="00CE1F0E">
            <w:pPr>
              <w:spacing w:after="0" w:line="240" w:lineRule="auto"/>
              <w:rPr>
                <w:color w:val="000000"/>
                <w:sz w:val="20"/>
                <w:szCs w:val="20"/>
              </w:rPr>
            </w:pPr>
          </w:p>
          <w:p w14:paraId="37D1CA6F" w14:textId="77777777" w:rsidR="00261188" w:rsidRDefault="00261188" w:rsidP="00CE1F0E">
            <w:pPr>
              <w:spacing w:after="0" w:line="240" w:lineRule="auto"/>
              <w:rPr>
                <w:color w:val="000000"/>
                <w:sz w:val="20"/>
                <w:szCs w:val="20"/>
              </w:rPr>
            </w:pPr>
          </w:p>
          <w:p w14:paraId="064FC90A" w14:textId="77777777" w:rsidR="00261188" w:rsidRDefault="00261188" w:rsidP="00261188">
            <w:pPr>
              <w:rPr>
                <w:color w:val="000000"/>
                <w:sz w:val="20"/>
                <w:szCs w:val="20"/>
              </w:rPr>
            </w:pPr>
            <w:proofErr w:type="spellStart"/>
            <w:r>
              <w:rPr>
                <w:color w:val="000000"/>
                <w:sz w:val="20"/>
                <w:szCs w:val="20"/>
              </w:rPr>
              <w:t>retract</w:t>
            </w:r>
            <w:proofErr w:type="spellEnd"/>
            <w:r>
              <w:rPr>
                <w:color w:val="000000"/>
                <w:sz w:val="20"/>
                <w:szCs w:val="20"/>
              </w:rPr>
              <w:t xml:space="preserve">; </w:t>
            </w:r>
            <w:proofErr w:type="spellStart"/>
            <w:r>
              <w:rPr>
                <w:color w:val="000000"/>
                <w:sz w:val="20"/>
                <w:szCs w:val="20"/>
              </w:rPr>
              <w:t>doubt</w:t>
            </w:r>
            <w:proofErr w:type="spellEnd"/>
          </w:p>
          <w:p w14:paraId="1E55CBE4" w14:textId="77777777" w:rsidR="00261188" w:rsidRDefault="00261188" w:rsidP="00CE1F0E">
            <w:pPr>
              <w:spacing w:after="0" w:line="240" w:lineRule="auto"/>
              <w:rPr>
                <w:color w:val="000000"/>
                <w:sz w:val="20"/>
                <w:szCs w:val="20"/>
              </w:rPr>
            </w:pPr>
          </w:p>
        </w:tc>
      </w:tr>
      <w:tr w:rsidR="00355CF3" w14:paraId="6226FD97" w14:textId="5C7BB25B" w:rsidTr="000A33DC">
        <w:trPr>
          <w:trHeight w:val="959"/>
        </w:trPr>
        <w:tc>
          <w:tcPr>
            <w:tcW w:w="1413" w:type="dxa"/>
          </w:tcPr>
          <w:p w14:paraId="2DCEAAB8" w14:textId="77777777" w:rsidR="00355CF3" w:rsidRDefault="00355CF3" w:rsidP="00CE1F0E">
            <w:pPr>
              <w:rPr>
                <w:color w:val="000000"/>
                <w:sz w:val="20"/>
                <w:szCs w:val="20"/>
              </w:rPr>
            </w:pPr>
            <w:r>
              <w:rPr>
                <w:color w:val="000000"/>
                <w:sz w:val="20"/>
                <w:szCs w:val="20"/>
              </w:rPr>
              <w:t>000393171800002-1</w:t>
            </w:r>
          </w:p>
          <w:p w14:paraId="6C781834" w14:textId="77777777" w:rsidR="00355CF3" w:rsidRDefault="00355CF3" w:rsidP="00CE1F0E">
            <w:pPr>
              <w:rPr>
                <w:color w:val="000000"/>
                <w:sz w:val="20"/>
                <w:szCs w:val="20"/>
              </w:rPr>
            </w:pPr>
            <w:r>
              <w:rPr>
                <w:color w:val="000000"/>
                <w:sz w:val="20"/>
                <w:szCs w:val="20"/>
              </w:rPr>
              <w:t>Post</w:t>
            </w:r>
          </w:p>
          <w:p w14:paraId="5645680B" w14:textId="77777777" w:rsidR="00355CF3" w:rsidRDefault="00355CF3" w:rsidP="00CE1F0E">
            <w:pPr>
              <w:spacing w:after="0" w:line="240" w:lineRule="auto"/>
              <w:rPr>
                <w:color w:val="000000"/>
                <w:sz w:val="20"/>
                <w:szCs w:val="20"/>
              </w:rPr>
            </w:pPr>
          </w:p>
        </w:tc>
        <w:tc>
          <w:tcPr>
            <w:tcW w:w="8787" w:type="dxa"/>
            <w:shd w:val="clear" w:color="auto" w:fill="auto"/>
            <w:vAlign w:val="center"/>
          </w:tcPr>
          <w:p w14:paraId="36AB45A7" w14:textId="60504666" w:rsidR="00355CF3" w:rsidRPr="00337E05" w:rsidRDefault="00355CF3" w:rsidP="000E07EF">
            <w:pPr>
              <w:rPr>
                <w:color w:val="000000"/>
                <w:sz w:val="20"/>
                <w:szCs w:val="20"/>
                <w:shd w:val="clear" w:color="auto" w:fill="F2F2F2"/>
                <w:lang w:val="en-US"/>
              </w:rPr>
            </w:pPr>
            <w:r w:rsidRPr="00337E05">
              <w:rPr>
                <w:color w:val="000000"/>
                <w:sz w:val="20"/>
                <w:szCs w:val="20"/>
                <w:lang w:val="en-US"/>
              </w:rPr>
              <w:t xml:space="preserve">Table: </w:t>
            </w:r>
            <w:r w:rsidRPr="00337E05">
              <w:rPr>
                <w:color w:val="000000"/>
                <w:sz w:val="20"/>
                <w:szCs w:val="20"/>
                <w:shd w:val="clear" w:color="auto" w:fill="F2F2F2"/>
                <w:lang w:val="en-US"/>
              </w:rPr>
              <w:t xml:space="preserve">Previously implicated genes with insufficient evidence for their role in the disease CLCN2 </w:t>
            </w:r>
            <w:r w:rsidRPr="00337E05">
              <w:rPr>
                <w:color w:val="000000"/>
                <w:sz w:val="20"/>
                <w:szCs w:val="20"/>
                <w:u w:val="single"/>
                <w:shd w:val="clear" w:color="auto" w:fill="F2F2F2"/>
                <w:lang w:val="en-US"/>
              </w:rPr>
              <w:t>Haug et al., 2003</w:t>
            </w:r>
            <w:r w:rsidRPr="00337E05">
              <w:rPr>
                <w:color w:val="000000"/>
                <w:sz w:val="20"/>
                <w:szCs w:val="20"/>
                <w:shd w:val="clear" w:color="auto" w:fill="F2F2F2"/>
                <w:lang w:val="en-US"/>
              </w:rPr>
              <w:t xml:space="preserve"> </w:t>
            </w:r>
            <w:r w:rsidRPr="00337E05">
              <w:rPr>
                <w:b/>
                <w:color w:val="000000"/>
                <w:sz w:val="20"/>
                <w:szCs w:val="20"/>
                <w:shd w:val="clear" w:color="auto" w:fill="F2F2F2"/>
                <w:lang w:val="en-US"/>
              </w:rPr>
              <w:t>not confirmed</w:t>
            </w:r>
            <w:r w:rsidRPr="00337E05">
              <w:rPr>
                <w:color w:val="000000"/>
                <w:sz w:val="20"/>
                <w:szCs w:val="20"/>
                <w:shd w:val="clear" w:color="auto" w:fill="F2F2F2"/>
                <w:lang w:val="en-US"/>
              </w:rPr>
              <w:t xml:space="preserve"> in studies after initial discovery.</w:t>
            </w:r>
          </w:p>
        </w:tc>
        <w:tc>
          <w:tcPr>
            <w:tcW w:w="1419" w:type="dxa"/>
            <w:gridSpan w:val="2"/>
            <w:vAlign w:val="center"/>
          </w:tcPr>
          <w:p w14:paraId="0A3AEBA3" w14:textId="77777777" w:rsidR="000D254B" w:rsidRPr="00337E05" w:rsidRDefault="000D254B" w:rsidP="003C44CC">
            <w:pPr>
              <w:spacing w:after="0" w:line="240" w:lineRule="auto"/>
              <w:rPr>
                <w:color w:val="000000"/>
                <w:sz w:val="20"/>
                <w:szCs w:val="20"/>
                <w:lang w:val="en-US"/>
              </w:rPr>
            </w:pPr>
          </w:p>
          <w:p w14:paraId="53E93F9A" w14:textId="6DE1CB23" w:rsidR="00355CF3" w:rsidRDefault="00355CF3" w:rsidP="003C44CC">
            <w:pPr>
              <w:spacing w:after="0" w:line="240" w:lineRule="auto"/>
              <w:rPr>
                <w:color w:val="000000"/>
                <w:sz w:val="20"/>
                <w:szCs w:val="20"/>
              </w:rPr>
            </w:pPr>
            <w:proofErr w:type="spellStart"/>
            <w:r>
              <w:rPr>
                <w:color w:val="000000"/>
                <w:sz w:val="20"/>
                <w:szCs w:val="20"/>
              </w:rPr>
              <w:t>confirm</w:t>
            </w:r>
            <w:proofErr w:type="spellEnd"/>
          </w:p>
          <w:p w14:paraId="62D20347" w14:textId="77777777" w:rsidR="00355CF3" w:rsidRDefault="00355CF3" w:rsidP="003C44CC">
            <w:pPr>
              <w:spacing w:after="0" w:line="240" w:lineRule="auto"/>
              <w:rPr>
                <w:color w:val="000000"/>
                <w:sz w:val="20"/>
                <w:szCs w:val="20"/>
              </w:rPr>
            </w:pPr>
          </w:p>
          <w:p w14:paraId="639BE97D" w14:textId="4659C645" w:rsidR="00355CF3" w:rsidRDefault="00355CF3" w:rsidP="003C44CC">
            <w:pPr>
              <w:spacing w:after="0" w:line="240" w:lineRule="auto"/>
              <w:rPr>
                <w:color w:val="000000"/>
                <w:sz w:val="20"/>
                <w:szCs w:val="20"/>
              </w:rPr>
            </w:pPr>
          </w:p>
        </w:tc>
        <w:tc>
          <w:tcPr>
            <w:tcW w:w="1276" w:type="dxa"/>
            <w:vAlign w:val="center"/>
          </w:tcPr>
          <w:p w14:paraId="777F68BB" w14:textId="77777777" w:rsidR="000D254B" w:rsidRDefault="000D254B" w:rsidP="003C44CC">
            <w:pPr>
              <w:spacing w:after="0" w:line="240" w:lineRule="auto"/>
              <w:rPr>
                <w:color w:val="000000"/>
                <w:sz w:val="20"/>
                <w:szCs w:val="20"/>
              </w:rPr>
            </w:pPr>
          </w:p>
          <w:p w14:paraId="5F0592F3" w14:textId="2F916293" w:rsidR="00355CF3" w:rsidRDefault="000D254B" w:rsidP="003C44CC">
            <w:pPr>
              <w:spacing w:after="0" w:line="240" w:lineRule="auto"/>
              <w:rPr>
                <w:color w:val="000000"/>
                <w:sz w:val="20"/>
                <w:szCs w:val="20"/>
              </w:rPr>
            </w:pPr>
            <w:proofErr w:type="spellStart"/>
            <w:r>
              <w:rPr>
                <w:color w:val="000000"/>
                <w:sz w:val="20"/>
                <w:szCs w:val="20"/>
              </w:rPr>
              <w:t>c</w:t>
            </w:r>
            <w:r w:rsidR="00261188">
              <w:rPr>
                <w:color w:val="000000"/>
                <w:sz w:val="20"/>
                <w:szCs w:val="20"/>
              </w:rPr>
              <w:t>onflict</w:t>
            </w:r>
            <w:proofErr w:type="spellEnd"/>
          </w:p>
          <w:p w14:paraId="59776C0E" w14:textId="77777777" w:rsidR="00355CF3" w:rsidRDefault="00355CF3" w:rsidP="003C44CC">
            <w:pPr>
              <w:spacing w:after="0" w:line="240" w:lineRule="auto"/>
              <w:rPr>
                <w:color w:val="000000"/>
                <w:sz w:val="20"/>
                <w:szCs w:val="20"/>
              </w:rPr>
            </w:pPr>
          </w:p>
          <w:p w14:paraId="4F21E3A5" w14:textId="4DDB093D" w:rsidR="00355CF3" w:rsidRDefault="00355CF3" w:rsidP="003C44CC">
            <w:pPr>
              <w:spacing w:after="0" w:line="240" w:lineRule="auto"/>
              <w:rPr>
                <w:color w:val="000000"/>
                <w:sz w:val="20"/>
                <w:szCs w:val="20"/>
              </w:rPr>
            </w:pPr>
          </w:p>
        </w:tc>
        <w:tc>
          <w:tcPr>
            <w:tcW w:w="1276" w:type="dxa"/>
            <w:vAlign w:val="center"/>
          </w:tcPr>
          <w:p w14:paraId="107646AC" w14:textId="7D182EC9" w:rsidR="00355CF3" w:rsidRDefault="00261188" w:rsidP="003C44CC">
            <w:pPr>
              <w:spacing w:after="0" w:line="240" w:lineRule="auto"/>
              <w:rPr>
                <w:color w:val="000000"/>
                <w:sz w:val="20"/>
                <w:szCs w:val="20"/>
              </w:rPr>
            </w:pPr>
            <w:r>
              <w:rPr>
                <w:color w:val="000000"/>
                <w:sz w:val="20"/>
                <w:szCs w:val="20"/>
              </w:rPr>
              <w:t xml:space="preserve">not </w:t>
            </w:r>
            <w:proofErr w:type="spellStart"/>
            <w:r>
              <w:rPr>
                <w:color w:val="000000"/>
                <w:sz w:val="20"/>
                <w:szCs w:val="20"/>
              </w:rPr>
              <w:t>confirmed</w:t>
            </w:r>
            <w:proofErr w:type="spellEnd"/>
          </w:p>
        </w:tc>
      </w:tr>
      <w:tr w:rsidR="00355CF3" w14:paraId="5C40DF26" w14:textId="2481E065" w:rsidTr="000A33DC">
        <w:trPr>
          <w:trHeight w:val="300"/>
        </w:trPr>
        <w:tc>
          <w:tcPr>
            <w:tcW w:w="12895" w:type="dxa"/>
            <w:gridSpan w:val="5"/>
          </w:tcPr>
          <w:p w14:paraId="0CDB8318" w14:textId="77777777" w:rsidR="00355CF3" w:rsidRDefault="00355CF3" w:rsidP="00962811">
            <w:pPr>
              <w:spacing w:after="0" w:line="240" w:lineRule="auto"/>
              <w:jc w:val="center"/>
              <w:rPr>
                <w:color w:val="000000"/>
                <w:sz w:val="20"/>
                <w:szCs w:val="20"/>
              </w:rPr>
            </w:pPr>
            <w:r>
              <w:rPr>
                <w:color w:val="000000"/>
                <w:sz w:val="20"/>
                <w:szCs w:val="20"/>
              </w:rPr>
              <w:t>Huang</w:t>
            </w:r>
          </w:p>
        </w:tc>
        <w:tc>
          <w:tcPr>
            <w:tcW w:w="1276" w:type="dxa"/>
          </w:tcPr>
          <w:p w14:paraId="258A471A" w14:textId="77777777" w:rsidR="00355CF3" w:rsidRDefault="00355CF3" w:rsidP="00962811">
            <w:pPr>
              <w:spacing w:after="0" w:line="240" w:lineRule="auto"/>
              <w:jc w:val="center"/>
              <w:rPr>
                <w:color w:val="000000"/>
                <w:sz w:val="20"/>
                <w:szCs w:val="20"/>
              </w:rPr>
            </w:pPr>
          </w:p>
        </w:tc>
      </w:tr>
      <w:tr w:rsidR="000564FF" w14:paraId="41509D6B" w14:textId="77777777" w:rsidTr="009305B0">
        <w:trPr>
          <w:trHeight w:val="300"/>
        </w:trPr>
        <w:tc>
          <w:tcPr>
            <w:tcW w:w="1413" w:type="dxa"/>
          </w:tcPr>
          <w:p w14:paraId="3381594C" w14:textId="77777777" w:rsidR="000564FF" w:rsidRDefault="000564FF" w:rsidP="009305B0">
            <w:pPr>
              <w:rPr>
                <w:color w:val="000000"/>
                <w:sz w:val="20"/>
                <w:szCs w:val="20"/>
              </w:rPr>
            </w:pPr>
            <w:r>
              <w:rPr>
                <w:color w:val="000000"/>
                <w:sz w:val="20"/>
                <w:szCs w:val="20"/>
              </w:rPr>
              <w:lastRenderedPageBreak/>
              <w:t>000236636100014-6</w:t>
            </w:r>
          </w:p>
          <w:p w14:paraId="044B753B" w14:textId="77777777" w:rsidR="000564FF" w:rsidRDefault="000564FF" w:rsidP="009305B0">
            <w:pPr>
              <w:spacing w:after="0" w:line="240" w:lineRule="auto"/>
              <w:rPr>
                <w:color w:val="000000"/>
                <w:sz w:val="20"/>
                <w:szCs w:val="20"/>
              </w:rPr>
            </w:pPr>
            <w:proofErr w:type="spellStart"/>
            <w:r>
              <w:rPr>
                <w:color w:val="000000"/>
                <w:sz w:val="20"/>
                <w:szCs w:val="20"/>
              </w:rPr>
              <w:t>Pre</w:t>
            </w:r>
            <w:proofErr w:type="spellEnd"/>
          </w:p>
        </w:tc>
        <w:tc>
          <w:tcPr>
            <w:tcW w:w="8787" w:type="dxa"/>
            <w:shd w:val="clear" w:color="auto" w:fill="auto"/>
            <w:vAlign w:val="bottom"/>
          </w:tcPr>
          <w:p w14:paraId="5DDD09E3" w14:textId="77777777" w:rsidR="000564FF" w:rsidRDefault="000564FF" w:rsidP="009305B0">
            <w:pPr>
              <w:spacing w:after="0" w:line="240" w:lineRule="auto"/>
              <w:rPr>
                <w:color w:val="000000"/>
                <w:sz w:val="20"/>
                <w:szCs w:val="20"/>
              </w:rPr>
            </w:pPr>
            <w:r w:rsidRPr="00337E05">
              <w:rPr>
                <w:color w:val="000000"/>
                <w:sz w:val="20"/>
                <w:szCs w:val="20"/>
                <w:lang w:val="en-US"/>
              </w:rPr>
              <w:t xml:space="preserve">The reduction in SOC1 expression in the meristem of ft-7 mutants demonstrates that activation of FT in the phloem is required for induction of one of the earliest events of floral evocation in the meristem. </w:t>
            </w:r>
            <w:r w:rsidRPr="00337E05">
              <w:rPr>
                <w:sz w:val="20"/>
                <w:szCs w:val="20"/>
                <w:shd w:val="clear" w:color="auto" w:fill="F2F2F2"/>
                <w:lang w:val="en-US"/>
              </w:rPr>
              <w:t xml:space="preserve">This conclusion is </w:t>
            </w:r>
            <w:r w:rsidRPr="00337E05">
              <w:rPr>
                <w:b/>
                <w:sz w:val="20"/>
                <w:szCs w:val="20"/>
                <w:shd w:val="clear" w:color="auto" w:fill="F2F2F2"/>
                <w:lang w:val="en-US"/>
              </w:rPr>
              <w:t>consistent</w:t>
            </w:r>
            <w:r w:rsidRPr="00337E05">
              <w:rPr>
                <w:sz w:val="20"/>
                <w:szCs w:val="20"/>
                <w:shd w:val="clear" w:color="auto" w:fill="F2F2F2"/>
                <w:lang w:val="en-US"/>
              </w:rPr>
              <w:t xml:space="preserve"> with the observation that induction of FT overexpression in a single leaf led to activation of SOC1 in </w:t>
            </w:r>
            <w:proofErr w:type="spellStart"/>
            <w:r w:rsidRPr="00337E05">
              <w:rPr>
                <w:sz w:val="20"/>
                <w:szCs w:val="20"/>
                <w:shd w:val="clear" w:color="auto" w:fill="F2F2F2"/>
                <w:lang w:val="en-US"/>
              </w:rPr>
              <w:t>microdissected</w:t>
            </w:r>
            <w:proofErr w:type="spellEnd"/>
            <w:r w:rsidRPr="00337E05">
              <w:rPr>
                <w:sz w:val="20"/>
                <w:szCs w:val="20"/>
                <w:shd w:val="clear" w:color="auto" w:fill="F2F2F2"/>
                <w:lang w:val="en-US"/>
              </w:rPr>
              <w:t xml:space="preserve"> shoot apices, although whether this increase in SOC1 mRNA levels occurred in leaf primordia, vascular tissue, or the shoot meristem was not determined (</w:t>
            </w:r>
            <w:r w:rsidRPr="00337E05">
              <w:rPr>
                <w:sz w:val="20"/>
                <w:szCs w:val="20"/>
                <w:u w:val="single"/>
                <w:shd w:val="clear" w:color="auto" w:fill="F2F2F2"/>
                <w:lang w:val="en-US"/>
              </w:rPr>
              <w:t xml:space="preserve">Huang et al.  </w:t>
            </w:r>
            <w:r>
              <w:rPr>
                <w:sz w:val="20"/>
                <w:szCs w:val="20"/>
                <w:u w:val="single"/>
                <w:shd w:val="clear" w:color="auto" w:fill="F2F2F2"/>
              </w:rPr>
              <w:t>2005</w:t>
            </w:r>
            <w:r>
              <w:rPr>
                <w:sz w:val="20"/>
                <w:szCs w:val="20"/>
                <w:shd w:val="clear" w:color="auto" w:fill="F2F2F2"/>
              </w:rPr>
              <w:t>).</w:t>
            </w:r>
          </w:p>
        </w:tc>
        <w:tc>
          <w:tcPr>
            <w:tcW w:w="1419" w:type="dxa"/>
            <w:gridSpan w:val="2"/>
          </w:tcPr>
          <w:p w14:paraId="03D11ED0" w14:textId="77777777" w:rsidR="000564FF" w:rsidRDefault="000564FF" w:rsidP="009305B0">
            <w:pPr>
              <w:spacing w:after="0" w:line="240" w:lineRule="auto"/>
              <w:rPr>
                <w:color w:val="000000"/>
                <w:sz w:val="20"/>
                <w:szCs w:val="20"/>
              </w:rPr>
            </w:pPr>
          </w:p>
          <w:p w14:paraId="0897C0C5" w14:textId="77777777" w:rsidR="000564FF" w:rsidRDefault="000564FF" w:rsidP="009305B0">
            <w:pPr>
              <w:spacing w:after="0" w:line="240" w:lineRule="auto"/>
              <w:rPr>
                <w:color w:val="000000"/>
                <w:sz w:val="20"/>
                <w:szCs w:val="20"/>
              </w:rPr>
            </w:pPr>
          </w:p>
          <w:p w14:paraId="40CB09AD" w14:textId="77777777" w:rsidR="000564FF" w:rsidRDefault="000564FF" w:rsidP="009305B0">
            <w:pPr>
              <w:spacing w:after="0" w:line="240" w:lineRule="auto"/>
              <w:rPr>
                <w:color w:val="000000"/>
                <w:sz w:val="20"/>
                <w:szCs w:val="20"/>
              </w:rPr>
            </w:pPr>
            <w:proofErr w:type="spellStart"/>
            <w:r>
              <w:rPr>
                <w:color w:val="000000"/>
                <w:sz w:val="20"/>
                <w:szCs w:val="20"/>
              </w:rPr>
              <w:t>consisten</w:t>
            </w:r>
            <w:proofErr w:type="spellEnd"/>
          </w:p>
        </w:tc>
        <w:tc>
          <w:tcPr>
            <w:tcW w:w="1276" w:type="dxa"/>
          </w:tcPr>
          <w:p w14:paraId="483F0FF5" w14:textId="77777777" w:rsidR="000564FF" w:rsidRDefault="000564FF" w:rsidP="009305B0">
            <w:pPr>
              <w:spacing w:after="0" w:line="240" w:lineRule="auto"/>
              <w:rPr>
                <w:color w:val="000000"/>
                <w:sz w:val="20"/>
                <w:szCs w:val="20"/>
              </w:rPr>
            </w:pPr>
          </w:p>
          <w:p w14:paraId="3654093D" w14:textId="77777777" w:rsidR="000564FF" w:rsidRDefault="000564FF" w:rsidP="009305B0">
            <w:pPr>
              <w:spacing w:after="0" w:line="240" w:lineRule="auto"/>
              <w:rPr>
                <w:color w:val="000000"/>
                <w:sz w:val="20"/>
                <w:szCs w:val="20"/>
              </w:rPr>
            </w:pPr>
          </w:p>
          <w:p w14:paraId="50F33DD4" w14:textId="77777777" w:rsidR="000564FF" w:rsidRDefault="000564FF" w:rsidP="009305B0">
            <w:pPr>
              <w:spacing w:after="0" w:line="240" w:lineRule="auto"/>
              <w:rPr>
                <w:color w:val="000000"/>
                <w:sz w:val="20"/>
                <w:szCs w:val="20"/>
              </w:rPr>
            </w:pPr>
            <w:proofErr w:type="spellStart"/>
            <w:r>
              <w:rPr>
                <w:color w:val="000000"/>
                <w:sz w:val="20"/>
                <w:szCs w:val="20"/>
              </w:rPr>
              <w:t>ambiguous</w:t>
            </w:r>
            <w:proofErr w:type="spellEnd"/>
          </w:p>
        </w:tc>
        <w:tc>
          <w:tcPr>
            <w:tcW w:w="1276" w:type="dxa"/>
          </w:tcPr>
          <w:p w14:paraId="1E97D199" w14:textId="77777777" w:rsidR="000564FF" w:rsidRDefault="000564FF" w:rsidP="009305B0">
            <w:pPr>
              <w:spacing w:after="0" w:line="240" w:lineRule="auto"/>
              <w:rPr>
                <w:color w:val="000000"/>
                <w:sz w:val="20"/>
                <w:szCs w:val="20"/>
              </w:rPr>
            </w:pPr>
          </w:p>
        </w:tc>
      </w:tr>
      <w:tr w:rsidR="00355CF3" w14:paraId="658C9885" w14:textId="44D68411" w:rsidTr="000A33DC">
        <w:trPr>
          <w:trHeight w:val="300"/>
        </w:trPr>
        <w:tc>
          <w:tcPr>
            <w:tcW w:w="1413" w:type="dxa"/>
          </w:tcPr>
          <w:p w14:paraId="3FBD8DD2" w14:textId="77777777" w:rsidR="00355CF3" w:rsidRDefault="00355CF3" w:rsidP="00CE1F0E">
            <w:pPr>
              <w:rPr>
                <w:color w:val="000000"/>
                <w:sz w:val="20"/>
                <w:szCs w:val="20"/>
              </w:rPr>
            </w:pPr>
            <w:r>
              <w:rPr>
                <w:color w:val="000000"/>
                <w:sz w:val="20"/>
                <w:szCs w:val="20"/>
              </w:rPr>
              <w:t>000271087200020-1</w:t>
            </w:r>
          </w:p>
          <w:p w14:paraId="6D763131" w14:textId="6A4A1A23" w:rsidR="00DD01FD" w:rsidRDefault="00DD01FD" w:rsidP="00CE1F0E">
            <w:pPr>
              <w:rPr>
                <w:color w:val="000000"/>
                <w:sz w:val="20"/>
                <w:szCs w:val="20"/>
              </w:rPr>
            </w:pPr>
            <w:r>
              <w:rPr>
                <w:color w:val="000000"/>
                <w:sz w:val="20"/>
                <w:szCs w:val="20"/>
              </w:rPr>
              <w:t>Post</w:t>
            </w:r>
          </w:p>
          <w:p w14:paraId="65F68309" w14:textId="254F477C" w:rsidR="00355CF3" w:rsidRDefault="00355CF3" w:rsidP="00CE1F0E">
            <w:pPr>
              <w:rPr>
                <w:color w:val="000000"/>
                <w:sz w:val="20"/>
                <w:szCs w:val="20"/>
              </w:rPr>
            </w:pPr>
            <w:r>
              <w:rPr>
                <w:color w:val="000000"/>
                <w:sz w:val="20"/>
                <w:szCs w:val="20"/>
              </w:rPr>
              <w:t>D3-1</w:t>
            </w:r>
          </w:p>
          <w:p w14:paraId="3D0DD0A1" w14:textId="1119C961" w:rsidR="00355CF3" w:rsidRDefault="00355CF3" w:rsidP="00CE1F0E">
            <w:pPr>
              <w:spacing w:after="0" w:line="240" w:lineRule="auto"/>
              <w:rPr>
                <w:color w:val="000000"/>
                <w:sz w:val="20"/>
                <w:szCs w:val="20"/>
              </w:rPr>
            </w:pPr>
          </w:p>
        </w:tc>
        <w:tc>
          <w:tcPr>
            <w:tcW w:w="8787" w:type="dxa"/>
            <w:shd w:val="clear" w:color="auto" w:fill="auto"/>
            <w:vAlign w:val="bottom"/>
          </w:tcPr>
          <w:p w14:paraId="56097A97" w14:textId="77777777" w:rsidR="00355CF3" w:rsidRPr="00337E05" w:rsidRDefault="00355CF3" w:rsidP="00CE1F0E">
            <w:pPr>
              <w:spacing w:after="0" w:line="240" w:lineRule="auto"/>
              <w:rPr>
                <w:color w:val="000000"/>
                <w:sz w:val="20"/>
                <w:szCs w:val="20"/>
                <w:lang w:val="en-US"/>
              </w:rPr>
            </w:pPr>
            <w:r w:rsidRPr="00337E05">
              <w:rPr>
                <w:color w:val="000000"/>
                <w:sz w:val="20"/>
                <w:szCs w:val="20"/>
                <w:lang w:val="en-US"/>
              </w:rPr>
              <w:t>As Coupland and his group sought to provide support for their hypothesis that florigen was a protein, Swedish researchers in 2005 claimed that they had discovered that florigen was mRNA transcribed from the FT gene.</w:t>
            </w:r>
            <w:r w:rsidRPr="00337E05">
              <w:rPr>
                <w:color w:val="000000"/>
                <w:sz w:val="20"/>
                <w:szCs w:val="20"/>
                <w:u w:val="single"/>
                <w:vertAlign w:val="superscript"/>
                <w:lang w:val="en-US"/>
              </w:rPr>
              <w:t>2</w:t>
            </w:r>
            <w:r w:rsidRPr="00337E05">
              <w:rPr>
                <w:color w:val="000000"/>
                <w:sz w:val="20"/>
                <w:szCs w:val="20"/>
                <w:shd w:val="clear" w:color="auto" w:fill="F2F2F2" w:themeFill="background1" w:themeFillShade="F2"/>
                <w:lang w:val="en-US"/>
              </w:rPr>
              <w:t xml:space="preserve"> But the Swedish paper showed an extremely low level of FT mRNA in the meristem, </w:t>
            </w:r>
            <w:r w:rsidRPr="00337E05">
              <w:rPr>
                <w:sz w:val="20"/>
                <w:szCs w:val="20"/>
                <w:shd w:val="clear" w:color="auto" w:fill="F2F2F2" w:themeFill="background1" w:themeFillShade="F2"/>
                <w:lang w:val="en-US"/>
              </w:rPr>
              <w:t>which</w:t>
            </w:r>
            <w:r w:rsidRPr="00337E05">
              <w:rPr>
                <w:sz w:val="20"/>
                <w:szCs w:val="20"/>
                <w:shd w:val="clear" w:color="auto" w:fill="F2F2F2"/>
                <w:lang w:val="en-US"/>
              </w:rPr>
              <w:t xml:space="preserve"> Coupland says that his group saw as a </w:t>
            </w:r>
            <w:r w:rsidRPr="00337E05">
              <w:rPr>
                <w:b/>
                <w:sz w:val="20"/>
                <w:szCs w:val="20"/>
                <w:shd w:val="clear" w:color="auto" w:fill="F2F2F2"/>
                <w:lang w:val="en-US"/>
              </w:rPr>
              <w:t>potential artifact</w:t>
            </w:r>
            <w:r w:rsidRPr="00337E05">
              <w:rPr>
                <w:sz w:val="20"/>
                <w:szCs w:val="20"/>
                <w:shd w:val="clear" w:color="auto" w:fill="F2F2F2"/>
                <w:lang w:val="en-US"/>
              </w:rPr>
              <w:t xml:space="preserve"> of the real-time PCR method used to detect it</w:t>
            </w:r>
            <w:r w:rsidRPr="00337E05">
              <w:rPr>
                <w:color w:val="000000"/>
                <w:sz w:val="20"/>
                <w:szCs w:val="20"/>
                <w:lang w:val="en-US"/>
              </w:rPr>
              <w:t xml:space="preserve">. Other researchers shared Coupland’s misgivings. Meanwhile, Science, which published the 2005 paper, was heralding it as a breakthrough of the year,” and plant biology textbooks began reporting that florigen was FT mRNA. </w:t>
            </w:r>
          </w:p>
        </w:tc>
        <w:tc>
          <w:tcPr>
            <w:tcW w:w="1419" w:type="dxa"/>
            <w:gridSpan w:val="2"/>
          </w:tcPr>
          <w:p w14:paraId="6FE0CB57" w14:textId="77777777" w:rsidR="00355CF3" w:rsidRPr="00337E05" w:rsidRDefault="00355CF3" w:rsidP="00CE1F0E">
            <w:pPr>
              <w:spacing w:after="0" w:line="240" w:lineRule="auto"/>
              <w:rPr>
                <w:color w:val="000000"/>
                <w:sz w:val="20"/>
                <w:szCs w:val="20"/>
                <w:lang w:val="en-US"/>
              </w:rPr>
            </w:pPr>
          </w:p>
          <w:p w14:paraId="123BCB9F" w14:textId="77777777" w:rsidR="00355CF3" w:rsidRPr="00337E05" w:rsidRDefault="00355CF3" w:rsidP="00CE1F0E">
            <w:pPr>
              <w:spacing w:after="0" w:line="240" w:lineRule="auto"/>
              <w:rPr>
                <w:color w:val="000000"/>
                <w:sz w:val="20"/>
                <w:szCs w:val="20"/>
                <w:lang w:val="en-US"/>
              </w:rPr>
            </w:pPr>
          </w:p>
          <w:p w14:paraId="6671B1E3" w14:textId="77777777" w:rsidR="00355CF3" w:rsidRDefault="00355CF3" w:rsidP="00CE1F0E">
            <w:pPr>
              <w:spacing w:after="0" w:line="240" w:lineRule="auto"/>
              <w:rPr>
                <w:color w:val="000000"/>
                <w:sz w:val="20"/>
                <w:szCs w:val="20"/>
              </w:rPr>
            </w:pPr>
            <w:proofErr w:type="spellStart"/>
            <w:r>
              <w:rPr>
                <w:color w:val="000000"/>
                <w:sz w:val="20"/>
                <w:szCs w:val="20"/>
              </w:rPr>
              <w:t>artifact</w:t>
            </w:r>
            <w:proofErr w:type="spellEnd"/>
          </w:p>
          <w:p w14:paraId="63BB3F2E" w14:textId="77777777" w:rsidR="00355CF3" w:rsidRDefault="00355CF3" w:rsidP="00CE1F0E">
            <w:pPr>
              <w:spacing w:after="0" w:line="240" w:lineRule="auto"/>
              <w:rPr>
                <w:color w:val="000000"/>
                <w:sz w:val="20"/>
                <w:szCs w:val="20"/>
              </w:rPr>
            </w:pPr>
          </w:p>
          <w:p w14:paraId="44B0E559" w14:textId="17E8378C" w:rsidR="00355CF3" w:rsidRDefault="00355CF3" w:rsidP="00CE1F0E">
            <w:pPr>
              <w:spacing w:after="0" w:line="240" w:lineRule="auto"/>
              <w:rPr>
                <w:color w:val="000000"/>
                <w:sz w:val="20"/>
                <w:szCs w:val="20"/>
              </w:rPr>
            </w:pPr>
          </w:p>
        </w:tc>
        <w:tc>
          <w:tcPr>
            <w:tcW w:w="1276" w:type="dxa"/>
          </w:tcPr>
          <w:p w14:paraId="7AFBD26A" w14:textId="77777777" w:rsidR="00355CF3" w:rsidRDefault="00355CF3" w:rsidP="00CE1F0E">
            <w:pPr>
              <w:spacing w:after="0" w:line="240" w:lineRule="auto"/>
              <w:rPr>
                <w:color w:val="000000"/>
                <w:sz w:val="20"/>
                <w:szCs w:val="20"/>
              </w:rPr>
            </w:pPr>
          </w:p>
          <w:p w14:paraId="3E78F113" w14:textId="77777777" w:rsidR="005A6542" w:rsidRDefault="005A6542" w:rsidP="00CE1F0E">
            <w:pPr>
              <w:spacing w:after="0" w:line="240" w:lineRule="auto"/>
              <w:rPr>
                <w:color w:val="000000"/>
                <w:sz w:val="20"/>
                <w:szCs w:val="20"/>
              </w:rPr>
            </w:pPr>
          </w:p>
          <w:p w14:paraId="523895A9" w14:textId="1F19DE7C" w:rsidR="00355CF3" w:rsidRDefault="00261188" w:rsidP="00CE1F0E">
            <w:pPr>
              <w:spacing w:after="0" w:line="240" w:lineRule="auto"/>
              <w:rPr>
                <w:color w:val="000000"/>
                <w:sz w:val="20"/>
                <w:szCs w:val="20"/>
              </w:rPr>
            </w:pPr>
            <w:proofErr w:type="spellStart"/>
            <w:r>
              <w:rPr>
                <w:color w:val="000000"/>
                <w:sz w:val="20"/>
                <w:szCs w:val="20"/>
              </w:rPr>
              <w:t>conflict</w:t>
            </w:r>
            <w:proofErr w:type="spellEnd"/>
          </w:p>
          <w:p w14:paraId="289F0284" w14:textId="77777777" w:rsidR="00355CF3" w:rsidRDefault="00355CF3" w:rsidP="00CE1F0E">
            <w:pPr>
              <w:spacing w:after="0" w:line="240" w:lineRule="auto"/>
              <w:rPr>
                <w:color w:val="000000"/>
                <w:sz w:val="20"/>
                <w:szCs w:val="20"/>
              </w:rPr>
            </w:pPr>
          </w:p>
          <w:p w14:paraId="29C42A04" w14:textId="02089A73" w:rsidR="00355CF3" w:rsidRDefault="00355CF3" w:rsidP="00CE1F0E">
            <w:pPr>
              <w:spacing w:after="0" w:line="240" w:lineRule="auto"/>
              <w:rPr>
                <w:color w:val="000000"/>
                <w:sz w:val="20"/>
                <w:szCs w:val="20"/>
              </w:rPr>
            </w:pPr>
          </w:p>
        </w:tc>
        <w:tc>
          <w:tcPr>
            <w:tcW w:w="1276" w:type="dxa"/>
          </w:tcPr>
          <w:p w14:paraId="38065829" w14:textId="77777777" w:rsidR="00355CF3" w:rsidRDefault="00355CF3" w:rsidP="00CE1F0E">
            <w:pPr>
              <w:spacing w:after="0" w:line="240" w:lineRule="auto"/>
              <w:rPr>
                <w:color w:val="000000"/>
                <w:sz w:val="20"/>
                <w:szCs w:val="20"/>
              </w:rPr>
            </w:pPr>
          </w:p>
          <w:p w14:paraId="166E7F34" w14:textId="77777777" w:rsidR="005A6542" w:rsidRDefault="005A6542" w:rsidP="00CE1F0E">
            <w:pPr>
              <w:spacing w:after="0" w:line="240" w:lineRule="auto"/>
              <w:rPr>
                <w:color w:val="000000"/>
                <w:sz w:val="20"/>
                <w:szCs w:val="20"/>
              </w:rPr>
            </w:pPr>
          </w:p>
          <w:p w14:paraId="74954EEC" w14:textId="6BE0B9F8" w:rsidR="005A6542" w:rsidRDefault="001C0A1A" w:rsidP="00CE1F0E">
            <w:pPr>
              <w:spacing w:after="0" w:line="240" w:lineRule="auto"/>
              <w:rPr>
                <w:color w:val="000000"/>
                <w:sz w:val="20"/>
                <w:szCs w:val="20"/>
              </w:rPr>
            </w:pPr>
            <w:proofErr w:type="spellStart"/>
            <w:r>
              <w:rPr>
                <w:color w:val="000000"/>
                <w:sz w:val="20"/>
                <w:szCs w:val="20"/>
              </w:rPr>
              <w:t>a</w:t>
            </w:r>
            <w:r w:rsidR="005A6542">
              <w:rPr>
                <w:color w:val="000000"/>
                <w:sz w:val="20"/>
                <w:szCs w:val="20"/>
              </w:rPr>
              <w:t>rtifact</w:t>
            </w:r>
            <w:proofErr w:type="spellEnd"/>
          </w:p>
        </w:tc>
      </w:tr>
      <w:tr w:rsidR="00355CF3" w14:paraId="4913FA08" w14:textId="1F01B044" w:rsidTr="000A33DC">
        <w:trPr>
          <w:trHeight w:val="300"/>
        </w:trPr>
        <w:tc>
          <w:tcPr>
            <w:tcW w:w="1413" w:type="dxa"/>
          </w:tcPr>
          <w:p w14:paraId="5DC40194" w14:textId="77777777" w:rsidR="00355CF3" w:rsidRDefault="00355CF3" w:rsidP="00CE1F0E">
            <w:pPr>
              <w:rPr>
                <w:sz w:val="20"/>
                <w:szCs w:val="20"/>
              </w:rPr>
            </w:pPr>
            <w:bookmarkStart w:id="4" w:name="_Hlk141108826"/>
            <w:r>
              <w:rPr>
                <w:sz w:val="20"/>
                <w:szCs w:val="20"/>
              </w:rPr>
              <w:t>000313122900002-1</w:t>
            </w:r>
          </w:p>
          <w:p w14:paraId="437D6DBF" w14:textId="77777777" w:rsidR="00355CF3" w:rsidRDefault="00355CF3" w:rsidP="00CE1F0E">
            <w:pPr>
              <w:rPr>
                <w:sz w:val="20"/>
                <w:szCs w:val="20"/>
              </w:rPr>
            </w:pPr>
            <w:r>
              <w:rPr>
                <w:sz w:val="20"/>
                <w:szCs w:val="20"/>
              </w:rPr>
              <w:t>D1-1</w:t>
            </w:r>
          </w:p>
          <w:p w14:paraId="3DE81034" w14:textId="77777777" w:rsidR="00355CF3" w:rsidRDefault="00355CF3" w:rsidP="00CE1F0E">
            <w:pPr>
              <w:spacing w:after="0" w:line="240" w:lineRule="auto"/>
              <w:rPr>
                <w:sz w:val="20"/>
                <w:szCs w:val="20"/>
              </w:rPr>
            </w:pPr>
            <w:r>
              <w:rPr>
                <w:sz w:val="20"/>
                <w:szCs w:val="20"/>
              </w:rPr>
              <w:t>Post</w:t>
            </w:r>
          </w:p>
        </w:tc>
        <w:tc>
          <w:tcPr>
            <w:tcW w:w="8787" w:type="dxa"/>
            <w:shd w:val="clear" w:color="auto" w:fill="auto"/>
            <w:vAlign w:val="bottom"/>
          </w:tcPr>
          <w:p w14:paraId="0AC2703D" w14:textId="77777777" w:rsidR="00355CF3" w:rsidRPr="00337E05" w:rsidRDefault="00355CF3" w:rsidP="00CE1F0E">
            <w:pPr>
              <w:spacing w:after="0" w:line="240" w:lineRule="auto"/>
              <w:rPr>
                <w:sz w:val="20"/>
                <w:szCs w:val="20"/>
                <w:shd w:val="clear" w:color="auto" w:fill="F2F2F2"/>
                <w:lang w:val="en-US"/>
              </w:rPr>
            </w:pPr>
            <w:r w:rsidRPr="00337E05">
              <w:rPr>
                <w:sz w:val="20"/>
                <w:szCs w:val="20"/>
                <w:lang w:val="en-US"/>
              </w:rPr>
              <w:t xml:space="preserve">In response to FT expression, the florigen moves from the leaves to the meristem. </w:t>
            </w:r>
            <w:r w:rsidRPr="00337E05">
              <w:rPr>
                <w:sz w:val="20"/>
                <w:szCs w:val="20"/>
                <w:shd w:val="clear" w:color="auto" w:fill="F2F2F2"/>
                <w:lang w:val="en-US"/>
              </w:rPr>
              <w:t xml:space="preserve">This signal was </w:t>
            </w:r>
            <w:r w:rsidRPr="00337E05">
              <w:rPr>
                <w:b/>
                <w:sz w:val="20"/>
                <w:szCs w:val="20"/>
                <w:shd w:val="clear" w:color="auto" w:fill="F2F2F2"/>
                <w:lang w:val="en-US"/>
              </w:rPr>
              <w:t>initially thought</w:t>
            </w:r>
            <w:r w:rsidRPr="00337E05">
              <w:rPr>
                <w:sz w:val="20"/>
                <w:szCs w:val="20"/>
                <w:shd w:val="clear" w:color="auto" w:fill="F2F2F2"/>
                <w:lang w:val="en-US"/>
              </w:rPr>
              <w:t xml:space="preserve"> to be the FT mRNA (</w:t>
            </w:r>
            <w:r w:rsidRPr="00337E05">
              <w:rPr>
                <w:sz w:val="20"/>
                <w:szCs w:val="20"/>
                <w:u w:val="single"/>
                <w:shd w:val="clear" w:color="auto" w:fill="F2F2F2"/>
                <w:lang w:val="en-US"/>
              </w:rPr>
              <w:t>Huang et al. 2005</w:t>
            </w:r>
            <w:r w:rsidRPr="00337E05">
              <w:rPr>
                <w:sz w:val="20"/>
                <w:szCs w:val="20"/>
                <w:shd w:val="clear" w:color="auto" w:fill="F2F2F2"/>
                <w:lang w:val="en-US"/>
              </w:rPr>
              <w:t xml:space="preserve">; Wigge et al. 2005). </w:t>
            </w:r>
          </w:p>
          <w:p w14:paraId="6058835D" w14:textId="4D0A8465" w:rsidR="00355CF3" w:rsidRPr="00337E05" w:rsidRDefault="00355CF3" w:rsidP="00CE1F0E">
            <w:pPr>
              <w:spacing w:after="0" w:line="240" w:lineRule="auto"/>
              <w:rPr>
                <w:sz w:val="20"/>
                <w:szCs w:val="20"/>
                <w:lang w:val="en-US"/>
              </w:rPr>
            </w:pPr>
            <w:r w:rsidRPr="00337E05">
              <w:rPr>
                <w:b/>
                <w:sz w:val="20"/>
                <w:szCs w:val="20"/>
                <w:shd w:val="clear" w:color="auto" w:fill="F2F2F2"/>
                <w:lang w:val="en-US"/>
              </w:rPr>
              <w:t>However</w:t>
            </w:r>
            <w:r w:rsidRPr="00337E05">
              <w:rPr>
                <w:sz w:val="20"/>
                <w:szCs w:val="20"/>
                <w:shd w:val="clear" w:color="auto" w:fill="F2F2F2"/>
                <w:lang w:val="en-US"/>
              </w:rPr>
              <w:t xml:space="preserve">, </w:t>
            </w:r>
            <w:proofErr w:type="spellStart"/>
            <w:r w:rsidRPr="00337E05">
              <w:rPr>
                <w:sz w:val="20"/>
                <w:szCs w:val="20"/>
                <w:shd w:val="clear" w:color="auto" w:fill="F2F2F2"/>
                <w:lang w:val="en-US"/>
              </w:rPr>
              <w:t>Corbesier</w:t>
            </w:r>
            <w:proofErr w:type="spellEnd"/>
            <w:r w:rsidRPr="00337E05">
              <w:rPr>
                <w:sz w:val="20"/>
                <w:szCs w:val="20"/>
                <w:shd w:val="clear" w:color="auto" w:fill="F2F2F2"/>
                <w:lang w:val="en-US"/>
              </w:rPr>
              <w:t xml:space="preserve"> (2007) found evidence for movement of a FT-GFP fusion protein from the phloem companion cells to the meristem that correlates with flowering and of the fusion protein across graft junctions. These data indicate that the FT protein is the signal transported through the phloem to the meristem.</w:t>
            </w:r>
          </w:p>
        </w:tc>
        <w:tc>
          <w:tcPr>
            <w:tcW w:w="1419" w:type="dxa"/>
            <w:gridSpan w:val="2"/>
          </w:tcPr>
          <w:p w14:paraId="3EB47142" w14:textId="77777777" w:rsidR="00355CF3" w:rsidRDefault="00355CF3" w:rsidP="00CE1F0E">
            <w:pPr>
              <w:spacing w:after="0" w:line="240" w:lineRule="auto"/>
              <w:rPr>
                <w:sz w:val="20"/>
                <w:szCs w:val="20"/>
              </w:rPr>
            </w:pPr>
            <w:proofErr w:type="spellStart"/>
            <w:r>
              <w:rPr>
                <w:sz w:val="20"/>
                <w:szCs w:val="20"/>
              </w:rPr>
              <w:t>however</w:t>
            </w:r>
            <w:proofErr w:type="spellEnd"/>
            <w:r>
              <w:rPr>
                <w:sz w:val="20"/>
                <w:szCs w:val="20"/>
              </w:rPr>
              <w:t>,.{0,20}[0 9\,\-]{1,6}[^\w\s\d];</w:t>
            </w:r>
          </w:p>
        </w:tc>
        <w:tc>
          <w:tcPr>
            <w:tcW w:w="1276" w:type="dxa"/>
          </w:tcPr>
          <w:p w14:paraId="2B69CF17" w14:textId="77777777" w:rsidR="00355CF3" w:rsidRDefault="00355CF3" w:rsidP="00CE1F0E">
            <w:pPr>
              <w:spacing w:after="0" w:line="240" w:lineRule="auto"/>
              <w:rPr>
                <w:sz w:val="20"/>
                <w:szCs w:val="20"/>
              </w:rPr>
            </w:pPr>
          </w:p>
          <w:p w14:paraId="153A5E3B" w14:textId="77777777" w:rsidR="00355CF3" w:rsidRDefault="00355CF3" w:rsidP="00CE1F0E">
            <w:pPr>
              <w:spacing w:after="0" w:line="240" w:lineRule="auto"/>
              <w:rPr>
                <w:sz w:val="20"/>
                <w:szCs w:val="20"/>
              </w:rPr>
            </w:pPr>
            <w:r>
              <w:rPr>
                <w:sz w:val="20"/>
                <w:szCs w:val="20"/>
              </w:rPr>
              <w:t>support</w:t>
            </w:r>
          </w:p>
          <w:p w14:paraId="7B3DABBC" w14:textId="77777777" w:rsidR="00355CF3" w:rsidRDefault="00355CF3" w:rsidP="00CE1F0E">
            <w:pPr>
              <w:spacing w:after="0" w:line="240" w:lineRule="auto"/>
              <w:rPr>
                <w:sz w:val="20"/>
                <w:szCs w:val="20"/>
              </w:rPr>
            </w:pPr>
          </w:p>
          <w:p w14:paraId="07F2553E" w14:textId="77777777" w:rsidR="00355CF3" w:rsidRDefault="00355CF3" w:rsidP="00CE1F0E">
            <w:pPr>
              <w:spacing w:after="0" w:line="240" w:lineRule="auto"/>
              <w:rPr>
                <w:sz w:val="20"/>
                <w:szCs w:val="20"/>
              </w:rPr>
            </w:pPr>
          </w:p>
          <w:p w14:paraId="76BCEE6E" w14:textId="39F34377" w:rsidR="00355CF3" w:rsidRDefault="00261188" w:rsidP="00CE1F0E">
            <w:pPr>
              <w:spacing w:after="0" w:line="240" w:lineRule="auto"/>
              <w:rPr>
                <w:sz w:val="20"/>
                <w:szCs w:val="20"/>
              </w:rPr>
            </w:pPr>
            <w:proofErr w:type="spellStart"/>
            <w:r>
              <w:rPr>
                <w:color w:val="000000"/>
                <w:sz w:val="20"/>
                <w:szCs w:val="20"/>
              </w:rPr>
              <w:t>conflict</w:t>
            </w:r>
            <w:proofErr w:type="spellEnd"/>
          </w:p>
        </w:tc>
        <w:tc>
          <w:tcPr>
            <w:tcW w:w="1276" w:type="dxa"/>
          </w:tcPr>
          <w:p w14:paraId="1ED3F659" w14:textId="77777777" w:rsidR="00355CF3" w:rsidRDefault="00355CF3" w:rsidP="00CE1F0E">
            <w:pPr>
              <w:spacing w:after="0" w:line="240" w:lineRule="auto"/>
              <w:rPr>
                <w:sz w:val="20"/>
                <w:szCs w:val="20"/>
              </w:rPr>
            </w:pPr>
          </w:p>
        </w:tc>
      </w:tr>
      <w:bookmarkEnd w:id="4"/>
      <w:tr w:rsidR="00355CF3" w14:paraId="27AEFDC9" w14:textId="449E7F69" w:rsidTr="000A33DC">
        <w:trPr>
          <w:trHeight w:val="300"/>
        </w:trPr>
        <w:tc>
          <w:tcPr>
            <w:tcW w:w="1413" w:type="dxa"/>
          </w:tcPr>
          <w:p w14:paraId="1E6BD95A" w14:textId="77777777" w:rsidR="00355CF3" w:rsidRDefault="00355CF3" w:rsidP="00CE1F0E">
            <w:pPr>
              <w:rPr>
                <w:sz w:val="20"/>
                <w:szCs w:val="20"/>
              </w:rPr>
            </w:pPr>
            <w:r>
              <w:rPr>
                <w:sz w:val="20"/>
                <w:szCs w:val="20"/>
              </w:rPr>
              <w:t>000302174500074-1</w:t>
            </w:r>
          </w:p>
          <w:p w14:paraId="2A7E205F" w14:textId="77777777" w:rsidR="00355CF3" w:rsidRDefault="00355CF3" w:rsidP="00CE1F0E">
            <w:pPr>
              <w:spacing w:after="0" w:line="240" w:lineRule="auto"/>
              <w:rPr>
                <w:sz w:val="20"/>
                <w:szCs w:val="20"/>
              </w:rPr>
            </w:pPr>
            <w:r>
              <w:rPr>
                <w:sz w:val="20"/>
                <w:szCs w:val="20"/>
              </w:rPr>
              <w:t>D2-1</w:t>
            </w:r>
          </w:p>
          <w:p w14:paraId="43ACABB6" w14:textId="77777777" w:rsidR="00355CF3" w:rsidRDefault="00355CF3" w:rsidP="00CE1F0E">
            <w:pPr>
              <w:spacing w:after="0" w:line="240" w:lineRule="auto"/>
              <w:rPr>
                <w:sz w:val="20"/>
                <w:szCs w:val="20"/>
              </w:rPr>
            </w:pPr>
          </w:p>
          <w:p w14:paraId="52443EBB" w14:textId="77777777" w:rsidR="00355CF3" w:rsidRDefault="00355CF3" w:rsidP="00CE1F0E">
            <w:pPr>
              <w:spacing w:after="0" w:line="240" w:lineRule="auto"/>
              <w:rPr>
                <w:sz w:val="20"/>
                <w:szCs w:val="20"/>
              </w:rPr>
            </w:pPr>
            <w:r>
              <w:rPr>
                <w:sz w:val="20"/>
                <w:szCs w:val="20"/>
              </w:rPr>
              <w:t>Post</w:t>
            </w:r>
          </w:p>
        </w:tc>
        <w:tc>
          <w:tcPr>
            <w:tcW w:w="8787" w:type="dxa"/>
            <w:shd w:val="clear" w:color="auto" w:fill="auto"/>
            <w:vAlign w:val="bottom"/>
          </w:tcPr>
          <w:p w14:paraId="1F276F11" w14:textId="77777777" w:rsidR="00355CF3" w:rsidRPr="00337E05" w:rsidRDefault="00355CF3" w:rsidP="00CE1F0E">
            <w:pPr>
              <w:spacing w:after="0" w:line="240" w:lineRule="auto"/>
              <w:rPr>
                <w:sz w:val="20"/>
                <w:szCs w:val="20"/>
                <w:lang w:val="en-US"/>
              </w:rPr>
            </w:pPr>
            <w:r w:rsidRPr="00644569">
              <w:rPr>
                <w:sz w:val="20"/>
                <w:szCs w:val="20"/>
                <w:u w:val="single"/>
                <w:lang w:val="en-US"/>
              </w:rPr>
              <w:t>Huang et all. [13]</w:t>
            </w:r>
            <w:r w:rsidRPr="00644569">
              <w:rPr>
                <w:sz w:val="20"/>
                <w:szCs w:val="20"/>
                <w:lang w:val="en-US"/>
              </w:rPr>
              <w:t xml:space="preserve"> demonstrated the flowering hormone might be associated with the FT mRNA. This finding brought the attention of many scientists to the FT gene and its products. </w:t>
            </w:r>
            <w:r w:rsidRPr="00644569">
              <w:rPr>
                <w:b/>
                <w:sz w:val="20"/>
                <w:szCs w:val="20"/>
                <w:shd w:val="clear" w:color="auto" w:fill="F2F2F2"/>
                <w:lang w:val="en-US"/>
              </w:rPr>
              <w:t>However</w:t>
            </w:r>
            <w:r w:rsidRPr="00644569">
              <w:rPr>
                <w:sz w:val="20"/>
                <w:szCs w:val="20"/>
                <w:shd w:val="clear" w:color="auto" w:fill="F2F2F2"/>
                <w:lang w:val="en-US"/>
              </w:rPr>
              <w:t xml:space="preserve">, </w:t>
            </w:r>
            <w:proofErr w:type="spellStart"/>
            <w:r w:rsidRPr="00644569">
              <w:rPr>
                <w:sz w:val="20"/>
                <w:szCs w:val="20"/>
                <w:shd w:val="clear" w:color="auto" w:fill="F2F2F2"/>
                <w:lang w:val="en-US"/>
              </w:rPr>
              <w:t>Corbesier</w:t>
            </w:r>
            <w:proofErr w:type="spellEnd"/>
            <w:r w:rsidRPr="00644569">
              <w:rPr>
                <w:sz w:val="20"/>
                <w:szCs w:val="20"/>
                <w:shd w:val="clear" w:color="auto" w:fill="F2F2F2"/>
                <w:lang w:val="en-US"/>
              </w:rPr>
              <w:t xml:space="preserve">  [14] </w:t>
            </w:r>
            <w:r w:rsidRPr="00644569">
              <w:rPr>
                <w:b/>
                <w:sz w:val="20"/>
                <w:szCs w:val="20"/>
                <w:shd w:val="clear" w:color="auto" w:fill="F2F2F2"/>
                <w:lang w:val="en-US"/>
              </w:rPr>
              <w:t>subsequently</w:t>
            </w:r>
            <w:r w:rsidRPr="00644569">
              <w:rPr>
                <w:sz w:val="20"/>
                <w:szCs w:val="20"/>
                <w:shd w:val="clear" w:color="auto" w:fill="F2F2F2"/>
                <w:lang w:val="en-US"/>
              </w:rPr>
              <w:t xml:space="preserve"> suggested the FT mRNA is not a flowering hormone but an intermediate product, while the real flowering hormone should be the end product FT </w:t>
            </w:r>
            <w:r w:rsidRPr="008A15AB">
              <w:rPr>
                <w:sz w:val="20"/>
                <w:szCs w:val="20"/>
                <w:shd w:val="clear" w:color="auto" w:fill="F2F2F2" w:themeFill="background1" w:themeFillShade="F2"/>
                <w:lang w:val="en-US"/>
              </w:rPr>
              <w:t>protein. This claim was proven by two experiments.</w:t>
            </w:r>
            <w:r w:rsidRPr="00337E05">
              <w:rPr>
                <w:sz w:val="20"/>
                <w:szCs w:val="20"/>
                <w:lang w:val="en-US"/>
              </w:rPr>
              <w:t xml:space="preserve"> </w:t>
            </w:r>
            <w:r w:rsidRPr="008A15AB">
              <w:rPr>
                <w:sz w:val="20"/>
                <w:szCs w:val="20"/>
                <w:shd w:val="clear" w:color="auto" w:fill="F2F2F2" w:themeFill="background1" w:themeFillShade="F2"/>
                <w:lang w:val="en-US"/>
              </w:rPr>
              <w:t>First, FT protein was confirmed to promote flowering through long-distance transport, as observed using FT protein fused to green fluorescent protein (GFP). Second, grafting experiments of Arabidopsis mutants also proved that the FT protein could be transported over long distances and could ultimately promote flowering. In the course of the experiment, FT mRNA transport was not detected, indicating that the FT protein may be the major component of the flower hormone.</w:t>
            </w:r>
          </w:p>
        </w:tc>
        <w:tc>
          <w:tcPr>
            <w:tcW w:w="1419" w:type="dxa"/>
            <w:gridSpan w:val="2"/>
          </w:tcPr>
          <w:p w14:paraId="46DC9E91" w14:textId="77777777" w:rsidR="00355CF3" w:rsidRPr="00644569" w:rsidRDefault="00355CF3" w:rsidP="00CE1F0E">
            <w:pPr>
              <w:spacing w:after="0" w:line="240" w:lineRule="auto"/>
              <w:rPr>
                <w:sz w:val="20"/>
                <w:szCs w:val="20"/>
                <w:lang w:val="en-US"/>
              </w:rPr>
            </w:pPr>
            <w:r w:rsidRPr="00644569">
              <w:rPr>
                <w:sz w:val="20"/>
                <w:szCs w:val="20"/>
                <w:lang w:val="en-US"/>
              </w:rPr>
              <w:t>prove; however,.{0,20}[0 9\,\-]{1,6}[^\w\s\d]</w:t>
            </w:r>
          </w:p>
        </w:tc>
        <w:tc>
          <w:tcPr>
            <w:tcW w:w="1276" w:type="dxa"/>
          </w:tcPr>
          <w:p w14:paraId="18BBEDC8" w14:textId="77777777" w:rsidR="00355CF3" w:rsidRPr="00644569" w:rsidRDefault="00355CF3" w:rsidP="00CE1F0E">
            <w:pPr>
              <w:spacing w:after="0" w:line="240" w:lineRule="auto"/>
              <w:rPr>
                <w:sz w:val="20"/>
                <w:szCs w:val="20"/>
                <w:lang w:val="en-US"/>
              </w:rPr>
            </w:pPr>
          </w:p>
          <w:p w14:paraId="7C9DC19B" w14:textId="77777777" w:rsidR="00355CF3" w:rsidRPr="00644569" w:rsidRDefault="00355CF3" w:rsidP="00CE1F0E">
            <w:pPr>
              <w:spacing w:after="0" w:line="240" w:lineRule="auto"/>
              <w:rPr>
                <w:sz w:val="20"/>
                <w:szCs w:val="20"/>
                <w:lang w:val="en-US"/>
              </w:rPr>
            </w:pPr>
          </w:p>
          <w:p w14:paraId="4B19611A" w14:textId="19B3E60F" w:rsidR="00355CF3" w:rsidRDefault="00261188" w:rsidP="00CE1F0E">
            <w:pPr>
              <w:spacing w:after="0" w:line="240" w:lineRule="auto"/>
              <w:rPr>
                <w:sz w:val="20"/>
                <w:szCs w:val="20"/>
              </w:rPr>
            </w:pPr>
            <w:proofErr w:type="spellStart"/>
            <w:r>
              <w:rPr>
                <w:color w:val="000000"/>
                <w:sz w:val="20"/>
                <w:szCs w:val="20"/>
              </w:rPr>
              <w:t>conflict</w:t>
            </w:r>
            <w:proofErr w:type="spellEnd"/>
          </w:p>
        </w:tc>
        <w:tc>
          <w:tcPr>
            <w:tcW w:w="1276" w:type="dxa"/>
          </w:tcPr>
          <w:p w14:paraId="0F8AB923" w14:textId="77777777" w:rsidR="00355CF3" w:rsidRDefault="00355CF3" w:rsidP="00CE1F0E">
            <w:pPr>
              <w:spacing w:after="0" w:line="240" w:lineRule="auto"/>
              <w:rPr>
                <w:sz w:val="20"/>
                <w:szCs w:val="20"/>
              </w:rPr>
            </w:pPr>
          </w:p>
        </w:tc>
      </w:tr>
      <w:tr w:rsidR="00355CF3" w14:paraId="3BE5F72C" w14:textId="52B458ED" w:rsidTr="000A33DC">
        <w:trPr>
          <w:trHeight w:val="300"/>
        </w:trPr>
        <w:tc>
          <w:tcPr>
            <w:tcW w:w="1413" w:type="dxa"/>
          </w:tcPr>
          <w:p w14:paraId="5DD20076" w14:textId="77777777" w:rsidR="00355CF3" w:rsidRDefault="00355CF3" w:rsidP="00CE1F0E">
            <w:pPr>
              <w:rPr>
                <w:sz w:val="20"/>
                <w:szCs w:val="20"/>
              </w:rPr>
            </w:pPr>
            <w:r>
              <w:rPr>
                <w:sz w:val="20"/>
                <w:szCs w:val="20"/>
              </w:rPr>
              <w:t>000306528800017-1</w:t>
            </w:r>
          </w:p>
          <w:p w14:paraId="4F2D3546" w14:textId="7F439EED" w:rsidR="004F1413" w:rsidRDefault="004F1413" w:rsidP="004F1413">
            <w:pPr>
              <w:spacing w:after="0" w:line="240" w:lineRule="auto"/>
              <w:rPr>
                <w:sz w:val="20"/>
                <w:szCs w:val="20"/>
              </w:rPr>
            </w:pPr>
            <w:r>
              <w:rPr>
                <w:sz w:val="20"/>
                <w:szCs w:val="20"/>
              </w:rPr>
              <w:t>D4-1</w:t>
            </w:r>
          </w:p>
          <w:p w14:paraId="109C170E" w14:textId="77777777" w:rsidR="004F1413" w:rsidRDefault="004F1413" w:rsidP="00CE1F0E">
            <w:pPr>
              <w:rPr>
                <w:sz w:val="20"/>
                <w:szCs w:val="20"/>
              </w:rPr>
            </w:pPr>
          </w:p>
          <w:p w14:paraId="5C688B41" w14:textId="77777777" w:rsidR="00355CF3" w:rsidRDefault="00355CF3" w:rsidP="00CE1F0E">
            <w:pPr>
              <w:spacing w:after="0" w:line="240" w:lineRule="auto"/>
              <w:rPr>
                <w:sz w:val="20"/>
                <w:szCs w:val="20"/>
              </w:rPr>
            </w:pPr>
            <w:r>
              <w:rPr>
                <w:sz w:val="20"/>
                <w:szCs w:val="20"/>
              </w:rPr>
              <w:t>Post</w:t>
            </w:r>
          </w:p>
        </w:tc>
        <w:tc>
          <w:tcPr>
            <w:tcW w:w="8787" w:type="dxa"/>
            <w:shd w:val="clear" w:color="auto" w:fill="auto"/>
            <w:vAlign w:val="center"/>
          </w:tcPr>
          <w:p w14:paraId="31B31508" w14:textId="77777777" w:rsidR="00355CF3" w:rsidRPr="00337E05" w:rsidRDefault="00355CF3" w:rsidP="006336E7">
            <w:pPr>
              <w:spacing w:after="0" w:line="240" w:lineRule="auto"/>
              <w:rPr>
                <w:sz w:val="20"/>
                <w:szCs w:val="20"/>
                <w:lang w:val="en-US"/>
              </w:rPr>
            </w:pPr>
            <w:r w:rsidRPr="00337E05">
              <w:rPr>
                <w:sz w:val="20"/>
                <w:szCs w:val="20"/>
                <w:lang w:val="en-US"/>
              </w:rPr>
              <w:t>In an Arabidopsis inducible-promoter system, the RNA of FLOWERING LOCUS T (FT) was suggested to function as a component of florigen.</w:t>
            </w:r>
            <w:r w:rsidRPr="00337E05">
              <w:rPr>
                <w:sz w:val="20"/>
                <w:szCs w:val="20"/>
                <w:u w:val="single"/>
                <w:vertAlign w:val="superscript"/>
                <w:lang w:val="en-US"/>
              </w:rPr>
              <w:t>7</w:t>
            </w:r>
            <w:r w:rsidRPr="00337E05">
              <w:rPr>
                <w:sz w:val="20"/>
                <w:szCs w:val="20"/>
                <w:lang w:val="en-US"/>
              </w:rPr>
              <w:t xml:space="preserve"> </w:t>
            </w:r>
            <w:r w:rsidRPr="00337E05">
              <w:rPr>
                <w:sz w:val="20"/>
                <w:szCs w:val="20"/>
                <w:shd w:val="clear" w:color="auto" w:fill="F2F2F2"/>
                <w:lang w:val="en-US"/>
              </w:rPr>
              <w:t xml:space="preserve">However, the paper was later </w:t>
            </w:r>
            <w:r w:rsidRPr="00337E05">
              <w:rPr>
                <w:b/>
                <w:bCs/>
                <w:sz w:val="20"/>
                <w:szCs w:val="20"/>
                <w:shd w:val="clear" w:color="auto" w:fill="F2F2F2"/>
                <w:lang w:val="en-US"/>
              </w:rPr>
              <w:t>retracted</w:t>
            </w:r>
            <w:r w:rsidRPr="00337E05">
              <w:rPr>
                <w:sz w:val="20"/>
                <w:szCs w:val="20"/>
                <w:shd w:val="clear" w:color="auto" w:fill="F2F2F2"/>
                <w:lang w:val="en-US"/>
              </w:rPr>
              <w:t xml:space="preserve"> </w:t>
            </w:r>
            <w:r w:rsidRPr="00337E05">
              <w:rPr>
                <w:sz w:val="20"/>
                <w:szCs w:val="20"/>
                <w:shd w:val="clear" w:color="auto" w:fill="F2F2F2"/>
                <w:vertAlign w:val="superscript"/>
                <w:lang w:val="en-US"/>
              </w:rPr>
              <w:t>8</w:t>
            </w:r>
            <w:r w:rsidRPr="00337E05">
              <w:rPr>
                <w:sz w:val="20"/>
                <w:szCs w:val="20"/>
                <w:shd w:val="clear" w:color="auto" w:fill="F2F2F2"/>
                <w:lang w:val="en-US"/>
              </w:rPr>
              <w:t xml:space="preserve"> and </w:t>
            </w:r>
            <w:r w:rsidRPr="00337E05">
              <w:rPr>
                <w:b/>
                <w:sz w:val="20"/>
                <w:szCs w:val="20"/>
                <w:shd w:val="clear" w:color="auto" w:fill="F2F2F2"/>
                <w:lang w:val="en-US"/>
              </w:rPr>
              <w:t>subsequent experiments</w:t>
            </w:r>
            <w:r w:rsidRPr="00337E05">
              <w:rPr>
                <w:sz w:val="20"/>
                <w:szCs w:val="20"/>
                <w:shd w:val="clear" w:color="auto" w:fill="F2F2F2"/>
                <w:lang w:val="en-US"/>
              </w:rPr>
              <w:t xml:space="preserve"> identified that FT protein </w:t>
            </w:r>
            <w:r w:rsidRPr="00337E05">
              <w:rPr>
                <w:b/>
                <w:sz w:val="20"/>
                <w:szCs w:val="20"/>
                <w:shd w:val="clear" w:color="auto" w:fill="F2F2F2"/>
                <w:lang w:val="en-US"/>
              </w:rPr>
              <w:t>rather than</w:t>
            </w:r>
            <w:r w:rsidRPr="00337E05">
              <w:rPr>
                <w:sz w:val="20"/>
                <w:szCs w:val="20"/>
                <w:shd w:val="clear" w:color="auto" w:fill="F2F2F2"/>
                <w:lang w:val="en-US"/>
              </w:rPr>
              <w:t xml:space="preserve"> RNA may function as this long-sought-after florigen.</w:t>
            </w:r>
            <w:r w:rsidRPr="00337E05">
              <w:rPr>
                <w:sz w:val="20"/>
                <w:szCs w:val="20"/>
                <w:shd w:val="clear" w:color="auto" w:fill="F2F2F2"/>
                <w:vertAlign w:val="superscript"/>
                <w:lang w:val="en-US"/>
              </w:rPr>
              <w:t>9,10</w:t>
            </w:r>
            <w:r w:rsidRPr="00337E05">
              <w:rPr>
                <w:sz w:val="20"/>
                <w:szCs w:val="20"/>
                <w:lang w:val="en-US"/>
              </w:rPr>
              <w:t xml:space="preserve"> </w:t>
            </w:r>
          </w:p>
        </w:tc>
        <w:tc>
          <w:tcPr>
            <w:tcW w:w="1419" w:type="dxa"/>
            <w:gridSpan w:val="2"/>
          </w:tcPr>
          <w:p w14:paraId="3E3A9445" w14:textId="77777777" w:rsidR="00355CF3" w:rsidRDefault="00355CF3" w:rsidP="00CE1F0E">
            <w:pPr>
              <w:rPr>
                <w:color w:val="000000"/>
                <w:sz w:val="20"/>
                <w:szCs w:val="20"/>
              </w:rPr>
            </w:pPr>
            <w:r>
              <w:rPr>
                <w:color w:val="000000"/>
                <w:sz w:val="20"/>
                <w:szCs w:val="20"/>
              </w:rPr>
              <w:t>--</w:t>
            </w:r>
          </w:p>
          <w:p w14:paraId="6856F607" w14:textId="77777777" w:rsidR="00355CF3" w:rsidRDefault="00355CF3" w:rsidP="005A6542">
            <w:pPr>
              <w:rPr>
                <w:color w:val="000000"/>
                <w:sz w:val="20"/>
                <w:szCs w:val="20"/>
              </w:rPr>
            </w:pPr>
          </w:p>
        </w:tc>
        <w:tc>
          <w:tcPr>
            <w:tcW w:w="1276" w:type="dxa"/>
          </w:tcPr>
          <w:p w14:paraId="7F3D5019" w14:textId="77777777" w:rsidR="005A6542" w:rsidRDefault="005A6542" w:rsidP="00CE1F0E">
            <w:pPr>
              <w:spacing w:after="0" w:line="240" w:lineRule="auto"/>
              <w:rPr>
                <w:color w:val="000000"/>
                <w:sz w:val="20"/>
                <w:szCs w:val="20"/>
              </w:rPr>
            </w:pPr>
          </w:p>
          <w:p w14:paraId="0745EE86" w14:textId="29DC307F" w:rsidR="00355CF3" w:rsidRDefault="00261188" w:rsidP="00CE1F0E">
            <w:pPr>
              <w:spacing w:after="0" w:line="240" w:lineRule="auto"/>
              <w:rPr>
                <w:color w:val="000000"/>
                <w:sz w:val="20"/>
                <w:szCs w:val="20"/>
              </w:rPr>
            </w:pPr>
            <w:proofErr w:type="spellStart"/>
            <w:r>
              <w:rPr>
                <w:color w:val="000000"/>
                <w:sz w:val="20"/>
                <w:szCs w:val="20"/>
              </w:rPr>
              <w:t>conflict</w:t>
            </w:r>
            <w:proofErr w:type="spellEnd"/>
          </w:p>
          <w:p w14:paraId="70D2EE1C" w14:textId="77777777" w:rsidR="00355CF3" w:rsidRDefault="00355CF3" w:rsidP="00CE1F0E">
            <w:pPr>
              <w:spacing w:after="0" w:line="240" w:lineRule="auto"/>
              <w:rPr>
                <w:color w:val="000000"/>
                <w:sz w:val="20"/>
                <w:szCs w:val="20"/>
              </w:rPr>
            </w:pPr>
          </w:p>
          <w:p w14:paraId="2C225364" w14:textId="06EDE88B" w:rsidR="00355CF3" w:rsidRDefault="00355CF3" w:rsidP="00CE1F0E">
            <w:pPr>
              <w:spacing w:after="0" w:line="240" w:lineRule="auto"/>
              <w:rPr>
                <w:color w:val="000000"/>
                <w:sz w:val="20"/>
                <w:szCs w:val="20"/>
              </w:rPr>
            </w:pPr>
          </w:p>
        </w:tc>
        <w:tc>
          <w:tcPr>
            <w:tcW w:w="1276" w:type="dxa"/>
          </w:tcPr>
          <w:p w14:paraId="5C26C031" w14:textId="77777777" w:rsidR="00355CF3" w:rsidRDefault="00355CF3" w:rsidP="00CE1F0E">
            <w:pPr>
              <w:spacing w:after="0" w:line="240" w:lineRule="auto"/>
              <w:rPr>
                <w:color w:val="000000"/>
                <w:sz w:val="20"/>
                <w:szCs w:val="20"/>
              </w:rPr>
            </w:pPr>
          </w:p>
          <w:p w14:paraId="55A80532" w14:textId="77777777" w:rsidR="005A6542" w:rsidRDefault="005A6542" w:rsidP="005A6542">
            <w:pPr>
              <w:rPr>
                <w:color w:val="000000"/>
                <w:sz w:val="20"/>
                <w:szCs w:val="20"/>
              </w:rPr>
            </w:pPr>
            <w:proofErr w:type="spellStart"/>
            <w:r>
              <w:rPr>
                <w:color w:val="000000"/>
                <w:sz w:val="20"/>
                <w:szCs w:val="20"/>
              </w:rPr>
              <w:t>retracted</w:t>
            </w:r>
            <w:proofErr w:type="spellEnd"/>
          </w:p>
          <w:p w14:paraId="6BC4672B" w14:textId="77777777" w:rsidR="005A6542" w:rsidRDefault="005A6542" w:rsidP="00CE1F0E">
            <w:pPr>
              <w:spacing w:after="0" w:line="240" w:lineRule="auto"/>
              <w:rPr>
                <w:color w:val="000000"/>
                <w:sz w:val="20"/>
                <w:szCs w:val="20"/>
              </w:rPr>
            </w:pPr>
          </w:p>
        </w:tc>
      </w:tr>
      <w:tr w:rsidR="00035DD8" w14:paraId="49A77C5B" w14:textId="77777777" w:rsidTr="009305B0">
        <w:trPr>
          <w:trHeight w:val="300"/>
        </w:trPr>
        <w:tc>
          <w:tcPr>
            <w:tcW w:w="12895" w:type="dxa"/>
            <w:gridSpan w:val="5"/>
          </w:tcPr>
          <w:p w14:paraId="543D8028" w14:textId="77777777" w:rsidR="00035DD8" w:rsidRDefault="00035DD8" w:rsidP="009305B0">
            <w:pPr>
              <w:spacing w:after="0" w:line="240" w:lineRule="auto"/>
              <w:jc w:val="center"/>
              <w:rPr>
                <w:color w:val="000000"/>
                <w:sz w:val="20"/>
                <w:szCs w:val="20"/>
              </w:rPr>
            </w:pPr>
            <w:r>
              <w:rPr>
                <w:color w:val="000000"/>
                <w:sz w:val="20"/>
                <w:szCs w:val="20"/>
              </w:rPr>
              <w:t>Makarova</w:t>
            </w:r>
          </w:p>
        </w:tc>
        <w:tc>
          <w:tcPr>
            <w:tcW w:w="1276" w:type="dxa"/>
          </w:tcPr>
          <w:p w14:paraId="566A5E10" w14:textId="77777777" w:rsidR="00035DD8" w:rsidRDefault="00035DD8" w:rsidP="009305B0">
            <w:pPr>
              <w:spacing w:after="0" w:line="240" w:lineRule="auto"/>
              <w:jc w:val="center"/>
              <w:rPr>
                <w:color w:val="000000"/>
                <w:sz w:val="20"/>
                <w:szCs w:val="20"/>
              </w:rPr>
            </w:pPr>
          </w:p>
        </w:tc>
      </w:tr>
      <w:tr w:rsidR="00035DD8" w14:paraId="0BF7F0E5" w14:textId="77777777" w:rsidTr="003C3BD6">
        <w:trPr>
          <w:trHeight w:val="300"/>
        </w:trPr>
        <w:tc>
          <w:tcPr>
            <w:tcW w:w="1413" w:type="dxa"/>
          </w:tcPr>
          <w:p w14:paraId="395A8228" w14:textId="77777777" w:rsidR="00035DD8" w:rsidRDefault="00035DD8" w:rsidP="009305B0">
            <w:pPr>
              <w:rPr>
                <w:color w:val="000000"/>
                <w:sz w:val="20"/>
                <w:szCs w:val="20"/>
              </w:rPr>
            </w:pPr>
            <w:r>
              <w:rPr>
                <w:color w:val="000000"/>
                <w:sz w:val="20"/>
                <w:szCs w:val="20"/>
              </w:rPr>
              <w:lastRenderedPageBreak/>
              <w:t>000182158000104-1</w:t>
            </w:r>
          </w:p>
          <w:p w14:paraId="603FFCDD" w14:textId="77777777" w:rsidR="00035DD8" w:rsidRDefault="00035DD8" w:rsidP="009305B0">
            <w:pPr>
              <w:rPr>
                <w:color w:val="000000"/>
                <w:sz w:val="20"/>
                <w:szCs w:val="20"/>
              </w:rPr>
            </w:pPr>
            <w:r>
              <w:rPr>
                <w:color w:val="000000"/>
                <w:sz w:val="20"/>
                <w:szCs w:val="20"/>
              </w:rPr>
              <w:t>E1-0</w:t>
            </w:r>
          </w:p>
          <w:p w14:paraId="11D49D4E" w14:textId="77777777" w:rsidR="00035DD8" w:rsidRDefault="00035DD8" w:rsidP="009305B0">
            <w:pPr>
              <w:rPr>
                <w:color w:val="000000"/>
                <w:sz w:val="20"/>
                <w:szCs w:val="20"/>
              </w:rPr>
            </w:pPr>
          </w:p>
          <w:p w14:paraId="24A365D8" w14:textId="77777777" w:rsidR="00035DD8" w:rsidRDefault="00035DD8" w:rsidP="009305B0">
            <w:pPr>
              <w:spacing w:after="0" w:line="240" w:lineRule="auto"/>
              <w:rPr>
                <w:color w:val="000000"/>
                <w:sz w:val="20"/>
                <w:szCs w:val="20"/>
              </w:rPr>
            </w:pPr>
            <w:proofErr w:type="spellStart"/>
            <w:r>
              <w:rPr>
                <w:color w:val="000000"/>
                <w:sz w:val="20"/>
                <w:szCs w:val="20"/>
              </w:rPr>
              <w:t>Pre</w:t>
            </w:r>
            <w:proofErr w:type="spellEnd"/>
          </w:p>
        </w:tc>
        <w:tc>
          <w:tcPr>
            <w:tcW w:w="8787" w:type="dxa"/>
            <w:shd w:val="clear" w:color="auto" w:fill="auto"/>
            <w:vAlign w:val="center"/>
          </w:tcPr>
          <w:p w14:paraId="2B86E543" w14:textId="77777777" w:rsidR="00035DD8" w:rsidRPr="00337E05" w:rsidRDefault="00035DD8" w:rsidP="009305B0">
            <w:pPr>
              <w:spacing w:after="0" w:line="240" w:lineRule="auto"/>
              <w:rPr>
                <w:color w:val="000000"/>
                <w:sz w:val="20"/>
                <w:szCs w:val="20"/>
                <w:lang w:val="en-US"/>
              </w:rPr>
            </w:pPr>
            <w:r w:rsidRPr="00337E05">
              <w:rPr>
                <w:color w:val="000000"/>
                <w:sz w:val="20"/>
                <w:szCs w:val="20"/>
                <w:lang w:val="en-US"/>
              </w:rPr>
              <w:t xml:space="preserve">Following the recent discovery of ferromagnetism at room temperature in an all-carbon system consisting of polymerized C60, </w:t>
            </w:r>
            <w:r w:rsidRPr="00337E05">
              <w:rPr>
                <w:color w:val="000000"/>
                <w:sz w:val="20"/>
                <w:szCs w:val="20"/>
                <w:u w:val="single"/>
                <w:vertAlign w:val="superscript"/>
                <w:lang w:val="en-US"/>
              </w:rPr>
              <w:t>1</w:t>
            </w:r>
            <w:r w:rsidRPr="00337E05">
              <w:rPr>
                <w:color w:val="000000"/>
                <w:sz w:val="20"/>
                <w:szCs w:val="20"/>
                <w:vertAlign w:val="superscript"/>
                <w:lang w:val="en-US"/>
              </w:rPr>
              <w:t xml:space="preserve"> </w:t>
            </w:r>
            <w:r w:rsidRPr="00337E05">
              <w:rPr>
                <w:color w:val="000000"/>
                <w:sz w:val="20"/>
                <w:szCs w:val="20"/>
                <w:lang w:val="en-US"/>
              </w:rPr>
              <w:t xml:space="preserve">there has been increased interest in magnetism in metal-free systems. Even though this finding is a significant step in the long-standing search for novel </w:t>
            </w:r>
            <w:proofErr w:type="spellStart"/>
            <w:r w:rsidRPr="00337E05">
              <w:rPr>
                <w:color w:val="000000"/>
                <w:sz w:val="20"/>
                <w:szCs w:val="20"/>
                <w:lang w:val="en-US"/>
              </w:rPr>
              <w:t>hightemperature</w:t>
            </w:r>
            <w:proofErr w:type="spellEnd"/>
            <w:r w:rsidRPr="00337E05">
              <w:rPr>
                <w:color w:val="000000"/>
                <w:sz w:val="20"/>
                <w:szCs w:val="20"/>
                <w:lang w:val="en-US"/>
              </w:rPr>
              <w:t xml:space="preserve"> magnets,</w:t>
            </w:r>
            <w:r w:rsidRPr="00337E05">
              <w:rPr>
                <w:color w:val="000000"/>
                <w:sz w:val="20"/>
                <w:szCs w:val="20"/>
                <w:vertAlign w:val="superscript"/>
                <w:lang w:val="en-US"/>
              </w:rPr>
              <w:t>2</w:t>
            </w:r>
            <w:r w:rsidRPr="00337E05">
              <w:rPr>
                <w:color w:val="000000"/>
                <w:sz w:val="20"/>
                <w:szCs w:val="20"/>
                <w:lang w:val="en-US"/>
              </w:rPr>
              <w:t xml:space="preserve"> the observed magnetization, corresponding to less than an unpaired spin per thousand atoms, is </w:t>
            </w:r>
            <w:r w:rsidRPr="00337E05">
              <w:rPr>
                <w:b/>
                <w:bCs/>
                <w:color w:val="000000"/>
                <w:sz w:val="20"/>
                <w:szCs w:val="20"/>
                <w:lang w:val="en-US"/>
              </w:rPr>
              <w:t>too small</w:t>
            </w:r>
            <w:r w:rsidRPr="00337E05">
              <w:rPr>
                <w:color w:val="000000"/>
                <w:sz w:val="20"/>
                <w:szCs w:val="20"/>
                <w:lang w:val="en-US"/>
              </w:rPr>
              <w:t xml:space="preserve">. The origin of this magnetism is still unclear, and possibly linked to </w:t>
            </w:r>
            <w:r w:rsidRPr="00337E05">
              <w:rPr>
                <w:b/>
                <w:bCs/>
                <w:color w:val="000000"/>
                <w:sz w:val="20"/>
                <w:szCs w:val="20"/>
                <w:lang w:val="en-US"/>
              </w:rPr>
              <w:t>defects.</w:t>
            </w:r>
            <w:r w:rsidRPr="00337E05">
              <w:rPr>
                <w:color w:val="00B050"/>
                <w:sz w:val="20"/>
                <w:szCs w:val="20"/>
                <w:lang w:val="en-US"/>
              </w:rPr>
              <w:t xml:space="preserve"> </w:t>
            </w:r>
            <w:r w:rsidRPr="00337E05">
              <w:rPr>
                <w:sz w:val="20"/>
                <w:szCs w:val="20"/>
                <w:shd w:val="clear" w:color="auto" w:fill="F2F2F2"/>
                <w:lang w:val="en-US"/>
              </w:rPr>
              <w:t xml:space="preserve">This </w:t>
            </w:r>
            <w:r w:rsidRPr="00337E05">
              <w:rPr>
                <w:b/>
                <w:sz w:val="20"/>
                <w:szCs w:val="20"/>
                <w:shd w:val="clear" w:color="auto" w:fill="F2F2F2"/>
                <w:lang w:val="en-US"/>
              </w:rPr>
              <w:t>agrees</w:t>
            </w:r>
            <w:r w:rsidRPr="00337E05">
              <w:rPr>
                <w:sz w:val="20"/>
                <w:szCs w:val="20"/>
                <w:shd w:val="clear" w:color="auto" w:fill="F2F2F2"/>
                <w:lang w:val="en-US"/>
              </w:rPr>
              <w:t xml:space="preserve"> with recent predictions of magnetism at the edge of graphene sheets and in BN/C </w:t>
            </w:r>
            <w:proofErr w:type="spellStart"/>
            <w:r w:rsidRPr="00337E05">
              <w:rPr>
                <w:sz w:val="20"/>
                <w:szCs w:val="20"/>
                <w:shd w:val="clear" w:color="auto" w:fill="F2F2F2"/>
                <w:lang w:val="en-US"/>
              </w:rPr>
              <w:t>heterosheets</w:t>
            </w:r>
            <w:proofErr w:type="spellEnd"/>
            <w:r w:rsidRPr="00337E05">
              <w:rPr>
                <w:sz w:val="20"/>
                <w:szCs w:val="20"/>
                <w:shd w:val="clear" w:color="auto" w:fill="F2F2F2"/>
                <w:lang w:val="en-US"/>
              </w:rPr>
              <w:t xml:space="preserve"> with somewhat artificial interface geometry.</w:t>
            </w:r>
            <w:r w:rsidRPr="00337E05">
              <w:rPr>
                <w:sz w:val="20"/>
                <w:szCs w:val="20"/>
                <w:shd w:val="clear" w:color="auto" w:fill="F2F2F2"/>
                <w:vertAlign w:val="superscript"/>
                <w:lang w:val="en-US"/>
              </w:rPr>
              <w:t>3,4</w:t>
            </w:r>
          </w:p>
        </w:tc>
        <w:tc>
          <w:tcPr>
            <w:tcW w:w="1277" w:type="dxa"/>
          </w:tcPr>
          <w:p w14:paraId="7116145A" w14:textId="77777777" w:rsidR="00035DD8" w:rsidRPr="00337E05" w:rsidRDefault="00035DD8" w:rsidP="009305B0">
            <w:pPr>
              <w:rPr>
                <w:color w:val="000000"/>
                <w:sz w:val="20"/>
                <w:szCs w:val="20"/>
                <w:lang w:val="en-US"/>
              </w:rPr>
            </w:pPr>
          </w:p>
          <w:p w14:paraId="7717B8CD" w14:textId="77777777" w:rsidR="00035DD8" w:rsidRPr="00337E05" w:rsidRDefault="00035DD8" w:rsidP="009305B0">
            <w:pPr>
              <w:rPr>
                <w:color w:val="000000"/>
                <w:sz w:val="20"/>
                <w:szCs w:val="20"/>
                <w:lang w:val="en-US"/>
              </w:rPr>
            </w:pPr>
          </w:p>
          <w:p w14:paraId="64199744" w14:textId="77777777" w:rsidR="00035DD8" w:rsidRPr="00337E05" w:rsidRDefault="00035DD8" w:rsidP="009305B0">
            <w:pPr>
              <w:rPr>
                <w:color w:val="000000"/>
                <w:sz w:val="20"/>
                <w:szCs w:val="20"/>
                <w:lang w:val="en-US"/>
              </w:rPr>
            </w:pPr>
          </w:p>
          <w:p w14:paraId="44CD0337" w14:textId="77777777" w:rsidR="00035DD8" w:rsidRDefault="00035DD8" w:rsidP="009305B0">
            <w:pPr>
              <w:rPr>
                <w:color w:val="000000"/>
                <w:sz w:val="20"/>
                <w:szCs w:val="20"/>
              </w:rPr>
            </w:pPr>
            <w:proofErr w:type="spellStart"/>
            <w:r>
              <w:rPr>
                <w:color w:val="000000"/>
                <w:sz w:val="20"/>
                <w:szCs w:val="20"/>
              </w:rPr>
              <w:t>defects</w:t>
            </w:r>
            <w:proofErr w:type="spellEnd"/>
            <w:r>
              <w:rPr>
                <w:color w:val="000000"/>
                <w:sz w:val="20"/>
                <w:szCs w:val="20"/>
              </w:rPr>
              <w:t xml:space="preserve"> </w:t>
            </w:r>
          </w:p>
          <w:p w14:paraId="080123F5" w14:textId="77777777" w:rsidR="00035DD8" w:rsidRDefault="00035DD8" w:rsidP="009305B0">
            <w:pPr>
              <w:spacing w:after="0" w:line="240" w:lineRule="auto"/>
              <w:rPr>
                <w:color w:val="000000"/>
                <w:sz w:val="20"/>
                <w:szCs w:val="20"/>
              </w:rPr>
            </w:pPr>
          </w:p>
        </w:tc>
        <w:tc>
          <w:tcPr>
            <w:tcW w:w="1418" w:type="dxa"/>
            <w:gridSpan w:val="2"/>
          </w:tcPr>
          <w:p w14:paraId="2ECD32B7" w14:textId="77777777" w:rsidR="00035DD8" w:rsidRDefault="00035DD8" w:rsidP="009305B0">
            <w:pPr>
              <w:spacing w:after="0" w:line="240" w:lineRule="auto"/>
              <w:rPr>
                <w:color w:val="000000"/>
                <w:sz w:val="20"/>
                <w:szCs w:val="20"/>
              </w:rPr>
            </w:pPr>
          </w:p>
          <w:p w14:paraId="111F5F9D" w14:textId="77777777" w:rsidR="00035DD8" w:rsidRDefault="00035DD8" w:rsidP="009305B0">
            <w:pPr>
              <w:spacing w:after="0" w:line="240" w:lineRule="auto"/>
              <w:rPr>
                <w:color w:val="000000"/>
                <w:sz w:val="20"/>
                <w:szCs w:val="20"/>
              </w:rPr>
            </w:pPr>
          </w:p>
          <w:p w14:paraId="7BA3C84C" w14:textId="77777777" w:rsidR="00035DD8" w:rsidRDefault="00035DD8" w:rsidP="009305B0">
            <w:pPr>
              <w:spacing w:after="0" w:line="240" w:lineRule="auto"/>
              <w:rPr>
                <w:color w:val="000000"/>
                <w:sz w:val="20"/>
                <w:szCs w:val="20"/>
              </w:rPr>
            </w:pPr>
          </w:p>
          <w:p w14:paraId="554809A3" w14:textId="77777777" w:rsidR="00035DD8" w:rsidRDefault="00035DD8" w:rsidP="009305B0">
            <w:pPr>
              <w:spacing w:after="0" w:line="240" w:lineRule="auto"/>
              <w:rPr>
                <w:color w:val="000000"/>
                <w:sz w:val="20"/>
                <w:szCs w:val="20"/>
              </w:rPr>
            </w:pPr>
          </w:p>
          <w:p w14:paraId="47A6A022" w14:textId="77777777" w:rsidR="00035DD8" w:rsidRDefault="00035DD8" w:rsidP="009305B0">
            <w:pPr>
              <w:spacing w:after="0" w:line="240" w:lineRule="auto"/>
              <w:rPr>
                <w:color w:val="000000"/>
                <w:sz w:val="20"/>
                <w:szCs w:val="20"/>
              </w:rPr>
            </w:pPr>
            <w:r>
              <w:rPr>
                <w:color w:val="000000"/>
                <w:sz w:val="20"/>
                <w:szCs w:val="20"/>
              </w:rPr>
              <w:t>[</w:t>
            </w:r>
            <w:proofErr w:type="spellStart"/>
            <w:r>
              <w:rPr>
                <w:color w:val="000000"/>
                <w:sz w:val="20"/>
                <w:szCs w:val="20"/>
              </w:rPr>
              <w:t>ambivalence</w:t>
            </w:r>
            <w:proofErr w:type="spellEnd"/>
            <w:r>
              <w:rPr>
                <w:color w:val="000000"/>
                <w:sz w:val="20"/>
                <w:szCs w:val="20"/>
              </w:rPr>
              <w:t>]</w:t>
            </w:r>
          </w:p>
          <w:p w14:paraId="5E5A2419" w14:textId="5A921C58" w:rsidR="00035DD8" w:rsidRDefault="00035DD8" w:rsidP="009305B0">
            <w:pPr>
              <w:spacing w:after="0" w:line="240" w:lineRule="auto"/>
              <w:rPr>
                <w:color w:val="000000"/>
                <w:sz w:val="20"/>
                <w:szCs w:val="20"/>
              </w:rPr>
            </w:pPr>
            <w:r>
              <w:rPr>
                <w:color w:val="000000"/>
                <w:sz w:val="20"/>
                <w:szCs w:val="20"/>
              </w:rPr>
              <w:t xml:space="preserve">support </w:t>
            </w:r>
          </w:p>
          <w:p w14:paraId="4327B490" w14:textId="77777777" w:rsidR="00035DD8" w:rsidRDefault="00035DD8" w:rsidP="009305B0">
            <w:pPr>
              <w:spacing w:after="0" w:line="240" w:lineRule="auto"/>
              <w:rPr>
                <w:color w:val="000000"/>
                <w:sz w:val="20"/>
                <w:szCs w:val="20"/>
              </w:rPr>
            </w:pPr>
          </w:p>
          <w:p w14:paraId="6546DE37" w14:textId="77777777" w:rsidR="00035DD8" w:rsidRDefault="00035DD8" w:rsidP="009305B0">
            <w:pPr>
              <w:spacing w:after="0" w:line="240" w:lineRule="auto"/>
              <w:rPr>
                <w:color w:val="000000"/>
                <w:sz w:val="20"/>
                <w:szCs w:val="20"/>
              </w:rPr>
            </w:pPr>
          </w:p>
        </w:tc>
        <w:tc>
          <w:tcPr>
            <w:tcW w:w="1276" w:type="dxa"/>
            <w:vAlign w:val="center"/>
          </w:tcPr>
          <w:p w14:paraId="35247678" w14:textId="77777777" w:rsidR="003C3BD6" w:rsidRDefault="003C3BD6" w:rsidP="003C3BD6">
            <w:pPr>
              <w:spacing w:after="0" w:line="240" w:lineRule="auto"/>
              <w:rPr>
                <w:color w:val="000000"/>
                <w:sz w:val="20"/>
                <w:szCs w:val="20"/>
              </w:rPr>
            </w:pPr>
          </w:p>
          <w:p w14:paraId="3429C37A" w14:textId="77777777" w:rsidR="003C3BD6" w:rsidRDefault="003C3BD6" w:rsidP="003C3BD6">
            <w:pPr>
              <w:spacing w:after="0" w:line="240" w:lineRule="auto"/>
              <w:rPr>
                <w:color w:val="000000"/>
                <w:sz w:val="20"/>
                <w:szCs w:val="20"/>
              </w:rPr>
            </w:pPr>
          </w:p>
          <w:p w14:paraId="6AC7BF04" w14:textId="52E19BFB" w:rsidR="00035DD8" w:rsidRDefault="003C3BD6" w:rsidP="003C3BD6">
            <w:pPr>
              <w:spacing w:after="0" w:line="240" w:lineRule="auto"/>
              <w:rPr>
                <w:color w:val="000000"/>
                <w:sz w:val="20"/>
                <w:szCs w:val="20"/>
              </w:rPr>
            </w:pPr>
            <w:proofErr w:type="spellStart"/>
            <w:r>
              <w:rPr>
                <w:color w:val="000000"/>
                <w:sz w:val="20"/>
                <w:szCs w:val="20"/>
              </w:rPr>
              <w:t>unclear</w:t>
            </w:r>
            <w:proofErr w:type="spellEnd"/>
          </w:p>
        </w:tc>
      </w:tr>
      <w:tr w:rsidR="00035DD8" w14:paraId="5855897B" w14:textId="77777777" w:rsidTr="009305B0">
        <w:trPr>
          <w:trHeight w:val="300"/>
        </w:trPr>
        <w:tc>
          <w:tcPr>
            <w:tcW w:w="1413" w:type="dxa"/>
          </w:tcPr>
          <w:p w14:paraId="41E13F28" w14:textId="77777777" w:rsidR="00035DD8" w:rsidRDefault="00035DD8" w:rsidP="009305B0">
            <w:pPr>
              <w:rPr>
                <w:color w:val="000000"/>
                <w:sz w:val="20"/>
                <w:szCs w:val="20"/>
              </w:rPr>
            </w:pPr>
            <w:r>
              <w:rPr>
                <w:color w:val="000000"/>
                <w:sz w:val="20"/>
                <w:szCs w:val="20"/>
              </w:rPr>
              <w:t>000182533900214-1</w:t>
            </w:r>
          </w:p>
          <w:p w14:paraId="7940C3AF" w14:textId="77777777" w:rsidR="00035DD8" w:rsidRDefault="00035DD8" w:rsidP="009305B0">
            <w:pPr>
              <w:rPr>
                <w:color w:val="000000"/>
                <w:sz w:val="20"/>
                <w:szCs w:val="20"/>
              </w:rPr>
            </w:pPr>
            <w:r>
              <w:rPr>
                <w:color w:val="000000"/>
                <w:sz w:val="20"/>
                <w:szCs w:val="20"/>
              </w:rPr>
              <w:t>E2-0</w:t>
            </w:r>
          </w:p>
          <w:p w14:paraId="44A00ED4" w14:textId="77777777" w:rsidR="00035DD8" w:rsidRDefault="00035DD8" w:rsidP="009305B0">
            <w:pPr>
              <w:spacing w:after="0" w:line="240" w:lineRule="auto"/>
              <w:rPr>
                <w:color w:val="000000"/>
                <w:sz w:val="20"/>
                <w:szCs w:val="20"/>
              </w:rPr>
            </w:pPr>
            <w:proofErr w:type="spellStart"/>
            <w:r>
              <w:rPr>
                <w:color w:val="000000"/>
                <w:sz w:val="20"/>
                <w:szCs w:val="20"/>
              </w:rPr>
              <w:t>Pre</w:t>
            </w:r>
            <w:proofErr w:type="spellEnd"/>
          </w:p>
          <w:p w14:paraId="4B65B767" w14:textId="77777777" w:rsidR="00035DD8" w:rsidRDefault="00035DD8" w:rsidP="009305B0">
            <w:pPr>
              <w:spacing w:after="0" w:line="240" w:lineRule="auto"/>
              <w:rPr>
                <w:color w:val="000000"/>
                <w:sz w:val="20"/>
                <w:szCs w:val="20"/>
              </w:rPr>
            </w:pPr>
          </w:p>
          <w:p w14:paraId="1839C2D6" w14:textId="77777777" w:rsidR="00035DD8" w:rsidRDefault="00035DD8" w:rsidP="009305B0">
            <w:pPr>
              <w:spacing w:after="0" w:line="240" w:lineRule="auto"/>
              <w:rPr>
                <w:color w:val="000000"/>
                <w:sz w:val="20"/>
                <w:szCs w:val="20"/>
              </w:rPr>
            </w:pPr>
            <w:r>
              <w:rPr>
                <w:color w:val="000000"/>
                <w:sz w:val="20"/>
                <w:szCs w:val="20"/>
              </w:rPr>
              <w:t xml:space="preserve">Self </w:t>
            </w:r>
            <w:proofErr w:type="spellStart"/>
            <w:r>
              <w:rPr>
                <w:color w:val="000000"/>
                <w:sz w:val="20"/>
                <w:szCs w:val="20"/>
              </w:rPr>
              <w:t>citation</w:t>
            </w:r>
            <w:proofErr w:type="spellEnd"/>
          </w:p>
        </w:tc>
        <w:tc>
          <w:tcPr>
            <w:tcW w:w="8787" w:type="dxa"/>
            <w:shd w:val="clear" w:color="auto" w:fill="auto"/>
            <w:vAlign w:val="center"/>
          </w:tcPr>
          <w:p w14:paraId="7AF44C1A" w14:textId="77777777" w:rsidR="00035DD8" w:rsidRPr="00337E05" w:rsidRDefault="00035DD8" w:rsidP="009305B0">
            <w:pPr>
              <w:spacing w:after="0" w:line="240" w:lineRule="auto"/>
              <w:rPr>
                <w:color w:val="000000"/>
                <w:sz w:val="20"/>
                <w:szCs w:val="20"/>
                <w:lang w:val="en-US"/>
              </w:rPr>
            </w:pPr>
            <w:r w:rsidRPr="00337E05">
              <w:rPr>
                <w:color w:val="000000"/>
                <w:sz w:val="20"/>
                <w:szCs w:val="20"/>
                <w:lang w:val="en-US"/>
              </w:rPr>
              <w:t xml:space="preserve">After applying pressure the samples were heated to a desired temperature and held </w:t>
            </w:r>
            <w:proofErr w:type="spellStart"/>
            <w:r w:rsidRPr="00337E05">
              <w:rPr>
                <w:color w:val="000000"/>
                <w:sz w:val="20"/>
                <w:szCs w:val="20"/>
                <w:lang w:val="en-US"/>
              </w:rPr>
              <w:t>isotermically</w:t>
            </w:r>
            <w:proofErr w:type="spellEnd"/>
            <w:r w:rsidRPr="00337E05">
              <w:rPr>
                <w:color w:val="000000"/>
                <w:sz w:val="20"/>
                <w:szCs w:val="20"/>
                <w:lang w:val="en-US"/>
              </w:rPr>
              <w:t xml:space="preserve"> for 1000 seconds. </w:t>
            </w:r>
            <w:r w:rsidRPr="00337E05">
              <w:rPr>
                <w:b/>
                <w:sz w:val="20"/>
                <w:szCs w:val="20"/>
                <w:shd w:val="clear" w:color="auto" w:fill="F2F2F2"/>
                <w:lang w:val="en-US"/>
              </w:rPr>
              <w:t xml:space="preserve">In agreement with </w:t>
            </w:r>
            <w:proofErr w:type="spellStart"/>
            <w:r w:rsidRPr="00337E05">
              <w:rPr>
                <w:b/>
                <w:sz w:val="20"/>
                <w:szCs w:val="20"/>
                <w:shd w:val="clear" w:color="auto" w:fill="F2F2F2"/>
                <w:lang w:val="en-US"/>
              </w:rPr>
              <w:t>ealier</w:t>
            </w:r>
            <w:proofErr w:type="spellEnd"/>
            <w:r w:rsidRPr="00337E05">
              <w:rPr>
                <w:b/>
                <w:sz w:val="20"/>
                <w:szCs w:val="20"/>
                <w:shd w:val="clear" w:color="auto" w:fill="F2F2F2"/>
                <w:lang w:val="en-US"/>
              </w:rPr>
              <w:t xml:space="preserve"> works</w:t>
            </w:r>
            <w:r w:rsidRPr="00337E05">
              <w:rPr>
                <w:sz w:val="20"/>
                <w:szCs w:val="20"/>
                <w:shd w:val="clear" w:color="auto" w:fill="F2F2F2"/>
                <w:lang w:val="en-US"/>
              </w:rPr>
              <w:t xml:space="preserve"> [</w:t>
            </w:r>
            <w:r w:rsidRPr="00337E05">
              <w:rPr>
                <w:sz w:val="20"/>
                <w:szCs w:val="20"/>
                <w:u w:val="single"/>
                <w:shd w:val="clear" w:color="auto" w:fill="F2F2F2"/>
                <w:lang w:val="en-US"/>
              </w:rPr>
              <w:t>6</w:t>
            </w:r>
            <w:r w:rsidRPr="00337E05">
              <w:rPr>
                <w:sz w:val="20"/>
                <w:szCs w:val="20"/>
                <w:shd w:val="clear" w:color="auto" w:fill="F2F2F2"/>
                <w:lang w:val="en-US"/>
              </w:rPr>
              <w:t>,7], a ferromagnetic behavior revealed itself only in a narrow range of preparation temperatures, from circa 1000 to 1100 K, with a maximum at 1025 K.</w:t>
            </w:r>
          </w:p>
        </w:tc>
        <w:tc>
          <w:tcPr>
            <w:tcW w:w="1277" w:type="dxa"/>
            <w:vAlign w:val="center"/>
          </w:tcPr>
          <w:p w14:paraId="091882C6" w14:textId="77777777" w:rsidR="00035DD8" w:rsidRPr="00337E05" w:rsidRDefault="00035DD8" w:rsidP="009305B0">
            <w:pPr>
              <w:spacing w:after="0" w:line="240" w:lineRule="auto"/>
              <w:rPr>
                <w:color w:val="000000"/>
                <w:sz w:val="20"/>
                <w:szCs w:val="20"/>
                <w:lang w:val="en-US"/>
              </w:rPr>
            </w:pPr>
          </w:p>
          <w:p w14:paraId="0C5DAD31" w14:textId="77777777" w:rsidR="00035DD8" w:rsidRDefault="00035DD8" w:rsidP="009305B0">
            <w:pPr>
              <w:spacing w:after="0" w:line="240" w:lineRule="auto"/>
              <w:rPr>
                <w:color w:val="000000"/>
                <w:sz w:val="20"/>
                <w:szCs w:val="20"/>
              </w:rPr>
            </w:pPr>
            <w:proofErr w:type="spellStart"/>
            <w:r>
              <w:rPr>
                <w:color w:val="000000"/>
                <w:sz w:val="20"/>
                <w:szCs w:val="20"/>
              </w:rPr>
              <w:t>agreement</w:t>
            </w:r>
            <w:proofErr w:type="spellEnd"/>
          </w:p>
        </w:tc>
        <w:tc>
          <w:tcPr>
            <w:tcW w:w="1418" w:type="dxa"/>
            <w:gridSpan w:val="2"/>
            <w:vAlign w:val="center"/>
          </w:tcPr>
          <w:p w14:paraId="00C9DA51" w14:textId="77777777" w:rsidR="00035DD8" w:rsidRDefault="00035DD8" w:rsidP="009305B0">
            <w:pPr>
              <w:spacing w:after="0" w:line="240" w:lineRule="auto"/>
              <w:rPr>
                <w:color w:val="000000"/>
                <w:sz w:val="20"/>
                <w:szCs w:val="20"/>
              </w:rPr>
            </w:pPr>
          </w:p>
          <w:p w14:paraId="5AC8FAAA" w14:textId="4D1F5115" w:rsidR="00035DD8" w:rsidRDefault="00035DD8" w:rsidP="009305B0">
            <w:pPr>
              <w:spacing w:after="0" w:line="240" w:lineRule="auto"/>
              <w:rPr>
                <w:color w:val="000000"/>
                <w:sz w:val="20"/>
                <w:szCs w:val="20"/>
              </w:rPr>
            </w:pPr>
            <w:r>
              <w:rPr>
                <w:color w:val="000000"/>
                <w:sz w:val="20"/>
                <w:szCs w:val="20"/>
              </w:rPr>
              <w:t>support</w:t>
            </w:r>
          </w:p>
        </w:tc>
        <w:tc>
          <w:tcPr>
            <w:tcW w:w="1276" w:type="dxa"/>
          </w:tcPr>
          <w:p w14:paraId="6B453029" w14:textId="77777777" w:rsidR="00035DD8" w:rsidRDefault="00035DD8" w:rsidP="009305B0">
            <w:pPr>
              <w:spacing w:after="0" w:line="240" w:lineRule="auto"/>
              <w:rPr>
                <w:color w:val="000000"/>
                <w:sz w:val="20"/>
                <w:szCs w:val="20"/>
              </w:rPr>
            </w:pPr>
          </w:p>
        </w:tc>
      </w:tr>
      <w:tr w:rsidR="00035DD8" w14:paraId="72E54496" w14:textId="77777777" w:rsidTr="009305B0">
        <w:trPr>
          <w:trHeight w:val="300"/>
        </w:trPr>
        <w:tc>
          <w:tcPr>
            <w:tcW w:w="1413" w:type="dxa"/>
          </w:tcPr>
          <w:p w14:paraId="648825CC" w14:textId="77777777" w:rsidR="00035DD8" w:rsidRDefault="00035DD8" w:rsidP="009305B0">
            <w:pPr>
              <w:rPr>
                <w:color w:val="000000"/>
                <w:sz w:val="20"/>
                <w:szCs w:val="20"/>
              </w:rPr>
            </w:pPr>
            <w:r>
              <w:rPr>
                <w:color w:val="000000"/>
                <w:sz w:val="20"/>
                <w:szCs w:val="20"/>
              </w:rPr>
              <w:t>000188883800016-1</w:t>
            </w:r>
          </w:p>
          <w:p w14:paraId="561EF573" w14:textId="77777777" w:rsidR="00035DD8" w:rsidRDefault="00035DD8" w:rsidP="009305B0">
            <w:pPr>
              <w:rPr>
                <w:color w:val="000000"/>
                <w:sz w:val="20"/>
                <w:szCs w:val="20"/>
              </w:rPr>
            </w:pPr>
            <w:r>
              <w:rPr>
                <w:color w:val="000000"/>
                <w:sz w:val="20"/>
                <w:szCs w:val="20"/>
              </w:rPr>
              <w:t>E3-0</w:t>
            </w:r>
          </w:p>
          <w:p w14:paraId="7CBB1DA8" w14:textId="77777777" w:rsidR="00035DD8" w:rsidRDefault="00035DD8" w:rsidP="009305B0">
            <w:pPr>
              <w:spacing w:after="0" w:line="240" w:lineRule="auto"/>
              <w:rPr>
                <w:color w:val="000000"/>
                <w:sz w:val="20"/>
                <w:szCs w:val="20"/>
              </w:rPr>
            </w:pPr>
            <w:proofErr w:type="spellStart"/>
            <w:r>
              <w:rPr>
                <w:color w:val="000000"/>
                <w:sz w:val="20"/>
                <w:szCs w:val="20"/>
              </w:rPr>
              <w:t>Pre</w:t>
            </w:r>
            <w:proofErr w:type="spellEnd"/>
          </w:p>
          <w:p w14:paraId="316DB0EA" w14:textId="77777777" w:rsidR="00035DD8" w:rsidRDefault="00035DD8" w:rsidP="009305B0">
            <w:pPr>
              <w:spacing w:after="0" w:line="240" w:lineRule="auto"/>
              <w:rPr>
                <w:color w:val="000000"/>
                <w:sz w:val="20"/>
                <w:szCs w:val="20"/>
              </w:rPr>
            </w:pPr>
          </w:p>
          <w:p w14:paraId="5828D6A6" w14:textId="77777777" w:rsidR="00035DD8" w:rsidRDefault="00035DD8" w:rsidP="009305B0">
            <w:pPr>
              <w:spacing w:after="0" w:line="240" w:lineRule="auto"/>
              <w:rPr>
                <w:color w:val="000000"/>
                <w:sz w:val="20"/>
                <w:szCs w:val="20"/>
              </w:rPr>
            </w:pPr>
          </w:p>
        </w:tc>
        <w:tc>
          <w:tcPr>
            <w:tcW w:w="8787" w:type="dxa"/>
            <w:shd w:val="clear" w:color="auto" w:fill="auto"/>
            <w:vAlign w:val="bottom"/>
          </w:tcPr>
          <w:p w14:paraId="31BF8FBF" w14:textId="77777777" w:rsidR="00035DD8" w:rsidRPr="00644569" w:rsidRDefault="00035DD8" w:rsidP="009305B0">
            <w:pPr>
              <w:spacing w:after="0" w:line="240" w:lineRule="auto"/>
              <w:rPr>
                <w:color w:val="000000"/>
                <w:sz w:val="20"/>
                <w:szCs w:val="20"/>
                <w:lang w:val="en-US"/>
              </w:rPr>
            </w:pPr>
            <w:r w:rsidRPr="00644569">
              <w:rPr>
                <w:color w:val="000000"/>
                <w:sz w:val="20"/>
                <w:szCs w:val="20"/>
                <w:shd w:val="clear" w:color="auto" w:fill="F2F2F2" w:themeFill="background1" w:themeFillShade="F2"/>
                <w:lang w:val="en-US"/>
              </w:rPr>
              <w:t xml:space="preserve">Here we report evidence for photogenerated ferromagnetism at room temperature and above in polymeric C60, produced in the presence of oxygen, </w:t>
            </w:r>
            <w:r w:rsidRPr="00644569">
              <w:rPr>
                <w:sz w:val="20"/>
                <w:szCs w:val="20"/>
                <w:shd w:val="clear" w:color="auto" w:fill="F2F2F2" w:themeFill="background1" w:themeFillShade="F2"/>
                <w:lang w:val="en-US"/>
              </w:rPr>
              <w:t>which</w:t>
            </w:r>
            <w:r w:rsidRPr="00644569">
              <w:rPr>
                <w:sz w:val="20"/>
                <w:szCs w:val="20"/>
                <w:shd w:val="clear" w:color="auto" w:fill="F2F2F2"/>
                <w:lang w:val="en-US"/>
              </w:rPr>
              <w:t xml:space="preserve"> </w:t>
            </w:r>
            <w:r w:rsidRPr="00644569">
              <w:rPr>
                <w:b/>
                <w:sz w:val="20"/>
                <w:szCs w:val="20"/>
                <w:shd w:val="clear" w:color="auto" w:fill="F2F2F2"/>
                <w:lang w:val="en-US"/>
              </w:rPr>
              <w:t>confirms</w:t>
            </w:r>
            <w:r w:rsidRPr="00644569">
              <w:rPr>
                <w:sz w:val="20"/>
                <w:szCs w:val="20"/>
                <w:shd w:val="clear" w:color="auto" w:fill="F2F2F2"/>
                <w:lang w:val="en-US"/>
              </w:rPr>
              <w:t xml:space="preserve"> earlier largely overlooked investigations.</w:t>
            </w:r>
            <w:r w:rsidRPr="00644569">
              <w:rPr>
                <w:sz w:val="20"/>
                <w:szCs w:val="20"/>
                <w:shd w:val="clear" w:color="auto" w:fill="F2F2F2"/>
                <w:vertAlign w:val="superscript"/>
                <w:lang w:val="en-US"/>
              </w:rPr>
              <w:t>1,2</w:t>
            </w:r>
            <w:r w:rsidRPr="00644569">
              <w:rPr>
                <w:sz w:val="20"/>
                <w:szCs w:val="20"/>
                <w:shd w:val="clear" w:color="auto" w:fill="F2F2F2"/>
                <w:lang w:val="en-US"/>
              </w:rPr>
              <w:t xml:space="preserve"> In the earlier studies Murakami and Suematsu</w:t>
            </w:r>
            <w:r w:rsidRPr="00644569">
              <w:rPr>
                <w:sz w:val="20"/>
                <w:szCs w:val="20"/>
                <w:shd w:val="clear" w:color="auto" w:fill="F2F2F2"/>
                <w:vertAlign w:val="superscript"/>
                <w:lang w:val="en-US"/>
              </w:rPr>
              <w:t>1</w:t>
            </w:r>
            <w:r w:rsidRPr="00644569">
              <w:rPr>
                <w:sz w:val="20"/>
                <w:szCs w:val="20"/>
                <w:shd w:val="clear" w:color="auto" w:fill="F2F2F2"/>
                <w:lang w:val="en-US"/>
              </w:rPr>
              <w:t xml:space="preserve"> and </w:t>
            </w:r>
            <w:r w:rsidRPr="00644569">
              <w:rPr>
                <w:sz w:val="20"/>
                <w:szCs w:val="20"/>
                <w:shd w:val="clear" w:color="auto" w:fill="F2F2F2"/>
                <w:vertAlign w:val="superscript"/>
                <w:lang w:val="en-US"/>
              </w:rPr>
              <w:t>2</w:t>
            </w:r>
            <w:r w:rsidRPr="00644569">
              <w:rPr>
                <w:sz w:val="20"/>
                <w:szCs w:val="20"/>
                <w:shd w:val="clear" w:color="auto" w:fill="F2F2F2"/>
                <w:lang w:val="en-US"/>
              </w:rPr>
              <w:t xml:space="preserve"> provide magnetic data and suggest that room-temperature magnetism occurs in an oxygenated polymeric C60 generated by ultraviolet irradiation. In </w:t>
            </w:r>
            <w:r w:rsidRPr="00644569">
              <w:rPr>
                <w:b/>
                <w:sz w:val="20"/>
                <w:szCs w:val="20"/>
                <w:shd w:val="clear" w:color="auto" w:fill="F2F2F2"/>
                <w:lang w:val="en-US"/>
              </w:rPr>
              <w:t>subsequent work</w:t>
            </w:r>
            <w:r w:rsidRPr="00644569">
              <w:rPr>
                <w:sz w:val="20"/>
                <w:szCs w:val="20"/>
                <w:shd w:val="clear" w:color="auto" w:fill="F2F2F2"/>
                <w:lang w:val="en-US"/>
              </w:rPr>
              <w:t xml:space="preserve">, </w:t>
            </w:r>
            <w:r w:rsidRPr="00644569">
              <w:rPr>
                <w:sz w:val="20"/>
                <w:szCs w:val="20"/>
                <w:u w:val="single"/>
                <w:shd w:val="clear" w:color="auto" w:fill="F2F2F2"/>
                <w:lang w:val="en-US"/>
              </w:rPr>
              <w:t xml:space="preserve">Makarova and co-workers </w:t>
            </w:r>
            <w:r w:rsidRPr="00644569">
              <w:rPr>
                <w:sz w:val="20"/>
                <w:szCs w:val="20"/>
                <w:u w:val="single"/>
                <w:shd w:val="clear" w:color="auto" w:fill="F2F2F2"/>
                <w:vertAlign w:val="superscript"/>
                <w:lang w:val="en-US"/>
              </w:rPr>
              <w:t>3</w:t>
            </w:r>
            <w:r w:rsidRPr="00644569">
              <w:rPr>
                <w:sz w:val="20"/>
                <w:szCs w:val="20"/>
                <w:shd w:val="clear" w:color="auto" w:fill="F2F2F2"/>
                <w:lang w:val="en-US"/>
              </w:rPr>
              <w:t xml:space="preserve"> report ferromagnetism up to 500 K in a high-pressure polymerized C60 rhombohedral phase, where it is suggested that ferromagnetism arises due to the presence of defect patterns. </w:t>
            </w:r>
            <w:r w:rsidRPr="00644569">
              <w:rPr>
                <w:color w:val="000000"/>
                <w:sz w:val="20"/>
                <w:szCs w:val="20"/>
                <w:lang w:val="en-US"/>
              </w:rPr>
              <w:t xml:space="preserve">Ferromagnetism has also previously been observed in TDAE-C60 , </w:t>
            </w:r>
            <w:proofErr w:type="spellStart"/>
            <w:r w:rsidRPr="00644569">
              <w:rPr>
                <w:color w:val="000000"/>
                <w:sz w:val="20"/>
                <w:szCs w:val="20"/>
                <w:lang w:val="en-US"/>
              </w:rPr>
              <w:t>tetrakis</w:t>
            </w:r>
            <w:proofErr w:type="spellEnd"/>
            <w:r w:rsidRPr="00644569">
              <w:rPr>
                <w:color w:val="000000"/>
                <w:sz w:val="20"/>
                <w:szCs w:val="20"/>
                <w:lang w:val="en-US"/>
              </w:rPr>
              <w:t>(</w:t>
            </w:r>
            <w:proofErr w:type="spellStart"/>
            <w:r w:rsidRPr="00644569">
              <w:rPr>
                <w:color w:val="000000"/>
                <w:sz w:val="20"/>
                <w:szCs w:val="20"/>
                <w:lang w:val="en-US"/>
              </w:rPr>
              <w:t>dimethylamino</w:t>
            </w:r>
            <w:proofErr w:type="spellEnd"/>
            <w:r w:rsidRPr="00644569">
              <w:rPr>
                <w:color w:val="000000"/>
                <w:sz w:val="20"/>
                <w:szCs w:val="20"/>
                <w:lang w:val="en-US"/>
              </w:rPr>
              <w:t>)ethylene-fullerene[60], below 16 K.</w:t>
            </w:r>
            <w:r w:rsidRPr="00644569">
              <w:rPr>
                <w:color w:val="000000"/>
                <w:sz w:val="20"/>
                <w:szCs w:val="20"/>
                <w:vertAlign w:val="superscript"/>
                <w:lang w:val="en-US"/>
              </w:rPr>
              <w:t>4,5</w:t>
            </w:r>
          </w:p>
        </w:tc>
        <w:tc>
          <w:tcPr>
            <w:tcW w:w="1277" w:type="dxa"/>
            <w:vAlign w:val="center"/>
          </w:tcPr>
          <w:p w14:paraId="1CFA6C61" w14:textId="77777777" w:rsidR="00035DD8" w:rsidRPr="00644569" w:rsidRDefault="00035DD8" w:rsidP="009305B0">
            <w:pPr>
              <w:rPr>
                <w:color w:val="000000"/>
                <w:sz w:val="20"/>
                <w:szCs w:val="20"/>
                <w:lang w:val="en-US"/>
              </w:rPr>
            </w:pPr>
          </w:p>
          <w:p w14:paraId="4E1C7E7C" w14:textId="77777777" w:rsidR="00035DD8" w:rsidRDefault="00035DD8" w:rsidP="009305B0">
            <w:pPr>
              <w:rPr>
                <w:color w:val="000000"/>
                <w:sz w:val="20"/>
                <w:szCs w:val="20"/>
              </w:rPr>
            </w:pPr>
            <w:proofErr w:type="spellStart"/>
            <w:r>
              <w:rPr>
                <w:color w:val="000000"/>
                <w:sz w:val="20"/>
                <w:szCs w:val="20"/>
              </w:rPr>
              <w:t>confirm</w:t>
            </w:r>
            <w:proofErr w:type="spellEnd"/>
          </w:p>
          <w:p w14:paraId="362D2C32" w14:textId="77777777" w:rsidR="00035DD8" w:rsidRDefault="00035DD8" w:rsidP="009305B0">
            <w:pPr>
              <w:spacing w:after="0" w:line="240" w:lineRule="auto"/>
              <w:rPr>
                <w:color w:val="000000"/>
                <w:sz w:val="20"/>
                <w:szCs w:val="20"/>
              </w:rPr>
            </w:pPr>
          </w:p>
        </w:tc>
        <w:tc>
          <w:tcPr>
            <w:tcW w:w="1418" w:type="dxa"/>
            <w:gridSpan w:val="2"/>
            <w:vAlign w:val="center"/>
          </w:tcPr>
          <w:p w14:paraId="7E054923" w14:textId="00CBF052" w:rsidR="00035DD8" w:rsidRDefault="00035DD8" w:rsidP="009305B0">
            <w:pPr>
              <w:spacing w:after="0" w:line="240" w:lineRule="auto"/>
              <w:rPr>
                <w:color w:val="000000"/>
                <w:sz w:val="20"/>
                <w:szCs w:val="20"/>
              </w:rPr>
            </w:pPr>
            <w:r>
              <w:rPr>
                <w:color w:val="000000"/>
                <w:sz w:val="20"/>
                <w:szCs w:val="20"/>
              </w:rPr>
              <w:t>support</w:t>
            </w:r>
          </w:p>
        </w:tc>
        <w:tc>
          <w:tcPr>
            <w:tcW w:w="1276" w:type="dxa"/>
          </w:tcPr>
          <w:p w14:paraId="2BD3AECA" w14:textId="77777777" w:rsidR="00035DD8" w:rsidRDefault="00035DD8" w:rsidP="009305B0">
            <w:pPr>
              <w:spacing w:after="0" w:line="240" w:lineRule="auto"/>
              <w:rPr>
                <w:color w:val="000000"/>
                <w:sz w:val="20"/>
                <w:szCs w:val="20"/>
              </w:rPr>
            </w:pPr>
          </w:p>
        </w:tc>
      </w:tr>
      <w:tr w:rsidR="00035DD8" w14:paraId="684DE5F9" w14:textId="77777777" w:rsidTr="009305B0">
        <w:trPr>
          <w:trHeight w:val="300"/>
        </w:trPr>
        <w:tc>
          <w:tcPr>
            <w:tcW w:w="1413" w:type="dxa"/>
          </w:tcPr>
          <w:p w14:paraId="60851A16" w14:textId="77777777" w:rsidR="00035DD8" w:rsidRDefault="00035DD8" w:rsidP="009305B0">
            <w:pPr>
              <w:rPr>
                <w:color w:val="000000"/>
                <w:sz w:val="20"/>
                <w:szCs w:val="20"/>
              </w:rPr>
            </w:pPr>
            <w:r>
              <w:rPr>
                <w:color w:val="000000"/>
                <w:sz w:val="20"/>
                <w:szCs w:val="20"/>
              </w:rPr>
              <w:t>000222236700188-1</w:t>
            </w:r>
          </w:p>
          <w:p w14:paraId="6D46B7E6" w14:textId="77777777" w:rsidR="00035DD8" w:rsidRDefault="00035DD8" w:rsidP="009305B0">
            <w:pPr>
              <w:rPr>
                <w:color w:val="000000"/>
                <w:sz w:val="20"/>
                <w:szCs w:val="20"/>
              </w:rPr>
            </w:pPr>
            <w:r>
              <w:rPr>
                <w:color w:val="000000"/>
                <w:sz w:val="20"/>
                <w:szCs w:val="20"/>
              </w:rPr>
              <w:t>E5-0</w:t>
            </w:r>
          </w:p>
          <w:p w14:paraId="0DCDD00A" w14:textId="77777777" w:rsidR="00035DD8" w:rsidRDefault="00035DD8" w:rsidP="009305B0">
            <w:pPr>
              <w:spacing w:after="0" w:line="240" w:lineRule="auto"/>
              <w:rPr>
                <w:sz w:val="20"/>
                <w:szCs w:val="20"/>
              </w:rPr>
            </w:pPr>
            <w:proofErr w:type="spellStart"/>
            <w:r>
              <w:rPr>
                <w:sz w:val="20"/>
                <w:szCs w:val="20"/>
              </w:rPr>
              <w:t>Pre</w:t>
            </w:r>
            <w:proofErr w:type="spellEnd"/>
          </w:p>
          <w:p w14:paraId="4D09E0B3" w14:textId="22D0F772" w:rsidR="00EF7160" w:rsidRDefault="00EF7160" w:rsidP="009305B0">
            <w:pPr>
              <w:spacing w:after="0" w:line="240" w:lineRule="auto"/>
              <w:rPr>
                <w:color w:val="00B050"/>
                <w:sz w:val="20"/>
                <w:szCs w:val="20"/>
              </w:rPr>
            </w:pPr>
            <w:r w:rsidRPr="00EF7160">
              <w:rPr>
                <w:sz w:val="20"/>
                <w:szCs w:val="20"/>
              </w:rPr>
              <w:t xml:space="preserve">Self </w:t>
            </w:r>
            <w:proofErr w:type="spellStart"/>
            <w:r w:rsidRPr="00EF7160">
              <w:rPr>
                <w:sz w:val="20"/>
                <w:szCs w:val="20"/>
              </w:rPr>
              <w:t>citation</w:t>
            </w:r>
            <w:proofErr w:type="spellEnd"/>
          </w:p>
        </w:tc>
        <w:tc>
          <w:tcPr>
            <w:tcW w:w="8787" w:type="dxa"/>
            <w:shd w:val="clear" w:color="auto" w:fill="auto"/>
            <w:vAlign w:val="center"/>
          </w:tcPr>
          <w:p w14:paraId="0EFE0D78" w14:textId="77777777" w:rsidR="00035DD8" w:rsidRPr="00337E05" w:rsidRDefault="00035DD8" w:rsidP="009305B0">
            <w:pPr>
              <w:spacing w:after="0" w:line="240" w:lineRule="auto"/>
              <w:rPr>
                <w:color w:val="000000"/>
                <w:sz w:val="20"/>
                <w:szCs w:val="20"/>
                <w:lang w:val="en-US"/>
              </w:rPr>
            </w:pPr>
            <w:r w:rsidRPr="00337E05">
              <w:rPr>
                <w:sz w:val="20"/>
                <w:szCs w:val="20"/>
                <w:shd w:val="clear" w:color="auto" w:fill="F2F2F2"/>
                <w:lang w:val="en-US"/>
              </w:rPr>
              <w:t>Recent experiments [1-</w:t>
            </w:r>
            <w:r w:rsidRPr="00337E05">
              <w:rPr>
                <w:sz w:val="20"/>
                <w:szCs w:val="20"/>
                <w:u w:val="single"/>
                <w:shd w:val="clear" w:color="auto" w:fill="F2F2F2"/>
                <w:lang w:val="en-US"/>
              </w:rPr>
              <w:t>3</w:t>
            </w:r>
            <w:r w:rsidRPr="00337E05">
              <w:rPr>
                <w:sz w:val="20"/>
                <w:szCs w:val="20"/>
                <w:shd w:val="clear" w:color="auto" w:fill="F2F2F2"/>
                <w:lang w:val="en-US"/>
              </w:rPr>
              <w:t xml:space="preserve">] </w:t>
            </w:r>
            <w:r w:rsidRPr="00337E05">
              <w:rPr>
                <w:b/>
                <w:bCs/>
                <w:sz w:val="20"/>
                <w:szCs w:val="20"/>
                <w:shd w:val="clear" w:color="auto" w:fill="F2F2F2"/>
                <w:lang w:val="en-US"/>
              </w:rPr>
              <w:t xml:space="preserve">and </w:t>
            </w:r>
            <w:r w:rsidRPr="00337E05">
              <w:rPr>
                <w:sz w:val="20"/>
                <w:szCs w:val="20"/>
                <w:shd w:val="clear" w:color="auto" w:fill="F2F2F2"/>
                <w:lang w:val="en-US"/>
              </w:rPr>
              <w:t xml:space="preserve">theoretical studies [4,5] </w:t>
            </w:r>
            <w:r w:rsidRPr="00337E05">
              <w:rPr>
                <w:b/>
                <w:bCs/>
                <w:sz w:val="20"/>
                <w:szCs w:val="20"/>
                <w:shd w:val="clear" w:color="auto" w:fill="F2F2F2"/>
                <w:lang w:val="en-US"/>
              </w:rPr>
              <w:t>suggest</w:t>
            </w:r>
            <w:r w:rsidRPr="00337E05">
              <w:rPr>
                <w:sz w:val="20"/>
                <w:szCs w:val="20"/>
                <w:shd w:val="clear" w:color="auto" w:fill="F2F2F2"/>
                <w:lang w:val="en-US"/>
              </w:rPr>
              <w:t xml:space="preserve"> that room-temperature ferromagnetism in metal-free carbon structures </w:t>
            </w:r>
            <w:r w:rsidRPr="00337E05">
              <w:rPr>
                <w:b/>
                <w:bCs/>
                <w:sz w:val="20"/>
                <w:szCs w:val="20"/>
                <w:shd w:val="clear" w:color="auto" w:fill="F2F2F2"/>
                <w:lang w:val="en-US"/>
              </w:rPr>
              <w:t>may be possible</w:t>
            </w:r>
            <w:r w:rsidRPr="00337E05">
              <w:rPr>
                <w:sz w:val="20"/>
                <w:szCs w:val="20"/>
                <w:shd w:val="clear" w:color="auto" w:fill="F2F2F2"/>
                <w:lang w:val="en-US"/>
              </w:rPr>
              <w:t>.</w:t>
            </w:r>
            <w:r w:rsidRPr="00337E05">
              <w:rPr>
                <w:sz w:val="20"/>
                <w:szCs w:val="20"/>
                <w:lang w:val="en-US"/>
              </w:rPr>
              <w:t xml:space="preserve"> </w:t>
            </w:r>
            <w:r w:rsidRPr="00337E05">
              <w:rPr>
                <w:color w:val="000000"/>
                <w:sz w:val="20"/>
                <w:szCs w:val="20"/>
                <w:lang w:val="en-US"/>
              </w:rPr>
              <w:t xml:space="preserve">The saturation magnetization found in highly oriented pyrolytic graphite (HOPG) was p103 emu/g and in the </w:t>
            </w:r>
            <w:proofErr w:type="spellStart"/>
            <w:r w:rsidRPr="00337E05">
              <w:rPr>
                <w:color w:val="000000"/>
                <w:sz w:val="20"/>
                <w:szCs w:val="20"/>
                <w:lang w:val="en-US"/>
              </w:rPr>
              <w:t>polymerised</w:t>
            </w:r>
            <w:proofErr w:type="spellEnd"/>
            <w:r w:rsidRPr="00337E05">
              <w:rPr>
                <w:color w:val="000000"/>
                <w:sz w:val="20"/>
                <w:szCs w:val="20"/>
                <w:lang w:val="en-US"/>
              </w:rPr>
              <w:t xml:space="preserve"> fullerene p101 emu/g at room temperature. </w:t>
            </w:r>
            <w:r w:rsidRPr="00337E05">
              <w:rPr>
                <w:sz w:val="20"/>
                <w:szCs w:val="20"/>
                <w:shd w:val="clear" w:color="auto" w:fill="F2F2F2"/>
                <w:lang w:val="en-US"/>
              </w:rPr>
              <w:t xml:space="preserve">Though this magnetization values are not small, one </w:t>
            </w:r>
            <w:r w:rsidRPr="00337E05">
              <w:rPr>
                <w:b/>
                <w:bCs/>
                <w:sz w:val="20"/>
                <w:szCs w:val="20"/>
                <w:shd w:val="clear" w:color="auto" w:fill="F2F2F2"/>
                <w:lang w:val="en-US"/>
              </w:rPr>
              <w:t>cannot rule out</w:t>
            </w:r>
            <w:r w:rsidRPr="00337E05">
              <w:rPr>
                <w:sz w:val="20"/>
                <w:szCs w:val="20"/>
                <w:shd w:val="clear" w:color="auto" w:fill="F2F2F2"/>
                <w:lang w:val="en-US"/>
              </w:rPr>
              <w:t xml:space="preserve"> completely that part of the ferromagnetic contribution is due to Fe </w:t>
            </w:r>
            <w:r w:rsidRPr="00337E05">
              <w:rPr>
                <w:b/>
                <w:sz w:val="20"/>
                <w:szCs w:val="20"/>
                <w:shd w:val="clear" w:color="auto" w:fill="F2F2F2"/>
                <w:lang w:val="en-US"/>
              </w:rPr>
              <w:t>impurities</w:t>
            </w:r>
            <w:r w:rsidRPr="00337E05">
              <w:rPr>
                <w:sz w:val="20"/>
                <w:szCs w:val="20"/>
                <w:shd w:val="clear" w:color="auto" w:fill="F2F2F2"/>
                <w:lang w:val="en-US"/>
              </w:rPr>
              <w:t xml:space="preserve"> [6].</w:t>
            </w:r>
          </w:p>
        </w:tc>
        <w:tc>
          <w:tcPr>
            <w:tcW w:w="1277" w:type="dxa"/>
          </w:tcPr>
          <w:p w14:paraId="43577149" w14:textId="77777777" w:rsidR="00035DD8" w:rsidRPr="00337E05" w:rsidRDefault="00035DD8" w:rsidP="009305B0">
            <w:pPr>
              <w:rPr>
                <w:color w:val="000000"/>
                <w:sz w:val="20"/>
                <w:szCs w:val="20"/>
                <w:lang w:val="en-US"/>
              </w:rPr>
            </w:pPr>
          </w:p>
          <w:p w14:paraId="0CA1DC4F" w14:textId="77777777" w:rsidR="00035DD8" w:rsidRDefault="00035DD8" w:rsidP="009305B0">
            <w:pPr>
              <w:rPr>
                <w:color w:val="000000"/>
                <w:sz w:val="20"/>
                <w:szCs w:val="20"/>
              </w:rPr>
            </w:pPr>
            <w:proofErr w:type="spellStart"/>
            <w:r>
              <w:rPr>
                <w:color w:val="000000"/>
                <w:sz w:val="20"/>
                <w:szCs w:val="20"/>
              </w:rPr>
              <w:t>impurit</w:t>
            </w:r>
            <w:proofErr w:type="spellEnd"/>
          </w:p>
          <w:p w14:paraId="388D6D8F" w14:textId="77777777" w:rsidR="00035DD8" w:rsidRDefault="00035DD8" w:rsidP="009305B0">
            <w:pPr>
              <w:rPr>
                <w:color w:val="000000"/>
                <w:sz w:val="20"/>
                <w:szCs w:val="20"/>
              </w:rPr>
            </w:pPr>
          </w:p>
        </w:tc>
        <w:tc>
          <w:tcPr>
            <w:tcW w:w="1418" w:type="dxa"/>
            <w:gridSpan w:val="2"/>
          </w:tcPr>
          <w:p w14:paraId="24B0DCE5" w14:textId="77777777" w:rsidR="00035DD8" w:rsidRDefault="00035DD8" w:rsidP="009305B0">
            <w:pPr>
              <w:spacing w:after="0" w:line="240" w:lineRule="auto"/>
              <w:rPr>
                <w:color w:val="000000"/>
                <w:sz w:val="20"/>
                <w:szCs w:val="20"/>
              </w:rPr>
            </w:pPr>
          </w:p>
          <w:p w14:paraId="3016FDC8" w14:textId="2ACF3CB4" w:rsidR="00035DD8" w:rsidRDefault="00035DD8" w:rsidP="009305B0">
            <w:pPr>
              <w:spacing w:after="0" w:line="240" w:lineRule="auto"/>
              <w:rPr>
                <w:color w:val="000000"/>
                <w:sz w:val="20"/>
                <w:szCs w:val="20"/>
              </w:rPr>
            </w:pPr>
            <w:r>
              <w:rPr>
                <w:color w:val="000000"/>
                <w:sz w:val="20"/>
                <w:szCs w:val="20"/>
              </w:rPr>
              <w:t>support</w:t>
            </w:r>
          </w:p>
          <w:p w14:paraId="7D12AB28" w14:textId="77777777" w:rsidR="00035DD8" w:rsidRDefault="00035DD8" w:rsidP="009305B0">
            <w:pPr>
              <w:spacing w:after="0" w:line="240" w:lineRule="auto"/>
              <w:rPr>
                <w:color w:val="000000"/>
                <w:sz w:val="20"/>
                <w:szCs w:val="20"/>
              </w:rPr>
            </w:pPr>
          </w:p>
          <w:p w14:paraId="503D2500" w14:textId="7924B700" w:rsidR="00035DD8" w:rsidRDefault="00597E80" w:rsidP="009305B0">
            <w:pPr>
              <w:spacing w:after="0" w:line="240" w:lineRule="auto"/>
              <w:rPr>
                <w:color w:val="000000"/>
                <w:sz w:val="20"/>
                <w:szCs w:val="20"/>
              </w:rPr>
            </w:pPr>
            <w:proofErr w:type="spellStart"/>
            <w:r>
              <w:rPr>
                <w:color w:val="000000"/>
                <w:sz w:val="20"/>
                <w:szCs w:val="20"/>
              </w:rPr>
              <w:t>c</w:t>
            </w:r>
            <w:r w:rsidR="00035DD8">
              <w:rPr>
                <w:color w:val="000000"/>
                <w:sz w:val="20"/>
                <w:szCs w:val="20"/>
              </w:rPr>
              <w:t>onflict</w:t>
            </w:r>
            <w:proofErr w:type="spellEnd"/>
            <w:r w:rsidR="00035DD8">
              <w:rPr>
                <w:color w:val="000000"/>
                <w:sz w:val="20"/>
                <w:szCs w:val="20"/>
              </w:rPr>
              <w:t xml:space="preserve"> </w:t>
            </w:r>
          </w:p>
          <w:p w14:paraId="54C15A6C" w14:textId="77777777" w:rsidR="00035DD8" w:rsidRDefault="00035DD8" w:rsidP="009305B0">
            <w:pPr>
              <w:spacing w:after="0" w:line="240" w:lineRule="auto"/>
              <w:rPr>
                <w:color w:val="000000"/>
                <w:sz w:val="20"/>
                <w:szCs w:val="20"/>
              </w:rPr>
            </w:pPr>
          </w:p>
        </w:tc>
        <w:tc>
          <w:tcPr>
            <w:tcW w:w="1276" w:type="dxa"/>
          </w:tcPr>
          <w:p w14:paraId="18B6D0E1" w14:textId="77777777" w:rsidR="00035DD8" w:rsidRDefault="00035DD8" w:rsidP="009305B0">
            <w:pPr>
              <w:spacing w:after="0" w:line="240" w:lineRule="auto"/>
              <w:rPr>
                <w:color w:val="000000"/>
                <w:sz w:val="20"/>
                <w:szCs w:val="20"/>
              </w:rPr>
            </w:pPr>
          </w:p>
          <w:p w14:paraId="387813F1" w14:textId="77777777" w:rsidR="00035DD8" w:rsidRDefault="00035DD8" w:rsidP="009305B0">
            <w:pPr>
              <w:spacing w:after="0" w:line="240" w:lineRule="auto"/>
              <w:rPr>
                <w:color w:val="000000"/>
                <w:sz w:val="20"/>
                <w:szCs w:val="20"/>
              </w:rPr>
            </w:pPr>
          </w:p>
          <w:p w14:paraId="71A1D3F9" w14:textId="77777777" w:rsidR="00035DD8" w:rsidRDefault="00035DD8" w:rsidP="009305B0">
            <w:pPr>
              <w:spacing w:after="0" w:line="240" w:lineRule="auto"/>
              <w:rPr>
                <w:color w:val="000000"/>
                <w:sz w:val="20"/>
                <w:szCs w:val="20"/>
              </w:rPr>
            </w:pPr>
            <w:proofErr w:type="spellStart"/>
            <w:r>
              <w:rPr>
                <w:color w:val="000000"/>
                <w:sz w:val="20"/>
                <w:szCs w:val="20"/>
              </w:rPr>
              <w:t>impurit</w:t>
            </w:r>
            <w:proofErr w:type="spellEnd"/>
          </w:p>
        </w:tc>
      </w:tr>
      <w:tr w:rsidR="00035DD8" w14:paraId="2CE796D5" w14:textId="77777777" w:rsidTr="00FB027C">
        <w:trPr>
          <w:trHeight w:val="300"/>
        </w:trPr>
        <w:tc>
          <w:tcPr>
            <w:tcW w:w="1413" w:type="dxa"/>
          </w:tcPr>
          <w:p w14:paraId="0F7C7EAA" w14:textId="77777777" w:rsidR="00035DD8" w:rsidRDefault="00035DD8" w:rsidP="009305B0">
            <w:pPr>
              <w:rPr>
                <w:color w:val="000000"/>
                <w:sz w:val="20"/>
                <w:szCs w:val="20"/>
              </w:rPr>
            </w:pPr>
            <w:r>
              <w:rPr>
                <w:color w:val="000000"/>
                <w:sz w:val="20"/>
                <w:szCs w:val="20"/>
              </w:rPr>
              <w:t>000222757700003-1</w:t>
            </w:r>
          </w:p>
          <w:p w14:paraId="3614073E" w14:textId="77777777" w:rsidR="00035DD8" w:rsidRDefault="00035DD8" w:rsidP="009305B0">
            <w:pPr>
              <w:rPr>
                <w:color w:val="000000"/>
                <w:sz w:val="20"/>
                <w:szCs w:val="20"/>
              </w:rPr>
            </w:pPr>
            <w:r>
              <w:rPr>
                <w:color w:val="000000"/>
                <w:sz w:val="20"/>
                <w:szCs w:val="20"/>
              </w:rPr>
              <w:t>E6-0</w:t>
            </w:r>
          </w:p>
          <w:p w14:paraId="396693F0" w14:textId="77777777" w:rsidR="00035DD8" w:rsidRDefault="00035DD8" w:rsidP="009305B0">
            <w:pPr>
              <w:spacing w:after="0" w:line="240" w:lineRule="auto"/>
              <w:rPr>
                <w:color w:val="000000"/>
                <w:sz w:val="20"/>
                <w:szCs w:val="20"/>
              </w:rPr>
            </w:pPr>
            <w:proofErr w:type="spellStart"/>
            <w:r>
              <w:rPr>
                <w:color w:val="000000"/>
                <w:sz w:val="20"/>
                <w:szCs w:val="20"/>
              </w:rPr>
              <w:t>Pre</w:t>
            </w:r>
            <w:proofErr w:type="spellEnd"/>
          </w:p>
        </w:tc>
        <w:tc>
          <w:tcPr>
            <w:tcW w:w="8787" w:type="dxa"/>
            <w:shd w:val="clear" w:color="auto" w:fill="auto"/>
          </w:tcPr>
          <w:p w14:paraId="2F4643CB" w14:textId="77777777" w:rsidR="00035DD8" w:rsidRPr="00337E05" w:rsidRDefault="00035DD8" w:rsidP="00FB027C">
            <w:pPr>
              <w:spacing w:after="0" w:line="240" w:lineRule="auto"/>
              <w:rPr>
                <w:color w:val="000000"/>
                <w:sz w:val="20"/>
                <w:szCs w:val="20"/>
                <w:lang w:val="en-US"/>
              </w:rPr>
            </w:pPr>
            <w:r w:rsidRPr="00337E05">
              <w:rPr>
                <w:color w:val="000000"/>
                <w:sz w:val="20"/>
                <w:szCs w:val="20"/>
                <w:lang w:val="en-US"/>
              </w:rPr>
              <w:t xml:space="preserve">A dramatic development in molecular magnetism was provided in 2001 by the report from </w:t>
            </w:r>
            <w:r w:rsidRPr="00337E05">
              <w:rPr>
                <w:color w:val="000000"/>
                <w:sz w:val="20"/>
                <w:szCs w:val="20"/>
                <w:u w:val="single"/>
                <w:lang w:val="en-US"/>
              </w:rPr>
              <w:t>Makarova et al.</w:t>
            </w:r>
            <w:r w:rsidRPr="00337E05">
              <w:rPr>
                <w:color w:val="000000"/>
                <w:sz w:val="20"/>
                <w:szCs w:val="20"/>
                <w:lang w:val="en-US"/>
              </w:rPr>
              <w:t xml:space="preserve"> of room temperature ferromagnetism in C60 fullerene polymerized at high temperature and pressure [</w:t>
            </w:r>
            <w:r w:rsidRPr="00337E05">
              <w:rPr>
                <w:color w:val="000000"/>
                <w:sz w:val="20"/>
                <w:szCs w:val="20"/>
                <w:u w:val="single"/>
                <w:lang w:val="en-US"/>
              </w:rPr>
              <w:t>96</w:t>
            </w:r>
            <w:r w:rsidRPr="00337E05">
              <w:rPr>
                <w:color w:val="000000"/>
                <w:sz w:val="20"/>
                <w:szCs w:val="20"/>
                <w:lang w:val="en-US"/>
              </w:rPr>
              <w:t xml:space="preserve">], </w:t>
            </w:r>
            <w:r w:rsidRPr="00337E05">
              <w:rPr>
                <w:sz w:val="20"/>
                <w:szCs w:val="20"/>
                <w:shd w:val="clear" w:color="auto" w:fill="F2F2F2"/>
                <w:lang w:val="en-US"/>
              </w:rPr>
              <w:t xml:space="preserve">which has since been </w:t>
            </w:r>
            <w:r w:rsidRPr="00337E05">
              <w:rPr>
                <w:b/>
                <w:sz w:val="20"/>
                <w:szCs w:val="20"/>
                <w:shd w:val="clear" w:color="auto" w:fill="F2F2F2"/>
                <w:lang w:val="en-US"/>
              </w:rPr>
              <w:t>reproduced</w:t>
            </w:r>
            <w:r w:rsidRPr="00337E05">
              <w:rPr>
                <w:sz w:val="20"/>
                <w:szCs w:val="20"/>
                <w:shd w:val="clear" w:color="auto" w:fill="F2F2F2"/>
                <w:lang w:val="en-US"/>
              </w:rPr>
              <w:t xml:space="preserve"> by several other groups [97, 98].</w:t>
            </w:r>
          </w:p>
        </w:tc>
        <w:tc>
          <w:tcPr>
            <w:tcW w:w="1277" w:type="dxa"/>
          </w:tcPr>
          <w:p w14:paraId="35A381E9" w14:textId="77777777" w:rsidR="00035DD8" w:rsidRPr="00337E05" w:rsidRDefault="00035DD8" w:rsidP="009305B0">
            <w:pPr>
              <w:spacing w:after="0" w:line="240" w:lineRule="auto"/>
              <w:rPr>
                <w:color w:val="000000"/>
                <w:sz w:val="20"/>
                <w:szCs w:val="20"/>
                <w:lang w:val="en-US"/>
              </w:rPr>
            </w:pPr>
          </w:p>
          <w:p w14:paraId="5CBBA634" w14:textId="77777777" w:rsidR="00035DD8" w:rsidRPr="00337E05" w:rsidRDefault="00035DD8" w:rsidP="009305B0">
            <w:pPr>
              <w:spacing w:after="0" w:line="240" w:lineRule="auto"/>
              <w:rPr>
                <w:color w:val="000000"/>
                <w:sz w:val="20"/>
                <w:szCs w:val="20"/>
                <w:lang w:val="en-US"/>
              </w:rPr>
            </w:pPr>
          </w:p>
          <w:p w14:paraId="25E3FB93" w14:textId="77777777" w:rsidR="00035DD8" w:rsidRDefault="00035DD8" w:rsidP="009305B0">
            <w:pPr>
              <w:spacing w:after="0" w:line="240" w:lineRule="auto"/>
              <w:rPr>
                <w:color w:val="000000"/>
                <w:sz w:val="20"/>
                <w:szCs w:val="20"/>
              </w:rPr>
            </w:pPr>
            <w:proofErr w:type="spellStart"/>
            <w:r>
              <w:rPr>
                <w:color w:val="000000"/>
                <w:sz w:val="20"/>
                <w:szCs w:val="20"/>
              </w:rPr>
              <w:t>reproduce</w:t>
            </w:r>
            <w:proofErr w:type="spellEnd"/>
          </w:p>
        </w:tc>
        <w:tc>
          <w:tcPr>
            <w:tcW w:w="1418" w:type="dxa"/>
            <w:gridSpan w:val="2"/>
          </w:tcPr>
          <w:p w14:paraId="3636F259" w14:textId="77777777" w:rsidR="00035DD8" w:rsidRDefault="00035DD8" w:rsidP="009305B0">
            <w:pPr>
              <w:spacing w:after="0" w:line="240" w:lineRule="auto"/>
              <w:rPr>
                <w:color w:val="000000"/>
                <w:sz w:val="20"/>
                <w:szCs w:val="20"/>
              </w:rPr>
            </w:pPr>
          </w:p>
          <w:p w14:paraId="74FBFFCB" w14:textId="77777777" w:rsidR="00035DD8" w:rsidRDefault="00035DD8" w:rsidP="009305B0">
            <w:pPr>
              <w:spacing w:after="0" w:line="240" w:lineRule="auto"/>
              <w:rPr>
                <w:color w:val="000000"/>
                <w:sz w:val="20"/>
                <w:szCs w:val="20"/>
              </w:rPr>
            </w:pPr>
          </w:p>
          <w:p w14:paraId="0291092F" w14:textId="7DCB225E" w:rsidR="00035DD8" w:rsidRDefault="00035DD8" w:rsidP="009305B0">
            <w:pPr>
              <w:spacing w:after="0" w:line="240" w:lineRule="auto"/>
              <w:rPr>
                <w:color w:val="000000"/>
                <w:sz w:val="20"/>
                <w:szCs w:val="20"/>
              </w:rPr>
            </w:pPr>
            <w:r>
              <w:rPr>
                <w:color w:val="000000"/>
                <w:sz w:val="20"/>
                <w:szCs w:val="20"/>
              </w:rPr>
              <w:t>support</w:t>
            </w:r>
          </w:p>
        </w:tc>
        <w:tc>
          <w:tcPr>
            <w:tcW w:w="1276" w:type="dxa"/>
          </w:tcPr>
          <w:p w14:paraId="1119FC0F" w14:textId="77777777" w:rsidR="00035DD8" w:rsidRDefault="00035DD8" w:rsidP="009305B0">
            <w:pPr>
              <w:spacing w:after="0" w:line="240" w:lineRule="auto"/>
              <w:rPr>
                <w:color w:val="000000"/>
                <w:sz w:val="20"/>
                <w:szCs w:val="20"/>
              </w:rPr>
            </w:pPr>
          </w:p>
        </w:tc>
      </w:tr>
      <w:tr w:rsidR="00035DD8" w14:paraId="0703A3BD" w14:textId="77777777" w:rsidTr="009305B0">
        <w:trPr>
          <w:trHeight w:val="300"/>
        </w:trPr>
        <w:tc>
          <w:tcPr>
            <w:tcW w:w="1413" w:type="dxa"/>
          </w:tcPr>
          <w:p w14:paraId="4B922984" w14:textId="77777777" w:rsidR="00035DD8" w:rsidRDefault="00035DD8" w:rsidP="009305B0">
            <w:pPr>
              <w:rPr>
                <w:color w:val="000000"/>
                <w:sz w:val="20"/>
                <w:szCs w:val="20"/>
              </w:rPr>
            </w:pPr>
            <w:r w:rsidRPr="00F3265D">
              <w:rPr>
                <w:color w:val="000000"/>
                <w:sz w:val="20"/>
                <w:szCs w:val="20"/>
              </w:rPr>
              <w:lastRenderedPageBreak/>
              <w:t>000183915400049-3</w:t>
            </w:r>
          </w:p>
          <w:p w14:paraId="414F9960" w14:textId="77777777" w:rsidR="00035DD8" w:rsidRPr="00102089" w:rsidRDefault="00035DD8" w:rsidP="009305B0">
            <w:pPr>
              <w:rPr>
                <w:color w:val="000000"/>
                <w:sz w:val="20"/>
                <w:szCs w:val="20"/>
              </w:rPr>
            </w:pPr>
            <w:proofErr w:type="spellStart"/>
            <w:r>
              <w:rPr>
                <w:color w:val="000000"/>
                <w:sz w:val="20"/>
                <w:szCs w:val="20"/>
              </w:rPr>
              <w:t>Pre</w:t>
            </w:r>
            <w:proofErr w:type="spellEnd"/>
          </w:p>
        </w:tc>
        <w:tc>
          <w:tcPr>
            <w:tcW w:w="8787" w:type="dxa"/>
            <w:shd w:val="clear" w:color="auto" w:fill="auto"/>
            <w:vAlign w:val="center"/>
          </w:tcPr>
          <w:p w14:paraId="25BBCB59" w14:textId="77777777" w:rsidR="00035DD8" w:rsidRPr="00337E05" w:rsidRDefault="00035DD8" w:rsidP="009305B0">
            <w:pPr>
              <w:rPr>
                <w:color w:val="000000"/>
                <w:sz w:val="20"/>
                <w:szCs w:val="20"/>
                <w:lang w:val="en-US"/>
              </w:rPr>
            </w:pPr>
            <w:r w:rsidRPr="00337E05">
              <w:rPr>
                <w:color w:val="000000"/>
                <w:sz w:val="20"/>
                <w:szCs w:val="20"/>
                <w:lang w:val="en-US"/>
              </w:rPr>
              <w:t xml:space="preserve">The physical consequences of the magnetic nature of this defect for the adsorption and diffusion processes are not huge-changes of only tenths of an eV between magnetic and nonmagnetic cases. </w:t>
            </w:r>
            <w:r w:rsidRPr="00337E05">
              <w:rPr>
                <w:color w:val="000000"/>
                <w:sz w:val="20"/>
                <w:szCs w:val="20"/>
                <w:shd w:val="clear" w:color="auto" w:fill="F2F2F2" w:themeFill="background1" w:themeFillShade="F2"/>
                <w:lang w:val="en-US"/>
              </w:rPr>
              <w:t xml:space="preserve">However, the fact that this common intrinsic carbon </w:t>
            </w:r>
            <w:r w:rsidRPr="00337E05">
              <w:rPr>
                <w:b/>
                <w:bCs/>
                <w:color w:val="000000"/>
                <w:sz w:val="20"/>
                <w:szCs w:val="20"/>
                <w:shd w:val="clear" w:color="auto" w:fill="F2F2F2" w:themeFill="background1" w:themeFillShade="F2"/>
                <w:lang w:val="en-US"/>
              </w:rPr>
              <w:t>defect</w:t>
            </w:r>
            <w:r w:rsidRPr="00337E05">
              <w:rPr>
                <w:color w:val="000000"/>
                <w:sz w:val="20"/>
                <w:szCs w:val="20"/>
                <w:shd w:val="clear" w:color="auto" w:fill="F2F2F2" w:themeFill="background1" w:themeFillShade="F2"/>
                <w:lang w:val="en-US"/>
              </w:rPr>
              <w:t xml:space="preserve"> is magnetic suggests that </w:t>
            </w:r>
            <w:r w:rsidRPr="00337E05">
              <w:rPr>
                <w:b/>
                <w:bCs/>
                <w:color w:val="000000"/>
                <w:sz w:val="20"/>
                <w:szCs w:val="20"/>
                <w:shd w:val="clear" w:color="auto" w:fill="F2F2F2" w:themeFill="background1" w:themeFillShade="F2"/>
                <w:lang w:val="en-US"/>
              </w:rPr>
              <w:t>it is highly probable that it plays a role</w:t>
            </w:r>
            <w:r w:rsidRPr="00337E05">
              <w:rPr>
                <w:color w:val="000000"/>
                <w:sz w:val="20"/>
                <w:szCs w:val="20"/>
                <w:shd w:val="clear" w:color="auto" w:fill="F2F2F2" w:themeFill="background1" w:themeFillShade="F2"/>
                <w:lang w:val="en-US"/>
              </w:rPr>
              <w:t xml:space="preserve"> in the magnetism observed experimentally in </w:t>
            </w:r>
            <w:r w:rsidRPr="00337E05">
              <w:rPr>
                <w:b/>
                <w:bCs/>
                <w:color w:val="000000"/>
                <w:sz w:val="20"/>
                <w:szCs w:val="20"/>
                <w:shd w:val="clear" w:color="auto" w:fill="F2F2F2" w:themeFill="background1" w:themeFillShade="F2"/>
                <w:lang w:val="en-US"/>
              </w:rPr>
              <w:t xml:space="preserve">several </w:t>
            </w:r>
            <w:r w:rsidRPr="00337E05">
              <w:rPr>
                <w:color w:val="000000"/>
                <w:sz w:val="20"/>
                <w:szCs w:val="20"/>
                <w:shd w:val="clear" w:color="auto" w:fill="F2F2F2" w:themeFill="background1" w:themeFillShade="F2"/>
                <w:lang w:val="en-US"/>
              </w:rPr>
              <w:t>pure carbon systems [</w:t>
            </w:r>
            <w:r w:rsidRPr="00337E05">
              <w:rPr>
                <w:color w:val="000000"/>
                <w:sz w:val="20"/>
                <w:szCs w:val="20"/>
                <w:u w:val="single"/>
                <w:shd w:val="clear" w:color="auto" w:fill="F2F2F2" w:themeFill="background1" w:themeFillShade="F2"/>
                <w:lang w:val="en-US"/>
              </w:rPr>
              <w:t>11</w:t>
            </w:r>
            <w:r w:rsidRPr="00337E05">
              <w:rPr>
                <w:color w:val="000000"/>
                <w:sz w:val="20"/>
                <w:szCs w:val="20"/>
                <w:shd w:val="clear" w:color="auto" w:fill="F2F2F2" w:themeFill="background1" w:themeFillShade="F2"/>
                <w:lang w:val="en-US"/>
              </w:rPr>
              <w:t xml:space="preserve">,13,14]. </w:t>
            </w:r>
            <w:r w:rsidRPr="00337E05">
              <w:rPr>
                <w:b/>
                <w:bCs/>
                <w:color w:val="000000"/>
                <w:sz w:val="20"/>
                <w:szCs w:val="20"/>
                <w:shd w:val="clear" w:color="auto" w:fill="F2F2F2" w:themeFill="background1" w:themeFillShade="F2"/>
                <w:lang w:val="en-US"/>
              </w:rPr>
              <w:t>In these experiments great care was taken</w:t>
            </w:r>
            <w:r w:rsidRPr="00337E05">
              <w:rPr>
                <w:color w:val="000000"/>
                <w:sz w:val="20"/>
                <w:szCs w:val="20"/>
                <w:shd w:val="clear" w:color="auto" w:fill="F2F2F2" w:themeFill="background1" w:themeFillShade="F2"/>
                <w:lang w:val="en-US"/>
              </w:rPr>
              <w:t xml:space="preserve"> to eliminate magnetic impurities from the system, yet residual magnetism was observed. Speculation was made that intrinsic carbon defects could be responsible, and </w:t>
            </w:r>
            <w:r w:rsidRPr="00337E05">
              <w:rPr>
                <w:b/>
                <w:bCs/>
                <w:color w:val="000000"/>
                <w:sz w:val="20"/>
                <w:szCs w:val="20"/>
                <w:shd w:val="clear" w:color="auto" w:fill="F2F2F2" w:themeFill="background1" w:themeFillShade="F2"/>
                <w:lang w:val="en-US"/>
              </w:rPr>
              <w:t>here we have shown that a specific intrinsic carbon defect is magnetic.</w:t>
            </w:r>
          </w:p>
        </w:tc>
        <w:tc>
          <w:tcPr>
            <w:tcW w:w="1277" w:type="dxa"/>
            <w:vAlign w:val="center"/>
          </w:tcPr>
          <w:p w14:paraId="3074D625" w14:textId="77777777" w:rsidR="00035DD8" w:rsidRDefault="00035DD8" w:rsidP="009305B0">
            <w:pPr>
              <w:spacing w:after="0" w:line="240" w:lineRule="auto"/>
              <w:rPr>
                <w:color w:val="000000"/>
                <w:sz w:val="20"/>
                <w:szCs w:val="20"/>
              </w:rPr>
            </w:pPr>
            <w:proofErr w:type="spellStart"/>
            <w:r>
              <w:rPr>
                <w:color w:val="000000"/>
                <w:sz w:val="20"/>
                <w:szCs w:val="20"/>
              </w:rPr>
              <w:t>defects</w:t>
            </w:r>
            <w:proofErr w:type="spellEnd"/>
            <w:r>
              <w:rPr>
                <w:color w:val="000000"/>
                <w:sz w:val="20"/>
                <w:szCs w:val="20"/>
              </w:rPr>
              <w:t xml:space="preserve">; </w:t>
            </w:r>
            <w:proofErr w:type="spellStart"/>
            <w:r>
              <w:rPr>
                <w:color w:val="000000"/>
                <w:sz w:val="20"/>
                <w:szCs w:val="20"/>
              </w:rPr>
              <w:t>impurit</w:t>
            </w:r>
            <w:proofErr w:type="spellEnd"/>
          </w:p>
        </w:tc>
        <w:tc>
          <w:tcPr>
            <w:tcW w:w="1418" w:type="dxa"/>
            <w:gridSpan w:val="2"/>
            <w:vAlign w:val="center"/>
          </w:tcPr>
          <w:p w14:paraId="6D5E1E70" w14:textId="315C2581" w:rsidR="0061721E" w:rsidRDefault="0061721E" w:rsidP="009305B0">
            <w:pPr>
              <w:spacing w:after="0" w:line="240" w:lineRule="auto"/>
              <w:rPr>
                <w:color w:val="000000"/>
                <w:sz w:val="20"/>
                <w:szCs w:val="20"/>
              </w:rPr>
            </w:pPr>
            <w:r>
              <w:rPr>
                <w:color w:val="000000"/>
                <w:sz w:val="20"/>
                <w:szCs w:val="20"/>
              </w:rPr>
              <w:t>s</w:t>
            </w:r>
            <w:r w:rsidR="00035DD8">
              <w:rPr>
                <w:color w:val="000000"/>
                <w:sz w:val="20"/>
                <w:szCs w:val="20"/>
              </w:rPr>
              <w:t>upport</w:t>
            </w:r>
          </w:p>
          <w:p w14:paraId="1426365C" w14:textId="77777777" w:rsidR="0061721E" w:rsidRDefault="0061721E" w:rsidP="009305B0">
            <w:pPr>
              <w:spacing w:after="0" w:line="240" w:lineRule="auto"/>
              <w:rPr>
                <w:color w:val="000000"/>
                <w:sz w:val="20"/>
                <w:szCs w:val="20"/>
              </w:rPr>
            </w:pPr>
          </w:p>
          <w:p w14:paraId="0D4827DB" w14:textId="01DF1292" w:rsidR="00035DD8" w:rsidRDefault="00035DD8" w:rsidP="009305B0">
            <w:pPr>
              <w:spacing w:after="0" w:line="240" w:lineRule="auto"/>
              <w:rPr>
                <w:color w:val="000000"/>
                <w:sz w:val="20"/>
                <w:szCs w:val="20"/>
              </w:rPr>
            </w:pPr>
            <w:r>
              <w:rPr>
                <w:color w:val="000000"/>
                <w:sz w:val="20"/>
                <w:szCs w:val="20"/>
              </w:rPr>
              <w:t xml:space="preserve">support </w:t>
            </w:r>
          </w:p>
        </w:tc>
        <w:tc>
          <w:tcPr>
            <w:tcW w:w="1276" w:type="dxa"/>
            <w:vAlign w:val="center"/>
          </w:tcPr>
          <w:p w14:paraId="242DAAF1" w14:textId="77777777" w:rsidR="00035DD8" w:rsidRDefault="00035DD8" w:rsidP="009305B0">
            <w:pPr>
              <w:spacing w:after="0" w:line="240" w:lineRule="auto"/>
              <w:rPr>
                <w:color w:val="000000"/>
                <w:sz w:val="20"/>
                <w:szCs w:val="20"/>
              </w:rPr>
            </w:pPr>
          </w:p>
        </w:tc>
      </w:tr>
      <w:tr w:rsidR="00035DD8" w14:paraId="11B3D740" w14:textId="77777777" w:rsidTr="009305B0">
        <w:trPr>
          <w:trHeight w:val="300"/>
        </w:trPr>
        <w:tc>
          <w:tcPr>
            <w:tcW w:w="1413" w:type="dxa"/>
          </w:tcPr>
          <w:p w14:paraId="31AD4860" w14:textId="77777777" w:rsidR="00035DD8" w:rsidRDefault="00035DD8" w:rsidP="009305B0">
            <w:pPr>
              <w:rPr>
                <w:color w:val="000000"/>
                <w:sz w:val="20"/>
                <w:szCs w:val="20"/>
              </w:rPr>
            </w:pPr>
            <w:r>
              <w:rPr>
                <w:color w:val="000000"/>
                <w:sz w:val="20"/>
                <w:szCs w:val="20"/>
              </w:rPr>
              <w:t>000221311700007-1</w:t>
            </w:r>
          </w:p>
          <w:p w14:paraId="5FBE65FC" w14:textId="77777777" w:rsidR="00035DD8" w:rsidRDefault="00035DD8" w:rsidP="009305B0">
            <w:pPr>
              <w:rPr>
                <w:color w:val="000000"/>
                <w:sz w:val="20"/>
                <w:szCs w:val="20"/>
              </w:rPr>
            </w:pPr>
            <w:bookmarkStart w:id="5" w:name="_Hlk165666962"/>
            <w:r>
              <w:rPr>
                <w:color w:val="000000"/>
                <w:sz w:val="20"/>
                <w:szCs w:val="20"/>
              </w:rPr>
              <w:t>E4-0</w:t>
            </w:r>
          </w:p>
          <w:bookmarkEnd w:id="5"/>
          <w:p w14:paraId="265B6FF5" w14:textId="77777777" w:rsidR="00035DD8" w:rsidRDefault="00035DD8" w:rsidP="009305B0">
            <w:pPr>
              <w:spacing w:after="0" w:line="240" w:lineRule="auto"/>
              <w:rPr>
                <w:color w:val="00B050"/>
                <w:sz w:val="20"/>
                <w:szCs w:val="20"/>
              </w:rPr>
            </w:pPr>
            <w:proofErr w:type="spellStart"/>
            <w:r>
              <w:rPr>
                <w:sz w:val="20"/>
                <w:szCs w:val="20"/>
              </w:rPr>
              <w:t>Pre</w:t>
            </w:r>
            <w:proofErr w:type="spellEnd"/>
          </w:p>
        </w:tc>
        <w:tc>
          <w:tcPr>
            <w:tcW w:w="8787" w:type="dxa"/>
            <w:shd w:val="clear" w:color="auto" w:fill="auto"/>
            <w:vAlign w:val="center"/>
          </w:tcPr>
          <w:p w14:paraId="1CE2C3B3" w14:textId="77777777" w:rsidR="00035DD8" w:rsidRPr="00337E05" w:rsidRDefault="00035DD8" w:rsidP="009305B0">
            <w:pPr>
              <w:rPr>
                <w:color w:val="000000"/>
                <w:sz w:val="20"/>
                <w:szCs w:val="20"/>
                <w:lang w:val="en-US"/>
              </w:rPr>
            </w:pPr>
            <w:r w:rsidRPr="00337E05">
              <w:rPr>
                <w:color w:val="000000"/>
                <w:sz w:val="20"/>
                <w:szCs w:val="20"/>
                <w:lang w:val="en-US"/>
              </w:rPr>
              <w:t xml:space="preserve">There are </w:t>
            </w:r>
            <w:r w:rsidRPr="00337E05">
              <w:rPr>
                <w:b/>
                <w:color w:val="000000"/>
                <w:sz w:val="20"/>
                <w:szCs w:val="20"/>
                <w:shd w:val="clear" w:color="auto" w:fill="F2F2F2"/>
                <w:lang w:val="en-US"/>
              </w:rPr>
              <w:t>recurrent reports</w:t>
            </w:r>
            <w:r w:rsidRPr="00337E05">
              <w:rPr>
                <w:color w:val="000000"/>
                <w:sz w:val="20"/>
                <w:szCs w:val="20"/>
                <w:lang w:val="en-US"/>
              </w:rPr>
              <w:t xml:space="preserve"> that graphite [1] and other </w:t>
            </w:r>
            <w:r w:rsidRPr="00337E05">
              <w:rPr>
                <w:color w:val="000000"/>
                <w:sz w:val="20"/>
                <w:szCs w:val="20"/>
                <w:shd w:val="clear" w:color="auto" w:fill="F2F2F2"/>
                <w:lang w:val="en-US"/>
              </w:rPr>
              <w:t>forms of carbon [</w:t>
            </w:r>
            <w:r w:rsidRPr="00337E05">
              <w:rPr>
                <w:color w:val="000000"/>
                <w:sz w:val="20"/>
                <w:szCs w:val="20"/>
                <w:u w:val="single"/>
                <w:shd w:val="clear" w:color="auto" w:fill="F2F2F2"/>
                <w:lang w:val="en-US"/>
              </w:rPr>
              <w:t>2</w:t>
            </w:r>
            <w:r w:rsidRPr="00337E05">
              <w:rPr>
                <w:color w:val="000000"/>
                <w:sz w:val="20"/>
                <w:szCs w:val="20"/>
                <w:shd w:val="clear" w:color="auto" w:fill="F2F2F2"/>
                <w:lang w:val="en-US"/>
              </w:rPr>
              <w:t>-4] can exhibit a weak ferromagnetic moment, which persists well above room temperature.</w:t>
            </w:r>
            <w:r w:rsidRPr="00337E05">
              <w:rPr>
                <w:color w:val="000000"/>
                <w:sz w:val="20"/>
                <w:szCs w:val="20"/>
                <w:lang w:val="en-US"/>
              </w:rPr>
              <w:t xml:space="preserve"> </w:t>
            </w:r>
          </w:p>
          <w:p w14:paraId="427A7E9F" w14:textId="77777777" w:rsidR="00035DD8" w:rsidRPr="00337E05" w:rsidRDefault="00035DD8" w:rsidP="009305B0">
            <w:pPr>
              <w:shd w:val="clear" w:color="auto" w:fill="F2F2F2"/>
              <w:rPr>
                <w:color w:val="000000"/>
                <w:sz w:val="20"/>
                <w:szCs w:val="20"/>
                <w:lang w:val="en-US"/>
              </w:rPr>
            </w:pPr>
            <w:r w:rsidRPr="00337E05">
              <w:rPr>
                <w:color w:val="000000"/>
                <w:sz w:val="20"/>
                <w:szCs w:val="20"/>
                <w:lang w:val="en-US"/>
              </w:rPr>
              <w:t xml:space="preserve">An </w:t>
            </w:r>
            <w:r w:rsidRPr="00337E05">
              <w:rPr>
                <w:b/>
                <w:color w:val="000000"/>
                <w:sz w:val="20"/>
                <w:szCs w:val="20"/>
                <w:lang w:val="en-US"/>
              </w:rPr>
              <w:t>explanation</w:t>
            </w:r>
            <w:r w:rsidRPr="00337E05">
              <w:rPr>
                <w:color w:val="000000"/>
                <w:sz w:val="20"/>
                <w:szCs w:val="20"/>
                <w:lang w:val="en-US"/>
              </w:rPr>
              <w:t xml:space="preserve"> in terms of bond </w:t>
            </w:r>
            <w:r w:rsidRPr="00337E05">
              <w:rPr>
                <w:b/>
                <w:color w:val="000000"/>
                <w:sz w:val="20"/>
                <w:szCs w:val="20"/>
                <w:lang w:val="en-US"/>
              </w:rPr>
              <w:t>defects</w:t>
            </w:r>
            <w:r w:rsidRPr="00337E05">
              <w:rPr>
                <w:color w:val="000000"/>
                <w:sz w:val="20"/>
                <w:szCs w:val="20"/>
                <w:lang w:val="en-US"/>
              </w:rPr>
              <w:t xml:space="preserve"> or </w:t>
            </w:r>
            <w:r w:rsidRPr="00337E05">
              <w:rPr>
                <w:b/>
                <w:color w:val="000000"/>
                <w:sz w:val="20"/>
                <w:szCs w:val="20"/>
                <w:lang w:val="en-US"/>
              </w:rPr>
              <w:t>impurities</w:t>
            </w:r>
            <w:r w:rsidRPr="00337E05">
              <w:rPr>
                <w:color w:val="000000"/>
                <w:sz w:val="20"/>
                <w:szCs w:val="20"/>
                <w:lang w:val="en-US"/>
              </w:rPr>
              <w:t xml:space="preserve"> is usually proposed [3-5].</w:t>
            </w:r>
          </w:p>
        </w:tc>
        <w:tc>
          <w:tcPr>
            <w:tcW w:w="1277" w:type="dxa"/>
            <w:vAlign w:val="center"/>
          </w:tcPr>
          <w:p w14:paraId="7058765F" w14:textId="77777777" w:rsidR="00035DD8" w:rsidRPr="00337E05" w:rsidRDefault="00035DD8" w:rsidP="009305B0">
            <w:pPr>
              <w:rPr>
                <w:color w:val="000000"/>
                <w:sz w:val="20"/>
                <w:szCs w:val="20"/>
                <w:lang w:val="en-US"/>
              </w:rPr>
            </w:pPr>
          </w:p>
          <w:p w14:paraId="0CC207D6" w14:textId="77777777" w:rsidR="00035DD8" w:rsidRDefault="00035DD8" w:rsidP="009305B0">
            <w:pPr>
              <w:rPr>
                <w:color w:val="000000"/>
                <w:sz w:val="20"/>
                <w:szCs w:val="20"/>
              </w:rPr>
            </w:pPr>
            <w:proofErr w:type="spellStart"/>
            <w:r>
              <w:rPr>
                <w:color w:val="000000"/>
                <w:sz w:val="20"/>
                <w:szCs w:val="20"/>
              </w:rPr>
              <w:t>defects</w:t>
            </w:r>
            <w:proofErr w:type="spellEnd"/>
            <w:r>
              <w:rPr>
                <w:color w:val="000000"/>
                <w:sz w:val="20"/>
                <w:szCs w:val="20"/>
              </w:rPr>
              <w:t xml:space="preserve">; </w:t>
            </w:r>
            <w:proofErr w:type="spellStart"/>
            <w:r>
              <w:rPr>
                <w:color w:val="000000"/>
                <w:sz w:val="20"/>
                <w:szCs w:val="20"/>
              </w:rPr>
              <w:t>impurit</w:t>
            </w:r>
            <w:proofErr w:type="spellEnd"/>
          </w:p>
          <w:p w14:paraId="0AB350D2" w14:textId="77777777" w:rsidR="00035DD8" w:rsidRDefault="00035DD8" w:rsidP="009305B0">
            <w:pPr>
              <w:spacing w:after="0" w:line="240" w:lineRule="auto"/>
              <w:rPr>
                <w:color w:val="000000"/>
                <w:sz w:val="20"/>
                <w:szCs w:val="20"/>
              </w:rPr>
            </w:pPr>
          </w:p>
        </w:tc>
        <w:tc>
          <w:tcPr>
            <w:tcW w:w="1418" w:type="dxa"/>
            <w:gridSpan w:val="2"/>
          </w:tcPr>
          <w:p w14:paraId="25E74170" w14:textId="77777777" w:rsidR="0061721E" w:rsidRDefault="0061721E" w:rsidP="009305B0">
            <w:pPr>
              <w:spacing w:after="0" w:line="240" w:lineRule="auto"/>
              <w:rPr>
                <w:color w:val="000000"/>
                <w:sz w:val="20"/>
                <w:szCs w:val="20"/>
              </w:rPr>
            </w:pPr>
          </w:p>
          <w:p w14:paraId="1C3044FC" w14:textId="1FB2B570" w:rsidR="00035DD8" w:rsidRDefault="00035DD8" w:rsidP="009305B0">
            <w:pPr>
              <w:spacing w:after="0" w:line="240" w:lineRule="auto"/>
              <w:rPr>
                <w:color w:val="000000"/>
                <w:sz w:val="20"/>
                <w:szCs w:val="20"/>
              </w:rPr>
            </w:pPr>
            <w:r>
              <w:rPr>
                <w:color w:val="000000"/>
                <w:sz w:val="20"/>
                <w:szCs w:val="20"/>
              </w:rPr>
              <w:t>support</w:t>
            </w:r>
          </w:p>
          <w:p w14:paraId="02D32FF9" w14:textId="77777777" w:rsidR="00035DD8" w:rsidRDefault="00035DD8" w:rsidP="009305B0">
            <w:pPr>
              <w:spacing w:after="0" w:line="240" w:lineRule="auto"/>
              <w:rPr>
                <w:color w:val="000000"/>
                <w:sz w:val="20"/>
                <w:szCs w:val="20"/>
              </w:rPr>
            </w:pPr>
          </w:p>
          <w:p w14:paraId="7AE40E50" w14:textId="77777777" w:rsidR="00035DD8" w:rsidRDefault="00035DD8" w:rsidP="009305B0">
            <w:pPr>
              <w:spacing w:after="0" w:line="240" w:lineRule="auto"/>
              <w:rPr>
                <w:color w:val="000000"/>
                <w:sz w:val="20"/>
                <w:szCs w:val="20"/>
              </w:rPr>
            </w:pPr>
          </w:p>
          <w:p w14:paraId="1A060F60" w14:textId="7FAF282B" w:rsidR="00035DD8" w:rsidRDefault="00C35DDC" w:rsidP="009305B0">
            <w:pPr>
              <w:spacing w:after="0" w:line="240" w:lineRule="auto"/>
              <w:rPr>
                <w:color w:val="000000"/>
                <w:sz w:val="20"/>
                <w:szCs w:val="20"/>
              </w:rPr>
            </w:pPr>
            <w:proofErr w:type="spellStart"/>
            <w:r>
              <w:rPr>
                <w:color w:val="000000"/>
                <w:sz w:val="20"/>
                <w:szCs w:val="20"/>
              </w:rPr>
              <w:t>a</w:t>
            </w:r>
            <w:r w:rsidR="00035DD8">
              <w:rPr>
                <w:color w:val="000000"/>
                <w:sz w:val="20"/>
                <w:szCs w:val="20"/>
              </w:rPr>
              <w:t>mbiguous</w:t>
            </w:r>
            <w:proofErr w:type="spellEnd"/>
            <w:r w:rsidR="00035DD8">
              <w:rPr>
                <w:color w:val="000000"/>
                <w:sz w:val="20"/>
                <w:szCs w:val="20"/>
              </w:rPr>
              <w:t xml:space="preserve"> </w:t>
            </w:r>
          </w:p>
        </w:tc>
        <w:tc>
          <w:tcPr>
            <w:tcW w:w="1276" w:type="dxa"/>
            <w:vAlign w:val="center"/>
          </w:tcPr>
          <w:p w14:paraId="7588871A" w14:textId="77777777" w:rsidR="00035DD8" w:rsidRDefault="00035DD8" w:rsidP="009305B0">
            <w:pPr>
              <w:spacing w:after="0" w:line="240" w:lineRule="auto"/>
              <w:rPr>
                <w:color w:val="000000"/>
                <w:sz w:val="20"/>
                <w:szCs w:val="20"/>
              </w:rPr>
            </w:pPr>
            <w:proofErr w:type="spellStart"/>
            <w:r>
              <w:rPr>
                <w:color w:val="000000"/>
                <w:sz w:val="20"/>
                <w:szCs w:val="20"/>
              </w:rPr>
              <w:t>impurit</w:t>
            </w:r>
            <w:proofErr w:type="spellEnd"/>
          </w:p>
        </w:tc>
      </w:tr>
      <w:tr w:rsidR="00035DD8" w14:paraId="63F2DF6F" w14:textId="77777777" w:rsidTr="009305B0">
        <w:trPr>
          <w:trHeight w:val="300"/>
        </w:trPr>
        <w:tc>
          <w:tcPr>
            <w:tcW w:w="1413" w:type="dxa"/>
          </w:tcPr>
          <w:p w14:paraId="3B556DD2" w14:textId="77777777" w:rsidR="00035DD8" w:rsidRDefault="00035DD8" w:rsidP="009305B0">
            <w:pPr>
              <w:rPr>
                <w:color w:val="000000"/>
                <w:sz w:val="20"/>
                <w:szCs w:val="20"/>
              </w:rPr>
            </w:pPr>
            <w:r w:rsidRPr="00102089">
              <w:rPr>
                <w:color w:val="000000"/>
                <w:sz w:val="20"/>
                <w:szCs w:val="20"/>
              </w:rPr>
              <w:t>000183915400049-1</w:t>
            </w:r>
          </w:p>
          <w:p w14:paraId="5762D446" w14:textId="77777777" w:rsidR="00035DD8" w:rsidRPr="003411B4" w:rsidRDefault="00035DD8" w:rsidP="009305B0">
            <w:pPr>
              <w:rPr>
                <w:color w:val="000000"/>
                <w:sz w:val="20"/>
                <w:szCs w:val="20"/>
              </w:rPr>
            </w:pPr>
            <w:proofErr w:type="spellStart"/>
            <w:r>
              <w:rPr>
                <w:color w:val="000000"/>
                <w:sz w:val="20"/>
                <w:szCs w:val="20"/>
              </w:rPr>
              <w:t>Pre</w:t>
            </w:r>
            <w:proofErr w:type="spellEnd"/>
          </w:p>
        </w:tc>
        <w:tc>
          <w:tcPr>
            <w:tcW w:w="8787" w:type="dxa"/>
            <w:shd w:val="clear" w:color="auto" w:fill="auto"/>
            <w:vAlign w:val="center"/>
          </w:tcPr>
          <w:p w14:paraId="05766A1C" w14:textId="77777777" w:rsidR="00035DD8" w:rsidRPr="00337E05" w:rsidRDefault="00035DD8" w:rsidP="009305B0">
            <w:pPr>
              <w:rPr>
                <w:color w:val="000000"/>
                <w:sz w:val="20"/>
                <w:szCs w:val="20"/>
                <w:lang w:val="en-US"/>
              </w:rPr>
            </w:pPr>
            <w:r w:rsidRPr="00337E05">
              <w:rPr>
                <w:color w:val="000000"/>
                <w:sz w:val="20"/>
                <w:szCs w:val="20"/>
                <w:lang w:val="en-US"/>
              </w:rPr>
              <w:t xml:space="preserve">Studies of radiation effects [3] in graphite and other carbon nanostructures and experiments on </w:t>
            </w:r>
            <w:proofErr w:type="spellStart"/>
            <w:r w:rsidRPr="00337E05">
              <w:rPr>
                <w:color w:val="000000"/>
                <w:sz w:val="20"/>
                <w:szCs w:val="20"/>
                <w:lang w:val="en-US"/>
              </w:rPr>
              <w:t>asgrown</w:t>
            </w:r>
            <w:proofErr w:type="spellEnd"/>
            <w:r w:rsidRPr="00337E05">
              <w:rPr>
                <w:color w:val="000000"/>
                <w:sz w:val="20"/>
                <w:szCs w:val="20"/>
                <w:lang w:val="en-US"/>
              </w:rPr>
              <w:t xml:space="preserve"> nanotubes [4,5] have demonstrated that intrinsic carbon </w:t>
            </w:r>
            <w:r w:rsidRPr="00337E05">
              <w:rPr>
                <w:b/>
                <w:bCs/>
                <w:color w:val="000000"/>
                <w:sz w:val="20"/>
                <w:szCs w:val="20"/>
                <w:lang w:val="en-US"/>
              </w:rPr>
              <w:t>defects</w:t>
            </w:r>
            <w:r w:rsidRPr="00337E05">
              <w:rPr>
                <w:color w:val="000000"/>
                <w:sz w:val="20"/>
                <w:szCs w:val="20"/>
                <w:lang w:val="en-US"/>
              </w:rPr>
              <w:t xml:space="preserve"> are a common phenomenon in standard samples. Understanding the properties of these </w:t>
            </w:r>
            <w:r w:rsidRPr="00337E05">
              <w:rPr>
                <w:b/>
                <w:bCs/>
                <w:color w:val="000000"/>
                <w:sz w:val="20"/>
                <w:szCs w:val="20"/>
                <w:lang w:val="en-US"/>
              </w:rPr>
              <w:t>defects</w:t>
            </w:r>
            <w:r w:rsidRPr="00337E05">
              <w:rPr>
                <w:color w:val="000000"/>
                <w:sz w:val="20"/>
                <w:szCs w:val="20"/>
                <w:lang w:val="en-US"/>
              </w:rPr>
              <w:t xml:space="preserve"> has become an essential part of such diverse processes in carbon materials such as strain [6], lithium storage in nanotube based batteries [7], catalytic growth [8], junctions [9], and quantum dot creation [5,10]. </w:t>
            </w:r>
            <w:r w:rsidRPr="00337E05">
              <w:rPr>
                <w:b/>
                <w:bCs/>
                <w:color w:val="000000"/>
                <w:sz w:val="20"/>
                <w:szCs w:val="20"/>
                <w:shd w:val="clear" w:color="auto" w:fill="F2F2F2" w:themeFill="background1" w:themeFillShade="F2"/>
                <w:lang w:val="en-US"/>
              </w:rPr>
              <w:t>Possibly even more importantly, the recent experimental demonstrations</w:t>
            </w:r>
            <w:r w:rsidRPr="00337E05">
              <w:rPr>
                <w:color w:val="000000"/>
                <w:sz w:val="20"/>
                <w:szCs w:val="20"/>
                <w:shd w:val="clear" w:color="auto" w:fill="F2F2F2" w:themeFill="background1" w:themeFillShade="F2"/>
                <w:lang w:val="en-US"/>
              </w:rPr>
              <w:t xml:space="preserve"> of magnetism in pure carbon systems [</w:t>
            </w:r>
            <w:r w:rsidRPr="00337E05">
              <w:rPr>
                <w:color w:val="000000"/>
                <w:sz w:val="20"/>
                <w:szCs w:val="20"/>
                <w:u w:val="single"/>
                <w:shd w:val="clear" w:color="auto" w:fill="F2F2F2" w:themeFill="background1" w:themeFillShade="F2"/>
                <w:lang w:val="en-US"/>
              </w:rPr>
              <w:t>11</w:t>
            </w:r>
            <w:r w:rsidRPr="00337E05">
              <w:rPr>
                <w:color w:val="000000"/>
                <w:sz w:val="20"/>
                <w:szCs w:val="20"/>
                <w:shd w:val="clear" w:color="auto" w:fill="F2F2F2" w:themeFill="background1" w:themeFillShade="F2"/>
                <w:lang w:val="en-US"/>
              </w:rPr>
              <w:t>-15] have ignited speculation that carbon could offer the tantalizing prospect of a zero-gap, high-temperature, ferromagnetic semiconductor.</w:t>
            </w:r>
          </w:p>
        </w:tc>
        <w:tc>
          <w:tcPr>
            <w:tcW w:w="1277" w:type="dxa"/>
            <w:vAlign w:val="center"/>
          </w:tcPr>
          <w:p w14:paraId="2AD15E22" w14:textId="77777777" w:rsidR="00035DD8" w:rsidRDefault="00035DD8" w:rsidP="009305B0">
            <w:pPr>
              <w:spacing w:after="0" w:line="240" w:lineRule="auto"/>
              <w:rPr>
                <w:color w:val="000000"/>
                <w:sz w:val="20"/>
                <w:szCs w:val="20"/>
              </w:rPr>
            </w:pPr>
            <w:proofErr w:type="spellStart"/>
            <w:r>
              <w:rPr>
                <w:color w:val="000000"/>
                <w:sz w:val="20"/>
                <w:szCs w:val="20"/>
              </w:rPr>
              <w:t>defects</w:t>
            </w:r>
            <w:proofErr w:type="spellEnd"/>
          </w:p>
        </w:tc>
        <w:tc>
          <w:tcPr>
            <w:tcW w:w="1418" w:type="dxa"/>
            <w:gridSpan w:val="2"/>
            <w:vAlign w:val="center"/>
          </w:tcPr>
          <w:p w14:paraId="3D150D67" w14:textId="20AB528F" w:rsidR="0061721E" w:rsidRDefault="00035DD8" w:rsidP="0061721E">
            <w:pPr>
              <w:spacing w:after="0" w:line="240" w:lineRule="auto"/>
              <w:rPr>
                <w:color w:val="000000"/>
                <w:sz w:val="20"/>
                <w:szCs w:val="20"/>
              </w:rPr>
            </w:pPr>
            <w:r>
              <w:rPr>
                <w:color w:val="000000"/>
                <w:sz w:val="20"/>
                <w:szCs w:val="20"/>
              </w:rPr>
              <w:t xml:space="preserve">support </w:t>
            </w:r>
          </w:p>
          <w:p w14:paraId="265CD651" w14:textId="77777777" w:rsidR="0061721E" w:rsidRDefault="0061721E" w:rsidP="009305B0">
            <w:pPr>
              <w:spacing w:after="0" w:line="240" w:lineRule="auto"/>
              <w:rPr>
                <w:color w:val="000000"/>
                <w:sz w:val="20"/>
                <w:szCs w:val="20"/>
              </w:rPr>
            </w:pPr>
          </w:p>
          <w:p w14:paraId="6BAFF418" w14:textId="5745A878" w:rsidR="00035DD8" w:rsidRDefault="00035DD8" w:rsidP="009305B0">
            <w:pPr>
              <w:spacing w:after="0" w:line="240" w:lineRule="auto"/>
              <w:rPr>
                <w:color w:val="000000"/>
                <w:sz w:val="20"/>
                <w:szCs w:val="20"/>
              </w:rPr>
            </w:pPr>
            <w:r>
              <w:rPr>
                <w:color w:val="000000"/>
                <w:sz w:val="20"/>
                <w:szCs w:val="20"/>
              </w:rPr>
              <w:t>support</w:t>
            </w:r>
          </w:p>
        </w:tc>
        <w:tc>
          <w:tcPr>
            <w:tcW w:w="1276" w:type="dxa"/>
            <w:vAlign w:val="center"/>
          </w:tcPr>
          <w:p w14:paraId="58342817" w14:textId="77777777" w:rsidR="00035DD8" w:rsidRDefault="00035DD8" w:rsidP="009305B0">
            <w:pPr>
              <w:spacing w:after="0" w:line="240" w:lineRule="auto"/>
              <w:rPr>
                <w:color w:val="000000"/>
                <w:sz w:val="20"/>
                <w:szCs w:val="20"/>
              </w:rPr>
            </w:pPr>
          </w:p>
        </w:tc>
      </w:tr>
      <w:tr w:rsidR="00035DD8" w14:paraId="710E4DFE" w14:textId="77777777" w:rsidTr="009305B0">
        <w:trPr>
          <w:trHeight w:val="300"/>
        </w:trPr>
        <w:tc>
          <w:tcPr>
            <w:tcW w:w="1413" w:type="dxa"/>
          </w:tcPr>
          <w:p w14:paraId="7772806F" w14:textId="77777777" w:rsidR="00035DD8" w:rsidRPr="00337E05" w:rsidRDefault="00035DD8" w:rsidP="009305B0">
            <w:pPr>
              <w:rPr>
                <w:color w:val="000000"/>
                <w:sz w:val="20"/>
                <w:szCs w:val="20"/>
                <w:lang w:val="en-US"/>
              </w:rPr>
            </w:pPr>
            <w:r w:rsidRPr="00337E05">
              <w:rPr>
                <w:color w:val="000000"/>
                <w:sz w:val="20"/>
                <w:szCs w:val="20"/>
                <w:lang w:val="en-US"/>
              </w:rPr>
              <w:t>000224855900078-2</w:t>
            </w:r>
          </w:p>
          <w:p w14:paraId="7EB61DBA" w14:textId="77777777" w:rsidR="00035DD8" w:rsidRPr="00337E05" w:rsidRDefault="00035DD8" w:rsidP="009305B0">
            <w:pPr>
              <w:rPr>
                <w:color w:val="000000"/>
                <w:sz w:val="20"/>
                <w:szCs w:val="20"/>
                <w:lang w:val="en-US"/>
              </w:rPr>
            </w:pPr>
            <w:r w:rsidRPr="00337E05">
              <w:rPr>
                <w:color w:val="000000"/>
                <w:sz w:val="20"/>
                <w:szCs w:val="20"/>
                <w:lang w:val="en-US"/>
              </w:rPr>
              <w:t>Pre</w:t>
            </w:r>
          </w:p>
          <w:p w14:paraId="7F2F9D05" w14:textId="77777777" w:rsidR="00035DD8" w:rsidRPr="00337E05" w:rsidRDefault="00035DD8" w:rsidP="009305B0">
            <w:pPr>
              <w:rPr>
                <w:color w:val="000000"/>
                <w:sz w:val="20"/>
                <w:szCs w:val="20"/>
                <w:lang w:val="en-US"/>
              </w:rPr>
            </w:pPr>
          </w:p>
          <w:p w14:paraId="60A7B264" w14:textId="77777777" w:rsidR="00035DD8" w:rsidRDefault="00035DD8" w:rsidP="009305B0">
            <w:pPr>
              <w:rPr>
                <w:color w:val="000000"/>
                <w:sz w:val="20"/>
                <w:szCs w:val="20"/>
              </w:rPr>
            </w:pPr>
            <w:r>
              <w:rPr>
                <w:color w:val="000000"/>
                <w:sz w:val="20"/>
                <w:szCs w:val="20"/>
              </w:rPr>
              <w:t xml:space="preserve">Self </w:t>
            </w:r>
            <w:proofErr w:type="spellStart"/>
            <w:r>
              <w:rPr>
                <w:color w:val="000000"/>
                <w:sz w:val="20"/>
                <w:szCs w:val="20"/>
              </w:rPr>
              <w:t>citation</w:t>
            </w:r>
            <w:proofErr w:type="spellEnd"/>
          </w:p>
        </w:tc>
        <w:tc>
          <w:tcPr>
            <w:tcW w:w="8787" w:type="dxa"/>
            <w:shd w:val="clear" w:color="auto" w:fill="auto"/>
            <w:vAlign w:val="bottom"/>
          </w:tcPr>
          <w:p w14:paraId="1C737D9F" w14:textId="77777777" w:rsidR="00035DD8" w:rsidRPr="00337E05" w:rsidRDefault="00035DD8" w:rsidP="009305B0">
            <w:pPr>
              <w:rPr>
                <w:color w:val="000000"/>
                <w:sz w:val="20"/>
                <w:szCs w:val="20"/>
                <w:lang w:val="en-US"/>
              </w:rPr>
            </w:pPr>
            <w:r w:rsidRPr="00337E05">
              <w:rPr>
                <w:b/>
                <w:color w:val="000000"/>
                <w:sz w:val="20"/>
                <w:szCs w:val="20"/>
                <w:shd w:val="clear" w:color="auto" w:fill="F2F2F2"/>
                <w:lang w:val="en-US"/>
              </w:rPr>
              <w:t>Based on</w:t>
            </w:r>
            <w:r w:rsidRPr="00337E05">
              <w:rPr>
                <w:color w:val="000000"/>
                <w:sz w:val="20"/>
                <w:szCs w:val="20"/>
                <w:shd w:val="clear" w:color="auto" w:fill="F2F2F2"/>
                <w:lang w:val="en-US"/>
              </w:rPr>
              <w:t xml:space="preserve"> the experimental data </w:t>
            </w:r>
            <w:r w:rsidRPr="00337E05">
              <w:rPr>
                <w:color w:val="000000"/>
                <w:sz w:val="20"/>
                <w:szCs w:val="20"/>
                <w:u w:val="single"/>
                <w:shd w:val="clear" w:color="auto" w:fill="F2F2F2"/>
                <w:vertAlign w:val="superscript"/>
                <w:lang w:val="en-US"/>
              </w:rPr>
              <w:t>1</w:t>
            </w:r>
            <w:r w:rsidRPr="00337E05">
              <w:rPr>
                <w:color w:val="000000"/>
                <w:sz w:val="20"/>
                <w:szCs w:val="20"/>
                <w:shd w:val="clear" w:color="auto" w:fill="F2F2F2"/>
                <w:vertAlign w:val="superscript"/>
                <w:lang w:val="en-US"/>
              </w:rPr>
              <w:t>-4</w:t>
            </w:r>
            <w:r w:rsidRPr="00337E05">
              <w:rPr>
                <w:color w:val="000000"/>
                <w:sz w:val="20"/>
                <w:szCs w:val="20"/>
                <w:shd w:val="clear" w:color="auto" w:fill="F2F2F2"/>
                <w:lang w:val="en-US"/>
              </w:rPr>
              <w:t xml:space="preserve"> and </w:t>
            </w:r>
            <w:r w:rsidRPr="00337E05">
              <w:rPr>
                <w:bCs/>
                <w:color w:val="000000"/>
                <w:sz w:val="20"/>
                <w:szCs w:val="20"/>
                <w:shd w:val="clear" w:color="auto" w:fill="F2F2F2"/>
                <w:lang w:val="en-US"/>
              </w:rPr>
              <w:t xml:space="preserve">in opposition to </w:t>
            </w:r>
            <w:r w:rsidRPr="00337E05">
              <w:rPr>
                <w:color w:val="000000"/>
                <w:sz w:val="20"/>
                <w:szCs w:val="20"/>
                <w:shd w:val="clear" w:color="auto" w:fill="F2F2F2"/>
                <w:lang w:val="en-US"/>
              </w:rPr>
              <w:t>the previous models</w:t>
            </w:r>
            <w:r w:rsidRPr="00337E05">
              <w:rPr>
                <w:color w:val="000000"/>
                <w:sz w:val="20"/>
                <w:szCs w:val="20"/>
                <w:shd w:val="clear" w:color="auto" w:fill="F2F2F2"/>
                <w:vertAlign w:val="superscript"/>
                <w:lang w:val="en-US"/>
              </w:rPr>
              <w:t>5-7</w:t>
            </w:r>
            <w:r w:rsidRPr="00337E05">
              <w:rPr>
                <w:color w:val="000000"/>
                <w:sz w:val="20"/>
                <w:szCs w:val="20"/>
                <w:shd w:val="clear" w:color="auto" w:fill="F2F2F2"/>
                <w:lang w:val="en-US"/>
              </w:rPr>
              <w:t xml:space="preserve"> </w:t>
            </w:r>
            <w:r w:rsidRPr="00337E05">
              <w:rPr>
                <w:b/>
                <w:bCs/>
                <w:color w:val="000000"/>
                <w:sz w:val="20"/>
                <w:szCs w:val="20"/>
                <w:shd w:val="clear" w:color="auto" w:fill="F2F2F2"/>
                <w:lang w:val="en-US"/>
              </w:rPr>
              <w:t>we propose an alternative mechanism</w:t>
            </w:r>
            <w:r w:rsidRPr="00337E05">
              <w:rPr>
                <w:color w:val="000000"/>
                <w:sz w:val="20"/>
                <w:szCs w:val="20"/>
                <w:shd w:val="clear" w:color="auto" w:fill="F2F2F2"/>
                <w:lang w:val="en-US"/>
              </w:rPr>
              <w:t xml:space="preserve"> of formation of radical centers in C60 polymers where the appearance of magnetic moments is due to a partial breaking of intermolecular bonds. We propose that this kind of structural modification is the </w:t>
            </w:r>
            <w:r w:rsidRPr="00337E05">
              <w:rPr>
                <w:b/>
                <w:bCs/>
                <w:color w:val="000000"/>
                <w:sz w:val="20"/>
                <w:szCs w:val="20"/>
                <w:shd w:val="clear" w:color="auto" w:fill="F2F2F2"/>
                <w:lang w:val="en-US"/>
              </w:rPr>
              <w:t>most plausible</w:t>
            </w:r>
            <w:r w:rsidRPr="00337E05">
              <w:rPr>
                <w:color w:val="000000"/>
                <w:sz w:val="20"/>
                <w:szCs w:val="20"/>
                <w:shd w:val="clear" w:color="auto" w:fill="F2F2F2"/>
                <w:lang w:val="en-US"/>
              </w:rPr>
              <w:t xml:space="preserve"> under the synthesis conditions used, and our arguments are the following</w:t>
            </w:r>
            <w:r w:rsidRPr="00337E05">
              <w:rPr>
                <w:color w:val="00B050"/>
                <w:sz w:val="20"/>
                <w:szCs w:val="20"/>
                <w:shd w:val="clear" w:color="auto" w:fill="F2F2F2"/>
                <w:lang w:val="en-US"/>
              </w:rPr>
              <w:t>.</w:t>
            </w:r>
            <w:r w:rsidRPr="00337E05">
              <w:rPr>
                <w:color w:val="00B050"/>
                <w:sz w:val="20"/>
                <w:szCs w:val="20"/>
                <w:lang w:val="en-US"/>
              </w:rPr>
              <w:t xml:space="preserve"> </w:t>
            </w:r>
            <w:r w:rsidRPr="00337E05">
              <w:rPr>
                <w:color w:val="000000"/>
                <w:sz w:val="20"/>
                <w:szCs w:val="20"/>
                <w:lang w:val="en-US"/>
              </w:rPr>
              <w:t xml:space="preserve">The angles in four-membered rings bridging the molecules in the polymer are equal to 90°,9 i.e., far from the tetrahedral value characteristic of sp3-hybridized carbon. The resulting structural </w:t>
            </w:r>
            <w:proofErr w:type="spellStart"/>
            <w:r w:rsidRPr="00337E05">
              <w:rPr>
                <w:color w:val="000000"/>
                <w:sz w:val="20"/>
                <w:szCs w:val="20"/>
                <w:lang w:val="en-US"/>
              </w:rPr>
              <w:t>structural</w:t>
            </w:r>
            <w:proofErr w:type="spellEnd"/>
            <w:r w:rsidRPr="00337E05">
              <w:rPr>
                <w:color w:val="000000"/>
                <w:sz w:val="20"/>
                <w:szCs w:val="20"/>
                <w:lang w:val="en-US"/>
              </w:rPr>
              <w:t xml:space="preserve"> strain should considerably reduce the dissociation energy of the intermolecular bond compared with that of the intramolecular one, thus we believe that the </w:t>
            </w:r>
            <w:r w:rsidRPr="00337E05">
              <w:rPr>
                <w:b/>
                <w:color w:val="000000"/>
                <w:sz w:val="20"/>
                <w:szCs w:val="20"/>
                <w:lang w:val="en-US"/>
              </w:rPr>
              <w:t>defects</w:t>
            </w:r>
            <w:r w:rsidRPr="00337E05">
              <w:rPr>
                <w:color w:val="000000"/>
                <w:sz w:val="20"/>
                <w:szCs w:val="20"/>
                <w:lang w:val="en-US"/>
              </w:rPr>
              <w:t xml:space="preserve"> appearing in the polymerized C60 layers under the extreme synthesis conditions are neither vacancies nor coalescence, but rather broken interfullerene bonds.</w:t>
            </w:r>
          </w:p>
        </w:tc>
        <w:tc>
          <w:tcPr>
            <w:tcW w:w="1277" w:type="dxa"/>
          </w:tcPr>
          <w:p w14:paraId="15A707B1" w14:textId="77777777" w:rsidR="00035DD8" w:rsidRDefault="00035DD8" w:rsidP="009305B0">
            <w:pPr>
              <w:rPr>
                <w:color w:val="000000"/>
                <w:sz w:val="20"/>
                <w:szCs w:val="20"/>
              </w:rPr>
            </w:pPr>
            <w:proofErr w:type="spellStart"/>
            <w:r>
              <w:rPr>
                <w:color w:val="000000"/>
                <w:sz w:val="20"/>
                <w:szCs w:val="20"/>
              </w:rPr>
              <w:t>defects</w:t>
            </w:r>
            <w:proofErr w:type="spellEnd"/>
          </w:p>
          <w:p w14:paraId="43DEDD5A" w14:textId="77777777" w:rsidR="00035DD8" w:rsidRDefault="00035DD8" w:rsidP="009305B0">
            <w:pPr>
              <w:spacing w:after="0" w:line="240" w:lineRule="auto"/>
              <w:rPr>
                <w:color w:val="000000"/>
                <w:sz w:val="20"/>
                <w:szCs w:val="20"/>
              </w:rPr>
            </w:pPr>
          </w:p>
        </w:tc>
        <w:tc>
          <w:tcPr>
            <w:tcW w:w="1418" w:type="dxa"/>
            <w:gridSpan w:val="2"/>
          </w:tcPr>
          <w:p w14:paraId="4EDEBD05" w14:textId="2783E12E" w:rsidR="0061721E" w:rsidRDefault="00035DD8" w:rsidP="009305B0">
            <w:pPr>
              <w:spacing w:after="0" w:line="240" w:lineRule="auto"/>
              <w:rPr>
                <w:color w:val="000000"/>
                <w:sz w:val="20"/>
                <w:szCs w:val="20"/>
              </w:rPr>
            </w:pPr>
            <w:r>
              <w:rPr>
                <w:color w:val="000000"/>
                <w:sz w:val="20"/>
                <w:szCs w:val="20"/>
              </w:rPr>
              <w:t>support</w:t>
            </w:r>
          </w:p>
          <w:p w14:paraId="54CABD9E" w14:textId="77777777" w:rsidR="0061721E" w:rsidRDefault="0061721E" w:rsidP="009305B0">
            <w:pPr>
              <w:spacing w:after="0" w:line="240" w:lineRule="auto"/>
              <w:rPr>
                <w:color w:val="000000"/>
                <w:sz w:val="20"/>
                <w:szCs w:val="20"/>
              </w:rPr>
            </w:pPr>
          </w:p>
          <w:p w14:paraId="57DEAD8B" w14:textId="52063FCF" w:rsidR="00035DD8" w:rsidRDefault="00035DD8" w:rsidP="009305B0">
            <w:pPr>
              <w:spacing w:after="0" w:line="240" w:lineRule="auto"/>
              <w:rPr>
                <w:color w:val="000000"/>
                <w:sz w:val="20"/>
                <w:szCs w:val="20"/>
              </w:rPr>
            </w:pPr>
            <w:r>
              <w:rPr>
                <w:color w:val="000000"/>
                <w:sz w:val="20"/>
                <w:szCs w:val="20"/>
              </w:rPr>
              <w:t>support</w:t>
            </w:r>
          </w:p>
        </w:tc>
        <w:tc>
          <w:tcPr>
            <w:tcW w:w="1276" w:type="dxa"/>
          </w:tcPr>
          <w:p w14:paraId="14B4A443" w14:textId="77777777" w:rsidR="00035DD8" w:rsidRDefault="00035DD8" w:rsidP="009305B0">
            <w:pPr>
              <w:spacing w:after="0" w:line="240" w:lineRule="auto"/>
              <w:rPr>
                <w:color w:val="000000"/>
                <w:sz w:val="20"/>
                <w:szCs w:val="20"/>
              </w:rPr>
            </w:pPr>
          </w:p>
        </w:tc>
      </w:tr>
      <w:tr w:rsidR="00035DD8" w14:paraId="3536DE49" w14:textId="77777777" w:rsidTr="009305B0">
        <w:trPr>
          <w:trHeight w:val="300"/>
        </w:trPr>
        <w:tc>
          <w:tcPr>
            <w:tcW w:w="1413" w:type="dxa"/>
          </w:tcPr>
          <w:p w14:paraId="4CD2F731" w14:textId="77777777" w:rsidR="00035DD8" w:rsidRDefault="00035DD8" w:rsidP="009305B0">
            <w:pPr>
              <w:rPr>
                <w:color w:val="000000"/>
                <w:sz w:val="20"/>
                <w:szCs w:val="20"/>
              </w:rPr>
            </w:pPr>
            <w:r>
              <w:rPr>
                <w:color w:val="000000"/>
                <w:sz w:val="20"/>
                <w:szCs w:val="20"/>
              </w:rPr>
              <w:lastRenderedPageBreak/>
              <w:t>000223064900020-1</w:t>
            </w:r>
          </w:p>
          <w:p w14:paraId="5461FE9F" w14:textId="77777777" w:rsidR="00035DD8" w:rsidRDefault="00035DD8" w:rsidP="009305B0">
            <w:pPr>
              <w:spacing w:after="0" w:line="240" w:lineRule="auto"/>
              <w:rPr>
                <w:sz w:val="20"/>
                <w:szCs w:val="20"/>
              </w:rPr>
            </w:pPr>
            <w:proofErr w:type="spellStart"/>
            <w:r>
              <w:rPr>
                <w:sz w:val="20"/>
                <w:szCs w:val="20"/>
              </w:rPr>
              <w:t>Pre</w:t>
            </w:r>
            <w:proofErr w:type="spellEnd"/>
          </w:p>
          <w:p w14:paraId="4E720236" w14:textId="77777777" w:rsidR="00035DD8" w:rsidRDefault="00035DD8" w:rsidP="009305B0">
            <w:pPr>
              <w:spacing w:after="0" w:line="240" w:lineRule="auto"/>
              <w:rPr>
                <w:sz w:val="20"/>
                <w:szCs w:val="20"/>
              </w:rPr>
            </w:pPr>
          </w:p>
          <w:p w14:paraId="06CBB367" w14:textId="77777777" w:rsidR="00035DD8" w:rsidRDefault="00035DD8" w:rsidP="009305B0">
            <w:pPr>
              <w:spacing w:after="0" w:line="240" w:lineRule="auto"/>
              <w:rPr>
                <w:color w:val="00B050"/>
                <w:sz w:val="20"/>
                <w:szCs w:val="20"/>
              </w:rPr>
            </w:pPr>
            <w:r>
              <w:rPr>
                <w:sz w:val="20"/>
                <w:szCs w:val="20"/>
              </w:rPr>
              <w:t>E14-0</w:t>
            </w:r>
          </w:p>
        </w:tc>
        <w:tc>
          <w:tcPr>
            <w:tcW w:w="8787" w:type="dxa"/>
            <w:shd w:val="clear" w:color="auto" w:fill="auto"/>
            <w:vAlign w:val="bottom"/>
          </w:tcPr>
          <w:p w14:paraId="4FAE2B77" w14:textId="77777777" w:rsidR="00035DD8" w:rsidRPr="00337E05" w:rsidRDefault="00035DD8" w:rsidP="009305B0">
            <w:pPr>
              <w:spacing w:after="0" w:line="240" w:lineRule="auto"/>
              <w:rPr>
                <w:color w:val="000000"/>
                <w:sz w:val="20"/>
                <w:szCs w:val="20"/>
                <w:lang w:val="en-US"/>
              </w:rPr>
            </w:pPr>
            <w:r w:rsidRPr="00337E05">
              <w:rPr>
                <w:sz w:val="20"/>
                <w:szCs w:val="20"/>
                <w:shd w:val="clear" w:color="auto" w:fill="F2F2F2"/>
                <w:lang w:val="en-US"/>
              </w:rPr>
              <w:t xml:space="preserve">The possibility of ferromagnetism at room temperature in carbon-based materials as, e.g., doped graphite, synthetic fullerene C60, and carbon composites, such as a graphite-containing meteorite, </w:t>
            </w:r>
            <w:r w:rsidRPr="00337E05">
              <w:rPr>
                <w:b/>
                <w:sz w:val="20"/>
                <w:szCs w:val="20"/>
                <w:shd w:val="clear" w:color="auto" w:fill="F2F2F2"/>
                <w:lang w:val="en-US"/>
              </w:rPr>
              <w:t>has recently been concluded</w:t>
            </w:r>
            <w:r w:rsidRPr="00337E05">
              <w:rPr>
                <w:sz w:val="20"/>
                <w:szCs w:val="20"/>
                <w:shd w:val="clear" w:color="auto" w:fill="F2F2F2"/>
                <w:lang w:val="en-US"/>
              </w:rPr>
              <w:t xml:space="preserve"> from bulk magnetic measurements [</w:t>
            </w:r>
            <w:r w:rsidRPr="00337E05">
              <w:rPr>
                <w:sz w:val="20"/>
                <w:szCs w:val="20"/>
                <w:u w:val="single"/>
                <w:shd w:val="clear" w:color="auto" w:fill="F2F2F2"/>
                <w:lang w:val="en-US"/>
              </w:rPr>
              <w:t>1-4</w:t>
            </w:r>
            <w:r w:rsidRPr="00337E05">
              <w:rPr>
                <w:sz w:val="20"/>
                <w:szCs w:val="20"/>
                <w:shd w:val="clear" w:color="auto" w:fill="F2F2F2"/>
                <w:lang w:val="en-US"/>
              </w:rPr>
              <w:t>].</w:t>
            </w:r>
            <w:r w:rsidRPr="00337E05">
              <w:rPr>
                <w:sz w:val="20"/>
                <w:szCs w:val="20"/>
                <w:lang w:val="en-US"/>
              </w:rPr>
              <w:t xml:space="preserve"> </w:t>
            </w:r>
            <w:r w:rsidRPr="00337E05">
              <w:rPr>
                <w:color w:val="000000"/>
                <w:sz w:val="20"/>
                <w:szCs w:val="20"/>
                <w:lang w:val="en-US"/>
              </w:rPr>
              <w:t xml:space="preserve">Ferromagnetism of carbon would indeed have far-reaching consequences in our understanding of this material indispensable to life science as well as for technology, e.g., as applications of magnetic carbon in spin electronics. </w:t>
            </w:r>
            <w:r w:rsidRPr="00337E05">
              <w:rPr>
                <w:b/>
                <w:sz w:val="20"/>
                <w:szCs w:val="20"/>
                <w:shd w:val="clear" w:color="auto" w:fill="F2F2F2"/>
                <w:lang w:val="en-US"/>
              </w:rPr>
              <w:t>Additional support</w:t>
            </w:r>
            <w:r w:rsidRPr="00337E05">
              <w:rPr>
                <w:sz w:val="20"/>
                <w:szCs w:val="20"/>
                <w:shd w:val="clear" w:color="auto" w:fill="F2F2F2"/>
                <w:lang w:val="en-US"/>
              </w:rPr>
              <w:t xml:space="preserve"> for the occurrence of magnetic carbon has been provided by theoretical studies that predicted a magnetic instability for carbon [5] and magnetism at graphite surfaces and 2-dimensionalsheets [6-8].</w:t>
            </w:r>
            <w:r w:rsidRPr="00337E05">
              <w:rPr>
                <w:sz w:val="20"/>
                <w:szCs w:val="20"/>
                <w:lang w:val="en-US"/>
              </w:rPr>
              <w:t xml:space="preserve"> </w:t>
            </w:r>
            <w:r w:rsidRPr="00337E05">
              <w:rPr>
                <w:color w:val="000000"/>
                <w:sz w:val="20"/>
                <w:szCs w:val="20"/>
                <w:lang w:val="en-US"/>
              </w:rPr>
              <w:t xml:space="preserve">Yet, in spite of the research efforts undertaken lately, it could not be proven whether the magnetism detected in bulk magnetization measurements is intrinsic to carbon rather than being due to minute amounts of magnetic impurities. This is a drawback of the so far used </w:t>
            </w:r>
            <w:proofErr w:type="spellStart"/>
            <w:r w:rsidRPr="00337E05">
              <w:rPr>
                <w:color w:val="000000"/>
                <w:sz w:val="20"/>
                <w:szCs w:val="20"/>
                <w:lang w:val="en-US"/>
              </w:rPr>
              <w:t>experimentaltechniques</w:t>
            </w:r>
            <w:proofErr w:type="spellEnd"/>
            <w:r w:rsidRPr="00337E05">
              <w:rPr>
                <w:color w:val="000000"/>
                <w:sz w:val="20"/>
                <w:szCs w:val="20"/>
                <w:lang w:val="en-US"/>
              </w:rPr>
              <w:t xml:space="preserve"> which average over the complete sample, i.e. the carbon including impurities. Thus a technique is necessary which separates the </w:t>
            </w:r>
            <w:proofErr w:type="spellStart"/>
            <w:r w:rsidRPr="00337E05">
              <w:rPr>
                <w:color w:val="000000"/>
                <w:sz w:val="20"/>
                <w:szCs w:val="20"/>
                <w:lang w:val="en-US"/>
              </w:rPr>
              <w:t>signalof</w:t>
            </w:r>
            <w:proofErr w:type="spellEnd"/>
            <w:r w:rsidRPr="00337E05">
              <w:rPr>
                <w:color w:val="000000"/>
                <w:sz w:val="20"/>
                <w:szCs w:val="20"/>
                <w:lang w:val="en-US"/>
              </w:rPr>
              <w:t xml:space="preserve"> C by suppressing the </w:t>
            </w:r>
            <w:proofErr w:type="spellStart"/>
            <w:r w:rsidRPr="00337E05">
              <w:rPr>
                <w:color w:val="000000"/>
                <w:sz w:val="20"/>
                <w:szCs w:val="20"/>
                <w:lang w:val="en-US"/>
              </w:rPr>
              <w:t>signalof</w:t>
            </w:r>
            <w:proofErr w:type="spellEnd"/>
            <w:r w:rsidRPr="00337E05">
              <w:rPr>
                <w:color w:val="000000"/>
                <w:sz w:val="20"/>
                <w:szCs w:val="20"/>
                <w:lang w:val="en-US"/>
              </w:rPr>
              <w:t xml:space="preserve"> impurities.</w:t>
            </w:r>
          </w:p>
        </w:tc>
        <w:tc>
          <w:tcPr>
            <w:tcW w:w="1277" w:type="dxa"/>
          </w:tcPr>
          <w:p w14:paraId="67C66525" w14:textId="77777777" w:rsidR="00035DD8" w:rsidRPr="00337E05" w:rsidRDefault="00035DD8" w:rsidP="009305B0">
            <w:pPr>
              <w:rPr>
                <w:color w:val="000000"/>
                <w:sz w:val="20"/>
                <w:szCs w:val="20"/>
                <w:lang w:val="en-US"/>
              </w:rPr>
            </w:pPr>
          </w:p>
          <w:p w14:paraId="41233261" w14:textId="77777777" w:rsidR="00035DD8" w:rsidRDefault="00035DD8" w:rsidP="009305B0">
            <w:pPr>
              <w:rPr>
                <w:color w:val="000000"/>
                <w:sz w:val="20"/>
                <w:szCs w:val="20"/>
              </w:rPr>
            </w:pPr>
            <w:proofErr w:type="spellStart"/>
            <w:r>
              <w:rPr>
                <w:color w:val="000000"/>
                <w:sz w:val="20"/>
                <w:szCs w:val="20"/>
              </w:rPr>
              <w:t>impurit</w:t>
            </w:r>
            <w:proofErr w:type="spellEnd"/>
          </w:p>
          <w:p w14:paraId="7E508954" w14:textId="77777777" w:rsidR="00035DD8" w:rsidRDefault="00035DD8" w:rsidP="009305B0">
            <w:pPr>
              <w:spacing w:after="0" w:line="240" w:lineRule="auto"/>
              <w:rPr>
                <w:color w:val="000000"/>
                <w:sz w:val="20"/>
                <w:szCs w:val="20"/>
              </w:rPr>
            </w:pPr>
          </w:p>
        </w:tc>
        <w:tc>
          <w:tcPr>
            <w:tcW w:w="1418" w:type="dxa"/>
            <w:gridSpan w:val="2"/>
          </w:tcPr>
          <w:p w14:paraId="72B15067" w14:textId="77777777" w:rsidR="00035DD8" w:rsidRDefault="00035DD8" w:rsidP="009305B0">
            <w:pPr>
              <w:spacing w:after="0" w:line="240" w:lineRule="auto"/>
              <w:rPr>
                <w:color w:val="000000"/>
                <w:sz w:val="20"/>
                <w:szCs w:val="20"/>
              </w:rPr>
            </w:pPr>
          </w:p>
          <w:p w14:paraId="1766670C" w14:textId="77777777" w:rsidR="00035DD8" w:rsidRDefault="00035DD8" w:rsidP="009305B0">
            <w:pPr>
              <w:spacing w:after="0" w:line="240" w:lineRule="auto"/>
              <w:rPr>
                <w:color w:val="000000"/>
                <w:sz w:val="20"/>
                <w:szCs w:val="20"/>
              </w:rPr>
            </w:pPr>
          </w:p>
          <w:p w14:paraId="4E8BF2ED" w14:textId="096259D6" w:rsidR="00035DD8" w:rsidRDefault="00035DD8" w:rsidP="009305B0">
            <w:pPr>
              <w:spacing w:after="0" w:line="240" w:lineRule="auto"/>
              <w:rPr>
                <w:color w:val="000000"/>
                <w:sz w:val="20"/>
                <w:szCs w:val="20"/>
              </w:rPr>
            </w:pPr>
            <w:r>
              <w:rPr>
                <w:color w:val="000000"/>
                <w:sz w:val="20"/>
                <w:szCs w:val="20"/>
              </w:rPr>
              <w:t>support</w:t>
            </w:r>
          </w:p>
          <w:p w14:paraId="69F35772" w14:textId="77777777" w:rsidR="00035DD8" w:rsidRDefault="00035DD8" w:rsidP="009305B0">
            <w:pPr>
              <w:spacing w:after="0" w:line="240" w:lineRule="auto"/>
              <w:rPr>
                <w:color w:val="000000"/>
                <w:sz w:val="20"/>
                <w:szCs w:val="20"/>
              </w:rPr>
            </w:pPr>
          </w:p>
          <w:p w14:paraId="376E9917" w14:textId="77777777" w:rsidR="00035DD8" w:rsidRDefault="00035DD8" w:rsidP="009305B0">
            <w:pPr>
              <w:spacing w:after="0" w:line="240" w:lineRule="auto"/>
              <w:rPr>
                <w:color w:val="000000"/>
                <w:sz w:val="20"/>
                <w:szCs w:val="20"/>
              </w:rPr>
            </w:pPr>
          </w:p>
          <w:p w14:paraId="28F3D7AE" w14:textId="1D1D2798" w:rsidR="00035DD8" w:rsidRDefault="00035DD8" w:rsidP="009305B0">
            <w:pPr>
              <w:spacing w:after="0" w:line="240" w:lineRule="auto"/>
              <w:rPr>
                <w:color w:val="000000"/>
                <w:sz w:val="20"/>
                <w:szCs w:val="20"/>
              </w:rPr>
            </w:pPr>
            <w:r>
              <w:rPr>
                <w:color w:val="000000"/>
                <w:sz w:val="20"/>
                <w:szCs w:val="20"/>
              </w:rPr>
              <w:t>support</w:t>
            </w:r>
          </w:p>
          <w:p w14:paraId="2DA5FD43" w14:textId="77777777" w:rsidR="00035DD8" w:rsidRDefault="00035DD8" w:rsidP="009305B0">
            <w:pPr>
              <w:spacing w:after="0" w:line="240" w:lineRule="auto"/>
              <w:rPr>
                <w:color w:val="000000"/>
                <w:sz w:val="20"/>
                <w:szCs w:val="20"/>
              </w:rPr>
            </w:pPr>
          </w:p>
          <w:p w14:paraId="53F1BF04" w14:textId="77777777" w:rsidR="00035DD8" w:rsidRDefault="00035DD8" w:rsidP="009305B0">
            <w:pPr>
              <w:spacing w:after="0" w:line="240" w:lineRule="auto"/>
              <w:rPr>
                <w:color w:val="000000"/>
                <w:sz w:val="20"/>
                <w:szCs w:val="20"/>
              </w:rPr>
            </w:pPr>
            <w:r>
              <w:rPr>
                <w:color w:val="000000"/>
                <w:sz w:val="20"/>
                <w:szCs w:val="20"/>
              </w:rPr>
              <w:t>[</w:t>
            </w:r>
            <w:proofErr w:type="spellStart"/>
            <w:r>
              <w:rPr>
                <w:color w:val="000000"/>
                <w:sz w:val="20"/>
                <w:szCs w:val="20"/>
              </w:rPr>
              <w:t>conflict</w:t>
            </w:r>
            <w:proofErr w:type="spellEnd"/>
            <w:r>
              <w:rPr>
                <w:color w:val="000000"/>
                <w:sz w:val="20"/>
                <w:szCs w:val="20"/>
              </w:rPr>
              <w:t>]</w:t>
            </w:r>
          </w:p>
        </w:tc>
        <w:tc>
          <w:tcPr>
            <w:tcW w:w="1276" w:type="dxa"/>
          </w:tcPr>
          <w:p w14:paraId="7C39E7D2" w14:textId="77777777" w:rsidR="00035DD8" w:rsidRDefault="00035DD8" w:rsidP="009305B0">
            <w:pPr>
              <w:spacing w:after="0" w:line="240" w:lineRule="auto"/>
              <w:rPr>
                <w:color w:val="000000"/>
                <w:sz w:val="20"/>
                <w:szCs w:val="20"/>
              </w:rPr>
            </w:pPr>
          </w:p>
          <w:p w14:paraId="547F6EA8" w14:textId="77777777" w:rsidR="00035DD8" w:rsidRDefault="00035DD8" w:rsidP="009305B0">
            <w:pPr>
              <w:spacing w:after="0" w:line="240" w:lineRule="auto"/>
              <w:rPr>
                <w:color w:val="000000"/>
                <w:sz w:val="20"/>
                <w:szCs w:val="20"/>
              </w:rPr>
            </w:pPr>
          </w:p>
          <w:p w14:paraId="37C4F72D" w14:textId="77777777" w:rsidR="00035DD8" w:rsidRDefault="00035DD8" w:rsidP="009305B0">
            <w:pPr>
              <w:spacing w:after="0" w:line="240" w:lineRule="auto"/>
              <w:rPr>
                <w:color w:val="000000"/>
                <w:sz w:val="20"/>
                <w:szCs w:val="20"/>
              </w:rPr>
            </w:pPr>
          </w:p>
          <w:p w14:paraId="1A4B5284" w14:textId="77777777" w:rsidR="00035DD8" w:rsidRDefault="00035DD8" w:rsidP="009305B0">
            <w:pPr>
              <w:spacing w:after="0" w:line="240" w:lineRule="auto"/>
              <w:rPr>
                <w:color w:val="000000"/>
                <w:sz w:val="20"/>
                <w:szCs w:val="20"/>
              </w:rPr>
            </w:pPr>
          </w:p>
          <w:p w14:paraId="56A94B46" w14:textId="77777777" w:rsidR="00035DD8" w:rsidRDefault="00035DD8" w:rsidP="009305B0">
            <w:pPr>
              <w:spacing w:after="0" w:line="240" w:lineRule="auto"/>
              <w:rPr>
                <w:color w:val="000000"/>
                <w:sz w:val="20"/>
                <w:szCs w:val="20"/>
              </w:rPr>
            </w:pPr>
          </w:p>
          <w:p w14:paraId="37B9948C" w14:textId="77777777" w:rsidR="00035DD8" w:rsidRDefault="00035DD8" w:rsidP="009305B0">
            <w:pPr>
              <w:spacing w:after="0" w:line="240" w:lineRule="auto"/>
              <w:rPr>
                <w:color w:val="000000"/>
                <w:sz w:val="20"/>
                <w:szCs w:val="20"/>
              </w:rPr>
            </w:pPr>
          </w:p>
          <w:p w14:paraId="658489B6" w14:textId="77777777" w:rsidR="00035DD8" w:rsidRDefault="00035DD8" w:rsidP="009305B0">
            <w:pPr>
              <w:spacing w:after="0" w:line="240" w:lineRule="auto"/>
              <w:rPr>
                <w:color w:val="000000"/>
                <w:sz w:val="20"/>
                <w:szCs w:val="20"/>
              </w:rPr>
            </w:pPr>
          </w:p>
          <w:p w14:paraId="28A3F691" w14:textId="77777777" w:rsidR="00035DD8" w:rsidRDefault="00035DD8" w:rsidP="009305B0">
            <w:pPr>
              <w:spacing w:after="0" w:line="240" w:lineRule="auto"/>
              <w:rPr>
                <w:color w:val="000000"/>
                <w:sz w:val="20"/>
                <w:szCs w:val="20"/>
              </w:rPr>
            </w:pPr>
            <w:proofErr w:type="spellStart"/>
            <w:r>
              <w:rPr>
                <w:color w:val="000000"/>
                <w:sz w:val="20"/>
                <w:szCs w:val="20"/>
              </w:rPr>
              <w:t>impurit</w:t>
            </w:r>
            <w:proofErr w:type="spellEnd"/>
          </w:p>
        </w:tc>
      </w:tr>
      <w:tr w:rsidR="00035DD8" w14:paraId="01FB0AFF" w14:textId="77777777" w:rsidTr="009305B0">
        <w:trPr>
          <w:trHeight w:val="300"/>
        </w:trPr>
        <w:tc>
          <w:tcPr>
            <w:tcW w:w="1413" w:type="dxa"/>
          </w:tcPr>
          <w:p w14:paraId="14FA668C" w14:textId="77777777" w:rsidR="00035DD8" w:rsidRDefault="00035DD8" w:rsidP="009305B0">
            <w:pPr>
              <w:rPr>
                <w:color w:val="000000"/>
                <w:sz w:val="20"/>
                <w:szCs w:val="20"/>
              </w:rPr>
            </w:pPr>
            <w:r>
              <w:rPr>
                <w:color w:val="000000"/>
                <w:sz w:val="20"/>
                <w:szCs w:val="20"/>
              </w:rPr>
              <w:t>000183915400049-2</w:t>
            </w:r>
          </w:p>
          <w:p w14:paraId="653CBC09" w14:textId="77777777" w:rsidR="00035DD8" w:rsidRDefault="00035DD8" w:rsidP="009305B0">
            <w:pPr>
              <w:rPr>
                <w:color w:val="000000"/>
                <w:sz w:val="20"/>
                <w:szCs w:val="20"/>
              </w:rPr>
            </w:pPr>
            <w:proofErr w:type="spellStart"/>
            <w:r>
              <w:rPr>
                <w:color w:val="000000"/>
                <w:sz w:val="20"/>
                <w:szCs w:val="20"/>
              </w:rPr>
              <w:t>Pre</w:t>
            </w:r>
            <w:proofErr w:type="spellEnd"/>
          </w:p>
          <w:p w14:paraId="6606816E" w14:textId="77777777" w:rsidR="00035DD8" w:rsidRDefault="00035DD8" w:rsidP="009305B0">
            <w:pPr>
              <w:rPr>
                <w:color w:val="000000"/>
                <w:sz w:val="20"/>
                <w:szCs w:val="20"/>
              </w:rPr>
            </w:pPr>
            <w:bookmarkStart w:id="6" w:name="_Hlk165666873"/>
            <w:r>
              <w:rPr>
                <w:color w:val="000000"/>
                <w:sz w:val="20"/>
                <w:szCs w:val="20"/>
              </w:rPr>
              <w:t>E20-0</w:t>
            </w:r>
            <w:bookmarkEnd w:id="6"/>
          </w:p>
        </w:tc>
        <w:tc>
          <w:tcPr>
            <w:tcW w:w="8787" w:type="dxa"/>
            <w:shd w:val="clear" w:color="auto" w:fill="auto"/>
            <w:vAlign w:val="center"/>
          </w:tcPr>
          <w:p w14:paraId="22A042D6" w14:textId="77777777" w:rsidR="00035DD8" w:rsidRPr="00337E05" w:rsidRDefault="00035DD8" w:rsidP="009305B0">
            <w:pPr>
              <w:rPr>
                <w:b/>
                <w:color w:val="000000"/>
                <w:sz w:val="20"/>
                <w:szCs w:val="20"/>
                <w:shd w:val="clear" w:color="auto" w:fill="F2F2F2"/>
                <w:lang w:val="en-US"/>
              </w:rPr>
            </w:pPr>
          </w:p>
          <w:p w14:paraId="7930D877" w14:textId="77777777" w:rsidR="00035DD8" w:rsidRPr="00337E05" w:rsidRDefault="00035DD8" w:rsidP="009305B0">
            <w:pPr>
              <w:rPr>
                <w:b/>
                <w:color w:val="000000"/>
                <w:sz w:val="20"/>
                <w:szCs w:val="20"/>
                <w:lang w:val="en-US"/>
              </w:rPr>
            </w:pPr>
            <w:r w:rsidRPr="00337E05">
              <w:rPr>
                <w:b/>
                <w:color w:val="000000"/>
                <w:sz w:val="20"/>
                <w:szCs w:val="20"/>
                <w:shd w:val="clear" w:color="auto" w:fill="F2F2F2"/>
                <w:lang w:val="en-US"/>
              </w:rPr>
              <w:t>Several studies</w:t>
            </w:r>
            <w:r w:rsidRPr="00337E05">
              <w:rPr>
                <w:color w:val="000000"/>
                <w:sz w:val="20"/>
                <w:szCs w:val="20"/>
                <w:shd w:val="clear" w:color="auto" w:fill="F2F2F2"/>
                <w:lang w:val="en-US"/>
              </w:rPr>
              <w:t xml:space="preserve"> have speculated that intrinsic carbon </w:t>
            </w:r>
            <w:r w:rsidRPr="00337E05">
              <w:rPr>
                <w:b/>
                <w:color w:val="000000"/>
                <w:sz w:val="20"/>
                <w:szCs w:val="20"/>
                <w:shd w:val="clear" w:color="auto" w:fill="F2F2F2"/>
                <w:lang w:val="en-US"/>
              </w:rPr>
              <w:t>defects</w:t>
            </w:r>
            <w:r w:rsidRPr="00337E05">
              <w:rPr>
                <w:color w:val="000000"/>
                <w:sz w:val="20"/>
                <w:szCs w:val="20"/>
                <w:shd w:val="clear" w:color="auto" w:fill="F2F2F2"/>
                <w:lang w:val="en-US"/>
              </w:rPr>
              <w:t xml:space="preserve"> could be responsible for the observed magnetic properties [</w:t>
            </w:r>
            <w:r w:rsidRPr="00337E05">
              <w:rPr>
                <w:color w:val="000000"/>
                <w:sz w:val="20"/>
                <w:szCs w:val="20"/>
                <w:u w:val="single"/>
                <w:shd w:val="clear" w:color="auto" w:fill="F2F2F2"/>
                <w:lang w:val="en-US"/>
              </w:rPr>
              <w:t>11</w:t>
            </w:r>
            <w:r w:rsidRPr="00337E05">
              <w:rPr>
                <w:color w:val="000000"/>
                <w:sz w:val="20"/>
                <w:szCs w:val="20"/>
                <w:shd w:val="clear" w:color="auto" w:fill="F2F2F2"/>
                <w:lang w:val="en-US"/>
              </w:rPr>
              <w:t>]. Experimentally the role of these defects is just being explored [16],</w:t>
            </w:r>
            <w:r w:rsidRPr="00337E05">
              <w:rPr>
                <w:color w:val="000000"/>
                <w:sz w:val="20"/>
                <w:szCs w:val="20"/>
                <w:lang w:val="en-US"/>
              </w:rPr>
              <w:t xml:space="preserve"> yet theoretical analysis lags somewhat behind.</w:t>
            </w:r>
          </w:p>
          <w:p w14:paraId="61ED4D6E" w14:textId="77777777" w:rsidR="00035DD8" w:rsidRPr="00337E05" w:rsidRDefault="00035DD8" w:rsidP="009305B0">
            <w:pPr>
              <w:rPr>
                <w:color w:val="000000"/>
                <w:sz w:val="20"/>
                <w:szCs w:val="20"/>
                <w:shd w:val="clear" w:color="auto" w:fill="F2F2F2"/>
                <w:lang w:val="en-US"/>
              </w:rPr>
            </w:pPr>
          </w:p>
        </w:tc>
        <w:tc>
          <w:tcPr>
            <w:tcW w:w="1277" w:type="dxa"/>
            <w:vAlign w:val="center"/>
          </w:tcPr>
          <w:p w14:paraId="67C06D12" w14:textId="77777777" w:rsidR="00035DD8" w:rsidRPr="00337E05" w:rsidRDefault="00035DD8" w:rsidP="009305B0">
            <w:pPr>
              <w:rPr>
                <w:color w:val="000000"/>
                <w:sz w:val="20"/>
                <w:szCs w:val="20"/>
                <w:lang w:val="en-US"/>
              </w:rPr>
            </w:pPr>
          </w:p>
          <w:p w14:paraId="5C252BE5" w14:textId="77777777" w:rsidR="00035DD8" w:rsidRDefault="00035DD8" w:rsidP="009305B0">
            <w:pPr>
              <w:rPr>
                <w:color w:val="000000"/>
                <w:sz w:val="20"/>
                <w:szCs w:val="20"/>
              </w:rPr>
            </w:pPr>
            <w:proofErr w:type="spellStart"/>
            <w:r>
              <w:rPr>
                <w:color w:val="000000"/>
                <w:sz w:val="20"/>
                <w:szCs w:val="20"/>
              </w:rPr>
              <w:t>defects</w:t>
            </w:r>
            <w:proofErr w:type="spellEnd"/>
          </w:p>
          <w:p w14:paraId="1911E0A9" w14:textId="77777777" w:rsidR="00035DD8" w:rsidRDefault="00035DD8" w:rsidP="009305B0">
            <w:pPr>
              <w:spacing w:after="0" w:line="240" w:lineRule="auto"/>
              <w:rPr>
                <w:color w:val="000000"/>
                <w:sz w:val="20"/>
                <w:szCs w:val="20"/>
              </w:rPr>
            </w:pPr>
          </w:p>
        </w:tc>
        <w:tc>
          <w:tcPr>
            <w:tcW w:w="1418" w:type="dxa"/>
            <w:gridSpan w:val="2"/>
            <w:vAlign w:val="center"/>
          </w:tcPr>
          <w:p w14:paraId="5DE47F85" w14:textId="30EDBE9B" w:rsidR="00035DD8" w:rsidRDefault="00C35DDC" w:rsidP="009305B0">
            <w:pPr>
              <w:spacing w:after="0" w:line="240" w:lineRule="auto"/>
              <w:rPr>
                <w:color w:val="000000"/>
                <w:sz w:val="20"/>
                <w:szCs w:val="20"/>
              </w:rPr>
            </w:pPr>
            <w:proofErr w:type="spellStart"/>
            <w:r>
              <w:rPr>
                <w:color w:val="000000"/>
                <w:sz w:val="20"/>
                <w:szCs w:val="20"/>
              </w:rPr>
              <w:t>a</w:t>
            </w:r>
            <w:r w:rsidR="00035DD8">
              <w:rPr>
                <w:color w:val="000000"/>
                <w:sz w:val="20"/>
                <w:szCs w:val="20"/>
              </w:rPr>
              <w:t>mbiguous</w:t>
            </w:r>
            <w:proofErr w:type="spellEnd"/>
          </w:p>
        </w:tc>
        <w:tc>
          <w:tcPr>
            <w:tcW w:w="1276" w:type="dxa"/>
          </w:tcPr>
          <w:p w14:paraId="21FD0023" w14:textId="77777777" w:rsidR="00035DD8" w:rsidRDefault="00035DD8" w:rsidP="009305B0">
            <w:pPr>
              <w:spacing w:after="0" w:line="240" w:lineRule="auto"/>
              <w:rPr>
                <w:color w:val="000000"/>
                <w:sz w:val="20"/>
                <w:szCs w:val="20"/>
              </w:rPr>
            </w:pPr>
          </w:p>
        </w:tc>
      </w:tr>
      <w:tr w:rsidR="00035DD8" w14:paraId="4BB45098" w14:textId="77777777" w:rsidTr="009305B0">
        <w:trPr>
          <w:trHeight w:val="300"/>
        </w:trPr>
        <w:tc>
          <w:tcPr>
            <w:tcW w:w="1413" w:type="dxa"/>
          </w:tcPr>
          <w:p w14:paraId="16E188AB" w14:textId="77777777" w:rsidR="00035DD8" w:rsidRDefault="00035DD8" w:rsidP="009305B0">
            <w:pPr>
              <w:rPr>
                <w:color w:val="000000"/>
                <w:sz w:val="20"/>
                <w:szCs w:val="20"/>
              </w:rPr>
            </w:pPr>
            <w:r>
              <w:rPr>
                <w:color w:val="000000"/>
                <w:sz w:val="20"/>
                <w:szCs w:val="20"/>
              </w:rPr>
              <w:t>000175933000014-5</w:t>
            </w:r>
          </w:p>
          <w:p w14:paraId="6544CC28" w14:textId="77777777" w:rsidR="00035DD8" w:rsidRDefault="00035DD8" w:rsidP="009305B0">
            <w:pPr>
              <w:rPr>
                <w:color w:val="000000"/>
                <w:sz w:val="20"/>
                <w:szCs w:val="20"/>
              </w:rPr>
            </w:pPr>
            <w:proofErr w:type="spellStart"/>
            <w:r>
              <w:rPr>
                <w:color w:val="000000"/>
                <w:sz w:val="20"/>
                <w:szCs w:val="20"/>
              </w:rPr>
              <w:t>Pre</w:t>
            </w:r>
            <w:proofErr w:type="spellEnd"/>
          </w:p>
          <w:p w14:paraId="1B5908AE" w14:textId="77777777" w:rsidR="00035DD8" w:rsidRDefault="00035DD8" w:rsidP="009305B0">
            <w:pPr>
              <w:rPr>
                <w:color w:val="000000"/>
                <w:sz w:val="20"/>
                <w:szCs w:val="20"/>
              </w:rPr>
            </w:pPr>
            <w:bookmarkStart w:id="7" w:name="_Hlk165659303"/>
            <w:r>
              <w:rPr>
                <w:color w:val="000000"/>
                <w:sz w:val="20"/>
                <w:szCs w:val="20"/>
              </w:rPr>
              <w:t>E22-0</w:t>
            </w:r>
          </w:p>
          <w:bookmarkEnd w:id="7"/>
          <w:p w14:paraId="41AEAF23" w14:textId="77777777" w:rsidR="00035DD8" w:rsidRDefault="00035DD8" w:rsidP="009305B0">
            <w:pPr>
              <w:rPr>
                <w:color w:val="000000"/>
                <w:sz w:val="20"/>
                <w:szCs w:val="20"/>
              </w:rPr>
            </w:pPr>
          </w:p>
          <w:p w14:paraId="6581A6D5" w14:textId="77777777" w:rsidR="00035DD8" w:rsidRDefault="00035DD8" w:rsidP="009305B0">
            <w:pPr>
              <w:rPr>
                <w:color w:val="000000"/>
                <w:sz w:val="20"/>
                <w:szCs w:val="20"/>
              </w:rPr>
            </w:pPr>
            <w:r>
              <w:rPr>
                <w:color w:val="000000"/>
                <w:sz w:val="20"/>
                <w:szCs w:val="20"/>
              </w:rPr>
              <w:t xml:space="preserve">Self </w:t>
            </w:r>
            <w:proofErr w:type="spellStart"/>
            <w:r>
              <w:rPr>
                <w:color w:val="000000"/>
                <w:sz w:val="20"/>
                <w:szCs w:val="20"/>
              </w:rPr>
              <w:t>citation</w:t>
            </w:r>
            <w:proofErr w:type="spellEnd"/>
          </w:p>
        </w:tc>
        <w:tc>
          <w:tcPr>
            <w:tcW w:w="8787" w:type="dxa"/>
            <w:shd w:val="clear" w:color="auto" w:fill="auto"/>
            <w:vAlign w:val="bottom"/>
          </w:tcPr>
          <w:p w14:paraId="39EA2068" w14:textId="77777777" w:rsidR="00035DD8" w:rsidRPr="00337E05" w:rsidRDefault="00035DD8" w:rsidP="009305B0">
            <w:pPr>
              <w:rPr>
                <w:color w:val="000000"/>
                <w:sz w:val="20"/>
                <w:szCs w:val="20"/>
                <w:shd w:val="clear" w:color="auto" w:fill="F2F2F2"/>
                <w:lang w:val="en-US"/>
              </w:rPr>
            </w:pPr>
            <w:r w:rsidRPr="00337E05">
              <w:rPr>
                <w:color w:val="000000"/>
                <w:sz w:val="20"/>
                <w:szCs w:val="20"/>
                <w:lang w:val="en-US"/>
              </w:rPr>
              <w:t xml:space="preserve">In figure 3 we compare the magnetic properties of four Rh-C60 samples. All results for sample 1 have been reported previously; </w:t>
            </w:r>
            <w:r w:rsidRPr="00337E05">
              <w:rPr>
                <w:color w:val="000000"/>
                <w:sz w:val="20"/>
                <w:szCs w:val="20"/>
                <w:u w:val="single"/>
                <w:lang w:val="en-US"/>
              </w:rPr>
              <w:t>[5]</w:t>
            </w:r>
            <w:r w:rsidRPr="00337E05">
              <w:rPr>
                <w:color w:val="000000"/>
                <w:sz w:val="20"/>
                <w:szCs w:val="20"/>
                <w:lang w:val="en-US"/>
              </w:rPr>
              <w:t xml:space="preserve"> samples 2 and 3 are pieces from the same batch but different from sample</w:t>
            </w:r>
            <w:r w:rsidRPr="00337E05">
              <w:rPr>
                <w:color w:val="000000"/>
                <w:sz w:val="20"/>
                <w:szCs w:val="20"/>
                <w:shd w:val="clear" w:color="auto" w:fill="F2F2F2" w:themeFill="background1" w:themeFillShade="F2"/>
                <w:lang w:val="en-US"/>
              </w:rPr>
              <w:t xml:space="preserve"> 1</w:t>
            </w:r>
            <w:r w:rsidRPr="00337E05">
              <w:rPr>
                <w:color w:val="000000"/>
                <w:sz w:val="20"/>
                <w:szCs w:val="20"/>
                <w:lang w:val="en-US"/>
              </w:rPr>
              <w:t xml:space="preserve">. Sample 4 was prepared under different conditions </w:t>
            </w:r>
            <w:proofErr w:type="spellStart"/>
            <w:r w:rsidRPr="00337E05">
              <w:rPr>
                <w:color w:val="000000"/>
                <w:sz w:val="20"/>
                <w:szCs w:val="20"/>
                <w:lang w:val="en-US"/>
              </w:rPr>
              <w:t>tham</w:t>
            </w:r>
            <w:proofErr w:type="spellEnd"/>
            <w:r w:rsidRPr="00337E05">
              <w:rPr>
                <w:color w:val="000000"/>
                <w:sz w:val="20"/>
                <w:szCs w:val="20"/>
                <w:lang w:val="en-US"/>
              </w:rPr>
              <w:t xml:space="preserve"> for samples 1-3. The average iron concentrations of the </w:t>
            </w:r>
            <w:proofErr w:type="spellStart"/>
            <w:r w:rsidRPr="00337E05">
              <w:rPr>
                <w:color w:val="000000"/>
                <w:sz w:val="20"/>
                <w:szCs w:val="20"/>
                <w:lang w:val="en-US"/>
              </w:rPr>
              <w:t>charakterized</w:t>
            </w:r>
            <w:proofErr w:type="spellEnd"/>
            <w:r w:rsidRPr="00337E05">
              <w:rPr>
                <w:color w:val="000000"/>
                <w:sz w:val="20"/>
                <w:szCs w:val="20"/>
                <w:lang w:val="en-US"/>
              </w:rPr>
              <w:t xml:space="preserve"> regions of samples 3 and 4 were ~400 and ~200 ugg-1, respectively. In Figures 3a and 3b we show the hysteresis loops measured in two different field ranges at T = 300 K.</w:t>
            </w:r>
            <w:r w:rsidRPr="00337E05">
              <w:rPr>
                <w:color w:val="000000"/>
                <w:sz w:val="20"/>
                <w:szCs w:val="20"/>
                <w:shd w:val="clear" w:color="auto" w:fill="F2F2F2"/>
                <w:lang w:val="en-US"/>
              </w:rPr>
              <w:t xml:space="preserve"> The good </w:t>
            </w:r>
            <w:r w:rsidRPr="00337E05">
              <w:rPr>
                <w:b/>
                <w:color w:val="000000"/>
                <w:sz w:val="20"/>
                <w:szCs w:val="20"/>
                <w:shd w:val="clear" w:color="auto" w:fill="F2F2F2"/>
                <w:lang w:val="en-US"/>
              </w:rPr>
              <w:t xml:space="preserve">agreements </w:t>
            </w:r>
            <w:r w:rsidRPr="00337E05">
              <w:rPr>
                <w:color w:val="000000"/>
                <w:sz w:val="20"/>
                <w:szCs w:val="20"/>
                <w:shd w:val="clear" w:color="auto" w:fill="F2F2F2"/>
                <w:lang w:val="en-US"/>
              </w:rPr>
              <w:t xml:space="preserve">of all curves for samples 1-3 </w:t>
            </w:r>
            <w:r w:rsidRPr="00337E05">
              <w:rPr>
                <w:b/>
                <w:bCs/>
                <w:color w:val="000000"/>
                <w:sz w:val="20"/>
                <w:szCs w:val="20"/>
                <w:shd w:val="clear" w:color="auto" w:fill="F2F2F2"/>
                <w:lang w:val="en-US"/>
              </w:rPr>
              <w:t>speak for intrinsic FM</w:t>
            </w:r>
            <w:r w:rsidRPr="00337E05">
              <w:rPr>
                <w:color w:val="000000"/>
                <w:sz w:val="20"/>
                <w:szCs w:val="20"/>
                <w:shd w:val="clear" w:color="auto" w:fill="F2F2F2"/>
                <w:lang w:val="en-US"/>
              </w:rPr>
              <w:t>. It seems unlikely that two different samples and two pieces of a sample with a non-uniform impurity distribution show identical magnetization behavior.</w:t>
            </w:r>
          </w:p>
        </w:tc>
        <w:tc>
          <w:tcPr>
            <w:tcW w:w="1277" w:type="dxa"/>
          </w:tcPr>
          <w:p w14:paraId="65EA0641" w14:textId="77777777" w:rsidR="00035DD8" w:rsidRPr="00337E05" w:rsidRDefault="00035DD8" w:rsidP="009305B0">
            <w:pPr>
              <w:rPr>
                <w:color w:val="000000"/>
                <w:sz w:val="20"/>
                <w:szCs w:val="20"/>
                <w:lang w:val="en-US"/>
              </w:rPr>
            </w:pPr>
          </w:p>
          <w:p w14:paraId="5DFEC899" w14:textId="77777777" w:rsidR="00035DD8" w:rsidRPr="00337E05" w:rsidRDefault="00035DD8" w:rsidP="009305B0">
            <w:pPr>
              <w:rPr>
                <w:color w:val="000000"/>
                <w:sz w:val="20"/>
                <w:szCs w:val="20"/>
                <w:lang w:val="en-US"/>
              </w:rPr>
            </w:pPr>
          </w:p>
          <w:p w14:paraId="12627F62" w14:textId="77777777" w:rsidR="00035DD8" w:rsidRPr="00337E05" w:rsidRDefault="00035DD8" w:rsidP="009305B0">
            <w:pPr>
              <w:rPr>
                <w:color w:val="000000"/>
                <w:sz w:val="20"/>
                <w:szCs w:val="20"/>
                <w:lang w:val="en-US"/>
              </w:rPr>
            </w:pPr>
          </w:p>
          <w:p w14:paraId="67BD985C" w14:textId="77777777" w:rsidR="00035DD8" w:rsidRPr="000A4D1E" w:rsidRDefault="00035DD8" w:rsidP="009305B0">
            <w:pPr>
              <w:rPr>
                <w:color w:val="000000"/>
                <w:sz w:val="20"/>
                <w:szCs w:val="20"/>
              </w:rPr>
            </w:pPr>
            <w:proofErr w:type="spellStart"/>
            <w:r w:rsidRPr="000A4D1E">
              <w:rPr>
                <w:color w:val="000000"/>
                <w:sz w:val="20"/>
                <w:szCs w:val="20"/>
              </w:rPr>
              <w:t>impurit</w:t>
            </w:r>
            <w:proofErr w:type="spellEnd"/>
          </w:p>
          <w:p w14:paraId="6F8ADF61" w14:textId="77777777" w:rsidR="00035DD8" w:rsidRPr="000A4D1E" w:rsidRDefault="00035DD8" w:rsidP="009305B0">
            <w:pPr>
              <w:spacing w:after="0" w:line="240" w:lineRule="auto"/>
              <w:rPr>
                <w:color w:val="000000"/>
                <w:sz w:val="20"/>
                <w:szCs w:val="20"/>
              </w:rPr>
            </w:pPr>
          </w:p>
        </w:tc>
        <w:tc>
          <w:tcPr>
            <w:tcW w:w="1418" w:type="dxa"/>
            <w:gridSpan w:val="2"/>
          </w:tcPr>
          <w:p w14:paraId="3DA883E6" w14:textId="77777777" w:rsidR="00035DD8" w:rsidRPr="000A4D1E" w:rsidRDefault="00035DD8" w:rsidP="009305B0">
            <w:pPr>
              <w:spacing w:after="0" w:line="240" w:lineRule="auto"/>
              <w:rPr>
                <w:color w:val="000000"/>
                <w:sz w:val="20"/>
                <w:szCs w:val="20"/>
              </w:rPr>
            </w:pPr>
          </w:p>
          <w:p w14:paraId="04D8EB8B" w14:textId="77777777" w:rsidR="00035DD8" w:rsidRPr="000A4D1E" w:rsidRDefault="00035DD8" w:rsidP="009305B0">
            <w:pPr>
              <w:spacing w:after="0" w:line="240" w:lineRule="auto"/>
              <w:rPr>
                <w:color w:val="000000"/>
                <w:sz w:val="20"/>
                <w:szCs w:val="20"/>
              </w:rPr>
            </w:pPr>
          </w:p>
          <w:p w14:paraId="10D0F6EF" w14:textId="77777777" w:rsidR="00035DD8" w:rsidRPr="000A4D1E" w:rsidRDefault="00035DD8" w:rsidP="009305B0">
            <w:pPr>
              <w:spacing w:after="0" w:line="240" w:lineRule="auto"/>
              <w:rPr>
                <w:color w:val="000000"/>
                <w:sz w:val="20"/>
                <w:szCs w:val="20"/>
              </w:rPr>
            </w:pPr>
          </w:p>
          <w:p w14:paraId="3B9DF495" w14:textId="77777777" w:rsidR="00035DD8" w:rsidRPr="000A4D1E" w:rsidRDefault="00035DD8" w:rsidP="009305B0">
            <w:pPr>
              <w:spacing w:after="0" w:line="240" w:lineRule="auto"/>
              <w:rPr>
                <w:color w:val="000000"/>
                <w:sz w:val="20"/>
                <w:szCs w:val="20"/>
              </w:rPr>
            </w:pPr>
          </w:p>
          <w:p w14:paraId="35BCD617" w14:textId="77777777" w:rsidR="00035DD8" w:rsidRPr="000A4D1E" w:rsidRDefault="00035DD8" w:rsidP="009305B0">
            <w:pPr>
              <w:spacing w:after="0" w:line="240" w:lineRule="auto"/>
              <w:rPr>
                <w:color w:val="000000"/>
                <w:sz w:val="20"/>
                <w:szCs w:val="20"/>
              </w:rPr>
            </w:pPr>
          </w:p>
          <w:p w14:paraId="286E01A8" w14:textId="395D0A03" w:rsidR="00035DD8" w:rsidRPr="000A4D1E" w:rsidRDefault="00035DD8" w:rsidP="009305B0">
            <w:pPr>
              <w:spacing w:after="0" w:line="240" w:lineRule="auto"/>
              <w:rPr>
                <w:color w:val="000000"/>
                <w:sz w:val="20"/>
                <w:szCs w:val="20"/>
              </w:rPr>
            </w:pPr>
            <w:r w:rsidRPr="000A4D1E">
              <w:rPr>
                <w:color w:val="000000"/>
                <w:sz w:val="20"/>
                <w:szCs w:val="20"/>
              </w:rPr>
              <w:t>support</w:t>
            </w:r>
          </w:p>
        </w:tc>
        <w:tc>
          <w:tcPr>
            <w:tcW w:w="1276" w:type="dxa"/>
          </w:tcPr>
          <w:p w14:paraId="1F424095" w14:textId="77777777" w:rsidR="00035DD8" w:rsidRDefault="00035DD8" w:rsidP="009305B0">
            <w:pPr>
              <w:spacing w:after="0" w:line="240" w:lineRule="auto"/>
              <w:rPr>
                <w:color w:val="000000"/>
                <w:sz w:val="20"/>
                <w:szCs w:val="20"/>
              </w:rPr>
            </w:pPr>
          </w:p>
        </w:tc>
      </w:tr>
      <w:tr w:rsidR="00035DD8" w14:paraId="503DE3B9" w14:textId="77777777" w:rsidTr="009305B0">
        <w:trPr>
          <w:trHeight w:val="300"/>
        </w:trPr>
        <w:tc>
          <w:tcPr>
            <w:tcW w:w="1413" w:type="dxa"/>
          </w:tcPr>
          <w:p w14:paraId="5F84C776" w14:textId="77777777" w:rsidR="00035DD8" w:rsidRDefault="00035DD8" w:rsidP="009305B0">
            <w:pPr>
              <w:rPr>
                <w:color w:val="000000"/>
                <w:sz w:val="20"/>
                <w:szCs w:val="20"/>
              </w:rPr>
            </w:pPr>
            <w:r>
              <w:rPr>
                <w:color w:val="000000"/>
                <w:sz w:val="20"/>
                <w:szCs w:val="20"/>
              </w:rPr>
              <w:t>000176702300005-1</w:t>
            </w:r>
          </w:p>
          <w:p w14:paraId="03E4D775" w14:textId="77777777" w:rsidR="00035DD8" w:rsidRDefault="00035DD8" w:rsidP="009305B0">
            <w:pPr>
              <w:rPr>
                <w:color w:val="000000"/>
                <w:sz w:val="20"/>
                <w:szCs w:val="20"/>
              </w:rPr>
            </w:pPr>
            <w:proofErr w:type="spellStart"/>
            <w:r>
              <w:rPr>
                <w:color w:val="000000"/>
                <w:sz w:val="20"/>
                <w:szCs w:val="20"/>
              </w:rPr>
              <w:t>Pre</w:t>
            </w:r>
            <w:proofErr w:type="spellEnd"/>
          </w:p>
          <w:p w14:paraId="7D2A51F5" w14:textId="77777777" w:rsidR="00035DD8" w:rsidRDefault="00035DD8" w:rsidP="009305B0">
            <w:pPr>
              <w:rPr>
                <w:color w:val="000000"/>
                <w:sz w:val="20"/>
                <w:szCs w:val="20"/>
              </w:rPr>
            </w:pPr>
            <w:bookmarkStart w:id="8" w:name="_Hlk165659510"/>
            <w:r>
              <w:rPr>
                <w:color w:val="000000"/>
                <w:sz w:val="20"/>
                <w:szCs w:val="20"/>
              </w:rPr>
              <w:t>E23-0</w:t>
            </w:r>
            <w:bookmarkEnd w:id="8"/>
          </w:p>
        </w:tc>
        <w:tc>
          <w:tcPr>
            <w:tcW w:w="8787" w:type="dxa"/>
            <w:shd w:val="clear" w:color="auto" w:fill="auto"/>
            <w:vAlign w:val="bottom"/>
          </w:tcPr>
          <w:p w14:paraId="5B971585" w14:textId="77777777" w:rsidR="00035DD8" w:rsidRPr="00337E05" w:rsidRDefault="00035DD8" w:rsidP="009305B0">
            <w:pPr>
              <w:rPr>
                <w:color w:val="000000"/>
                <w:sz w:val="20"/>
                <w:szCs w:val="20"/>
                <w:lang w:val="en-US"/>
              </w:rPr>
            </w:pPr>
            <w:r w:rsidRPr="00337E05">
              <w:rPr>
                <w:color w:val="000000"/>
                <w:sz w:val="20"/>
                <w:szCs w:val="20"/>
                <w:lang w:val="en-US"/>
              </w:rPr>
              <w:t>Though the semiconducting</w:t>
            </w:r>
            <w:r w:rsidRPr="00337E05">
              <w:rPr>
                <w:color w:val="000000"/>
                <w:sz w:val="20"/>
                <w:szCs w:val="20"/>
                <w:vertAlign w:val="superscript"/>
                <w:lang w:val="en-US"/>
              </w:rPr>
              <w:t>2</w:t>
            </w:r>
            <w:r w:rsidRPr="00337E05">
              <w:rPr>
                <w:color w:val="000000"/>
                <w:sz w:val="20"/>
                <w:szCs w:val="20"/>
                <w:lang w:val="en-US"/>
              </w:rPr>
              <w:t xml:space="preserve"> </w:t>
            </w:r>
            <w:r w:rsidRPr="00337E05">
              <w:rPr>
                <w:color w:val="000000"/>
                <w:sz w:val="20"/>
                <w:szCs w:val="20"/>
                <w:shd w:val="clear" w:color="auto" w:fill="F2F2F2"/>
                <w:lang w:val="en-US"/>
              </w:rPr>
              <w:t>magnetic</w:t>
            </w:r>
            <w:r w:rsidRPr="00337E05">
              <w:rPr>
                <w:color w:val="000000"/>
                <w:sz w:val="20"/>
                <w:szCs w:val="20"/>
                <w:vertAlign w:val="superscript"/>
                <w:lang w:val="en-US"/>
              </w:rPr>
              <w:t xml:space="preserve">3-8 </w:t>
            </w:r>
            <w:r w:rsidRPr="00337E05">
              <w:rPr>
                <w:color w:val="000000"/>
                <w:sz w:val="20"/>
                <w:szCs w:val="20"/>
                <w:lang w:val="en-US"/>
              </w:rPr>
              <w:t>and superconducting properties</w:t>
            </w:r>
            <w:r w:rsidRPr="00337E05">
              <w:rPr>
                <w:color w:val="000000"/>
                <w:sz w:val="20"/>
                <w:szCs w:val="20"/>
                <w:vertAlign w:val="superscript"/>
                <w:lang w:val="en-US"/>
              </w:rPr>
              <w:t xml:space="preserve">9-11 </w:t>
            </w:r>
            <w:r w:rsidRPr="00337E05">
              <w:rPr>
                <w:color w:val="000000"/>
                <w:sz w:val="20"/>
                <w:szCs w:val="20"/>
                <w:lang w:val="en-US"/>
              </w:rPr>
              <w:t xml:space="preserve">of unmodified buckminsterfullerene </w:t>
            </w:r>
            <w:r w:rsidRPr="00337E05">
              <w:rPr>
                <w:b/>
                <w:color w:val="000000"/>
                <w:sz w:val="20"/>
                <w:szCs w:val="20"/>
                <w:shd w:val="clear" w:color="auto" w:fill="F2F2F2"/>
                <w:lang w:val="en-US"/>
              </w:rPr>
              <w:t>have been thoroughly investigated</w:t>
            </w:r>
            <w:r w:rsidRPr="00337E05">
              <w:rPr>
                <w:color w:val="000000"/>
                <w:sz w:val="20"/>
                <w:szCs w:val="20"/>
                <w:lang w:val="en-US"/>
              </w:rPr>
              <w:t>, these properties remain to be explored in the case of the functionalized cluster. On the other hand, the nonlinear optical and photophysical properties of functionalized buckminsterfullerene compounds have been, and are currently, avidly investigated.</w:t>
            </w:r>
          </w:p>
          <w:p w14:paraId="4E217059" w14:textId="77777777" w:rsidR="00035DD8" w:rsidRPr="00337E05" w:rsidRDefault="00035DD8" w:rsidP="009305B0">
            <w:pPr>
              <w:rPr>
                <w:color w:val="000000"/>
                <w:sz w:val="20"/>
                <w:szCs w:val="20"/>
                <w:lang w:val="en-US"/>
              </w:rPr>
            </w:pPr>
          </w:p>
        </w:tc>
        <w:tc>
          <w:tcPr>
            <w:tcW w:w="1277" w:type="dxa"/>
          </w:tcPr>
          <w:p w14:paraId="73DFE8C9" w14:textId="77777777" w:rsidR="00035DD8" w:rsidRDefault="00035DD8" w:rsidP="009305B0">
            <w:pPr>
              <w:rPr>
                <w:color w:val="000000"/>
                <w:sz w:val="20"/>
                <w:szCs w:val="20"/>
              </w:rPr>
            </w:pPr>
            <w:r>
              <w:rPr>
                <w:color w:val="000000"/>
                <w:sz w:val="20"/>
                <w:szCs w:val="20"/>
              </w:rPr>
              <w:t>--</w:t>
            </w:r>
          </w:p>
        </w:tc>
        <w:tc>
          <w:tcPr>
            <w:tcW w:w="1418" w:type="dxa"/>
            <w:gridSpan w:val="2"/>
          </w:tcPr>
          <w:p w14:paraId="6FF25AC8" w14:textId="4155DAC6" w:rsidR="00035DD8" w:rsidRDefault="00035DD8" w:rsidP="009305B0">
            <w:pPr>
              <w:spacing w:after="0" w:line="240" w:lineRule="auto"/>
              <w:rPr>
                <w:color w:val="000000"/>
                <w:sz w:val="20"/>
                <w:szCs w:val="20"/>
              </w:rPr>
            </w:pPr>
            <w:r>
              <w:rPr>
                <w:color w:val="000000"/>
                <w:sz w:val="20"/>
                <w:szCs w:val="20"/>
              </w:rPr>
              <w:t>support</w:t>
            </w:r>
          </w:p>
        </w:tc>
        <w:tc>
          <w:tcPr>
            <w:tcW w:w="1276" w:type="dxa"/>
          </w:tcPr>
          <w:p w14:paraId="3F919CEC" w14:textId="77777777" w:rsidR="00035DD8" w:rsidRDefault="00035DD8" w:rsidP="009305B0">
            <w:pPr>
              <w:spacing w:after="0" w:line="240" w:lineRule="auto"/>
              <w:rPr>
                <w:color w:val="000000"/>
                <w:sz w:val="20"/>
                <w:szCs w:val="20"/>
              </w:rPr>
            </w:pPr>
          </w:p>
        </w:tc>
      </w:tr>
      <w:tr w:rsidR="00035DD8" w14:paraId="52CE49CE" w14:textId="77777777" w:rsidTr="009305B0">
        <w:trPr>
          <w:trHeight w:val="300"/>
        </w:trPr>
        <w:tc>
          <w:tcPr>
            <w:tcW w:w="1413" w:type="dxa"/>
          </w:tcPr>
          <w:p w14:paraId="71560FD0" w14:textId="77777777" w:rsidR="00035DD8" w:rsidRDefault="00035DD8" w:rsidP="009305B0">
            <w:pPr>
              <w:rPr>
                <w:color w:val="000000"/>
                <w:sz w:val="20"/>
                <w:szCs w:val="20"/>
              </w:rPr>
            </w:pPr>
            <w:r w:rsidRPr="003411B4">
              <w:rPr>
                <w:color w:val="000000"/>
                <w:sz w:val="20"/>
                <w:szCs w:val="20"/>
              </w:rPr>
              <w:lastRenderedPageBreak/>
              <w:t>000280548200010</w:t>
            </w:r>
            <w:r>
              <w:rPr>
                <w:color w:val="000000"/>
                <w:sz w:val="20"/>
                <w:szCs w:val="20"/>
              </w:rPr>
              <w:t>-1</w:t>
            </w:r>
          </w:p>
          <w:p w14:paraId="0DA99614" w14:textId="77777777" w:rsidR="00035DD8" w:rsidRPr="00437E04" w:rsidRDefault="00035DD8" w:rsidP="009305B0">
            <w:pPr>
              <w:rPr>
                <w:color w:val="000000"/>
                <w:sz w:val="20"/>
                <w:szCs w:val="20"/>
              </w:rPr>
            </w:pPr>
            <w:r>
              <w:rPr>
                <w:color w:val="000000"/>
                <w:sz w:val="20"/>
                <w:szCs w:val="20"/>
              </w:rPr>
              <w:t>Post</w:t>
            </w:r>
          </w:p>
        </w:tc>
        <w:tc>
          <w:tcPr>
            <w:tcW w:w="8787" w:type="dxa"/>
            <w:shd w:val="clear" w:color="auto" w:fill="auto"/>
            <w:vAlign w:val="center"/>
          </w:tcPr>
          <w:p w14:paraId="3DEF25F4" w14:textId="77777777" w:rsidR="00035DD8" w:rsidRPr="00337E05" w:rsidRDefault="00035DD8" w:rsidP="009305B0">
            <w:pPr>
              <w:spacing w:after="0" w:line="240" w:lineRule="auto"/>
              <w:rPr>
                <w:color w:val="000000"/>
                <w:sz w:val="20"/>
                <w:szCs w:val="20"/>
                <w:lang w:val="en-US"/>
              </w:rPr>
            </w:pPr>
            <w:r w:rsidRPr="00337E05">
              <w:rPr>
                <w:color w:val="000000"/>
                <w:sz w:val="20"/>
                <w:szCs w:val="20"/>
                <w:shd w:val="clear" w:color="auto" w:fill="F2F2F2" w:themeFill="background1" w:themeFillShade="F2"/>
                <w:lang w:val="en-US"/>
              </w:rPr>
              <w:t xml:space="preserve">Relating the experimental detection of the strong magnetism for all carbon materials, </w:t>
            </w:r>
            <w:r w:rsidRPr="00337E05">
              <w:rPr>
                <w:b/>
                <w:bCs/>
                <w:color w:val="000000"/>
                <w:sz w:val="20"/>
                <w:szCs w:val="20"/>
                <w:shd w:val="clear" w:color="auto" w:fill="F2F2F2" w:themeFill="background1" w:themeFillShade="F2"/>
                <w:lang w:val="en-US"/>
              </w:rPr>
              <w:t>there are several reports so far</w:t>
            </w:r>
            <w:r w:rsidRPr="00337E05">
              <w:rPr>
                <w:color w:val="000000"/>
                <w:sz w:val="20"/>
                <w:szCs w:val="20"/>
                <w:shd w:val="clear" w:color="auto" w:fill="F2F2F2" w:themeFill="background1" w:themeFillShade="F2"/>
                <w:lang w:val="en-US"/>
              </w:rPr>
              <w:t xml:space="preserve"> [5-8]. Although </w:t>
            </w:r>
            <w:r w:rsidRPr="00337E05">
              <w:rPr>
                <w:b/>
                <w:bCs/>
                <w:color w:val="000000"/>
                <w:sz w:val="20"/>
                <w:szCs w:val="20"/>
                <w:shd w:val="clear" w:color="auto" w:fill="F2F2F2" w:themeFill="background1" w:themeFillShade="F2"/>
                <w:lang w:val="en-US"/>
              </w:rPr>
              <w:t>such serendipitous discoveries</w:t>
            </w:r>
            <w:r w:rsidRPr="00337E05">
              <w:rPr>
                <w:color w:val="000000"/>
                <w:sz w:val="20"/>
                <w:szCs w:val="20"/>
                <w:shd w:val="clear" w:color="auto" w:fill="F2F2F2" w:themeFill="background1" w:themeFillShade="F2"/>
                <w:lang w:val="en-US"/>
              </w:rPr>
              <w:t xml:space="preserve"> on the magnetism were reported, most of the samples were </w:t>
            </w:r>
            <w:r w:rsidRPr="00337E05">
              <w:rPr>
                <w:b/>
                <w:bCs/>
                <w:color w:val="000000"/>
                <w:sz w:val="20"/>
                <w:szCs w:val="20"/>
                <w:shd w:val="clear" w:color="auto" w:fill="F2F2F2" w:themeFill="background1" w:themeFillShade="F2"/>
                <w:lang w:val="en-US"/>
              </w:rPr>
              <w:t>not stable</w:t>
            </w:r>
            <w:r w:rsidRPr="00337E05">
              <w:rPr>
                <w:color w:val="000000"/>
                <w:sz w:val="20"/>
                <w:szCs w:val="20"/>
                <w:shd w:val="clear" w:color="auto" w:fill="F2F2F2" w:themeFill="background1" w:themeFillShade="F2"/>
                <w:lang w:val="en-US"/>
              </w:rPr>
              <w:t xml:space="preserve"> in the ambient.</w:t>
            </w:r>
          </w:p>
        </w:tc>
        <w:tc>
          <w:tcPr>
            <w:tcW w:w="1277" w:type="dxa"/>
          </w:tcPr>
          <w:p w14:paraId="1A8FCD52" w14:textId="77777777" w:rsidR="00035DD8" w:rsidRDefault="00035DD8" w:rsidP="009305B0">
            <w:pPr>
              <w:spacing w:after="0" w:line="240" w:lineRule="auto"/>
              <w:jc w:val="both"/>
              <w:rPr>
                <w:color w:val="000000"/>
                <w:sz w:val="20"/>
                <w:szCs w:val="20"/>
              </w:rPr>
            </w:pPr>
            <w:r>
              <w:rPr>
                <w:color w:val="000000"/>
                <w:sz w:val="20"/>
                <w:szCs w:val="20"/>
              </w:rPr>
              <w:t>--</w:t>
            </w:r>
          </w:p>
        </w:tc>
        <w:tc>
          <w:tcPr>
            <w:tcW w:w="1418" w:type="dxa"/>
            <w:gridSpan w:val="2"/>
          </w:tcPr>
          <w:p w14:paraId="19C487CD" w14:textId="77777777" w:rsidR="00035DD8" w:rsidRDefault="00035DD8" w:rsidP="009305B0">
            <w:pPr>
              <w:spacing w:after="0" w:line="240" w:lineRule="auto"/>
              <w:rPr>
                <w:color w:val="000000"/>
                <w:sz w:val="20"/>
                <w:szCs w:val="20"/>
              </w:rPr>
            </w:pPr>
          </w:p>
          <w:p w14:paraId="797E66AD" w14:textId="77777777" w:rsidR="00035DD8" w:rsidRDefault="00035DD8" w:rsidP="009305B0">
            <w:pPr>
              <w:spacing w:after="0" w:line="240" w:lineRule="auto"/>
              <w:rPr>
                <w:color w:val="000000"/>
                <w:sz w:val="20"/>
                <w:szCs w:val="20"/>
              </w:rPr>
            </w:pPr>
            <w:r>
              <w:rPr>
                <w:color w:val="000000"/>
                <w:sz w:val="20"/>
                <w:szCs w:val="20"/>
              </w:rPr>
              <w:t>support</w:t>
            </w:r>
          </w:p>
          <w:p w14:paraId="0135FA61" w14:textId="77777777" w:rsidR="00035DD8" w:rsidRDefault="00035DD8" w:rsidP="009305B0">
            <w:pPr>
              <w:spacing w:after="0" w:line="240" w:lineRule="auto"/>
              <w:rPr>
                <w:color w:val="000000"/>
                <w:sz w:val="20"/>
                <w:szCs w:val="20"/>
              </w:rPr>
            </w:pPr>
            <w:r>
              <w:rPr>
                <w:color w:val="000000"/>
                <w:sz w:val="20"/>
                <w:szCs w:val="20"/>
              </w:rPr>
              <w:t>[</w:t>
            </w:r>
            <w:proofErr w:type="spellStart"/>
            <w:r>
              <w:rPr>
                <w:color w:val="000000"/>
                <w:sz w:val="20"/>
                <w:szCs w:val="20"/>
              </w:rPr>
              <w:t>ambiguous</w:t>
            </w:r>
            <w:proofErr w:type="spellEnd"/>
            <w:r>
              <w:rPr>
                <w:color w:val="000000"/>
                <w:sz w:val="20"/>
                <w:szCs w:val="20"/>
              </w:rPr>
              <w:t>]</w:t>
            </w:r>
          </w:p>
        </w:tc>
        <w:tc>
          <w:tcPr>
            <w:tcW w:w="1276" w:type="dxa"/>
            <w:vAlign w:val="center"/>
          </w:tcPr>
          <w:p w14:paraId="0ED314B6" w14:textId="77777777" w:rsidR="00035DD8" w:rsidRDefault="00035DD8" w:rsidP="009305B0">
            <w:pPr>
              <w:spacing w:after="0" w:line="240" w:lineRule="auto"/>
              <w:rPr>
                <w:color w:val="000000"/>
                <w:sz w:val="20"/>
                <w:szCs w:val="20"/>
              </w:rPr>
            </w:pPr>
            <w:r>
              <w:rPr>
                <w:color w:val="000000"/>
                <w:sz w:val="20"/>
                <w:szCs w:val="20"/>
              </w:rPr>
              <w:t xml:space="preserve">not </w:t>
            </w:r>
            <w:proofErr w:type="spellStart"/>
            <w:r>
              <w:rPr>
                <w:color w:val="000000"/>
                <w:sz w:val="20"/>
                <w:szCs w:val="20"/>
              </w:rPr>
              <w:t>stable</w:t>
            </w:r>
            <w:proofErr w:type="spellEnd"/>
          </w:p>
        </w:tc>
      </w:tr>
      <w:tr w:rsidR="00035DD8" w14:paraId="5886F252" w14:textId="77777777" w:rsidTr="009305B0">
        <w:trPr>
          <w:trHeight w:val="300"/>
        </w:trPr>
        <w:tc>
          <w:tcPr>
            <w:tcW w:w="1413" w:type="dxa"/>
            <w:shd w:val="clear" w:color="auto" w:fill="auto"/>
          </w:tcPr>
          <w:p w14:paraId="4EF25850" w14:textId="77777777" w:rsidR="00035DD8" w:rsidRDefault="00035DD8" w:rsidP="009305B0">
            <w:pPr>
              <w:rPr>
                <w:color w:val="000000"/>
                <w:sz w:val="20"/>
                <w:szCs w:val="20"/>
              </w:rPr>
            </w:pPr>
            <w:r>
              <w:rPr>
                <w:color w:val="000000"/>
                <w:sz w:val="20"/>
                <w:szCs w:val="20"/>
              </w:rPr>
              <w:t>000345655600077-1</w:t>
            </w:r>
          </w:p>
          <w:p w14:paraId="4232C995" w14:textId="77777777" w:rsidR="00035DD8" w:rsidRDefault="00035DD8" w:rsidP="009305B0">
            <w:pPr>
              <w:spacing w:after="0" w:line="240" w:lineRule="auto"/>
              <w:rPr>
                <w:color w:val="000000"/>
                <w:sz w:val="20"/>
                <w:szCs w:val="20"/>
              </w:rPr>
            </w:pPr>
            <w:r>
              <w:rPr>
                <w:color w:val="000000"/>
                <w:sz w:val="20"/>
                <w:szCs w:val="20"/>
              </w:rPr>
              <w:t>Post</w:t>
            </w:r>
          </w:p>
          <w:p w14:paraId="316C2EC6" w14:textId="77777777" w:rsidR="00035DD8" w:rsidRDefault="00035DD8" w:rsidP="009305B0">
            <w:pPr>
              <w:spacing w:after="0" w:line="240" w:lineRule="auto"/>
              <w:rPr>
                <w:color w:val="000000"/>
                <w:sz w:val="20"/>
                <w:szCs w:val="20"/>
              </w:rPr>
            </w:pPr>
          </w:p>
          <w:p w14:paraId="1E4B2D03" w14:textId="77777777" w:rsidR="00035DD8" w:rsidRDefault="00035DD8" w:rsidP="009305B0">
            <w:pPr>
              <w:spacing w:after="0" w:line="240" w:lineRule="auto"/>
              <w:rPr>
                <w:color w:val="000000"/>
                <w:sz w:val="20"/>
                <w:szCs w:val="20"/>
              </w:rPr>
            </w:pPr>
            <w:bookmarkStart w:id="9" w:name="_Hlk165667165"/>
            <w:r>
              <w:rPr>
                <w:color w:val="000000"/>
                <w:sz w:val="20"/>
                <w:szCs w:val="20"/>
              </w:rPr>
              <w:t>E24-1</w:t>
            </w:r>
            <w:bookmarkEnd w:id="9"/>
          </w:p>
        </w:tc>
        <w:tc>
          <w:tcPr>
            <w:tcW w:w="8787" w:type="dxa"/>
            <w:shd w:val="clear" w:color="auto" w:fill="auto"/>
            <w:vAlign w:val="bottom"/>
          </w:tcPr>
          <w:p w14:paraId="450A7FB7" w14:textId="77777777" w:rsidR="00035DD8" w:rsidRPr="00337E05" w:rsidRDefault="00035DD8" w:rsidP="009305B0">
            <w:pPr>
              <w:spacing w:after="0" w:line="240" w:lineRule="auto"/>
              <w:rPr>
                <w:sz w:val="20"/>
                <w:szCs w:val="20"/>
                <w:shd w:val="clear" w:color="auto" w:fill="F2F2F2"/>
                <w:lang w:val="en-US"/>
              </w:rPr>
            </w:pPr>
            <w:r w:rsidRPr="00337E05">
              <w:rPr>
                <w:color w:val="000000"/>
                <w:sz w:val="20"/>
                <w:szCs w:val="20"/>
                <w:lang w:val="en-US"/>
              </w:rPr>
              <w:t>The possibility of ferromagnetism (FM) in oxides has been widely debated since 2000.</w:t>
            </w:r>
            <w:r w:rsidRPr="00337E05">
              <w:rPr>
                <w:color w:val="000000"/>
                <w:sz w:val="20"/>
                <w:szCs w:val="20"/>
                <w:vertAlign w:val="superscript"/>
                <w:lang w:val="en-US"/>
              </w:rPr>
              <w:t>1</w:t>
            </w:r>
            <w:r w:rsidRPr="00337E05">
              <w:rPr>
                <w:color w:val="000000"/>
                <w:sz w:val="20"/>
                <w:szCs w:val="20"/>
                <w:lang w:val="en-US"/>
              </w:rPr>
              <w:t xml:space="preserve"> After that, a lot of theoretical and experimental works were carried out in order to find the promised FM behaviours.</w:t>
            </w:r>
            <w:r w:rsidRPr="00337E05">
              <w:rPr>
                <w:color w:val="000000"/>
                <w:sz w:val="20"/>
                <w:szCs w:val="20"/>
                <w:vertAlign w:val="superscript"/>
                <w:lang w:val="en-US"/>
              </w:rPr>
              <w:t>2-5</w:t>
            </w:r>
            <w:r w:rsidRPr="00337E05">
              <w:rPr>
                <w:color w:val="000000"/>
                <w:sz w:val="20"/>
                <w:szCs w:val="20"/>
                <w:lang w:val="en-US"/>
              </w:rPr>
              <w:t xml:space="preserve"> </w:t>
            </w:r>
            <w:r w:rsidRPr="00337E05">
              <w:rPr>
                <w:b/>
                <w:sz w:val="20"/>
                <w:szCs w:val="20"/>
                <w:shd w:val="clear" w:color="auto" w:fill="F2F2F2"/>
                <w:lang w:val="en-US"/>
              </w:rPr>
              <w:t>However</w:t>
            </w:r>
            <w:r w:rsidRPr="00337E05">
              <w:rPr>
                <w:sz w:val="20"/>
                <w:szCs w:val="20"/>
                <w:shd w:val="clear" w:color="auto" w:fill="F2F2F2"/>
                <w:lang w:val="en-US"/>
              </w:rPr>
              <w:t xml:space="preserve">, the obtained results were quite </w:t>
            </w:r>
            <w:r w:rsidRPr="00337E05">
              <w:rPr>
                <w:b/>
                <w:sz w:val="20"/>
                <w:szCs w:val="20"/>
                <w:shd w:val="clear" w:color="auto" w:fill="F2F2F2"/>
                <w:lang w:val="en-US"/>
              </w:rPr>
              <w:t>contradictory</w:t>
            </w:r>
            <w:r w:rsidRPr="00337E05">
              <w:rPr>
                <w:sz w:val="20"/>
                <w:szCs w:val="20"/>
                <w:shd w:val="clear" w:color="auto" w:fill="F2F2F2"/>
                <w:lang w:val="en-US"/>
              </w:rPr>
              <w:t>.</w:t>
            </w:r>
            <w:r w:rsidRPr="00337E05">
              <w:rPr>
                <w:sz w:val="20"/>
                <w:szCs w:val="20"/>
                <w:shd w:val="clear" w:color="auto" w:fill="F2F2F2"/>
                <w:vertAlign w:val="superscript"/>
                <w:lang w:val="en-US"/>
              </w:rPr>
              <w:t>6-9</w:t>
            </w:r>
            <w:r w:rsidRPr="00337E05">
              <w:rPr>
                <w:sz w:val="20"/>
                <w:szCs w:val="20"/>
                <w:shd w:val="clear" w:color="auto" w:fill="F2F2F2"/>
                <w:lang w:val="en-US"/>
              </w:rPr>
              <w:t xml:space="preserve"> </w:t>
            </w:r>
          </w:p>
          <w:p w14:paraId="3ED26F17" w14:textId="77777777" w:rsidR="00035DD8" w:rsidRPr="00337E05" w:rsidRDefault="00035DD8" w:rsidP="009305B0">
            <w:pPr>
              <w:spacing w:after="0" w:line="240" w:lineRule="auto"/>
              <w:rPr>
                <w:color w:val="000000"/>
                <w:sz w:val="20"/>
                <w:szCs w:val="20"/>
                <w:lang w:val="en-US"/>
              </w:rPr>
            </w:pPr>
          </w:p>
          <w:p w14:paraId="29FC9681" w14:textId="77777777" w:rsidR="00035DD8" w:rsidRPr="00337E05" w:rsidRDefault="00035DD8" w:rsidP="009305B0">
            <w:pPr>
              <w:spacing w:after="0" w:line="240" w:lineRule="auto"/>
              <w:rPr>
                <w:color w:val="000000"/>
                <w:sz w:val="20"/>
                <w:szCs w:val="20"/>
                <w:lang w:val="en-US"/>
              </w:rPr>
            </w:pPr>
            <w:r w:rsidRPr="00337E05">
              <w:rPr>
                <w:sz w:val="20"/>
                <w:szCs w:val="20"/>
                <w:shd w:val="clear" w:color="auto" w:fill="F2F2F2"/>
                <w:lang w:val="en-US"/>
              </w:rPr>
              <w:t xml:space="preserve">The viewpoint that cation and/or anion </w:t>
            </w:r>
            <w:r w:rsidRPr="00337E05">
              <w:rPr>
                <w:b/>
                <w:bCs/>
                <w:sz w:val="20"/>
                <w:szCs w:val="20"/>
                <w:shd w:val="clear" w:color="auto" w:fill="F2F2F2"/>
                <w:lang w:val="en-US"/>
              </w:rPr>
              <w:t>defects</w:t>
            </w:r>
            <w:r w:rsidRPr="00337E05">
              <w:rPr>
                <w:sz w:val="20"/>
                <w:szCs w:val="20"/>
                <w:shd w:val="clear" w:color="auto" w:fill="F2F2F2"/>
                <w:lang w:val="en-US"/>
              </w:rPr>
              <w:t xml:space="preserve"> in nano-scale oxides are the reason for FM </w:t>
            </w:r>
            <w:r w:rsidRPr="00337E05">
              <w:rPr>
                <w:b/>
                <w:sz w:val="20"/>
                <w:szCs w:val="20"/>
                <w:shd w:val="clear" w:color="auto" w:fill="F2F2F2"/>
                <w:lang w:val="en-US"/>
              </w:rPr>
              <w:t>became generally accepted</w:t>
            </w:r>
            <w:r w:rsidRPr="00337E05">
              <w:rPr>
                <w:sz w:val="20"/>
                <w:szCs w:val="20"/>
                <w:shd w:val="clear" w:color="auto" w:fill="F2F2F2"/>
                <w:lang w:val="en-US"/>
              </w:rPr>
              <w:t xml:space="preserve"> in the past few years both theoretically and experimentally.</w:t>
            </w:r>
            <w:r w:rsidRPr="00337E05">
              <w:rPr>
                <w:sz w:val="20"/>
                <w:szCs w:val="20"/>
                <w:shd w:val="clear" w:color="auto" w:fill="F2F2F2"/>
                <w:vertAlign w:val="superscript"/>
                <w:lang w:val="en-US"/>
              </w:rPr>
              <w:t>5,10-</w:t>
            </w:r>
            <w:r w:rsidRPr="00337E05">
              <w:rPr>
                <w:sz w:val="20"/>
                <w:szCs w:val="20"/>
                <w:u w:val="single"/>
                <w:shd w:val="clear" w:color="auto" w:fill="F2F2F2"/>
                <w:vertAlign w:val="superscript"/>
                <w:lang w:val="en-US"/>
              </w:rPr>
              <w:t>14</w:t>
            </w:r>
          </w:p>
        </w:tc>
        <w:tc>
          <w:tcPr>
            <w:tcW w:w="1277" w:type="dxa"/>
            <w:vAlign w:val="center"/>
          </w:tcPr>
          <w:p w14:paraId="5A26A1D6" w14:textId="77777777" w:rsidR="00035DD8" w:rsidRDefault="00035DD8" w:rsidP="009305B0">
            <w:pPr>
              <w:spacing w:after="0" w:line="240" w:lineRule="auto"/>
              <w:rPr>
                <w:color w:val="000000"/>
                <w:sz w:val="20"/>
                <w:szCs w:val="20"/>
              </w:rPr>
            </w:pPr>
            <w:proofErr w:type="spellStart"/>
            <w:r>
              <w:rPr>
                <w:color w:val="000000"/>
                <w:sz w:val="20"/>
                <w:szCs w:val="20"/>
              </w:rPr>
              <w:t>contradict</w:t>
            </w:r>
            <w:proofErr w:type="spellEnd"/>
            <w:r>
              <w:rPr>
                <w:color w:val="000000"/>
                <w:sz w:val="20"/>
                <w:szCs w:val="20"/>
              </w:rPr>
              <w:t xml:space="preserve">; </w:t>
            </w:r>
            <w:proofErr w:type="spellStart"/>
            <w:r>
              <w:rPr>
                <w:color w:val="000000"/>
                <w:sz w:val="20"/>
                <w:szCs w:val="20"/>
              </w:rPr>
              <w:t>debat</w:t>
            </w:r>
            <w:proofErr w:type="spellEnd"/>
            <w:r>
              <w:rPr>
                <w:color w:val="000000"/>
                <w:sz w:val="20"/>
                <w:szCs w:val="20"/>
              </w:rPr>
              <w:t xml:space="preserve">; </w:t>
            </w:r>
            <w:proofErr w:type="spellStart"/>
            <w:r>
              <w:rPr>
                <w:color w:val="000000"/>
                <w:sz w:val="20"/>
                <w:szCs w:val="20"/>
              </w:rPr>
              <w:t>defects</w:t>
            </w:r>
            <w:proofErr w:type="spellEnd"/>
            <w:r>
              <w:rPr>
                <w:color w:val="000000"/>
                <w:sz w:val="20"/>
                <w:szCs w:val="20"/>
              </w:rPr>
              <w:t xml:space="preserve">; </w:t>
            </w:r>
            <w:proofErr w:type="spellStart"/>
            <w:r>
              <w:rPr>
                <w:color w:val="000000"/>
                <w:sz w:val="20"/>
                <w:szCs w:val="20"/>
              </w:rPr>
              <w:t>however</w:t>
            </w:r>
            <w:proofErr w:type="spellEnd"/>
          </w:p>
        </w:tc>
        <w:tc>
          <w:tcPr>
            <w:tcW w:w="1418" w:type="dxa"/>
            <w:gridSpan w:val="2"/>
          </w:tcPr>
          <w:p w14:paraId="171B79D1" w14:textId="77777777" w:rsidR="00035DD8" w:rsidRDefault="00035DD8" w:rsidP="009305B0">
            <w:pPr>
              <w:spacing w:after="0" w:line="240" w:lineRule="auto"/>
              <w:rPr>
                <w:color w:val="000000"/>
                <w:sz w:val="20"/>
                <w:szCs w:val="20"/>
              </w:rPr>
            </w:pPr>
            <w:proofErr w:type="spellStart"/>
            <w:r>
              <w:rPr>
                <w:color w:val="000000"/>
                <w:sz w:val="20"/>
                <w:szCs w:val="20"/>
              </w:rPr>
              <w:t>ambiguous</w:t>
            </w:r>
            <w:proofErr w:type="spellEnd"/>
          </w:p>
          <w:p w14:paraId="141D100F" w14:textId="77777777" w:rsidR="00035DD8" w:rsidRDefault="00035DD8" w:rsidP="009305B0">
            <w:pPr>
              <w:spacing w:after="0" w:line="240" w:lineRule="auto"/>
              <w:rPr>
                <w:color w:val="000000"/>
                <w:sz w:val="20"/>
                <w:szCs w:val="20"/>
              </w:rPr>
            </w:pPr>
          </w:p>
          <w:p w14:paraId="39FDCDB7" w14:textId="77777777" w:rsidR="00035DD8" w:rsidRDefault="00035DD8" w:rsidP="009305B0">
            <w:pPr>
              <w:spacing w:after="0" w:line="240" w:lineRule="auto"/>
              <w:rPr>
                <w:color w:val="000000"/>
                <w:sz w:val="20"/>
                <w:szCs w:val="20"/>
              </w:rPr>
            </w:pPr>
          </w:p>
          <w:p w14:paraId="58C9BD25" w14:textId="77777777" w:rsidR="00035DD8" w:rsidRDefault="00035DD8" w:rsidP="009305B0">
            <w:pPr>
              <w:spacing w:after="0" w:line="240" w:lineRule="auto"/>
              <w:rPr>
                <w:color w:val="000000"/>
                <w:sz w:val="20"/>
                <w:szCs w:val="20"/>
              </w:rPr>
            </w:pPr>
          </w:p>
          <w:p w14:paraId="4E6A2236" w14:textId="1D479728" w:rsidR="00035DD8" w:rsidRDefault="00035DD8" w:rsidP="009305B0">
            <w:pPr>
              <w:spacing w:after="0" w:line="240" w:lineRule="auto"/>
              <w:rPr>
                <w:color w:val="000000"/>
                <w:sz w:val="20"/>
                <w:szCs w:val="20"/>
              </w:rPr>
            </w:pPr>
            <w:r w:rsidRPr="00452822">
              <w:rPr>
                <w:color w:val="000000"/>
                <w:sz w:val="20"/>
                <w:szCs w:val="20"/>
              </w:rPr>
              <w:t xml:space="preserve">support </w:t>
            </w:r>
          </w:p>
        </w:tc>
        <w:tc>
          <w:tcPr>
            <w:tcW w:w="1276" w:type="dxa"/>
          </w:tcPr>
          <w:p w14:paraId="58AF4F6D" w14:textId="77777777" w:rsidR="00035DD8" w:rsidRDefault="00035DD8" w:rsidP="009305B0">
            <w:pPr>
              <w:spacing w:after="0" w:line="240" w:lineRule="auto"/>
              <w:rPr>
                <w:color w:val="000000"/>
                <w:sz w:val="20"/>
                <w:szCs w:val="20"/>
              </w:rPr>
            </w:pPr>
            <w:proofErr w:type="spellStart"/>
            <w:r>
              <w:rPr>
                <w:color w:val="000000"/>
                <w:sz w:val="20"/>
                <w:szCs w:val="20"/>
              </w:rPr>
              <w:t>contradict</w:t>
            </w:r>
            <w:proofErr w:type="spellEnd"/>
            <w:r>
              <w:rPr>
                <w:color w:val="000000"/>
                <w:sz w:val="20"/>
                <w:szCs w:val="20"/>
              </w:rPr>
              <w:t xml:space="preserve">; </w:t>
            </w:r>
            <w:proofErr w:type="spellStart"/>
            <w:r>
              <w:rPr>
                <w:color w:val="000000"/>
                <w:sz w:val="20"/>
                <w:szCs w:val="20"/>
              </w:rPr>
              <w:t>debat</w:t>
            </w:r>
            <w:proofErr w:type="spellEnd"/>
          </w:p>
        </w:tc>
      </w:tr>
      <w:tr w:rsidR="00035DD8" w14:paraId="6422DDBE" w14:textId="77777777" w:rsidTr="009305B0">
        <w:trPr>
          <w:trHeight w:val="300"/>
        </w:trPr>
        <w:tc>
          <w:tcPr>
            <w:tcW w:w="1413" w:type="dxa"/>
          </w:tcPr>
          <w:p w14:paraId="4C0B18F1" w14:textId="77777777" w:rsidR="00035DD8" w:rsidRDefault="00035DD8" w:rsidP="009305B0">
            <w:pPr>
              <w:rPr>
                <w:color w:val="000000"/>
                <w:sz w:val="20"/>
                <w:szCs w:val="20"/>
              </w:rPr>
            </w:pPr>
            <w:r>
              <w:rPr>
                <w:color w:val="000000"/>
                <w:sz w:val="20"/>
                <w:szCs w:val="20"/>
              </w:rPr>
              <w:t>000301176300022-1</w:t>
            </w:r>
          </w:p>
          <w:p w14:paraId="60C8B7A1" w14:textId="77777777" w:rsidR="00035DD8" w:rsidRDefault="00035DD8" w:rsidP="009305B0">
            <w:pPr>
              <w:rPr>
                <w:color w:val="000000"/>
                <w:sz w:val="20"/>
                <w:szCs w:val="20"/>
              </w:rPr>
            </w:pPr>
            <w:bookmarkStart w:id="10" w:name="_Hlk166078630"/>
            <w:r>
              <w:rPr>
                <w:color w:val="000000"/>
                <w:sz w:val="20"/>
                <w:szCs w:val="20"/>
              </w:rPr>
              <w:t>E9-1</w:t>
            </w:r>
          </w:p>
          <w:bookmarkEnd w:id="10"/>
          <w:p w14:paraId="0F3992C7" w14:textId="1CF03EFA" w:rsidR="00035DD8" w:rsidRDefault="00A73989" w:rsidP="009305B0">
            <w:pPr>
              <w:spacing w:after="0" w:line="240" w:lineRule="auto"/>
              <w:rPr>
                <w:color w:val="000000"/>
                <w:sz w:val="20"/>
                <w:szCs w:val="20"/>
              </w:rPr>
            </w:pPr>
            <w:r>
              <w:rPr>
                <w:color w:val="000000"/>
                <w:sz w:val="20"/>
                <w:szCs w:val="20"/>
              </w:rPr>
              <w:t>P</w:t>
            </w:r>
            <w:r w:rsidR="00035DD8">
              <w:rPr>
                <w:color w:val="000000"/>
                <w:sz w:val="20"/>
                <w:szCs w:val="20"/>
              </w:rPr>
              <w:t>ost</w:t>
            </w:r>
          </w:p>
        </w:tc>
        <w:tc>
          <w:tcPr>
            <w:tcW w:w="8787" w:type="dxa"/>
            <w:shd w:val="clear" w:color="auto" w:fill="auto"/>
            <w:vAlign w:val="bottom"/>
          </w:tcPr>
          <w:p w14:paraId="2EC0965D" w14:textId="77777777" w:rsidR="00035DD8" w:rsidRPr="00337E05" w:rsidRDefault="00035DD8" w:rsidP="009305B0">
            <w:pPr>
              <w:spacing w:after="0" w:line="240" w:lineRule="auto"/>
              <w:rPr>
                <w:color w:val="000000"/>
                <w:sz w:val="20"/>
                <w:szCs w:val="20"/>
                <w:lang w:val="en-US"/>
              </w:rPr>
            </w:pPr>
            <w:r w:rsidRPr="00337E05">
              <w:rPr>
                <w:sz w:val="20"/>
                <w:szCs w:val="20"/>
                <w:shd w:val="clear" w:color="auto" w:fill="F2F2F2"/>
                <w:lang w:val="en-US"/>
              </w:rPr>
              <w:t>Meanwhile, the existence of intrinsic magnetism in pure carbon has been a matter of</w:t>
            </w:r>
            <w:r w:rsidRPr="00337E05">
              <w:rPr>
                <w:b/>
                <w:sz w:val="20"/>
                <w:szCs w:val="20"/>
                <w:shd w:val="clear" w:color="auto" w:fill="F2F2F2"/>
                <w:lang w:val="en-US"/>
              </w:rPr>
              <w:t xml:space="preserve"> debate</w:t>
            </w:r>
            <w:r w:rsidRPr="00337E05">
              <w:rPr>
                <w:sz w:val="20"/>
                <w:szCs w:val="20"/>
                <w:shd w:val="clear" w:color="auto" w:fill="F2F2F2"/>
                <w:lang w:val="en-US"/>
              </w:rPr>
              <w:t xml:space="preserve"> for quite some time [</w:t>
            </w:r>
            <w:r w:rsidRPr="00337E05">
              <w:rPr>
                <w:sz w:val="20"/>
                <w:szCs w:val="20"/>
                <w:u w:val="single"/>
                <w:shd w:val="clear" w:color="auto" w:fill="F2F2F2"/>
                <w:lang w:val="en-US"/>
              </w:rPr>
              <w:t>35</w:t>
            </w:r>
            <w:r w:rsidRPr="00337E05">
              <w:rPr>
                <w:sz w:val="20"/>
                <w:szCs w:val="20"/>
                <w:shd w:val="clear" w:color="auto" w:fill="F2F2F2"/>
                <w:lang w:val="en-US"/>
              </w:rPr>
              <w:t xml:space="preserve">]. Possible effects due to magnetic </w:t>
            </w:r>
            <w:r w:rsidRPr="00337E05">
              <w:rPr>
                <w:b/>
                <w:bCs/>
                <w:sz w:val="20"/>
                <w:szCs w:val="20"/>
                <w:shd w:val="clear" w:color="auto" w:fill="F2F2F2"/>
                <w:lang w:val="en-US"/>
              </w:rPr>
              <w:t>contaminants</w:t>
            </w:r>
            <w:r w:rsidRPr="00337E05">
              <w:rPr>
                <w:sz w:val="20"/>
                <w:szCs w:val="20"/>
                <w:shd w:val="clear" w:color="auto" w:fill="F2F2F2"/>
                <w:lang w:val="en-US"/>
              </w:rPr>
              <w:t xml:space="preserve"> on the experimental results have been discussed [36].</w:t>
            </w:r>
            <w:r w:rsidRPr="00337E05">
              <w:rPr>
                <w:sz w:val="20"/>
                <w:szCs w:val="20"/>
                <w:lang w:val="en-US"/>
              </w:rPr>
              <w:t xml:space="preserve"> </w:t>
            </w:r>
            <w:r w:rsidRPr="00337E05">
              <w:rPr>
                <w:sz w:val="20"/>
                <w:szCs w:val="20"/>
                <w:shd w:val="clear" w:color="auto" w:fill="F2F2F2"/>
                <w:lang w:val="en-US"/>
              </w:rPr>
              <w:t xml:space="preserve">Subsequently, it has been shown that possible </w:t>
            </w:r>
            <w:r w:rsidRPr="00337E05">
              <w:rPr>
                <w:b/>
                <w:bCs/>
                <w:sz w:val="20"/>
                <w:szCs w:val="20"/>
                <w:shd w:val="clear" w:color="auto" w:fill="F2F2F2"/>
                <w:lang w:val="en-US"/>
              </w:rPr>
              <w:t>contamination effects</w:t>
            </w:r>
            <w:r w:rsidRPr="00337E05">
              <w:rPr>
                <w:sz w:val="20"/>
                <w:szCs w:val="20"/>
                <w:shd w:val="clear" w:color="auto" w:fill="F2F2F2"/>
                <w:lang w:val="en-US"/>
              </w:rPr>
              <w:t xml:space="preserve"> are unable to explain quantitatively the measured ferromagnetism, </w:t>
            </w:r>
            <w:r w:rsidRPr="00337E05">
              <w:rPr>
                <w:b/>
                <w:sz w:val="20"/>
                <w:szCs w:val="20"/>
                <w:shd w:val="clear" w:color="auto" w:fill="F2F2F2"/>
                <w:lang w:val="en-US"/>
              </w:rPr>
              <w:t>supporting</w:t>
            </w:r>
            <w:r w:rsidRPr="00337E05">
              <w:rPr>
                <w:sz w:val="20"/>
                <w:szCs w:val="20"/>
                <w:shd w:val="clear" w:color="auto" w:fill="F2F2F2"/>
                <w:lang w:val="en-US"/>
              </w:rPr>
              <w:t xml:space="preserve"> the idea that carbon magnetism has an </w:t>
            </w:r>
            <w:r w:rsidRPr="00337E05">
              <w:rPr>
                <w:b/>
                <w:sz w:val="20"/>
                <w:szCs w:val="20"/>
                <w:shd w:val="clear" w:color="auto" w:fill="F2F2F2"/>
                <w:lang w:val="en-US"/>
              </w:rPr>
              <w:t>intrinsic origin</w:t>
            </w:r>
            <w:r w:rsidRPr="00337E05">
              <w:rPr>
                <w:sz w:val="20"/>
                <w:szCs w:val="20"/>
                <w:shd w:val="clear" w:color="auto" w:fill="F2F2F2"/>
                <w:lang w:val="en-US"/>
              </w:rPr>
              <w:t xml:space="preserve"> [37].</w:t>
            </w:r>
          </w:p>
        </w:tc>
        <w:tc>
          <w:tcPr>
            <w:tcW w:w="1277" w:type="dxa"/>
            <w:vAlign w:val="center"/>
          </w:tcPr>
          <w:p w14:paraId="2D553EDC" w14:textId="77777777" w:rsidR="00035DD8" w:rsidRPr="00337E05" w:rsidRDefault="00035DD8" w:rsidP="009305B0">
            <w:pPr>
              <w:spacing w:after="0" w:line="240" w:lineRule="auto"/>
              <w:rPr>
                <w:color w:val="000000"/>
                <w:sz w:val="20"/>
                <w:szCs w:val="20"/>
                <w:lang w:val="en-US"/>
              </w:rPr>
            </w:pPr>
          </w:p>
          <w:p w14:paraId="3A5945EE" w14:textId="77777777" w:rsidR="00035DD8" w:rsidRDefault="00035DD8" w:rsidP="009305B0">
            <w:pPr>
              <w:spacing w:after="0" w:line="240" w:lineRule="auto"/>
              <w:rPr>
                <w:color w:val="000000"/>
                <w:sz w:val="20"/>
                <w:szCs w:val="20"/>
              </w:rPr>
            </w:pPr>
            <w:proofErr w:type="spellStart"/>
            <w:r>
              <w:rPr>
                <w:color w:val="000000"/>
                <w:sz w:val="20"/>
                <w:szCs w:val="20"/>
              </w:rPr>
              <w:t>contaminat</w:t>
            </w:r>
            <w:proofErr w:type="spellEnd"/>
            <w:r>
              <w:rPr>
                <w:color w:val="000000"/>
                <w:sz w:val="20"/>
                <w:szCs w:val="20"/>
              </w:rPr>
              <w:t xml:space="preserve">; </w:t>
            </w:r>
          </w:p>
          <w:p w14:paraId="0DDC844B" w14:textId="77777777" w:rsidR="00035DD8" w:rsidRDefault="00035DD8" w:rsidP="009305B0">
            <w:pPr>
              <w:spacing w:after="0" w:line="240" w:lineRule="auto"/>
              <w:rPr>
                <w:color w:val="000000"/>
                <w:sz w:val="20"/>
                <w:szCs w:val="20"/>
              </w:rPr>
            </w:pPr>
            <w:proofErr w:type="spellStart"/>
            <w:r>
              <w:rPr>
                <w:color w:val="000000"/>
                <w:sz w:val="20"/>
                <w:szCs w:val="20"/>
              </w:rPr>
              <w:t>contaminant</w:t>
            </w:r>
            <w:proofErr w:type="spellEnd"/>
            <w:r>
              <w:rPr>
                <w:color w:val="000000"/>
                <w:sz w:val="20"/>
                <w:szCs w:val="20"/>
              </w:rPr>
              <w:t>;</w:t>
            </w:r>
          </w:p>
          <w:p w14:paraId="5FCBFA00" w14:textId="77777777" w:rsidR="00035DD8" w:rsidRDefault="00035DD8" w:rsidP="009305B0">
            <w:pPr>
              <w:spacing w:after="0" w:line="240" w:lineRule="auto"/>
              <w:rPr>
                <w:color w:val="000000"/>
                <w:sz w:val="20"/>
                <w:szCs w:val="20"/>
              </w:rPr>
            </w:pPr>
            <w:proofErr w:type="spellStart"/>
            <w:r>
              <w:rPr>
                <w:color w:val="000000"/>
                <w:sz w:val="20"/>
                <w:szCs w:val="20"/>
              </w:rPr>
              <w:t>debat</w:t>
            </w:r>
            <w:proofErr w:type="spellEnd"/>
            <w:r>
              <w:rPr>
                <w:color w:val="000000"/>
                <w:sz w:val="20"/>
                <w:szCs w:val="20"/>
              </w:rPr>
              <w:t>;</w:t>
            </w:r>
          </w:p>
          <w:p w14:paraId="2F42BA27" w14:textId="77777777" w:rsidR="00035DD8" w:rsidRDefault="00035DD8" w:rsidP="009305B0">
            <w:pPr>
              <w:spacing w:after="0" w:line="240" w:lineRule="auto"/>
              <w:rPr>
                <w:color w:val="000000"/>
                <w:sz w:val="20"/>
                <w:szCs w:val="20"/>
              </w:rPr>
            </w:pPr>
          </w:p>
        </w:tc>
        <w:tc>
          <w:tcPr>
            <w:tcW w:w="1418" w:type="dxa"/>
            <w:gridSpan w:val="2"/>
          </w:tcPr>
          <w:p w14:paraId="2DEC3014" w14:textId="77777777" w:rsidR="00035DD8" w:rsidRDefault="00035DD8" w:rsidP="009305B0">
            <w:pPr>
              <w:spacing w:after="0" w:line="240" w:lineRule="auto"/>
              <w:rPr>
                <w:color w:val="000000"/>
                <w:sz w:val="20"/>
                <w:szCs w:val="20"/>
              </w:rPr>
            </w:pPr>
          </w:p>
          <w:p w14:paraId="58FD34CC" w14:textId="77777777" w:rsidR="00035DD8" w:rsidRDefault="00035DD8" w:rsidP="009305B0">
            <w:pPr>
              <w:spacing w:after="0" w:line="240" w:lineRule="auto"/>
              <w:rPr>
                <w:color w:val="000000"/>
                <w:sz w:val="20"/>
                <w:szCs w:val="20"/>
              </w:rPr>
            </w:pPr>
          </w:p>
          <w:p w14:paraId="04DF6588" w14:textId="77777777" w:rsidR="00035DD8" w:rsidRDefault="00035DD8" w:rsidP="009305B0">
            <w:pPr>
              <w:spacing w:after="0" w:line="240" w:lineRule="auto"/>
              <w:rPr>
                <w:color w:val="000000"/>
                <w:sz w:val="20"/>
                <w:szCs w:val="20"/>
              </w:rPr>
            </w:pPr>
            <w:proofErr w:type="spellStart"/>
            <w:r>
              <w:rPr>
                <w:color w:val="000000"/>
                <w:sz w:val="20"/>
                <w:szCs w:val="20"/>
              </w:rPr>
              <w:t>conflict</w:t>
            </w:r>
            <w:proofErr w:type="spellEnd"/>
          </w:p>
          <w:p w14:paraId="35B0A182" w14:textId="77777777" w:rsidR="0061721E" w:rsidRDefault="0061721E" w:rsidP="009305B0">
            <w:pPr>
              <w:spacing w:after="0" w:line="240" w:lineRule="auto"/>
              <w:rPr>
                <w:color w:val="000000"/>
                <w:sz w:val="20"/>
                <w:szCs w:val="20"/>
              </w:rPr>
            </w:pPr>
          </w:p>
          <w:p w14:paraId="0946C9B5" w14:textId="5430D3F0" w:rsidR="00035DD8" w:rsidRDefault="00035DD8" w:rsidP="009305B0">
            <w:pPr>
              <w:spacing w:after="0" w:line="240" w:lineRule="auto"/>
              <w:rPr>
                <w:color w:val="000000"/>
                <w:sz w:val="20"/>
                <w:szCs w:val="20"/>
              </w:rPr>
            </w:pPr>
            <w:r>
              <w:rPr>
                <w:color w:val="000000"/>
                <w:sz w:val="20"/>
                <w:szCs w:val="20"/>
              </w:rPr>
              <w:t>support</w:t>
            </w:r>
          </w:p>
        </w:tc>
        <w:tc>
          <w:tcPr>
            <w:tcW w:w="1276" w:type="dxa"/>
            <w:vAlign w:val="center"/>
          </w:tcPr>
          <w:p w14:paraId="7BB4DA2D" w14:textId="77777777" w:rsidR="00035DD8" w:rsidRDefault="00035DD8" w:rsidP="009305B0">
            <w:pPr>
              <w:spacing w:after="0" w:line="240" w:lineRule="auto"/>
              <w:rPr>
                <w:color w:val="000000"/>
                <w:sz w:val="20"/>
                <w:szCs w:val="20"/>
              </w:rPr>
            </w:pPr>
            <w:proofErr w:type="spellStart"/>
            <w:r>
              <w:rPr>
                <w:color w:val="000000"/>
                <w:sz w:val="20"/>
                <w:szCs w:val="20"/>
              </w:rPr>
              <w:t>contaminat</w:t>
            </w:r>
            <w:proofErr w:type="spellEnd"/>
            <w:r>
              <w:rPr>
                <w:color w:val="000000"/>
                <w:sz w:val="20"/>
                <w:szCs w:val="20"/>
              </w:rPr>
              <w:t xml:space="preserve">; </w:t>
            </w:r>
            <w:proofErr w:type="spellStart"/>
            <w:r>
              <w:rPr>
                <w:color w:val="000000"/>
                <w:sz w:val="20"/>
                <w:szCs w:val="20"/>
              </w:rPr>
              <w:t>contaminant</w:t>
            </w:r>
            <w:proofErr w:type="spellEnd"/>
            <w:r>
              <w:rPr>
                <w:color w:val="000000"/>
                <w:sz w:val="20"/>
                <w:szCs w:val="20"/>
              </w:rPr>
              <w:t xml:space="preserve">; </w:t>
            </w:r>
            <w:proofErr w:type="spellStart"/>
            <w:r>
              <w:rPr>
                <w:color w:val="000000"/>
                <w:sz w:val="20"/>
                <w:szCs w:val="20"/>
              </w:rPr>
              <w:t>debate</w:t>
            </w:r>
            <w:proofErr w:type="spellEnd"/>
          </w:p>
        </w:tc>
      </w:tr>
      <w:tr w:rsidR="00035DD8" w14:paraId="2204AF3C" w14:textId="77777777" w:rsidTr="009305B0">
        <w:trPr>
          <w:trHeight w:val="300"/>
        </w:trPr>
        <w:tc>
          <w:tcPr>
            <w:tcW w:w="1413" w:type="dxa"/>
          </w:tcPr>
          <w:p w14:paraId="28A1A35B" w14:textId="77777777" w:rsidR="00035DD8" w:rsidRDefault="00035DD8" w:rsidP="009305B0">
            <w:pPr>
              <w:rPr>
                <w:color w:val="000000"/>
                <w:sz w:val="20"/>
                <w:szCs w:val="20"/>
              </w:rPr>
            </w:pPr>
            <w:r>
              <w:rPr>
                <w:color w:val="000000"/>
                <w:sz w:val="20"/>
                <w:szCs w:val="20"/>
              </w:rPr>
              <w:t>000408015500022-1</w:t>
            </w:r>
          </w:p>
          <w:p w14:paraId="5C04B206" w14:textId="77777777" w:rsidR="00035DD8" w:rsidRDefault="00035DD8" w:rsidP="009305B0">
            <w:pPr>
              <w:rPr>
                <w:color w:val="000000"/>
                <w:sz w:val="20"/>
                <w:szCs w:val="20"/>
              </w:rPr>
            </w:pPr>
            <w:bookmarkStart w:id="11" w:name="_Hlk165669041"/>
            <w:r>
              <w:rPr>
                <w:color w:val="000000"/>
                <w:sz w:val="20"/>
                <w:szCs w:val="20"/>
              </w:rPr>
              <w:t>E13-1</w:t>
            </w:r>
          </w:p>
          <w:bookmarkEnd w:id="11"/>
          <w:p w14:paraId="3B2E7376" w14:textId="4A300009" w:rsidR="00035DD8" w:rsidRDefault="00A73989" w:rsidP="009305B0">
            <w:pPr>
              <w:spacing w:after="0" w:line="240" w:lineRule="auto"/>
              <w:rPr>
                <w:color w:val="000000"/>
                <w:sz w:val="20"/>
                <w:szCs w:val="20"/>
              </w:rPr>
            </w:pPr>
            <w:r>
              <w:rPr>
                <w:color w:val="000000"/>
                <w:sz w:val="20"/>
                <w:szCs w:val="20"/>
              </w:rPr>
              <w:t>P</w:t>
            </w:r>
            <w:r w:rsidR="00035DD8">
              <w:rPr>
                <w:color w:val="000000"/>
                <w:sz w:val="20"/>
                <w:szCs w:val="20"/>
              </w:rPr>
              <w:t>ost</w:t>
            </w:r>
          </w:p>
        </w:tc>
        <w:tc>
          <w:tcPr>
            <w:tcW w:w="8787" w:type="dxa"/>
            <w:shd w:val="clear" w:color="auto" w:fill="auto"/>
            <w:vAlign w:val="center"/>
          </w:tcPr>
          <w:p w14:paraId="00104333" w14:textId="77777777" w:rsidR="00035DD8" w:rsidRPr="00337E05" w:rsidRDefault="00035DD8" w:rsidP="009305B0">
            <w:pPr>
              <w:rPr>
                <w:color w:val="000000"/>
                <w:sz w:val="20"/>
                <w:szCs w:val="20"/>
                <w:lang w:val="en-US"/>
              </w:rPr>
            </w:pPr>
            <w:r w:rsidRPr="00337E05">
              <w:rPr>
                <w:color w:val="000000"/>
                <w:sz w:val="20"/>
                <w:szCs w:val="20"/>
                <w:lang w:val="en-US"/>
              </w:rPr>
              <w:t xml:space="preserve">Since graphene materials have also honeycomb lattices, </w:t>
            </w:r>
            <w:r w:rsidRPr="00337E05">
              <w:rPr>
                <w:color w:val="000000"/>
                <w:sz w:val="20"/>
                <w:szCs w:val="20"/>
                <w:shd w:val="clear" w:color="auto" w:fill="F2F2F2"/>
                <w:lang w:val="en-US"/>
              </w:rPr>
              <w:t xml:space="preserve">we include some references in relation to the highly </w:t>
            </w:r>
            <w:r w:rsidRPr="00337E05">
              <w:rPr>
                <w:b/>
                <w:color w:val="000000"/>
                <w:sz w:val="20"/>
                <w:szCs w:val="20"/>
                <w:shd w:val="clear" w:color="auto" w:fill="F2F2F2"/>
                <w:lang w:val="en-US"/>
              </w:rPr>
              <w:t>debated</w:t>
            </w:r>
            <w:r w:rsidRPr="00337E05">
              <w:rPr>
                <w:color w:val="000000"/>
                <w:sz w:val="20"/>
                <w:szCs w:val="20"/>
                <w:shd w:val="clear" w:color="auto" w:fill="F2F2F2"/>
                <w:lang w:val="en-US"/>
              </w:rPr>
              <w:t xml:space="preserve"> question of </w:t>
            </w:r>
            <w:r w:rsidRPr="00337E05">
              <w:rPr>
                <w:b/>
                <w:color w:val="000000"/>
                <w:sz w:val="20"/>
                <w:szCs w:val="20"/>
                <w:shd w:val="clear" w:color="auto" w:fill="F2F2F2"/>
                <w:lang w:val="en-US"/>
              </w:rPr>
              <w:t>intrinsic</w:t>
            </w:r>
            <w:r w:rsidRPr="00337E05">
              <w:rPr>
                <w:color w:val="000000"/>
                <w:sz w:val="20"/>
                <w:szCs w:val="20"/>
                <w:shd w:val="clear" w:color="auto" w:fill="F2F2F2"/>
                <w:lang w:val="en-US"/>
              </w:rPr>
              <w:t xml:space="preserve"> magnetic properties of graphene (e.g. see the references [27, 32, 10, 9, 22, </w:t>
            </w:r>
            <w:r w:rsidRPr="00337E05">
              <w:rPr>
                <w:color w:val="000000"/>
                <w:sz w:val="20"/>
                <w:szCs w:val="20"/>
                <w:u w:val="single"/>
                <w:shd w:val="clear" w:color="auto" w:fill="F2F2F2"/>
                <w:lang w:val="en-US"/>
              </w:rPr>
              <w:t>33</w:t>
            </w:r>
            <w:r w:rsidRPr="00337E05">
              <w:rPr>
                <w:color w:val="000000"/>
                <w:sz w:val="20"/>
                <w:szCs w:val="20"/>
                <w:shd w:val="clear" w:color="auto" w:fill="F2F2F2"/>
                <w:lang w:val="en-US"/>
              </w:rPr>
              <w:t xml:space="preserve">], to which our calculations propose </w:t>
            </w:r>
            <w:r w:rsidRPr="00337E05">
              <w:rPr>
                <w:b/>
                <w:color w:val="000000"/>
                <w:sz w:val="20"/>
                <w:szCs w:val="20"/>
                <w:shd w:val="clear" w:color="auto" w:fill="F2F2F2"/>
                <w:lang w:val="en-US"/>
              </w:rPr>
              <w:t>alternative scenarios</w:t>
            </w:r>
            <w:r w:rsidRPr="00337E05">
              <w:rPr>
                <w:color w:val="000000"/>
                <w:sz w:val="20"/>
                <w:szCs w:val="20"/>
                <w:shd w:val="clear" w:color="auto" w:fill="F2F2F2"/>
                <w:lang w:val="en-US"/>
              </w:rPr>
              <w:t>.</w:t>
            </w:r>
          </w:p>
          <w:p w14:paraId="0AEE9A07" w14:textId="77777777" w:rsidR="00035DD8" w:rsidRPr="00337E05" w:rsidRDefault="00035DD8" w:rsidP="009305B0">
            <w:pPr>
              <w:spacing w:after="0" w:line="240" w:lineRule="auto"/>
              <w:rPr>
                <w:color w:val="000000"/>
                <w:sz w:val="20"/>
                <w:szCs w:val="20"/>
                <w:lang w:val="en-US"/>
              </w:rPr>
            </w:pPr>
          </w:p>
        </w:tc>
        <w:tc>
          <w:tcPr>
            <w:tcW w:w="1277" w:type="dxa"/>
            <w:vAlign w:val="center"/>
          </w:tcPr>
          <w:p w14:paraId="7E97AF3F" w14:textId="77777777" w:rsidR="00035DD8" w:rsidRPr="00337E05" w:rsidRDefault="00035DD8" w:rsidP="009305B0">
            <w:pPr>
              <w:rPr>
                <w:color w:val="000000"/>
                <w:sz w:val="20"/>
                <w:szCs w:val="20"/>
                <w:lang w:val="en-US"/>
              </w:rPr>
            </w:pPr>
          </w:p>
          <w:p w14:paraId="1C2AEDEE" w14:textId="77777777" w:rsidR="00035DD8" w:rsidRDefault="00035DD8" w:rsidP="009305B0">
            <w:pPr>
              <w:rPr>
                <w:color w:val="000000"/>
                <w:sz w:val="20"/>
                <w:szCs w:val="20"/>
              </w:rPr>
            </w:pPr>
            <w:proofErr w:type="spellStart"/>
            <w:r>
              <w:rPr>
                <w:color w:val="000000"/>
                <w:sz w:val="20"/>
                <w:szCs w:val="20"/>
              </w:rPr>
              <w:t>debat</w:t>
            </w:r>
            <w:proofErr w:type="spellEnd"/>
          </w:p>
          <w:p w14:paraId="35F69668" w14:textId="77777777" w:rsidR="00035DD8" w:rsidRDefault="00035DD8" w:rsidP="009305B0">
            <w:pPr>
              <w:spacing w:after="0" w:line="240" w:lineRule="auto"/>
              <w:rPr>
                <w:color w:val="000000"/>
                <w:sz w:val="20"/>
                <w:szCs w:val="20"/>
              </w:rPr>
            </w:pPr>
          </w:p>
        </w:tc>
        <w:tc>
          <w:tcPr>
            <w:tcW w:w="1418" w:type="dxa"/>
            <w:gridSpan w:val="2"/>
          </w:tcPr>
          <w:p w14:paraId="4FF4F08B" w14:textId="77777777" w:rsidR="00035DD8" w:rsidRDefault="00035DD8" w:rsidP="009305B0">
            <w:pPr>
              <w:spacing w:after="0" w:line="240" w:lineRule="auto"/>
              <w:rPr>
                <w:color w:val="000000"/>
                <w:sz w:val="20"/>
                <w:szCs w:val="20"/>
              </w:rPr>
            </w:pPr>
          </w:p>
          <w:p w14:paraId="02BCD965" w14:textId="77777777" w:rsidR="00035DD8" w:rsidRDefault="00035DD8" w:rsidP="009305B0">
            <w:pPr>
              <w:spacing w:after="0" w:line="240" w:lineRule="auto"/>
              <w:rPr>
                <w:color w:val="000000"/>
                <w:sz w:val="20"/>
                <w:szCs w:val="20"/>
              </w:rPr>
            </w:pPr>
          </w:p>
          <w:p w14:paraId="21ECA374" w14:textId="1E94EEED" w:rsidR="00035DD8" w:rsidRDefault="00C35DDC" w:rsidP="009305B0">
            <w:pPr>
              <w:spacing w:after="0" w:line="240" w:lineRule="auto"/>
              <w:rPr>
                <w:color w:val="000000"/>
                <w:sz w:val="20"/>
                <w:szCs w:val="20"/>
              </w:rPr>
            </w:pPr>
            <w:proofErr w:type="spellStart"/>
            <w:r>
              <w:rPr>
                <w:color w:val="000000"/>
                <w:sz w:val="20"/>
                <w:szCs w:val="20"/>
              </w:rPr>
              <w:t>a</w:t>
            </w:r>
            <w:r w:rsidR="00035DD8">
              <w:rPr>
                <w:color w:val="000000"/>
                <w:sz w:val="20"/>
                <w:szCs w:val="20"/>
              </w:rPr>
              <w:t>mbiguous</w:t>
            </w:r>
            <w:proofErr w:type="spellEnd"/>
          </w:p>
        </w:tc>
        <w:tc>
          <w:tcPr>
            <w:tcW w:w="1276" w:type="dxa"/>
          </w:tcPr>
          <w:p w14:paraId="0E474F9F" w14:textId="77777777" w:rsidR="00035DD8" w:rsidRDefault="00035DD8" w:rsidP="009305B0">
            <w:pPr>
              <w:spacing w:after="0" w:line="240" w:lineRule="auto"/>
              <w:rPr>
                <w:color w:val="000000"/>
                <w:sz w:val="20"/>
                <w:szCs w:val="20"/>
              </w:rPr>
            </w:pPr>
          </w:p>
          <w:p w14:paraId="60C62CE6" w14:textId="77777777" w:rsidR="00035DD8" w:rsidRDefault="00035DD8" w:rsidP="009305B0">
            <w:pPr>
              <w:spacing w:after="0" w:line="240" w:lineRule="auto"/>
              <w:rPr>
                <w:color w:val="000000"/>
                <w:sz w:val="20"/>
                <w:szCs w:val="20"/>
              </w:rPr>
            </w:pPr>
          </w:p>
          <w:p w14:paraId="2DB55EDA" w14:textId="77777777" w:rsidR="00035DD8" w:rsidRDefault="00035DD8" w:rsidP="009305B0">
            <w:pPr>
              <w:spacing w:after="0" w:line="240" w:lineRule="auto"/>
              <w:rPr>
                <w:color w:val="000000"/>
                <w:sz w:val="20"/>
                <w:szCs w:val="20"/>
              </w:rPr>
            </w:pPr>
            <w:proofErr w:type="spellStart"/>
            <w:r>
              <w:rPr>
                <w:color w:val="000000"/>
                <w:sz w:val="20"/>
                <w:szCs w:val="20"/>
              </w:rPr>
              <w:t>debat</w:t>
            </w:r>
            <w:proofErr w:type="spellEnd"/>
          </w:p>
        </w:tc>
      </w:tr>
      <w:tr w:rsidR="00035DD8" w14:paraId="20E41DA9" w14:textId="77777777" w:rsidTr="00254B02">
        <w:trPr>
          <w:trHeight w:val="300"/>
        </w:trPr>
        <w:tc>
          <w:tcPr>
            <w:tcW w:w="1413" w:type="dxa"/>
          </w:tcPr>
          <w:p w14:paraId="28C342B3" w14:textId="77777777" w:rsidR="00035DD8" w:rsidRDefault="00035DD8" w:rsidP="00254B02">
            <w:pPr>
              <w:rPr>
                <w:color w:val="000000"/>
                <w:sz w:val="20"/>
                <w:szCs w:val="20"/>
              </w:rPr>
            </w:pPr>
            <w:r>
              <w:rPr>
                <w:color w:val="000000"/>
                <w:sz w:val="20"/>
                <w:szCs w:val="20"/>
              </w:rPr>
              <w:t>000263037000012-1</w:t>
            </w:r>
          </w:p>
          <w:p w14:paraId="6DBB1214" w14:textId="3E863414" w:rsidR="00393E9D" w:rsidRDefault="00393E9D" w:rsidP="00254B02">
            <w:pPr>
              <w:spacing w:after="0" w:line="240" w:lineRule="auto"/>
              <w:rPr>
                <w:color w:val="000000"/>
                <w:sz w:val="20"/>
                <w:szCs w:val="20"/>
              </w:rPr>
            </w:pPr>
            <w:bookmarkStart w:id="12" w:name="_Hlk166079184"/>
            <w:bookmarkStart w:id="13" w:name="_Hlk166080410"/>
            <w:r w:rsidRPr="00393E9D">
              <w:rPr>
                <w:color w:val="000000"/>
                <w:sz w:val="20"/>
                <w:szCs w:val="20"/>
              </w:rPr>
              <w:t>E2</w:t>
            </w:r>
            <w:r w:rsidR="00863655">
              <w:rPr>
                <w:color w:val="000000"/>
                <w:sz w:val="20"/>
                <w:szCs w:val="20"/>
              </w:rPr>
              <w:t>5</w:t>
            </w:r>
            <w:r w:rsidRPr="00393E9D">
              <w:rPr>
                <w:color w:val="000000"/>
                <w:sz w:val="20"/>
                <w:szCs w:val="20"/>
              </w:rPr>
              <w:t>-1</w:t>
            </w:r>
            <w:bookmarkEnd w:id="12"/>
          </w:p>
          <w:bookmarkEnd w:id="13"/>
          <w:p w14:paraId="00EDFE0A" w14:textId="77777777" w:rsidR="00393E9D" w:rsidRDefault="00393E9D" w:rsidP="00254B02">
            <w:pPr>
              <w:spacing w:after="0" w:line="240" w:lineRule="auto"/>
              <w:rPr>
                <w:color w:val="000000"/>
                <w:sz w:val="20"/>
                <w:szCs w:val="20"/>
              </w:rPr>
            </w:pPr>
          </w:p>
          <w:p w14:paraId="65E2A5D1" w14:textId="3AC6477B" w:rsidR="00035DD8" w:rsidRDefault="00A73989" w:rsidP="00254B02">
            <w:pPr>
              <w:spacing w:after="0" w:line="240" w:lineRule="auto"/>
              <w:rPr>
                <w:color w:val="000000"/>
                <w:sz w:val="20"/>
                <w:szCs w:val="20"/>
              </w:rPr>
            </w:pPr>
            <w:r>
              <w:rPr>
                <w:color w:val="000000"/>
                <w:sz w:val="20"/>
                <w:szCs w:val="20"/>
              </w:rPr>
              <w:t>P</w:t>
            </w:r>
            <w:r w:rsidR="00035DD8">
              <w:rPr>
                <w:color w:val="000000"/>
                <w:sz w:val="20"/>
                <w:szCs w:val="20"/>
              </w:rPr>
              <w:t>ost</w:t>
            </w:r>
          </w:p>
          <w:p w14:paraId="43002622" w14:textId="77777777" w:rsidR="00035DD8" w:rsidRDefault="00035DD8" w:rsidP="00254B02">
            <w:pPr>
              <w:spacing w:after="0" w:line="240" w:lineRule="auto"/>
              <w:rPr>
                <w:color w:val="000000"/>
                <w:sz w:val="20"/>
                <w:szCs w:val="20"/>
              </w:rPr>
            </w:pPr>
          </w:p>
          <w:p w14:paraId="77C3ACB5" w14:textId="7EDD3EAC" w:rsidR="00035DD8" w:rsidRDefault="00035DD8" w:rsidP="00254B02">
            <w:pPr>
              <w:spacing w:after="0" w:line="240" w:lineRule="auto"/>
              <w:rPr>
                <w:color w:val="000000"/>
                <w:sz w:val="20"/>
                <w:szCs w:val="20"/>
              </w:rPr>
            </w:pPr>
          </w:p>
        </w:tc>
        <w:tc>
          <w:tcPr>
            <w:tcW w:w="8787" w:type="dxa"/>
            <w:shd w:val="clear" w:color="auto" w:fill="auto"/>
          </w:tcPr>
          <w:p w14:paraId="28C58B19" w14:textId="295D2993" w:rsidR="00035DD8" w:rsidRPr="00337E05" w:rsidRDefault="00035DD8" w:rsidP="00254B02">
            <w:pPr>
              <w:spacing w:after="0" w:line="240" w:lineRule="auto"/>
              <w:rPr>
                <w:color w:val="000000"/>
                <w:sz w:val="20"/>
                <w:szCs w:val="20"/>
                <w:lang w:val="en-US"/>
              </w:rPr>
            </w:pPr>
            <w:r w:rsidRPr="00337E05">
              <w:rPr>
                <w:color w:val="000000"/>
                <w:sz w:val="20"/>
                <w:szCs w:val="20"/>
                <w:lang w:val="en-US"/>
              </w:rPr>
              <w:t xml:space="preserve">These observations may also be related to the important issue associated with the presence of </w:t>
            </w:r>
            <w:r w:rsidRPr="00337E05">
              <w:rPr>
                <w:b/>
                <w:bCs/>
                <w:color w:val="000000"/>
                <w:sz w:val="20"/>
                <w:szCs w:val="20"/>
                <w:lang w:val="en-US"/>
              </w:rPr>
              <w:t xml:space="preserve">defects </w:t>
            </w:r>
            <w:r w:rsidRPr="00337E05">
              <w:rPr>
                <w:color w:val="000000"/>
                <w:sz w:val="20"/>
                <w:szCs w:val="20"/>
                <w:lang w:val="en-US"/>
              </w:rPr>
              <w:t xml:space="preserve">and </w:t>
            </w:r>
            <w:r w:rsidRPr="00337E05">
              <w:rPr>
                <w:b/>
                <w:bCs/>
                <w:color w:val="000000"/>
                <w:sz w:val="20"/>
                <w:szCs w:val="20"/>
                <w:lang w:val="en-US"/>
              </w:rPr>
              <w:t>impurities</w:t>
            </w:r>
            <w:r w:rsidRPr="00337E05">
              <w:rPr>
                <w:color w:val="000000"/>
                <w:sz w:val="20"/>
                <w:szCs w:val="20"/>
                <w:lang w:val="en-US"/>
              </w:rPr>
              <w:t xml:space="preserve"> and referring to the appearance or not of the metallic feature in the undoped semi-conducting system as a result of doping [</w:t>
            </w:r>
            <w:r w:rsidRPr="00337E05">
              <w:rPr>
                <w:color w:val="000000"/>
                <w:sz w:val="20"/>
                <w:szCs w:val="20"/>
                <w:u w:val="single"/>
                <w:lang w:val="en-US"/>
              </w:rPr>
              <w:t>24</w:t>
            </w:r>
            <w:r w:rsidRPr="00337E05">
              <w:rPr>
                <w:color w:val="000000"/>
                <w:sz w:val="20"/>
                <w:szCs w:val="20"/>
                <w:lang w:val="en-US"/>
              </w:rPr>
              <w:t xml:space="preserve">,25]. </w:t>
            </w:r>
            <w:r w:rsidRPr="00337E05">
              <w:rPr>
                <w:color w:val="000000"/>
                <w:sz w:val="20"/>
                <w:szCs w:val="20"/>
                <w:shd w:val="clear" w:color="auto" w:fill="F2F2F2"/>
                <w:lang w:val="en-US"/>
              </w:rPr>
              <w:t xml:space="preserve">Presently, the issue of whether the metallic state is a necessary stage for magnetic features to appear in these systems has </w:t>
            </w:r>
            <w:r w:rsidRPr="00337E05">
              <w:rPr>
                <w:b/>
                <w:color w:val="000000"/>
                <w:sz w:val="20"/>
                <w:szCs w:val="20"/>
                <w:shd w:val="clear" w:color="auto" w:fill="F2F2F2"/>
                <w:lang w:val="en-US"/>
              </w:rPr>
              <w:t>not been answered conclusively</w:t>
            </w:r>
            <w:r w:rsidRPr="00337E05">
              <w:rPr>
                <w:color w:val="000000"/>
                <w:sz w:val="20"/>
                <w:szCs w:val="20"/>
                <w:shd w:val="clear" w:color="auto" w:fill="F2F2F2"/>
                <w:lang w:val="en-US"/>
              </w:rPr>
              <w:t xml:space="preserve"> [26,23].</w:t>
            </w:r>
          </w:p>
        </w:tc>
        <w:tc>
          <w:tcPr>
            <w:tcW w:w="1277" w:type="dxa"/>
          </w:tcPr>
          <w:p w14:paraId="3D7614ED" w14:textId="77777777" w:rsidR="00035DD8" w:rsidRPr="00337E05" w:rsidRDefault="00035DD8" w:rsidP="00254B02">
            <w:pPr>
              <w:rPr>
                <w:color w:val="000000"/>
                <w:sz w:val="20"/>
                <w:szCs w:val="20"/>
                <w:lang w:val="en-US"/>
              </w:rPr>
            </w:pPr>
          </w:p>
          <w:p w14:paraId="49F56BA0" w14:textId="77777777" w:rsidR="00035DD8" w:rsidRPr="005A6542" w:rsidRDefault="00035DD8" w:rsidP="00254B02">
            <w:pPr>
              <w:rPr>
                <w:color w:val="000000"/>
                <w:sz w:val="20"/>
                <w:szCs w:val="20"/>
              </w:rPr>
            </w:pPr>
            <w:proofErr w:type="spellStart"/>
            <w:r w:rsidRPr="005A6542">
              <w:rPr>
                <w:color w:val="000000"/>
                <w:sz w:val="20"/>
                <w:szCs w:val="20"/>
              </w:rPr>
              <w:t>contradistinction</w:t>
            </w:r>
            <w:proofErr w:type="spellEnd"/>
            <w:r w:rsidRPr="005A6542">
              <w:rPr>
                <w:color w:val="000000"/>
                <w:sz w:val="20"/>
                <w:szCs w:val="20"/>
              </w:rPr>
              <w:t xml:space="preserve">; </w:t>
            </w:r>
            <w:proofErr w:type="spellStart"/>
            <w:r w:rsidRPr="005A6542">
              <w:rPr>
                <w:color w:val="000000"/>
                <w:sz w:val="20"/>
                <w:szCs w:val="20"/>
              </w:rPr>
              <w:t>impurit</w:t>
            </w:r>
            <w:proofErr w:type="spellEnd"/>
            <w:r w:rsidRPr="005A6542">
              <w:rPr>
                <w:color w:val="000000"/>
                <w:sz w:val="20"/>
                <w:szCs w:val="20"/>
              </w:rPr>
              <w:t xml:space="preserve">; </w:t>
            </w:r>
            <w:proofErr w:type="spellStart"/>
            <w:r w:rsidRPr="005A6542">
              <w:rPr>
                <w:color w:val="000000"/>
                <w:sz w:val="20"/>
                <w:szCs w:val="20"/>
              </w:rPr>
              <w:t>defects</w:t>
            </w:r>
            <w:proofErr w:type="spellEnd"/>
          </w:p>
          <w:p w14:paraId="672EA480" w14:textId="77777777" w:rsidR="00035DD8" w:rsidRDefault="00035DD8" w:rsidP="00254B02">
            <w:pPr>
              <w:spacing w:after="0" w:line="240" w:lineRule="auto"/>
              <w:rPr>
                <w:color w:val="000000"/>
                <w:sz w:val="20"/>
                <w:szCs w:val="20"/>
              </w:rPr>
            </w:pPr>
          </w:p>
        </w:tc>
        <w:tc>
          <w:tcPr>
            <w:tcW w:w="1418" w:type="dxa"/>
            <w:gridSpan w:val="2"/>
          </w:tcPr>
          <w:p w14:paraId="0369B85E" w14:textId="77777777" w:rsidR="00035DD8" w:rsidRDefault="00035DD8" w:rsidP="00254B02">
            <w:pPr>
              <w:spacing w:after="0" w:line="240" w:lineRule="auto"/>
              <w:rPr>
                <w:color w:val="000000"/>
                <w:sz w:val="20"/>
                <w:szCs w:val="20"/>
              </w:rPr>
            </w:pPr>
          </w:p>
          <w:p w14:paraId="09D296EA" w14:textId="77777777" w:rsidR="00035DD8" w:rsidRDefault="00035DD8" w:rsidP="00254B02">
            <w:pPr>
              <w:spacing w:after="0" w:line="240" w:lineRule="auto"/>
              <w:rPr>
                <w:color w:val="000000"/>
                <w:sz w:val="20"/>
                <w:szCs w:val="20"/>
              </w:rPr>
            </w:pPr>
          </w:p>
          <w:p w14:paraId="6EF43B4A" w14:textId="77777777" w:rsidR="00035DD8" w:rsidRDefault="00035DD8" w:rsidP="00254B02">
            <w:pPr>
              <w:spacing w:after="0" w:line="240" w:lineRule="auto"/>
              <w:rPr>
                <w:color w:val="000000"/>
                <w:sz w:val="20"/>
                <w:szCs w:val="20"/>
              </w:rPr>
            </w:pPr>
          </w:p>
          <w:p w14:paraId="1424BA0D" w14:textId="3595FC15" w:rsidR="00035DD8" w:rsidRDefault="00C35DDC" w:rsidP="00254B02">
            <w:pPr>
              <w:spacing w:after="0" w:line="240" w:lineRule="auto"/>
              <w:rPr>
                <w:color w:val="000000"/>
                <w:sz w:val="20"/>
                <w:szCs w:val="20"/>
              </w:rPr>
            </w:pPr>
            <w:proofErr w:type="spellStart"/>
            <w:r>
              <w:rPr>
                <w:color w:val="000000"/>
                <w:sz w:val="20"/>
                <w:szCs w:val="20"/>
              </w:rPr>
              <w:t>a</w:t>
            </w:r>
            <w:r w:rsidR="00035DD8">
              <w:rPr>
                <w:color w:val="000000"/>
                <w:sz w:val="20"/>
                <w:szCs w:val="20"/>
              </w:rPr>
              <w:t>mbiguous</w:t>
            </w:r>
            <w:proofErr w:type="spellEnd"/>
          </w:p>
        </w:tc>
        <w:tc>
          <w:tcPr>
            <w:tcW w:w="1276" w:type="dxa"/>
          </w:tcPr>
          <w:p w14:paraId="6002332E" w14:textId="77777777" w:rsidR="00035DD8" w:rsidRDefault="00035DD8" w:rsidP="00254B02">
            <w:pPr>
              <w:spacing w:after="0" w:line="240" w:lineRule="auto"/>
              <w:rPr>
                <w:color w:val="000000"/>
                <w:sz w:val="20"/>
                <w:szCs w:val="20"/>
              </w:rPr>
            </w:pPr>
          </w:p>
          <w:p w14:paraId="4F724DDE" w14:textId="77777777" w:rsidR="00035DD8" w:rsidRDefault="00035DD8" w:rsidP="00254B02">
            <w:pPr>
              <w:spacing w:after="0" w:line="240" w:lineRule="auto"/>
              <w:rPr>
                <w:color w:val="000000"/>
                <w:sz w:val="20"/>
                <w:szCs w:val="20"/>
              </w:rPr>
            </w:pPr>
          </w:p>
          <w:p w14:paraId="7BA934AB" w14:textId="77777777" w:rsidR="00254B02" w:rsidRDefault="00254B02" w:rsidP="00254B02">
            <w:pPr>
              <w:spacing w:after="0" w:line="240" w:lineRule="auto"/>
              <w:rPr>
                <w:color w:val="000000"/>
                <w:sz w:val="20"/>
                <w:szCs w:val="20"/>
              </w:rPr>
            </w:pPr>
          </w:p>
          <w:p w14:paraId="09125F71" w14:textId="7610C02B" w:rsidR="00035DD8" w:rsidRDefault="00035DD8" w:rsidP="00254B02">
            <w:pPr>
              <w:spacing w:after="0" w:line="240" w:lineRule="auto"/>
              <w:rPr>
                <w:color w:val="000000"/>
                <w:sz w:val="20"/>
                <w:szCs w:val="20"/>
              </w:rPr>
            </w:pPr>
            <w:proofErr w:type="spellStart"/>
            <w:r>
              <w:rPr>
                <w:color w:val="000000"/>
                <w:sz w:val="20"/>
                <w:szCs w:val="20"/>
              </w:rPr>
              <w:t>impurit</w:t>
            </w:r>
            <w:proofErr w:type="spellEnd"/>
          </w:p>
        </w:tc>
      </w:tr>
      <w:tr w:rsidR="00035DD8" w14:paraId="29E98D7B" w14:textId="77777777" w:rsidTr="009305B0">
        <w:trPr>
          <w:trHeight w:val="300"/>
        </w:trPr>
        <w:tc>
          <w:tcPr>
            <w:tcW w:w="1413" w:type="dxa"/>
          </w:tcPr>
          <w:p w14:paraId="6A52AB4B" w14:textId="77777777" w:rsidR="00035DD8" w:rsidRDefault="00035DD8" w:rsidP="009305B0">
            <w:pPr>
              <w:rPr>
                <w:color w:val="000000"/>
                <w:sz w:val="20"/>
                <w:szCs w:val="20"/>
              </w:rPr>
            </w:pPr>
            <w:r>
              <w:rPr>
                <w:color w:val="000000"/>
                <w:sz w:val="20"/>
                <w:szCs w:val="20"/>
              </w:rPr>
              <w:t>000381418000101-1</w:t>
            </w:r>
          </w:p>
          <w:p w14:paraId="0082405B" w14:textId="1C66406C" w:rsidR="00035DD8" w:rsidRDefault="00A73989" w:rsidP="009305B0">
            <w:pPr>
              <w:rPr>
                <w:color w:val="000000"/>
                <w:sz w:val="20"/>
                <w:szCs w:val="20"/>
              </w:rPr>
            </w:pPr>
            <w:r>
              <w:rPr>
                <w:color w:val="000000"/>
                <w:sz w:val="20"/>
                <w:szCs w:val="20"/>
              </w:rPr>
              <w:t>P</w:t>
            </w:r>
            <w:r w:rsidR="00DD01FD">
              <w:rPr>
                <w:color w:val="000000"/>
                <w:sz w:val="20"/>
                <w:szCs w:val="20"/>
              </w:rPr>
              <w:t>ost</w:t>
            </w:r>
          </w:p>
          <w:p w14:paraId="1FEB89F3" w14:textId="77777777" w:rsidR="00035DD8" w:rsidRDefault="00035DD8" w:rsidP="009305B0">
            <w:pPr>
              <w:rPr>
                <w:color w:val="000000"/>
                <w:sz w:val="20"/>
                <w:szCs w:val="20"/>
              </w:rPr>
            </w:pPr>
            <w:bookmarkStart w:id="14" w:name="_Hlk165669121"/>
            <w:r>
              <w:rPr>
                <w:color w:val="000000"/>
                <w:sz w:val="20"/>
                <w:szCs w:val="20"/>
              </w:rPr>
              <w:t>E11-1</w:t>
            </w:r>
          </w:p>
          <w:bookmarkEnd w:id="14"/>
          <w:p w14:paraId="72F2714F" w14:textId="77777777" w:rsidR="00035DD8" w:rsidRDefault="00035DD8" w:rsidP="00DD01FD">
            <w:pPr>
              <w:rPr>
                <w:color w:val="000000"/>
                <w:sz w:val="20"/>
                <w:szCs w:val="20"/>
              </w:rPr>
            </w:pPr>
          </w:p>
        </w:tc>
        <w:tc>
          <w:tcPr>
            <w:tcW w:w="8787" w:type="dxa"/>
            <w:shd w:val="clear" w:color="auto" w:fill="auto"/>
            <w:vAlign w:val="center"/>
          </w:tcPr>
          <w:p w14:paraId="59F1CE5C" w14:textId="77777777" w:rsidR="00035DD8" w:rsidRPr="00337E05" w:rsidRDefault="00035DD8" w:rsidP="009305B0">
            <w:pPr>
              <w:spacing w:after="0" w:line="240" w:lineRule="auto"/>
              <w:rPr>
                <w:color w:val="000000"/>
                <w:sz w:val="20"/>
                <w:szCs w:val="20"/>
                <w:lang w:val="en-US"/>
              </w:rPr>
            </w:pPr>
            <w:r w:rsidRPr="00337E05">
              <w:rPr>
                <w:color w:val="000000"/>
                <w:sz w:val="20"/>
                <w:szCs w:val="20"/>
                <w:lang w:val="en-US"/>
              </w:rPr>
              <w:lastRenderedPageBreak/>
              <w:t xml:space="preserve">Measurements of the magnetic states of graphene have produced </w:t>
            </w:r>
            <w:r w:rsidRPr="00337E05">
              <w:rPr>
                <w:b/>
                <w:bCs/>
                <w:color w:val="000000"/>
                <w:sz w:val="20"/>
                <w:szCs w:val="20"/>
                <w:lang w:val="en-US"/>
              </w:rPr>
              <w:t>contradictory</w:t>
            </w:r>
            <w:r w:rsidRPr="00337E05">
              <w:rPr>
                <w:color w:val="000000"/>
                <w:sz w:val="20"/>
                <w:szCs w:val="20"/>
                <w:lang w:val="en-US"/>
              </w:rPr>
              <w:t xml:space="preserve"> results. A magnetic signal has been found for carbon systems such as graphite nodules,</w:t>
            </w:r>
            <w:r w:rsidRPr="00337E05">
              <w:rPr>
                <w:color w:val="000000"/>
                <w:sz w:val="20"/>
                <w:szCs w:val="20"/>
                <w:vertAlign w:val="superscript"/>
                <w:lang w:val="en-US"/>
              </w:rPr>
              <w:t>27</w:t>
            </w:r>
            <w:r w:rsidRPr="00337E05">
              <w:rPr>
                <w:color w:val="000000"/>
                <w:sz w:val="20"/>
                <w:szCs w:val="20"/>
                <w:lang w:val="en-US"/>
              </w:rPr>
              <w:t xml:space="preserve"> rhombohedral C60, </w:t>
            </w:r>
            <w:r w:rsidRPr="00337E05">
              <w:rPr>
                <w:color w:val="000000"/>
                <w:sz w:val="20"/>
                <w:szCs w:val="20"/>
                <w:u w:val="single"/>
                <w:vertAlign w:val="superscript"/>
                <w:lang w:val="en-US"/>
              </w:rPr>
              <w:t>28</w:t>
            </w:r>
            <w:r w:rsidRPr="00337E05">
              <w:rPr>
                <w:color w:val="000000"/>
                <w:sz w:val="20"/>
                <w:szCs w:val="20"/>
                <w:lang w:val="en-US"/>
              </w:rPr>
              <w:t xml:space="preserve"> and </w:t>
            </w:r>
            <w:proofErr w:type="spellStart"/>
            <w:r w:rsidRPr="00337E05">
              <w:rPr>
                <w:color w:val="000000"/>
                <w:sz w:val="20"/>
                <w:szCs w:val="20"/>
                <w:lang w:val="en-US"/>
              </w:rPr>
              <w:t>schwarzite</w:t>
            </w:r>
            <w:proofErr w:type="spellEnd"/>
            <w:r w:rsidRPr="00337E05">
              <w:rPr>
                <w:color w:val="000000"/>
                <w:sz w:val="20"/>
                <w:szCs w:val="20"/>
                <w:lang w:val="en-US"/>
              </w:rPr>
              <w:t>-like structures,</w:t>
            </w:r>
            <w:r w:rsidRPr="00337E05">
              <w:rPr>
                <w:color w:val="000000"/>
                <w:sz w:val="20"/>
                <w:szCs w:val="20"/>
                <w:vertAlign w:val="superscript"/>
                <w:lang w:val="en-US"/>
              </w:rPr>
              <w:t>29</w:t>
            </w:r>
            <w:r w:rsidRPr="00337E05">
              <w:rPr>
                <w:color w:val="000000"/>
                <w:sz w:val="20"/>
                <w:szCs w:val="20"/>
                <w:lang w:val="en-US"/>
              </w:rPr>
              <w:t xml:space="preserve"> as well as a weak ferromagnetic signal at room temperature for graphene samples obtained from graphene oxide.</w:t>
            </w:r>
            <w:r w:rsidRPr="00337E05">
              <w:rPr>
                <w:color w:val="000000"/>
                <w:sz w:val="20"/>
                <w:szCs w:val="20"/>
                <w:vertAlign w:val="superscript"/>
                <w:lang w:val="en-US"/>
              </w:rPr>
              <w:t>30</w:t>
            </w:r>
            <w:r w:rsidRPr="00337E05">
              <w:rPr>
                <w:color w:val="000000"/>
                <w:sz w:val="20"/>
                <w:szCs w:val="20"/>
                <w:lang w:val="en-US"/>
              </w:rPr>
              <w:t xml:space="preserve"> </w:t>
            </w:r>
            <w:r w:rsidRPr="00337E05">
              <w:rPr>
                <w:b/>
                <w:sz w:val="20"/>
                <w:szCs w:val="20"/>
                <w:shd w:val="clear" w:color="auto" w:fill="F2F2F2"/>
                <w:lang w:val="en-US"/>
              </w:rPr>
              <w:t>However</w:t>
            </w:r>
            <w:r w:rsidRPr="00337E05">
              <w:rPr>
                <w:sz w:val="20"/>
                <w:szCs w:val="20"/>
                <w:shd w:val="clear" w:color="auto" w:fill="F2F2F2"/>
                <w:lang w:val="en-US"/>
              </w:rPr>
              <w:t>, a recent experiment</w:t>
            </w:r>
            <w:r w:rsidRPr="00337E05">
              <w:rPr>
                <w:sz w:val="20"/>
                <w:szCs w:val="20"/>
                <w:shd w:val="clear" w:color="auto" w:fill="F2F2F2"/>
                <w:vertAlign w:val="superscript"/>
                <w:lang w:val="en-US"/>
              </w:rPr>
              <w:t>31</w:t>
            </w:r>
            <w:r w:rsidRPr="00337E05">
              <w:rPr>
                <w:sz w:val="20"/>
                <w:szCs w:val="20"/>
                <w:shd w:val="clear" w:color="auto" w:fill="F2F2F2"/>
                <w:lang w:val="en-US"/>
              </w:rPr>
              <w:t xml:space="preserve"> showed that there is no ferromagnetic interaction between </w:t>
            </w:r>
            <w:r w:rsidRPr="00337E05">
              <w:rPr>
                <w:b/>
                <w:sz w:val="20"/>
                <w:szCs w:val="20"/>
                <w:shd w:val="clear" w:color="auto" w:fill="F2F2F2"/>
                <w:lang w:val="en-US"/>
              </w:rPr>
              <w:t>defects</w:t>
            </w:r>
            <w:r w:rsidRPr="00337E05">
              <w:rPr>
                <w:sz w:val="20"/>
                <w:szCs w:val="20"/>
                <w:shd w:val="clear" w:color="auto" w:fill="F2F2F2"/>
                <w:lang w:val="en-US"/>
              </w:rPr>
              <w:t>, a finding supported by calculations.</w:t>
            </w:r>
            <w:r w:rsidRPr="00337E05">
              <w:rPr>
                <w:sz w:val="20"/>
                <w:szCs w:val="20"/>
                <w:shd w:val="clear" w:color="auto" w:fill="F2F2F2"/>
                <w:vertAlign w:val="superscript"/>
                <w:lang w:val="en-US"/>
              </w:rPr>
              <w:t>32</w:t>
            </w:r>
            <w:r w:rsidRPr="00337E05">
              <w:rPr>
                <w:sz w:val="20"/>
                <w:szCs w:val="20"/>
                <w:lang w:val="en-US"/>
              </w:rPr>
              <w:t xml:space="preserve"> </w:t>
            </w:r>
            <w:r w:rsidRPr="00337E05">
              <w:rPr>
                <w:color w:val="000000"/>
                <w:sz w:val="20"/>
                <w:szCs w:val="20"/>
                <w:lang w:val="en-US"/>
              </w:rPr>
              <w:t xml:space="preserve">This kind of magnetism arising from zigzag edges is also relevant for </w:t>
            </w:r>
            <w:proofErr w:type="spellStart"/>
            <w:r w:rsidRPr="00337E05">
              <w:rPr>
                <w:color w:val="000000"/>
                <w:sz w:val="20"/>
                <w:szCs w:val="20"/>
                <w:lang w:val="en-US"/>
              </w:rPr>
              <w:t>nanographenes</w:t>
            </w:r>
            <w:proofErr w:type="spellEnd"/>
            <w:r w:rsidRPr="00337E05">
              <w:rPr>
                <w:color w:val="000000"/>
                <w:sz w:val="20"/>
                <w:szCs w:val="20"/>
                <w:lang w:val="en-US"/>
              </w:rPr>
              <w:t>, where local moments appear</w:t>
            </w:r>
            <w:r w:rsidRPr="00337E05">
              <w:rPr>
                <w:color w:val="000000"/>
                <w:sz w:val="20"/>
                <w:szCs w:val="20"/>
                <w:vertAlign w:val="superscript"/>
                <w:lang w:val="en-US"/>
              </w:rPr>
              <w:t xml:space="preserve">33-36 </w:t>
            </w:r>
            <w:r w:rsidRPr="00337E05">
              <w:rPr>
                <w:color w:val="000000"/>
                <w:sz w:val="20"/>
                <w:szCs w:val="20"/>
                <w:lang w:val="en-US"/>
              </w:rPr>
              <w:t>when more than three zigzag units are found in the straight edges.</w:t>
            </w:r>
            <w:r w:rsidRPr="00337E05">
              <w:rPr>
                <w:color w:val="000000"/>
                <w:sz w:val="20"/>
                <w:szCs w:val="20"/>
                <w:vertAlign w:val="superscript"/>
                <w:lang w:val="en-US"/>
              </w:rPr>
              <w:t>37</w:t>
            </w:r>
          </w:p>
          <w:p w14:paraId="2C867BCF" w14:textId="77777777" w:rsidR="00035DD8" w:rsidRPr="00337E05" w:rsidRDefault="00035DD8" w:rsidP="009305B0">
            <w:pPr>
              <w:spacing w:after="0" w:line="240" w:lineRule="auto"/>
              <w:rPr>
                <w:color w:val="000000"/>
                <w:sz w:val="20"/>
                <w:szCs w:val="20"/>
                <w:lang w:val="en-US"/>
              </w:rPr>
            </w:pPr>
          </w:p>
        </w:tc>
        <w:tc>
          <w:tcPr>
            <w:tcW w:w="1277" w:type="dxa"/>
            <w:vAlign w:val="center"/>
          </w:tcPr>
          <w:p w14:paraId="3E488C9D" w14:textId="77777777" w:rsidR="00035DD8" w:rsidRDefault="00035DD8" w:rsidP="009305B0">
            <w:pPr>
              <w:spacing w:after="0" w:line="240" w:lineRule="auto"/>
              <w:rPr>
                <w:color w:val="000000"/>
                <w:sz w:val="20"/>
                <w:szCs w:val="20"/>
              </w:rPr>
            </w:pPr>
            <w:r w:rsidRPr="00390570">
              <w:rPr>
                <w:color w:val="000000"/>
                <w:sz w:val="20"/>
                <w:szCs w:val="20"/>
              </w:rPr>
              <w:lastRenderedPageBreak/>
              <w:t xml:space="preserve">support; </w:t>
            </w:r>
            <w:proofErr w:type="spellStart"/>
            <w:r w:rsidRPr="00390570">
              <w:rPr>
                <w:color w:val="000000"/>
                <w:sz w:val="20"/>
                <w:szCs w:val="20"/>
              </w:rPr>
              <w:t>defects</w:t>
            </w:r>
            <w:proofErr w:type="spellEnd"/>
            <w:r w:rsidRPr="00390570">
              <w:rPr>
                <w:color w:val="000000"/>
                <w:sz w:val="20"/>
                <w:szCs w:val="20"/>
              </w:rPr>
              <w:t xml:space="preserve">; </w:t>
            </w:r>
            <w:proofErr w:type="spellStart"/>
            <w:r w:rsidRPr="00390570">
              <w:rPr>
                <w:color w:val="000000"/>
                <w:sz w:val="20"/>
                <w:szCs w:val="20"/>
              </w:rPr>
              <w:t>contradict</w:t>
            </w:r>
            <w:proofErr w:type="spellEnd"/>
          </w:p>
        </w:tc>
        <w:tc>
          <w:tcPr>
            <w:tcW w:w="1418" w:type="dxa"/>
            <w:gridSpan w:val="2"/>
          </w:tcPr>
          <w:p w14:paraId="004749C4" w14:textId="77777777" w:rsidR="00035DD8" w:rsidRDefault="00035DD8" w:rsidP="009305B0">
            <w:pPr>
              <w:spacing w:after="0" w:line="240" w:lineRule="auto"/>
              <w:rPr>
                <w:color w:val="000000"/>
                <w:sz w:val="20"/>
                <w:szCs w:val="20"/>
              </w:rPr>
            </w:pPr>
          </w:p>
          <w:p w14:paraId="49E598CD" w14:textId="77777777" w:rsidR="00035DD8" w:rsidRDefault="00035DD8" w:rsidP="009305B0">
            <w:pPr>
              <w:spacing w:after="0" w:line="240" w:lineRule="auto"/>
              <w:rPr>
                <w:color w:val="000000"/>
                <w:sz w:val="20"/>
                <w:szCs w:val="20"/>
              </w:rPr>
            </w:pPr>
          </w:p>
          <w:p w14:paraId="0823DDF3" w14:textId="77777777" w:rsidR="00035DD8" w:rsidRDefault="00035DD8" w:rsidP="009305B0">
            <w:pPr>
              <w:spacing w:after="0" w:line="240" w:lineRule="auto"/>
              <w:rPr>
                <w:color w:val="000000"/>
                <w:sz w:val="20"/>
                <w:szCs w:val="20"/>
              </w:rPr>
            </w:pPr>
          </w:p>
          <w:p w14:paraId="63065D3C" w14:textId="4F62FADC" w:rsidR="00035DD8" w:rsidRDefault="00C35DDC" w:rsidP="009305B0">
            <w:pPr>
              <w:spacing w:after="0" w:line="240" w:lineRule="auto"/>
              <w:rPr>
                <w:color w:val="000000"/>
                <w:sz w:val="20"/>
                <w:szCs w:val="20"/>
              </w:rPr>
            </w:pPr>
            <w:proofErr w:type="spellStart"/>
            <w:r>
              <w:rPr>
                <w:color w:val="000000"/>
                <w:sz w:val="20"/>
                <w:szCs w:val="20"/>
              </w:rPr>
              <w:t>c</w:t>
            </w:r>
            <w:r w:rsidR="00035DD8">
              <w:rPr>
                <w:color w:val="000000"/>
                <w:sz w:val="20"/>
                <w:szCs w:val="20"/>
              </w:rPr>
              <w:t>onflict</w:t>
            </w:r>
            <w:proofErr w:type="spellEnd"/>
          </w:p>
          <w:p w14:paraId="0633BC37" w14:textId="77777777" w:rsidR="00035DD8" w:rsidRDefault="00035DD8" w:rsidP="009305B0">
            <w:pPr>
              <w:spacing w:after="0" w:line="240" w:lineRule="auto"/>
              <w:rPr>
                <w:color w:val="000000"/>
                <w:sz w:val="20"/>
                <w:szCs w:val="20"/>
              </w:rPr>
            </w:pPr>
          </w:p>
        </w:tc>
        <w:tc>
          <w:tcPr>
            <w:tcW w:w="1276" w:type="dxa"/>
          </w:tcPr>
          <w:p w14:paraId="09C82F4C" w14:textId="77777777" w:rsidR="00035DD8" w:rsidRDefault="00035DD8" w:rsidP="009305B0">
            <w:pPr>
              <w:spacing w:after="0" w:line="240" w:lineRule="auto"/>
              <w:rPr>
                <w:color w:val="000000"/>
                <w:sz w:val="20"/>
                <w:szCs w:val="20"/>
              </w:rPr>
            </w:pPr>
          </w:p>
          <w:p w14:paraId="5FCB3B9E" w14:textId="77777777" w:rsidR="00035DD8" w:rsidRDefault="00035DD8" w:rsidP="009305B0">
            <w:pPr>
              <w:spacing w:after="0" w:line="240" w:lineRule="auto"/>
              <w:rPr>
                <w:color w:val="000000"/>
                <w:sz w:val="20"/>
                <w:szCs w:val="20"/>
              </w:rPr>
            </w:pPr>
          </w:p>
          <w:p w14:paraId="12BB0168" w14:textId="77777777" w:rsidR="00035DD8" w:rsidRDefault="00035DD8" w:rsidP="009305B0">
            <w:pPr>
              <w:spacing w:after="0" w:line="240" w:lineRule="auto"/>
              <w:rPr>
                <w:color w:val="000000"/>
                <w:sz w:val="20"/>
                <w:szCs w:val="20"/>
              </w:rPr>
            </w:pPr>
          </w:p>
          <w:p w14:paraId="2B31A090" w14:textId="77777777" w:rsidR="00035DD8" w:rsidRDefault="00035DD8" w:rsidP="009305B0">
            <w:pPr>
              <w:spacing w:after="0" w:line="240" w:lineRule="auto"/>
              <w:rPr>
                <w:color w:val="000000"/>
                <w:sz w:val="20"/>
                <w:szCs w:val="20"/>
              </w:rPr>
            </w:pPr>
            <w:proofErr w:type="spellStart"/>
            <w:r>
              <w:rPr>
                <w:color w:val="000000"/>
                <w:sz w:val="20"/>
                <w:szCs w:val="20"/>
              </w:rPr>
              <w:t>contradict</w:t>
            </w:r>
            <w:proofErr w:type="spellEnd"/>
          </w:p>
        </w:tc>
      </w:tr>
      <w:tr w:rsidR="00035DD8" w14:paraId="37840297" w14:textId="77777777" w:rsidTr="009305B0">
        <w:trPr>
          <w:trHeight w:val="300"/>
        </w:trPr>
        <w:tc>
          <w:tcPr>
            <w:tcW w:w="1413" w:type="dxa"/>
          </w:tcPr>
          <w:p w14:paraId="7FE56100" w14:textId="77777777" w:rsidR="00035DD8" w:rsidRDefault="00035DD8" w:rsidP="009305B0">
            <w:pPr>
              <w:rPr>
                <w:color w:val="000000"/>
                <w:sz w:val="20"/>
                <w:szCs w:val="20"/>
              </w:rPr>
            </w:pPr>
            <w:r>
              <w:rPr>
                <w:color w:val="000000"/>
                <w:sz w:val="20"/>
                <w:szCs w:val="20"/>
              </w:rPr>
              <w:t>000407994900007-1</w:t>
            </w:r>
          </w:p>
          <w:p w14:paraId="1DC73B7B" w14:textId="77777777" w:rsidR="00035DD8" w:rsidRDefault="00035DD8" w:rsidP="009305B0">
            <w:pPr>
              <w:rPr>
                <w:color w:val="000000"/>
                <w:sz w:val="20"/>
                <w:szCs w:val="20"/>
              </w:rPr>
            </w:pPr>
            <w:r>
              <w:rPr>
                <w:color w:val="000000"/>
                <w:sz w:val="20"/>
                <w:szCs w:val="20"/>
              </w:rPr>
              <w:t>E12-1</w:t>
            </w:r>
          </w:p>
          <w:p w14:paraId="7F41A889" w14:textId="12935CA1" w:rsidR="00035DD8" w:rsidRDefault="00FB027C" w:rsidP="009305B0">
            <w:pPr>
              <w:spacing w:after="0" w:line="240" w:lineRule="auto"/>
              <w:rPr>
                <w:color w:val="ED7D31"/>
                <w:sz w:val="20"/>
                <w:szCs w:val="20"/>
              </w:rPr>
            </w:pPr>
            <w:r>
              <w:rPr>
                <w:sz w:val="20"/>
                <w:szCs w:val="20"/>
              </w:rPr>
              <w:t>P</w:t>
            </w:r>
            <w:r w:rsidR="00035DD8">
              <w:rPr>
                <w:sz w:val="20"/>
                <w:szCs w:val="20"/>
              </w:rPr>
              <w:t>ost</w:t>
            </w:r>
          </w:p>
        </w:tc>
        <w:tc>
          <w:tcPr>
            <w:tcW w:w="8787" w:type="dxa"/>
            <w:shd w:val="clear" w:color="auto" w:fill="auto"/>
            <w:vAlign w:val="bottom"/>
          </w:tcPr>
          <w:p w14:paraId="14EB7B38" w14:textId="77777777" w:rsidR="00035DD8" w:rsidRPr="00337E05" w:rsidRDefault="00035DD8" w:rsidP="009305B0">
            <w:pPr>
              <w:spacing w:after="0" w:line="240" w:lineRule="auto"/>
              <w:rPr>
                <w:color w:val="000000"/>
                <w:sz w:val="20"/>
                <w:szCs w:val="20"/>
                <w:lang w:val="en-US"/>
              </w:rPr>
            </w:pPr>
            <w:r w:rsidRPr="00337E05">
              <w:rPr>
                <w:sz w:val="20"/>
                <w:szCs w:val="20"/>
                <w:shd w:val="clear" w:color="auto" w:fill="F2F2F2"/>
                <w:lang w:val="en-US"/>
              </w:rPr>
              <w:t xml:space="preserve">Reports of intrinsic magnetism in pure carbon-based materials with s- or p-electrons4 are quite </w:t>
            </w:r>
            <w:r w:rsidRPr="00337E05">
              <w:rPr>
                <w:b/>
                <w:sz w:val="20"/>
                <w:szCs w:val="20"/>
                <w:shd w:val="clear" w:color="auto" w:fill="F2F2F2"/>
                <w:lang w:val="en-US"/>
              </w:rPr>
              <w:t>controversial</w:t>
            </w:r>
            <w:r w:rsidRPr="00337E05">
              <w:rPr>
                <w:sz w:val="20"/>
                <w:szCs w:val="20"/>
                <w:shd w:val="clear" w:color="auto" w:fill="F2F2F2"/>
                <w:lang w:val="en-US"/>
              </w:rPr>
              <w:t xml:space="preserve">, because of questions regarding the amount of Fe or other magnetic </w:t>
            </w:r>
            <w:r w:rsidRPr="00337E05">
              <w:rPr>
                <w:b/>
                <w:sz w:val="20"/>
                <w:szCs w:val="20"/>
                <w:shd w:val="clear" w:color="auto" w:fill="F2F2F2"/>
                <w:lang w:val="en-US"/>
              </w:rPr>
              <w:t>impurities</w:t>
            </w:r>
            <w:r w:rsidRPr="00337E05">
              <w:rPr>
                <w:sz w:val="20"/>
                <w:szCs w:val="20"/>
                <w:shd w:val="clear" w:color="auto" w:fill="F2F2F2"/>
                <w:lang w:val="en-US"/>
              </w:rPr>
              <w:t xml:space="preserve"> and atomic </w:t>
            </w:r>
            <w:r w:rsidRPr="00337E05">
              <w:rPr>
                <w:b/>
                <w:sz w:val="20"/>
                <w:szCs w:val="20"/>
                <w:shd w:val="clear" w:color="auto" w:fill="F2F2F2"/>
                <w:lang w:val="en-US"/>
              </w:rPr>
              <w:t>defects</w:t>
            </w:r>
            <w:r w:rsidRPr="00337E05">
              <w:rPr>
                <w:sz w:val="20"/>
                <w:szCs w:val="20"/>
                <w:shd w:val="clear" w:color="auto" w:fill="F2F2F2"/>
                <w:lang w:val="en-US"/>
              </w:rPr>
              <w:t xml:space="preserve"> in the materials.</w:t>
            </w:r>
            <w:r w:rsidRPr="00337E05">
              <w:rPr>
                <w:sz w:val="20"/>
                <w:szCs w:val="20"/>
                <w:shd w:val="clear" w:color="auto" w:fill="F2F2F2"/>
                <w:vertAlign w:val="superscript"/>
                <w:lang w:val="en-US"/>
              </w:rPr>
              <w:t>5</w:t>
            </w:r>
            <w:r w:rsidRPr="00337E05">
              <w:rPr>
                <w:sz w:val="20"/>
                <w:szCs w:val="20"/>
                <w:lang w:val="en-US"/>
              </w:rPr>
              <w:t xml:space="preserve"> </w:t>
            </w:r>
            <w:r w:rsidRPr="00337E05">
              <w:rPr>
                <w:color w:val="000000"/>
                <w:sz w:val="20"/>
                <w:szCs w:val="20"/>
                <w:lang w:val="en-US"/>
              </w:rPr>
              <w:t>Specifically, weak magnetic moments have been reported in graphite,</w:t>
            </w:r>
            <w:r w:rsidRPr="00337E05">
              <w:rPr>
                <w:color w:val="000000"/>
                <w:sz w:val="20"/>
                <w:szCs w:val="20"/>
                <w:vertAlign w:val="superscript"/>
                <w:lang w:val="en-US"/>
              </w:rPr>
              <w:t>6</w:t>
            </w:r>
            <w:r w:rsidRPr="00337E05">
              <w:rPr>
                <w:color w:val="000000"/>
                <w:sz w:val="20"/>
                <w:szCs w:val="20"/>
                <w:lang w:val="en-US"/>
              </w:rPr>
              <w:t xml:space="preserve"> in highly-oriented pyrolytic graphite (HOPG),</w:t>
            </w:r>
            <w:r w:rsidRPr="00337E05">
              <w:rPr>
                <w:color w:val="000000"/>
                <w:sz w:val="20"/>
                <w:szCs w:val="20"/>
                <w:vertAlign w:val="superscript"/>
                <w:lang w:val="en-US"/>
              </w:rPr>
              <w:t>7</w:t>
            </w:r>
            <w:r w:rsidRPr="00337E05">
              <w:rPr>
                <w:color w:val="000000"/>
                <w:sz w:val="20"/>
                <w:szCs w:val="20"/>
                <w:lang w:val="en-US"/>
              </w:rPr>
              <w:t xml:space="preserve"> carbon nanotubes</w:t>
            </w:r>
            <w:r w:rsidRPr="00337E05">
              <w:rPr>
                <w:color w:val="000000"/>
                <w:sz w:val="20"/>
                <w:szCs w:val="20"/>
                <w:vertAlign w:val="superscript"/>
                <w:lang w:val="en-US"/>
              </w:rPr>
              <w:t>8</w:t>
            </w:r>
            <w:r w:rsidRPr="00337E05">
              <w:rPr>
                <w:color w:val="000000"/>
                <w:sz w:val="20"/>
                <w:szCs w:val="20"/>
                <w:lang w:val="en-US"/>
              </w:rPr>
              <w:t xml:space="preserve"> and rhombohedral C60,</w:t>
            </w:r>
            <w:r w:rsidRPr="00337E05">
              <w:rPr>
                <w:color w:val="000000"/>
                <w:sz w:val="20"/>
                <w:szCs w:val="20"/>
                <w:u w:val="single"/>
                <w:vertAlign w:val="superscript"/>
                <w:lang w:val="en-US"/>
              </w:rPr>
              <w:t>9</w:t>
            </w:r>
            <w:r w:rsidRPr="00337E05">
              <w:rPr>
                <w:color w:val="000000"/>
                <w:sz w:val="20"/>
                <w:szCs w:val="20"/>
                <w:lang w:val="en-US"/>
              </w:rPr>
              <w:t xml:space="preserve"> while larger ferromagnetic moments have been reported in products using organic materials such as 1,2-diaminopropane</w:t>
            </w:r>
            <w:r w:rsidRPr="00337E05">
              <w:rPr>
                <w:color w:val="000000"/>
                <w:sz w:val="20"/>
                <w:szCs w:val="20"/>
                <w:vertAlign w:val="superscript"/>
                <w:lang w:val="en-US"/>
              </w:rPr>
              <w:t>10</w:t>
            </w:r>
            <w:r w:rsidRPr="00337E05">
              <w:rPr>
                <w:color w:val="000000"/>
                <w:sz w:val="20"/>
                <w:szCs w:val="20"/>
                <w:lang w:val="en-US"/>
              </w:rPr>
              <w:t xml:space="preserve"> and tri-alkyl boranes.</w:t>
            </w:r>
            <w:r w:rsidRPr="00337E05">
              <w:rPr>
                <w:color w:val="000000"/>
                <w:sz w:val="20"/>
                <w:szCs w:val="20"/>
                <w:vertAlign w:val="superscript"/>
                <w:lang w:val="en-US"/>
              </w:rPr>
              <w:t>11</w:t>
            </w:r>
          </w:p>
        </w:tc>
        <w:tc>
          <w:tcPr>
            <w:tcW w:w="1277" w:type="dxa"/>
            <w:vAlign w:val="center"/>
          </w:tcPr>
          <w:p w14:paraId="28E2D91B" w14:textId="77777777" w:rsidR="00035DD8" w:rsidRDefault="00035DD8" w:rsidP="009305B0">
            <w:pPr>
              <w:rPr>
                <w:color w:val="000000"/>
                <w:sz w:val="20"/>
                <w:szCs w:val="20"/>
              </w:rPr>
            </w:pPr>
            <w:proofErr w:type="spellStart"/>
            <w:r>
              <w:rPr>
                <w:color w:val="000000"/>
                <w:sz w:val="20"/>
                <w:szCs w:val="20"/>
              </w:rPr>
              <w:t>defects</w:t>
            </w:r>
            <w:proofErr w:type="spellEnd"/>
            <w:r>
              <w:rPr>
                <w:color w:val="000000"/>
                <w:sz w:val="20"/>
                <w:szCs w:val="20"/>
              </w:rPr>
              <w:t xml:space="preserve">; </w:t>
            </w:r>
            <w:proofErr w:type="spellStart"/>
            <w:r>
              <w:rPr>
                <w:color w:val="000000"/>
                <w:sz w:val="20"/>
                <w:szCs w:val="20"/>
              </w:rPr>
              <w:t>impurit</w:t>
            </w:r>
            <w:proofErr w:type="spellEnd"/>
            <w:r>
              <w:rPr>
                <w:color w:val="000000"/>
                <w:sz w:val="20"/>
                <w:szCs w:val="20"/>
              </w:rPr>
              <w:t xml:space="preserve">; </w:t>
            </w:r>
            <w:proofErr w:type="spellStart"/>
            <w:r>
              <w:rPr>
                <w:color w:val="000000"/>
                <w:sz w:val="20"/>
                <w:szCs w:val="20"/>
              </w:rPr>
              <w:t>controvers</w:t>
            </w:r>
            <w:proofErr w:type="spellEnd"/>
            <w:r>
              <w:rPr>
                <w:color w:val="000000"/>
                <w:sz w:val="20"/>
                <w:szCs w:val="20"/>
              </w:rPr>
              <w:t xml:space="preserve">; </w:t>
            </w:r>
          </w:p>
          <w:p w14:paraId="21AF9868" w14:textId="77777777" w:rsidR="00035DD8" w:rsidRDefault="00035DD8" w:rsidP="009305B0">
            <w:pPr>
              <w:spacing w:after="0" w:line="240" w:lineRule="auto"/>
              <w:rPr>
                <w:color w:val="000000"/>
                <w:sz w:val="20"/>
                <w:szCs w:val="20"/>
              </w:rPr>
            </w:pPr>
          </w:p>
        </w:tc>
        <w:tc>
          <w:tcPr>
            <w:tcW w:w="1418" w:type="dxa"/>
            <w:gridSpan w:val="2"/>
          </w:tcPr>
          <w:p w14:paraId="68769F14" w14:textId="77777777" w:rsidR="00035DD8" w:rsidRDefault="00035DD8" w:rsidP="009305B0">
            <w:pPr>
              <w:spacing w:after="0" w:line="240" w:lineRule="auto"/>
              <w:rPr>
                <w:color w:val="000000"/>
                <w:sz w:val="20"/>
                <w:szCs w:val="20"/>
              </w:rPr>
            </w:pPr>
          </w:p>
          <w:p w14:paraId="29C19F2E" w14:textId="15EA2819" w:rsidR="00035DD8" w:rsidRDefault="00C35DDC" w:rsidP="009305B0">
            <w:pPr>
              <w:spacing w:after="0" w:line="240" w:lineRule="auto"/>
              <w:rPr>
                <w:color w:val="000000"/>
                <w:sz w:val="20"/>
                <w:szCs w:val="20"/>
              </w:rPr>
            </w:pPr>
            <w:proofErr w:type="spellStart"/>
            <w:r>
              <w:rPr>
                <w:color w:val="000000"/>
                <w:sz w:val="20"/>
                <w:szCs w:val="20"/>
              </w:rPr>
              <w:t>a</w:t>
            </w:r>
            <w:r w:rsidR="00035DD8">
              <w:rPr>
                <w:color w:val="000000"/>
                <w:sz w:val="20"/>
                <w:szCs w:val="20"/>
              </w:rPr>
              <w:t>mbiguous</w:t>
            </w:r>
            <w:proofErr w:type="spellEnd"/>
          </w:p>
        </w:tc>
        <w:tc>
          <w:tcPr>
            <w:tcW w:w="1276" w:type="dxa"/>
            <w:vAlign w:val="center"/>
          </w:tcPr>
          <w:p w14:paraId="0404642F" w14:textId="77777777" w:rsidR="00035DD8" w:rsidRDefault="00035DD8" w:rsidP="009305B0">
            <w:pPr>
              <w:spacing w:after="0" w:line="240" w:lineRule="auto"/>
              <w:rPr>
                <w:color w:val="000000"/>
                <w:sz w:val="20"/>
                <w:szCs w:val="20"/>
              </w:rPr>
            </w:pPr>
            <w:proofErr w:type="spellStart"/>
            <w:r>
              <w:rPr>
                <w:color w:val="000000"/>
                <w:sz w:val="20"/>
                <w:szCs w:val="20"/>
              </w:rPr>
              <w:t>impurit</w:t>
            </w:r>
            <w:proofErr w:type="spellEnd"/>
            <w:r>
              <w:rPr>
                <w:color w:val="000000"/>
                <w:sz w:val="20"/>
                <w:szCs w:val="20"/>
              </w:rPr>
              <w:t xml:space="preserve">; </w:t>
            </w:r>
            <w:proofErr w:type="spellStart"/>
            <w:r>
              <w:rPr>
                <w:color w:val="000000"/>
                <w:sz w:val="20"/>
                <w:szCs w:val="20"/>
              </w:rPr>
              <w:t>controvers</w:t>
            </w:r>
            <w:proofErr w:type="spellEnd"/>
            <w:r>
              <w:rPr>
                <w:color w:val="000000"/>
                <w:sz w:val="20"/>
                <w:szCs w:val="20"/>
              </w:rPr>
              <w:t>;</w:t>
            </w:r>
          </w:p>
        </w:tc>
      </w:tr>
      <w:tr w:rsidR="00035DD8" w14:paraId="38740D76" w14:textId="77777777" w:rsidTr="009305B0">
        <w:trPr>
          <w:trHeight w:val="300"/>
        </w:trPr>
        <w:tc>
          <w:tcPr>
            <w:tcW w:w="1413" w:type="dxa"/>
          </w:tcPr>
          <w:p w14:paraId="5E643870" w14:textId="77777777" w:rsidR="00035DD8" w:rsidRDefault="00035DD8" w:rsidP="009305B0">
            <w:pPr>
              <w:rPr>
                <w:color w:val="000000"/>
                <w:sz w:val="20"/>
                <w:szCs w:val="20"/>
              </w:rPr>
            </w:pPr>
            <w:r>
              <w:rPr>
                <w:color w:val="000000"/>
                <w:sz w:val="20"/>
                <w:szCs w:val="20"/>
              </w:rPr>
              <w:t>000308210000003-1</w:t>
            </w:r>
          </w:p>
          <w:p w14:paraId="45D61BDF" w14:textId="77777777" w:rsidR="00035DD8" w:rsidRDefault="00035DD8" w:rsidP="009305B0">
            <w:pPr>
              <w:rPr>
                <w:color w:val="000000"/>
                <w:sz w:val="20"/>
                <w:szCs w:val="20"/>
              </w:rPr>
            </w:pPr>
            <w:r>
              <w:rPr>
                <w:color w:val="000000"/>
                <w:sz w:val="20"/>
                <w:szCs w:val="20"/>
              </w:rPr>
              <w:t>E10-1</w:t>
            </w:r>
          </w:p>
          <w:p w14:paraId="41F8052A" w14:textId="73EDE5A1" w:rsidR="00035DD8" w:rsidRDefault="00FB027C" w:rsidP="009305B0">
            <w:pPr>
              <w:spacing w:after="0" w:line="240" w:lineRule="auto"/>
              <w:rPr>
                <w:color w:val="000000"/>
                <w:sz w:val="20"/>
                <w:szCs w:val="20"/>
              </w:rPr>
            </w:pPr>
            <w:r>
              <w:rPr>
                <w:color w:val="000000"/>
                <w:sz w:val="20"/>
                <w:szCs w:val="20"/>
              </w:rPr>
              <w:t>P</w:t>
            </w:r>
            <w:r w:rsidR="00035DD8">
              <w:rPr>
                <w:color w:val="000000"/>
                <w:sz w:val="20"/>
                <w:szCs w:val="20"/>
              </w:rPr>
              <w:t>ost</w:t>
            </w:r>
          </w:p>
        </w:tc>
        <w:tc>
          <w:tcPr>
            <w:tcW w:w="8787" w:type="dxa"/>
            <w:shd w:val="clear" w:color="auto" w:fill="auto"/>
            <w:vAlign w:val="bottom"/>
          </w:tcPr>
          <w:p w14:paraId="62EAFD37" w14:textId="77777777" w:rsidR="00035DD8" w:rsidRPr="00337E05" w:rsidRDefault="00035DD8" w:rsidP="009305B0">
            <w:pPr>
              <w:spacing w:after="0" w:line="240" w:lineRule="auto"/>
              <w:rPr>
                <w:sz w:val="20"/>
                <w:szCs w:val="20"/>
                <w:lang w:val="en-US"/>
              </w:rPr>
            </w:pPr>
            <w:r w:rsidRPr="00337E05">
              <w:rPr>
                <w:color w:val="000000"/>
                <w:sz w:val="20"/>
                <w:szCs w:val="20"/>
                <w:lang w:val="en-US"/>
              </w:rPr>
              <w:t>The observation of ferromagnetism in fullerenes has attracted intensive attention due to its interest concerning carbon magnetism and potential technological application in the emerging field of spintronics.</w:t>
            </w:r>
            <w:r w:rsidRPr="00337E05">
              <w:rPr>
                <w:color w:val="000000"/>
                <w:sz w:val="20"/>
                <w:szCs w:val="20"/>
                <w:u w:val="single"/>
                <w:vertAlign w:val="superscript"/>
                <w:lang w:val="en-US"/>
              </w:rPr>
              <w:t>1</w:t>
            </w:r>
            <w:r w:rsidRPr="00337E05">
              <w:rPr>
                <w:color w:val="000000"/>
                <w:sz w:val="20"/>
                <w:szCs w:val="20"/>
                <w:vertAlign w:val="superscript"/>
                <w:lang w:val="en-US"/>
              </w:rPr>
              <w:t>-5</w:t>
            </w:r>
            <w:r w:rsidRPr="00337E05">
              <w:rPr>
                <w:color w:val="000000"/>
                <w:sz w:val="20"/>
                <w:szCs w:val="20"/>
                <w:lang w:val="en-US"/>
              </w:rPr>
              <w:t xml:space="preserve"> </w:t>
            </w:r>
            <w:r w:rsidRPr="00337E05">
              <w:rPr>
                <w:sz w:val="20"/>
                <w:szCs w:val="20"/>
                <w:shd w:val="clear" w:color="auto" w:fill="F2F2F2"/>
                <w:lang w:val="en-US"/>
              </w:rPr>
              <w:t xml:space="preserve">However, there has long been </w:t>
            </w:r>
            <w:r w:rsidRPr="00337E05">
              <w:rPr>
                <w:b/>
                <w:sz w:val="20"/>
                <w:szCs w:val="20"/>
                <w:shd w:val="clear" w:color="auto" w:fill="F2F2F2"/>
                <w:lang w:val="en-US"/>
              </w:rPr>
              <w:t>controversy</w:t>
            </w:r>
            <w:r w:rsidRPr="00337E05">
              <w:rPr>
                <w:sz w:val="20"/>
                <w:szCs w:val="20"/>
                <w:shd w:val="clear" w:color="auto" w:fill="F2F2F2"/>
                <w:lang w:val="en-US"/>
              </w:rPr>
              <w:t xml:space="preserve"> about whether the origin of the observed ferromagnetism is associated with extrinsic iron </w:t>
            </w:r>
            <w:r w:rsidRPr="00337E05">
              <w:rPr>
                <w:b/>
                <w:sz w:val="20"/>
                <w:szCs w:val="20"/>
                <w:shd w:val="clear" w:color="auto" w:fill="F2F2F2"/>
                <w:lang w:val="en-US"/>
              </w:rPr>
              <w:t>impurities</w:t>
            </w:r>
            <w:r w:rsidRPr="00337E05">
              <w:rPr>
                <w:sz w:val="20"/>
                <w:szCs w:val="20"/>
                <w:shd w:val="clear" w:color="auto" w:fill="F2F2F2"/>
                <w:lang w:val="en-US"/>
              </w:rPr>
              <w:t xml:space="preserve"> </w:t>
            </w:r>
            <w:r w:rsidRPr="00337E05">
              <w:rPr>
                <w:sz w:val="20"/>
                <w:szCs w:val="20"/>
                <w:shd w:val="clear" w:color="auto" w:fill="F2F2F2"/>
                <w:vertAlign w:val="superscript"/>
                <w:lang w:val="en-US"/>
              </w:rPr>
              <w:t>6-8</w:t>
            </w:r>
            <w:r w:rsidRPr="00337E05">
              <w:rPr>
                <w:sz w:val="20"/>
                <w:szCs w:val="20"/>
                <w:lang w:val="en-US"/>
              </w:rPr>
              <w:t xml:space="preserve"> </w:t>
            </w:r>
          </w:p>
          <w:p w14:paraId="6C010277" w14:textId="77777777" w:rsidR="00035DD8" w:rsidRPr="00337E05" w:rsidRDefault="00035DD8" w:rsidP="009305B0">
            <w:pPr>
              <w:spacing w:after="0" w:line="240" w:lineRule="auto"/>
              <w:rPr>
                <w:color w:val="000000"/>
                <w:sz w:val="20"/>
                <w:szCs w:val="20"/>
                <w:lang w:val="en-US"/>
              </w:rPr>
            </w:pPr>
            <w:r w:rsidRPr="00337E05">
              <w:rPr>
                <w:sz w:val="20"/>
                <w:szCs w:val="20"/>
                <w:shd w:val="clear" w:color="auto" w:fill="F2F2F2"/>
                <w:lang w:val="en-US"/>
              </w:rPr>
              <w:t xml:space="preserve">or intrinsic </w:t>
            </w:r>
            <w:r w:rsidRPr="00337E05">
              <w:rPr>
                <w:b/>
                <w:sz w:val="20"/>
                <w:szCs w:val="20"/>
                <w:shd w:val="clear" w:color="auto" w:fill="F2F2F2"/>
                <w:lang w:val="en-US"/>
              </w:rPr>
              <w:t>defects</w:t>
            </w:r>
            <w:r w:rsidRPr="00337E05">
              <w:rPr>
                <w:sz w:val="20"/>
                <w:szCs w:val="20"/>
                <w:shd w:val="clear" w:color="auto" w:fill="F2F2F2"/>
                <w:lang w:val="en-US"/>
              </w:rPr>
              <w:t>.</w:t>
            </w:r>
            <w:r w:rsidRPr="00337E05">
              <w:rPr>
                <w:sz w:val="20"/>
                <w:szCs w:val="20"/>
                <w:shd w:val="clear" w:color="auto" w:fill="F2F2F2"/>
                <w:vertAlign w:val="superscript"/>
                <w:lang w:val="en-US"/>
              </w:rPr>
              <w:t>9-14</w:t>
            </w:r>
            <w:r w:rsidRPr="00337E05">
              <w:rPr>
                <w:sz w:val="20"/>
                <w:szCs w:val="20"/>
                <w:shd w:val="clear" w:color="auto" w:fill="F2F2F2"/>
                <w:lang w:val="en-US"/>
              </w:rPr>
              <w:t xml:space="preserve"> </w:t>
            </w:r>
            <w:r w:rsidRPr="00337E05">
              <w:rPr>
                <w:b/>
                <w:bCs/>
                <w:sz w:val="20"/>
                <w:szCs w:val="20"/>
                <w:shd w:val="clear" w:color="auto" w:fill="F2F2F2"/>
                <w:lang w:val="en-US"/>
              </w:rPr>
              <w:t>The latter intrinsic defects involve</w:t>
            </w:r>
            <w:r w:rsidRPr="00337E05">
              <w:rPr>
                <w:sz w:val="20"/>
                <w:szCs w:val="20"/>
                <w:shd w:val="clear" w:color="auto" w:fill="F2F2F2"/>
                <w:lang w:val="en-US"/>
              </w:rPr>
              <w:t xml:space="preserve"> carbon vacancies in polymerized fullerenes</w:t>
            </w:r>
            <w:r w:rsidRPr="00337E05">
              <w:rPr>
                <w:sz w:val="20"/>
                <w:szCs w:val="20"/>
                <w:shd w:val="clear" w:color="auto" w:fill="F2F2F2"/>
                <w:vertAlign w:val="superscript"/>
                <w:lang w:val="en-US"/>
              </w:rPr>
              <w:t>9-11</w:t>
            </w:r>
            <w:r w:rsidRPr="00337E05">
              <w:rPr>
                <w:sz w:val="20"/>
                <w:szCs w:val="20"/>
                <w:shd w:val="clear" w:color="auto" w:fill="F2F2F2"/>
                <w:lang w:val="en-US"/>
              </w:rPr>
              <w:t xml:space="preserve"> or doped fullerenes</w:t>
            </w:r>
            <w:r w:rsidRPr="00337E05">
              <w:rPr>
                <w:sz w:val="20"/>
                <w:szCs w:val="20"/>
                <w:shd w:val="clear" w:color="auto" w:fill="F2F2F2"/>
                <w:vertAlign w:val="superscript"/>
                <w:lang w:val="en-US"/>
              </w:rPr>
              <w:t>12-14</w:t>
            </w:r>
            <w:r w:rsidRPr="00337E05">
              <w:rPr>
                <w:sz w:val="20"/>
                <w:szCs w:val="20"/>
                <w:shd w:val="clear" w:color="auto" w:fill="F2F2F2"/>
                <w:lang w:val="en-US"/>
              </w:rPr>
              <w:t xml:space="preserve"> C60Rn (R: nonmagnetic elements such </w:t>
            </w:r>
            <w:proofErr w:type="spellStart"/>
            <w:r w:rsidRPr="00337E05">
              <w:rPr>
                <w:sz w:val="20"/>
                <w:szCs w:val="20"/>
                <w:shd w:val="clear" w:color="auto" w:fill="F2F2F2"/>
                <w:lang w:val="en-US"/>
              </w:rPr>
              <w:t>asHand</w:t>
            </w:r>
            <w:proofErr w:type="spellEnd"/>
            <w:r w:rsidRPr="00337E05">
              <w:rPr>
                <w:sz w:val="20"/>
                <w:szCs w:val="20"/>
                <w:shd w:val="clear" w:color="auto" w:fill="F2F2F2"/>
                <w:lang w:val="en-US"/>
              </w:rPr>
              <w:t xml:space="preserve"> O atoms) where doping creates fullerene radical adducts with unpaired spins localized on fullerene.</w:t>
            </w:r>
          </w:p>
        </w:tc>
        <w:tc>
          <w:tcPr>
            <w:tcW w:w="1277" w:type="dxa"/>
          </w:tcPr>
          <w:p w14:paraId="7DC8871D" w14:textId="77777777" w:rsidR="00035DD8" w:rsidRPr="00337E05" w:rsidRDefault="00035DD8" w:rsidP="009305B0">
            <w:pPr>
              <w:rPr>
                <w:color w:val="000000"/>
                <w:sz w:val="20"/>
                <w:szCs w:val="20"/>
                <w:lang w:val="en-US"/>
              </w:rPr>
            </w:pPr>
          </w:p>
          <w:p w14:paraId="10F4555B" w14:textId="77777777" w:rsidR="00035DD8" w:rsidRDefault="00035DD8" w:rsidP="009305B0">
            <w:pPr>
              <w:rPr>
                <w:color w:val="000000"/>
                <w:sz w:val="20"/>
                <w:szCs w:val="20"/>
              </w:rPr>
            </w:pPr>
            <w:proofErr w:type="spellStart"/>
            <w:r>
              <w:rPr>
                <w:color w:val="000000"/>
                <w:sz w:val="20"/>
                <w:szCs w:val="20"/>
              </w:rPr>
              <w:t>defects</w:t>
            </w:r>
            <w:proofErr w:type="spellEnd"/>
            <w:r>
              <w:rPr>
                <w:color w:val="000000"/>
                <w:sz w:val="20"/>
                <w:szCs w:val="20"/>
              </w:rPr>
              <w:t xml:space="preserve">; </w:t>
            </w:r>
            <w:proofErr w:type="spellStart"/>
            <w:r>
              <w:rPr>
                <w:color w:val="000000"/>
                <w:sz w:val="20"/>
                <w:szCs w:val="20"/>
              </w:rPr>
              <w:t>impurit</w:t>
            </w:r>
            <w:proofErr w:type="spellEnd"/>
            <w:r>
              <w:rPr>
                <w:color w:val="000000"/>
                <w:sz w:val="20"/>
                <w:szCs w:val="20"/>
              </w:rPr>
              <w:t xml:space="preserve">; </w:t>
            </w:r>
            <w:proofErr w:type="spellStart"/>
            <w:r>
              <w:rPr>
                <w:color w:val="000000"/>
                <w:sz w:val="20"/>
                <w:szCs w:val="20"/>
              </w:rPr>
              <w:t>controvers</w:t>
            </w:r>
            <w:proofErr w:type="spellEnd"/>
          </w:p>
        </w:tc>
        <w:tc>
          <w:tcPr>
            <w:tcW w:w="1418" w:type="dxa"/>
            <w:gridSpan w:val="2"/>
          </w:tcPr>
          <w:p w14:paraId="087B343E" w14:textId="77777777" w:rsidR="00035DD8" w:rsidRDefault="00035DD8" w:rsidP="009305B0">
            <w:pPr>
              <w:spacing w:after="0" w:line="240" w:lineRule="auto"/>
              <w:rPr>
                <w:color w:val="000000"/>
                <w:sz w:val="20"/>
                <w:szCs w:val="20"/>
              </w:rPr>
            </w:pPr>
          </w:p>
          <w:p w14:paraId="798FDA21" w14:textId="77777777" w:rsidR="00035DD8" w:rsidRDefault="00035DD8" w:rsidP="009305B0">
            <w:pPr>
              <w:spacing w:after="0" w:line="240" w:lineRule="auto"/>
              <w:rPr>
                <w:color w:val="000000"/>
                <w:sz w:val="20"/>
                <w:szCs w:val="20"/>
              </w:rPr>
            </w:pPr>
          </w:p>
          <w:p w14:paraId="1EB01941" w14:textId="09B5E559" w:rsidR="00035DD8" w:rsidRDefault="00C35DDC" w:rsidP="009305B0">
            <w:pPr>
              <w:spacing w:after="0" w:line="240" w:lineRule="auto"/>
              <w:rPr>
                <w:color w:val="000000"/>
                <w:sz w:val="20"/>
                <w:szCs w:val="20"/>
              </w:rPr>
            </w:pPr>
            <w:proofErr w:type="spellStart"/>
            <w:r>
              <w:rPr>
                <w:color w:val="000000"/>
                <w:sz w:val="20"/>
                <w:szCs w:val="20"/>
              </w:rPr>
              <w:t>c</w:t>
            </w:r>
            <w:r w:rsidR="00035DD8">
              <w:rPr>
                <w:color w:val="000000"/>
                <w:sz w:val="20"/>
                <w:szCs w:val="20"/>
              </w:rPr>
              <w:t>onflict</w:t>
            </w:r>
            <w:proofErr w:type="spellEnd"/>
          </w:p>
          <w:p w14:paraId="29E5A57D" w14:textId="77777777" w:rsidR="00BA75A3" w:rsidRDefault="00BA75A3" w:rsidP="009305B0">
            <w:pPr>
              <w:spacing w:after="0" w:line="240" w:lineRule="auto"/>
              <w:rPr>
                <w:color w:val="000000"/>
                <w:sz w:val="20"/>
                <w:szCs w:val="20"/>
              </w:rPr>
            </w:pPr>
          </w:p>
          <w:p w14:paraId="64C5906D" w14:textId="4CB38FAE" w:rsidR="00BA75A3" w:rsidRDefault="00035DD8" w:rsidP="00BA75A3">
            <w:pPr>
              <w:spacing w:after="0" w:line="240" w:lineRule="auto"/>
              <w:rPr>
                <w:color w:val="000000"/>
                <w:sz w:val="20"/>
                <w:szCs w:val="20"/>
              </w:rPr>
            </w:pPr>
            <w:r>
              <w:rPr>
                <w:color w:val="000000"/>
                <w:sz w:val="20"/>
                <w:szCs w:val="20"/>
              </w:rPr>
              <w:t>support</w:t>
            </w:r>
          </w:p>
          <w:p w14:paraId="0A42A02F" w14:textId="401C604E" w:rsidR="00035DD8" w:rsidRDefault="00035DD8" w:rsidP="009305B0">
            <w:pPr>
              <w:spacing w:after="0" w:line="240" w:lineRule="auto"/>
              <w:rPr>
                <w:color w:val="000000"/>
                <w:sz w:val="20"/>
                <w:szCs w:val="20"/>
              </w:rPr>
            </w:pPr>
          </w:p>
        </w:tc>
        <w:tc>
          <w:tcPr>
            <w:tcW w:w="1276" w:type="dxa"/>
          </w:tcPr>
          <w:p w14:paraId="3907E4D8" w14:textId="77777777" w:rsidR="00035DD8" w:rsidRDefault="00035DD8" w:rsidP="009305B0">
            <w:pPr>
              <w:spacing w:after="0" w:line="240" w:lineRule="auto"/>
              <w:rPr>
                <w:color w:val="000000"/>
                <w:sz w:val="20"/>
                <w:szCs w:val="20"/>
              </w:rPr>
            </w:pPr>
          </w:p>
          <w:p w14:paraId="7EE30E07" w14:textId="77777777" w:rsidR="00035DD8" w:rsidRDefault="00035DD8" w:rsidP="009305B0">
            <w:pPr>
              <w:spacing w:after="0" w:line="240" w:lineRule="auto"/>
              <w:rPr>
                <w:color w:val="000000"/>
                <w:sz w:val="20"/>
                <w:szCs w:val="20"/>
              </w:rPr>
            </w:pPr>
          </w:p>
          <w:p w14:paraId="679E2165" w14:textId="77777777" w:rsidR="00035DD8" w:rsidRDefault="00035DD8" w:rsidP="009305B0">
            <w:pPr>
              <w:spacing w:after="0" w:line="240" w:lineRule="auto"/>
              <w:rPr>
                <w:color w:val="000000"/>
                <w:sz w:val="20"/>
                <w:szCs w:val="20"/>
              </w:rPr>
            </w:pPr>
            <w:proofErr w:type="spellStart"/>
            <w:r>
              <w:rPr>
                <w:color w:val="000000"/>
                <w:sz w:val="20"/>
                <w:szCs w:val="20"/>
              </w:rPr>
              <w:t>impurit</w:t>
            </w:r>
            <w:proofErr w:type="spellEnd"/>
            <w:r>
              <w:rPr>
                <w:color w:val="000000"/>
                <w:sz w:val="20"/>
                <w:szCs w:val="20"/>
              </w:rPr>
              <w:t xml:space="preserve">; </w:t>
            </w:r>
            <w:proofErr w:type="spellStart"/>
            <w:r>
              <w:rPr>
                <w:color w:val="000000"/>
                <w:sz w:val="20"/>
                <w:szCs w:val="20"/>
              </w:rPr>
              <w:t>controvers</w:t>
            </w:r>
            <w:proofErr w:type="spellEnd"/>
          </w:p>
        </w:tc>
      </w:tr>
      <w:tr w:rsidR="00035DD8" w14:paraId="224526C8" w14:textId="77777777" w:rsidTr="00FB027C">
        <w:trPr>
          <w:trHeight w:val="315"/>
        </w:trPr>
        <w:tc>
          <w:tcPr>
            <w:tcW w:w="1413" w:type="dxa"/>
          </w:tcPr>
          <w:p w14:paraId="573545AD" w14:textId="77777777" w:rsidR="00035DD8" w:rsidRDefault="00035DD8" w:rsidP="00FB027C">
            <w:pPr>
              <w:rPr>
                <w:color w:val="000000"/>
                <w:sz w:val="20"/>
                <w:szCs w:val="20"/>
              </w:rPr>
            </w:pPr>
            <w:r>
              <w:rPr>
                <w:color w:val="000000"/>
                <w:sz w:val="20"/>
                <w:szCs w:val="20"/>
              </w:rPr>
              <w:t>000391725300088-1</w:t>
            </w:r>
          </w:p>
          <w:p w14:paraId="4A423B7B" w14:textId="2D812168" w:rsidR="00FB027C" w:rsidRDefault="00FB027C" w:rsidP="00FB027C">
            <w:pPr>
              <w:spacing w:after="0" w:line="240" w:lineRule="auto"/>
              <w:rPr>
                <w:sz w:val="20"/>
                <w:szCs w:val="20"/>
              </w:rPr>
            </w:pPr>
            <w:r w:rsidRPr="00FB027C">
              <w:rPr>
                <w:sz w:val="20"/>
                <w:szCs w:val="20"/>
              </w:rPr>
              <w:t>E26-1</w:t>
            </w:r>
          </w:p>
          <w:p w14:paraId="5BB5C14E" w14:textId="77777777" w:rsidR="00FB027C" w:rsidRDefault="00FB027C" w:rsidP="00FB027C">
            <w:pPr>
              <w:spacing w:after="0" w:line="240" w:lineRule="auto"/>
              <w:rPr>
                <w:sz w:val="20"/>
                <w:szCs w:val="20"/>
              </w:rPr>
            </w:pPr>
          </w:p>
          <w:p w14:paraId="31BEE793" w14:textId="408505F4" w:rsidR="00035DD8" w:rsidRDefault="00035DD8" w:rsidP="00FB027C">
            <w:pPr>
              <w:spacing w:after="0" w:line="240" w:lineRule="auto"/>
              <w:rPr>
                <w:sz w:val="20"/>
                <w:szCs w:val="20"/>
              </w:rPr>
            </w:pPr>
            <w:r>
              <w:rPr>
                <w:sz w:val="20"/>
                <w:szCs w:val="20"/>
              </w:rPr>
              <w:t>Post</w:t>
            </w:r>
          </w:p>
          <w:p w14:paraId="788886E1" w14:textId="2F8192CA" w:rsidR="00035DD8" w:rsidRDefault="00035DD8" w:rsidP="00FB027C">
            <w:pPr>
              <w:spacing w:after="0" w:line="240" w:lineRule="auto"/>
              <w:rPr>
                <w:color w:val="ED7D31"/>
                <w:sz w:val="20"/>
                <w:szCs w:val="20"/>
              </w:rPr>
            </w:pPr>
          </w:p>
        </w:tc>
        <w:tc>
          <w:tcPr>
            <w:tcW w:w="8787" w:type="dxa"/>
            <w:shd w:val="clear" w:color="auto" w:fill="auto"/>
          </w:tcPr>
          <w:p w14:paraId="28AB5D07" w14:textId="77777777" w:rsidR="00035DD8" w:rsidRPr="00337E05" w:rsidRDefault="00035DD8" w:rsidP="00FB027C">
            <w:pPr>
              <w:spacing w:after="0" w:line="240" w:lineRule="auto"/>
              <w:rPr>
                <w:color w:val="000000"/>
                <w:sz w:val="20"/>
                <w:szCs w:val="20"/>
                <w:lang w:val="en-US"/>
              </w:rPr>
            </w:pPr>
            <w:r w:rsidRPr="00337E05">
              <w:rPr>
                <w:sz w:val="20"/>
                <w:szCs w:val="20"/>
                <w:shd w:val="clear" w:color="auto" w:fill="F2F2F2"/>
                <w:lang w:val="en-US"/>
              </w:rPr>
              <w:t xml:space="preserve">The unconventional magnetic </w:t>
            </w:r>
            <w:proofErr w:type="spellStart"/>
            <w:r w:rsidRPr="00337E05">
              <w:rPr>
                <w:sz w:val="20"/>
                <w:szCs w:val="20"/>
                <w:shd w:val="clear" w:color="auto" w:fill="F2F2F2"/>
                <w:lang w:val="en-US"/>
              </w:rPr>
              <w:t>behaviour</w:t>
            </w:r>
            <w:proofErr w:type="spellEnd"/>
            <w:r w:rsidRPr="00337E05">
              <w:rPr>
                <w:sz w:val="20"/>
                <w:szCs w:val="20"/>
                <w:shd w:val="clear" w:color="auto" w:fill="F2F2F2"/>
                <w:lang w:val="en-US"/>
              </w:rPr>
              <w:t xml:space="preserve"> of carbon allotropes namely C60,</w:t>
            </w:r>
            <w:r w:rsidRPr="00337E05">
              <w:rPr>
                <w:sz w:val="20"/>
                <w:szCs w:val="20"/>
                <w:u w:val="single"/>
                <w:shd w:val="clear" w:color="auto" w:fill="F2F2F2"/>
                <w:vertAlign w:val="superscript"/>
                <w:lang w:val="en-US"/>
              </w:rPr>
              <w:t>1</w:t>
            </w:r>
            <w:r w:rsidRPr="00337E05">
              <w:rPr>
                <w:sz w:val="20"/>
                <w:szCs w:val="20"/>
                <w:shd w:val="clear" w:color="auto" w:fill="F2F2F2"/>
                <w:vertAlign w:val="superscript"/>
                <w:lang w:val="en-US"/>
              </w:rPr>
              <w:t xml:space="preserve"> </w:t>
            </w:r>
            <w:r w:rsidRPr="00337E05">
              <w:rPr>
                <w:sz w:val="20"/>
                <w:szCs w:val="20"/>
                <w:shd w:val="clear" w:color="auto" w:fill="F2F2F2"/>
                <w:lang w:val="en-US"/>
              </w:rPr>
              <w:t>amorphous carbon nanofibers,</w:t>
            </w:r>
            <w:r w:rsidRPr="00337E05">
              <w:rPr>
                <w:sz w:val="20"/>
                <w:szCs w:val="20"/>
                <w:shd w:val="clear" w:color="auto" w:fill="F2F2F2"/>
                <w:vertAlign w:val="superscript"/>
                <w:lang w:val="en-US"/>
              </w:rPr>
              <w:t>2</w:t>
            </w:r>
            <w:r w:rsidRPr="00337E05">
              <w:rPr>
                <w:sz w:val="20"/>
                <w:szCs w:val="20"/>
                <w:shd w:val="clear" w:color="auto" w:fill="F2F2F2"/>
                <w:lang w:val="en-US"/>
              </w:rPr>
              <w:t xml:space="preserve"> carbon nanofoam,</w:t>
            </w:r>
            <w:r w:rsidRPr="00337E05">
              <w:rPr>
                <w:sz w:val="20"/>
                <w:szCs w:val="20"/>
                <w:shd w:val="clear" w:color="auto" w:fill="F2F2F2"/>
                <w:vertAlign w:val="superscript"/>
                <w:lang w:val="en-US"/>
              </w:rPr>
              <w:t>3</w:t>
            </w:r>
            <w:r w:rsidRPr="00337E05">
              <w:rPr>
                <w:sz w:val="20"/>
                <w:szCs w:val="20"/>
                <w:shd w:val="clear" w:color="auto" w:fill="F2F2F2"/>
                <w:lang w:val="en-US"/>
              </w:rPr>
              <w:t xml:space="preserve"> protonated graphite</w:t>
            </w:r>
            <w:r w:rsidRPr="00337E05">
              <w:rPr>
                <w:sz w:val="20"/>
                <w:szCs w:val="20"/>
                <w:shd w:val="clear" w:color="auto" w:fill="F2F2F2"/>
                <w:vertAlign w:val="superscript"/>
                <w:lang w:val="en-US"/>
              </w:rPr>
              <w:t>4</w:t>
            </w:r>
            <w:r w:rsidRPr="00337E05">
              <w:rPr>
                <w:sz w:val="20"/>
                <w:szCs w:val="20"/>
                <w:shd w:val="clear" w:color="auto" w:fill="F2F2F2"/>
                <w:lang w:val="en-US"/>
              </w:rPr>
              <w:t xml:space="preserve"> and graphene</w:t>
            </w:r>
            <w:r w:rsidRPr="00337E05">
              <w:rPr>
                <w:sz w:val="20"/>
                <w:szCs w:val="20"/>
                <w:shd w:val="clear" w:color="auto" w:fill="F2F2F2"/>
                <w:vertAlign w:val="superscript"/>
                <w:lang w:val="en-US"/>
              </w:rPr>
              <w:t xml:space="preserve">5 </w:t>
            </w:r>
            <w:r w:rsidRPr="00337E05">
              <w:rPr>
                <w:sz w:val="20"/>
                <w:szCs w:val="20"/>
                <w:shd w:val="clear" w:color="auto" w:fill="F2F2F2"/>
                <w:lang w:val="en-US"/>
              </w:rPr>
              <w:t xml:space="preserve">has been attributed to the presence of either </w:t>
            </w:r>
            <w:r w:rsidRPr="00337E05">
              <w:rPr>
                <w:b/>
                <w:sz w:val="20"/>
                <w:szCs w:val="20"/>
                <w:shd w:val="clear" w:color="auto" w:fill="F2F2F2"/>
                <w:lang w:val="en-US"/>
              </w:rPr>
              <w:t xml:space="preserve">defects </w:t>
            </w:r>
            <w:r w:rsidRPr="00337E05">
              <w:rPr>
                <w:sz w:val="20"/>
                <w:szCs w:val="20"/>
                <w:shd w:val="clear" w:color="auto" w:fill="F2F2F2"/>
                <w:lang w:val="en-US"/>
              </w:rPr>
              <w:t>or ad-atoms</w:t>
            </w:r>
            <w:r w:rsidRPr="00337E05">
              <w:rPr>
                <w:sz w:val="20"/>
                <w:szCs w:val="20"/>
                <w:shd w:val="clear" w:color="auto" w:fill="F2F2F2"/>
                <w:vertAlign w:val="superscript"/>
                <w:lang w:val="en-US"/>
              </w:rPr>
              <w:t>6-9</w:t>
            </w:r>
            <w:r w:rsidRPr="00337E05">
              <w:rPr>
                <w:sz w:val="20"/>
                <w:szCs w:val="20"/>
                <w:shd w:val="clear" w:color="auto" w:fill="F2F2F2"/>
                <w:lang w:val="en-US"/>
              </w:rPr>
              <w:t xml:space="preserve"> in them.</w:t>
            </w:r>
            <w:r w:rsidRPr="00337E05">
              <w:rPr>
                <w:sz w:val="20"/>
                <w:szCs w:val="20"/>
                <w:lang w:val="en-US"/>
              </w:rPr>
              <w:t xml:space="preserve"> </w:t>
            </w:r>
            <w:r w:rsidRPr="00337E05">
              <w:rPr>
                <w:color w:val="000000"/>
                <w:sz w:val="20"/>
                <w:szCs w:val="20"/>
                <w:lang w:val="en-US"/>
              </w:rPr>
              <w:t>It has also been observed that multi-layered graphene (MLG) exhibits ferromagnetic as well as antiferromagnetic behaviour.</w:t>
            </w:r>
            <w:r w:rsidRPr="00337E05">
              <w:rPr>
                <w:color w:val="000000"/>
                <w:sz w:val="20"/>
                <w:szCs w:val="20"/>
                <w:vertAlign w:val="superscript"/>
                <w:lang w:val="en-US"/>
              </w:rPr>
              <w:t>10</w:t>
            </w:r>
            <w:r w:rsidRPr="00337E05">
              <w:rPr>
                <w:color w:val="000000"/>
                <w:sz w:val="20"/>
                <w:szCs w:val="20"/>
                <w:lang w:val="en-US"/>
              </w:rPr>
              <w:t xml:space="preserve"> </w:t>
            </w:r>
            <w:r w:rsidRPr="00337E05">
              <w:rPr>
                <w:sz w:val="20"/>
                <w:szCs w:val="20"/>
                <w:shd w:val="clear" w:color="auto" w:fill="F2F2F2"/>
                <w:lang w:val="en-US"/>
              </w:rPr>
              <w:t xml:space="preserve">The magnetic </w:t>
            </w:r>
            <w:proofErr w:type="spellStart"/>
            <w:r w:rsidRPr="00337E05">
              <w:rPr>
                <w:sz w:val="20"/>
                <w:szCs w:val="20"/>
                <w:shd w:val="clear" w:color="auto" w:fill="F2F2F2"/>
                <w:lang w:val="en-US"/>
              </w:rPr>
              <w:t>behaviour</w:t>
            </w:r>
            <w:proofErr w:type="spellEnd"/>
            <w:r w:rsidRPr="00337E05">
              <w:rPr>
                <w:sz w:val="20"/>
                <w:szCs w:val="20"/>
                <w:shd w:val="clear" w:color="auto" w:fill="F2F2F2"/>
                <w:lang w:val="en-US"/>
              </w:rPr>
              <w:t xml:space="preserve"> of graphene-related materials is not clearly understood and the subject is still a matter of </w:t>
            </w:r>
            <w:r w:rsidRPr="00337E05">
              <w:rPr>
                <w:b/>
                <w:sz w:val="20"/>
                <w:szCs w:val="20"/>
                <w:shd w:val="clear" w:color="auto" w:fill="F2F2F2"/>
                <w:lang w:val="en-US"/>
              </w:rPr>
              <w:t>debate</w:t>
            </w:r>
            <w:r w:rsidRPr="00337E05">
              <w:rPr>
                <w:sz w:val="20"/>
                <w:szCs w:val="20"/>
                <w:shd w:val="clear" w:color="auto" w:fill="F2F2F2"/>
                <w:lang w:val="en-US"/>
              </w:rPr>
              <w:t>.</w:t>
            </w:r>
            <w:r w:rsidRPr="00337E05">
              <w:rPr>
                <w:sz w:val="20"/>
                <w:szCs w:val="20"/>
                <w:shd w:val="clear" w:color="auto" w:fill="F2F2F2"/>
                <w:vertAlign w:val="superscript"/>
                <w:lang w:val="en-US"/>
              </w:rPr>
              <w:t>11</w:t>
            </w:r>
          </w:p>
        </w:tc>
        <w:tc>
          <w:tcPr>
            <w:tcW w:w="1277" w:type="dxa"/>
            <w:vAlign w:val="center"/>
          </w:tcPr>
          <w:p w14:paraId="511C8F9D" w14:textId="77777777" w:rsidR="00035DD8" w:rsidRPr="00337E05" w:rsidRDefault="00035DD8" w:rsidP="009305B0">
            <w:pPr>
              <w:rPr>
                <w:color w:val="000000"/>
                <w:sz w:val="20"/>
                <w:szCs w:val="20"/>
                <w:lang w:val="en-US"/>
              </w:rPr>
            </w:pPr>
          </w:p>
          <w:p w14:paraId="4FBE4B1B" w14:textId="77777777" w:rsidR="00035DD8" w:rsidRDefault="00035DD8" w:rsidP="009305B0">
            <w:pPr>
              <w:rPr>
                <w:color w:val="000000"/>
                <w:sz w:val="20"/>
                <w:szCs w:val="20"/>
              </w:rPr>
            </w:pPr>
            <w:proofErr w:type="spellStart"/>
            <w:r>
              <w:rPr>
                <w:color w:val="000000"/>
                <w:sz w:val="20"/>
                <w:szCs w:val="20"/>
              </w:rPr>
              <w:t>defects</w:t>
            </w:r>
            <w:proofErr w:type="spellEnd"/>
            <w:r>
              <w:rPr>
                <w:color w:val="000000"/>
                <w:sz w:val="20"/>
                <w:szCs w:val="20"/>
              </w:rPr>
              <w:t xml:space="preserve">; </w:t>
            </w:r>
            <w:proofErr w:type="spellStart"/>
            <w:r>
              <w:rPr>
                <w:color w:val="000000"/>
                <w:sz w:val="20"/>
                <w:szCs w:val="20"/>
              </w:rPr>
              <w:t>debat</w:t>
            </w:r>
            <w:proofErr w:type="spellEnd"/>
            <w:r>
              <w:rPr>
                <w:color w:val="000000"/>
                <w:sz w:val="20"/>
                <w:szCs w:val="20"/>
              </w:rPr>
              <w:t xml:space="preserve"> </w:t>
            </w:r>
          </w:p>
          <w:p w14:paraId="5254392D" w14:textId="77777777" w:rsidR="00035DD8" w:rsidRDefault="00035DD8" w:rsidP="009305B0">
            <w:pPr>
              <w:spacing w:after="0" w:line="240" w:lineRule="auto"/>
              <w:rPr>
                <w:sz w:val="20"/>
                <w:szCs w:val="20"/>
              </w:rPr>
            </w:pPr>
          </w:p>
        </w:tc>
        <w:tc>
          <w:tcPr>
            <w:tcW w:w="1418" w:type="dxa"/>
            <w:gridSpan w:val="2"/>
          </w:tcPr>
          <w:p w14:paraId="0422628C" w14:textId="77777777" w:rsidR="00035DD8" w:rsidRDefault="00035DD8" w:rsidP="009305B0">
            <w:pPr>
              <w:spacing w:after="0" w:line="240" w:lineRule="auto"/>
              <w:rPr>
                <w:sz w:val="20"/>
                <w:szCs w:val="20"/>
              </w:rPr>
            </w:pPr>
            <w:proofErr w:type="spellStart"/>
            <w:r>
              <w:rPr>
                <w:sz w:val="20"/>
                <w:szCs w:val="20"/>
              </w:rPr>
              <w:t>ambiguous</w:t>
            </w:r>
            <w:proofErr w:type="spellEnd"/>
          </w:p>
          <w:p w14:paraId="32F37A67" w14:textId="77777777" w:rsidR="00035DD8" w:rsidRDefault="00035DD8" w:rsidP="009305B0">
            <w:pPr>
              <w:spacing w:after="0" w:line="240" w:lineRule="auto"/>
              <w:rPr>
                <w:sz w:val="20"/>
                <w:szCs w:val="20"/>
              </w:rPr>
            </w:pPr>
          </w:p>
          <w:p w14:paraId="41AB8754" w14:textId="77777777" w:rsidR="00035DD8" w:rsidRDefault="00035DD8" w:rsidP="009305B0">
            <w:pPr>
              <w:spacing w:after="0" w:line="240" w:lineRule="auto"/>
              <w:rPr>
                <w:sz w:val="20"/>
                <w:szCs w:val="20"/>
              </w:rPr>
            </w:pPr>
            <w:proofErr w:type="spellStart"/>
            <w:r>
              <w:rPr>
                <w:sz w:val="20"/>
                <w:szCs w:val="20"/>
              </w:rPr>
              <w:t>ambiguous</w:t>
            </w:r>
            <w:proofErr w:type="spellEnd"/>
          </w:p>
        </w:tc>
        <w:tc>
          <w:tcPr>
            <w:tcW w:w="1276" w:type="dxa"/>
            <w:vAlign w:val="center"/>
          </w:tcPr>
          <w:p w14:paraId="6C73670C" w14:textId="77777777" w:rsidR="00035DD8" w:rsidRDefault="00035DD8" w:rsidP="009305B0">
            <w:pPr>
              <w:spacing w:after="0" w:line="240" w:lineRule="auto"/>
              <w:rPr>
                <w:sz w:val="20"/>
                <w:szCs w:val="20"/>
              </w:rPr>
            </w:pPr>
            <w:proofErr w:type="spellStart"/>
            <w:r>
              <w:rPr>
                <w:sz w:val="20"/>
                <w:szCs w:val="20"/>
              </w:rPr>
              <w:t>debate</w:t>
            </w:r>
            <w:proofErr w:type="spellEnd"/>
          </w:p>
        </w:tc>
      </w:tr>
      <w:tr w:rsidR="00035DD8" w14:paraId="3B24BC0B" w14:textId="77777777" w:rsidTr="009305B0">
        <w:trPr>
          <w:trHeight w:val="300"/>
        </w:trPr>
        <w:tc>
          <w:tcPr>
            <w:tcW w:w="1413" w:type="dxa"/>
          </w:tcPr>
          <w:p w14:paraId="51ED7E07" w14:textId="77777777" w:rsidR="00035DD8" w:rsidRDefault="00035DD8" w:rsidP="009305B0">
            <w:pPr>
              <w:rPr>
                <w:color w:val="000000"/>
                <w:sz w:val="20"/>
                <w:szCs w:val="20"/>
              </w:rPr>
            </w:pPr>
            <w:r>
              <w:rPr>
                <w:color w:val="000000"/>
                <w:sz w:val="20"/>
                <w:szCs w:val="20"/>
              </w:rPr>
              <w:t>000293655800007-1</w:t>
            </w:r>
          </w:p>
          <w:p w14:paraId="1F08B54D" w14:textId="77777777" w:rsidR="00035DD8" w:rsidRDefault="00035DD8" w:rsidP="009305B0">
            <w:pPr>
              <w:spacing w:after="0" w:line="240" w:lineRule="auto"/>
              <w:rPr>
                <w:sz w:val="20"/>
                <w:szCs w:val="20"/>
              </w:rPr>
            </w:pPr>
            <w:r>
              <w:rPr>
                <w:sz w:val="20"/>
                <w:szCs w:val="20"/>
              </w:rPr>
              <w:t>Post</w:t>
            </w:r>
          </w:p>
          <w:p w14:paraId="2C200DE3" w14:textId="77777777" w:rsidR="00035DD8" w:rsidRDefault="00035DD8" w:rsidP="009305B0">
            <w:pPr>
              <w:spacing w:after="0" w:line="240" w:lineRule="auto"/>
              <w:rPr>
                <w:color w:val="00B050"/>
                <w:sz w:val="20"/>
                <w:szCs w:val="20"/>
              </w:rPr>
            </w:pPr>
            <w:bookmarkStart w:id="15" w:name="_Hlk165669186"/>
            <w:r>
              <w:rPr>
                <w:sz w:val="20"/>
                <w:szCs w:val="20"/>
              </w:rPr>
              <w:t>E15-1</w:t>
            </w:r>
            <w:bookmarkEnd w:id="15"/>
          </w:p>
        </w:tc>
        <w:tc>
          <w:tcPr>
            <w:tcW w:w="8787" w:type="dxa"/>
            <w:shd w:val="clear" w:color="auto" w:fill="auto"/>
            <w:vAlign w:val="center"/>
          </w:tcPr>
          <w:p w14:paraId="64C178CE" w14:textId="77777777" w:rsidR="00035DD8" w:rsidRPr="00337E05" w:rsidRDefault="00035DD8" w:rsidP="009305B0">
            <w:pPr>
              <w:spacing w:after="0" w:line="240" w:lineRule="auto"/>
              <w:rPr>
                <w:sz w:val="20"/>
                <w:szCs w:val="20"/>
                <w:shd w:val="clear" w:color="auto" w:fill="F2F2F2"/>
                <w:lang w:val="en-US"/>
              </w:rPr>
            </w:pPr>
            <w:r w:rsidRPr="00337E05">
              <w:rPr>
                <w:sz w:val="20"/>
                <w:szCs w:val="20"/>
                <w:lang w:val="en-US"/>
              </w:rPr>
              <w:t>Our calculations also yield some other interesting results</w:t>
            </w:r>
            <w:r w:rsidRPr="00337E05">
              <w:rPr>
                <w:color w:val="000000"/>
                <w:sz w:val="20"/>
                <w:szCs w:val="20"/>
                <w:lang w:val="en-US"/>
              </w:rPr>
              <w:t xml:space="preserve">: We found nanoporous graphene to be ferromagnetic with each carbon atom at the pore surface carrying a moment of about 0.5 µB. </w:t>
            </w:r>
            <w:r w:rsidRPr="00337E05">
              <w:rPr>
                <w:sz w:val="20"/>
                <w:szCs w:val="20"/>
                <w:shd w:val="clear" w:color="auto" w:fill="F2F2F2"/>
                <w:lang w:val="en-US"/>
              </w:rPr>
              <w:t xml:space="preserve">These moments are associated with dangling bonds of C and </w:t>
            </w:r>
            <w:r w:rsidRPr="00337E05">
              <w:rPr>
                <w:b/>
                <w:sz w:val="20"/>
                <w:szCs w:val="20"/>
                <w:shd w:val="clear" w:color="auto" w:fill="F2F2F2"/>
                <w:lang w:val="en-US"/>
              </w:rPr>
              <w:t>are consistent with earlier findings</w:t>
            </w:r>
            <w:r w:rsidRPr="00337E05">
              <w:rPr>
                <w:sz w:val="20"/>
                <w:szCs w:val="20"/>
                <w:shd w:val="clear" w:color="auto" w:fill="F2F2F2"/>
                <w:lang w:val="en-US"/>
              </w:rPr>
              <w:t xml:space="preserve"> that </w:t>
            </w:r>
            <w:r w:rsidRPr="00337E05">
              <w:rPr>
                <w:b/>
                <w:bCs/>
                <w:sz w:val="20"/>
                <w:szCs w:val="20"/>
                <w:shd w:val="clear" w:color="auto" w:fill="F2F2F2"/>
                <w:lang w:val="en-US"/>
              </w:rPr>
              <w:t>defects</w:t>
            </w:r>
            <w:r w:rsidRPr="00337E05">
              <w:rPr>
                <w:sz w:val="20"/>
                <w:szCs w:val="20"/>
                <w:shd w:val="clear" w:color="auto" w:fill="F2F2F2"/>
                <w:lang w:val="en-US"/>
              </w:rPr>
              <w:t xml:space="preserve"> in fullerenes lead to magnetism in carbon [</w:t>
            </w:r>
            <w:r w:rsidRPr="00337E05">
              <w:rPr>
                <w:sz w:val="20"/>
                <w:szCs w:val="20"/>
                <w:u w:val="single"/>
                <w:shd w:val="clear" w:color="auto" w:fill="F2F2F2"/>
                <w:lang w:val="en-US"/>
              </w:rPr>
              <w:t>35</w:t>
            </w:r>
            <w:r w:rsidRPr="00337E05">
              <w:rPr>
                <w:sz w:val="20"/>
                <w:szCs w:val="20"/>
                <w:shd w:val="clear" w:color="auto" w:fill="F2F2F2"/>
                <w:lang w:val="en-US"/>
              </w:rPr>
              <w:t>].</w:t>
            </w:r>
          </w:p>
        </w:tc>
        <w:tc>
          <w:tcPr>
            <w:tcW w:w="1277" w:type="dxa"/>
            <w:vAlign w:val="center"/>
          </w:tcPr>
          <w:p w14:paraId="6D4471A4" w14:textId="77777777" w:rsidR="00035DD8" w:rsidRDefault="00035DD8" w:rsidP="009305B0">
            <w:pPr>
              <w:rPr>
                <w:color w:val="000000"/>
                <w:sz w:val="20"/>
                <w:szCs w:val="20"/>
              </w:rPr>
            </w:pPr>
            <w:proofErr w:type="spellStart"/>
            <w:r>
              <w:rPr>
                <w:color w:val="000000"/>
                <w:sz w:val="20"/>
                <w:szCs w:val="20"/>
              </w:rPr>
              <w:t>consisten</w:t>
            </w:r>
            <w:proofErr w:type="spellEnd"/>
            <w:r>
              <w:rPr>
                <w:color w:val="000000"/>
                <w:sz w:val="20"/>
                <w:szCs w:val="20"/>
              </w:rPr>
              <w:t xml:space="preserve">; </w:t>
            </w:r>
            <w:proofErr w:type="spellStart"/>
            <w:r>
              <w:rPr>
                <w:color w:val="000000"/>
                <w:sz w:val="20"/>
                <w:szCs w:val="20"/>
              </w:rPr>
              <w:t>defects</w:t>
            </w:r>
            <w:proofErr w:type="spellEnd"/>
          </w:p>
          <w:p w14:paraId="75C8959D" w14:textId="77777777" w:rsidR="00035DD8" w:rsidRDefault="00035DD8" w:rsidP="009305B0">
            <w:pPr>
              <w:spacing w:after="0" w:line="240" w:lineRule="auto"/>
              <w:rPr>
                <w:color w:val="000000"/>
                <w:sz w:val="20"/>
                <w:szCs w:val="20"/>
              </w:rPr>
            </w:pPr>
          </w:p>
        </w:tc>
        <w:tc>
          <w:tcPr>
            <w:tcW w:w="1418" w:type="dxa"/>
            <w:gridSpan w:val="2"/>
          </w:tcPr>
          <w:p w14:paraId="2B209DC0" w14:textId="77777777" w:rsidR="00035DD8" w:rsidRDefault="00035DD8" w:rsidP="009305B0">
            <w:pPr>
              <w:spacing w:after="0" w:line="240" w:lineRule="auto"/>
              <w:rPr>
                <w:color w:val="000000"/>
                <w:sz w:val="20"/>
                <w:szCs w:val="20"/>
              </w:rPr>
            </w:pPr>
          </w:p>
          <w:p w14:paraId="36B1A4F2" w14:textId="5C158725" w:rsidR="00035DD8" w:rsidRDefault="00035DD8" w:rsidP="009305B0">
            <w:pPr>
              <w:spacing w:after="0" w:line="240" w:lineRule="auto"/>
              <w:rPr>
                <w:color w:val="000000"/>
                <w:sz w:val="20"/>
                <w:szCs w:val="20"/>
              </w:rPr>
            </w:pPr>
            <w:r>
              <w:rPr>
                <w:color w:val="000000"/>
                <w:sz w:val="20"/>
                <w:szCs w:val="20"/>
              </w:rPr>
              <w:t xml:space="preserve">support </w:t>
            </w:r>
          </w:p>
        </w:tc>
        <w:tc>
          <w:tcPr>
            <w:tcW w:w="1276" w:type="dxa"/>
          </w:tcPr>
          <w:p w14:paraId="5811BA4B" w14:textId="77777777" w:rsidR="00035DD8" w:rsidRDefault="00035DD8" w:rsidP="009305B0">
            <w:pPr>
              <w:spacing w:after="0" w:line="240" w:lineRule="auto"/>
              <w:rPr>
                <w:color w:val="000000"/>
                <w:sz w:val="20"/>
                <w:szCs w:val="20"/>
              </w:rPr>
            </w:pPr>
          </w:p>
        </w:tc>
      </w:tr>
      <w:tr w:rsidR="00035DD8" w14:paraId="6E4FCD49" w14:textId="77777777" w:rsidTr="009305B0">
        <w:trPr>
          <w:trHeight w:val="2825"/>
        </w:trPr>
        <w:tc>
          <w:tcPr>
            <w:tcW w:w="1413" w:type="dxa"/>
          </w:tcPr>
          <w:p w14:paraId="0B4EC1F3" w14:textId="77777777" w:rsidR="00035DD8" w:rsidRDefault="00035DD8" w:rsidP="009305B0">
            <w:pPr>
              <w:rPr>
                <w:color w:val="000000"/>
                <w:sz w:val="20"/>
                <w:szCs w:val="20"/>
              </w:rPr>
            </w:pPr>
            <w:r>
              <w:rPr>
                <w:color w:val="000000"/>
                <w:sz w:val="20"/>
                <w:szCs w:val="20"/>
              </w:rPr>
              <w:lastRenderedPageBreak/>
              <w:t>000271264600012-1</w:t>
            </w:r>
          </w:p>
          <w:p w14:paraId="6773337C" w14:textId="77777777" w:rsidR="00035DD8" w:rsidRDefault="00035DD8" w:rsidP="009305B0">
            <w:pPr>
              <w:spacing w:after="0" w:line="240" w:lineRule="auto"/>
              <w:rPr>
                <w:sz w:val="20"/>
                <w:szCs w:val="20"/>
              </w:rPr>
            </w:pPr>
            <w:r>
              <w:rPr>
                <w:sz w:val="20"/>
                <w:szCs w:val="20"/>
              </w:rPr>
              <w:t>Post</w:t>
            </w:r>
          </w:p>
          <w:p w14:paraId="498AFC54" w14:textId="77777777" w:rsidR="00035DD8" w:rsidRDefault="00035DD8" w:rsidP="009305B0">
            <w:pPr>
              <w:spacing w:after="0" w:line="240" w:lineRule="auto"/>
              <w:rPr>
                <w:sz w:val="20"/>
                <w:szCs w:val="20"/>
              </w:rPr>
            </w:pPr>
          </w:p>
          <w:p w14:paraId="73FF0C03" w14:textId="77777777" w:rsidR="00035DD8" w:rsidRDefault="00035DD8" w:rsidP="009305B0">
            <w:pPr>
              <w:spacing w:after="0" w:line="240" w:lineRule="auto"/>
              <w:rPr>
                <w:color w:val="00B050"/>
                <w:sz w:val="20"/>
                <w:szCs w:val="20"/>
              </w:rPr>
            </w:pPr>
            <w:r>
              <w:rPr>
                <w:sz w:val="20"/>
                <w:szCs w:val="20"/>
              </w:rPr>
              <w:t>E16-1</w:t>
            </w:r>
          </w:p>
        </w:tc>
        <w:tc>
          <w:tcPr>
            <w:tcW w:w="8787" w:type="dxa"/>
            <w:shd w:val="clear" w:color="auto" w:fill="auto"/>
            <w:vAlign w:val="bottom"/>
          </w:tcPr>
          <w:p w14:paraId="1A7CC5B4" w14:textId="77777777" w:rsidR="00035DD8" w:rsidRPr="00337E05" w:rsidRDefault="00035DD8" w:rsidP="009305B0">
            <w:pPr>
              <w:rPr>
                <w:color w:val="000000"/>
                <w:sz w:val="20"/>
                <w:szCs w:val="20"/>
                <w:lang w:val="en-US"/>
              </w:rPr>
            </w:pPr>
            <w:r w:rsidRPr="00337E05">
              <w:rPr>
                <w:color w:val="000000"/>
                <w:sz w:val="20"/>
                <w:szCs w:val="20"/>
                <w:lang w:val="en-US"/>
              </w:rPr>
              <w:t>Recently, weak ferromagnetism in Rh-C60 polymer at room temperature has been reported by several groups [</w:t>
            </w:r>
            <w:r w:rsidRPr="00337E05">
              <w:rPr>
                <w:color w:val="000000"/>
                <w:sz w:val="20"/>
                <w:szCs w:val="20"/>
                <w:u w:val="single"/>
                <w:lang w:val="en-US"/>
              </w:rPr>
              <w:t>5,</w:t>
            </w:r>
            <w:r w:rsidRPr="00337E05">
              <w:rPr>
                <w:color w:val="000000"/>
                <w:sz w:val="20"/>
                <w:szCs w:val="20"/>
                <w:lang w:val="en-US"/>
              </w:rPr>
              <w:t xml:space="preserve">7], which would imply a novel class of organic magnets based on fullerenes. However, the original paper by [5] was later </w:t>
            </w:r>
            <w:r w:rsidRPr="00337E05">
              <w:rPr>
                <w:b/>
                <w:bCs/>
                <w:color w:val="000000"/>
                <w:sz w:val="20"/>
                <w:szCs w:val="20"/>
                <w:lang w:val="en-US"/>
              </w:rPr>
              <w:t>retracted</w:t>
            </w:r>
            <w:r w:rsidRPr="00337E05">
              <w:rPr>
                <w:color w:val="000000"/>
                <w:sz w:val="20"/>
                <w:szCs w:val="20"/>
                <w:lang w:val="en-US"/>
              </w:rPr>
              <w:t xml:space="preserve"> [6] because the supposedly pure Rh-C60 polymer was found to be </w:t>
            </w:r>
            <w:r w:rsidRPr="00337E05">
              <w:rPr>
                <w:b/>
                <w:color w:val="000000"/>
                <w:sz w:val="20"/>
                <w:szCs w:val="20"/>
                <w:lang w:val="en-US"/>
              </w:rPr>
              <w:t>contaminated</w:t>
            </w:r>
            <w:r w:rsidRPr="00337E05">
              <w:rPr>
                <w:color w:val="000000"/>
                <w:sz w:val="20"/>
                <w:szCs w:val="20"/>
                <w:lang w:val="en-US"/>
              </w:rPr>
              <w:t xml:space="preserve"> with a sizeable Fe3C component. Though the ferromagnetic signal could not be completely attributed to the magnetic </w:t>
            </w:r>
            <w:r w:rsidRPr="00337E05">
              <w:rPr>
                <w:b/>
                <w:color w:val="000000"/>
                <w:sz w:val="20"/>
                <w:szCs w:val="20"/>
                <w:lang w:val="en-US"/>
              </w:rPr>
              <w:t>impurity</w:t>
            </w:r>
            <w:r w:rsidRPr="00337E05">
              <w:rPr>
                <w:color w:val="000000"/>
                <w:sz w:val="20"/>
                <w:szCs w:val="20"/>
                <w:lang w:val="en-US"/>
              </w:rPr>
              <w:t xml:space="preserve">, similar Curie behavior was observed for the sample before polymerization. </w:t>
            </w:r>
            <w:r w:rsidRPr="00337E05">
              <w:rPr>
                <w:b/>
                <w:color w:val="000000"/>
                <w:sz w:val="20"/>
                <w:szCs w:val="20"/>
                <w:shd w:val="clear" w:color="auto" w:fill="F2F2F2"/>
                <w:lang w:val="en-US"/>
              </w:rPr>
              <w:t>On the other hand</w:t>
            </w:r>
            <w:r w:rsidRPr="00337E05">
              <w:rPr>
                <w:color w:val="000000"/>
                <w:sz w:val="20"/>
                <w:szCs w:val="20"/>
                <w:shd w:val="clear" w:color="auto" w:fill="F2F2F2"/>
                <w:lang w:val="en-US"/>
              </w:rPr>
              <w:t>, Wood [7] found the weak ferromagnetism in Rh-C60 polymer to be intrinsically related to the broken bonds of four-membered rings, while the C60 buckyballs remained intact.</w:t>
            </w:r>
          </w:p>
          <w:p w14:paraId="3FB9528C" w14:textId="77777777" w:rsidR="00035DD8" w:rsidRPr="00337E05" w:rsidRDefault="00035DD8" w:rsidP="009305B0">
            <w:pPr>
              <w:spacing w:after="0" w:line="240" w:lineRule="auto"/>
              <w:rPr>
                <w:color w:val="000000"/>
                <w:sz w:val="20"/>
                <w:szCs w:val="20"/>
                <w:lang w:val="en-US"/>
              </w:rPr>
            </w:pPr>
          </w:p>
        </w:tc>
        <w:tc>
          <w:tcPr>
            <w:tcW w:w="1277" w:type="dxa"/>
            <w:vAlign w:val="center"/>
          </w:tcPr>
          <w:p w14:paraId="43A09BA0" w14:textId="77777777" w:rsidR="00035DD8" w:rsidRDefault="00035DD8" w:rsidP="009305B0">
            <w:pPr>
              <w:spacing w:after="0" w:line="240" w:lineRule="auto"/>
              <w:rPr>
                <w:color w:val="000000"/>
                <w:sz w:val="20"/>
                <w:szCs w:val="20"/>
              </w:rPr>
            </w:pPr>
            <w:proofErr w:type="spellStart"/>
            <w:r>
              <w:rPr>
                <w:color w:val="000000"/>
                <w:sz w:val="20"/>
                <w:szCs w:val="20"/>
              </w:rPr>
              <w:t>contaminat</w:t>
            </w:r>
            <w:proofErr w:type="spellEnd"/>
            <w:r>
              <w:rPr>
                <w:color w:val="000000"/>
                <w:sz w:val="20"/>
                <w:szCs w:val="20"/>
              </w:rPr>
              <w:t xml:space="preserve">; </w:t>
            </w:r>
            <w:proofErr w:type="spellStart"/>
            <w:r>
              <w:rPr>
                <w:color w:val="000000"/>
                <w:sz w:val="20"/>
                <w:szCs w:val="20"/>
              </w:rPr>
              <w:t>impurit</w:t>
            </w:r>
            <w:proofErr w:type="spellEnd"/>
          </w:p>
        </w:tc>
        <w:tc>
          <w:tcPr>
            <w:tcW w:w="1418" w:type="dxa"/>
            <w:gridSpan w:val="2"/>
            <w:vAlign w:val="center"/>
          </w:tcPr>
          <w:p w14:paraId="037F3001" w14:textId="77777777" w:rsidR="00035DD8" w:rsidRDefault="00035DD8" w:rsidP="009305B0">
            <w:pPr>
              <w:spacing w:after="0" w:line="240" w:lineRule="auto"/>
              <w:rPr>
                <w:color w:val="000000"/>
                <w:sz w:val="20"/>
                <w:szCs w:val="20"/>
              </w:rPr>
            </w:pPr>
          </w:p>
          <w:p w14:paraId="416158E6" w14:textId="77777777" w:rsidR="00035DD8" w:rsidRDefault="00035DD8" w:rsidP="009305B0">
            <w:pPr>
              <w:spacing w:after="0" w:line="240" w:lineRule="auto"/>
              <w:rPr>
                <w:color w:val="000000"/>
                <w:sz w:val="20"/>
                <w:szCs w:val="20"/>
              </w:rPr>
            </w:pPr>
          </w:p>
          <w:p w14:paraId="4E9C54C8" w14:textId="77777777" w:rsidR="00035DD8" w:rsidRDefault="00035DD8" w:rsidP="009305B0">
            <w:pPr>
              <w:spacing w:after="0" w:line="240" w:lineRule="auto"/>
              <w:rPr>
                <w:color w:val="000000"/>
                <w:sz w:val="20"/>
                <w:szCs w:val="20"/>
              </w:rPr>
            </w:pPr>
          </w:p>
          <w:p w14:paraId="5E6D65B4" w14:textId="77777777" w:rsidR="00035DD8" w:rsidRDefault="00035DD8" w:rsidP="009305B0">
            <w:pPr>
              <w:spacing w:after="0" w:line="240" w:lineRule="auto"/>
              <w:rPr>
                <w:color w:val="000000"/>
                <w:sz w:val="20"/>
                <w:szCs w:val="20"/>
              </w:rPr>
            </w:pPr>
          </w:p>
          <w:p w14:paraId="25E39D8F" w14:textId="77777777" w:rsidR="00035DD8" w:rsidRDefault="00035DD8" w:rsidP="009305B0">
            <w:pPr>
              <w:spacing w:after="0" w:line="240" w:lineRule="auto"/>
              <w:rPr>
                <w:color w:val="000000"/>
                <w:sz w:val="20"/>
                <w:szCs w:val="20"/>
              </w:rPr>
            </w:pPr>
          </w:p>
          <w:p w14:paraId="28203165" w14:textId="545314BF" w:rsidR="00035DD8" w:rsidRDefault="00BA75A3" w:rsidP="009305B0">
            <w:pPr>
              <w:spacing w:after="0" w:line="240" w:lineRule="auto"/>
              <w:rPr>
                <w:color w:val="000000"/>
                <w:sz w:val="20"/>
                <w:szCs w:val="20"/>
              </w:rPr>
            </w:pPr>
            <w:r>
              <w:rPr>
                <w:color w:val="000000"/>
                <w:sz w:val="20"/>
                <w:szCs w:val="20"/>
              </w:rPr>
              <w:t>s</w:t>
            </w:r>
            <w:r w:rsidR="00035DD8">
              <w:rPr>
                <w:color w:val="000000"/>
                <w:sz w:val="20"/>
                <w:szCs w:val="20"/>
              </w:rPr>
              <w:t xml:space="preserve">upport </w:t>
            </w:r>
          </w:p>
        </w:tc>
        <w:tc>
          <w:tcPr>
            <w:tcW w:w="1276" w:type="dxa"/>
            <w:vAlign w:val="center"/>
          </w:tcPr>
          <w:p w14:paraId="7613BD3D" w14:textId="77777777" w:rsidR="00035DD8" w:rsidRDefault="00035DD8" w:rsidP="009305B0">
            <w:pPr>
              <w:spacing w:after="0" w:line="240" w:lineRule="auto"/>
              <w:rPr>
                <w:color w:val="000000"/>
                <w:sz w:val="20"/>
                <w:szCs w:val="20"/>
              </w:rPr>
            </w:pPr>
            <w:proofErr w:type="spellStart"/>
            <w:r>
              <w:rPr>
                <w:color w:val="000000"/>
                <w:sz w:val="20"/>
                <w:szCs w:val="20"/>
              </w:rPr>
              <w:t>retract</w:t>
            </w:r>
            <w:proofErr w:type="spellEnd"/>
            <w:r>
              <w:rPr>
                <w:color w:val="000000"/>
                <w:sz w:val="20"/>
                <w:szCs w:val="20"/>
              </w:rPr>
              <w:t xml:space="preserve">; </w:t>
            </w:r>
            <w:proofErr w:type="spellStart"/>
            <w:r>
              <w:rPr>
                <w:color w:val="000000"/>
                <w:sz w:val="20"/>
                <w:szCs w:val="20"/>
              </w:rPr>
              <w:t>contaminat</w:t>
            </w:r>
            <w:proofErr w:type="spellEnd"/>
            <w:r>
              <w:rPr>
                <w:color w:val="000000"/>
                <w:sz w:val="20"/>
                <w:szCs w:val="20"/>
              </w:rPr>
              <w:t xml:space="preserve">; </w:t>
            </w:r>
            <w:proofErr w:type="spellStart"/>
            <w:r>
              <w:rPr>
                <w:color w:val="000000"/>
                <w:sz w:val="20"/>
                <w:szCs w:val="20"/>
              </w:rPr>
              <w:t>impurit</w:t>
            </w:r>
            <w:proofErr w:type="spellEnd"/>
          </w:p>
        </w:tc>
      </w:tr>
      <w:tr w:rsidR="00035DD8" w14:paraId="74907308" w14:textId="77777777" w:rsidTr="009305B0">
        <w:trPr>
          <w:trHeight w:val="300"/>
        </w:trPr>
        <w:tc>
          <w:tcPr>
            <w:tcW w:w="1413" w:type="dxa"/>
          </w:tcPr>
          <w:p w14:paraId="06835ABD" w14:textId="77777777" w:rsidR="00035DD8" w:rsidRDefault="00035DD8" w:rsidP="009305B0">
            <w:pPr>
              <w:rPr>
                <w:color w:val="000000"/>
                <w:sz w:val="20"/>
                <w:szCs w:val="20"/>
              </w:rPr>
            </w:pPr>
            <w:r>
              <w:rPr>
                <w:color w:val="000000"/>
                <w:sz w:val="20"/>
                <w:szCs w:val="20"/>
              </w:rPr>
              <w:t>000306525800014-1</w:t>
            </w:r>
          </w:p>
          <w:p w14:paraId="783CC9D1" w14:textId="77777777" w:rsidR="00035DD8" w:rsidRDefault="00035DD8" w:rsidP="009305B0">
            <w:pPr>
              <w:rPr>
                <w:color w:val="000000"/>
                <w:sz w:val="20"/>
                <w:szCs w:val="20"/>
              </w:rPr>
            </w:pPr>
            <w:r>
              <w:rPr>
                <w:color w:val="000000"/>
                <w:sz w:val="20"/>
                <w:szCs w:val="20"/>
              </w:rPr>
              <w:t>Post</w:t>
            </w:r>
          </w:p>
          <w:p w14:paraId="4F1749DD" w14:textId="77777777" w:rsidR="00035DD8" w:rsidRDefault="00035DD8" w:rsidP="009305B0">
            <w:pPr>
              <w:rPr>
                <w:color w:val="000000"/>
                <w:sz w:val="20"/>
                <w:szCs w:val="20"/>
              </w:rPr>
            </w:pPr>
            <w:r>
              <w:rPr>
                <w:color w:val="000000"/>
                <w:sz w:val="20"/>
                <w:szCs w:val="20"/>
              </w:rPr>
              <w:t>E18-1</w:t>
            </w:r>
          </w:p>
        </w:tc>
        <w:tc>
          <w:tcPr>
            <w:tcW w:w="8787" w:type="dxa"/>
            <w:shd w:val="clear" w:color="auto" w:fill="auto"/>
            <w:vAlign w:val="center"/>
          </w:tcPr>
          <w:p w14:paraId="4B7995B3" w14:textId="77777777" w:rsidR="00035DD8" w:rsidRPr="00644569" w:rsidRDefault="00035DD8" w:rsidP="009305B0">
            <w:pPr>
              <w:rPr>
                <w:color w:val="000000"/>
                <w:sz w:val="20"/>
                <w:szCs w:val="20"/>
                <w:shd w:val="clear" w:color="auto" w:fill="F2F2F2"/>
                <w:lang w:val="en-US"/>
              </w:rPr>
            </w:pPr>
            <w:r w:rsidRPr="00644569">
              <w:rPr>
                <w:color w:val="000000"/>
                <w:sz w:val="20"/>
                <w:szCs w:val="20"/>
                <w:shd w:val="clear" w:color="auto" w:fill="F2F2F2"/>
                <w:lang w:val="en-US"/>
              </w:rPr>
              <w:t xml:space="preserve">There are two </w:t>
            </w:r>
            <w:r w:rsidRPr="00644569">
              <w:rPr>
                <w:b/>
                <w:color w:val="000000"/>
                <w:sz w:val="20"/>
                <w:szCs w:val="20"/>
                <w:shd w:val="clear" w:color="auto" w:fill="F2F2F2"/>
                <w:lang w:val="en-US"/>
              </w:rPr>
              <w:t>confirmed</w:t>
            </w:r>
            <w:r w:rsidRPr="00644569">
              <w:rPr>
                <w:color w:val="000000"/>
                <w:sz w:val="20"/>
                <w:szCs w:val="20"/>
                <w:shd w:val="clear" w:color="auto" w:fill="F2F2F2"/>
                <w:lang w:val="en-US"/>
              </w:rPr>
              <w:t xml:space="preserve"> reports of ferromagnetism above room temperature in an organic material consisting of polymers of C60. A rhombohedral polymeric form of C60 produced at high temperature and pressure has been reported to be ferromagnetic above room temperature.[</w:t>
            </w:r>
            <w:r w:rsidRPr="00644569">
              <w:rPr>
                <w:color w:val="000000"/>
                <w:sz w:val="20"/>
                <w:szCs w:val="20"/>
                <w:u w:val="single"/>
                <w:shd w:val="clear" w:color="auto" w:fill="F2F2F2"/>
                <w:lang w:val="en-US"/>
              </w:rPr>
              <w:t>1</w:t>
            </w:r>
            <w:r w:rsidRPr="00644569">
              <w:rPr>
                <w:color w:val="000000"/>
                <w:sz w:val="20"/>
                <w:szCs w:val="20"/>
                <w:shd w:val="clear" w:color="auto" w:fill="F2F2F2"/>
                <w:lang w:val="en-US"/>
              </w:rPr>
              <w:t>,2]</w:t>
            </w:r>
          </w:p>
        </w:tc>
        <w:tc>
          <w:tcPr>
            <w:tcW w:w="1277" w:type="dxa"/>
            <w:vAlign w:val="center"/>
          </w:tcPr>
          <w:p w14:paraId="1270DBE2" w14:textId="77777777" w:rsidR="00035DD8" w:rsidRPr="00644569" w:rsidRDefault="00035DD8" w:rsidP="009305B0">
            <w:pPr>
              <w:rPr>
                <w:color w:val="000000"/>
                <w:sz w:val="20"/>
                <w:szCs w:val="20"/>
                <w:lang w:val="en-US"/>
              </w:rPr>
            </w:pPr>
          </w:p>
          <w:p w14:paraId="0EB01724" w14:textId="77777777" w:rsidR="00035DD8" w:rsidRDefault="00035DD8" w:rsidP="009305B0">
            <w:pPr>
              <w:rPr>
                <w:color w:val="000000"/>
                <w:sz w:val="20"/>
                <w:szCs w:val="20"/>
              </w:rPr>
            </w:pPr>
            <w:proofErr w:type="spellStart"/>
            <w:r>
              <w:rPr>
                <w:color w:val="000000"/>
                <w:sz w:val="20"/>
                <w:szCs w:val="20"/>
              </w:rPr>
              <w:t>confirm</w:t>
            </w:r>
            <w:proofErr w:type="spellEnd"/>
          </w:p>
          <w:p w14:paraId="14746FBC" w14:textId="77777777" w:rsidR="00035DD8" w:rsidRDefault="00035DD8" w:rsidP="009305B0">
            <w:pPr>
              <w:spacing w:after="0" w:line="240" w:lineRule="auto"/>
              <w:rPr>
                <w:color w:val="000000"/>
                <w:sz w:val="20"/>
                <w:szCs w:val="20"/>
              </w:rPr>
            </w:pPr>
          </w:p>
        </w:tc>
        <w:tc>
          <w:tcPr>
            <w:tcW w:w="1418" w:type="dxa"/>
            <w:gridSpan w:val="2"/>
            <w:vAlign w:val="center"/>
          </w:tcPr>
          <w:p w14:paraId="51EF46DA" w14:textId="124FD5CE" w:rsidR="00035DD8" w:rsidRDefault="00035DD8" w:rsidP="009305B0">
            <w:pPr>
              <w:spacing w:after="0" w:line="240" w:lineRule="auto"/>
              <w:rPr>
                <w:color w:val="000000"/>
                <w:sz w:val="20"/>
                <w:szCs w:val="20"/>
              </w:rPr>
            </w:pPr>
            <w:r>
              <w:rPr>
                <w:color w:val="000000"/>
                <w:sz w:val="20"/>
                <w:szCs w:val="20"/>
              </w:rPr>
              <w:t>support</w:t>
            </w:r>
          </w:p>
        </w:tc>
        <w:tc>
          <w:tcPr>
            <w:tcW w:w="1276" w:type="dxa"/>
          </w:tcPr>
          <w:p w14:paraId="637E04F1" w14:textId="77777777" w:rsidR="00035DD8" w:rsidRDefault="00035DD8" w:rsidP="009305B0">
            <w:pPr>
              <w:spacing w:after="0" w:line="240" w:lineRule="auto"/>
              <w:rPr>
                <w:color w:val="000000"/>
                <w:sz w:val="20"/>
                <w:szCs w:val="20"/>
              </w:rPr>
            </w:pPr>
          </w:p>
        </w:tc>
      </w:tr>
      <w:tr w:rsidR="00035DD8" w14:paraId="145A30A0" w14:textId="77777777" w:rsidTr="009305B0">
        <w:trPr>
          <w:trHeight w:val="300"/>
        </w:trPr>
        <w:tc>
          <w:tcPr>
            <w:tcW w:w="1413" w:type="dxa"/>
          </w:tcPr>
          <w:p w14:paraId="6499DFCF" w14:textId="77777777" w:rsidR="00035DD8" w:rsidRDefault="00035DD8" w:rsidP="009305B0">
            <w:pPr>
              <w:rPr>
                <w:color w:val="000000"/>
                <w:sz w:val="20"/>
                <w:szCs w:val="20"/>
              </w:rPr>
            </w:pPr>
            <w:r>
              <w:rPr>
                <w:color w:val="000000"/>
                <w:sz w:val="20"/>
                <w:szCs w:val="20"/>
              </w:rPr>
              <w:t>000283646200015-1</w:t>
            </w:r>
          </w:p>
          <w:p w14:paraId="7E2BE33C" w14:textId="77777777" w:rsidR="00035DD8" w:rsidRDefault="00035DD8" w:rsidP="009305B0">
            <w:pPr>
              <w:rPr>
                <w:color w:val="000000"/>
                <w:sz w:val="20"/>
                <w:szCs w:val="20"/>
              </w:rPr>
            </w:pPr>
            <w:r>
              <w:rPr>
                <w:color w:val="000000"/>
                <w:sz w:val="20"/>
                <w:szCs w:val="20"/>
              </w:rPr>
              <w:t>Post</w:t>
            </w:r>
          </w:p>
          <w:p w14:paraId="74B9693C" w14:textId="77777777" w:rsidR="00035DD8" w:rsidRDefault="00035DD8" w:rsidP="009305B0">
            <w:pPr>
              <w:rPr>
                <w:color w:val="000000"/>
                <w:sz w:val="20"/>
                <w:szCs w:val="20"/>
              </w:rPr>
            </w:pPr>
            <w:r>
              <w:rPr>
                <w:color w:val="000000"/>
                <w:sz w:val="20"/>
                <w:szCs w:val="20"/>
              </w:rPr>
              <w:t>E19-1</w:t>
            </w:r>
          </w:p>
        </w:tc>
        <w:tc>
          <w:tcPr>
            <w:tcW w:w="8787" w:type="dxa"/>
            <w:shd w:val="clear" w:color="auto" w:fill="auto"/>
            <w:vAlign w:val="bottom"/>
          </w:tcPr>
          <w:p w14:paraId="08070721" w14:textId="77777777" w:rsidR="00035DD8" w:rsidRPr="00337E05" w:rsidRDefault="00035DD8" w:rsidP="009305B0">
            <w:pPr>
              <w:rPr>
                <w:color w:val="000000"/>
                <w:sz w:val="20"/>
                <w:szCs w:val="20"/>
                <w:shd w:val="clear" w:color="auto" w:fill="F2F2F2"/>
                <w:lang w:val="en-US"/>
              </w:rPr>
            </w:pPr>
            <w:r w:rsidRPr="00337E05">
              <w:rPr>
                <w:color w:val="000000"/>
                <w:sz w:val="20"/>
                <w:szCs w:val="20"/>
                <w:lang w:val="en-US"/>
              </w:rPr>
              <w:t xml:space="preserve">Even though pristine carbon materials are nonmagnetic, </w:t>
            </w:r>
            <w:r w:rsidRPr="00337E05">
              <w:rPr>
                <w:b/>
                <w:color w:val="000000"/>
                <w:sz w:val="20"/>
                <w:szCs w:val="20"/>
                <w:shd w:val="clear" w:color="auto" w:fill="F2F2F2"/>
                <w:lang w:val="en-US"/>
              </w:rPr>
              <w:t xml:space="preserve">presence of defects </w:t>
            </w:r>
            <w:r w:rsidRPr="00337E05">
              <w:rPr>
                <w:bCs/>
                <w:color w:val="000000"/>
                <w:sz w:val="20"/>
                <w:szCs w:val="20"/>
                <w:shd w:val="clear" w:color="auto" w:fill="F2F2F2"/>
                <w:lang w:val="en-US"/>
              </w:rPr>
              <w:t>has been used to</w:t>
            </w:r>
            <w:r w:rsidRPr="00337E05">
              <w:rPr>
                <w:b/>
                <w:color w:val="000000"/>
                <w:sz w:val="20"/>
                <w:szCs w:val="20"/>
                <w:shd w:val="clear" w:color="auto" w:fill="F2F2F2"/>
                <w:lang w:val="en-US"/>
              </w:rPr>
              <w:t xml:space="preserve"> explain</w:t>
            </w:r>
            <w:r w:rsidRPr="00337E05">
              <w:rPr>
                <w:color w:val="000000"/>
                <w:sz w:val="20"/>
                <w:szCs w:val="20"/>
                <w:shd w:val="clear" w:color="auto" w:fill="F2F2F2"/>
                <w:lang w:val="en-US"/>
              </w:rPr>
              <w:t xml:space="preserve"> the occurrence of magnetism in carbon-based materials.</w:t>
            </w:r>
            <w:r w:rsidRPr="00337E05">
              <w:rPr>
                <w:color w:val="000000"/>
                <w:sz w:val="20"/>
                <w:szCs w:val="20"/>
                <w:u w:val="single"/>
                <w:shd w:val="clear" w:color="auto" w:fill="F2F2F2"/>
                <w:lang w:val="en-US"/>
              </w:rPr>
              <w:t>5</w:t>
            </w:r>
            <w:r w:rsidRPr="00337E05">
              <w:rPr>
                <w:color w:val="000000"/>
                <w:sz w:val="20"/>
                <w:szCs w:val="20"/>
                <w:shd w:val="clear" w:color="auto" w:fill="F2F2F2"/>
                <w:lang w:val="en-US"/>
              </w:rPr>
              <w:t>-7</w:t>
            </w:r>
          </w:p>
          <w:p w14:paraId="10A938DC" w14:textId="77777777" w:rsidR="00035DD8" w:rsidRPr="00337E05" w:rsidRDefault="00035DD8" w:rsidP="009305B0">
            <w:pPr>
              <w:rPr>
                <w:color w:val="000000"/>
                <w:sz w:val="20"/>
                <w:szCs w:val="20"/>
                <w:shd w:val="clear" w:color="auto" w:fill="F2F2F2"/>
                <w:lang w:val="en-US"/>
              </w:rPr>
            </w:pPr>
          </w:p>
        </w:tc>
        <w:tc>
          <w:tcPr>
            <w:tcW w:w="1277" w:type="dxa"/>
          </w:tcPr>
          <w:p w14:paraId="46F7086B" w14:textId="77777777" w:rsidR="00035DD8" w:rsidRPr="00337E05" w:rsidRDefault="00035DD8" w:rsidP="009305B0">
            <w:pPr>
              <w:rPr>
                <w:color w:val="000000"/>
                <w:sz w:val="20"/>
                <w:szCs w:val="20"/>
                <w:lang w:val="en-US"/>
              </w:rPr>
            </w:pPr>
          </w:p>
          <w:p w14:paraId="0E0AC911" w14:textId="77777777" w:rsidR="00035DD8" w:rsidRDefault="00035DD8" w:rsidP="009305B0">
            <w:pPr>
              <w:rPr>
                <w:color w:val="000000"/>
                <w:sz w:val="20"/>
                <w:szCs w:val="20"/>
              </w:rPr>
            </w:pPr>
            <w:proofErr w:type="spellStart"/>
            <w:r>
              <w:rPr>
                <w:color w:val="000000"/>
                <w:sz w:val="20"/>
                <w:szCs w:val="20"/>
              </w:rPr>
              <w:t>defects</w:t>
            </w:r>
            <w:proofErr w:type="spellEnd"/>
            <w:r>
              <w:rPr>
                <w:color w:val="000000"/>
                <w:sz w:val="20"/>
                <w:szCs w:val="20"/>
              </w:rPr>
              <w:t xml:space="preserve"> </w:t>
            </w:r>
          </w:p>
          <w:p w14:paraId="4ED03CA2" w14:textId="77777777" w:rsidR="00035DD8" w:rsidRDefault="00035DD8" w:rsidP="009305B0">
            <w:pPr>
              <w:spacing w:after="0" w:line="240" w:lineRule="auto"/>
              <w:rPr>
                <w:color w:val="000000"/>
                <w:sz w:val="20"/>
                <w:szCs w:val="20"/>
              </w:rPr>
            </w:pPr>
          </w:p>
        </w:tc>
        <w:tc>
          <w:tcPr>
            <w:tcW w:w="1418" w:type="dxa"/>
            <w:gridSpan w:val="2"/>
          </w:tcPr>
          <w:p w14:paraId="25B2FA2E" w14:textId="77777777" w:rsidR="00035DD8" w:rsidRDefault="00035DD8" w:rsidP="009305B0">
            <w:pPr>
              <w:spacing w:after="0" w:line="240" w:lineRule="auto"/>
              <w:rPr>
                <w:color w:val="000000"/>
                <w:sz w:val="20"/>
                <w:szCs w:val="20"/>
              </w:rPr>
            </w:pPr>
          </w:p>
          <w:p w14:paraId="5E347CB1" w14:textId="77777777" w:rsidR="00035DD8" w:rsidRDefault="00035DD8" w:rsidP="009305B0">
            <w:pPr>
              <w:spacing w:after="0" w:line="240" w:lineRule="auto"/>
              <w:rPr>
                <w:color w:val="000000"/>
                <w:sz w:val="20"/>
                <w:szCs w:val="20"/>
              </w:rPr>
            </w:pPr>
          </w:p>
          <w:p w14:paraId="1EA0852B" w14:textId="2FA19D8D" w:rsidR="00035DD8" w:rsidRDefault="00035DD8" w:rsidP="009305B0">
            <w:pPr>
              <w:spacing w:after="0" w:line="240" w:lineRule="auto"/>
              <w:rPr>
                <w:color w:val="000000"/>
                <w:sz w:val="20"/>
                <w:szCs w:val="20"/>
              </w:rPr>
            </w:pPr>
            <w:r>
              <w:rPr>
                <w:color w:val="000000"/>
                <w:sz w:val="20"/>
                <w:szCs w:val="20"/>
              </w:rPr>
              <w:t xml:space="preserve">support </w:t>
            </w:r>
          </w:p>
        </w:tc>
        <w:tc>
          <w:tcPr>
            <w:tcW w:w="1276" w:type="dxa"/>
          </w:tcPr>
          <w:p w14:paraId="0F21878F" w14:textId="77777777" w:rsidR="00035DD8" w:rsidRDefault="00035DD8" w:rsidP="009305B0">
            <w:pPr>
              <w:spacing w:after="0" w:line="240" w:lineRule="auto"/>
              <w:rPr>
                <w:color w:val="000000"/>
                <w:sz w:val="20"/>
                <w:szCs w:val="20"/>
              </w:rPr>
            </w:pPr>
          </w:p>
        </w:tc>
      </w:tr>
      <w:tr w:rsidR="00035DD8" w14:paraId="7806CC7A" w14:textId="77777777" w:rsidTr="009305B0">
        <w:trPr>
          <w:trHeight w:val="300"/>
        </w:trPr>
        <w:tc>
          <w:tcPr>
            <w:tcW w:w="1413" w:type="dxa"/>
            <w:shd w:val="clear" w:color="auto" w:fill="auto"/>
          </w:tcPr>
          <w:p w14:paraId="63081C07" w14:textId="77777777" w:rsidR="00035DD8" w:rsidRDefault="00035DD8" w:rsidP="009305B0">
            <w:pPr>
              <w:rPr>
                <w:color w:val="000000"/>
                <w:sz w:val="20"/>
                <w:szCs w:val="20"/>
              </w:rPr>
            </w:pPr>
            <w:r>
              <w:rPr>
                <w:color w:val="000000"/>
                <w:sz w:val="20"/>
                <w:szCs w:val="20"/>
              </w:rPr>
              <w:t>000310841100004-1</w:t>
            </w:r>
          </w:p>
          <w:p w14:paraId="49281155" w14:textId="77777777" w:rsidR="00035DD8" w:rsidRDefault="00035DD8" w:rsidP="009305B0">
            <w:pPr>
              <w:rPr>
                <w:color w:val="000000"/>
                <w:sz w:val="20"/>
                <w:szCs w:val="20"/>
              </w:rPr>
            </w:pPr>
            <w:r>
              <w:rPr>
                <w:color w:val="000000"/>
                <w:sz w:val="20"/>
                <w:szCs w:val="20"/>
              </w:rPr>
              <w:t>Post</w:t>
            </w:r>
          </w:p>
          <w:p w14:paraId="212DCD16" w14:textId="77777777" w:rsidR="00035DD8" w:rsidRDefault="00035DD8" w:rsidP="009305B0">
            <w:pPr>
              <w:rPr>
                <w:color w:val="000000"/>
                <w:sz w:val="20"/>
                <w:szCs w:val="20"/>
              </w:rPr>
            </w:pPr>
          </w:p>
          <w:p w14:paraId="75218B59" w14:textId="77777777" w:rsidR="00035DD8" w:rsidRDefault="00035DD8" w:rsidP="009305B0">
            <w:pPr>
              <w:rPr>
                <w:color w:val="000000"/>
                <w:sz w:val="20"/>
                <w:szCs w:val="20"/>
              </w:rPr>
            </w:pPr>
            <w:r>
              <w:rPr>
                <w:color w:val="000000"/>
                <w:sz w:val="20"/>
                <w:szCs w:val="20"/>
              </w:rPr>
              <w:t>E21-1</w:t>
            </w:r>
          </w:p>
        </w:tc>
        <w:tc>
          <w:tcPr>
            <w:tcW w:w="8787" w:type="dxa"/>
            <w:shd w:val="clear" w:color="auto" w:fill="FFFFFF" w:themeFill="background1"/>
            <w:vAlign w:val="bottom"/>
          </w:tcPr>
          <w:p w14:paraId="22EBC4AD" w14:textId="77777777" w:rsidR="00035DD8" w:rsidRPr="00337E05" w:rsidRDefault="00035DD8" w:rsidP="009305B0">
            <w:pPr>
              <w:rPr>
                <w:color w:val="000000"/>
                <w:sz w:val="20"/>
                <w:szCs w:val="20"/>
                <w:lang w:val="en-US"/>
              </w:rPr>
            </w:pPr>
            <w:r w:rsidRPr="00337E05">
              <w:rPr>
                <w:color w:val="000000"/>
                <w:sz w:val="20"/>
                <w:szCs w:val="20"/>
                <w:lang w:val="en-US"/>
              </w:rPr>
              <w:t>The search for spintronic effects in intrinsically nonmagnetic materials is attracting current interest</w:t>
            </w:r>
            <w:r w:rsidRPr="00337E05">
              <w:rPr>
                <w:color w:val="000000"/>
                <w:sz w:val="20"/>
                <w:szCs w:val="20"/>
                <w:vertAlign w:val="superscript"/>
                <w:lang w:val="en-US"/>
              </w:rPr>
              <w:t>1-4</w:t>
            </w:r>
            <w:r w:rsidRPr="00337E05">
              <w:rPr>
                <w:color w:val="000000"/>
                <w:sz w:val="20"/>
                <w:szCs w:val="20"/>
                <w:lang w:val="en-US"/>
              </w:rPr>
              <w:t xml:space="preserve"> due to promising new functionalities</w:t>
            </w:r>
            <w:r w:rsidRPr="00337E05">
              <w:rPr>
                <w:color w:val="000000"/>
                <w:sz w:val="20"/>
                <w:szCs w:val="20"/>
                <w:vertAlign w:val="superscript"/>
                <w:lang w:val="en-US"/>
              </w:rPr>
              <w:t>5,6</w:t>
            </w:r>
            <w:r w:rsidRPr="00337E05">
              <w:rPr>
                <w:color w:val="000000"/>
                <w:sz w:val="20"/>
                <w:szCs w:val="20"/>
                <w:lang w:val="en-US"/>
              </w:rPr>
              <w:t xml:space="preserve"> in microelectronics.</w:t>
            </w:r>
          </w:p>
          <w:p w14:paraId="49E4F7B0" w14:textId="77777777" w:rsidR="00035DD8" w:rsidRPr="00337E05" w:rsidRDefault="00035DD8" w:rsidP="009305B0">
            <w:pPr>
              <w:shd w:val="clear" w:color="auto" w:fill="F2F2F2" w:themeFill="background1" w:themeFillShade="F2"/>
              <w:rPr>
                <w:color w:val="000000"/>
                <w:sz w:val="20"/>
                <w:szCs w:val="20"/>
                <w:lang w:val="en-US"/>
              </w:rPr>
            </w:pPr>
            <w:r w:rsidRPr="00337E05">
              <w:rPr>
                <w:color w:val="000000"/>
                <w:sz w:val="20"/>
                <w:szCs w:val="20"/>
                <w:lang w:val="en-US"/>
              </w:rPr>
              <w:t xml:space="preserve">To this extent, the </w:t>
            </w:r>
            <w:r w:rsidRPr="00337E05">
              <w:rPr>
                <w:b/>
                <w:bCs/>
                <w:color w:val="000000"/>
                <w:sz w:val="20"/>
                <w:szCs w:val="20"/>
                <w:lang w:val="en-US"/>
              </w:rPr>
              <w:t>discovery</w:t>
            </w:r>
            <w:r w:rsidRPr="00337E05">
              <w:rPr>
                <w:color w:val="000000"/>
                <w:sz w:val="20"/>
                <w:szCs w:val="20"/>
                <w:lang w:val="en-US"/>
              </w:rPr>
              <w:t xml:space="preserve"> of metal-free magnetism in carbon-only materials</w:t>
            </w:r>
            <w:r w:rsidRPr="00337E05">
              <w:rPr>
                <w:color w:val="000000"/>
                <w:sz w:val="20"/>
                <w:szCs w:val="20"/>
                <w:vertAlign w:val="superscript"/>
                <w:lang w:val="en-US"/>
              </w:rPr>
              <w:t>7,8</w:t>
            </w:r>
            <w:r w:rsidRPr="00337E05">
              <w:rPr>
                <w:color w:val="000000"/>
                <w:sz w:val="20"/>
                <w:szCs w:val="20"/>
                <w:lang w:val="en-US"/>
              </w:rPr>
              <w:t xml:space="preserve"> has stimulated efforts to unravel its </w:t>
            </w:r>
            <w:r w:rsidRPr="00337E05">
              <w:rPr>
                <w:b/>
                <w:bCs/>
                <w:color w:val="000000"/>
                <w:sz w:val="20"/>
                <w:szCs w:val="20"/>
                <w:lang w:val="en-US"/>
              </w:rPr>
              <w:t>origin</w:t>
            </w:r>
            <w:r w:rsidRPr="00337E05">
              <w:rPr>
                <w:color w:val="000000"/>
                <w:sz w:val="20"/>
                <w:szCs w:val="20"/>
                <w:lang w:val="en-US"/>
              </w:rPr>
              <w:t xml:space="preserve">. </w:t>
            </w:r>
          </w:p>
          <w:p w14:paraId="6FFF08C8" w14:textId="77777777" w:rsidR="00035DD8" w:rsidRPr="00337E05" w:rsidRDefault="00035DD8" w:rsidP="009305B0">
            <w:pPr>
              <w:rPr>
                <w:color w:val="000000"/>
                <w:sz w:val="20"/>
                <w:szCs w:val="20"/>
                <w:shd w:val="clear" w:color="auto" w:fill="F2F2F2"/>
                <w:lang w:val="en-US"/>
              </w:rPr>
            </w:pPr>
            <w:r w:rsidRPr="00337E05">
              <w:rPr>
                <w:color w:val="000000"/>
                <w:sz w:val="20"/>
                <w:szCs w:val="20"/>
                <w:shd w:val="clear" w:color="auto" w:fill="F2F2F2"/>
                <w:lang w:val="en-US"/>
              </w:rPr>
              <w:t xml:space="preserve">Nevertheless, although structural </w:t>
            </w:r>
            <w:r w:rsidRPr="00337E05">
              <w:rPr>
                <w:b/>
                <w:bCs/>
                <w:color w:val="000000"/>
                <w:sz w:val="20"/>
                <w:szCs w:val="20"/>
                <w:shd w:val="clear" w:color="auto" w:fill="F2F2F2"/>
                <w:lang w:val="en-US"/>
              </w:rPr>
              <w:t>defects</w:t>
            </w:r>
            <w:r w:rsidRPr="00337E05">
              <w:rPr>
                <w:color w:val="000000"/>
                <w:sz w:val="20"/>
                <w:szCs w:val="20"/>
                <w:shd w:val="clear" w:color="auto" w:fill="F2F2F2"/>
                <w:lang w:val="en-US"/>
              </w:rPr>
              <w:t>,</w:t>
            </w:r>
            <w:r w:rsidRPr="00337E05">
              <w:rPr>
                <w:color w:val="000000"/>
                <w:sz w:val="20"/>
                <w:szCs w:val="20"/>
                <w:shd w:val="clear" w:color="auto" w:fill="F2F2F2"/>
                <w:vertAlign w:val="superscript"/>
                <w:lang w:val="en-US"/>
              </w:rPr>
              <w:t>9-14</w:t>
            </w:r>
            <w:r w:rsidRPr="00337E05">
              <w:rPr>
                <w:color w:val="000000"/>
                <w:sz w:val="20"/>
                <w:szCs w:val="20"/>
                <w:shd w:val="clear" w:color="auto" w:fill="F2F2F2"/>
                <w:lang w:val="en-US"/>
              </w:rPr>
              <w:t xml:space="preserve"> itinerant ferromagnetism,</w:t>
            </w:r>
            <w:r w:rsidRPr="00337E05">
              <w:rPr>
                <w:color w:val="000000"/>
                <w:sz w:val="20"/>
                <w:szCs w:val="20"/>
                <w:shd w:val="clear" w:color="auto" w:fill="F2F2F2"/>
                <w:vertAlign w:val="superscript"/>
                <w:lang w:val="en-US"/>
              </w:rPr>
              <w:t>15,16</w:t>
            </w:r>
            <w:r w:rsidRPr="00337E05">
              <w:rPr>
                <w:color w:val="000000"/>
                <w:sz w:val="20"/>
                <w:szCs w:val="20"/>
                <w:shd w:val="clear" w:color="auto" w:fill="F2F2F2"/>
                <w:lang w:val="en-US"/>
              </w:rPr>
              <w:t xml:space="preserve"> and negatively curved sp2-bonded nanoregions</w:t>
            </w:r>
            <w:r w:rsidRPr="00337E05">
              <w:rPr>
                <w:color w:val="000000"/>
                <w:sz w:val="20"/>
                <w:szCs w:val="20"/>
                <w:shd w:val="clear" w:color="auto" w:fill="F2F2F2"/>
                <w:vertAlign w:val="superscript"/>
                <w:lang w:val="en-US"/>
              </w:rPr>
              <w:t>17</w:t>
            </w:r>
            <w:r w:rsidRPr="00337E05">
              <w:rPr>
                <w:color w:val="000000"/>
                <w:sz w:val="20"/>
                <w:szCs w:val="20"/>
                <w:shd w:val="clear" w:color="auto" w:fill="F2F2F2"/>
                <w:lang w:val="en-US"/>
              </w:rPr>
              <w:t xml:space="preserve"> have been suggested as possible sources of the spontaneous magnetic moment in carbon-based materials, current spintronic devices still rely on materials with d- and f -electron magnetism.</w:t>
            </w:r>
          </w:p>
        </w:tc>
        <w:tc>
          <w:tcPr>
            <w:tcW w:w="1277" w:type="dxa"/>
          </w:tcPr>
          <w:p w14:paraId="2600C570" w14:textId="77777777" w:rsidR="00035DD8" w:rsidRPr="00337E05" w:rsidRDefault="00035DD8" w:rsidP="009305B0">
            <w:pPr>
              <w:spacing w:after="0" w:line="240" w:lineRule="auto"/>
              <w:rPr>
                <w:color w:val="000000"/>
                <w:sz w:val="20"/>
                <w:szCs w:val="20"/>
                <w:lang w:val="en-US"/>
              </w:rPr>
            </w:pPr>
          </w:p>
          <w:p w14:paraId="06A31901" w14:textId="77777777" w:rsidR="00035DD8" w:rsidRPr="00337E05" w:rsidRDefault="00035DD8" w:rsidP="009305B0">
            <w:pPr>
              <w:spacing w:after="0" w:line="240" w:lineRule="auto"/>
              <w:rPr>
                <w:color w:val="000000"/>
                <w:sz w:val="20"/>
                <w:szCs w:val="20"/>
                <w:lang w:val="en-US"/>
              </w:rPr>
            </w:pPr>
          </w:p>
          <w:p w14:paraId="3A03017F" w14:textId="77777777" w:rsidR="00035DD8" w:rsidRPr="00337E05" w:rsidRDefault="00035DD8" w:rsidP="009305B0">
            <w:pPr>
              <w:spacing w:after="0" w:line="240" w:lineRule="auto"/>
              <w:rPr>
                <w:color w:val="000000"/>
                <w:sz w:val="20"/>
                <w:szCs w:val="20"/>
                <w:lang w:val="en-US"/>
              </w:rPr>
            </w:pPr>
          </w:p>
          <w:p w14:paraId="205D3F94" w14:textId="77777777" w:rsidR="00035DD8" w:rsidRPr="00337E05" w:rsidRDefault="00035DD8" w:rsidP="009305B0">
            <w:pPr>
              <w:spacing w:after="0" w:line="240" w:lineRule="auto"/>
              <w:rPr>
                <w:color w:val="000000"/>
                <w:sz w:val="20"/>
                <w:szCs w:val="20"/>
                <w:lang w:val="en-US"/>
              </w:rPr>
            </w:pPr>
          </w:p>
          <w:p w14:paraId="345CCD75" w14:textId="77777777" w:rsidR="00035DD8" w:rsidRPr="00337E05" w:rsidRDefault="00035DD8" w:rsidP="009305B0">
            <w:pPr>
              <w:rPr>
                <w:color w:val="000000"/>
                <w:sz w:val="20"/>
                <w:szCs w:val="20"/>
                <w:lang w:val="en-US"/>
              </w:rPr>
            </w:pPr>
          </w:p>
          <w:p w14:paraId="6742E049" w14:textId="77777777" w:rsidR="00035DD8" w:rsidRDefault="00035DD8" w:rsidP="009305B0">
            <w:pPr>
              <w:rPr>
                <w:color w:val="000000"/>
                <w:sz w:val="20"/>
                <w:szCs w:val="20"/>
              </w:rPr>
            </w:pPr>
            <w:proofErr w:type="spellStart"/>
            <w:r>
              <w:rPr>
                <w:color w:val="000000"/>
                <w:sz w:val="20"/>
                <w:szCs w:val="20"/>
              </w:rPr>
              <w:t>defects</w:t>
            </w:r>
            <w:proofErr w:type="spellEnd"/>
          </w:p>
          <w:p w14:paraId="0BA3481C" w14:textId="77777777" w:rsidR="00035DD8" w:rsidRDefault="00035DD8" w:rsidP="009305B0">
            <w:pPr>
              <w:spacing w:after="0" w:line="240" w:lineRule="auto"/>
              <w:rPr>
                <w:color w:val="000000"/>
                <w:sz w:val="20"/>
                <w:szCs w:val="20"/>
              </w:rPr>
            </w:pPr>
          </w:p>
        </w:tc>
        <w:tc>
          <w:tcPr>
            <w:tcW w:w="1418" w:type="dxa"/>
            <w:gridSpan w:val="2"/>
          </w:tcPr>
          <w:p w14:paraId="121209C1" w14:textId="77777777" w:rsidR="00035DD8" w:rsidRDefault="00035DD8" w:rsidP="009305B0">
            <w:pPr>
              <w:spacing w:after="0" w:line="240" w:lineRule="auto"/>
              <w:rPr>
                <w:color w:val="000000"/>
                <w:sz w:val="20"/>
                <w:szCs w:val="20"/>
              </w:rPr>
            </w:pPr>
          </w:p>
          <w:p w14:paraId="590CF1B3" w14:textId="77777777" w:rsidR="00035DD8" w:rsidRDefault="00035DD8" w:rsidP="009305B0">
            <w:pPr>
              <w:spacing w:after="0" w:line="240" w:lineRule="auto"/>
              <w:rPr>
                <w:color w:val="000000"/>
                <w:sz w:val="20"/>
                <w:szCs w:val="20"/>
              </w:rPr>
            </w:pPr>
          </w:p>
          <w:p w14:paraId="60A14FE5" w14:textId="77777777" w:rsidR="00035DD8" w:rsidRDefault="00035DD8" w:rsidP="009305B0">
            <w:pPr>
              <w:spacing w:after="0" w:line="240" w:lineRule="auto"/>
              <w:rPr>
                <w:color w:val="000000"/>
                <w:sz w:val="20"/>
                <w:szCs w:val="20"/>
              </w:rPr>
            </w:pPr>
          </w:p>
          <w:p w14:paraId="2782E54D" w14:textId="77777777" w:rsidR="00035DD8" w:rsidRDefault="00035DD8" w:rsidP="009305B0">
            <w:pPr>
              <w:spacing w:after="0" w:line="240" w:lineRule="auto"/>
              <w:rPr>
                <w:color w:val="000000"/>
                <w:sz w:val="20"/>
                <w:szCs w:val="20"/>
              </w:rPr>
            </w:pPr>
          </w:p>
          <w:p w14:paraId="63A37E08" w14:textId="6626003D" w:rsidR="00035DD8" w:rsidRDefault="00035DD8" w:rsidP="009305B0">
            <w:pPr>
              <w:spacing w:after="0" w:line="240" w:lineRule="auto"/>
              <w:rPr>
                <w:color w:val="000000"/>
                <w:sz w:val="20"/>
                <w:szCs w:val="20"/>
              </w:rPr>
            </w:pPr>
            <w:r>
              <w:rPr>
                <w:color w:val="000000"/>
                <w:sz w:val="20"/>
                <w:szCs w:val="20"/>
              </w:rPr>
              <w:t>support</w:t>
            </w:r>
          </w:p>
          <w:p w14:paraId="1226E88D" w14:textId="77777777" w:rsidR="00035DD8" w:rsidRDefault="00035DD8" w:rsidP="009305B0">
            <w:pPr>
              <w:spacing w:after="0" w:line="240" w:lineRule="auto"/>
              <w:rPr>
                <w:color w:val="000000"/>
                <w:sz w:val="20"/>
                <w:szCs w:val="20"/>
              </w:rPr>
            </w:pPr>
          </w:p>
          <w:p w14:paraId="11726606" w14:textId="14052E85" w:rsidR="00035DD8" w:rsidRDefault="00035DD8" w:rsidP="009305B0">
            <w:pPr>
              <w:spacing w:after="0" w:line="240" w:lineRule="auto"/>
              <w:rPr>
                <w:color w:val="000000"/>
                <w:sz w:val="20"/>
                <w:szCs w:val="20"/>
              </w:rPr>
            </w:pPr>
            <w:r>
              <w:rPr>
                <w:color w:val="000000"/>
                <w:sz w:val="20"/>
                <w:szCs w:val="20"/>
              </w:rPr>
              <w:t xml:space="preserve"> support </w:t>
            </w:r>
          </w:p>
          <w:p w14:paraId="6CC0BC55" w14:textId="77777777" w:rsidR="00035DD8" w:rsidRDefault="00035DD8" w:rsidP="009305B0">
            <w:pPr>
              <w:spacing w:after="0" w:line="240" w:lineRule="auto"/>
              <w:rPr>
                <w:color w:val="000000"/>
                <w:sz w:val="20"/>
                <w:szCs w:val="20"/>
              </w:rPr>
            </w:pPr>
          </w:p>
          <w:p w14:paraId="39060603" w14:textId="77777777" w:rsidR="00035DD8" w:rsidRDefault="00035DD8" w:rsidP="009305B0">
            <w:pPr>
              <w:spacing w:after="0" w:line="240" w:lineRule="auto"/>
              <w:rPr>
                <w:color w:val="000000"/>
                <w:sz w:val="20"/>
                <w:szCs w:val="20"/>
              </w:rPr>
            </w:pPr>
          </w:p>
          <w:p w14:paraId="372161C1" w14:textId="77777777" w:rsidR="00035DD8" w:rsidRDefault="00035DD8" w:rsidP="009305B0">
            <w:pPr>
              <w:spacing w:after="0" w:line="240" w:lineRule="auto"/>
              <w:rPr>
                <w:color w:val="000000"/>
                <w:sz w:val="20"/>
                <w:szCs w:val="20"/>
              </w:rPr>
            </w:pPr>
          </w:p>
        </w:tc>
        <w:tc>
          <w:tcPr>
            <w:tcW w:w="1276" w:type="dxa"/>
          </w:tcPr>
          <w:p w14:paraId="16AFF997" w14:textId="77777777" w:rsidR="00035DD8" w:rsidRDefault="00035DD8" w:rsidP="009305B0">
            <w:pPr>
              <w:spacing w:after="0" w:line="240" w:lineRule="auto"/>
              <w:rPr>
                <w:color w:val="000000"/>
                <w:sz w:val="20"/>
                <w:szCs w:val="20"/>
              </w:rPr>
            </w:pPr>
          </w:p>
        </w:tc>
      </w:tr>
      <w:tr w:rsidR="006F7B1C" w14:paraId="3806A534" w14:textId="2ECECDA2" w:rsidTr="000A33DC">
        <w:trPr>
          <w:trHeight w:val="300"/>
        </w:trPr>
        <w:tc>
          <w:tcPr>
            <w:tcW w:w="12895" w:type="dxa"/>
            <w:gridSpan w:val="5"/>
          </w:tcPr>
          <w:p w14:paraId="36E2DB5F" w14:textId="77777777" w:rsidR="006F7B1C" w:rsidRDefault="006F7B1C" w:rsidP="006F7B1C">
            <w:pPr>
              <w:spacing w:after="0" w:line="240" w:lineRule="auto"/>
              <w:jc w:val="center"/>
              <w:rPr>
                <w:color w:val="000000"/>
                <w:sz w:val="20"/>
                <w:szCs w:val="20"/>
              </w:rPr>
            </w:pPr>
            <w:proofErr w:type="spellStart"/>
            <w:r>
              <w:rPr>
                <w:color w:val="000000"/>
                <w:sz w:val="20"/>
                <w:szCs w:val="20"/>
              </w:rPr>
              <w:t>Poehlman</w:t>
            </w:r>
            <w:proofErr w:type="spellEnd"/>
          </w:p>
        </w:tc>
        <w:tc>
          <w:tcPr>
            <w:tcW w:w="1276" w:type="dxa"/>
          </w:tcPr>
          <w:p w14:paraId="4EB39A4A" w14:textId="77777777" w:rsidR="006F7B1C" w:rsidRDefault="006F7B1C" w:rsidP="006F7B1C">
            <w:pPr>
              <w:spacing w:after="0" w:line="240" w:lineRule="auto"/>
              <w:jc w:val="center"/>
              <w:rPr>
                <w:color w:val="000000"/>
                <w:sz w:val="20"/>
                <w:szCs w:val="20"/>
              </w:rPr>
            </w:pPr>
          </w:p>
        </w:tc>
      </w:tr>
      <w:tr w:rsidR="000564FF" w14:paraId="5E47FA83" w14:textId="77777777" w:rsidTr="009305B0">
        <w:trPr>
          <w:trHeight w:val="300"/>
        </w:trPr>
        <w:tc>
          <w:tcPr>
            <w:tcW w:w="1413" w:type="dxa"/>
          </w:tcPr>
          <w:p w14:paraId="39B3C309" w14:textId="77777777" w:rsidR="000564FF" w:rsidRDefault="000564FF" w:rsidP="009305B0">
            <w:pPr>
              <w:rPr>
                <w:color w:val="000000"/>
                <w:sz w:val="20"/>
                <w:szCs w:val="20"/>
              </w:rPr>
            </w:pPr>
            <w:r>
              <w:rPr>
                <w:color w:val="000000"/>
                <w:sz w:val="20"/>
                <w:szCs w:val="20"/>
              </w:rPr>
              <w:lastRenderedPageBreak/>
              <w:t>000165299500024-3</w:t>
            </w:r>
          </w:p>
          <w:p w14:paraId="404E0AEF" w14:textId="77777777" w:rsidR="000564FF" w:rsidRDefault="000564FF" w:rsidP="009305B0">
            <w:pPr>
              <w:rPr>
                <w:color w:val="000000"/>
                <w:sz w:val="20"/>
                <w:szCs w:val="20"/>
              </w:rPr>
            </w:pPr>
            <w:bookmarkStart w:id="16" w:name="_Hlk165824369"/>
            <w:r>
              <w:rPr>
                <w:color w:val="000000"/>
                <w:sz w:val="20"/>
                <w:szCs w:val="20"/>
              </w:rPr>
              <w:t>F2-0</w:t>
            </w:r>
          </w:p>
          <w:bookmarkEnd w:id="16"/>
          <w:p w14:paraId="0D06446D" w14:textId="4924A17E" w:rsidR="000564FF" w:rsidRDefault="00A73989" w:rsidP="009305B0">
            <w:pPr>
              <w:rPr>
                <w:color w:val="000000"/>
                <w:sz w:val="20"/>
                <w:szCs w:val="20"/>
              </w:rPr>
            </w:pPr>
            <w:proofErr w:type="spellStart"/>
            <w:r>
              <w:rPr>
                <w:color w:val="000000"/>
                <w:sz w:val="20"/>
                <w:szCs w:val="20"/>
              </w:rPr>
              <w:t>P</w:t>
            </w:r>
            <w:r w:rsidR="000564FF">
              <w:rPr>
                <w:color w:val="000000"/>
                <w:sz w:val="20"/>
                <w:szCs w:val="20"/>
              </w:rPr>
              <w:t>re</w:t>
            </w:r>
            <w:proofErr w:type="spellEnd"/>
          </w:p>
          <w:p w14:paraId="447BB5A8" w14:textId="77777777" w:rsidR="000564FF" w:rsidRDefault="000564FF" w:rsidP="009305B0">
            <w:pPr>
              <w:spacing w:after="0" w:line="240" w:lineRule="auto"/>
              <w:rPr>
                <w:color w:val="00B050"/>
                <w:sz w:val="20"/>
                <w:szCs w:val="20"/>
              </w:rPr>
            </w:pPr>
          </w:p>
        </w:tc>
        <w:tc>
          <w:tcPr>
            <w:tcW w:w="8787" w:type="dxa"/>
            <w:shd w:val="clear" w:color="auto" w:fill="auto"/>
            <w:vAlign w:val="bottom"/>
          </w:tcPr>
          <w:p w14:paraId="58F4C060" w14:textId="77777777" w:rsidR="000564FF" w:rsidRPr="00337E05" w:rsidRDefault="000564FF" w:rsidP="009305B0">
            <w:pPr>
              <w:spacing w:after="0" w:line="240" w:lineRule="auto"/>
              <w:rPr>
                <w:sz w:val="20"/>
                <w:szCs w:val="20"/>
                <w:lang w:val="en-US"/>
              </w:rPr>
            </w:pPr>
            <w:r w:rsidRPr="00337E05">
              <w:rPr>
                <w:sz w:val="20"/>
                <w:szCs w:val="20"/>
                <w:shd w:val="clear" w:color="auto" w:fill="F2F2F2"/>
                <w:lang w:val="en-US"/>
              </w:rPr>
              <w:t xml:space="preserve">Are the changes of body fat distribution during menopause predominantly age- or </w:t>
            </w:r>
            <w:proofErr w:type="spellStart"/>
            <w:r w:rsidRPr="00337E05">
              <w:rPr>
                <w:sz w:val="20"/>
                <w:szCs w:val="20"/>
                <w:shd w:val="clear" w:color="auto" w:fill="F2F2F2"/>
                <w:lang w:val="en-US"/>
              </w:rPr>
              <w:t>menopauserelated</w:t>
            </w:r>
            <w:proofErr w:type="spellEnd"/>
            <w:r w:rsidRPr="00337E05">
              <w:rPr>
                <w:sz w:val="20"/>
                <w:szCs w:val="20"/>
                <w:shd w:val="clear" w:color="auto" w:fill="F2F2F2"/>
                <w:lang w:val="en-US"/>
              </w:rPr>
              <w:t xml:space="preserve">? </w:t>
            </w:r>
            <w:r w:rsidRPr="00337E05">
              <w:rPr>
                <w:b/>
                <w:sz w:val="20"/>
                <w:szCs w:val="20"/>
                <w:shd w:val="clear" w:color="auto" w:fill="F2F2F2"/>
                <w:lang w:val="en-US"/>
              </w:rPr>
              <w:t>Consistent with other reports</w:t>
            </w:r>
            <w:r w:rsidRPr="00337E05">
              <w:rPr>
                <w:sz w:val="20"/>
                <w:szCs w:val="20"/>
                <w:shd w:val="clear" w:color="auto" w:fill="F2F2F2"/>
                <w:lang w:val="en-US"/>
              </w:rPr>
              <w:t>,</w:t>
            </w:r>
            <w:r w:rsidRPr="00337E05">
              <w:rPr>
                <w:sz w:val="20"/>
                <w:szCs w:val="20"/>
                <w:u w:val="single"/>
                <w:shd w:val="clear" w:color="auto" w:fill="F2F2F2"/>
                <w:lang w:val="en-US"/>
              </w:rPr>
              <w:t>5</w:t>
            </w:r>
            <w:r w:rsidRPr="00337E05">
              <w:rPr>
                <w:sz w:val="20"/>
                <w:szCs w:val="20"/>
                <w:shd w:val="clear" w:color="auto" w:fill="F2F2F2"/>
                <w:lang w:val="en-US"/>
              </w:rPr>
              <w:t xml:space="preserve">,14 - 17 menopause- related increasing total body fat with central obesity was ascertained in this study. </w:t>
            </w:r>
            <w:r w:rsidRPr="00337E05">
              <w:rPr>
                <w:b/>
                <w:sz w:val="20"/>
                <w:szCs w:val="20"/>
                <w:shd w:val="clear" w:color="auto" w:fill="F2F2F2"/>
                <w:lang w:val="en-US"/>
              </w:rPr>
              <w:t>Several studies have also proved</w:t>
            </w:r>
            <w:r w:rsidRPr="00337E05">
              <w:rPr>
                <w:sz w:val="20"/>
                <w:szCs w:val="20"/>
                <w:shd w:val="clear" w:color="auto" w:fill="F2F2F2"/>
                <w:lang w:val="en-US"/>
              </w:rPr>
              <w:t xml:space="preserve"> that hormone replacement therapy can prevent the increment of total body fat and abdominal fat that occurs after estrogen depletion during menopause.24,30 </w:t>
            </w:r>
            <w:r w:rsidRPr="00337E05">
              <w:rPr>
                <w:b/>
                <w:sz w:val="20"/>
                <w:szCs w:val="20"/>
                <w:shd w:val="clear" w:color="auto" w:fill="F2F2F2"/>
                <w:lang w:val="en-US"/>
              </w:rPr>
              <w:t>These results</w:t>
            </w:r>
            <w:r w:rsidRPr="00337E05">
              <w:rPr>
                <w:sz w:val="20"/>
                <w:szCs w:val="20"/>
                <w:shd w:val="clear" w:color="auto" w:fill="F2F2F2"/>
                <w:lang w:val="en-US"/>
              </w:rPr>
              <w:t xml:space="preserve"> seemed to </w:t>
            </w:r>
            <w:r w:rsidRPr="00337E05">
              <w:rPr>
                <w:b/>
                <w:bCs/>
                <w:sz w:val="20"/>
                <w:szCs w:val="20"/>
                <w:shd w:val="clear" w:color="auto" w:fill="F2F2F2"/>
                <w:lang w:val="en-US"/>
              </w:rPr>
              <w:t>support</w:t>
            </w:r>
            <w:r w:rsidRPr="00337E05">
              <w:rPr>
                <w:sz w:val="20"/>
                <w:szCs w:val="20"/>
                <w:shd w:val="clear" w:color="auto" w:fill="F2F2F2"/>
                <w:lang w:val="en-US"/>
              </w:rPr>
              <w:t xml:space="preserve"> the unique and important effect of menopause on changes in body composition.6</w:t>
            </w:r>
            <w:r w:rsidRPr="00337E05">
              <w:rPr>
                <w:sz w:val="20"/>
                <w:szCs w:val="20"/>
                <w:lang w:val="en-US"/>
              </w:rPr>
              <w:t xml:space="preserve"> </w:t>
            </w:r>
          </w:p>
          <w:p w14:paraId="4085149E" w14:textId="77777777" w:rsidR="000564FF" w:rsidRPr="00337E05" w:rsidRDefault="000564FF" w:rsidP="009305B0">
            <w:pPr>
              <w:spacing w:after="0" w:line="240" w:lineRule="auto"/>
              <w:rPr>
                <w:sz w:val="20"/>
                <w:szCs w:val="20"/>
                <w:lang w:val="en-US"/>
              </w:rPr>
            </w:pPr>
          </w:p>
          <w:p w14:paraId="4C74C0E6" w14:textId="77777777" w:rsidR="000564FF" w:rsidRPr="00337E05" w:rsidRDefault="000564FF" w:rsidP="009305B0">
            <w:pPr>
              <w:spacing w:after="0" w:line="240" w:lineRule="auto"/>
              <w:rPr>
                <w:color w:val="000000"/>
                <w:sz w:val="20"/>
                <w:szCs w:val="20"/>
                <w:lang w:val="en-US"/>
              </w:rPr>
            </w:pPr>
            <w:r w:rsidRPr="00337E05">
              <w:rPr>
                <w:b/>
                <w:sz w:val="20"/>
                <w:szCs w:val="20"/>
                <w:shd w:val="clear" w:color="auto" w:fill="F2F2F2"/>
                <w:lang w:val="en-US"/>
              </w:rPr>
              <w:t>On the other hand</w:t>
            </w:r>
            <w:r w:rsidRPr="00337E05">
              <w:rPr>
                <w:sz w:val="20"/>
                <w:szCs w:val="20"/>
                <w:shd w:val="clear" w:color="auto" w:fill="F2F2F2"/>
                <w:lang w:val="en-US"/>
              </w:rPr>
              <w:t>, through the aging process, the fat-free mass will be decreased and the body composition will encompass more fat tissue mass with the tendency of central accumulation.4 Meanwhile, the high correlation coefficients between age and anthropometric variables in our study suggested that the influence of age on the changes of body fat distribution was also important.19</w:t>
            </w:r>
            <w:r w:rsidRPr="00337E05">
              <w:rPr>
                <w:sz w:val="20"/>
                <w:szCs w:val="20"/>
                <w:lang w:val="en-US"/>
              </w:rPr>
              <w:t xml:space="preserve"> </w:t>
            </w:r>
            <w:r w:rsidRPr="00337E05">
              <w:rPr>
                <w:color w:val="000000"/>
                <w:sz w:val="20"/>
                <w:szCs w:val="20"/>
                <w:lang w:val="en-US"/>
              </w:rPr>
              <w:t>Collectively speaking, the increments of total body fat and central fat distribution during menopausal traverse were influenced independently by both menopausal and aging changes in Chinese women</w:t>
            </w:r>
          </w:p>
        </w:tc>
        <w:tc>
          <w:tcPr>
            <w:tcW w:w="1419" w:type="dxa"/>
            <w:gridSpan w:val="2"/>
          </w:tcPr>
          <w:p w14:paraId="361906AE" w14:textId="77777777" w:rsidR="000564FF" w:rsidRPr="00337E05" w:rsidRDefault="000564FF" w:rsidP="009305B0">
            <w:pPr>
              <w:rPr>
                <w:color w:val="000000"/>
                <w:sz w:val="20"/>
                <w:szCs w:val="20"/>
                <w:lang w:val="en-US"/>
              </w:rPr>
            </w:pPr>
          </w:p>
          <w:p w14:paraId="792213DB" w14:textId="77777777" w:rsidR="000564FF" w:rsidRDefault="000564FF" w:rsidP="009305B0">
            <w:pPr>
              <w:rPr>
                <w:color w:val="000000"/>
                <w:sz w:val="20"/>
                <w:szCs w:val="20"/>
              </w:rPr>
            </w:pPr>
            <w:proofErr w:type="spellStart"/>
            <w:r>
              <w:rPr>
                <w:color w:val="000000"/>
                <w:sz w:val="20"/>
                <w:szCs w:val="20"/>
              </w:rPr>
              <w:t>prove</w:t>
            </w:r>
            <w:proofErr w:type="spellEnd"/>
            <w:r>
              <w:rPr>
                <w:color w:val="000000"/>
                <w:sz w:val="20"/>
                <w:szCs w:val="20"/>
              </w:rPr>
              <w:t xml:space="preserve">; support; </w:t>
            </w:r>
          </w:p>
          <w:p w14:paraId="2B609FD0" w14:textId="77777777" w:rsidR="000564FF" w:rsidRDefault="000564FF" w:rsidP="009305B0">
            <w:pPr>
              <w:rPr>
                <w:color w:val="000000"/>
                <w:sz w:val="20"/>
                <w:szCs w:val="20"/>
              </w:rPr>
            </w:pPr>
            <w:proofErr w:type="spellStart"/>
            <w:r>
              <w:rPr>
                <w:color w:val="000000"/>
                <w:sz w:val="20"/>
                <w:szCs w:val="20"/>
              </w:rPr>
              <w:t>consisten</w:t>
            </w:r>
            <w:proofErr w:type="spellEnd"/>
          </w:p>
          <w:p w14:paraId="34DFADBA" w14:textId="77777777" w:rsidR="000564FF" w:rsidRDefault="000564FF" w:rsidP="009305B0">
            <w:pPr>
              <w:spacing w:after="0" w:line="240" w:lineRule="auto"/>
              <w:rPr>
                <w:color w:val="000000"/>
                <w:sz w:val="20"/>
                <w:szCs w:val="20"/>
              </w:rPr>
            </w:pPr>
          </w:p>
        </w:tc>
        <w:tc>
          <w:tcPr>
            <w:tcW w:w="1276" w:type="dxa"/>
          </w:tcPr>
          <w:p w14:paraId="04189722" w14:textId="77777777" w:rsidR="000564FF" w:rsidRDefault="000564FF" w:rsidP="009305B0">
            <w:pPr>
              <w:spacing w:after="0" w:line="240" w:lineRule="auto"/>
              <w:rPr>
                <w:color w:val="000000"/>
                <w:sz w:val="20"/>
                <w:szCs w:val="20"/>
              </w:rPr>
            </w:pPr>
          </w:p>
          <w:p w14:paraId="3E6AAFAB" w14:textId="77777777" w:rsidR="000564FF" w:rsidRDefault="000564FF" w:rsidP="009305B0">
            <w:pPr>
              <w:spacing w:after="0" w:line="240" w:lineRule="auto"/>
              <w:rPr>
                <w:color w:val="000000"/>
                <w:sz w:val="20"/>
                <w:szCs w:val="20"/>
              </w:rPr>
            </w:pPr>
          </w:p>
          <w:p w14:paraId="1DE2156E" w14:textId="77777777" w:rsidR="000564FF" w:rsidRDefault="000564FF" w:rsidP="009305B0">
            <w:pPr>
              <w:spacing w:after="0" w:line="240" w:lineRule="auto"/>
              <w:rPr>
                <w:color w:val="000000"/>
                <w:sz w:val="20"/>
                <w:szCs w:val="20"/>
              </w:rPr>
            </w:pPr>
            <w:r>
              <w:rPr>
                <w:color w:val="000000"/>
                <w:sz w:val="20"/>
                <w:szCs w:val="20"/>
              </w:rPr>
              <w:t>support</w:t>
            </w:r>
          </w:p>
          <w:p w14:paraId="055CDC6E" w14:textId="77777777" w:rsidR="000564FF" w:rsidRDefault="000564FF" w:rsidP="009305B0">
            <w:pPr>
              <w:spacing w:after="0" w:line="240" w:lineRule="auto"/>
              <w:rPr>
                <w:color w:val="000000"/>
                <w:sz w:val="20"/>
                <w:szCs w:val="20"/>
              </w:rPr>
            </w:pPr>
          </w:p>
          <w:p w14:paraId="568115AB" w14:textId="77777777" w:rsidR="000564FF" w:rsidRDefault="000564FF" w:rsidP="009305B0">
            <w:pPr>
              <w:spacing w:after="0" w:line="240" w:lineRule="auto"/>
              <w:rPr>
                <w:color w:val="000000"/>
                <w:sz w:val="20"/>
                <w:szCs w:val="20"/>
              </w:rPr>
            </w:pPr>
          </w:p>
          <w:p w14:paraId="31291352" w14:textId="77777777" w:rsidR="000564FF" w:rsidRDefault="000564FF" w:rsidP="009305B0">
            <w:pPr>
              <w:spacing w:after="0" w:line="240" w:lineRule="auto"/>
              <w:rPr>
                <w:color w:val="000000"/>
                <w:sz w:val="20"/>
                <w:szCs w:val="20"/>
              </w:rPr>
            </w:pPr>
          </w:p>
          <w:p w14:paraId="0FD6EE3C" w14:textId="77777777" w:rsidR="000564FF" w:rsidRDefault="000564FF" w:rsidP="009305B0">
            <w:pPr>
              <w:spacing w:after="0" w:line="240" w:lineRule="auto"/>
              <w:rPr>
                <w:color w:val="000000"/>
                <w:sz w:val="20"/>
                <w:szCs w:val="20"/>
              </w:rPr>
            </w:pPr>
          </w:p>
          <w:p w14:paraId="437E252D" w14:textId="77777777" w:rsidR="000564FF" w:rsidRDefault="000564FF" w:rsidP="009305B0">
            <w:pPr>
              <w:spacing w:after="0" w:line="240" w:lineRule="auto"/>
              <w:rPr>
                <w:color w:val="000000"/>
                <w:sz w:val="20"/>
                <w:szCs w:val="20"/>
              </w:rPr>
            </w:pPr>
          </w:p>
          <w:p w14:paraId="5964FDB9" w14:textId="77777777" w:rsidR="000564FF" w:rsidRDefault="000564FF" w:rsidP="009305B0">
            <w:pPr>
              <w:spacing w:after="0" w:line="240" w:lineRule="auto"/>
              <w:rPr>
                <w:color w:val="000000"/>
                <w:sz w:val="20"/>
                <w:szCs w:val="20"/>
              </w:rPr>
            </w:pPr>
          </w:p>
          <w:p w14:paraId="12667BE6" w14:textId="77777777" w:rsidR="000564FF" w:rsidRDefault="000564FF" w:rsidP="009305B0">
            <w:pPr>
              <w:spacing w:after="0" w:line="240" w:lineRule="auto"/>
              <w:rPr>
                <w:color w:val="000000"/>
                <w:sz w:val="20"/>
                <w:szCs w:val="20"/>
              </w:rPr>
            </w:pPr>
            <w:proofErr w:type="spellStart"/>
            <w:r>
              <w:rPr>
                <w:color w:val="000000"/>
                <w:sz w:val="20"/>
                <w:szCs w:val="20"/>
              </w:rPr>
              <w:t>ambiguous</w:t>
            </w:r>
            <w:proofErr w:type="spellEnd"/>
          </w:p>
        </w:tc>
        <w:tc>
          <w:tcPr>
            <w:tcW w:w="1276" w:type="dxa"/>
          </w:tcPr>
          <w:p w14:paraId="00ABEA4B" w14:textId="77777777" w:rsidR="000564FF" w:rsidRDefault="000564FF" w:rsidP="009305B0">
            <w:pPr>
              <w:spacing w:after="0" w:line="240" w:lineRule="auto"/>
              <w:rPr>
                <w:color w:val="000000"/>
                <w:sz w:val="20"/>
                <w:szCs w:val="20"/>
              </w:rPr>
            </w:pPr>
          </w:p>
        </w:tc>
      </w:tr>
      <w:tr w:rsidR="000564FF" w14:paraId="494B15B9" w14:textId="77777777" w:rsidTr="009305B0">
        <w:trPr>
          <w:trHeight w:val="300"/>
        </w:trPr>
        <w:tc>
          <w:tcPr>
            <w:tcW w:w="1413" w:type="dxa"/>
          </w:tcPr>
          <w:p w14:paraId="7045B639" w14:textId="77777777" w:rsidR="000564FF" w:rsidRDefault="000564FF" w:rsidP="009305B0">
            <w:pPr>
              <w:rPr>
                <w:color w:val="000000"/>
                <w:sz w:val="20"/>
                <w:szCs w:val="20"/>
              </w:rPr>
            </w:pPr>
            <w:r>
              <w:rPr>
                <w:color w:val="000000"/>
                <w:sz w:val="20"/>
                <w:szCs w:val="20"/>
              </w:rPr>
              <w:t>A1996WA64100041-1</w:t>
            </w:r>
          </w:p>
          <w:p w14:paraId="3D6C91AF" w14:textId="77777777" w:rsidR="000564FF" w:rsidRDefault="000564FF" w:rsidP="009305B0">
            <w:pPr>
              <w:rPr>
                <w:color w:val="000000"/>
                <w:sz w:val="20"/>
                <w:szCs w:val="20"/>
              </w:rPr>
            </w:pPr>
            <w:r>
              <w:rPr>
                <w:color w:val="000000"/>
                <w:sz w:val="20"/>
                <w:szCs w:val="20"/>
              </w:rPr>
              <w:t>F6-0</w:t>
            </w:r>
          </w:p>
          <w:p w14:paraId="091DAC7C" w14:textId="5EBCAADB" w:rsidR="000564FF" w:rsidRDefault="002F3CE1" w:rsidP="009305B0">
            <w:pPr>
              <w:spacing w:after="0" w:line="240" w:lineRule="auto"/>
              <w:rPr>
                <w:color w:val="00B050"/>
                <w:sz w:val="20"/>
                <w:szCs w:val="20"/>
              </w:rPr>
            </w:pPr>
            <w:proofErr w:type="spellStart"/>
            <w:r>
              <w:rPr>
                <w:sz w:val="20"/>
                <w:szCs w:val="20"/>
              </w:rPr>
              <w:t>P</w:t>
            </w:r>
            <w:r w:rsidR="000564FF">
              <w:rPr>
                <w:sz w:val="20"/>
                <w:szCs w:val="20"/>
              </w:rPr>
              <w:t>re</w:t>
            </w:r>
            <w:proofErr w:type="spellEnd"/>
          </w:p>
        </w:tc>
        <w:tc>
          <w:tcPr>
            <w:tcW w:w="8787" w:type="dxa"/>
            <w:shd w:val="clear" w:color="auto" w:fill="auto"/>
            <w:vAlign w:val="center"/>
          </w:tcPr>
          <w:p w14:paraId="526ED694" w14:textId="77777777" w:rsidR="000564FF" w:rsidRPr="00337E05" w:rsidRDefault="000564FF" w:rsidP="009305B0">
            <w:pPr>
              <w:spacing w:after="0" w:line="240" w:lineRule="auto"/>
              <w:rPr>
                <w:color w:val="000000"/>
                <w:sz w:val="20"/>
                <w:szCs w:val="20"/>
                <w:lang w:val="en-US"/>
              </w:rPr>
            </w:pPr>
            <w:r w:rsidRPr="00337E05">
              <w:rPr>
                <w:b/>
                <w:sz w:val="20"/>
                <w:szCs w:val="20"/>
                <w:shd w:val="clear" w:color="auto" w:fill="F2F2F2"/>
                <w:lang w:val="en-US"/>
              </w:rPr>
              <w:t>In agreement with previously published findings</w:t>
            </w:r>
            <w:r w:rsidRPr="00337E05">
              <w:rPr>
                <w:sz w:val="20"/>
                <w:szCs w:val="20"/>
                <w:shd w:val="clear" w:color="auto" w:fill="F2F2F2"/>
                <w:vertAlign w:val="superscript"/>
                <w:lang w:val="en-US"/>
              </w:rPr>
              <w:t xml:space="preserve">, 9-11, </w:t>
            </w:r>
            <w:r w:rsidRPr="00337E05">
              <w:rPr>
                <w:sz w:val="20"/>
                <w:szCs w:val="20"/>
                <w:u w:val="single"/>
                <w:shd w:val="clear" w:color="auto" w:fill="F2F2F2"/>
                <w:vertAlign w:val="superscript"/>
                <w:lang w:val="en-US"/>
              </w:rPr>
              <w:t>16</w:t>
            </w:r>
            <w:r w:rsidRPr="00337E05">
              <w:rPr>
                <w:sz w:val="20"/>
                <w:szCs w:val="20"/>
                <w:shd w:val="clear" w:color="auto" w:fill="F2F2F2"/>
                <w:lang w:val="en-US"/>
              </w:rPr>
              <w:t xml:space="preserve"> our results indicate that bone and lean mass were lower and that fat mass higher in postmenopausal women compared with premenopausal women</w:t>
            </w:r>
            <w:r w:rsidRPr="00337E05">
              <w:rPr>
                <w:color w:val="00B050"/>
                <w:sz w:val="20"/>
                <w:szCs w:val="20"/>
                <w:lang w:val="en-US"/>
              </w:rPr>
              <w:t>.</w:t>
            </w:r>
            <w:r w:rsidRPr="00337E05">
              <w:rPr>
                <w:color w:val="000000"/>
                <w:sz w:val="20"/>
                <w:szCs w:val="20"/>
                <w:lang w:val="en-US"/>
              </w:rPr>
              <w:t xml:space="preserve"> It is interesting to underline that these changes, especially those concerning fat mass, were not the consequence of increased body weight, because our three groups did not significantly differ in body weight. Therefore the observed changes in body composition appeared to be more related to relative changes in the distribution of the three components of body composition than to a body weight effect.</w:t>
            </w:r>
          </w:p>
        </w:tc>
        <w:tc>
          <w:tcPr>
            <w:tcW w:w="1419" w:type="dxa"/>
            <w:gridSpan w:val="2"/>
          </w:tcPr>
          <w:p w14:paraId="012ADB30" w14:textId="3321A99E" w:rsidR="000564FF" w:rsidRDefault="00597E80" w:rsidP="009305B0">
            <w:pPr>
              <w:rPr>
                <w:color w:val="000000"/>
                <w:sz w:val="20"/>
                <w:szCs w:val="20"/>
              </w:rPr>
            </w:pPr>
            <w:proofErr w:type="spellStart"/>
            <w:r>
              <w:rPr>
                <w:color w:val="000000"/>
                <w:sz w:val="20"/>
                <w:szCs w:val="20"/>
              </w:rPr>
              <w:t>a</w:t>
            </w:r>
            <w:r w:rsidR="000564FF">
              <w:rPr>
                <w:color w:val="000000"/>
                <w:sz w:val="20"/>
                <w:szCs w:val="20"/>
              </w:rPr>
              <w:t>greement</w:t>
            </w:r>
            <w:proofErr w:type="spellEnd"/>
          </w:p>
          <w:p w14:paraId="642777BC" w14:textId="77777777" w:rsidR="000564FF" w:rsidRDefault="000564FF" w:rsidP="009305B0">
            <w:pPr>
              <w:spacing w:after="0" w:line="240" w:lineRule="auto"/>
              <w:rPr>
                <w:color w:val="000000"/>
                <w:sz w:val="20"/>
                <w:szCs w:val="20"/>
              </w:rPr>
            </w:pPr>
          </w:p>
        </w:tc>
        <w:tc>
          <w:tcPr>
            <w:tcW w:w="1276" w:type="dxa"/>
          </w:tcPr>
          <w:p w14:paraId="59294316" w14:textId="77777777" w:rsidR="000564FF" w:rsidRDefault="000564FF" w:rsidP="009305B0">
            <w:pPr>
              <w:spacing w:after="0" w:line="240" w:lineRule="auto"/>
              <w:rPr>
                <w:color w:val="000000"/>
                <w:sz w:val="20"/>
                <w:szCs w:val="20"/>
              </w:rPr>
            </w:pPr>
            <w:r>
              <w:rPr>
                <w:color w:val="000000"/>
                <w:sz w:val="20"/>
                <w:szCs w:val="20"/>
              </w:rPr>
              <w:t>support</w:t>
            </w:r>
          </w:p>
        </w:tc>
        <w:tc>
          <w:tcPr>
            <w:tcW w:w="1276" w:type="dxa"/>
          </w:tcPr>
          <w:p w14:paraId="1EFF757E" w14:textId="77777777" w:rsidR="000564FF" w:rsidRDefault="000564FF" w:rsidP="009305B0">
            <w:pPr>
              <w:spacing w:after="0" w:line="240" w:lineRule="auto"/>
              <w:rPr>
                <w:color w:val="000000"/>
                <w:sz w:val="20"/>
                <w:szCs w:val="20"/>
              </w:rPr>
            </w:pPr>
          </w:p>
        </w:tc>
      </w:tr>
      <w:tr w:rsidR="000564FF" w14:paraId="3AB7A54D" w14:textId="77777777" w:rsidTr="00597E80">
        <w:trPr>
          <w:trHeight w:val="315"/>
        </w:trPr>
        <w:tc>
          <w:tcPr>
            <w:tcW w:w="1413" w:type="dxa"/>
          </w:tcPr>
          <w:p w14:paraId="413CA07E" w14:textId="77777777" w:rsidR="000564FF" w:rsidRDefault="000564FF" w:rsidP="009305B0">
            <w:pPr>
              <w:rPr>
                <w:color w:val="000000"/>
                <w:sz w:val="20"/>
                <w:szCs w:val="20"/>
              </w:rPr>
            </w:pPr>
            <w:r>
              <w:rPr>
                <w:color w:val="000000"/>
                <w:sz w:val="20"/>
                <w:szCs w:val="20"/>
              </w:rPr>
              <w:t>000073500800005-1</w:t>
            </w:r>
          </w:p>
          <w:p w14:paraId="4DE5C786" w14:textId="45A792B4" w:rsidR="000564FF" w:rsidRDefault="00A73989" w:rsidP="009305B0">
            <w:pPr>
              <w:spacing w:after="0" w:line="240" w:lineRule="auto"/>
              <w:rPr>
                <w:color w:val="000000"/>
                <w:sz w:val="20"/>
                <w:szCs w:val="20"/>
              </w:rPr>
            </w:pPr>
            <w:proofErr w:type="spellStart"/>
            <w:r>
              <w:rPr>
                <w:color w:val="000000"/>
                <w:sz w:val="20"/>
                <w:szCs w:val="20"/>
              </w:rPr>
              <w:t>P</w:t>
            </w:r>
            <w:r w:rsidR="000564FF">
              <w:rPr>
                <w:color w:val="000000"/>
                <w:sz w:val="20"/>
                <w:szCs w:val="20"/>
              </w:rPr>
              <w:t>re</w:t>
            </w:r>
            <w:proofErr w:type="spellEnd"/>
          </w:p>
          <w:p w14:paraId="03242E5C" w14:textId="77777777" w:rsidR="000564FF" w:rsidRDefault="000564FF" w:rsidP="009305B0">
            <w:pPr>
              <w:spacing w:after="0" w:line="240" w:lineRule="auto"/>
              <w:rPr>
                <w:color w:val="000000"/>
                <w:sz w:val="20"/>
                <w:szCs w:val="20"/>
              </w:rPr>
            </w:pPr>
          </w:p>
          <w:p w14:paraId="1E132843" w14:textId="77777777" w:rsidR="000564FF" w:rsidRDefault="000564FF" w:rsidP="009305B0">
            <w:pPr>
              <w:spacing w:after="0" w:line="240" w:lineRule="auto"/>
              <w:rPr>
                <w:color w:val="000000"/>
                <w:sz w:val="20"/>
                <w:szCs w:val="20"/>
              </w:rPr>
            </w:pPr>
            <w:r>
              <w:rPr>
                <w:color w:val="000000"/>
                <w:sz w:val="20"/>
                <w:szCs w:val="20"/>
              </w:rPr>
              <w:t>F12-0</w:t>
            </w:r>
          </w:p>
        </w:tc>
        <w:tc>
          <w:tcPr>
            <w:tcW w:w="8787" w:type="dxa"/>
            <w:shd w:val="clear" w:color="auto" w:fill="auto"/>
            <w:vAlign w:val="bottom"/>
          </w:tcPr>
          <w:p w14:paraId="5FFC4597" w14:textId="77777777" w:rsidR="000564FF" w:rsidRPr="00337E05" w:rsidRDefault="000564FF" w:rsidP="009305B0">
            <w:pPr>
              <w:spacing w:after="0" w:line="240" w:lineRule="auto"/>
              <w:rPr>
                <w:color w:val="000000"/>
                <w:sz w:val="20"/>
                <w:szCs w:val="20"/>
                <w:lang w:val="en-US"/>
              </w:rPr>
            </w:pPr>
            <w:r w:rsidRPr="00644569">
              <w:rPr>
                <w:color w:val="000000"/>
                <w:sz w:val="20"/>
                <w:szCs w:val="20"/>
                <w:lang w:val="en-US"/>
              </w:rPr>
              <w:t xml:space="preserve">It cannot be ruled out that the differential changes in body composition and fat distribution in the exercise and exercise1HRT groups during the follow-up period were due to differences in the amount of exercise performed. However, this seems unlikely because differences in self-reported measurements of exercise were small and changes in V ? </w:t>
            </w:r>
            <w:r w:rsidRPr="00337E05">
              <w:rPr>
                <w:color w:val="000000"/>
                <w:sz w:val="20"/>
                <w:szCs w:val="20"/>
                <w:lang w:val="en-US"/>
              </w:rPr>
              <w:t xml:space="preserve">O2max were similar in the two groups. The notion that sex hormones independently modulate energy balance is </w:t>
            </w:r>
            <w:r w:rsidRPr="00337E05">
              <w:rPr>
                <w:b/>
                <w:bCs/>
                <w:color w:val="000000"/>
                <w:sz w:val="20"/>
                <w:szCs w:val="20"/>
                <w:lang w:val="en-US"/>
              </w:rPr>
              <w:t>supported</w:t>
            </w:r>
            <w:r w:rsidRPr="00337E05">
              <w:rPr>
                <w:color w:val="000000"/>
                <w:sz w:val="20"/>
                <w:szCs w:val="20"/>
                <w:lang w:val="en-US"/>
              </w:rPr>
              <w:t xml:space="preserve"> by the study by </w:t>
            </w:r>
            <w:r w:rsidRPr="00337E05">
              <w:rPr>
                <w:color w:val="000000"/>
                <w:sz w:val="20"/>
                <w:szCs w:val="20"/>
                <w:u w:val="single"/>
                <w:lang w:val="en-US"/>
              </w:rPr>
              <w:t>Poehlman and colleagues (23)</w:t>
            </w:r>
            <w:r w:rsidRPr="00337E05">
              <w:rPr>
                <w:color w:val="000000"/>
                <w:sz w:val="20"/>
                <w:szCs w:val="20"/>
                <w:lang w:val="en-US"/>
              </w:rPr>
              <w:t>, who found that women progressing through menopause gained more total and abdominal fat and lost more lean body mass over a 6-yr period than did age-matched women who remained premenopausal over the same time period.</w:t>
            </w:r>
            <w:r w:rsidRPr="00337E05">
              <w:rPr>
                <w:color w:val="00B050"/>
                <w:sz w:val="20"/>
                <w:szCs w:val="20"/>
                <w:lang w:val="en-US"/>
              </w:rPr>
              <w:t xml:space="preserve"> </w:t>
            </w:r>
            <w:r w:rsidRPr="00337E05">
              <w:rPr>
                <w:b/>
                <w:sz w:val="20"/>
                <w:szCs w:val="20"/>
                <w:shd w:val="clear" w:color="auto" w:fill="F2F2F2"/>
                <w:lang w:val="en-US"/>
              </w:rPr>
              <w:t>Others have also</w:t>
            </w:r>
            <w:r w:rsidRPr="00337E05">
              <w:rPr>
                <w:sz w:val="20"/>
                <w:szCs w:val="20"/>
                <w:shd w:val="clear" w:color="auto" w:fill="F2F2F2"/>
                <w:lang w:val="en-US"/>
              </w:rPr>
              <w:t xml:space="preserve"> </w:t>
            </w:r>
            <w:r w:rsidRPr="00337E05">
              <w:rPr>
                <w:b/>
                <w:sz w:val="20"/>
                <w:szCs w:val="20"/>
                <w:shd w:val="clear" w:color="auto" w:fill="F2F2F2"/>
                <w:lang w:val="en-US"/>
              </w:rPr>
              <w:t>shown</w:t>
            </w:r>
            <w:r w:rsidRPr="00337E05">
              <w:rPr>
                <w:sz w:val="20"/>
                <w:szCs w:val="20"/>
                <w:shd w:val="clear" w:color="auto" w:fill="F2F2F2"/>
                <w:lang w:val="en-US"/>
              </w:rPr>
              <w:t xml:space="preserve"> that </w:t>
            </w:r>
            <w:r w:rsidRPr="00337E05">
              <w:rPr>
                <w:sz w:val="20"/>
                <w:szCs w:val="20"/>
                <w:shd w:val="clear" w:color="auto" w:fill="F2F2F2" w:themeFill="background1" w:themeFillShade="F2"/>
                <w:lang w:val="en-US"/>
              </w:rPr>
              <w:t xml:space="preserve">the accumulation of abdominal fat in women tends not to occur until after </w:t>
            </w:r>
            <w:r w:rsidRPr="00337E05">
              <w:rPr>
                <w:sz w:val="20"/>
                <w:szCs w:val="20"/>
                <w:shd w:val="clear" w:color="auto" w:fill="F2F2F2"/>
                <w:lang w:val="en-US"/>
              </w:rPr>
              <w:t>the menopause (8, 29).</w:t>
            </w:r>
            <w:r w:rsidRPr="00337E05">
              <w:rPr>
                <w:sz w:val="20"/>
                <w:szCs w:val="20"/>
                <w:lang w:val="en-US"/>
              </w:rPr>
              <w:t xml:space="preserve"> </w:t>
            </w:r>
            <w:r w:rsidRPr="00337E05">
              <w:rPr>
                <w:color w:val="000000"/>
                <w:sz w:val="20"/>
                <w:szCs w:val="20"/>
                <w:lang w:val="en-US"/>
              </w:rPr>
              <w:t>In this context, it seems plausible that HRT attenuated the accumulation of fat, particularly in the abdominal region, that occurred subsequent to the exercise program in the present study.</w:t>
            </w:r>
          </w:p>
        </w:tc>
        <w:tc>
          <w:tcPr>
            <w:tcW w:w="1419" w:type="dxa"/>
            <w:gridSpan w:val="2"/>
            <w:vAlign w:val="center"/>
          </w:tcPr>
          <w:p w14:paraId="6C06ABFC" w14:textId="0293A521" w:rsidR="000564FF" w:rsidRDefault="00597E80" w:rsidP="00597E80">
            <w:pPr>
              <w:rPr>
                <w:color w:val="000000"/>
                <w:sz w:val="20"/>
                <w:szCs w:val="20"/>
              </w:rPr>
            </w:pPr>
            <w:r>
              <w:rPr>
                <w:color w:val="000000"/>
                <w:sz w:val="20"/>
                <w:szCs w:val="20"/>
              </w:rPr>
              <w:t>s</w:t>
            </w:r>
            <w:r w:rsidR="000564FF">
              <w:rPr>
                <w:color w:val="000000"/>
                <w:sz w:val="20"/>
                <w:szCs w:val="20"/>
              </w:rPr>
              <w:t>upport</w:t>
            </w:r>
          </w:p>
          <w:p w14:paraId="5700E598" w14:textId="77777777" w:rsidR="000564FF" w:rsidRDefault="000564FF" w:rsidP="00597E80">
            <w:pPr>
              <w:spacing w:after="0" w:line="240" w:lineRule="auto"/>
              <w:rPr>
                <w:sz w:val="20"/>
                <w:szCs w:val="20"/>
              </w:rPr>
            </w:pPr>
          </w:p>
        </w:tc>
        <w:tc>
          <w:tcPr>
            <w:tcW w:w="1276" w:type="dxa"/>
            <w:vAlign w:val="center"/>
          </w:tcPr>
          <w:p w14:paraId="5874EC95" w14:textId="77777777" w:rsidR="000564FF" w:rsidRDefault="000564FF" w:rsidP="00597E80">
            <w:pPr>
              <w:spacing w:after="0" w:line="240" w:lineRule="auto"/>
              <w:rPr>
                <w:sz w:val="20"/>
                <w:szCs w:val="20"/>
              </w:rPr>
            </w:pPr>
          </w:p>
          <w:p w14:paraId="18A4ED58" w14:textId="77777777" w:rsidR="000564FF" w:rsidRDefault="000564FF" w:rsidP="00597E80">
            <w:pPr>
              <w:spacing w:after="0" w:line="240" w:lineRule="auto"/>
              <w:rPr>
                <w:sz w:val="20"/>
                <w:szCs w:val="20"/>
              </w:rPr>
            </w:pPr>
          </w:p>
          <w:p w14:paraId="0A31FAF3" w14:textId="77777777" w:rsidR="000564FF" w:rsidRDefault="000564FF" w:rsidP="00597E80">
            <w:pPr>
              <w:spacing w:after="0" w:line="240" w:lineRule="auto"/>
              <w:rPr>
                <w:sz w:val="20"/>
                <w:szCs w:val="20"/>
              </w:rPr>
            </w:pPr>
          </w:p>
          <w:p w14:paraId="3A74F5AC" w14:textId="77777777" w:rsidR="000564FF" w:rsidRDefault="000564FF" w:rsidP="00597E80">
            <w:pPr>
              <w:spacing w:after="0" w:line="240" w:lineRule="auto"/>
              <w:rPr>
                <w:sz w:val="20"/>
                <w:szCs w:val="20"/>
              </w:rPr>
            </w:pPr>
          </w:p>
          <w:p w14:paraId="3401A692" w14:textId="77777777" w:rsidR="000564FF" w:rsidRDefault="000564FF" w:rsidP="00597E80">
            <w:pPr>
              <w:spacing w:after="0" w:line="240" w:lineRule="auto"/>
              <w:rPr>
                <w:sz w:val="20"/>
                <w:szCs w:val="20"/>
              </w:rPr>
            </w:pPr>
          </w:p>
          <w:p w14:paraId="3E5FF5C6" w14:textId="77777777" w:rsidR="000564FF" w:rsidRDefault="000564FF" w:rsidP="00597E80">
            <w:pPr>
              <w:spacing w:after="0" w:line="240" w:lineRule="auto"/>
              <w:rPr>
                <w:sz w:val="20"/>
                <w:szCs w:val="20"/>
              </w:rPr>
            </w:pPr>
          </w:p>
          <w:p w14:paraId="02647264" w14:textId="77777777" w:rsidR="000564FF" w:rsidRDefault="000564FF" w:rsidP="00597E80">
            <w:pPr>
              <w:spacing w:after="0" w:line="240" w:lineRule="auto"/>
              <w:rPr>
                <w:sz w:val="20"/>
                <w:szCs w:val="20"/>
              </w:rPr>
            </w:pPr>
          </w:p>
          <w:p w14:paraId="6285286A" w14:textId="77777777" w:rsidR="000564FF" w:rsidRDefault="000564FF" w:rsidP="00597E80">
            <w:pPr>
              <w:spacing w:after="0" w:line="240" w:lineRule="auto"/>
              <w:rPr>
                <w:sz w:val="20"/>
                <w:szCs w:val="20"/>
              </w:rPr>
            </w:pPr>
            <w:r>
              <w:rPr>
                <w:sz w:val="20"/>
                <w:szCs w:val="20"/>
              </w:rPr>
              <w:t>support</w:t>
            </w:r>
          </w:p>
        </w:tc>
        <w:tc>
          <w:tcPr>
            <w:tcW w:w="1276" w:type="dxa"/>
          </w:tcPr>
          <w:p w14:paraId="296C4C4B" w14:textId="77777777" w:rsidR="000564FF" w:rsidRDefault="000564FF" w:rsidP="009305B0">
            <w:pPr>
              <w:spacing w:after="0" w:line="240" w:lineRule="auto"/>
              <w:rPr>
                <w:sz w:val="20"/>
                <w:szCs w:val="20"/>
              </w:rPr>
            </w:pPr>
          </w:p>
        </w:tc>
      </w:tr>
      <w:tr w:rsidR="000564FF" w14:paraId="73977A6C" w14:textId="77777777" w:rsidTr="009305B0">
        <w:trPr>
          <w:trHeight w:val="300"/>
        </w:trPr>
        <w:tc>
          <w:tcPr>
            <w:tcW w:w="1413" w:type="dxa"/>
          </w:tcPr>
          <w:p w14:paraId="7AF536C7" w14:textId="77777777" w:rsidR="000564FF" w:rsidRDefault="000564FF" w:rsidP="009305B0">
            <w:pPr>
              <w:rPr>
                <w:sz w:val="20"/>
                <w:szCs w:val="20"/>
              </w:rPr>
            </w:pPr>
            <w:r>
              <w:rPr>
                <w:sz w:val="20"/>
                <w:szCs w:val="20"/>
              </w:rPr>
              <w:t>A1996WA64100041-2</w:t>
            </w:r>
          </w:p>
          <w:p w14:paraId="2C437152" w14:textId="77777777" w:rsidR="000564FF" w:rsidRDefault="000564FF" w:rsidP="009305B0">
            <w:pPr>
              <w:rPr>
                <w:sz w:val="20"/>
                <w:szCs w:val="20"/>
              </w:rPr>
            </w:pPr>
            <w:r>
              <w:rPr>
                <w:sz w:val="20"/>
                <w:szCs w:val="20"/>
              </w:rPr>
              <w:t>F6-0</w:t>
            </w:r>
          </w:p>
          <w:p w14:paraId="325F2889" w14:textId="721CE26D" w:rsidR="000564FF" w:rsidRDefault="002F3CE1" w:rsidP="009305B0">
            <w:pPr>
              <w:spacing w:after="0" w:line="240" w:lineRule="auto"/>
              <w:rPr>
                <w:sz w:val="20"/>
                <w:szCs w:val="20"/>
              </w:rPr>
            </w:pPr>
            <w:proofErr w:type="spellStart"/>
            <w:r>
              <w:rPr>
                <w:sz w:val="20"/>
                <w:szCs w:val="20"/>
              </w:rPr>
              <w:t>P</w:t>
            </w:r>
            <w:r w:rsidR="000564FF">
              <w:rPr>
                <w:sz w:val="20"/>
                <w:szCs w:val="20"/>
              </w:rPr>
              <w:t>re</w:t>
            </w:r>
            <w:proofErr w:type="spellEnd"/>
          </w:p>
        </w:tc>
        <w:tc>
          <w:tcPr>
            <w:tcW w:w="8787" w:type="dxa"/>
            <w:shd w:val="clear" w:color="auto" w:fill="auto"/>
            <w:vAlign w:val="bottom"/>
          </w:tcPr>
          <w:p w14:paraId="07A2F022" w14:textId="77777777" w:rsidR="000564FF" w:rsidRPr="00337E05" w:rsidRDefault="000564FF" w:rsidP="009305B0">
            <w:pPr>
              <w:spacing w:after="0" w:line="240" w:lineRule="auto"/>
              <w:rPr>
                <w:b/>
                <w:sz w:val="20"/>
                <w:szCs w:val="20"/>
                <w:lang w:val="en-US"/>
              </w:rPr>
            </w:pPr>
            <w:r w:rsidRPr="00337E05">
              <w:rPr>
                <w:b/>
                <w:bCs/>
                <w:sz w:val="20"/>
                <w:szCs w:val="20"/>
                <w:shd w:val="clear" w:color="auto" w:fill="F2F2F2" w:themeFill="background1" w:themeFillShade="F2"/>
                <w:lang w:val="en-US"/>
              </w:rPr>
              <w:t>In our study</w:t>
            </w:r>
            <w:r w:rsidRPr="00337E05">
              <w:rPr>
                <w:sz w:val="20"/>
                <w:szCs w:val="20"/>
                <w:shd w:val="clear" w:color="auto" w:fill="F2F2F2" w:themeFill="background1" w:themeFillShade="F2"/>
                <w:lang w:val="en-US"/>
              </w:rPr>
              <w:t xml:space="preserve"> there was only a slight difference in age between postmenopausal women who were within 3 years of menopause and premenopausal women (52.2 + 3.2 years old vs 49.3 _+ 3.3 years old). </w:t>
            </w:r>
            <w:r w:rsidRPr="00337E05">
              <w:rPr>
                <w:b/>
                <w:bCs/>
                <w:sz w:val="20"/>
                <w:szCs w:val="20"/>
                <w:shd w:val="clear" w:color="auto" w:fill="F2F2F2" w:themeFill="background1" w:themeFillShade="F2"/>
                <w:lang w:val="en-US"/>
              </w:rPr>
              <w:t>This</w:t>
            </w:r>
            <w:r w:rsidRPr="00337E05">
              <w:rPr>
                <w:sz w:val="20"/>
                <w:szCs w:val="20"/>
                <w:shd w:val="clear" w:color="auto" w:fill="F2F2F2"/>
                <w:lang w:val="en-US"/>
              </w:rPr>
              <w:t xml:space="preserve"> </w:t>
            </w:r>
            <w:r w:rsidRPr="00337E05">
              <w:rPr>
                <w:b/>
                <w:bCs/>
                <w:sz w:val="20"/>
                <w:szCs w:val="20"/>
                <w:shd w:val="clear" w:color="auto" w:fill="F2F2F2"/>
                <w:lang w:val="en-US"/>
              </w:rPr>
              <w:t>strongly suggests</w:t>
            </w:r>
            <w:r w:rsidRPr="00337E05">
              <w:rPr>
                <w:sz w:val="20"/>
                <w:szCs w:val="20"/>
                <w:shd w:val="clear" w:color="auto" w:fill="F2F2F2"/>
                <w:lang w:val="en-US"/>
              </w:rPr>
              <w:t xml:space="preserve"> that there is a menopause effect on fat distribution </w:t>
            </w:r>
            <w:r w:rsidRPr="00337E05">
              <w:rPr>
                <w:b/>
                <w:bCs/>
                <w:sz w:val="20"/>
                <w:szCs w:val="20"/>
                <w:shd w:val="clear" w:color="auto" w:fill="F2F2F2"/>
                <w:lang w:val="en-US"/>
              </w:rPr>
              <w:t>rather than</w:t>
            </w:r>
            <w:r w:rsidRPr="00337E05">
              <w:rPr>
                <w:sz w:val="20"/>
                <w:szCs w:val="20"/>
                <w:shd w:val="clear" w:color="auto" w:fill="F2F2F2"/>
                <w:lang w:val="en-US"/>
              </w:rPr>
              <w:t xml:space="preserve"> an age effect. </w:t>
            </w:r>
            <w:r w:rsidRPr="00337E05">
              <w:rPr>
                <w:b/>
                <w:sz w:val="20"/>
                <w:szCs w:val="20"/>
                <w:shd w:val="clear" w:color="auto" w:fill="F2F2F2"/>
                <w:lang w:val="en-US"/>
              </w:rPr>
              <w:t>On the other hand</w:t>
            </w:r>
            <w:r w:rsidRPr="00337E05">
              <w:rPr>
                <w:b/>
                <w:sz w:val="20"/>
                <w:szCs w:val="20"/>
                <w:shd w:val="clear" w:color="auto" w:fill="F2F2F2" w:themeFill="background1" w:themeFillShade="F2"/>
                <w:lang w:val="en-US"/>
              </w:rPr>
              <w:t>, other</w:t>
            </w:r>
            <w:r w:rsidRPr="00337E05">
              <w:rPr>
                <w:b/>
                <w:sz w:val="20"/>
                <w:szCs w:val="20"/>
                <w:shd w:val="clear" w:color="auto" w:fill="F2F2F2"/>
                <w:lang w:val="en-US"/>
              </w:rPr>
              <w:t xml:space="preserve"> studies</w:t>
            </w:r>
            <w:r w:rsidRPr="00337E05">
              <w:rPr>
                <w:sz w:val="20"/>
                <w:szCs w:val="20"/>
                <w:shd w:val="clear" w:color="auto" w:fill="F2F2F2"/>
                <w:lang w:val="en-US"/>
              </w:rPr>
              <w:t xml:space="preserve"> have reported that android fat distribution significantly correlated with age but not with years since menopause.</w:t>
            </w:r>
            <w:r w:rsidRPr="00337E05">
              <w:rPr>
                <w:sz w:val="20"/>
                <w:szCs w:val="20"/>
                <w:shd w:val="clear" w:color="auto" w:fill="F2F2F2"/>
                <w:vertAlign w:val="superscript"/>
                <w:lang w:val="en-US"/>
              </w:rPr>
              <w:t xml:space="preserve">10, 15, </w:t>
            </w:r>
            <w:r w:rsidRPr="00337E05">
              <w:rPr>
                <w:sz w:val="20"/>
                <w:szCs w:val="20"/>
                <w:u w:val="single"/>
                <w:shd w:val="clear" w:color="auto" w:fill="F2F2F2" w:themeFill="background1" w:themeFillShade="F2"/>
                <w:vertAlign w:val="superscript"/>
                <w:lang w:val="en-US"/>
              </w:rPr>
              <w:t>16</w:t>
            </w:r>
            <w:r w:rsidRPr="00337E05">
              <w:rPr>
                <w:sz w:val="20"/>
                <w:szCs w:val="20"/>
                <w:shd w:val="clear" w:color="auto" w:fill="F2F2F2" w:themeFill="background1" w:themeFillShade="F2"/>
                <w:lang w:val="en-US"/>
              </w:rPr>
              <w:t xml:space="preserve"> However, only postmenopausal women were evaluated in these studies, which might have partly diminished the effect of menopause onset on fat distribution.</w:t>
            </w:r>
            <w:r w:rsidRPr="00337E05">
              <w:rPr>
                <w:sz w:val="20"/>
                <w:szCs w:val="20"/>
                <w:lang w:val="en-US"/>
              </w:rPr>
              <w:t xml:space="preserve"> Finally, </w:t>
            </w:r>
            <w:r w:rsidRPr="00337E05">
              <w:rPr>
                <w:sz w:val="20"/>
                <w:szCs w:val="20"/>
                <w:lang w:val="en-US"/>
              </w:rPr>
              <w:lastRenderedPageBreak/>
              <w:t>hormonal replacement therapy given in early postmenopausal women has been shown to prevent the shifting of body fat to a more central location.</w:t>
            </w:r>
            <w:r w:rsidRPr="00337E05">
              <w:rPr>
                <w:sz w:val="20"/>
                <w:szCs w:val="20"/>
                <w:vertAlign w:val="superscript"/>
                <w:lang w:val="en-US"/>
              </w:rPr>
              <w:t>17</w:t>
            </w:r>
          </w:p>
        </w:tc>
        <w:tc>
          <w:tcPr>
            <w:tcW w:w="1419" w:type="dxa"/>
            <w:gridSpan w:val="2"/>
          </w:tcPr>
          <w:p w14:paraId="10E2EC18" w14:textId="77777777" w:rsidR="000564FF" w:rsidRPr="00337E05" w:rsidRDefault="000564FF" w:rsidP="009305B0">
            <w:pPr>
              <w:spacing w:after="0" w:line="240" w:lineRule="auto"/>
              <w:rPr>
                <w:sz w:val="20"/>
                <w:szCs w:val="20"/>
                <w:highlight w:val="yellow"/>
                <w:lang w:val="en-US"/>
              </w:rPr>
            </w:pPr>
          </w:p>
          <w:p w14:paraId="6C8820D8" w14:textId="77777777" w:rsidR="000564FF" w:rsidRPr="00337E05" w:rsidRDefault="000564FF" w:rsidP="009305B0">
            <w:pPr>
              <w:spacing w:after="0" w:line="240" w:lineRule="auto"/>
              <w:rPr>
                <w:sz w:val="20"/>
                <w:szCs w:val="20"/>
                <w:highlight w:val="yellow"/>
                <w:lang w:val="en-US"/>
              </w:rPr>
            </w:pPr>
          </w:p>
          <w:p w14:paraId="3D60ED4A" w14:textId="77777777" w:rsidR="000564FF" w:rsidRPr="00337E05" w:rsidRDefault="000564FF" w:rsidP="009305B0">
            <w:pPr>
              <w:spacing w:after="0" w:line="240" w:lineRule="auto"/>
              <w:rPr>
                <w:color w:val="FF0000"/>
                <w:sz w:val="20"/>
                <w:szCs w:val="20"/>
                <w:highlight w:val="yellow"/>
                <w:lang w:val="en-US"/>
              </w:rPr>
            </w:pPr>
            <w:r w:rsidRPr="00337E05">
              <w:rPr>
                <w:sz w:val="20"/>
                <w:szCs w:val="20"/>
                <w:lang w:val="en-US"/>
              </w:rPr>
              <w:t>rather than; on the other hand</w:t>
            </w:r>
          </w:p>
        </w:tc>
        <w:tc>
          <w:tcPr>
            <w:tcW w:w="1276" w:type="dxa"/>
          </w:tcPr>
          <w:p w14:paraId="4A7BFC3C" w14:textId="77777777" w:rsidR="000564FF" w:rsidRPr="00337E05" w:rsidRDefault="000564FF" w:rsidP="009305B0">
            <w:pPr>
              <w:spacing w:after="0" w:line="240" w:lineRule="auto"/>
              <w:rPr>
                <w:color w:val="FF0000"/>
                <w:sz w:val="20"/>
                <w:szCs w:val="20"/>
                <w:highlight w:val="yellow"/>
                <w:lang w:val="en-US"/>
              </w:rPr>
            </w:pPr>
          </w:p>
          <w:p w14:paraId="11886729" w14:textId="77777777" w:rsidR="000564FF" w:rsidRPr="00337E05" w:rsidRDefault="000564FF" w:rsidP="009305B0">
            <w:pPr>
              <w:spacing w:after="0" w:line="240" w:lineRule="auto"/>
              <w:rPr>
                <w:color w:val="FF0000"/>
                <w:sz w:val="20"/>
                <w:szCs w:val="20"/>
                <w:highlight w:val="yellow"/>
                <w:lang w:val="en-US"/>
              </w:rPr>
            </w:pPr>
          </w:p>
          <w:p w14:paraId="38EA4FCF" w14:textId="77777777" w:rsidR="000564FF" w:rsidRPr="00730A4C" w:rsidRDefault="000564FF" w:rsidP="009305B0">
            <w:pPr>
              <w:spacing w:after="0" w:line="240" w:lineRule="auto"/>
              <w:rPr>
                <w:sz w:val="20"/>
                <w:szCs w:val="20"/>
              </w:rPr>
            </w:pPr>
            <w:r w:rsidRPr="00730A4C">
              <w:rPr>
                <w:sz w:val="20"/>
                <w:szCs w:val="20"/>
              </w:rPr>
              <w:t>support</w:t>
            </w:r>
          </w:p>
          <w:p w14:paraId="10048FB8" w14:textId="77777777" w:rsidR="000564FF" w:rsidRPr="00730A4C" w:rsidRDefault="000564FF" w:rsidP="009305B0">
            <w:pPr>
              <w:spacing w:after="0" w:line="240" w:lineRule="auto"/>
              <w:rPr>
                <w:sz w:val="20"/>
                <w:szCs w:val="20"/>
              </w:rPr>
            </w:pPr>
            <w:proofErr w:type="spellStart"/>
            <w:r w:rsidRPr="00730A4C">
              <w:rPr>
                <w:sz w:val="20"/>
                <w:szCs w:val="20"/>
              </w:rPr>
              <w:t>ambiguous</w:t>
            </w:r>
            <w:proofErr w:type="spellEnd"/>
          </w:p>
          <w:p w14:paraId="1A0A3F51" w14:textId="77777777" w:rsidR="000564FF" w:rsidRPr="00277A21" w:rsidRDefault="000564FF" w:rsidP="009305B0">
            <w:pPr>
              <w:spacing w:after="0" w:line="240" w:lineRule="auto"/>
              <w:rPr>
                <w:sz w:val="20"/>
                <w:szCs w:val="20"/>
                <w:highlight w:val="yellow"/>
              </w:rPr>
            </w:pPr>
          </w:p>
          <w:p w14:paraId="162BC61E" w14:textId="77777777" w:rsidR="000564FF" w:rsidRPr="00277A21" w:rsidRDefault="000564FF" w:rsidP="009305B0">
            <w:pPr>
              <w:spacing w:after="0" w:line="240" w:lineRule="auto"/>
              <w:rPr>
                <w:color w:val="FF0000"/>
                <w:sz w:val="20"/>
                <w:szCs w:val="20"/>
                <w:highlight w:val="yellow"/>
              </w:rPr>
            </w:pPr>
          </w:p>
        </w:tc>
        <w:tc>
          <w:tcPr>
            <w:tcW w:w="1276" w:type="dxa"/>
          </w:tcPr>
          <w:p w14:paraId="285C2F83" w14:textId="77777777" w:rsidR="000564FF" w:rsidRPr="00277A21" w:rsidRDefault="000564FF" w:rsidP="009305B0">
            <w:pPr>
              <w:spacing w:after="0" w:line="240" w:lineRule="auto"/>
              <w:rPr>
                <w:color w:val="FF0000"/>
                <w:sz w:val="20"/>
                <w:szCs w:val="20"/>
                <w:highlight w:val="yellow"/>
              </w:rPr>
            </w:pPr>
          </w:p>
        </w:tc>
      </w:tr>
      <w:tr w:rsidR="007A6E5E" w14:paraId="14A86E7C" w14:textId="77777777" w:rsidTr="009305B0">
        <w:trPr>
          <w:trHeight w:val="300"/>
        </w:trPr>
        <w:tc>
          <w:tcPr>
            <w:tcW w:w="1413" w:type="dxa"/>
            <w:vAlign w:val="center"/>
          </w:tcPr>
          <w:p w14:paraId="4802A7CD" w14:textId="77777777" w:rsidR="007A6E5E" w:rsidRDefault="007A6E5E" w:rsidP="009305B0">
            <w:pPr>
              <w:rPr>
                <w:color w:val="000000"/>
                <w:sz w:val="20"/>
                <w:szCs w:val="20"/>
              </w:rPr>
            </w:pPr>
            <w:r>
              <w:rPr>
                <w:color w:val="000000"/>
                <w:sz w:val="20"/>
                <w:szCs w:val="20"/>
              </w:rPr>
              <w:t>000170239900018-2</w:t>
            </w:r>
          </w:p>
          <w:p w14:paraId="28EC3F69" w14:textId="77777777" w:rsidR="007A6E5E" w:rsidRDefault="007A6E5E" w:rsidP="009305B0">
            <w:pPr>
              <w:rPr>
                <w:color w:val="000000"/>
                <w:sz w:val="20"/>
                <w:szCs w:val="20"/>
              </w:rPr>
            </w:pPr>
            <w:r>
              <w:rPr>
                <w:color w:val="000000"/>
                <w:sz w:val="20"/>
                <w:szCs w:val="20"/>
              </w:rPr>
              <w:t>F3-0</w:t>
            </w:r>
          </w:p>
          <w:p w14:paraId="0A49741E" w14:textId="379CADB6" w:rsidR="007A6E5E" w:rsidRDefault="00A73989" w:rsidP="009305B0">
            <w:pPr>
              <w:rPr>
                <w:color w:val="000000"/>
                <w:sz w:val="20"/>
                <w:szCs w:val="20"/>
              </w:rPr>
            </w:pPr>
            <w:proofErr w:type="spellStart"/>
            <w:r>
              <w:rPr>
                <w:color w:val="000000"/>
                <w:sz w:val="20"/>
                <w:szCs w:val="20"/>
              </w:rPr>
              <w:t>P</w:t>
            </w:r>
            <w:r w:rsidR="007A6E5E">
              <w:rPr>
                <w:color w:val="000000"/>
                <w:sz w:val="20"/>
                <w:szCs w:val="20"/>
              </w:rPr>
              <w:t>re</w:t>
            </w:r>
            <w:proofErr w:type="spellEnd"/>
          </w:p>
          <w:p w14:paraId="3EF855A0" w14:textId="77777777" w:rsidR="007A6E5E" w:rsidRDefault="007A6E5E" w:rsidP="009305B0">
            <w:pPr>
              <w:spacing w:after="0" w:line="240" w:lineRule="auto"/>
              <w:rPr>
                <w:color w:val="FF0000"/>
                <w:sz w:val="20"/>
                <w:szCs w:val="20"/>
              </w:rPr>
            </w:pPr>
          </w:p>
        </w:tc>
        <w:tc>
          <w:tcPr>
            <w:tcW w:w="8787" w:type="dxa"/>
            <w:shd w:val="clear" w:color="auto" w:fill="auto"/>
            <w:vAlign w:val="center"/>
          </w:tcPr>
          <w:p w14:paraId="57F9B3D7" w14:textId="77777777" w:rsidR="007A6E5E" w:rsidRPr="00337E05" w:rsidRDefault="007A6E5E" w:rsidP="009305B0">
            <w:pPr>
              <w:spacing w:after="0" w:line="240" w:lineRule="auto"/>
              <w:rPr>
                <w:color w:val="000000"/>
                <w:sz w:val="20"/>
                <w:szCs w:val="20"/>
                <w:lang w:val="en-US"/>
              </w:rPr>
            </w:pPr>
            <w:r w:rsidRPr="00337E05">
              <w:rPr>
                <w:sz w:val="20"/>
                <w:szCs w:val="20"/>
                <w:shd w:val="clear" w:color="auto" w:fill="F2F2F2"/>
                <w:lang w:val="en-US"/>
              </w:rPr>
              <w:t xml:space="preserve">In our findings, physical activity explained the variability in abdominal fat distribution in these women and not menstrual status. </w:t>
            </w:r>
            <w:r w:rsidRPr="00337E05">
              <w:rPr>
                <w:b/>
                <w:sz w:val="20"/>
                <w:szCs w:val="20"/>
                <w:shd w:val="clear" w:color="auto" w:fill="F2F2F2"/>
                <w:lang w:val="en-US"/>
              </w:rPr>
              <w:t>Similarly</w:t>
            </w:r>
            <w:r w:rsidRPr="00337E05">
              <w:rPr>
                <w:sz w:val="20"/>
                <w:szCs w:val="20"/>
                <w:shd w:val="clear" w:color="auto" w:fill="F2F2F2"/>
                <w:lang w:val="en-US"/>
              </w:rPr>
              <w:t>, a recent report</w:t>
            </w:r>
            <w:r w:rsidRPr="00337E05">
              <w:rPr>
                <w:sz w:val="20"/>
                <w:szCs w:val="20"/>
                <w:shd w:val="clear" w:color="auto" w:fill="F2F2F2"/>
                <w:vertAlign w:val="superscript"/>
                <w:lang w:val="en-US"/>
              </w:rPr>
              <w:t>20</w:t>
            </w:r>
            <w:r w:rsidRPr="00337E05">
              <w:rPr>
                <w:sz w:val="20"/>
                <w:szCs w:val="20"/>
                <w:shd w:val="clear" w:color="auto" w:fill="F2F2F2"/>
                <w:lang w:val="en-US"/>
              </w:rPr>
              <w:t xml:space="preserve"> noted that weight increases in middle-aged women were not a result of menopause transition.</w:t>
            </w:r>
            <w:r w:rsidRPr="00337E05">
              <w:rPr>
                <w:sz w:val="20"/>
                <w:szCs w:val="20"/>
                <w:lang w:val="en-US"/>
              </w:rPr>
              <w:t xml:space="preserve"> </w:t>
            </w:r>
            <w:r w:rsidRPr="00337E05">
              <w:rPr>
                <w:b/>
                <w:color w:val="000000"/>
                <w:sz w:val="20"/>
                <w:szCs w:val="20"/>
                <w:lang w:val="en-US"/>
              </w:rPr>
              <w:t>In contrast to our findings</w:t>
            </w:r>
            <w:r w:rsidRPr="00337E05">
              <w:rPr>
                <w:color w:val="000000"/>
                <w:sz w:val="20"/>
                <w:szCs w:val="20"/>
                <w:lang w:val="en-US"/>
              </w:rPr>
              <w:t>, the only longitudinal study to date</w:t>
            </w:r>
            <w:r w:rsidRPr="00337E05">
              <w:rPr>
                <w:color w:val="000000"/>
                <w:sz w:val="20"/>
                <w:szCs w:val="20"/>
                <w:u w:val="single"/>
                <w:vertAlign w:val="superscript"/>
                <w:lang w:val="en-US"/>
              </w:rPr>
              <w:t>19</w:t>
            </w:r>
            <w:r w:rsidRPr="00337E05">
              <w:rPr>
                <w:color w:val="000000"/>
                <w:sz w:val="20"/>
                <w:szCs w:val="20"/>
                <w:lang w:val="en-US"/>
              </w:rPr>
              <w:t xml:space="preserve"> found that women who had gone through natural menopause gained more fat than the women who remained premenopausal and had greater increases in their waist-to-hip ratio, indicating increases in central adiposity. Unfortunately, these investigators did not quantify abdominal fat distribution. </w:t>
            </w:r>
            <w:r w:rsidRPr="00337E05">
              <w:rPr>
                <w:b/>
                <w:bCs/>
                <w:sz w:val="20"/>
                <w:szCs w:val="20"/>
                <w:lang w:val="en-US"/>
              </w:rPr>
              <w:t>However</w:t>
            </w:r>
            <w:r w:rsidRPr="00337E05">
              <w:rPr>
                <w:sz w:val="20"/>
                <w:szCs w:val="20"/>
                <w:lang w:val="en-US"/>
              </w:rPr>
              <w:t xml:space="preserve">, </w:t>
            </w:r>
            <w:r w:rsidRPr="00337E05">
              <w:rPr>
                <w:b/>
                <w:sz w:val="20"/>
                <w:szCs w:val="20"/>
                <w:lang w:val="en-US"/>
              </w:rPr>
              <w:t>supporting</w:t>
            </w:r>
            <w:r w:rsidRPr="00337E05">
              <w:rPr>
                <w:sz w:val="20"/>
                <w:szCs w:val="20"/>
                <w:lang w:val="en-US"/>
              </w:rPr>
              <w:t xml:space="preserve"> </w:t>
            </w:r>
            <w:r w:rsidRPr="00337E05">
              <w:rPr>
                <w:b/>
                <w:bCs/>
                <w:sz w:val="20"/>
                <w:szCs w:val="20"/>
                <w:lang w:val="en-US"/>
              </w:rPr>
              <w:t>our findings</w:t>
            </w:r>
            <w:r w:rsidRPr="00337E05">
              <w:rPr>
                <w:sz w:val="20"/>
                <w:szCs w:val="20"/>
                <w:lang w:val="en-US"/>
              </w:rPr>
              <w:t xml:space="preserve"> of the importance of physical activity, </w:t>
            </w:r>
            <w:r w:rsidRPr="00337E05">
              <w:rPr>
                <w:sz w:val="20"/>
                <w:szCs w:val="20"/>
                <w:u w:val="single"/>
                <w:vertAlign w:val="superscript"/>
                <w:lang w:val="en-US"/>
              </w:rPr>
              <w:t>19</w:t>
            </w:r>
            <w:r w:rsidRPr="00337E05">
              <w:rPr>
                <w:sz w:val="20"/>
                <w:szCs w:val="20"/>
                <w:lang w:val="en-US"/>
              </w:rPr>
              <w:t xml:space="preserve"> noted that greater decreases in physical activity during leisure time were observed in the postmenopausal women.</w:t>
            </w:r>
          </w:p>
        </w:tc>
        <w:tc>
          <w:tcPr>
            <w:tcW w:w="1419" w:type="dxa"/>
            <w:gridSpan w:val="2"/>
          </w:tcPr>
          <w:p w14:paraId="21751B58" w14:textId="77777777" w:rsidR="007A6E5E" w:rsidRPr="00644569" w:rsidRDefault="007A6E5E" w:rsidP="009305B0">
            <w:pPr>
              <w:rPr>
                <w:color w:val="000000"/>
                <w:lang w:val="en-US"/>
              </w:rPr>
            </w:pPr>
            <w:r w:rsidRPr="00644569">
              <w:rPr>
                <w:color w:val="000000"/>
                <w:lang w:val="en-US"/>
              </w:rPr>
              <w:t xml:space="preserve">support; however,; in contrast; similarly; </w:t>
            </w:r>
          </w:p>
          <w:p w14:paraId="24A6C973" w14:textId="77777777" w:rsidR="007A6E5E" w:rsidRPr="00644569" w:rsidRDefault="007A6E5E" w:rsidP="009305B0">
            <w:pPr>
              <w:spacing w:after="0" w:line="240" w:lineRule="auto"/>
              <w:rPr>
                <w:color w:val="000000"/>
                <w:sz w:val="20"/>
                <w:szCs w:val="20"/>
                <w:lang w:val="en-US"/>
              </w:rPr>
            </w:pPr>
          </w:p>
        </w:tc>
        <w:tc>
          <w:tcPr>
            <w:tcW w:w="1276" w:type="dxa"/>
          </w:tcPr>
          <w:p w14:paraId="2D8B0962" w14:textId="77777777" w:rsidR="007A6E5E" w:rsidRDefault="007A6E5E" w:rsidP="009305B0">
            <w:pPr>
              <w:spacing w:after="0" w:line="240" w:lineRule="auto"/>
              <w:rPr>
                <w:color w:val="000000"/>
                <w:sz w:val="20"/>
                <w:szCs w:val="20"/>
              </w:rPr>
            </w:pPr>
            <w:proofErr w:type="spellStart"/>
            <w:r>
              <w:rPr>
                <w:color w:val="000000"/>
                <w:sz w:val="20"/>
                <w:szCs w:val="20"/>
              </w:rPr>
              <w:t>conflict</w:t>
            </w:r>
            <w:proofErr w:type="spellEnd"/>
          </w:p>
          <w:p w14:paraId="49F3CED1" w14:textId="77777777" w:rsidR="007A6E5E" w:rsidRDefault="007A6E5E" w:rsidP="009305B0">
            <w:pPr>
              <w:spacing w:after="0" w:line="240" w:lineRule="auto"/>
              <w:rPr>
                <w:color w:val="000000"/>
                <w:sz w:val="20"/>
                <w:szCs w:val="20"/>
              </w:rPr>
            </w:pPr>
          </w:p>
          <w:p w14:paraId="2951F614" w14:textId="77777777" w:rsidR="007A6E5E" w:rsidRDefault="007A6E5E" w:rsidP="009305B0">
            <w:pPr>
              <w:spacing w:after="0" w:line="240" w:lineRule="auto"/>
              <w:rPr>
                <w:color w:val="000000"/>
                <w:sz w:val="20"/>
                <w:szCs w:val="20"/>
              </w:rPr>
            </w:pPr>
          </w:p>
          <w:p w14:paraId="485A220D" w14:textId="77777777" w:rsidR="007A6E5E" w:rsidRDefault="007A6E5E" w:rsidP="009305B0">
            <w:pPr>
              <w:spacing w:after="0" w:line="240" w:lineRule="auto"/>
              <w:rPr>
                <w:color w:val="000000"/>
                <w:sz w:val="20"/>
                <w:szCs w:val="20"/>
              </w:rPr>
            </w:pPr>
          </w:p>
          <w:p w14:paraId="44D91CD2" w14:textId="77777777" w:rsidR="007A6E5E" w:rsidRDefault="007A6E5E" w:rsidP="009305B0">
            <w:pPr>
              <w:spacing w:after="0" w:line="240" w:lineRule="auto"/>
              <w:rPr>
                <w:color w:val="000000"/>
                <w:sz w:val="20"/>
                <w:szCs w:val="20"/>
              </w:rPr>
            </w:pPr>
          </w:p>
          <w:p w14:paraId="583384CC" w14:textId="77777777" w:rsidR="007A6E5E" w:rsidRDefault="007A6E5E" w:rsidP="009305B0">
            <w:pPr>
              <w:spacing w:after="0" w:line="240" w:lineRule="auto"/>
              <w:rPr>
                <w:color w:val="000000"/>
                <w:sz w:val="20"/>
                <w:szCs w:val="20"/>
              </w:rPr>
            </w:pPr>
          </w:p>
          <w:p w14:paraId="4B7A5E26" w14:textId="77777777" w:rsidR="007A6E5E" w:rsidRDefault="007A6E5E" w:rsidP="009305B0">
            <w:pPr>
              <w:spacing w:after="0" w:line="240" w:lineRule="auto"/>
              <w:rPr>
                <w:color w:val="000000"/>
                <w:sz w:val="20"/>
                <w:szCs w:val="20"/>
              </w:rPr>
            </w:pPr>
          </w:p>
          <w:p w14:paraId="307AC20E" w14:textId="77777777" w:rsidR="007A6E5E" w:rsidRDefault="007A6E5E" w:rsidP="009305B0">
            <w:pPr>
              <w:spacing w:after="0" w:line="240" w:lineRule="auto"/>
              <w:rPr>
                <w:color w:val="000000"/>
                <w:sz w:val="20"/>
                <w:szCs w:val="20"/>
              </w:rPr>
            </w:pPr>
          </w:p>
        </w:tc>
        <w:tc>
          <w:tcPr>
            <w:tcW w:w="1276" w:type="dxa"/>
          </w:tcPr>
          <w:p w14:paraId="70735C4A" w14:textId="77777777" w:rsidR="007A6E5E" w:rsidRDefault="007A6E5E" w:rsidP="009305B0">
            <w:pPr>
              <w:spacing w:after="0" w:line="240" w:lineRule="auto"/>
              <w:rPr>
                <w:color w:val="000000"/>
                <w:sz w:val="20"/>
                <w:szCs w:val="20"/>
              </w:rPr>
            </w:pPr>
          </w:p>
        </w:tc>
      </w:tr>
      <w:tr w:rsidR="000564FF" w14:paraId="6038B3FC" w14:textId="77777777" w:rsidTr="009305B0">
        <w:trPr>
          <w:trHeight w:val="300"/>
        </w:trPr>
        <w:tc>
          <w:tcPr>
            <w:tcW w:w="1413" w:type="dxa"/>
          </w:tcPr>
          <w:p w14:paraId="2463A060" w14:textId="77777777" w:rsidR="000564FF" w:rsidRDefault="000564FF" w:rsidP="009305B0">
            <w:pPr>
              <w:rPr>
                <w:color w:val="000000"/>
                <w:sz w:val="20"/>
                <w:szCs w:val="20"/>
              </w:rPr>
            </w:pPr>
            <w:r>
              <w:rPr>
                <w:color w:val="000000"/>
                <w:sz w:val="20"/>
                <w:szCs w:val="20"/>
              </w:rPr>
              <w:t>000088775500093-2</w:t>
            </w:r>
          </w:p>
          <w:p w14:paraId="1D0C53F3" w14:textId="77777777" w:rsidR="000564FF" w:rsidRDefault="000564FF" w:rsidP="009305B0">
            <w:pPr>
              <w:rPr>
                <w:color w:val="000000"/>
                <w:sz w:val="20"/>
                <w:szCs w:val="20"/>
              </w:rPr>
            </w:pPr>
            <w:r>
              <w:rPr>
                <w:color w:val="000000"/>
                <w:sz w:val="20"/>
                <w:szCs w:val="20"/>
              </w:rPr>
              <w:t>F1-0</w:t>
            </w:r>
          </w:p>
          <w:p w14:paraId="626BD600" w14:textId="77777777" w:rsidR="000564FF" w:rsidRDefault="003541FB" w:rsidP="009305B0">
            <w:pPr>
              <w:spacing w:after="0" w:line="240" w:lineRule="auto"/>
              <w:rPr>
                <w:color w:val="000000"/>
                <w:sz w:val="20"/>
                <w:szCs w:val="20"/>
              </w:rPr>
            </w:pPr>
            <w:proofErr w:type="spellStart"/>
            <w:r>
              <w:rPr>
                <w:color w:val="000000"/>
                <w:sz w:val="20"/>
                <w:szCs w:val="20"/>
              </w:rPr>
              <w:t>P</w:t>
            </w:r>
            <w:r w:rsidR="000564FF">
              <w:rPr>
                <w:color w:val="000000"/>
                <w:sz w:val="20"/>
                <w:szCs w:val="20"/>
              </w:rPr>
              <w:t>re</w:t>
            </w:r>
            <w:proofErr w:type="spellEnd"/>
          </w:p>
          <w:p w14:paraId="7D0C906B" w14:textId="77777777" w:rsidR="00EF7160" w:rsidRDefault="00EF7160" w:rsidP="009305B0">
            <w:pPr>
              <w:spacing w:after="0" w:line="240" w:lineRule="auto"/>
              <w:rPr>
                <w:color w:val="000000"/>
                <w:sz w:val="20"/>
                <w:szCs w:val="20"/>
              </w:rPr>
            </w:pPr>
          </w:p>
          <w:p w14:paraId="7CFD5948" w14:textId="26CBD05B" w:rsidR="00EF7160" w:rsidRDefault="00EF7160" w:rsidP="009305B0">
            <w:pPr>
              <w:spacing w:after="0" w:line="240" w:lineRule="auto"/>
              <w:rPr>
                <w:color w:val="000000"/>
                <w:sz w:val="20"/>
                <w:szCs w:val="20"/>
              </w:rPr>
            </w:pPr>
            <w:r>
              <w:rPr>
                <w:color w:val="000000"/>
                <w:sz w:val="20"/>
                <w:szCs w:val="20"/>
              </w:rPr>
              <w:t xml:space="preserve">Self </w:t>
            </w:r>
            <w:proofErr w:type="spellStart"/>
            <w:r>
              <w:rPr>
                <w:color w:val="000000"/>
                <w:sz w:val="20"/>
                <w:szCs w:val="20"/>
              </w:rPr>
              <w:t>citation</w:t>
            </w:r>
            <w:proofErr w:type="spellEnd"/>
          </w:p>
        </w:tc>
        <w:tc>
          <w:tcPr>
            <w:tcW w:w="8787" w:type="dxa"/>
            <w:shd w:val="clear" w:color="auto" w:fill="auto"/>
            <w:vAlign w:val="bottom"/>
          </w:tcPr>
          <w:p w14:paraId="1E570E5A" w14:textId="77777777" w:rsidR="000564FF" w:rsidRPr="00337E05" w:rsidRDefault="000564FF" w:rsidP="009305B0">
            <w:pPr>
              <w:spacing w:after="0" w:line="240" w:lineRule="auto"/>
              <w:rPr>
                <w:color w:val="000000"/>
                <w:sz w:val="20"/>
                <w:szCs w:val="20"/>
                <w:lang w:val="en-US"/>
              </w:rPr>
            </w:pPr>
            <w:r w:rsidRPr="00337E05">
              <w:rPr>
                <w:color w:val="000000"/>
                <w:sz w:val="20"/>
                <w:szCs w:val="20"/>
                <w:lang w:val="en-US"/>
              </w:rPr>
              <w:t>Many studies have used circumference measures to examine the effect of the menopause transition on body fat distribution.</w:t>
            </w:r>
            <w:r w:rsidRPr="00337E05">
              <w:rPr>
                <w:color w:val="000000"/>
                <w:sz w:val="20"/>
                <w:szCs w:val="20"/>
                <w:vertAlign w:val="superscript"/>
                <w:lang w:val="en-US"/>
              </w:rPr>
              <w:t>5</w:t>
            </w:r>
            <w:r w:rsidRPr="00337E05">
              <w:rPr>
                <w:color w:val="000000"/>
                <w:sz w:val="20"/>
                <w:szCs w:val="20"/>
                <w:lang w:val="en-US"/>
              </w:rPr>
              <w:t xml:space="preserve"> Briefly, of nine cross-sectional studies using waist circumference or the waist-to-hip ratio (W/H), only one found a significant effect of the menopause transition. In contrast to these cross-sectional studies, longitudinal studies using W/H have shown a menopause-related increase in central adiposity,</w:t>
            </w:r>
            <w:r w:rsidRPr="00337E05">
              <w:rPr>
                <w:color w:val="000000"/>
                <w:sz w:val="20"/>
                <w:szCs w:val="20"/>
                <w:u w:val="single"/>
                <w:vertAlign w:val="superscript"/>
                <w:lang w:val="en-US"/>
              </w:rPr>
              <w:t>4</w:t>
            </w:r>
            <w:r w:rsidRPr="00337E05">
              <w:rPr>
                <w:color w:val="000000"/>
                <w:sz w:val="20"/>
                <w:szCs w:val="20"/>
                <w:vertAlign w:val="superscript"/>
                <w:lang w:val="en-US"/>
              </w:rPr>
              <w:t>,6</w:t>
            </w:r>
            <w:r w:rsidRPr="00337E05">
              <w:rPr>
                <w:color w:val="000000"/>
                <w:sz w:val="20"/>
                <w:szCs w:val="20"/>
                <w:lang w:val="en-US"/>
              </w:rPr>
              <w:t xml:space="preserve"> suggesting that the menopause transition is associated with an increase in abdominal adiposity.</w:t>
            </w:r>
            <w:r w:rsidRPr="00337E05">
              <w:rPr>
                <w:color w:val="FF0000"/>
                <w:sz w:val="20"/>
                <w:szCs w:val="20"/>
                <w:shd w:val="clear" w:color="auto" w:fill="F2F2F2"/>
                <w:lang w:val="en-US"/>
              </w:rPr>
              <w:t xml:space="preserve"> </w:t>
            </w:r>
            <w:r w:rsidRPr="00337E05">
              <w:rPr>
                <w:sz w:val="20"/>
                <w:szCs w:val="20"/>
                <w:shd w:val="clear" w:color="auto" w:fill="F2F2F2"/>
                <w:lang w:val="en-US"/>
              </w:rPr>
              <w:t xml:space="preserve">A closer inspection of longitudinal data, </w:t>
            </w:r>
            <w:r w:rsidRPr="00337E05">
              <w:rPr>
                <w:b/>
                <w:sz w:val="20"/>
                <w:szCs w:val="20"/>
                <w:shd w:val="clear" w:color="auto" w:fill="F2F2F2"/>
                <w:lang w:val="en-US"/>
              </w:rPr>
              <w:t>however,</w:t>
            </w:r>
            <w:r w:rsidRPr="00337E05">
              <w:rPr>
                <w:sz w:val="20"/>
                <w:szCs w:val="20"/>
                <w:shd w:val="clear" w:color="auto" w:fill="F2F2F2"/>
                <w:lang w:val="en-US"/>
              </w:rPr>
              <w:t xml:space="preserve"> shows that the increase in W/H is due to a reduction in hip circumference.</w:t>
            </w:r>
            <w:r w:rsidRPr="00337E05">
              <w:rPr>
                <w:sz w:val="20"/>
                <w:szCs w:val="20"/>
                <w:shd w:val="clear" w:color="auto" w:fill="F2F2F2"/>
                <w:vertAlign w:val="superscript"/>
                <w:lang w:val="en-US"/>
              </w:rPr>
              <w:t>6</w:t>
            </w:r>
            <w:r w:rsidRPr="00337E05">
              <w:rPr>
                <w:sz w:val="20"/>
                <w:szCs w:val="20"/>
                <w:shd w:val="clear" w:color="auto" w:fill="F2F2F2"/>
                <w:lang w:val="en-US"/>
              </w:rPr>
              <w:t xml:space="preserve"> Thus, </w:t>
            </w:r>
            <w:r w:rsidRPr="00337E05">
              <w:rPr>
                <w:b/>
                <w:sz w:val="20"/>
                <w:szCs w:val="20"/>
                <w:shd w:val="clear" w:color="auto" w:fill="F2F2F2"/>
                <w:lang w:val="en-US"/>
              </w:rPr>
              <w:t>neither</w:t>
            </w:r>
            <w:r w:rsidRPr="00337E05">
              <w:rPr>
                <w:sz w:val="20"/>
                <w:szCs w:val="20"/>
                <w:shd w:val="clear" w:color="auto" w:fill="F2F2F2"/>
                <w:lang w:val="en-US"/>
              </w:rPr>
              <w:t xml:space="preserve"> cross-sectional studies </w:t>
            </w:r>
            <w:r w:rsidRPr="00337E05">
              <w:rPr>
                <w:b/>
                <w:sz w:val="20"/>
                <w:szCs w:val="20"/>
                <w:shd w:val="clear" w:color="auto" w:fill="F2F2F2"/>
                <w:lang w:val="en-US"/>
              </w:rPr>
              <w:t>nor</w:t>
            </w:r>
            <w:r w:rsidRPr="00337E05">
              <w:rPr>
                <w:sz w:val="20"/>
                <w:szCs w:val="20"/>
                <w:shd w:val="clear" w:color="auto" w:fill="F2F2F2"/>
                <w:lang w:val="en-US"/>
              </w:rPr>
              <w:t xml:space="preserve"> longitudinal studies that have used circumference measurements </w:t>
            </w:r>
            <w:r w:rsidRPr="00337E05">
              <w:rPr>
                <w:b/>
                <w:sz w:val="20"/>
                <w:szCs w:val="20"/>
                <w:shd w:val="clear" w:color="auto" w:fill="F2F2F2"/>
                <w:lang w:val="en-US"/>
              </w:rPr>
              <w:t xml:space="preserve">support </w:t>
            </w:r>
            <w:r w:rsidRPr="00337E05">
              <w:rPr>
                <w:sz w:val="20"/>
                <w:szCs w:val="20"/>
                <w:shd w:val="clear" w:color="auto" w:fill="F2F2F2"/>
                <w:lang w:val="en-US"/>
              </w:rPr>
              <w:t>an effect of the menopause transition on body fat distribution</w:t>
            </w:r>
            <w:r w:rsidRPr="00337E05">
              <w:rPr>
                <w:sz w:val="20"/>
                <w:szCs w:val="20"/>
                <w:lang w:val="en-US"/>
              </w:rPr>
              <w:t>. This finding is not surprising, however, because W/H is not a strong correlate of intra-abdominal adiposity.</w:t>
            </w:r>
            <w:r w:rsidRPr="00337E05">
              <w:rPr>
                <w:sz w:val="20"/>
                <w:szCs w:val="20"/>
                <w:vertAlign w:val="superscript"/>
                <w:lang w:val="en-US"/>
              </w:rPr>
              <w:t>7</w:t>
            </w:r>
          </w:p>
        </w:tc>
        <w:tc>
          <w:tcPr>
            <w:tcW w:w="1419" w:type="dxa"/>
            <w:gridSpan w:val="2"/>
          </w:tcPr>
          <w:p w14:paraId="0CCE5B74" w14:textId="77777777" w:rsidR="000564FF" w:rsidRPr="00337E05" w:rsidRDefault="000564FF" w:rsidP="009305B0">
            <w:pPr>
              <w:rPr>
                <w:color w:val="000000"/>
                <w:sz w:val="20"/>
                <w:szCs w:val="20"/>
                <w:lang w:val="en-US"/>
              </w:rPr>
            </w:pPr>
          </w:p>
          <w:p w14:paraId="639732ED" w14:textId="77777777" w:rsidR="000564FF" w:rsidRPr="00337E05" w:rsidRDefault="000564FF" w:rsidP="009305B0">
            <w:pPr>
              <w:rPr>
                <w:color w:val="000000"/>
                <w:sz w:val="20"/>
                <w:szCs w:val="20"/>
                <w:lang w:val="en-US"/>
              </w:rPr>
            </w:pPr>
          </w:p>
          <w:p w14:paraId="3A899A5F" w14:textId="77777777" w:rsidR="000564FF" w:rsidRPr="00337E05" w:rsidRDefault="000564FF" w:rsidP="009305B0">
            <w:pPr>
              <w:rPr>
                <w:color w:val="000000"/>
                <w:sz w:val="20"/>
                <w:szCs w:val="20"/>
                <w:lang w:val="en-US"/>
              </w:rPr>
            </w:pPr>
          </w:p>
          <w:p w14:paraId="4BF3F40B" w14:textId="77777777" w:rsidR="000564FF" w:rsidRPr="006353BA" w:rsidRDefault="000564FF" w:rsidP="009305B0">
            <w:pPr>
              <w:rPr>
                <w:color w:val="000000"/>
                <w:sz w:val="20"/>
                <w:szCs w:val="20"/>
              </w:rPr>
            </w:pPr>
            <w:r>
              <w:rPr>
                <w:color w:val="000000"/>
                <w:sz w:val="20"/>
                <w:szCs w:val="20"/>
              </w:rPr>
              <w:t>[</w:t>
            </w:r>
            <w:proofErr w:type="spellStart"/>
            <w:r>
              <w:rPr>
                <w:color w:val="000000"/>
                <w:sz w:val="20"/>
                <w:szCs w:val="20"/>
              </w:rPr>
              <w:t>neither</w:t>
            </w:r>
            <w:proofErr w:type="spellEnd"/>
            <w:r>
              <w:rPr>
                <w:color w:val="000000"/>
                <w:sz w:val="20"/>
                <w:szCs w:val="20"/>
              </w:rPr>
              <w:t>…</w:t>
            </w:r>
            <w:proofErr w:type="spellStart"/>
            <w:r>
              <w:rPr>
                <w:color w:val="000000"/>
                <w:sz w:val="20"/>
                <w:szCs w:val="20"/>
              </w:rPr>
              <w:t>nor</w:t>
            </w:r>
            <w:proofErr w:type="spellEnd"/>
            <w:r>
              <w:rPr>
                <w:color w:val="000000"/>
                <w:sz w:val="20"/>
                <w:szCs w:val="20"/>
              </w:rPr>
              <w:t>] s</w:t>
            </w:r>
            <w:r w:rsidRPr="006353BA">
              <w:rPr>
                <w:color w:val="000000"/>
                <w:sz w:val="20"/>
                <w:szCs w:val="20"/>
              </w:rPr>
              <w:t>upport</w:t>
            </w:r>
            <w:r>
              <w:rPr>
                <w:color w:val="000000"/>
                <w:sz w:val="20"/>
                <w:szCs w:val="20"/>
              </w:rPr>
              <w:t xml:space="preserve"> </w:t>
            </w:r>
          </w:p>
        </w:tc>
        <w:tc>
          <w:tcPr>
            <w:tcW w:w="1276" w:type="dxa"/>
          </w:tcPr>
          <w:p w14:paraId="68E6396A" w14:textId="77777777" w:rsidR="000564FF" w:rsidRPr="006353BA" w:rsidRDefault="000564FF" w:rsidP="009305B0">
            <w:pPr>
              <w:spacing w:after="0" w:line="240" w:lineRule="auto"/>
              <w:rPr>
                <w:color w:val="000000"/>
                <w:sz w:val="20"/>
                <w:szCs w:val="20"/>
              </w:rPr>
            </w:pPr>
          </w:p>
          <w:p w14:paraId="6335752B" w14:textId="77777777" w:rsidR="000564FF" w:rsidRPr="006353BA" w:rsidRDefault="000564FF" w:rsidP="009305B0">
            <w:pPr>
              <w:spacing w:after="0" w:line="240" w:lineRule="auto"/>
              <w:rPr>
                <w:color w:val="000000"/>
                <w:sz w:val="20"/>
                <w:szCs w:val="20"/>
              </w:rPr>
            </w:pPr>
          </w:p>
          <w:p w14:paraId="14DCCE69" w14:textId="77777777" w:rsidR="000564FF" w:rsidRPr="006353BA" w:rsidRDefault="000564FF" w:rsidP="009305B0">
            <w:pPr>
              <w:spacing w:after="0" w:line="240" w:lineRule="auto"/>
              <w:rPr>
                <w:color w:val="000000"/>
                <w:sz w:val="20"/>
                <w:szCs w:val="20"/>
              </w:rPr>
            </w:pPr>
          </w:p>
          <w:p w14:paraId="75E7592C" w14:textId="77777777" w:rsidR="000564FF" w:rsidRPr="006353BA" w:rsidRDefault="000564FF" w:rsidP="009305B0">
            <w:pPr>
              <w:spacing w:after="0" w:line="240" w:lineRule="auto"/>
              <w:rPr>
                <w:color w:val="000000"/>
                <w:sz w:val="20"/>
                <w:szCs w:val="20"/>
              </w:rPr>
            </w:pPr>
          </w:p>
          <w:p w14:paraId="4754F4AE" w14:textId="77777777" w:rsidR="000564FF" w:rsidRPr="006353BA" w:rsidRDefault="000564FF" w:rsidP="009305B0">
            <w:pPr>
              <w:spacing w:after="0" w:line="240" w:lineRule="auto"/>
              <w:rPr>
                <w:color w:val="000000"/>
                <w:sz w:val="20"/>
                <w:szCs w:val="20"/>
              </w:rPr>
            </w:pPr>
          </w:p>
          <w:p w14:paraId="213B8F41" w14:textId="77777777" w:rsidR="000564FF" w:rsidRPr="006353BA" w:rsidRDefault="000564FF" w:rsidP="009305B0">
            <w:pPr>
              <w:spacing w:after="0" w:line="240" w:lineRule="auto"/>
              <w:rPr>
                <w:color w:val="000000"/>
                <w:sz w:val="20"/>
                <w:szCs w:val="20"/>
              </w:rPr>
            </w:pPr>
          </w:p>
          <w:p w14:paraId="04F37481" w14:textId="77777777" w:rsidR="000564FF" w:rsidRPr="006353BA" w:rsidRDefault="000564FF" w:rsidP="009305B0">
            <w:pPr>
              <w:spacing w:after="0" w:line="240" w:lineRule="auto"/>
              <w:rPr>
                <w:color w:val="000000"/>
                <w:sz w:val="20"/>
                <w:szCs w:val="20"/>
              </w:rPr>
            </w:pPr>
            <w:proofErr w:type="spellStart"/>
            <w:r w:rsidRPr="006353BA">
              <w:rPr>
                <w:color w:val="000000"/>
                <w:sz w:val="20"/>
                <w:szCs w:val="20"/>
              </w:rPr>
              <w:t>conflict</w:t>
            </w:r>
            <w:proofErr w:type="spellEnd"/>
          </w:p>
        </w:tc>
        <w:tc>
          <w:tcPr>
            <w:tcW w:w="1276" w:type="dxa"/>
          </w:tcPr>
          <w:p w14:paraId="0AC91BB5" w14:textId="77777777" w:rsidR="000564FF" w:rsidRDefault="000564FF" w:rsidP="009305B0">
            <w:pPr>
              <w:spacing w:after="0" w:line="240" w:lineRule="auto"/>
              <w:rPr>
                <w:color w:val="000000"/>
                <w:sz w:val="20"/>
                <w:szCs w:val="20"/>
              </w:rPr>
            </w:pPr>
          </w:p>
        </w:tc>
      </w:tr>
      <w:tr w:rsidR="007A6E5E" w14:paraId="7D30E1FF" w14:textId="77777777" w:rsidTr="009305B0">
        <w:trPr>
          <w:trHeight w:val="300"/>
        </w:trPr>
        <w:tc>
          <w:tcPr>
            <w:tcW w:w="1413" w:type="dxa"/>
          </w:tcPr>
          <w:p w14:paraId="17552DCD" w14:textId="77777777" w:rsidR="007A6E5E" w:rsidRDefault="007A6E5E" w:rsidP="009305B0">
            <w:pPr>
              <w:rPr>
                <w:color w:val="000000"/>
                <w:sz w:val="20"/>
                <w:szCs w:val="20"/>
              </w:rPr>
            </w:pPr>
            <w:r>
              <w:rPr>
                <w:color w:val="000000"/>
                <w:sz w:val="20"/>
                <w:szCs w:val="20"/>
              </w:rPr>
              <w:t>000169829500002-1</w:t>
            </w:r>
          </w:p>
          <w:p w14:paraId="39CAE205" w14:textId="524A4CA5" w:rsidR="007A6E5E" w:rsidRDefault="00A73989" w:rsidP="009305B0">
            <w:pPr>
              <w:rPr>
                <w:color w:val="000000"/>
                <w:sz w:val="20"/>
                <w:szCs w:val="20"/>
              </w:rPr>
            </w:pPr>
            <w:proofErr w:type="spellStart"/>
            <w:r>
              <w:rPr>
                <w:color w:val="000000"/>
                <w:sz w:val="20"/>
                <w:szCs w:val="20"/>
              </w:rPr>
              <w:t>P</w:t>
            </w:r>
            <w:r w:rsidR="007A6E5E">
              <w:rPr>
                <w:color w:val="000000"/>
                <w:sz w:val="20"/>
                <w:szCs w:val="20"/>
              </w:rPr>
              <w:t>re</w:t>
            </w:r>
            <w:proofErr w:type="spellEnd"/>
          </w:p>
          <w:p w14:paraId="374DBDC6" w14:textId="77777777" w:rsidR="007A6E5E" w:rsidRDefault="007A6E5E" w:rsidP="009305B0">
            <w:pPr>
              <w:rPr>
                <w:color w:val="000000"/>
                <w:sz w:val="20"/>
                <w:szCs w:val="20"/>
              </w:rPr>
            </w:pPr>
          </w:p>
          <w:p w14:paraId="3C76143F" w14:textId="77777777" w:rsidR="007A6E5E" w:rsidRDefault="007A6E5E" w:rsidP="009305B0">
            <w:pPr>
              <w:rPr>
                <w:color w:val="000000"/>
                <w:sz w:val="20"/>
                <w:szCs w:val="20"/>
              </w:rPr>
            </w:pPr>
            <w:bookmarkStart w:id="17" w:name="_Hlk165825823"/>
            <w:r>
              <w:rPr>
                <w:color w:val="000000"/>
                <w:sz w:val="20"/>
                <w:szCs w:val="20"/>
              </w:rPr>
              <w:t>F10-0</w:t>
            </w:r>
          </w:p>
          <w:bookmarkEnd w:id="17"/>
          <w:p w14:paraId="18F37B06" w14:textId="77777777" w:rsidR="007A6E5E" w:rsidRDefault="007A6E5E" w:rsidP="009305B0">
            <w:pPr>
              <w:rPr>
                <w:color w:val="000000"/>
                <w:sz w:val="20"/>
                <w:szCs w:val="20"/>
              </w:rPr>
            </w:pPr>
          </w:p>
        </w:tc>
        <w:tc>
          <w:tcPr>
            <w:tcW w:w="8787" w:type="dxa"/>
            <w:shd w:val="clear" w:color="auto" w:fill="auto"/>
            <w:vAlign w:val="center"/>
          </w:tcPr>
          <w:p w14:paraId="4FC34941" w14:textId="77777777" w:rsidR="007A6E5E" w:rsidRPr="00337E05" w:rsidRDefault="007A6E5E" w:rsidP="009305B0">
            <w:pPr>
              <w:spacing w:after="0" w:line="240" w:lineRule="auto"/>
              <w:rPr>
                <w:sz w:val="20"/>
                <w:szCs w:val="20"/>
                <w:shd w:val="clear" w:color="auto" w:fill="F2F2F2"/>
                <w:lang w:val="en-US"/>
              </w:rPr>
            </w:pPr>
            <w:r w:rsidRPr="00337E05">
              <w:rPr>
                <w:sz w:val="20"/>
                <w:szCs w:val="20"/>
                <w:shd w:val="clear" w:color="auto" w:fill="F2F2F2"/>
                <w:lang w:val="en-US"/>
              </w:rPr>
              <w:t xml:space="preserve">This body of research, with the addition of the longitudinal study by Blumel et al., suggests that aging, </w:t>
            </w:r>
            <w:r w:rsidRPr="00337E05">
              <w:rPr>
                <w:b/>
                <w:sz w:val="20"/>
                <w:szCs w:val="20"/>
                <w:shd w:val="clear" w:color="auto" w:fill="F2F2F2"/>
                <w:lang w:val="en-US"/>
              </w:rPr>
              <w:t>rather than</w:t>
            </w:r>
            <w:r w:rsidRPr="00337E05">
              <w:rPr>
                <w:sz w:val="20"/>
                <w:szCs w:val="20"/>
                <w:shd w:val="clear" w:color="auto" w:fill="F2F2F2"/>
                <w:lang w:val="en-US"/>
              </w:rPr>
              <w:t xml:space="preserve"> menopause per se, is associated with increases in weight.</w:t>
            </w:r>
            <w:r w:rsidRPr="00337E05">
              <w:rPr>
                <w:sz w:val="20"/>
                <w:szCs w:val="20"/>
                <w:lang w:val="en-US"/>
              </w:rPr>
              <w:t xml:space="preserve"> This conclusion, however, raises two lines of inquiry. One line is to address the issue of age-associated weight-gain. Since this is a fairly consistent finding, it is important to gain a better understanding of the mechanisms that might explain this. This increase could be due to </w:t>
            </w:r>
            <w:proofErr w:type="spellStart"/>
            <w:r w:rsidRPr="00337E05">
              <w:rPr>
                <w:sz w:val="20"/>
                <w:szCs w:val="20"/>
                <w:lang w:val="en-US"/>
              </w:rPr>
              <w:t>behaviour</w:t>
            </w:r>
            <w:proofErr w:type="spellEnd"/>
            <w:r w:rsidRPr="00337E05">
              <w:rPr>
                <w:sz w:val="20"/>
                <w:szCs w:val="20"/>
                <w:lang w:val="en-US"/>
              </w:rPr>
              <w:t>, lifestyle, and/or other physiological changes.</w:t>
            </w:r>
            <w:r w:rsidRPr="00337E05">
              <w:rPr>
                <w:sz w:val="20"/>
                <w:szCs w:val="20"/>
                <w:shd w:val="clear" w:color="auto" w:fill="F2F2F2"/>
                <w:lang w:val="en-US"/>
              </w:rPr>
              <w:t xml:space="preserve"> For one, decreased physical activity has been </w:t>
            </w:r>
            <w:r w:rsidRPr="00337E05">
              <w:rPr>
                <w:b/>
                <w:sz w:val="20"/>
                <w:szCs w:val="20"/>
                <w:shd w:val="clear" w:color="auto" w:fill="F2F2F2"/>
                <w:lang w:val="en-US"/>
              </w:rPr>
              <w:t xml:space="preserve">consistently </w:t>
            </w:r>
            <w:r w:rsidRPr="00337E05">
              <w:rPr>
                <w:sz w:val="20"/>
                <w:szCs w:val="20"/>
                <w:shd w:val="clear" w:color="auto" w:fill="F2F2F2"/>
                <w:lang w:val="en-US"/>
              </w:rPr>
              <w:t>related to weight gain among mid-aged women. 5,</w:t>
            </w:r>
            <w:r w:rsidRPr="00337E05">
              <w:rPr>
                <w:sz w:val="20"/>
                <w:szCs w:val="20"/>
                <w:u w:val="single"/>
                <w:shd w:val="clear" w:color="auto" w:fill="F2F2F2"/>
                <w:lang w:val="en-US"/>
              </w:rPr>
              <w:t>30</w:t>
            </w:r>
            <w:r w:rsidRPr="00337E05">
              <w:rPr>
                <w:sz w:val="20"/>
                <w:szCs w:val="20"/>
                <w:shd w:val="clear" w:color="auto" w:fill="F2F2F2"/>
                <w:lang w:val="en-US"/>
              </w:rPr>
              <w:t xml:space="preserve"> In the PEPI trial, women who were more physically active at baseline gained less weight.</w:t>
            </w:r>
            <w:r w:rsidRPr="00337E05">
              <w:rPr>
                <w:sz w:val="20"/>
                <w:szCs w:val="20"/>
                <w:lang w:val="en-US"/>
              </w:rPr>
              <w:t xml:space="preserve"> Changes in resting metabolic rate may also be related. More work needs to be done on the physiological and </w:t>
            </w:r>
            <w:proofErr w:type="spellStart"/>
            <w:r w:rsidRPr="00337E05">
              <w:rPr>
                <w:sz w:val="20"/>
                <w:szCs w:val="20"/>
                <w:lang w:val="en-US"/>
              </w:rPr>
              <w:t>behavorial</w:t>
            </w:r>
            <w:proofErr w:type="spellEnd"/>
            <w:r w:rsidRPr="00337E05">
              <w:rPr>
                <w:sz w:val="20"/>
                <w:szCs w:val="20"/>
                <w:lang w:val="en-US"/>
              </w:rPr>
              <w:t xml:space="preserve"> factors associated with weight gain at the time of menopause.</w:t>
            </w:r>
          </w:p>
        </w:tc>
        <w:tc>
          <w:tcPr>
            <w:tcW w:w="1419" w:type="dxa"/>
            <w:gridSpan w:val="2"/>
          </w:tcPr>
          <w:p w14:paraId="11DE25AC" w14:textId="77777777" w:rsidR="007A6E5E" w:rsidRPr="00337E05" w:rsidRDefault="007A6E5E" w:rsidP="009305B0">
            <w:pPr>
              <w:rPr>
                <w:color w:val="000000"/>
                <w:sz w:val="20"/>
                <w:szCs w:val="20"/>
                <w:lang w:val="en-US"/>
              </w:rPr>
            </w:pPr>
          </w:p>
          <w:p w14:paraId="1257EFE9" w14:textId="77777777" w:rsidR="007A6E5E" w:rsidRPr="00337E05" w:rsidRDefault="007A6E5E" w:rsidP="009305B0">
            <w:pPr>
              <w:rPr>
                <w:color w:val="000000"/>
                <w:sz w:val="20"/>
                <w:szCs w:val="20"/>
                <w:lang w:val="en-US"/>
              </w:rPr>
            </w:pPr>
          </w:p>
          <w:p w14:paraId="529B6881" w14:textId="77777777" w:rsidR="007A6E5E" w:rsidRPr="00337E05" w:rsidRDefault="007A6E5E" w:rsidP="009305B0">
            <w:pPr>
              <w:rPr>
                <w:color w:val="000000"/>
                <w:sz w:val="20"/>
                <w:szCs w:val="20"/>
                <w:lang w:val="en-US"/>
              </w:rPr>
            </w:pPr>
          </w:p>
          <w:p w14:paraId="2F04F2CF" w14:textId="77777777" w:rsidR="007A6E5E" w:rsidRDefault="007A6E5E" w:rsidP="009305B0">
            <w:pPr>
              <w:rPr>
                <w:color w:val="000000"/>
                <w:sz w:val="20"/>
                <w:szCs w:val="20"/>
              </w:rPr>
            </w:pPr>
            <w:proofErr w:type="spellStart"/>
            <w:r>
              <w:rPr>
                <w:color w:val="000000"/>
                <w:sz w:val="20"/>
                <w:szCs w:val="20"/>
              </w:rPr>
              <w:t>consisten</w:t>
            </w:r>
            <w:proofErr w:type="spellEnd"/>
            <w:r>
              <w:rPr>
                <w:color w:val="000000"/>
                <w:sz w:val="20"/>
                <w:szCs w:val="20"/>
              </w:rPr>
              <w:t xml:space="preserve"> </w:t>
            </w:r>
          </w:p>
          <w:p w14:paraId="6BE3AFC9" w14:textId="77777777" w:rsidR="007A6E5E" w:rsidRDefault="007A6E5E" w:rsidP="009305B0">
            <w:pPr>
              <w:spacing w:after="0" w:line="240" w:lineRule="auto"/>
              <w:rPr>
                <w:color w:val="000000"/>
                <w:sz w:val="20"/>
                <w:szCs w:val="20"/>
              </w:rPr>
            </w:pPr>
          </w:p>
        </w:tc>
        <w:tc>
          <w:tcPr>
            <w:tcW w:w="1276" w:type="dxa"/>
          </w:tcPr>
          <w:p w14:paraId="18DBA1E4" w14:textId="77777777" w:rsidR="007A6E5E" w:rsidRDefault="007A6E5E" w:rsidP="009305B0">
            <w:pPr>
              <w:spacing w:after="0" w:line="240" w:lineRule="auto"/>
              <w:rPr>
                <w:color w:val="000000"/>
                <w:sz w:val="20"/>
                <w:szCs w:val="20"/>
              </w:rPr>
            </w:pPr>
          </w:p>
          <w:p w14:paraId="3CDE62A6" w14:textId="77777777" w:rsidR="007A6E5E" w:rsidRDefault="007A6E5E" w:rsidP="009305B0">
            <w:pPr>
              <w:spacing w:after="0" w:line="240" w:lineRule="auto"/>
              <w:rPr>
                <w:color w:val="000000"/>
                <w:sz w:val="20"/>
                <w:szCs w:val="20"/>
              </w:rPr>
            </w:pPr>
            <w:proofErr w:type="spellStart"/>
            <w:r>
              <w:rPr>
                <w:color w:val="000000"/>
                <w:sz w:val="20"/>
                <w:szCs w:val="20"/>
              </w:rPr>
              <w:t>conflict</w:t>
            </w:r>
            <w:proofErr w:type="spellEnd"/>
          </w:p>
          <w:p w14:paraId="3A7B4456" w14:textId="77777777" w:rsidR="007A6E5E" w:rsidRDefault="007A6E5E" w:rsidP="009305B0">
            <w:pPr>
              <w:spacing w:after="0" w:line="240" w:lineRule="auto"/>
              <w:rPr>
                <w:color w:val="000000"/>
                <w:sz w:val="20"/>
                <w:szCs w:val="20"/>
              </w:rPr>
            </w:pPr>
          </w:p>
          <w:p w14:paraId="25F95C67" w14:textId="77777777" w:rsidR="007A6E5E" w:rsidRDefault="007A6E5E" w:rsidP="009305B0">
            <w:pPr>
              <w:spacing w:after="0" w:line="240" w:lineRule="auto"/>
              <w:rPr>
                <w:color w:val="000000"/>
                <w:sz w:val="20"/>
                <w:szCs w:val="20"/>
              </w:rPr>
            </w:pPr>
          </w:p>
          <w:p w14:paraId="6A5AA7FE" w14:textId="77777777" w:rsidR="007A6E5E" w:rsidRDefault="007A6E5E" w:rsidP="009305B0">
            <w:pPr>
              <w:spacing w:after="0" w:line="240" w:lineRule="auto"/>
              <w:rPr>
                <w:color w:val="000000"/>
                <w:sz w:val="20"/>
                <w:szCs w:val="20"/>
              </w:rPr>
            </w:pPr>
          </w:p>
          <w:p w14:paraId="32EBAD8A" w14:textId="77777777" w:rsidR="007A6E5E" w:rsidRDefault="007A6E5E" w:rsidP="009305B0">
            <w:pPr>
              <w:spacing w:after="0" w:line="240" w:lineRule="auto"/>
              <w:rPr>
                <w:color w:val="000000"/>
                <w:sz w:val="20"/>
                <w:szCs w:val="20"/>
              </w:rPr>
            </w:pPr>
            <w:proofErr w:type="spellStart"/>
            <w:r>
              <w:rPr>
                <w:color w:val="000000"/>
                <w:sz w:val="20"/>
                <w:szCs w:val="20"/>
              </w:rPr>
              <w:t>ambiguous</w:t>
            </w:r>
            <w:proofErr w:type="spellEnd"/>
          </w:p>
        </w:tc>
        <w:tc>
          <w:tcPr>
            <w:tcW w:w="1276" w:type="dxa"/>
          </w:tcPr>
          <w:p w14:paraId="166D610D" w14:textId="77777777" w:rsidR="007A6E5E" w:rsidRDefault="007A6E5E" w:rsidP="009305B0">
            <w:pPr>
              <w:spacing w:after="0" w:line="240" w:lineRule="auto"/>
              <w:rPr>
                <w:color w:val="000000"/>
                <w:sz w:val="20"/>
                <w:szCs w:val="20"/>
              </w:rPr>
            </w:pPr>
          </w:p>
        </w:tc>
      </w:tr>
      <w:tr w:rsidR="007A6E5E" w14:paraId="3ACEB635" w14:textId="77777777" w:rsidTr="009305B0">
        <w:trPr>
          <w:trHeight w:val="300"/>
        </w:trPr>
        <w:tc>
          <w:tcPr>
            <w:tcW w:w="1413" w:type="dxa"/>
          </w:tcPr>
          <w:p w14:paraId="36087AFB" w14:textId="77777777" w:rsidR="007A6E5E" w:rsidRDefault="007A6E5E" w:rsidP="009305B0">
            <w:pPr>
              <w:rPr>
                <w:sz w:val="20"/>
                <w:szCs w:val="20"/>
              </w:rPr>
            </w:pPr>
            <w:r>
              <w:rPr>
                <w:sz w:val="20"/>
                <w:szCs w:val="20"/>
              </w:rPr>
              <w:t>000073636600010-8</w:t>
            </w:r>
          </w:p>
          <w:p w14:paraId="7E62C6B2" w14:textId="3905FB72" w:rsidR="007A6E5E" w:rsidRDefault="00A73989" w:rsidP="009305B0">
            <w:pPr>
              <w:rPr>
                <w:sz w:val="20"/>
                <w:szCs w:val="20"/>
              </w:rPr>
            </w:pPr>
            <w:proofErr w:type="spellStart"/>
            <w:r>
              <w:rPr>
                <w:sz w:val="20"/>
                <w:szCs w:val="20"/>
              </w:rPr>
              <w:t>P</w:t>
            </w:r>
            <w:r w:rsidR="007A6E5E">
              <w:rPr>
                <w:sz w:val="20"/>
                <w:szCs w:val="20"/>
              </w:rPr>
              <w:t>re</w:t>
            </w:r>
            <w:proofErr w:type="spellEnd"/>
          </w:p>
          <w:p w14:paraId="2E6DA0DD" w14:textId="77777777" w:rsidR="007A6E5E" w:rsidRDefault="007A6E5E" w:rsidP="009305B0">
            <w:pPr>
              <w:rPr>
                <w:sz w:val="20"/>
                <w:szCs w:val="20"/>
              </w:rPr>
            </w:pPr>
          </w:p>
          <w:p w14:paraId="3EC0FE0D" w14:textId="77777777" w:rsidR="007A6E5E" w:rsidRDefault="007A6E5E" w:rsidP="009305B0">
            <w:pPr>
              <w:rPr>
                <w:sz w:val="20"/>
                <w:szCs w:val="20"/>
              </w:rPr>
            </w:pPr>
          </w:p>
          <w:p w14:paraId="0CDF024E" w14:textId="77777777" w:rsidR="007A6E5E" w:rsidRDefault="007A6E5E" w:rsidP="009305B0">
            <w:pPr>
              <w:rPr>
                <w:sz w:val="20"/>
                <w:szCs w:val="20"/>
              </w:rPr>
            </w:pPr>
            <w:r>
              <w:rPr>
                <w:sz w:val="20"/>
                <w:szCs w:val="20"/>
              </w:rPr>
              <w:t xml:space="preserve">Self </w:t>
            </w:r>
            <w:proofErr w:type="spellStart"/>
            <w:r>
              <w:rPr>
                <w:sz w:val="20"/>
                <w:szCs w:val="20"/>
              </w:rPr>
              <w:t>citation</w:t>
            </w:r>
            <w:proofErr w:type="spellEnd"/>
          </w:p>
        </w:tc>
        <w:tc>
          <w:tcPr>
            <w:tcW w:w="8787" w:type="dxa"/>
            <w:shd w:val="clear" w:color="auto" w:fill="auto"/>
            <w:vAlign w:val="bottom"/>
          </w:tcPr>
          <w:p w14:paraId="62682C0C" w14:textId="77777777" w:rsidR="007A6E5E" w:rsidRPr="00337E05" w:rsidRDefault="007A6E5E" w:rsidP="009305B0">
            <w:pPr>
              <w:spacing w:after="0" w:line="240" w:lineRule="auto"/>
              <w:rPr>
                <w:sz w:val="20"/>
                <w:szCs w:val="20"/>
                <w:shd w:val="clear" w:color="auto" w:fill="F2F2F2"/>
                <w:lang w:val="en-US"/>
              </w:rPr>
            </w:pPr>
            <w:r w:rsidRPr="00337E05">
              <w:rPr>
                <w:sz w:val="20"/>
                <w:szCs w:val="20"/>
                <w:lang w:val="en-US"/>
              </w:rPr>
              <w:lastRenderedPageBreak/>
              <w:t xml:space="preserve">In summary, the menopause transition appears to be related to modest increases in total fatness, although </w:t>
            </w:r>
            <w:r w:rsidRPr="00337E05">
              <w:rPr>
                <w:b/>
                <w:bCs/>
                <w:sz w:val="20"/>
                <w:szCs w:val="20"/>
                <w:lang w:val="en-US"/>
              </w:rPr>
              <w:t>discrepancies among studies preclude a firm conclusion</w:t>
            </w:r>
            <w:r w:rsidRPr="00337E05">
              <w:rPr>
                <w:sz w:val="20"/>
                <w:szCs w:val="20"/>
                <w:lang w:val="en-US"/>
              </w:rPr>
              <w:t xml:space="preserve">. Central body fatness, on the other hand, is increased significantly at menopause, this effect being independent of advancing age. Indeed, in cross-sectional studies, significant effects of menopause were noted when techniques such as DEXA or computed tomography were used, whereas studies using the WHR or waist circumference </w:t>
            </w:r>
            <w:r w:rsidRPr="00337E05">
              <w:rPr>
                <w:b/>
                <w:bCs/>
                <w:sz w:val="20"/>
                <w:szCs w:val="20"/>
                <w:lang w:val="en-US"/>
              </w:rPr>
              <w:t>failed to detect</w:t>
            </w:r>
            <w:r w:rsidRPr="00337E05">
              <w:rPr>
                <w:sz w:val="20"/>
                <w:szCs w:val="20"/>
                <w:lang w:val="en-US"/>
              </w:rPr>
              <w:t xml:space="preserve"> significant effects of menopause. </w:t>
            </w:r>
            <w:r w:rsidRPr="00337E05">
              <w:rPr>
                <w:sz w:val="20"/>
                <w:szCs w:val="20"/>
                <w:shd w:val="clear" w:color="auto" w:fill="F2F2F2"/>
                <w:lang w:val="en-US"/>
              </w:rPr>
              <w:t>Results of two longitudinal studies with 6-year follow-up periods (47,</w:t>
            </w:r>
            <w:r w:rsidRPr="00337E05">
              <w:rPr>
                <w:sz w:val="20"/>
                <w:szCs w:val="20"/>
                <w:u w:val="single"/>
                <w:shd w:val="clear" w:color="auto" w:fill="F2F2F2"/>
                <w:lang w:val="en-US"/>
              </w:rPr>
              <w:t>48</w:t>
            </w:r>
            <w:r w:rsidRPr="00337E05">
              <w:rPr>
                <w:sz w:val="20"/>
                <w:szCs w:val="20"/>
                <w:shd w:val="clear" w:color="auto" w:fill="F2F2F2"/>
                <w:lang w:val="en-US"/>
              </w:rPr>
              <w:t xml:space="preserve">) provide </w:t>
            </w:r>
            <w:r w:rsidRPr="00337E05">
              <w:rPr>
                <w:b/>
                <w:sz w:val="20"/>
                <w:szCs w:val="20"/>
                <w:shd w:val="clear" w:color="auto" w:fill="F2F2F2"/>
                <w:lang w:val="en-US"/>
              </w:rPr>
              <w:t>more rigorous experimental evidence</w:t>
            </w:r>
            <w:r w:rsidRPr="00337E05">
              <w:rPr>
                <w:sz w:val="20"/>
                <w:szCs w:val="20"/>
                <w:shd w:val="clear" w:color="auto" w:fill="F2F2F2"/>
                <w:lang w:val="en-US"/>
              </w:rPr>
              <w:t xml:space="preserve"> that the menopause transition is associated with an </w:t>
            </w:r>
            <w:r w:rsidRPr="00337E05">
              <w:rPr>
                <w:sz w:val="20"/>
                <w:szCs w:val="20"/>
                <w:shd w:val="clear" w:color="auto" w:fill="F2F2F2"/>
                <w:lang w:val="en-US"/>
              </w:rPr>
              <w:lastRenderedPageBreak/>
              <w:t>accelerated increase in central adiposity.</w:t>
            </w:r>
            <w:r w:rsidRPr="00337E05">
              <w:rPr>
                <w:sz w:val="20"/>
                <w:szCs w:val="20"/>
                <w:lang w:val="en-US"/>
              </w:rPr>
              <w:t xml:space="preserve"> Further longitudinal studies with more precise methodology are needed to clearly establish the effect of the menopause transition on total body fatness and visceral adiposity.</w:t>
            </w:r>
          </w:p>
        </w:tc>
        <w:tc>
          <w:tcPr>
            <w:tcW w:w="1419" w:type="dxa"/>
            <w:gridSpan w:val="2"/>
          </w:tcPr>
          <w:p w14:paraId="516EADA9" w14:textId="77777777" w:rsidR="007A6E5E" w:rsidRPr="00337E05" w:rsidRDefault="007A6E5E" w:rsidP="009305B0">
            <w:pPr>
              <w:spacing w:after="0" w:line="240" w:lineRule="auto"/>
              <w:rPr>
                <w:sz w:val="20"/>
                <w:szCs w:val="20"/>
                <w:lang w:val="en-US"/>
              </w:rPr>
            </w:pPr>
          </w:p>
          <w:p w14:paraId="1E091C6A" w14:textId="77777777" w:rsidR="007A6E5E" w:rsidRPr="00337E05" w:rsidRDefault="007A6E5E" w:rsidP="009305B0">
            <w:pPr>
              <w:spacing w:after="0" w:line="240" w:lineRule="auto"/>
              <w:rPr>
                <w:sz w:val="20"/>
                <w:szCs w:val="20"/>
                <w:lang w:val="en-US"/>
              </w:rPr>
            </w:pPr>
          </w:p>
          <w:p w14:paraId="5E93D730" w14:textId="77777777" w:rsidR="007A6E5E" w:rsidRPr="00337E05" w:rsidRDefault="007A6E5E" w:rsidP="009305B0">
            <w:pPr>
              <w:spacing w:after="0" w:line="240" w:lineRule="auto"/>
              <w:rPr>
                <w:sz w:val="20"/>
                <w:szCs w:val="20"/>
                <w:lang w:val="en-US"/>
              </w:rPr>
            </w:pPr>
          </w:p>
          <w:p w14:paraId="68B32D9E" w14:textId="77777777" w:rsidR="007A6E5E" w:rsidRPr="00337E05" w:rsidRDefault="007A6E5E" w:rsidP="009305B0">
            <w:pPr>
              <w:spacing w:after="0" w:line="240" w:lineRule="auto"/>
              <w:rPr>
                <w:sz w:val="20"/>
                <w:szCs w:val="20"/>
                <w:lang w:val="en-US"/>
              </w:rPr>
            </w:pPr>
            <w:r w:rsidRPr="00337E05">
              <w:rPr>
                <w:sz w:val="20"/>
                <w:szCs w:val="20"/>
                <w:lang w:val="en-US"/>
              </w:rPr>
              <w:t>fail; fail(ed)? to (</w:t>
            </w:r>
            <w:proofErr w:type="spellStart"/>
            <w:r w:rsidRPr="00337E05">
              <w:rPr>
                <w:sz w:val="20"/>
                <w:szCs w:val="20"/>
                <w:lang w:val="en-US"/>
              </w:rPr>
              <w:t>detect|demonstrate</w:t>
            </w:r>
            <w:proofErr w:type="spellEnd"/>
            <w:r w:rsidRPr="00337E05">
              <w:rPr>
                <w:sz w:val="20"/>
                <w:szCs w:val="20"/>
                <w:lang w:val="en-US"/>
              </w:rPr>
              <w:t>)</w:t>
            </w:r>
          </w:p>
        </w:tc>
        <w:tc>
          <w:tcPr>
            <w:tcW w:w="1276" w:type="dxa"/>
          </w:tcPr>
          <w:p w14:paraId="3CE9F6CB" w14:textId="77777777" w:rsidR="007A6E5E" w:rsidRPr="00337E05" w:rsidRDefault="007A6E5E" w:rsidP="009305B0">
            <w:pPr>
              <w:spacing w:after="0" w:line="240" w:lineRule="auto"/>
              <w:rPr>
                <w:sz w:val="20"/>
                <w:szCs w:val="20"/>
                <w:lang w:val="en-US"/>
              </w:rPr>
            </w:pPr>
          </w:p>
          <w:p w14:paraId="76AD8EE7" w14:textId="77777777" w:rsidR="007A6E5E" w:rsidRPr="00337E05" w:rsidRDefault="007A6E5E" w:rsidP="009305B0">
            <w:pPr>
              <w:spacing w:after="0" w:line="240" w:lineRule="auto"/>
              <w:rPr>
                <w:sz w:val="20"/>
                <w:szCs w:val="20"/>
                <w:lang w:val="en-US"/>
              </w:rPr>
            </w:pPr>
          </w:p>
          <w:p w14:paraId="7B5026DB" w14:textId="77777777" w:rsidR="007A6E5E" w:rsidRPr="00337E05" w:rsidRDefault="007A6E5E" w:rsidP="009305B0">
            <w:pPr>
              <w:spacing w:after="0" w:line="240" w:lineRule="auto"/>
              <w:rPr>
                <w:sz w:val="20"/>
                <w:szCs w:val="20"/>
                <w:lang w:val="en-US"/>
              </w:rPr>
            </w:pPr>
          </w:p>
          <w:p w14:paraId="4CEF91F9" w14:textId="77777777" w:rsidR="007A6E5E" w:rsidRDefault="007A6E5E" w:rsidP="009305B0">
            <w:pPr>
              <w:spacing w:after="0" w:line="240" w:lineRule="auto"/>
              <w:rPr>
                <w:sz w:val="20"/>
                <w:szCs w:val="20"/>
              </w:rPr>
            </w:pPr>
            <w:r>
              <w:rPr>
                <w:sz w:val="20"/>
                <w:szCs w:val="20"/>
              </w:rPr>
              <w:t>[</w:t>
            </w:r>
            <w:proofErr w:type="spellStart"/>
            <w:r>
              <w:rPr>
                <w:sz w:val="20"/>
                <w:szCs w:val="20"/>
              </w:rPr>
              <w:t>conflict</w:t>
            </w:r>
            <w:proofErr w:type="spellEnd"/>
            <w:r>
              <w:rPr>
                <w:sz w:val="20"/>
                <w:szCs w:val="20"/>
              </w:rPr>
              <w:t>]</w:t>
            </w:r>
          </w:p>
          <w:p w14:paraId="1DBFE563" w14:textId="77777777" w:rsidR="007A6E5E" w:rsidRDefault="007A6E5E" w:rsidP="009305B0">
            <w:pPr>
              <w:spacing w:after="0" w:line="240" w:lineRule="auto"/>
              <w:rPr>
                <w:sz w:val="20"/>
                <w:szCs w:val="20"/>
              </w:rPr>
            </w:pPr>
          </w:p>
          <w:p w14:paraId="65CFB7F7" w14:textId="77777777" w:rsidR="007A6E5E" w:rsidRDefault="007A6E5E" w:rsidP="009305B0">
            <w:pPr>
              <w:spacing w:after="0" w:line="240" w:lineRule="auto"/>
              <w:rPr>
                <w:sz w:val="20"/>
                <w:szCs w:val="20"/>
              </w:rPr>
            </w:pPr>
            <w:r>
              <w:rPr>
                <w:sz w:val="20"/>
                <w:szCs w:val="20"/>
              </w:rPr>
              <w:t>support</w:t>
            </w:r>
          </w:p>
        </w:tc>
        <w:tc>
          <w:tcPr>
            <w:tcW w:w="1276" w:type="dxa"/>
            <w:vAlign w:val="center"/>
          </w:tcPr>
          <w:p w14:paraId="6CD176FD" w14:textId="77777777" w:rsidR="007A6E5E" w:rsidRDefault="007A6E5E" w:rsidP="009305B0">
            <w:pPr>
              <w:spacing w:after="0" w:line="240" w:lineRule="auto"/>
              <w:rPr>
                <w:sz w:val="20"/>
                <w:szCs w:val="20"/>
              </w:rPr>
            </w:pPr>
            <w:proofErr w:type="spellStart"/>
            <w:r>
              <w:rPr>
                <w:color w:val="000000"/>
                <w:sz w:val="20"/>
                <w:szCs w:val="20"/>
              </w:rPr>
              <w:t>failed</w:t>
            </w:r>
            <w:proofErr w:type="spellEnd"/>
            <w:r>
              <w:rPr>
                <w:color w:val="000000"/>
                <w:sz w:val="20"/>
                <w:szCs w:val="20"/>
              </w:rPr>
              <w:t xml:space="preserve"> </w:t>
            </w:r>
            <w:proofErr w:type="spellStart"/>
            <w:r>
              <w:rPr>
                <w:color w:val="000000"/>
                <w:sz w:val="20"/>
                <w:szCs w:val="20"/>
              </w:rPr>
              <w:t>to</w:t>
            </w:r>
            <w:proofErr w:type="spellEnd"/>
            <w:r>
              <w:rPr>
                <w:color w:val="000000"/>
                <w:sz w:val="20"/>
                <w:szCs w:val="20"/>
              </w:rPr>
              <w:t xml:space="preserve"> </w:t>
            </w:r>
            <w:proofErr w:type="spellStart"/>
            <w:r>
              <w:rPr>
                <w:color w:val="000000"/>
                <w:sz w:val="20"/>
                <w:szCs w:val="20"/>
              </w:rPr>
              <w:t>detect</w:t>
            </w:r>
            <w:proofErr w:type="spellEnd"/>
          </w:p>
        </w:tc>
      </w:tr>
      <w:tr w:rsidR="00A947A7" w14:paraId="3EF15C78" w14:textId="77777777" w:rsidTr="009305B0">
        <w:trPr>
          <w:trHeight w:val="300"/>
        </w:trPr>
        <w:tc>
          <w:tcPr>
            <w:tcW w:w="1413" w:type="dxa"/>
          </w:tcPr>
          <w:p w14:paraId="0006D072" w14:textId="77777777" w:rsidR="00A947A7" w:rsidRPr="00337E05" w:rsidRDefault="00A947A7" w:rsidP="009305B0">
            <w:pPr>
              <w:rPr>
                <w:color w:val="000000"/>
                <w:sz w:val="20"/>
                <w:szCs w:val="20"/>
                <w:lang w:val="en-US"/>
              </w:rPr>
            </w:pPr>
            <w:r w:rsidRPr="00337E05">
              <w:rPr>
                <w:color w:val="000000"/>
                <w:sz w:val="20"/>
                <w:szCs w:val="20"/>
                <w:lang w:val="en-US"/>
              </w:rPr>
              <w:t>000173425700019-1</w:t>
            </w:r>
          </w:p>
          <w:p w14:paraId="20775B71" w14:textId="5A8B7FA1" w:rsidR="00A947A7" w:rsidRPr="00337E05" w:rsidRDefault="00A73989" w:rsidP="009305B0">
            <w:pPr>
              <w:rPr>
                <w:color w:val="000000"/>
                <w:sz w:val="20"/>
                <w:szCs w:val="20"/>
                <w:lang w:val="en-US"/>
              </w:rPr>
            </w:pPr>
            <w:r>
              <w:rPr>
                <w:color w:val="000000"/>
                <w:sz w:val="20"/>
                <w:szCs w:val="20"/>
                <w:lang w:val="en-US"/>
              </w:rPr>
              <w:t>P</w:t>
            </w:r>
            <w:r w:rsidR="00A947A7" w:rsidRPr="00337E05">
              <w:rPr>
                <w:color w:val="000000"/>
                <w:sz w:val="20"/>
                <w:szCs w:val="20"/>
                <w:lang w:val="en-US"/>
              </w:rPr>
              <w:t>re</w:t>
            </w:r>
          </w:p>
          <w:p w14:paraId="5B9FC9CF" w14:textId="3213357B" w:rsidR="00A947A7" w:rsidRPr="00337E05" w:rsidRDefault="00A947A7" w:rsidP="009305B0">
            <w:pPr>
              <w:rPr>
                <w:color w:val="000000"/>
                <w:sz w:val="20"/>
                <w:szCs w:val="20"/>
                <w:lang w:val="en-US"/>
              </w:rPr>
            </w:pPr>
          </w:p>
        </w:tc>
        <w:tc>
          <w:tcPr>
            <w:tcW w:w="8787" w:type="dxa"/>
            <w:shd w:val="clear" w:color="auto" w:fill="auto"/>
            <w:vAlign w:val="center"/>
          </w:tcPr>
          <w:p w14:paraId="1C0DE76A" w14:textId="77777777" w:rsidR="00A947A7" w:rsidRPr="00337E05" w:rsidRDefault="00A947A7" w:rsidP="009305B0">
            <w:pPr>
              <w:spacing w:after="0" w:line="240" w:lineRule="auto"/>
              <w:rPr>
                <w:sz w:val="20"/>
                <w:szCs w:val="20"/>
                <w:lang w:val="en-US"/>
              </w:rPr>
            </w:pPr>
            <w:r w:rsidRPr="00644569">
              <w:rPr>
                <w:sz w:val="20"/>
                <w:szCs w:val="20"/>
                <w:lang w:val="en-US"/>
              </w:rPr>
              <w:t xml:space="preserve">Serum estradiol concentrations did not significantly influence TBK variables in this study. Although estradiol replacement therapy is clearly anabolic for bone, significant effects of such therapy on muscle tissue have rarely been shown (22, 38, 39). It is interesting to note that one study reported an accelerated perimenopausal decline in TBK, implying that a drop in estrogen was at least partly responsible for this phenomenon (7). </w:t>
            </w:r>
            <w:r w:rsidRPr="00337E05">
              <w:rPr>
                <w:sz w:val="20"/>
                <w:szCs w:val="20"/>
                <w:shd w:val="clear" w:color="auto" w:fill="F2F2F2"/>
                <w:lang w:val="en-US"/>
              </w:rPr>
              <w:t xml:space="preserve">Another study showed that menopause was associated with a decline in FFM (26). Physical activity was not considered, </w:t>
            </w:r>
            <w:r w:rsidRPr="00337E05">
              <w:rPr>
                <w:b/>
                <w:bCs/>
                <w:sz w:val="20"/>
                <w:szCs w:val="20"/>
                <w:shd w:val="clear" w:color="auto" w:fill="F2F2F2"/>
                <w:lang w:val="en-US"/>
              </w:rPr>
              <w:t>however,</w:t>
            </w:r>
            <w:r w:rsidRPr="00337E05">
              <w:rPr>
                <w:sz w:val="20"/>
                <w:szCs w:val="20"/>
                <w:shd w:val="clear" w:color="auto" w:fill="F2F2F2"/>
                <w:lang w:val="en-US"/>
              </w:rPr>
              <w:t xml:space="preserve"> in these analyses.  (</w:t>
            </w:r>
            <w:r w:rsidRPr="00337E05">
              <w:rPr>
                <w:sz w:val="20"/>
                <w:szCs w:val="20"/>
                <w:u w:val="single"/>
                <w:shd w:val="clear" w:color="auto" w:fill="F2F2F2"/>
                <w:lang w:val="en-US"/>
              </w:rPr>
              <w:t>40</w:t>
            </w:r>
            <w:r w:rsidRPr="00337E05">
              <w:rPr>
                <w:sz w:val="20"/>
                <w:szCs w:val="20"/>
                <w:shd w:val="clear" w:color="auto" w:fill="F2F2F2"/>
                <w:lang w:val="en-US"/>
              </w:rPr>
              <w:t xml:space="preserve">) noted a </w:t>
            </w:r>
            <w:r w:rsidRPr="00337E05">
              <w:rPr>
                <w:b/>
                <w:sz w:val="20"/>
                <w:szCs w:val="20"/>
                <w:shd w:val="clear" w:color="auto" w:fill="F2F2F2"/>
                <w:lang w:val="en-US"/>
              </w:rPr>
              <w:t>similar</w:t>
            </w:r>
            <w:r w:rsidRPr="00337E05">
              <w:rPr>
                <w:sz w:val="20"/>
                <w:szCs w:val="20"/>
                <w:shd w:val="clear" w:color="auto" w:fill="F2F2F2"/>
                <w:lang w:val="en-US"/>
              </w:rPr>
              <w:t xml:space="preserve"> perimenopausal decline in FFM that was associated with reductions in resting metabolic rates and leisure-time physical activity in 18 women who had experienced natural menopause.</w:t>
            </w:r>
          </w:p>
        </w:tc>
        <w:tc>
          <w:tcPr>
            <w:tcW w:w="1419" w:type="dxa"/>
            <w:gridSpan w:val="2"/>
            <w:vAlign w:val="center"/>
          </w:tcPr>
          <w:p w14:paraId="5C737F7C" w14:textId="77777777" w:rsidR="00A947A7" w:rsidRDefault="00A947A7" w:rsidP="009305B0">
            <w:pPr>
              <w:rPr>
                <w:color w:val="000000"/>
                <w:sz w:val="20"/>
                <w:szCs w:val="20"/>
              </w:rPr>
            </w:pPr>
            <w:proofErr w:type="spellStart"/>
            <w:r w:rsidRPr="0084041D">
              <w:rPr>
                <w:color w:val="000000"/>
                <w:sz w:val="20"/>
                <w:szCs w:val="20"/>
              </w:rPr>
              <w:t>however</w:t>
            </w:r>
            <w:proofErr w:type="spellEnd"/>
            <w:r w:rsidRPr="0084041D">
              <w:rPr>
                <w:color w:val="000000"/>
                <w:sz w:val="20"/>
                <w:szCs w:val="20"/>
              </w:rPr>
              <w:t>,.{0,20}[0 9\,\-]{1,6}[^\w\s\d];</w:t>
            </w:r>
          </w:p>
        </w:tc>
        <w:tc>
          <w:tcPr>
            <w:tcW w:w="1276" w:type="dxa"/>
            <w:vAlign w:val="center"/>
          </w:tcPr>
          <w:p w14:paraId="55EE97CE" w14:textId="77777777" w:rsidR="00A947A7" w:rsidRDefault="00A947A7" w:rsidP="009305B0">
            <w:pPr>
              <w:spacing w:after="0" w:line="240" w:lineRule="auto"/>
              <w:rPr>
                <w:color w:val="000000"/>
                <w:sz w:val="20"/>
                <w:szCs w:val="20"/>
              </w:rPr>
            </w:pPr>
            <w:r>
              <w:rPr>
                <w:color w:val="000000"/>
                <w:sz w:val="20"/>
                <w:szCs w:val="20"/>
              </w:rPr>
              <w:t>support</w:t>
            </w:r>
          </w:p>
        </w:tc>
        <w:tc>
          <w:tcPr>
            <w:tcW w:w="1276" w:type="dxa"/>
          </w:tcPr>
          <w:p w14:paraId="3D4298EC" w14:textId="77777777" w:rsidR="00A947A7" w:rsidRDefault="00A947A7" w:rsidP="009305B0">
            <w:pPr>
              <w:spacing w:after="0" w:line="240" w:lineRule="auto"/>
              <w:rPr>
                <w:color w:val="000000"/>
                <w:sz w:val="20"/>
                <w:szCs w:val="20"/>
              </w:rPr>
            </w:pPr>
          </w:p>
        </w:tc>
      </w:tr>
      <w:tr w:rsidR="006F7B1C" w14:paraId="465400B5" w14:textId="5B32F770" w:rsidTr="00280664">
        <w:trPr>
          <w:trHeight w:val="300"/>
        </w:trPr>
        <w:tc>
          <w:tcPr>
            <w:tcW w:w="1413" w:type="dxa"/>
          </w:tcPr>
          <w:p w14:paraId="71FC7FA0" w14:textId="77777777" w:rsidR="006F7B1C" w:rsidRDefault="006F7B1C" w:rsidP="006F7B1C">
            <w:pPr>
              <w:rPr>
                <w:color w:val="000000"/>
                <w:sz w:val="20"/>
                <w:szCs w:val="20"/>
              </w:rPr>
            </w:pPr>
            <w:r>
              <w:rPr>
                <w:color w:val="000000"/>
                <w:sz w:val="20"/>
                <w:szCs w:val="20"/>
              </w:rPr>
              <w:t>000304788200010-1</w:t>
            </w:r>
          </w:p>
          <w:p w14:paraId="7EB8FEC1" w14:textId="4D468AA6" w:rsidR="006F7B1C" w:rsidRDefault="00A73989" w:rsidP="006F7B1C">
            <w:pPr>
              <w:spacing w:after="0" w:line="240" w:lineRule="auto"/>
              <w:rPr>
                <w:color w:val="000000"/>
                <w:sz w:val="20"/>
                <w:szCs w:val="20"/>
              </w:rPr>
            </w:pPr>
            <w:r>
              <w:rPr>
                <w:color w:val="000000"/>
                <w:sz w:val="20"/>
                <w:szCs w:val="20"/>
              </w:rPr>
              <w:t>P</w:t>
            </w:r>
            <w:r w:rsidR="006F7B1C">
              <w:rPr>
                <w:color w:val="000000"/>
                <w:sz w:val="20"/>
                <w:szCs w:val="20"/>
              </w:rPr>
              <w:t>ost</w:t>
            </w:r>
          </w:p>
          <w:p w14:paraId="1A122608" w14:textId="77777777" w:rsidR="006F7B1C" w:rsidRDefault="006F7B1C" w:rsidP="006F7B1C">
            <w:pPr>
              <w:spacing w:after="0" w:line="240" w:lineRule="auto"/>
              <w:rPr>
                <w:color w:val="000000"/>
                <w:sz w:val="20"/>
                <w:szCs w:val="20"/>
              </w:rPr>
            </w:pPr>
            <w:r>
              <w:rPr>
                <w:color w:val="000000"/>
                <w:sz w:val="20"/>
                <w:szCs w:val="20"/>
              </w:rPr>
              <w:t>F8-1</w:t>
            </w:r>
          </w:p>
        </w:tc>
        <w:tc>
          <w:tcPr>
            <w:tcW w:w="8787" w:type="dxa"/>
            <w:shd w:val="clear" w:color="auto" w:fill="auto"/>
            <w:vAlign w:val="bottom"/>
          </w:tcPr>
          <w:p w14:paraId="4549B462" w14:textId="2556787D" w:rsidR="006F7B1C" w:rsidRPr="00337E05" w:rsidRDefault="006F7B1C" w:rsidP="006F7B1C">
            <w:pPr>
              <w:spacing w:after="0" w:line="240" w:lineRule="auto"/>
              <w:rPr>
                <w:color w:val="000000"/>
                <w:sz w:val="20"/>
                <w:szCs w:val="20"/>
                <w:lang w:val="en-US"/>
              </w:rPr>
            </w:pPr>
            <w:r w:rsidRPr="00337E05">
              <w:rPr>
                <w:b/>
                <w:color w:val="000000"/>
                <w:sz w:val="20"/>
                <w:szCs w:val="20"/>
                <w:lang w:val="en-US"/>
              </w:rPr>
              <w:t>On the one hand</w:t>
            </w:r>
            <w:r w:rsidRPr="00337E05">
              <w:rPr>
                <w:color w:val="000000"/>
                <w:sz w:val="20"/>
                <w:szCs w:val="20"/>
                <w:lang w:val="en-US"/>
              </w:rPr>
              <w:t xml:space="preserve">, </w:t>
            </w:r>
            <w:r w:rsidRPr="00337E05">
              <w:rPr>
                <w:sz w:val="20"/>
                <w:szCs w:val="20"/>
                <w:shd w:val="clear" w:color="auto" w:fill="F2F2F2"/>
                <w:lang w:val="en-US"/>
              </w:rPr>
              <w:t xml:space="preserve">it is </w:t>
            </w:r>
            <w:r w:rsidRPr="00337E05">
              <w:rPr>
                <w:b/>
                <w:bCs/>
                <w:sz w:val="20"/>
                <w:szCs w:val="20"/>
                <w:shd w:val="clear" w:color="auto" w:fill="F2F2F2"/>
                <w:lang w:val="en-US"/>
              </w:rPr>
              <w:t>widely reported</w:t>
            </w:r>
            <w:r w:rsidRPr="00337E05">
              <w:rPr>
                <w:sz w:val="20"/>
                <w:szCs w:val="20"/>
                <w:shd w:val="clear" w:color="auto" w:fill="F2F2F2"/>
                <w:lang w:val="en-US"/>
              </w:rPr>
              <w:t xml:space="preserve"> that natural menopause is independently associated with increased central adiposity [</w:t>
            </w:r>
            <w:r w:rsidRPr="00337E05">
              <w:rPr>
                <w:sz w:val="20"/>
                <w:szCs w:val="20"/>
                <w:u w:val="single"/>
                <w:shd w:val="clear" w:color="auto" w:fill="F2F2F2"/>
                <w:lang w:val="en-US"/>
              </w:rPr>
              <w:t>5</w:t>
            </w:r>
            <w:r w:rsidRPr="00337E05">
              <w:rPr>
                <w:sz w:val="20"/>
                <w:szCs w:val="20"/>
                <w:shd w:val="clear" w:color="auto" w:fill="F2F2F2"/>
                <w:lang w:val="en-US"/>
              </w:rPr>
              <w:t>-7],</w:t>
            </w:r>
            <w:r w:rsidRPr="00337E05">
              <w:rPr>
                <w:sz w:val="20"/>
                <w:szCs w:val="20"/>
                <w:lang w:val="en-US"/>
              </w:rPr>
              <w:t xml:space="preserve"> </w:t>
            </w:r>
            <w:r w:rsidRPr="00337E05">
              <w:rPr>
                <w:color w:val="000000"/>
                <w:sz w:val="20"/>
                <w:szCs w:val="20"/>
                <w:lang w:val="en-US"/>
              </w:rPr>
              <w:t xml:space="preserve">and unfavorable lipid profile [8-12], either in western population or Chinese population; </w:t>
            </w:r>
            <w:r w:rsidRPr="00337E05">
              <w:rPr>
                <w:b/>
                <w:color w:val="000000"/>
                <w:sz w:val="20"/>
                <w:szCs w:val="20"/>
                <w:lang w:val="en-US"/>
              </w:rPr>
              <w:t>on the other hand</w:t>
            </w:r>
            <w:r w:rsidRPr="00337E05">
              <w:rPr>
                <w:color w:val="000000"/>
                <w:sz w:val="20"/>
                <w:szCs w:val="20"/>
                <w:lang w:val="en-US"/>
              </w:rPr>
              <w:t xml:space="preserve">, relationship between menopause and blood pressure is still in the worldwide </w:t>
            </w:r>
            <w:r w:rsidRPr="00337E05">
              <w:rPr>
                <w:b/>
                <w:color w:val="000000"/>
                <w:sz w:val="20"/>
                <w:szCs w:val="20"/>
                <w:lang w:val="en-US"/>
              </w:rPr>
              <w:t>debate</w:t>
            </w:r>
            <w:r w:rsidRPr="00337E05">
              <w:rPr>
                <w:color w:val="000000"/>
                <w:sz w:val="20"/>
                <w:szCs w:val="20"/>
                <w:lang w:val="en-US"/>
              </w:rPr>
              <w:t xml:space="preserve"> [13]. Moreover, even though researchers have addressed the relationship between menopause and CVD for decades in western countries [14-16], the question of whether menopause affects the morbidity of CVD has not been answered satisfactorily, mainly because of the heterogeneity among different studies. </w:t>
            </w:r>
          </w:p>
        </w:tc>
        <w:tc>
          <w:tcPr>
            <w:tcW w:w="1419" w:type="dxa"/>
            <w:gridSpan w:val="2"/>
            <w:vAlign w:val="center"/>
          </w:tcPr>
          <w:p w14:paraId="6D7839F4" w14:textId="77777777" w:rsidR="00312C5A" w:rsidRPr="00337E05" w:rsidRDefault="00312C5A" w:rsidP="00312C5A">
            <w:pPr>
              <w:rPr>
                <w:color w:val="000000"/>
                <w:sz w:val="20"/>
                <w:szCs w:val="20"/>
                <w:lang w:val="en-US"/>
              </w:rPr>
            </w:pPr>
          </w:p>
          <w:p w14:paraId="6AC5DB7B" w14:textId="103CACEE" w:rsidR="006F7B1C" w:rsidRDefault="00312C5A" w:rsidP="00312C5A">
            <w:pPr>
              <w:rPr>
                <w:color w:val="000000"/>
                <w:sz w:val="20"/>
                <w:szCs w:val="20"/>
              </w:rPr>
            </w:pPr>
            <w:proofErr w:type="spellStart"/>
            <w:r>
              <w:rPr>
                <w:color w:val="000000"/>
                <w:sz w:val="20"/>
                <w:szCs w:val="20"/>
              </w:rPr>
              <w:t>debat</w:t>
            </w:r>
            <w:proofErr w:type="spellEnd"/>
          </w:p>
          <w:p w14:paraId="25FD87D2" w14:textId="2724DBEA" w:rsidR="00312C5A" w:rsidRDefault="00312C5A" w:rsidP="00312C5A">
            <w:pPr>
              <w:rPr>
                <w:color w:val="000000"/>
                <w:sz w:val="20"/>
                <w:szCs w:val="20"/>
              </w:rPr>
            </w:pPr>
          </w:p>
        </w:tc>
        <w:tc>
          <w:tcPr>
            <w:tcW w:w="1276" w:type="dxa"/>
          </w:tcPr>
          <w:p w14:paraId="0AEFDE2E" w14:textId="5F4A2A25" w:rsidR="006F7B1C" w:rsidRDefault="00312C5A" w:rsidP="00312C5A">
            <w:pPr>
              <w:spacing w:after="0" w:line="240" w:lineRule="auto"/>
              <w:rPr>
                <w:color w:val="000000"/>
                <w:sz w:val="20"/>
                <w:szCs w:val="20"/>
              </w:rPr>
            </w:pPr>
            <w:r>
              <w:rPr>
                <w:color w:val="000000"/>
                <w:sz w:val="20"/>
                <w:szCs w:val="20"/>
              </w:rPr>
              <w:t>s</w:t>
            </w:r>
            <w:r w:rsidR="006F7B1C">
              <w:rPr>
                <w:color w:val="000000"/>
                <w:sz w:val="20"/>
                <w:szCs w:val="20"/>
              </w:rPr>
              <w:t>upport</w:t>
            </w:r>
          </w:p>
          <w:p w14:paraId="0A505185" w14:textId="7727FF6F" w:rsidR="00312C5A" w:rsidRDefault="00312C5A" w:rsidP="00312C5A">
            <w:pPr>
              <w:spacing w:after="0" w:line="240" w:lineRule="auto"/>
              <w:rPr>
                <w:color w:val="000000"/>
                <w:sz w:val="20"/>
                <w:szCs w:val="20"/>
              </w:rPr>
            </w:pPr>
          </w:p>
        </w:tc>
        <w:tc>
          <w:tcPr>
            <w:tcW w:w="1276" w:type="dxa"/>
            <w:vAlign w:val="center"/>
          </w:tcPr>
          <w:p w14:paraId="4D4B7115" w14:textId="25C1484D" w:rsidR="006F7B1C" w:rsidRDefault="00280664" w:rsidP="00280664">
            <w:pPr>
              <w:spacing w:after="0" w:line="240" w:lineRule="auto"/>
              <w:rPr>
                <w:color w:val="000000"/>
                <w:sz w:val="20"/>
                <w:szCs w:val="20"/>
              </w:rPr>
            </w:pPr>
            <w:proofErr w:type="spellStart"/>
            <w:r>
              <w:rPr>
                <w:color w:val="000000"/>
                <w:sz w:val="20"/>
                <w:szCs w:val="20"/>
              </w:rPr>
              <w:t>debate</w:t>
            </w:r>
            <w:proofErr w:type="spellEnd"/>
          </w:p>
        </w:tc>
      </w:tr>
      <w:tr w:rsidR="006F7B1C" w14:paraId="11F12552" w14:textId="00CA4C2A" w:rsidTr="000A33DC">
        <w:trPr>
          <w:trHeight w:val="300"/>
        </w:trPr>
        <w:tc>
          <w:tcPr>
            <w:tcW w:w="1413" w:type="dxa"/>
          </w:tcPr>
          <w:p w14:paraId="0582A80F" w14:textId="77777777" w:rsidR="006F7B1C" w:rsidRDefault="006F7B1C" w:rsidP="006F7B1C">
            <w:pPr>
              <w:rPr>
                <w:color w:val="000000"/>
                <w:sz w:val="20"/>
                <w:szCs w:val="20"/>
              </w:rPr>
            </w:pPr>
            <w:r>
              <w:rPr>
                <w:color w:val="000000"/>
                <w:sz w:val="20"/>
                <w:szCs w:val="20"/>
              </w:rPr>
              <w:t>000344544100022-2</w:t>
            </w:r>
          </w:p>
          <w:p w14:paraId="0075EB6B" w14:textId="77777777" w:rsidR="006F7B1C" w:rsidRDefault="006F7B1C" w:rsidP="006F7B1C">
            <w:pPr>
              <w:rPr>
                <w:color w:val="000000"/>
                <w:sz w:val="20"/>
                <w:szCs w:val="20"/>
              </w:rPr>
            </w:pPr>
            <w:r>
              <w:rPr>
                <w:color w:val="000000"/>
                <w:sz w:val="20"/>
                <w:szCs w:val="20"/>
              </w:rPr>
              <w:t>F5-1</w:t>
            </w:r>
          </w:p>
          <w:p w14:paraId="46D5228A" w14:textId="4784CAAA" w:rsidR="006F7B1C" w:rsidRDefault="00A73989" w:rsidP="006F7B1C">
            <w:pPr>
              <w:rPr>
                <w:color w:val="000000"/>
                <w:sz w:val="20"/>
                <w:szCs w:val="20"/>
              </w:rPr>
            </w:pPr>
            <w:r>
              <w:rPr>
                <w:color w:val="000000"/>
                <w:sz w:val="20"/>
                <w:szCs w:val="20"/>
              </w:rPr>
              <w:t>P</w:t>
            </w:r>
            <w:r w:rsidR="006F7B1C">
              <w:rPr>
                <w:color w:val="000000"/>
                <w:sz w:val="20"/>
                <w:szCs w:val="20"/>
              </w:rPr>
              <w:t>ost</w:t>
            </w:r>
          </w:p>
          <w:p w14:paraId="799AEA96" w14:textId="77777777" w:rsidR="006F7B1C" w:rsidRDefault="006F7B1C" w:rsidP="006F7B1C">
            <w:pPr>
              <w:spacing w:after="0" w:line="240" w:lineRule="auto"/>
              <w:rPr>
                <w:color w:val="000000"/>
                <w:sz w:val="20"/>
                <w:szCs w:val="20"/>
              </w:rPr>
            </w:pPr>
          </w:p>
        </w:tc>
        <w:tc>
          <w:tcPr>
            <w:tcW w:w="8787" w:type="dxa"/>
            <w:shd w:val="clear" w:color="auto" w:fill="auto"/>
            <w:vAlign w:val="center"/>
          </w:tcPr>
          <w:p w14:paraId="47267BB8" w14:textId="77777777" w:rsidR="006F7B1C" w:rsidRPr="00337E05" w:rsidRDefault="006F7B1C" w:rsidP="00102862">
            <w:pPr>
              <w:spacing w:after="0" w:line="240" w:lineRule="auto"/>
              <w:rPr>
                <w:color w:val="000000"/>
                <w:sz w:val="20"/>
                <w:szCs w:val="20"/>
                <w:lang w:val="en-US"/>
              </w:rPr>
            </w:pPr>
            <w:r w:rsidRPr="00337E05">
              <w:rPr>
                <w:color w:val="000000"/>
                <w:sz w:val="20"/>
                <w:szCs w:val="20"/>
                <w:lang w:val="en-US"/>
              </w:rPr>
              <w:t xml:space="preserve">In our study, postmenopausal women were characterized by an absolute decreased gynoid fat and a relative increased central fat pattern. When adjusting for important variables like age, BMI and BF, regional fat depots were still independently associated with metabolic risk factors. </w:t>
            </w:r>
            <w:r w:rsidRPr="00337E05">
              <w:rPr>
                <w:b/>
                <w:sz w:val="20"/>
                <w:szCs w:val="20"/>
                <w:shd w:val="clear" w:color="auto" w:fill="F2F2F2"/>
                <w:lang w:val="en-US"/>
              </w:rPr>
              <w:t>This finding agrees with previous studies</w:t>
            </w:r>
            <w:r w:rsidRPr="00337E05">
              <w:rPr>
                <w:sz w:val="20"/>
                <w:szCs w:val="20"/>
                <w:shd w:val="clear" w:color="auto" w:fill="F2F2F2"/>
                <w:lang w:val="en-US"/>
              </w:rPr>
              <w:t xml:space="preserve"> indicating that menopause status and the associated regional fat change are the major predictors of metabolic aberration over age in women (</w:t>
            </w:r>
            <w:r w:rsidRPr="00337E05">
              <w:rPr>
                <w:sz w:val="20"/>
                <w:szCs w:val="20"/>
                <w:u w:val="single"/>
                <w:shd w:val="clear" w:color="auto" w:fill="F2F2F2"/>
                <w:lang w:val="en-US"/>
              </w:rPr>
              <w:t>54</w:t>
            </w:r>
            <w:r w:rsidRPr="00337E05">
              <w:rPr>
                <w:sz w:val="20"/>
                <w:szCs w:val="20"/>
                <w:shd w:val="clear" w:color="auto" w:fill="F2F2F2"/>
                <w:lang w:val="en-US"/>
              </w:rPr>
              <w:t xml:space="preserve">-56). </w:t>
            </w:r>
          </w:p>
        </w:tc>
        <w:tc>
          <w:tcPr>
            <w:tcW w:w="1419" w:type="dxa"/>
            <w:gridSpan w:val="2"/>
          </w:tcPr>
          <w:p w14:paraId="39165946" w14:textId="77777777" w:rsidR="006F7B1C" w:rsidRPr="00337E05" w:rsidRDefault="006F7B1C" w:rsidP="006F7B1C">
            <w:pPr>
              <w:spacing w:after="0" w:line="240" w:lineRule="auto"/>
              <w:rPr>
                <w:color w:val="000000"/>
                <w:sz w:val="20"/>
                <w:szCs w:val="20"/>
                <w:lang w:val="en-US"/>
              </w:rPr>
            </w:pPr>
          </w:p>
          <w:p w14:paraId="23B6B97D" w14:textId="77777777" w:rsidR="006F7B1C" w:rsidRPr="00337E05" w:rsidRDefault="006F7B1C" w:rsidP="006F7B1C">
            <w:pPr>
              <w:spacing w:after="0" w:line="240" w:lineRule="auto"/>
              <w:rPr>
                <w:color w:val="000000"/>
                <w:sz w:val="20"/>
                <w:szCs w:val="20"/>
                <w:lang w:val="en-US"/>
              </w:rPr>
            </w:pPr>
          </w:p>
          <w:p w14:paraId="1BABC297" w14:textId="77777777" w:rsidR="006F7B1C" w:rsidRPr="00337E05" w:rsidRDefault="006F7B1C" w:rsidP="006F7B1C">
            <w:pPr>
              <w:spacing w:after="0" w:line="240" w:lineRule="auto"/>
              <w:rPr>
                <w:color w:val="000000"/>
                <w:sz w:val="20"/>
                <w:szCs w:val="20"/>
                <w:lang w:val="en-US"/>
              </w:rPr>
            </w:pPr>
          </w:p>
          <w:p w14:paraId="7F33D9BE" w14:textId="77777777" w:rsidR="006F7B1C" w:rsidRPr="00337E05" w:rsidRDefault="006F7B1C" w:rsidP="006F7B1C">
            <w:pPr>
              <w:spacing w:after="0" w:line="240" w:lineRule="auto"/>
              <w:rPr>
                <w:color w:val="000000"/>
                <w:sz w:val="20"/>
                <w:szCs w:val="20"/>
                <w:lang w:val="en-US"/>
              </w:rPr>
            </w:pPr>
          </w:p>
          <w:p w14:paraId="2A652C2B" w14:textId="1E16CC47" w:rsidR="006F7B1C" w:rsidRDefault="00BA75A3" w:rsidP="006F7B1C">
            <w:pPr>
              <w:spacing w:after="0" w:line="240" w:lineRule="auto"/>
              <w:rPr>
                <w:color w:val="000000"/>
                <w:sz w:val="20"/>
                <w:szCs w:val="20"/>
              </w:rPr>
            </w:pPr>
            <w:proofErr w:type="spellStart"/>
            <w:r>
              <w:rPr>
                <w:color w:val="000000"/>
                <w:sz w:val="20"/>
                <w:szCs w:val="20"/>
              </w:rPr>
              <w:t>A</w:t>
            </w:r>
            <w:r w:rsidR="006F7B1C">
              <w:rPr>
                <w:color w:val="000000"/>
                <w:sz w:val="20"/>
                <w:szCs w:val="20"/>
              </w:rPr>
              <w:t>gree</w:t>
            </w:r>
            <w:proofErr w:type="spellEnd"/>
          </w:p>
        </w:tc>
        <w:tc>
          <w:tcPr>
            <w:tcW w:w="1276" w:type="dxa"/>
          </w:tcPr>
          <w:p w14:paraId="065C3DCC" w14:textId="77777777" w:rsidR="006F7B1C" w:rsidRDefault="006F7B1C" w:rsidP="006F7B1C">
            <w:pPr>
              <w:spacing w:after="0" w:line="240" w:lineRule="auto"/>
              <w:rPr>
                <w:color w:val="000000"/>
                <w:sz w:val="20"/>
                <w:szCs w:val="20"/>
              </w:rPr>
            </w:pPr>
          </w:p>
          <w:p w14:paraId="1BBB7C39" w14:textId="77777777" w:rsidR="006F7B1C" w:rsidRDefault="006F7B1C" w:rsidP="006F7B1C">
            <w:pPr>
              <w:spacing w:after="0" w:line="240" w:lineRule="auto"/>
              <w:rPr>
                <w:color w:val="000000"/>
                <w:sz w:val="20"/>
                <w:szCs w:val="20"/>
              </w:rPr>
            </w:pPr>
          </w:p>
          <w:p w14:paraId="02996AA1" w14:textId="77777777" w:rsidR="006F7B1C" w:rsidRDefault="006F7B1C" w:rsidP="006F7B1C">
            <w:pPr>
              <w:spacing w:after="0" w:line="240" w:lineRule="auto"/>
              <w:rPr>
                <w:color w:val="000000"/>
                <w:sz w:val="20"/>
                <w:szCs w:val="20"/>
              </w:rPr>
            </w:pPr>
          </w:p>
          <w:p w14:paraId="529C66BF" w14:textId="77777777" w:rsidR="006F7B1C" w:rsidRDefault="006F7B1C" w:rsidP="006F7B1C">
            <w:pPr>
              <w:spacing w:after="0" w:line="240" w:lineRule="auto"/>
              <w:rPr>
                <w:color w:val="000000"/>
                <w:sz w:val="20"/>
                <w:szCs w:val="20"/>
              </w:rPr>
            </w:pPr>
          </w:p>
          <w:p w14:paraId="551E996F" w14:textId="77777777" w:rsidR="006F7B1C" w:rsidRDefault="006F7B1C" w:rsidP="006F7B1C">
            <w:pPr>
              <w:spacing w:after="0" w:line="240" w:lineRule="auto"/>
              <w:rPr>
                <w:color w:val="000000"/>
                <w:sz w:val="20"/>
                <w:szCs w:val="20"/>
              </w:rPr>
            </w:pPr>
            <w:r>
              <w:rPr>
                <w:color w:val="000000"/>
                <w:sz w:val="20"/>
                <w:szCs w:val="20"/>
              </w:rPr>
              <w:t>support</w:t>
            </w:r>
          </w:p>
        </w:tc>
        <w:tc>
          <w:tcPr>
            <w:tcW w:w="1276" w:type="dxa"/>
          </w:tcPr>
          <w:p w14:paraId="6BD88E38" w14:textId="77777777" w:rsidR="006F7B1C" w:rsidRDefault="006F7B1C" w:rsidP="006F7B1C">
            <w:pPr>
              <w:spacing w:after="0" w:line="240" w:lineRule="auto"/>
              <w:rPr>
                <w:color w:val="000000"/>
                <w:sz w:val="20"/>
                <w:szCs w:val="20"/>
              </w:rPr>
            </w:pPr>
          </w:p>
        </w:tc>
      </w:tr>
      <w:tr w:rsidR="006F7B1C" w14:paraId="17DDEF5D" w14:textId="0BC22920" w:rsidTr="000A33DC">
        <w:trPr>
          <w:trHeight w:val="300"/>
        </w:trPr>
        <w:tc>
          <w:tcPr>
            <w:tcW w:w="1413" w:type="dxa"/>
          </w:tcPr>
          <w:p w14:paraId="41468689" w14:textId="77777777" w:rsidR="006F7B1C" w:rsidRDefault="006F7B1C" w:rsidP="006F7B1C">
            <w:pPr>
              <w:rPr>
                <w:color w:val="000000"/>
                <w:sz w:val="20"/>
                <w:szCs w:val="20"/>
              </w:rPr>
            </w:pPr>
            <w:r>
              <w:rPr>
                <w:color w:val="000000"/>
                <w:sz w:val="20"/>
                <w:szCs w:val="20"/>
              </w:rPr>
              <w:t>000363941500010-1</w:t>
            </w:r>
          </w:p>
          <w:p w14:paraId="49A4154E" w14:textId="105EADE5" w:rsidR="006F7B1C" w:rsidRDefault="00A73989" w:rsidP="006F7B1C">
            <w:pPr>
              <w:spacing w:after="0" w:line="240" w:lineRule="auto"/>
              <w:rPr>
                <w:color w:val="000000"/>
                <w:sz w:val="20"/>
                <w:szCs w:val="20"/>
              </w:rPr>
            </w:pPr>
            <w:r>
              <w:rPr>
                <w:color w:val="000000"/>
                <w:sz w:val="20"/>
                <w:szCs w:val="20"/>
              </w:rPr>
              <w:t>P</w:t>
            </w:r>
            <w:r w:rsidR="006F7B1C">
              <w:rPr>
                <w:color w:val="000000"/>
                <w:sz w:val="20"/>
                <w:szCs w:val="20"/>
              </w:rPr>
              <w:t>ost</w:t>
            </w:r>
          </w:p>
          <w:p w14:paraId="36D21B84" w14:textId="77777777" w:rsidR="006F7B1C" w:rsidRDefault="006F7B1C" w:rsidP="006F7B1C">
            <w:pPr>
              <w:spacing w:after="0" w:line="240" w:lineRule="auto"/>
              <w:rPr>
                <w:color w:val="000000"/>
                <w:sz w:val="20"/>
                <w:szCs w:val="20"/>
              </w:rPr>
            </w:pPr>
            <w:r>
              <w:rPr>
                <w:color w:val="000000"/>
                <w:sz w:val="20"/>
                <w:szCs w:val="20"/>
              </w:rPr>
              <w:t>F9-1</w:t>
            </w:r>
          </w:p>
        </w:tc>
        <w:tc>
          <w:tcPr>
            <w:tcW w:w="8787" w:type="dxa"/>
            <w:shd w:val="clear" w:color="auto" w:fill="auto"/>
            <w:vAlign w:val="bottom"/>
          </w:tcPr>
          <w:p w14:paraId="35766A0D" w14:textId="5AEA0A19" w:rsidR="006F7B1C" w:rsidRPr="00337E05" w:rsidRDefault="006F7B1C" w:rsidP="006F7B1C">
            <w:pPr>
              <w:spacing w:after="0" w:line="240" w:lineRule="auto"/>
              <w:rPr>
                <w:color w:val="000000"/>
                <w:sz w:val="20"/>
                <w:szCs w:val="20"/>
                <w:lang w:val="en-US"/>
              </w:rPr>
            </w:pPr>
            <w:r w:rsidRPr="00337E05">
              <w:rPr>
                <w:color w:val="000000"/>
                <w:sz w:val="20"/>
                <w:szCs w:val="20"/>
                <w:u w:val="single"/>
                <w:lang w:val="en-US"/>
              </w:rPr>
              <w:t>Poehlman et al.</w:t>
            </w:r>
            <w:r w:rsidRPr="00337E05">
              <w:rPr>
                <w:color w:val="000000"/>
                <w:sz w:val="20"/>
                <w:szCs w:val="20"/>
                <w:lang w:val="en-US"/>
              </w:rPr>
              <w:t xml:space="preserve"> found that loss of estrogen with menopause may lead to an increase in abdominal fat.</w:t>
            </w:r>
            <w:r w:rsidRPr="00337E05">
              <w:rPr>
                <w:color w:val="000000"/>
                <w:sz w:val="20"/>
                <w:szCs w:val="20"/>
                <w:u w:val="single"/>
                <w:vertAlign w:val="superscript"/>
                <w:lang w:val="en-US"/>
              </w:rPr>
              <w:t>26</w:t>
            </w:r>
            <w:r w:rsidRPr="00337E05">
              <w:rPr>
                <w:color w:val="000000"/>
                <w:sz w:val="20"/>
                <w:szCs w:val="20"/>
                <w:vertAlign w:val="superscript"/>
                <w:lang w:val="en-US"/>
              </w:rPr>
              <w:t xml:space="preserve"> </w:t>
            </w:r>
            <w:r w:rsidRPr="00337E05">
              <w:rPr>
                <w:b/>
                <w:sz w:val="20"/>
                <w:szCs w:val="20"/>
                <w:shd w:val="clear" w:color="auto" w:fill="F2F2F2"/>
                <w:lang w:val="en-US"/>
              </w:rPr>
              <w:t>Similarly</w:t>
            </w:r>
            <w:r w:rsidRPr="00337E05">
              <w:rPr>
                <w:sz w:val="20"/>
                <w:szCs w:val="20"/>
                <w:shd w:val="clear" w:color="auto" w:fill="F2F2F2"/>
                <w:lang w:val="en-US"/>
              </w:rPr>
              <w:t xml:space="preserve">, our findings also show that postmenopausal women had a significantly higher mean WC, whereas there was </w:t>
            </w:r>
            <w:r w:rsidRPr="00337E05">
              <w:rPr>
                <w:b/>
                <w:sz w:val="20"/>
                <w:szCs w:val="20"/>
                <w:shd w:val="clear" w:color="auto" w:fill="F2F2F2"/>
                <w:lang w:val="en-US"/>
              </w:rPr>
              <w:t>no significant difference</w:t>
            </w:r>
            <w:r w:rsidRPr="00337E05">
              <w:rPr>
                <w:sz w:val="20"/>
                <w:szCs w:val="20"/>
                <w:shd w:val="clear" w:color="auto" w:fill="F2F2F2"/>
                <w:lang w:val="en-US"/>
              </w:rPr>
              <w:t xml:space="preserve"> in BMI between pre- and postmenopausal women</w:t>
            </w:r>
            <w:r w:rsidRPr="00337E05">
              <w:rPr>
                <w:color w:val="00B050"/>
                <w:sz w:val="20"/>
                <w:szCs w:val="20"/>
                <w:lang w:val="en-US"/>
              </w:rPr>
              <w:t>.</w:t>
            </w:r>
            <w:r w:rsidRPr="00337E05">
              <w:rPr>
                <w:color w:val="000000"/>
                <w:sz w:val="20"/>
                <w:szCs w:val="20"/>
                <w:lang w:val="en-US"/>
              </w:rPr>
              <w:t xml:space="preserve"> Moreover, the increased risk of abdominal obesity was only significant in women with more than 14 years since menopause, which is different from the findings by Geum Joon Cho. in Korea (the risk of abdominal obesity significantly increased only with less than 5 years since menopause).</w:t>
            </w:r>
            <w:r w:rsidRPr="00337E05">
              <w:rPr>
                <w:color w:val="000000"/>
                <w:sz w:val="20"/>
                <w:szCs w:val="20"/>
                <w:vertAlign w:val="superscript"/>
                <w:lang w:val="en-US"/>
              </w:rPr>
              <w:t>7</w:t>
            </w:r>
          </w:p>
        </w:tc>
        <w:tc>
          <w:tcPr>
            <w:tcW w:w="1419" w:type="dxa"/>
            <w:gridSpan w:val="2"/>
          </w:tcPr>
          <w:p w14:paraId="1ACF390F" w14:textId="474FC6FC" w:rsidR="006F7B1C" w:rsidRPr="00644569" w:rsidRDefault="006F7B1C" w:rsidP="006F7B1C">
            <w:pPr>
              <w:spacing w:after="0" w:line="240" w:lineRule="auto"/>
              <w:rPr>
                <w:color w:val="000000"/>
                <w:sz w:val="20"/>
                <w:szCs w:val="20"/>
                <w:lang w:val="en-US"/>
              </w:rPr>
            </w:pPr>
            <w:r w:rsidRPr="00644569">
              <w:rPr>
                <w:color w:val="000000"/>
                <w:sz w:val="20"/>
                <w:szCs w:val="20"/>
                <w:lang w:val="en-US"/>
              </w:rPr>
              <w:t>(</w:t>
            </w:r>
            <w:proofErr w:type="spellStart"/>
            <w:r w:rsidRPr="00644569">
              <w:rPr>
                <w:color w:val="000000"/>
                <w:sz w:val="20"/>
                <w:szCs w:val="20"/>
                <w:lang w:val="en-US"/>
              </w:rPr>
              <w:t>is|are|that</w:t>
            </w:r>
            <w:proofErr w:type="spellEnd"/>
            <w:r w:rsidRPr="00644569">
              <w:rPr>
                <w:color w:val="000000"/>
                <w:sz w:val="20"/>
                <w:szCs w:val="20"/>
                <w:lang w:val="en-US"/>
              </w:rPr>
              <w:t>\'</w:t>
            </w:r>
            <w:proofErr w:type="spellStart"/>
            <w:r w:rsidRPr="00644569">
              <w:rPr>
                <w:color w:val="000000"/>
                <w:sz w:val="20"/>
                <w:szCs w:val="20"/>
                <w:lang w:val="en-US"/>
              </w:rPr>
              <w:t>s|it</w:t>
            </w:r>
            <w:proofErr w:type="spellEnd"/>
            <w:r w:rsidRPr="00644569">
              <w:rPr>
                <w:color w:val="000000"/>
                <w:sz w:val="20"/>
                <w:szCs w:val="20"/>
                <w:lang w:val="en-US"/>
              </w:rPr>
              <w:t>\'s) (</w:t>
            </w:r>
            <w:proofErr w:type="spellStart"/>
            <w:r w:rsidRPr="00644569">
              <w:rPr>
                <w:color w:val="000000"/>
                <w:sz w:val="20"/>
                <w:szCs w:val="20"/>
                <w:lang w:val="en-US"/>
              </w:rPr>
              <w:t>very|quite|completely|totally</w:t>
            </w:r>
            <w:proofErr w:type="spellEnd"/>
            <w:r w:rsidRPr="00644569">
              <w:rPr>
                <w:color w:val="000000"/>
                <w:sz w:val="20"/>
                <w:szCs w:val="20"/>
                <w:lang w:val="en-US"/>
              </w:rPr>
              <w:t xml:space="preserve"> )?different; similar</w:t>
            </w:r>
            <w:r w:rsidR="00390570" w:rsidRPr="00644569">
              <w:rPr>
                <w:color w:val="000000"/>
                <w:sz w:val="20"/>
                <w:szCs w:val="20"/>
                <w:lang w:val="en-US"/>
              </w:rPr>
              <w:t>ly</w:t>
            </w:r>
            <w:r w:rsidRPr="00644569">
              <w:rPr>
                <w:color w:val="000000"/>
                <w:sz w:val="20"/>
                <w:szCs w:val="20"/>
                <w:lang w:val="en-US"/>
              </w:rPr>
              <w:t xml:space="preserve">;  </w:t>
            </w:r>
          </w:p>
        </w:tc>
        <w:tc>
          <w:tcPr>
            <w:tcW w:w="1276" w:type="dxa"/>
          </w:tcPr>
          <w:p w14:paraId="1ACCC11A" w14:textId="77777777" w:rsidR="006F7B1C" w:rsidRPr="00644569" w:rsidRDefault="006F7B1C" w:rsidP="006F7B1C">
            <w:pPr>
              <w:spacing w:after="0" w:line="240" w:lineRule="auto"/>
              <w:rPr>
                <w:color w:val="000000"/>
                <w:sz w:val="20"/>
                <w:szCs w:val="20"/>
                <w:lang w:val="en-US"/>
              </w:rPr>
            </w:pPr>
          </w:p>
          <w:p w14:paraId="3C18D551" w14:textId="77777777" w:rsidR="006F7B1C" w:rsidRPr="00644569" w:rsidRDefault="006F7B1C" w:rsidP="006F7B1C">
            <w:pPr>
              <w:spacing w:after="0" w:line="240" w:lineRule="auto"/>
              <w:rPr>
                <w:color w:val="000000"/>
                <w:sz w:val="20"/>
                <w:szCs w:val="20"/>
                <w:lang w:val="en-US"/>
              </w:rPr>
            </w:pPr>
          </w:p>
          <w:p w14:paraId="1FBC5A39" w14:textId="52C6E76F" w:rsidR="006F7B1C" w:rsidRDefault="006F7B1C" w:rsidP="006F7B1C">
            <w:pPr>
              <w:spacing w:after="0" w:line="240" w:lineRule="auto"/>
              <w:rPr>
                <w:color w:val="000000"/>
                <w:sz w:val="20"/>
                <w:szCs w:val="20"/>
              </w:rPr>
            </w:pPr>
            <w:r>
              <w:rPr>
                <w:color w:val="000000"/>
                <w:sz w:val="20"/>
                <w:szCs w:val="20"/>
              </w:rPr>
              <w:t>support</w:t>
            </w:r>
          </w:p>
        </w:tc>
        <w:tc>
          <w:tcPr>
            <w:tcW w:w="1276" w:type="dxa"/>
          </w:tcPr>
          <w:p w14:paraId="32B07868" w14:textId="77777777" w:rsidR="006F7B1C" w:rsidRDefault="006F7B1C" w:rsidP="006F7B1C">
            <w:pPr>
              <w:spacing w:after="0" w:line="240" w:lineRule="auto"/>
              <w:rPr>
                <w:color w:val="000000"/>
                <w:sz w:val="20"/>
                <w:szCs w:val="20"/>
              </w:rPr>
            </w:pPr>
          </w:p>
        </w:tc>
      </w:tr>
      <w:tr w:rsidR="006F7B1C" w14:paraId="24085222" w14:textId="1DE75793" w:rsidTr="000A33DC">
        <w:trPr>
          <w:trHeight w:val="300"/>
        </w:trPr>
        <w:tc>
          <w:tcPr>
            <w:tcW w:w="1413" w:type="dxa"/>
          </w:tcPr>
          <w:p w14:paraId="02AACE9A" w14:textId="77777777" w:rsidR="006F7B1C" w:rsidRDefault="006F7B1C" w:rsidP="006F7B1C">
            <w:pPr>
              <w:rPr>
                <w:color w:val="000000"/>
                <w:sz w:val="20"/>
                <w:szCs w:val="20"/>
              </w:rPr>
            </w:pPr>
            <w:bookmarkStart w:id="18" w:name="_Hlk140769401"/>
            <w:r>
              <w:rPr>
                <w:color w:val="000000"/>
                <w:sz w:val="20"/>
                <w:szCs w:val="20"/>
              </w:rPr>
              <w:t>000290797400002-1</w:t>
            </w:r>
          </w:p>
          <w:bookmarkEnd w:id="18"/>
          <w:p w14:paraId="6DC497CD" w14:textId="77777777" w:rsidR="006F7B1C" w:rsidRDefault="006F7B1C" w:rsidP="006F7B1C">
            <w:pPr>
              <w:rPr>
                <w:color w:val="000000"/>
                <w:sz w:val="20"/>
                <w:szCs w:val="20"/>
              </w:rPr>
            </w:pPr>
            <w:r>
              <w:rPr>
                <w:color w:val="000000"/>
                <w:sz w:val="20"/>
                <w:szCs w:val="20"/>
              </w:rPr>
              <w:t>F4-1</w:t>
            </w:r>
          </w:p>
          <w:p w14:paraId="2A00739C" w14:textId="71D3B9AB" w:rsidR="006F7B1C" w:rsidRDefault="003541FB" w:rsidP="006F7B1C">
            <w:pPr>
              <w:spacing w:after="0" w:line="240" w:lineRule="auto"/>
              <w:rPr>
                <w:color w:val="FF0000"/>
                <w:sz w:val="20"/>
                <w:szCs w:val="20"/>
              </w:rPr>
            </w:pPr>
            <w:r>
              <w:rPr>
                <w:sz w:val="20"/>
                <w:szCs w:val="20"/>
              </w:rPr>
              <w:lastRenderedPageBreak/>
              <w:t>P</w:t>
            </w:r>
            <w:r w:rsidR="006F7B1C">
              <w:rPr>
                <w:sz w:val="20"/>
                <w:szCs w:val="20"/>
              </w:rPr>
              <w:t>ost</w:t>
            </w:r>
          </w:p>
        </w:tc>
        <w:tc>
          <w:tcPr>
            <w:tcW w:w="8787" w:type="dxa"/>
            <w:shd w:val="clear" w:color="auto" w:fill="auto"/>
            <w:vAlign w:val="bottom"/>
          </w:tcPr>
          <w:p w14:paraId="6E5FF3DF" w14:textId="77777777" w:rsidR="006F7B1C" w:rsidRPr="00337E05" w:rsidRDefault="006F7B1C" w:rsidP="006F7B1C">
            <w:pPr>
              <w:spacing w:after="0" w:line="240" w:lineRule="auto"/>
              <w:rPr>
                <w:color w:val="000000"/>
                <w:sz w:val="20"/>
                <w:szCs w:val="20"/>
                <w:lang w:val="en-US"/>
              </w:rPr>
            </w:pPr>
            <w:bookmarkStart w:id="19" w:name="_Hlk140769407"/>
            <w:r w:rsidRPr="00337E05">
              <w:rPr>
                <w:sz w:val="20"/>
                <w:szCs w:val="20"/>
                <w:shd w:val="clear" w:color="auto" w:fill="F2F2F2"/>
                <w:lang w:val="en-US"/>
              </w:rPr>
              <w:lastRenderedPageBreak/>
              <w:t xml:space="preserve">There is </w:t>
            </w:r>
            <w:r w:rsidRPr="00337E05">
              <w:rPr>
                <w:b/>
                <w:sz w:val="20"/>
                <w:szCs w:val="20"/>
                <w:shd w:val="clear" w:color="auto" w:fill="F2F2F2"/>
                <w:lang w:val="en-US"/>
              </w:rPr>
              <w:t xml:space="preserve">disagreement </w:t>
            </w:r>
            <w:r w:rsidRPr="00337E05">
              <w:rPr>
                <w:sz w:val="20"/>
                <w:szCs w:val="20"/>
                <w:shd w:val="clear" w:color="auto" w:fill="F2F2F2"/>
                <w:lang w:val="en-US"/>
              </w:rPr>
              <w:t>about the reasons for weight gain among females in the middle-aged or late middle-aged years. In one of the studies, psychological factors were concluded to be the most critical factor in weight gain among middle-aged females, and menopause was not associated with weight gain (21).</w:t>
            </w:r>
            <w:r w:rsidRPr="00337E05">
              <w:rPr>
                <w:sz w:val="20"/>
                <w:szCs w:val="20"/>
                <w:lang w:val="en-US"/>
              </w:rPr>
              <w:t xml:space="preserve"> </w:t>
            </w:r>
            <w:r w:rsidRPr="00337E05">
              <w:rPr>
                <w:b/>
                <w:sz w:val="20"/>
                <w:szCs w:val="20"/>
                <w:lang w:val="en-US"/>
              </w:rPr>
              <w:t xml:space="preserve">On the other hand, </w:t>
            </w:r>
            <w:r w:rsidRPr="00337E05">
              <w:rPr>
                <w:b/>
                <w:color w:val="000000"/>
                <w:sz w:val="20"/>
                <w:szCs w:val="20"/>
                <w:lang w:val="en-US"/>
              </w:rPr>
              <w:t>according to another study</w:t>
            </w:r>
            <w:r w:rsidRPr="00337E05">
              <w:rPr>
                <w:color w:val="000000"/>
                <w:sz w:val="20"/>
                <w:szCs w:val="20"/>
                <w:lang w:val="en-US"/>
              </w:rPr>
              <w:t xml:space="preserve">, menopause and changes in hormone levels, a decline in the energy expenditure during rest and physical activity, and an increase in the loss of fat-free </w:t>
            </w:r>
            <w:r w:rsidRPr="00337E05">
              <w:rPr>
                <w:color w:val="000000"/>
                <w:sz w:val="20"/>
                <w:szCs w:val="20"/>
                <w:lang w:val="en-US"/>
              </w:rPr>
              <w:lastRenderedPageBreak/>
              <w:t>mass and abdominal fat accumulation were associated with weight gain (</w:t>
            </w:r>
            <w:r w:rsidRPr="00337E05">
              <w:rPr>
                <w:color w:val="000000"/>
                <w:sz w:val="20"/>
                <w:szCs w:val="20"/>
                <w:u w:val="single"/>
                <w:lang w:val="en-US"/>
              </w:rPr>
              <w:t>22</w:t>
            </w:r>
            <w:r w:rsidRPr="00337E05">
              <w:rPr>
                <w:color w:val="000000"/>
                <w:sz w:val="20"/>
                <w:szCs w:val="20"/>
                <w:lang w:val="en-US"/>
              </w:rPr>
              <w:t xml:space="preserve">). Even though the reasons for the middle-aged related weight gain in females remain undetermined, similar results as those of our study were also reported in studies done with British, </w:t>
            </w:r>
            <w:proofErr w:type="spellStart"/>
            <w:r w:rsidRPr="00337E05">
              <w:rPr>
                <w:color w:val="000000"/>
                <w:sz w:val="20"/>
                <w:szCs w:val="20"/>
                <w:lang w:val="en-US"/>
              </w:rPr>
              <w:t>german</w:t>
            </w:r>
            <w:proofErr w:type="spellEnd"/>
            <w:r w:rsidRPr="00337E05">
              <w:rPr>
                <w:color w:val="000000"/>
                <w:sz w:val="20"/>
                <w:szCs w:val="20"/>
                <w:lang w:val="en-US"/>
              </w:rPr>
              <w:t xml:space="preserve">, French, and </w:t>
            </w:r>
            <w:proofErr w:type="spellStart"/>
            <w:r w:rsidRPr="00337E05">
              <w:rPr>
                <w:color w:val="000000"/>
                <w:sz w:val="20"/>
                <w:szCs w:val="20"/>
                <w:lang w:val="en-US"/>
              </w:rPr>
              <w:t>italian</w:t>
            </w:r>
            <w:proofErr w:type="spellEnd"/>
            <w:r w:rsidRPr="00337E05">
              <w:rPr>
                <w:color w:val="000000"/>
                <w:sz w:val="20"/>
                <w:szCs w:val="20"/>
                <w:lang w:val="en-US"/>
              </w:rPr>
              <w:t xml:space="preserve"> females (18).</w:t>
            </w:r>
            <w:bookmarkEnd w:id="19"/>
          </w:p>
        </w:tc>
        <w:tc>
          <w:tcPr>
            <w:tcW w:w="1419" w:type="dxa"/>
            <w:gridSpan w:val="2"/>
            <w:vAlign w:val="bottom"/>
          </w:tcPr>
          <w:p w14:paraId="314F41E2" w14:textId="5D11DE75" w:rsidR="006F7B1C" w:rsidRPr="00337E05" w:rsidRDefault="006F7B1C" w:rsidP="00801C32">
            <w:pPr>
              <w:rPr>
                <w:color w:val="000000"/>
                <w:sz w:val="20"/>
                <w:szCs w:val="20"/>
                <w:lang w:val="en-US"/>
              </w:rPr>
            </w:pPr>
          </w:p>
          <w:p w14:paraId="2D506A37" w14:textId="3FFE5363" w:rsidR="006F7B1C" w:rsidRPr="00337E05" w:rsidRDefault="006F7B1C" w:rsidP="00801C32">
            <w:pPr>
              <w:rPr>
                <w:color w:val="000000"/>
                <w:sz w:val="20"/>
                <w:szCs w:val="20"/>
                <w:lang w:val="en-US"/>
              </w:rPr>
            </w:pPr>
          </w:p>
          <w:p w14:paraId="2A012BA1" w14:textId="58D31B40" w:rsidR="006F7B1C" w:rsidRDefault="004D6D03" w:rsidP="00801C32">
            <w:pPr>
              <w:rPr>
                <w:color w:val="000000"/>
                <w:sz w:val="20"/>
                <w:szCs w:val="20"/>
              </w:rPr>
            </w:pPr>
            <w:proofErr w:type="spellStart"/>
            <w:r>
              <w:rPr>
                <w:color w:val="000000"/>
                <w:sz w:val="20"/>
                <w:szCs w:val="20"/>
              </w:rPr>
              <w:lastRenderedPageBreak/>
              <w:t>s</w:t>
            </w:r>
            <w:r w:rsidR="006F7B1C">
              <w:rPr>
                <w:color w:val="000000"/>
                <w:sz w:val="20"/>
                <w:szCs w:val="20"/>
              </w:rPr>
              <w:t>imilar</w:t>
            </w:r>
            <w:proofErr w:type="spellEnd"/>
            <w:r>
              <w:rPr>
                <w:color w:val="000000"/>
                <w:sz w:val="20"/>
                <w:szCs w:val="20"/>
              </w:rPr>
              <w:t xml:space="preserve">; on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other</w:t>
            </w:r>
            <w:proofErr w:type="spellEnd"/>
            <w:r>
              <w:rPr>
                <w:color w:val="000000"/>
                <w:sz w:val="20"/>
                <w:szCs w:val="20"/>
              </w:rPr>
              <w:t xml:space="preserve"> </w:t>
            </w:r>
            <w:proofErr w:type="spellStart"/>
            <w:r>
              <w:rPr>
                <w:color w:val="000000"/>
                <w:sz w:val="20"/>
                <w:szCs w:val="20"/>
              </w:rPr>
              <w:t>hand</w:t>
            </w:r>
            <w:proofErr w:type="spellEnd"/>
          </w:p>
          <w:p w14:paraId="09F39655" w14:textId="77777777" w:rsidR="006F7B1C" w:rsidRDefault="006F7B1C" w:rsidP="00801C32">
            <w:pPr>
              <w:spacing w:after="0" w:line="240" w:lineRule="auto"/>
              <w:rPr>
                <w:color w:val="000000"/>
                <w:sz w:val="20"/>
                <w:szCs w:val="20"/>
              </w:rPr>
            </w:pPr>
          </w:p>
        </w:tc>
        <w:tc>
          <w:tcPr>
            <w:tcW w:w="1276" w:type="dxa"/>
          </w:tcPr>
          <w:p w14:paraId="01FA5C65" w14:textId="35DAC11F" w:rsidR="006F7B1C" w:rsidRDefault="00EA531D" w:rsidP="006F7B1C">
            <w:pPr>
              <w:spacing w:after="0" w:line="240" w:lineRule="auto"/>
              <w:rPr>
                <w:color w:val="000000"/>
                <w:sz w:val="20"/>
                <w:szCs w:val="20"/>
              </w:rPr>
            </w:pPr>
            <w:proofErr w:type="spellStart"/>
            <w:r>
              <w:rPr>
                <w:color w:val="000000"/>
                <w:sz w:val="20"/>
                <w:szCs w:val="20"/>
              </w:rPr>
              <w:lastRenderedPageBreak/>
              <w:t>c</w:t>
            </w:r>
            <w:r w:rsidR="00801C32">
              <w:rPr>
                <w:color w:val="000000"/>
                <w:sz w:val="20"/>
                <w:szCs w:val="20"/>
              </w:rPr>
              <w:t>onflict</w:t>
            </w:r>
            <w:proofErr w:type="spellEnd"/>
          </w:p>
          <w:p w14:paraId="4CF66833" w14:textId="720FE2A7" w:rsidR="006F7B1C" w:rsidRDefault="006F7B1C" w:rsidP="006F7B1C">
            <w:pPr>
              <w:spacing w:after="0" w:line="240" w:lineRule="auto"/>
              <w:rPr>
                <w:color w:val="000000"/>
                <w:sz w:val="20"/>
                <w:szCs w:val="20"/>
              </w:rPr>
            </w:pPr>
          </w:p>
        </w:tc>
        <w:tc>
          <w:tcPr>
            <w:tcW w:w="1276" w:type="dxa"/>
          </w:tcPr>
          <w:p w14:paraId="4F1755E1" w14:textId="35F51EF3" w:rsidR="006F7B1C" w:rsidRDefault="006F7B1C" w:rsidP="006F7B1C">
            <w:pPr>
              <w:spacing w:after="0" w:line="240" w:lineRule="auto"/>
              <w:rPr>
                <w:color w:val="000000"/>
                <w:sz w:val="20"/>
                <w:szCs w:val="20"/>
              </w:rPr>
            </w:pPr>
            <w:proofErr w:type="spellStart"/>
            <w:r>
              <w:rPr>
                <w:color w:val="000000"/>
                <w:sz w:val="20"/>
                <w:szCs w:val="20"/>
              </w:rPr>
              <w:t>disagree</w:t>
            </w:r>
            <w:proofErr w:type="spellEnd"/>
          </w:p>
        </w:tc>
      </w:tr>
      <w:tr w:rsidR="006F7B1C" w14:paraId="428DC10B" w14:textId="4D466A69" w:rsidTr="000A33DC">
        <w:trPr>
          <w:trHeight w:val="300"/>
        </w:trPr>
        <w:tc>
          <w:tcPr>
            <w:tcW w:w="1413" w:type="dxa"/>
            <w:shd w:val="clear" w:color="auto" w:fill="auto"/>
          </w:tcPr>
          <w:p w14:paraId="6E43A183" w14:textId="77777777" w:rsidR="006F7B1C" w:rsidRDefault="006F7B1C" w:rsidP="006F7B1C">
            <w:pPr>
              <w:rPr>
                <w:color w:val="000000"/>
                <w:sz w:val="20"/>
                <w:szCs w:val="20"/>
              </w:rPr>
            </w:pPr>
            <w:r>
              <w:rPr>
                <w:color w:val="000000"/>
                <w:sz w:val="20"/>
                <w:szCs w:val="20"/>
              </w:rPr>
              <w:t>000232785100004-1</w:t>
            </w:r>
          </w:p>
          <w:p w14:paraId="33982384" w14:textId="475ACC62" w:rsidR="006F7B1C" w:rsidRDefault="00A73989" w:rsidP="006F7B1C">
            <w:pPr>
              <w:rPr>
                <w:color w:val="000000"/>
                <w:sz w:val="20"/>
                <w:szCs w:val="20"/>
              </w:rPr>
            </w:pPr>
            <w:r>
              <w:rPr>
                <w:color w:val="000000"/>
                <w:sz w:val="20"/>
                <w:szCs w:val="20"/>
              </w:rPr>
              <w:t>P</w:t>
            </w:r>
            <w:r w:rsidR="006F7B1C">
              <w:rPr>
                <w:color w:val="000000"/>
                <w:sz w:val="20"/>
                <w:szCs w:val="20"/>
              </w:rPr>
              <w:t>ost</w:t>
            </w:r>
          </w:p>
          <w:p w14:paraId="6E973B6B" w14:textId="77777777" w:rsidR="006F7B1C" w:rsidRDefault="006F7B1C" w:rsidP="006F7B1C">
            <w:pPr>
              <w:rPr>
                <w:color w:val="000000"/>
                <w:sz w:val="20"/>
                <w:szCs w:val="20"/>
              </w:rPr>
            </w:pPr>
            <w:r>
              <w:rPr>
                <w:color w:val="000000"/>
                <w:sz w:val="20"/>
                <w:szCs w:val="20"/>
              </w:rPr>
              <w:t>F13-1</w:t>
            </w:r>
          </w:p>
        </w:tc>
        <w:tc>
          <w:tcPr>
            <w:tcW w:w="8787" w:type="dxa"/>
            <w:shd w:val="clear" w:color="auto" w:fill="auto"/>
            <w:vAlign w:val="center"/>
          </w:tcPr>
          <w:p w14:paraId="3ACF681D" w14:textId="77777777" w:rsidR="006F7B1C" w:rsidRPr="00337E05" w:rsidRDefault="006F7B1C" w:rsidP="00801C32">
            <w:pPr>
              <w:spacing w:after="0" w:line="240" w:lineRule="auto"/>
              <w:rPr>
                <w:sz w:val="20"/>
                <w:szCs w:val="20"/>
                <w:shd w:val="clear" w:color="auto" w:fill="F2F2F2"/>
                <w:lang w:val="en-US"/>
              </w:rPr>
            </w:pPr>
            <w:r w:rsidRPr="00337E05">
              <w:rPr>
                <w:b/>
                <w:sz w:val="20"/>
                <w:szCs w:val="20"/>
                <w:shd w:val="clear" w:color="auto" w:fill="F2F2F2"/>
                <w:lang w:val="en-US"/>
              </w:rPr>
              <w:t>Our study findings</w:t>
            </w:r>
            <w:r w:rsidRPr="00337E05">
              <w:rPr>
                <w:sz w:val="20"/>
                <w:szCs w:val="20"/>
                <w:shd w:val="clear" w:color="auto" w:fill="F2F2F2"/>
                <w:lang w:val="en-US"/>
              </w:rPr>
              <w:t xml:space="preserve"> are</w:t>
            </w:r>
            <w:r w:rsidRPr="00337E05">
              <w:rPr>
                <w:b/>
                <w:sz w:val="20"/>
                <w:szCs w:val="20"/>
                <w:shd w:val="clear" w:color="auto" w:fill="F2F2F2"/>
                <w:lang w:val="en-US"/>
              </w:rPr>
              <w:t xml:space="preserve"> consistent</w:t>
            </w:r>
            <w:r w:rsidRPr="00337E05">
              <w:rPr>
                <w:sz w:val="20"/>
                <w:szCs w:val="20"/>
                <w:shd w:val="clear" w:color="auto" w:fill="F2F2F2"/>
                <w:lang w:val="en-US"/>
              </w:rPr>
              <w:t xml:space="preserve"> with those from other reports. Climacteric women undergo endocrine changes that affect the make-up and distribution of body fat and make them prone to obesity and to various chronic conditions. In the study population menopause was associated with a higher obesity rate, </w:t>
            </w:r>
            <w:r w:rsidRPr="00337E05">
              <w:rPr>
                <w:b/>
                <w:sz w:val="20"/>
                <w:szCs w:val="20"/>
                <w:shd w:val="clear" w:color="auto" w:fill="F2F2F2"/>
                <w:lang w:val="en-US"/>
              </w:rPr>
              <w:t xml:space="preserve">but </w:t>
            </w:r>
            <w:r w:rsidRPr="00337E05">
              <w:rPr>
                <w:sz w:val="20"/>
                <w:szCs w:val="20"/>
                <w:shd w:val="clear" w:color="auto" w:fill="F2F2F2"/>
                <w:lang w:val="en-US"/>
              </w:rPr>
              <w:t xml:space="preserve">the association was lost after adjusting for age. </w:t>
            </w:r>
          </w:p>
          <w:p w14:paraId="41D9FE45" w14:textId="77777777" w:rsidR="006F7B1C" w:rsidRPr="00337E05" w:rsidRDefault="006F7B1C" w:rsidP="00801C32">
            <w:pPr>
              <w:spacing w:after="0" w:line="240" w:lineRule="auto"/>
              <w:rPr>
                <w:sz w:val="20"/>
                <w:szCs w:val="20"/>
                <w:shd w:val="clear" w:color="auto" w:fill="F2F2F2"/>
                <w:lang w:val="en-US"/>
              </w:rPr>
            </w:pPr>
            <w:r w:rsidRPr="00337E05">
              <w:rPr>
                <w:b/>
                <w:sz w:val="20"/>
                <w:szCs w:val="20"/>
                <w:shd w:val="clear" w:color="auto" w:fill="F2F2F2"/>
                <w:lang w:val="en-US"/>
              </w:rPr>
              <w:t>However</w:t>
            </w:r>
            <w:r w:rsidRPr="00337E05">
              <w:rPr>
                <w:sz w:val="20"/>
                <w:szCs w:val="20"/>
                <w:shd w:val="clear" w:color="auto" w:fill="F2F2F2"/>
                <w:lang w:val="en-US"/>
              </w:rPr>
              <w:t>, other studies support an increase in BMI among women during menopause.</w:t>
            </w:r>
            <w:r w:rsidRPr="00337E05">
              <w:rPr>
                <w:sz w:val="20"/>
                <w:szCs w:val="20"/>
                <w:u w:val="single"/>
                <w:shd w:val="clear" w:color="auto" w:fill="F2F2F2"/>
                <w:vertAlign w:val="superscript"/>
                <w:lang w:val="en-US"/>
              </w:rPr>
              <w:t>24</w:t>
            </w:r>
            <w:r w:rsidRPr="00337E05">
              <w:rPr>
                <w:sz w:val="20"/>
                <w:szCs w:val="20"/>
                <w:shd w:val="clear" w:color="auto" w:fill="F2F2F2"/>
                <w:vertAlign w:val="superscript"/>
                <w:lang w:val="en-US"/>
              </w:rPr>
              <w:t>,25</w:t>
            </w:r>
          </w:p>
        </w:tc>
        <w:tc>
          <w:tcPr>
            <w:tcW w:w="1419" w:type="dxa"/>
            <w:gridSpan w:val="2"/>
          </w:tcPr>
          <w:p w14:paraId="62FC7FD2" w14:textId="43845178" w:rsidR="006F7B1C" w:rsidRDefault="006F7B1C" w:rsidP="006F7B1C">
            <w:pPr>
              <w:spacing w:after="0" w:line="240" w:lineRule="auto"/>
              <w:rPr>
                <w:color w:val="000000"/>
                <w:sz w:val="20"/>
                <w:szCs w:val="20"/>
              </w:rPr>
            </w:pPr>
            <w:r>
              <w:rPr>
                <w:color w:val="000000"/>
                <w:sz w:val="20"/>
                <w:szCs w:val="20"/>
              </w:rPr>
              <w:t xml:space="preserve">support; </w:t>
            </w:r>
            <w:proofErr w:type="spellStart"/>
            <w:r>
              <w:rPr>
                <w:color w:val="000000"/>
                <w:sz w:val="20"/>
                <w:szCs w:val="20"/>
              </w:rPr>
              <w:t>consisten</w:t>
            </w:r>
            <w:proofErr w:type="spellEnd"/>
            <w:r>
              <w:rPr>
                <w:color w:val="000000"/>
                <w:sz w:val="20"/>
                <w:szCs w:val="20"/>
              </w:rPr>
              <w:t xml:space="preserve">; </w:t>
            </w:r>
            <w:proofErr w:type="spellStart"/>
            <w:r>
              <w:rPr>
                <w:color w:val="000000"/>
                <w:sz w:val="20"/>
                <w:szCs w:val="20"/>
              </w:rPr>
              <w:t>however</w:t>
            </w:r>
            <w:proofErr w:type="spellEnd"/>
          </w:p>
        </w:tc>
        <w:tc>
          <w:tcPr>
            <w:tcW w:w="1276" w:type="dxa"/>
          </w:tcPr>
          <w:p w14:paraId="0BC08491" w14:textId="39B9F994" w:rsidR="006F7B1C" w:rsidRDefault="00730A4C" w:rsidP="006F7B1C">
            <w:pPr>
              <w:spacing w:after="0" w:line="240" w:lineRule="auto"/>
              <w:rPr>
                <w:color w:val="000000"/>
                <w:sz w:val="20"/>
                <w:szCs w:val="20"/>
              </w:rPr>
            </w:pPr>
            <w:proofErr w:type="spellStart"/>
            <w:r>
              <w:rPr>
                <w:color w:val="000000"/>
                <w:sz w:val="20"/>
                <w:szCs w:val="20"/>
              </w:rPr>
              <w:t>a</w:t>
            </w:r>
            <w:r w:rsidR="006F7B1C">
              <w:rPr>
                <w:color w:val="000000"/>
                <w:sz w:val="20"/>
                <w:szCs w:val="20"/>
              </w:rPr>
              <w:t>mbiguous</w:t>
            </w:r>
            <w:proofErr w:type="spellEnd"/>
          </w:p>
          <w:p w14:paraId="73AA6A04" w14:textId="77777777" w:rsidR="006F7B1C" w:rsidRDefault="006F7B1C" w:rsidP="006F7B1C">
            <w:pPr>
              <w:spacing w:after="0" w:line="240" w:lineRule="auto"/>
              <w:rPr>
                <w:color w:val="000000"/>
                <w:sz w:val="20"/>
                <w:szCs w:val="20"/>
              </w:rPr>
            </w:pPr>
          </w:p>
          <w:p w14:paraId="6BB21642" w14:textId="77777777" w:rsidR="006F7B1C" w:rsidRDefault="006F7B1C" w:rsidP="006F7B1C">
            <w:pPr>
              <w:spacing w:after="0" w:line="240" w:lineRule="auto"/>
              <w:rPr>
                <w:color w:val="000000"/>
                <w:sz w:val="20"/>
                <w:szCs w:val="20"/>
              </w:rPr>
            </w:pPr>
          </w:p>
          <w:p w14:paraId="2A0CD717" w14:textId="77777777" w:rsidR="006F7B1C" w:rsidRDefault="006F7B1C" w:rsidP="006F7B1C">
            <w:pPr>
              <w:spacing w:after="0" w:line="240" w:lineRule="auto"/>
              <w:rPr>
                <w:color w:val="000000"/>
                <w:sz w:val="20"/>
                <w:szCs w:val="20"/>
              </w:rPr>
            </w:pPr>
          </w:p>
          <w:p w14:paraId="49A46399" w14:textId="77777777" w:rsidR="006F7B1C" w:rsidRDefault="006F7B1C" w:rsidP="006F7B1C">
            <w:pPr>
              <w:spacing w:after="0" w:line="240" w:lineRule="auto"/>
              <w:rPr>
                <w:color w:val="000000"/>
                <w:sz w:val="20"/>
                <w:szCs w:val="20"/>
              </w:rPr>
            </w:pPr>
            <w:r>
              <w:rPr>
                <w:color w:val="000000"/>
                <w:sz w:val="20"/>
                <w:szCs w:val="20"/>
              </w:rPr>
              <w:t>support</w:t>
            </w:r>
          </w:p>
        </w:tc>
        <w:tc>
          <w:tcPr>
            <w:tcW w:w="1276" w:type="dxa"/>
          </w:tcPr>
          <w:p w14:paraId="216D1789" w14:textId="77777777" w:rsidR="006F7B1C" w:rsidRDefault="006F7B1C" w:rsidP="006F7B1C">
            <w:pPr>
              <w:spacing w:after="0" w:line="240" w:lineRule="auto"/>
              <w:rPr>
                <w:color w:val="000000"/>
                <w:sz w:val="20"/>
                <w:szCs w:val="20"/>
              </w:rPr>
            </w:pPr>
          </w:p>
        </w:tc>
      </w:tr>
      <w:tr w:rsidR="006F7B1C" w14:paraId="33A527FD" w14:textId="712CB0FE" w:rsidTr="000A33DC">
        <w:trPr>
          <w:trHeight w:val="300"/>
        </w:trPr>
        <w:tc>
          <w:tcPr>
            <w:tcW w:w="1413" w:type="dxa"/>
          </w:tcPr>
          <w:p w14:paraId="5333A261" w14:textId="77777777" w:rsidR="006F7B1C" w:rsidRDefault="006F7B1C" w:rsidP="006F7B1C">
            <w:pPr>
              <w:rPr>
                <w:color w:val="000000"/>
                <w:sz w:val="20"/>
                <w:szCs w:val="20"/>
              </w:rPr>
            </w:pPr>
            <w:bookmarkStart w:id="20" w:name="_Hlk140769503"/>
            <w:r>
              <w:rPr>
                <w:color w:val="000000"/>
                <w:sz w:val="20"/>
                <w:szCs w:val="20"/>
              </w:rPr>
              <w:t>000274367800010-1</w:t>
            </w:r>
          </w:p>
          <w:bookmarkEnd w:id="20"/>
          <w:p w14:paraId="7EE945D7" w14:textId="4B0A8C5D" w:rsidR="006F7B1C" w:rsidRDefault="00A73989" w:rsidP="006F7B1C">
            <w:pPr>
              <w:rPr>
                <w:color w:val="000000"/>
                <w:sz w:val="20"/>
                <w:szCs w:val="20"/>
              </w:rPr>
            </w:pPr>
            <w:r>
              <w:rPr>
                <w:color w:val="000000"/>
                <w:sz w:val="20"/>
                <w:szCs w:val="20"/>
              </w:rPr>
              <w:t>P</w:t>
            </w:r>
            <w:r w:rsidR="006F7B1C">
              <w:rPr>
                <w:color w:val="000000"/>
                <w:sz w:val="20"/>
                <w:szCs w:val="20"/>
              </w:rPr>
              <w:t>ost</w:t>
            </w:r>
          </w:p>
          <w:p w14:paraId="56294ACE" w14:textId="77777777" w:rsidR="006F7B1C" w:rsidRDefault="006F7B1C" w:rsidP="006F7B1C">
            <w:pPr>
              <w:rPr>
                <w:color w:val="000000"/>
                <w:sz w:val="20"/>
                <w:szCs w:val="20"/>
              </w:rPr>
            </w:pPr>
            <w:r>
              <w:rPr>
                <w:color w:val="000000"/>
                <w:sz w:val="20"/>
                <w:szCs w:val="20"/>
              </w:rPr>
              <w:t>F14-1</w:t>
            </w:r>
          </w:p>
        </w:tc>
        <w:tc>
          <w:tcPr>
            <w:tcW w:w="8787" w:type="dxa"/>
            <w:shd w:val="clear" w:color="auto" w:fill="auto"/>
            <w:vAlign w:val="bottom"/>
          </w:tcPr>
          <w:p w14:paraId="0927AADD" w14:textId="77777777" w:rsidR="006F7B1C" w:rsidRPr="00337E05" w:rsidRDefault="006F7B1C" w:rsidP="006F7B1C">
            <w:pPr>
              <w:spacing w:after="0" w:line="240" w:lineRule="auto"/>
              <w:rPr>
                <w:sz w:val="20"/>
                <w:szCs w:val="20"/>
                <w:shd w:val="clear" w:color="auto" w:fill="F2F2F2"/>
                <w:lang w:val="en-US"/>
              </w:rPr>
            </w:pPr>
            <w:bookmarkStart w:id="21" w:name="_Hlk140769510"/>
            <w:r w:rsidRPr="00337E05">
              <w:rPr>
                <w:sz w:val="20"/>
                <w:szCs w:val="20"/>
                <w:shd w:val="clear" w:color="auto" w:fill="F2F2F2"/>
                <w:lang w:val="en-US"/>
              </w:rPr>
              <w:t xml:space="preserve">Most of the studies using anthropometric measurements (waist circumference or waist to hip ratio) </w:t>
            </w:r>
            <w:r w:rsidRPr="00337E05">
              <w:rPr>
                <w:b/>
                <w:sz w:val="20"/>
                <w:szCs w:val="20"/>
                <w:shd w:val="clear" w:color="auto" w:fill="F2F2F2"/>
                <w:lang w:val="en-US"/>
              </w:rPr>
              <w:t>failed to detect</w:t>
            </w:r>
            <w:r w:rsidRPr="00337E05">
              <w:rPr>
                <w:sz w:val="20"/>
                <w:szCs w:val="20"/>
                <w:shd w:val="clear" w:color="auto" w:fill="F2F2F2"/>
                <w:lang w:val="en-US"/>
              </w:rPr>
              <w:t xml:space="preserve"> an effect of menopause on weight gain and central fat distribution (Zamboni et al., 1992; Pasquali et al., 1994). </w:t>
            </w:r>
          </w:p>
          <w:p w14:paraId="51D29496" w14:textId="77777777" w:rsidR="006F7B1C" w:rsidRPr="00337E05" w:rsidRDefault="006F7B1C" w:rsidP="006F7B1C">
            <w:pPr>
              <w:spacing w:after="0" w:line="240" w:lineRule="auto"/>
              <w:rPr>
                <w:sz w:val="20"/>
                <w:szCs w:val="20"/>
                <w:shd w:val="clear" w:color="auto" w:fill="F2F2F2"/>
                <w:lang w:val="en-US"/>
              </w:rPr>
            </w:pPr>
            <w:r w:rsidRPr="00337E05">
              <w:rPr>
                <w:b/>
                <w:sz w:val="20"/>
                <w:szCs w:val="20"/>
                <w:shd w:val="clear" w:color="auto" w:fill="F2F2F2"/>
                <w:lang w:val="en-US"/>
              </w:rPr>
              <w:t>However</w:t>
            </w:r>
            <w:r w:rsidRPr="00337E05">
              <w:rPr>
                <w:sz w:val="20"/>
                <w:szCs w:val="20"/>
                <w:shd w:val="clear" w:color="auto" w:fill="F2F2F2"/>
                <w:lang w:val="en-US"/>
              </w:rPr>
              <w:t>, studies using radiologic techniques such as computed tomography or dual x-ray absorptiometry (DEXA) showed that menopause may lead to the accumulation of intra-abdominal fat tissue (</w:t>
            </w:r>
            <w:proofErr w:type="spellStart"/>
            <w:r w:rsidRPr="00337E05">
              <w:rPr>
                <w:sz w:val="20"/>
                <w:szCs w:val="20"/>
                <w:shd w:val="clear" w:color="auto" w:fill="F2F2F2"/>
                <w:lang w:val="en-US"/>
              </w:rPr>
              <w:t>Tremollieres</w:t>
            </w:r>
            <w:proofErr w:type="spellEnd"/>
            <w:r w:rsidRPr="00337E05">
              <w:rPr>
                <w:sz w:val="20"/>
                <w:szCs w:val="20"/>
                <w:shd w:val="clear" w:color="auto" w:fill="F2F2F2"/>
                <w:lang w:val="en-US"/>
              </w:rPr>
              <w:t xml:space="preserve"> et al., 1996; Toth et al., 2000). </w:t>
            </w:r>
            <w:r w:rsidRPr="00337E05">
              <w:rPr>
                <w:b/>
                <w:sz w:val="20"/>
                <w:szCs w:val="20"/>
                <w:shd w:val="clear" w:color="auto" w:fill="F2F2F2"/>
                <w:lang w:val="en-US"/>
              </w:rPr>
              <w:t>What is more, data from the few longitudinal studies</w:t>
            </w:r>
            <w:r w:rsidRPr="00337E05">
              <w:rPr>
                <w:sz w:val="20"/>
                <w:szCs w:val="20"/>
                <w:shd w:val="clear" w:color="auto" w:fill="F2F2F2"/>
                <w:lang w:val="en-US"/>
              </w:rPr>
              <w:t xml:space="preserve"> suggest that menopause predisposes to the development of central obesity (</w:t>
            </w:r>
            <w:r w:rsidRPr="00337E05">
              <w:rPr>
                <w:sz w:val="20"/>
                <w:szCs w:val="20"/>
                <w:u w:val="single"/>
                <w:shd w:val="clear" w:color="auto" w:fill="F2F2F2"/>
                <w:lang w:val="en-US"/>
              </w:rPr>
              <w:t>Poehlman et al, 1995</w:t>
            </w:r>
            <w:r w:rsidRPr="00337E05">
              <w:rPr>
                <w:sz w:val="20"/>
                <w:szCs w:val="20"/>
                <w:shd w:val="clear" w:color="auto" w:fill="F2F2F2"/>
                <w:lang w:val="en-US"/>
              </w:rPr>
              <w:t xml:space="preserve">; </w:t>
            </w:r>
            <w:proofErr w:type="spellStart"/>
            <w:r w:rsidRPr="00337E05">
              <w:rPr>
                <w:sz w:val="20"/>
                <w:szCs w:val="20"/>
                <w:shd w:val="clear" w:color="auto" w:fill="F2F2F2"/>
                <w:lang w:val="en-US"/>
              </w:rPr>
              <w:t>Bjorkelund</w:t>
            </w:r>
            <w:proofErr w:type="spellEnd"/>
            <w:r w:rsidRPr="00337E05">
              <w:rPr>
                <w:sz w:val="20"/>
                <w:szCs w:val="20"/>
                <w:shd w:val="clear" w:color="auto" w:fill="F2F2F2"/>
                <w:lang w:val="en-US"/>
              </w:rPr>
              <w:t xml:space="preserve"> et al., 1996).</w:t>
            </w:r>
            <w:bookmarkEnd w:id="21"/>
          </w:p>
        </w:tc>
        <w:tc>
          <w:tcPr>
            <w:tcW w:w="1419" w:type="dxa"/>
            <w:gridSpan w:val="2"/>
          </w:tcPr>
          <w:p w14:paraId="4DE48AF9" w14:textId="1A07943F" w:rsidR="006F7B1C" w:rsidRPr="00644569" w:rsidRDefault="006F7B1C" w:rsidP="006F7B1C">
            <w:pPr>
              <w:spacing w:after="0" w:line="240" w:lineRule="auto"/>
              <w:rPr>
                <w:color w:val="000000"/>
                <w:sz w:val="20"/>
                <w:szCs w:val="20"/>
                <w:lang w:val="en-US"/>
              </w:rPr>
            </w:pPr>
            <w:r w:rsidRPr="00644569">
              <w:rPr>
                <w:color w:val="000000"/>
                <w:sz w:val="20"/>
                <w:szCs w:val="20"/>
                <w:lang w:val="en-US"/>
              </w:rPr>
              <w:t>however,; fail; fail(ed)? to (</w:t>
            </w:r>
            <w:proofErr w:type="spellStart"/>
            <w:r w:rsidRPr="00644569">
              <w:rPr>
                <w:color w:val="000000"/>
                <w:sz w:val="20"/>
                <w:szCs w:val="20"/>
                <w:lang w:val="en-US"/>
              </w:rPr>
              <w:t>detect|demonstrate</w:t>
            </w:r>
            <w:proofErr w:type="spellEnd"/>
            <w:r w:rsidRPr="00644569">
              <w:rPr>
                <w:color w:val="000000"/>
                <w:sz w:val="20"/>
                <w:szCs w:val="20"/>
                <w:lang w:val="en-US"/>
              </w:rPr>
              <w:t>)</w:t>
            </w:r>
          </w:p>
          <w:p w14:paraId="169B1018" w14:textId="031C8D67" w:rsidR="006F7B1C" w:rsidRPr="00644569" w:rsidRDefault="006F7B1C" w:rsidP="006F7B1C">
            <w:pPr>
              <w:spacing w:after="0" w:line="240" w:lineRule="auto"/>
              <w:rPr>
                <w:color w:val="000000"/>
                <w:sz w:val="20"/>
                <w:szCs w:val="20"/>
                <w:lang w:val="en-US"/>
              </w:rPr>
            </w:pPr>
          </w:p>
        </w:tc>
        <w:tc>
          <w:tcPr>
            <w:tcW w:w="1276" w:type="dxa"/>
          </w:tcPr>
          <w:p w14:paraId="117BA6F6" w14:textId="4EAD23D6" w:rsidR="006F7B1C" w:rsidRDefault="00EA531D" w:rsidP="006F7B1C">
            <w:pPr>
              <w:spacing w:after="0" w:line="240" w:lineRule="auto"/>
              <w:rPr>
                <w:color w:val="000000"/>
                <w:sz w:val="20"/>
                <w:szCs w:val="20"/>
              </w:rPr>
            </w:pPr>
            <w:proofErr w:type="spellStart"/>
            <w:r>
              <w:rPr>
                <w:color w:val="000000"/>
                <w:sz w:val="20"/>
                <w:szCs w:val="20"/>
              </w:rPr>
              <w:t>c</w:t>
            </w:r>
            <w:r w:rsidR="006F7B1C" w:rsidRPr="00EA531D">
              <w:rPr>
                <w:color w:val="000000"/>
                <w:sz w:val="20"/>
                <w:szCs w:val="20"/>
              </w:rPr>
              <w:t>onflict</w:t>
            </w:r>
            <w:proofErr w:type="spellEnd"/>
          </w:p>
          <w:p w14:paraId="4D8730D3" w14:textId="77777777" w:rsidR="006F7B1C" w:rsidRDefault="006F7B1C" w:rsidP="006F7B1C">
            <w:pPr>
              <w:spacing w:after="0" w:line="240" w:lineRule="auto"/>
              <w:rPr>
                <w:color w:val="000000"/>
                <w:sz w:val="20"/>
                <w:szCs w:val="20"/>
              </w:rPr>
            </w:pPr>
          </w:p>
          <w:p w14:paraId="142FDE7B" w14:textId="77777777" w:rsidR="006F7B1C" w:rsidRDefault="006F7B1C" w:rsidP="006F7B1C">
            <w:pPr>
              <w:spacing w:after="0" w:line="240" w:lineRule="auto"/>
              <w:rPr>
                <w:color w:val="000000"/>
                <w:sz w:val="20"/>
                <w:szCs w:val="20"/>
              </w:rPr>
            </w:pPr>
          </w:p>
          <w:p w14:paraId="667C637B" w14:textId="77777777" w:rsidR="006F7B1C" w:rsidRDefault="006F7B1C" w:rsidP="006F7B1C">
            <w:pPr>
              <w:spacing w:after="0" w:line="240" w:lineRule="auto"/>
              <w:rPr>
                <w:color w:val="000000"/>
                <w:sz w:val="20"/>
                <w:szCs w:val="20"/>
              </w:rPr>
            </w:pPr>
          </w:p>
          <w:p w14:paraId="445644B2" w14:textId="107DDE0B" w:rsidR="006F7B1C" w:rsidRDefault="00EA531D" w:rsidP="006F7B1C">
            <w:pPr>
              <w:spacing w:after="0" w:line="240" w:lineRule="auto"/>
              <w:rPr>
                <w:color w:val="000000"/>
                <w:sz w:val="20"/>
                <w:szCs w:val="20"/>
              </w:rPr>
            </w:pPr>
            <w:r>
              <w:rPr>
                <w:color w:val="000000"/>
                <w:sz w:val="20"/>
                <w:szCs w:val="20"/>
              </w:rPr>
              <w:t>s</w:t>
            </w:r>
            <w:r w:rsidR="006F7B1C" w:rsidRPr="00EA531D">
              <w:rPr>
                <w:color w:val="000000"/>
                <w:sz w:val="20"/>
                <w:szCs w:val="20"/>
              </w:rPr>
              <w:t>upport</w:t>
            </w:r>
          </w:p>
          <w:p w14:paraId="4FC0D481" w14:textId="77777777" w:rsidR="006F7B1C" w:rsidRDefault="006F7B1C" w:rsidP="006F7B1C">
            <w:pPr>
              <w:spacing w:after="0" w:line="240" w:lineRule="auto"/>
              <w:rPr>
                <w:color w:val="000000"/>
                <w:sz w:val="20"/>
                <w:szCs w:val="20"/>
              </w:rPr>
            </w:pPr>
            <w:r>
              <w:rPr>
                <w:color w:val="000000"/>
                <w:sz w:val="20"/>
                <w:szCs w:val="20"/>
              </w:rPr>
              <w:t>support</w:t>
            </w:r>
          </w:p>
        </w:tc>
        <w:tc>
          <w:tcPr>
            <w:tcW w:w="1276" w:type="dxa"/>
          </w:tcPr>
          <w:p w14:paraId="5831064C" w14:textId="77777777" w:rsidR="006F7B1C" w:rsidRDefault="006F7B1C" w:rsidP="006F7B1C">
            <w:pPr>
              <w:spacing w:after="0" w:line="240" w:lineRule="auto"/>
              <w:rPr>
                <w:color w:val="000000"/>
                <w:sz w:val="20"/>
                <w:szCs w:val="20"/>
              </w:rPr>
            </w:pPr>
          </w:p>
          <w:p w14:paraId="5A8EF263" w14:textId="6BCB8107" w:rsidR="006F7B1C" w:rsidRDefault="006F7B1C" w:rsidP="006F7B1C">
            <w:pPr>
              <w:spacing w:after="0" w:line="240" w:lineRule="auto"/>
              <w:rPr>
                <w:color w:val="000000"/>
                <w:sz w:val="20"/>
                <w:szCs w:val="20"/>
              </w:rPr>
            </w:pPr>
            <w:proofErr w:type="spellStart"/>
            <w:r>
              <w:rPr>
                <w:color w:val="000000"/>
                <w:sz w:val="20"/>
                <w:szCs w:val="20"/>
              </w:rPr>
              <w:t>failed</w:t>
            </w:r>
            <w:proofErr w:type="spellEnd"/>
            <w:r>
              <w:rPr>
                <w:color w:val="000000"/>
                <w:sz w:val="20"/>
                <w:szCs w:val="20"/>
              </w:rPr>
              <w:t xml:space="preserve"> </w:t>
            </w:r>
            <w:proofErr w:type="spellStart"/>
            <w:r>
              <w:rPr>
                <w:color w:val="000000"/>
                <w:sz w:val="20"/>
                <w:szCs w:val="20"/>
              </w:rPr>
              <w:t>to</w:t>
            </w:r>
            <w:proofErr w:type="spellEnd"/>
            <w:r>
              <w:rPr>
                <w:color w:val="000000"/>
                <w:sz w:val="20"/>
                <w:szCs w:val="20"/>
              </w:rPr>
              <w:t xml:space="preserve"> </w:t>
            </w:r>
            <w:proofErr w:type="spellStart"/>
            <w:r>
              <w:rPr>
                <w:color w:val="000000"/>
                <w:sz w:val="20"/>
                <w:szCs w:val="20"/>
              </w:rPr>
              <w:t>detect</w:t>
            </w:r>
            <w:proofErr w:type="spellEnd"/>
          </w:p>
        </w:tc>
      </w:tr>
      <w:tr w:rsidR="006F7B1C" w14:paraId="4D8BFF96" w14:textId="722111C0" w:rsidTr="000A33DC">
        <w:trPr>
          <w:trHeight w:val="300"/>
        </w:trPr>
        <w:tc>
          <w:tcPr>
            <w:tcW w:w="1413" w:type="dxa"/>
          </w:tcPr>
          <w:p w14:paraId="43F36B7A" w14:textId="77777777" w:rsidR="006F7B1C" w:rsidRDefault="006F7B1C" w:rsidP="006F7B1C">
            <w:pPr>
              <w:rPr>
                <w:sz w:val="20"/>
                <w:szCs w:val="20"/>
              </w:rPr>
            </w:pPr>
            <w:r>
              <w:rPr>
                <w:sz w:val="20"/>
                <w:szCs w:val="20"/>
              </w:rPr>
              <w:t>000274367800010-3</w:t>
            </w:r>
          </w:p>
          <w:p w14:paraId="6C6F0248" w14:textId="6D1A96EE" w:rsidR="006F7B1C" w:rsidRDefault="00E06F0E" w:rsidP="006F7B1C">
            <w:pPr>
              <w:rPr>
                <w:sz w:val="20"/>
                <w:szCs w:val="20"/>
              </w:rPr>
            </w:pPr>
            <w:r>
              <w:rPr>
                <w:sz w:val="20"/>
                <w:szCs w:val="20"/>
              </w:rPr>
              <w:t>P</w:t>
            </w:r>
            <w:r w:rsidR="006F7B1C">
              <w:rPr>
                <w:sz w:val="20"/>
                <w:szCs w:val="20"/>
              </w:rPr>
              <w:t>ost</w:t>
            </w:r>
          </w:p>
        </w:tc>
        <w:tc>
          <w:tcPr>
            <w:tcW w:w="8787" w:type="dxa"/>
            <w:shd w:val="clear" w:color="auto" w:fill="auto"/>
            <w:vAlign w:val="bottom"/>
          </w:tcPr>
          <w:p w14:paraId="79B771A0" w14:textId="77777777" w:rsidR="006F7B1C" w:rsidRPr="00337E05" w:rsidRDefault="006F7B1C" w:rsidP="006F7B1C">
            <w:pPr>
              <w:spacing w:after="0" w:line="240" w:lineRule="auto"/>
              <w:rPr>
                <w:sz w:val="20"/>
                <w:szCs w:val="20"/>
                <w:shd w:val="clear" w:color="auto" w:fill="F2F2F2"/>
                <w:lang w:val="en-US"/>
              </w:rPr>
            </w:pPr>
            <w:r w:rsidRPr="00337E05">
              <w:rPr>
                <w:b/>
                <w:bCs/>
                <w:sz w:val="20"/>
                <w:szCs w:val="20"/>
                <w:shd w:val="clear" w:color="auto" w:fill="F2F2F2"/>
                <w:lang w:val="en-US"/>
              </w:rPr>
              <w:t>Results from several studies show that</w:t>
            </w:r>
            <w:r w:rsidRPr="00337E05">
              <w:rPr>
                <w:sz w:val="20"/>
                <w:szCs w:val="20"/>
                <w:shd w:val="clear" w:color="auto" w:fill="F2F2F2"/>
                <w:lang w:val="en-US"/>
              </w:rPr>
              <w:t xml:space="preserve"> postmenopausal women have higher fasting glucose and insulin levels compared with premenopausal controls (</w:t>
            </w:r>
            <w:proofErr w:type="spellStart"/>
            <w:r w:rsidRPr="00337E05">
              <w:rPr>
                <w:sz w:val="20"/>
                <w:szCs w:val="20"/>
                <w:shd w:val="clear" w:color="auto" w:fill="F2F2F2"/>
                <w:lang w:val="en-US"/>
              </w:rPr>
              <w:t>Dallongeville</w:t>
            </w:r>
            <w:proofErr w:type="spellEnd"/>
            <w:r w:rsidRPr="00337E05">
              <w:rPr>
                <w:sz w:val="20"/>
                <w:szCs w:val="20"/>
                <w:shd w:val="clear" w:color="auto" w:fill="F2F2F2"/>
                <w:lang w:val="en-US"/>
              </w:rPr>
              <w:t xml:space="preserve"> et al., 1995; </w:t>
            </w:r>
            <w:r w:rsidRPr="00337E05">
              <w:rPr>
                <w:sz w:val="20"/>
                <w:szCs w:val="20"/>
                <w:u w:val="single"/>
                <w:shd w:val="clear" w:color="auto" w:fill="F2F2F2"/>
                <w:lang w:val="en-US"/>
              </w:rPr>
              <w:t>Poehlman et al., 1995</w:t>
            </w:r>
            <w:r w:rsidRPr="00337E05">
              <w:rPr>
                <w:sz w:val="20"/>
                <w:szCs w:val="20"/>
                <w:shd w:val="clear" w:color="auto" w:fill="F2F2F2"/>
                <w:lang w:val="en-US"/>
              </w:rPr>
              <w:t xml:space="preserve">; Lynch et al., 2001). </w:t>
            </w:r>
          </w:p>
          <w:p w14:paraId="0D8EEF81" w14:textId="77777777" w:rsidR="006F7B1C" w:rsidRPr="00337E05" w:rsidRDefault="006F7B1C" w:rsidP="006F7B1C">
            <w:pPr>
              <w:spacing w:after="0" w:line="240" w:lineRule="auto"/>
              <w:rPr>
                <w:sz w:val="20"/>
                <w:szCs w:val="20"/>
                <w:shd w:val="clear" w:color="auto" w:fill="F2F2F2"/>
                <w:lang w:val="en-US"/>
              </w:rPr>
            </w:pPr>
          </w:p>
          <w:p w14:paraId="3F86DC63" w14:textId="77777777" w:rsidR="006F7B1C" w:rsidRPr="00337E05" w:rsidRDefault="006F7B1C" w:rsidP="006F7B1C">
            <w:pPr>
              <w:spacing w:after="0" w:line="240" w:lineRule="auto"/>
              <w:rPr>
                <w:sz w:val="20"/>
                <w:szCs w:val="20"/>
                <w:shd w:val="clear" w:color="auto" w:fill="F2F2F2"/>
                <w:lang w:val="en-US"/>
              </w:rPr>
            </w:pPr>
            <w:r w:rsidRPr="00337E05">
              <w:rPr>
                <w:b/>
                <w:sz w:val="20"/>
                <w:szCs w:val="20"/>
                <w:shd w:val="clear" w:color="auto" w:fill="F2F2F2"/>
                <w:lang w:val="en-US"/>
              </w:rPr>
              <w:t>However</w:t>
            </w:r>
            <w:r w:rsidRPr="00337E05">
              <w:rPr>
                <w:sz w:val="20"/>
                <w:szCs w:val="20"/>
                <w:shd w:val="clear" w:color="auto" w:fill="F2F2F2"/>
                <w:lang w:val="en-US"/>
              </w:rPr>
              <w:t xml:space="preserve">, data from </w:t>
            </w:r>
            <w:r w:rsidRPr="00337E05">
              <w:rPr>
                <w:b/>
                <w:sz w:val="20"/>
                <w:szCs w:val="20"/>
                <w:shd w:val="clear" w:color="auto" w:fill="F2F2F2"/>
                <w:lang w:val="en-US"/>
              </w:rPr>
              <w:t>all studies</w:t>
            </w:r>
            <w:r w:rsidRPr="00337E05">
              <w:rPr>
                <w:sz w:val="20"/>
                <w:szCs w:val="20"/>
                <w:shd w:val="clear" w:color="auto" w:fill="F2F2F2"/>
                <w:lang w:val="en-US"/>
              </w:rPr>
              <w:t xml:space="preserve"> using the euglycemic-</w:t>
            </w:r>
            <w:proofErr w:type="spellStart"/>
            <w:r w:rsidRPr="00337E05">
              <w:rPr>
                <w:sz w:val="20"/>
                <w:szCs w:val="20"/>
                <w:shd w:val="clear" w:color="auto" w:fill="F2F2F2"/>
                <w:lang w:val="en-US"/>
              </w:rPr>
              <w:t>hyperinsulinemic</w:t>
            </w:r>
            <w:proofErr w:type="spellEnd"/>
            <w:r w:rsidRPr="00337E05">
              <w:rPr>
                <w:sz w:val="20"/>
                <w:szCs w:val="20"/>
                <w:shd w:val="clear" w:color="auto" w:fill="F2F2F2"/>
                <w:lang w:val="en-US"/>
              </w:rPr>
              <w:t xml:space="preserve"> clamp technique, strongly suggest that aging and central obesity make a major contribution to the development of IR in women after menopause (DeNino et al., 2001; Guthrie et al., 2001). Hence, increased IR after menopause may be </w:t>
            </w:r>
            <w:r w:rsidRPr="00337E05">
              <w:rPr>
                <w:b/>
                <w:bCs/>
                <w:sz w:val="20"/>
                <w:szCs w:val="20"/>
                <w:shd w:val="clear" w:color="auto" w:fill="F2F2F2"/>
                <w:lang w:val="en-US"/>
              </w:rPr>
              <w:t>secondary</w:t>
            </w:r>
            <w:r w:rsidRPr="00337E05">
              <w:rPr>
                <w:sz w:val="20"/>
                <w:szCs w:val="20"/>
                <w:shd w:val="clear" w:color="auto" w:fill="F2F2F2"/>
                <w:lang w:val="en-US"/>
              </w:rPr>
              <w:t xml:space="preserve"> to increased adiposity and potentially exacerbated by reduced physical activity.</w:t>
            </w:r>
          </w:p>
        </w:tc>
        <w:tc>
          <w:tcPr>
            <w:tcW w:w="1419" w:type="dxa"/>
            <w:gridSpan w:val="2"/>
          </w:tcPr>
          <w:p w14:paraId="33C1A878" w14:textId="71288534" w:rsidR="006F7B1C" w:rsidRDefault="00031D09" w:rsidP="006F7B1C">
            <w:pPr>
              <w:rPr>
                <w:sz w:val="20"/>
                <w:szCs w:val="20"/>
              </w:rPr>
            </w:pPr>
            <w:proofErr w:type="spellStart"/>
            <w:r>
              <w:rPr>
                <w:sz w:val="20"/>
                <w:szCs w:val="20"/>
              </w:rPr>
              <w:t>h</w:t>
            </w:r>
            <w:r w:rsidR="006F7B1C">
              <w:rPr>
                <w:sz w:val="20"/>
                <w:szCs w:val="20"/>
              </w:rPr>
              <w:t>owever</w:t>
            </w:r>
            <w:proofErr w:type="spellEnd"/>
          </w:p>
        </w:tc>
        <w:tc>
          <w:tcPr>
            <w:tcW w:w="1276" w:type="dxa"/>
          </w:tcPr>
          <w:p w14:paraId="2768C9A7" w14:textId="77777777" w:rsidR="006F7B1C" w:rsidRDefault="006F7B1C" w:rsidP="006F7B1C">
            <w:pPr>
              <w:spacing w:after="0" w:line="240" w:lineRule="auto"/>
              <w:rPr>
                <w:sz w:val="20"/>
                <w:szCs w:val="20"/>
              </w:rPr>
            </w:pPr>
            <w:r>
              <w:rPr>
                <w:sz w:val="20"/>
                <w:szCs w:val="20"/>
              </w:rPr>
              <w:t>support</w:t>
            </w:r>
          </w:p>
          <w:p w14:paraId="7A0CDF23" w14:textId="77777777" w:rsidR="006F7B1C" w:rsidRDefault="006F7B1C" w:rsidP="006F7B1C">
            <w:pPr>
              <w:spacing w:after="0" w:line="240" w:lineRule="auto"/>
              <w:rPr>
                <w:sz w:val="20"/>
                <w:szCs w:val="20"/>
              </w:rPr>
            </w:pPr>
          </w:p>
          <w:p w14:paraId="5AD928E4" w14:textId="77777777" w:rsidR="006F7B1C" w:rsidRDefault="006F7B1C" w:rsidP="006F7B1C">
            <w:pPr>
              <w:spacing w:after="0" w:line="240" w:lineRule="auto"/>
              <w:rPr>
                <w:sz w:val="20"/>
                <w:szCs w:val="20"/>
              </w:rPr>
            </w:pPr>
          </w:p>
          <w:p w14:paraId="58029150" w14:textId="77777777" w:rsidR="006F7B1C" w:rsidRDefault="006F7B1C" w:rsidP="006F7B1C">
            <w:pPr>
              <w:spacing w:after="0" w:line="240" w:lineRule="auto"/>
              <w:rPr>
                <w:sz w:val="20"/>
                <w:szCs w:val="20"/>
              </w:rPr>
            </w:pPr>
          </w:p>
          <w:p w14:paraId="758D85C6" w14:textId="77777777" w:rsidR="006F7B1C" w:rsidRDefault="006F7B1C" w:rsidP="006F7B1C">
            <w:pPr>
              <w:spacing w:after="0" w:line="240" w:lineRule="auto"/>
              <w:rPr>
                <w:sz w:val="20"/>
                <w:szCs w:val="20"/>
              </w:rPr>
            </w:pPr>
          </w:p>
          <w:p w14:paraId="5151E35B" w14:textId="77777777" w:rsidR="006F7B1C" w:rsidRDefault="006F7B1C" w:rsidP="006F7B1C">
            <w:pPr>
              <w:spacing w:after="0" w:line="240" w:lineRule="auto"/>
              <w:rPr>
                <w:sz w:val="20"/>
                <w:szCs w:val="20"/>
              </w:rPr>
            </w:pPr>
            <w:proofErr w:type="spellStart"/>
            <w:r>
              <w:rPr>
                <w:sz w:val="20"/>
                <w:szCs w:val="20"/>
              </w:rPr>
              <w:t>ambiguous</w:t>
            </w:r>
            <w:proofErr w:type="spellEnd"/>
          </w:p>
        </w:tc>
        <w:tc>
          <w:tcPr>
            <w:tcW w:w="1276" w:type="dxa"/>
          </w:tcPr>
          <w:p w14:paraId="79B2EF21" w14:textId="77777777" w:rsidR="006F7B1C" w:rsidRDefault="006F7B1C" w:rsidP="006F7B1C">
            <w:pPr>
              <w:spacing w:after="0" w:line="240" w:lineRule="auto"/>
              <w:rPr>
                <w:sz w:val="20"/>
                <w:szCs w:val="20"/>
              </w:rPr>
            </w:pPr>
          </w:p>
        </w:tc>
      </w:tr>
      <w:tr w:rsidR="00202B94" w:rsidRPr="00031D09" w14:paraId="517C8383" w14:textId="77777777" w:rsidTr="00031D09">
        <w:trPr>
          <w:trHeight w:val="300"/>
        </w:trPr>
        <w:tc>
          <w:tcPr>
            <w:tcW w:w="1413" w:type="dxa"/>
          </w:tcPr>
          <w:p w14:paraId="3C06421B" w14:textId="77777777" w:rsidR="00202B94" w:rsidRDefault="00031D09" w:rsidP="006F7B1C">
            <w:pPr>
              <w:rPr>
                <w:sz w:val="20"/>
                <w:szCs w:val="20"/>
              </w:rPr>
            </w:pPr>
            <w:r w:rsidRPr="00031D09">
              <w:rPr>
                <w:sz w:val="20"/>
                <w:szCs w:val="20"/>
              </w:rPr>
              <w:t>000085885900001</w:t>
            </w:r>
          </w:p>
          <w:p w14:paraId="6FB6F74D" w14:textId="77777777" w:rsidR="00756140" w:rsidRDefault="00756140" w:rsidP="006F7B1C">
            <w:pPr>
              <w:rPr>
                <w:sz w:val="20"/>
                <w:szCs w:val="20"/>
              </w:rPr>
            </w:pPr>
          </w:p>
          <w:p w14:paraId="401848B6" w14:textId="17064081" w:rsidR="00756140" w:rsidRDefault="00A73989" w:rsidP="006F7B1C">
            <w:pPr>
              <w:rPr>
                <w:sz w:val="20"/>
                <w:szCs w:val="20"/>
              </w:rPr>
            </w:pPr>
            <w:proofErr w:type="spellStart"/>
            <w:r>
              <w:rPr>
                <w:sz w:val="20"/>
                <w:szCs w:val="20"/>
              </w:rPr>
              <w:t>P</w:t>
            </w:r>
            <w:r w:rsidR="00756140">
              <w:rPr>
                <w:sz w:val="20"/>
                <w:szCs w:val="20"/>
              </w:rPr>
              <w:t>re</w:t>
            </w:r>
            <w:proofErr w:type="spellEnd"/>
          </w:p>
        </w:tc>
        <w:tc>
          <w:tcPr>
            <w:tcW w:w="8787" w:type="dxa"/>
            <w:shd w:val="clear" w:color="auto" w:fill="auto"/>
            <w:vAlign w:val="bottom"/>
          </w:tcPr>
          <w:p w14:paraId="7EAA34D9" w14:textId="6C517DAF" w:rsidR="00202B94" w:rsidRPr="00031D09" w:rsidRDefault="00031D09" w:rsidP="006F7B1C">
            <w:pPr>
              <w:spacing w:after="0" w:line="240" w:lineRule="auto"/>
              <w:rPr>
                <w:sz w:val="20"/>
                <w:szCs w:val="20"/>
                <w:shd w:val="clear" w:color="auto" w:fill="F2F2F2"/>
                <w:lang w:val="en-US"/>
              </w:rPr>
            </w:pPr>
            <w:r w:rsidRPr="00031D09">
              <w:rPr>
                <w:sz w:val="20"/>
                <w:szCs w:val="20"/>
                <w:lang w:val="en-US"/>
              </w:rPr>
              <w:t>Two 6 year-longitudinal studies where women who changed their menopause status where compared to those who remained premenopausal over follow-up are available. In the study by Poehlman and colleagues [75], 18 women became post-menopausal over the follow-up, while 17 remained pre-menopausal. Significant increases in WHR were noted only in women who changed their menopause status.</w:t>
            </w:r>
            <w:r w:rsidRPr="00031D09">
              <w:rPr>
                <w:sz w:val="20"/>
                <w:szCs w:val="20"/>
                <w:shd w:val="clear" w:color="auto" w:fill="F2F2F2"/>
                <w:lang w:val="en-US"/>
              </w:rPr>
              <w:t xml:space="preserve"> </w:t>
            </w:r>
            <w:r w:rsidRPr="00031D09">
              <w:rPr>
                <w:b/>
                <w:bCs/>
                <w:sz w:val="20"/>
                <w:szCs w:val="20"/>
                <w:shd w:val="clear" w:color="auto" w:fill="F2F2F2"/>
                <w:lang w:val="en-US"/>
              </w:rPr>
              <w:t>Similarly</w:t>
            </w:r>
            <w:r w:rsidRPr="00031D09">
              <w:rPr>
                <w:sz w:val="20"/>
                <w:szCs w:val="20"/>
                <w:shd w:val="clear" w:color="auto" w:fill="F2F2F2"/>
                <w:lang w:val="en-US"/>
              </w:rPr>
              <w:t xml:space="preserve">, in the study by </w:t>
            </w:r>
            <w:proofErr w:type="spellStart"/>
            <w:r w:rsidRPr="00031D09">
              <w:rPr>
                <w:sz w:val="20"/>
                <w:szCs w:val="20"/>
                <w:shd w:val="clear" w:color="auto" w:fill="F2F2F2"/>
                <w:lang w:val="en-US"/>
              </w:rPr>
              <w:t>Björkelund</w:t>
            </w:r>
            <w:proofErr w:type="spellEnd"/>
            <w:r w:rsidRPr="00031D09">
              <w:rPr>
                <w:sz w:val="20"/>
                <w:szCs w:val="20"/>
                <w:shd w:val="clear" w:color="auto" w:fill="F2F2F2"/>
                <w:lang w:val="en-US"/>
              </w:rPr>
              <w:t xml:space="preserve"> . [74], the 208 women who changed their menopause status over follow-up had a greater increase in WHR compared to the 60 women who remained pre-menopausal.</w:t>
            </w:r>
          </w:p>
        </w:tc>
        <w:tc>
          <w:tcPr>
            <w:tcW w:w="1419" w:type="dxa"/>
            <w:gridSpan w:val="2"/>
            <w:vAlign w:val="center"/>
          </w:tcPr>
          <w:p w14:paraId="04DDEE54" w14:textId="77777777" w:rsidR="00031D09" w:rsidRDefault="00031D09" w:rsidP="00031D09">
            <w:pPr>
              <w:rPr>
                <w:sz w:val="20"/>
                <w:szCs w:val="20"/>
                <w:lang w:val="en-US"/>
              </w:rPr>
            </w:pPr>
          </w:p>
          <w:p w14:paraId="62BA54A7" w14:textId="2B4B5A8F" w:rsidR="00202B94" w:rsidRPr="00031D09" w:rsidRDefault="00031D09" w:rsidP="00031D09">
            <w:pPr>
              <w:rPr>
                <w:sz w:val="20"/>
                <w:szCs w:val="20"/>
                <w:lang w:val="en-US"/>
              </w:rPr>
            </w:pPr>
            <w:r>
              <w:rPr>
                <w:sz w:val="20"/>
                <w:szCs w:val="20"/>
                <w:lang w:val="en-US"/>
              </w:rPr>
              <w:t>similarly</w:t>
            </w:r>
          </w:p>
        </w:tc>
        <w:tc>
          <w:tcPr>
            <w:tcW w:w="1276" w:type="dxa"/>
            <w:vAlign w:val="center"/>
          </w:tcPr>
          <w:p w14:paraId="214E7332" w14:textId="3F729F05" w:rsidR="00202B94" w:rsidRPr="00031D09" w:rsidRDefault="00031D09" w:rsidP="00031D09">
            <w:pPr>
              <w:spacing w:after="0" w:line="240" w:lineRule="auto"/>
              <w:rPr>
                <w:sz w:val="20"/>
                <w:szCs w:val="20"/>
                <w:lang w:val="en-US"/>
              </w:rPr>
            </w:pPr>
            <w:r>
              <w:rPr>
                <w:sz w:val="20"/>
                <w:szCs w:val="20"/>
                <w:lang w:val="en-US"/>
              </w:rPr>
              <w:t>support</w:t>
            </w:r>
          </w:p>
        </w:tc>
        <w:tc>
          <w:tcPr>
            <w:tcW w:w="1276" w:type="dxa"/>
          </w:tcPr>
          <w:p w14:paraId="59A6078D" w14:textId="54F81DDC" w:rsidR="00202B94" w:rsidRPr="00031D09" w:rsidRDefault="00202B94" w:rsidP="006F7B1C">
            <w:pPr>
              <w:spacing w:after="0" w:line="240" w:lineRule="auto"/>
              <w:rPr>
                <w:sz w:val="20"/>
                <w:szCs w:val="20"/>
                <w:lang w:val="en-US"/>
              </w:rPr>
            </w:pPr>
          </w:p>
        </w:tc>
      </w:tr>
      <w:tr w:rsidR="006F7B1C" w14:paraId="634B1EDB" w14:textId="1F370CDF" w:rsidTr="000A33DC">
        <w:trPr>
          <w:trHeight w:val="300"/>
        </w:trPr>
        <w:tc>
          <w:tcPr>
            <w:tcW w:w="12895" w:type="dxa"/>
            <w:gridSpan w:val="5"/>
          </w:tcPr>
          <w:p w14:paraId="1FED07A6" w14:textId="657D61FB" w:rsidR="006F7B1C" w:rsidRDefault="006F7B1C" w:rsidP="006F7B1C">
            <w:pPr>
              <w:spacing w:after="0" w:line="240" w:lineRule="auto"/>
              <w:jc w:val="center"/>
              <w:rPr>
                <w:color w:val="000000"/>
                <w:sz w:val="20"/>
                <w:szCs w:val="20"/>
              </w:rPr>
            </w:pPr>
            <w:proofErr w:type="spellStart"/>
            <w:r>
              <w:rPr>
                <w:color w:val="000000"/>
                <w:sz w:val="20"/>
                <w:szCs w:val="20"/>
              </w:rPr>
              <w:t>Pushparaj</w:t>
            </w:r>
            <w:proofErr w:type="spellEnd"/>
          </w:p>
        </w:tc>
        <w:tc>
          <w:tcPr>
            <w:tcW w:w="1276" w:type="dxa"/>
          </w:tcPr>
          <w:p w14:paraId="1DF59191" w14:textId="77777777" w:rsidR="006F7B1C" w:rsidRDefault="006F7B1C" w:rsidP="006F7B1C">
            <w:pPr>
              <w:spacing w:after="0" w:line="240" w:lineRule="auto"/>
              <w:jc w:val="center"/>
              <w:rPr>
                <w:color w:val="000000"/>
                <w:sz w:val="20"/>
                <w:szCs w:val="20"/>
              </w:rPr>
            </w:pPr>
          </w:p>
        </w:tc>
      </w:tr>
      <w:tr w:rsidR="006F7B1C" w14:paraId="7DA749D9" w14:textId="70DE373F" w:rsidTr="000A33DC">
        <w:trPr>
          <w:trHeight w:val="300"/>
        </w:trPr>
        <w:tc>
          <w:tcPr>
            <w:tcW w:w="1413" w:type="dxa"/>
          </w:tcPr>
          <w:p w14:paraId="53EB9033" w14:textId="77777777" w:rsidR="006F7B1C" w:rsidRDefault="006F7B1C" w:rsidP="006F7B1C">
            <w:pPr>
              <w:rPr>
                <w:color w:val="000000"/>
                <w:sz w:val="20"/>
                <w:szCs w:val="20"/>
              </w:rPr>
            </w:pPr>
            <w:r>
              <w:rPr>
                <w:color w:val="000000"/>
                <w:sz w:val="20"/>
                <w:szCs w:val="20"/>
              </w:rPr>
              <w:lastRenderedPageBreak/>
              <w:t>000287229700038-2</w:t>
            </w:r>
          </w:p>
          <w:p w14:paraId="0F07C9CD" w14:textId="77777777" w:rsidR="006F7B1C" w:rsidRDefault="006F7B1C" w:rsidP="006F7B1C">
            <w:pPr>
              <w:rPr>
                <w:color w:val="000000"/>
                <w:sz w:val="20"/>
                <w:szCs w:val="20"/>
              </w:rPr>
            </w:pPr>
            <w:r>
              <w:rPr>
                <w:color w:val="000000"/>
                <w:sz w:val="20"/>
                <w:szCs w:val="20"/>
              </w:rPr>
              <w:t>G5-0</w:t>
            </w:r>
          </w:p>
          <w:p w14:paraId="38D565B6" w14:textId="64D12B93" w:rsidR="006F7B1C" w:rsidRDefault="00E06F0E" w:rsidP="006F7B1C">
            <w:pPr>
              <w:rPr>
                <w:color w:val="000000"/>
                <w:sz w:val="20"/>
                <w:szCs w:val="20"/>
              </w:rPr>
            </w:pPr>
            <w:proofErr w:type="spellStart"/>
            <w:r>
              <w:rPr>
                <w:color w:val="000000"/>
                <w:sz w:val="20"/>
                <w:szCs w:val="20"/>
              </w:rPr>
              <w:t>P</w:t>
            </w:r>
            <w:r w:rsidR="006F7B1C">
              <w:rPr>
                <w:color w:val="000000"/>
                <w:sz w:val="20"/>
                <w:szCs w:val="20"/>
              </w:rPr>
              <w:t>re</w:t>
            </w:r>
            <w:proofErr w:type="spellEnd"/>
          </w:p>
        </w:tc>
        <w:tc>
          <w:tcPr>
            <w:tcW w:w="8787" w:type="dxa"/>
            <w:shd w:val="clear" w:color="auto" w:fill="auto"/>
            <w:vAlign w:val="bottom"/>
          </w:tcPr>
          <w:p w14:paraId="6DABBF58" w14:textId="77777777" w:rsidR="006F7B1C" w:rsidRPr="00337E05" w:rsidRDefault="006F7B1C" w:rsidP="006F7B1C">
            <w:pPr>
              <w:rPr>
                <w:color w:val="000000"/>
                <w:sz w:val="20"/>
                <w:szCs w:val="20"/>
                <w:lang w:val="en-US"/>
              </w:rPr>
            </w:pPr>
            <w:r w:rsidRPr="00337E05">
              <w:rPr>
                <w:color w:val="000000"/>
                <w:sz w:val="20"/>
                <w:szCs w:val="20"/>
                <w:lang w:val="en-US"/>
              </w:rPr>
              <w:t xml:space="preserve">Serum IL-33 levels in patients with AD are comparable with those in healthy controls, </w:t>
            </w:r>
            <w:r w:rsidRPr="00337E05">
              <w:rPr>
                <w:color w:val="000000"/>
                <w:sz w:val="20"/>
                <w:szCs w:val="20"/>
                <w:shd w:val="clear" w:color="auto" w:fill="F2F2F2"/>
                <w:lang w:val="en-US"/>
              </w:rPr>
              <w:t xml:space="preserve">which is </w:t>
            </w:r>
            <w:r w:rsidRPr="00337E05">
              <w:rPr>
                <w:b/>
                <w:color w:val="000000"/>
                <w:sz w:val="20"/>
                <w:szCs w:val="20"/>
                <w:shd w:val="clear" w:color="auto" w:fill="F2F2F2"/>
                <w:lang w:val="en-US"/>
              </w:rPr>
              <w:t>consistent</w:t>
            </w:r>
            <w:r w:rsidRPr="00337E05">
              <w:rPr>
                <w:color w:val="000000"/>
                <w:sz w:val="20"/>
                <w:szCs w:val="20"/>
                <w:shd w:val="clear" w:color="auto" w:fill="F2F2F2"/>
                <w:lang w:val="en-US"/>
              </w:rPr>
              <w:t xml:space="preserve"> with the previous report (</w:t>
            </w:r>
            <w:r w:rsidRPr="00337E05">
              <w:rPr>
                <w:color w:val="000000"/>
                <w:sz w:val="20"/>
                <w:szCs w:val="20"/>
                <w:u w:val="single"/>
                <w:shd w:val="clear" w:color="auto" w:fill="F2F2F2"/>
                <w:lang w:val="en-US"/>
              </w:rPr>
              <w:t>Pushparaj et al., 2009</w:t>
            </w:r>
            <w:r w:rsidRPr="00337E05">
              <w:rPr>
                <w:color w:val="000000"/>
                <w:sz w:val="20"/>
                <w:szCs w:val="20"/>
                <w:shd w:val="clear" w:color="auto" w:fill="F2F2F2"/>
                <w:lang w:val="en-US"/>
              </w:rPr>
              <w:t>).</w:t>
            </w:r>
          </w:p>
          <w:p w14:paraId="70D89711" w14:textId="77777777" w:rsidR="006F7B1C" w:rsidRPr="00337E05" w:rsidRDefault="006F7B1C" w:rsidP="006F7B1C">
            <w:pPr>
              <w:rPr>
                <w:color w:val="000000"/>
                <w:sz w:val="20"/>
                <w:szCs w:val="20"/>
                <w:lang w:val="en-US"/>
              </w:rPr>
            </w:pPr>
          </w:p>
        </w:tc>
        <w:tc>
          <w:tcPr>
            <w:tcW w:w="1419" w:type="dxa"/>
            <w:gridSpan w:val="2"/>
            <w:vAlign w:val="center"/>
          </w:tcPr>
          <w:p w14:paraId="64ABF8AE" w14:textId="7FEFA12D" w:rsidR="00117F0A" w:rsidRDefault="009D03D3" w:rsidP="00117F0A">
            <w:pPr>
              <w:rPr>
                <w:color w:val="000000"/>
                <w:sz w:val="20"/>
                <w:szCs w:val="20"/>
              </w:rPr>
            </w:pPr>
            <w:proofErr w:type="spellStart"/>
            <w:r>
              <w:rPr>
                <w:color w:val="000000"/>
                <w:sz w:val="20"/>
                <w:szCs w:val="20"/>
              </w:rPr>
              <w:t>c</w:t>
            </w:r>
            <w:r w:rsidR="006F7B1C">
              <w:rPr>
                <w:color w:val="000000"/>
                <w:sz w:val="20"/>
                <w:szCs w:val="20"/>
              </w:rPr>
              <w:t>onsisten</w:t>
            </w:r>
            <w:proofErr w:type="spellEnd"/>
          </w:p>
        </w:tc>
        <w:tc>
          <w:tcPr>
            <w:tcW w:w="1276" w:type="dxa"/>
            <w:vAlign w:val="center"/>
          </w:tcPr>
          <w:p w14:paraId="548B4372" w14:textId="312938DC" w:rsidR="006F7B1C" w:rsidRDefault="00730A4C" w:rsidP="00117F0A">
            <w:pPr>
              <w:spacing w:after="0" w:line="240" w:lineRule="auto"/>
              <w:rPr>
                <w:color w:val="000000"/>
                <w:sz w:val="20"/>
                <w:szCs w:val="20"/>
              </w:rPr>
            </w:pPr>
            <w:r>
              <w:rPr>
                <w:color w:val="000000"/>
                <w:sz w:val="20"/>
                <w:szCs w:val="20"/>
              </w:rPr>
              <w:t>s</w:t>
            </w:r>
            <w:r w:rsidR="00117F0A">
              <w:rPr>
                <w:color w:val="000000"/>
                <w:sz w:val="20"/>
                <w:szCs w:val="20"/>
              </w:rPr>
              <w:t>u</w:t>
            </w:r>
            <w:r w:rsidR="006F7B1C">
              <w:rPr>
                <w:color w:val="000000"/>
                <w:sz w:val="20"/>
                <w:szCs w:val="20"/>
              </w:rPr>
              <w:t>pport</w:t>
            </w:r>
          </w:p>
        </w:tc>
        <w:tc>
          <w:tcPr>
            <w:tcW w:w="1276" w:type="dxa"/>
          </w:tcPr>
          <w:p w14:paraId="17FA6858" w14:textId="77777777" w:rsidR="006F7B1C" w:rsidRDefault="006F7B1C" w:rsidP="006F7B1C">
            <w:pPr>
              <w:spacing w:after="0" w:line="240" w:lineRule="auto"/>
              <w:rPr>
                <w:color w:val="000000"/>
                <w:sz w:val="20"/>
                <w:szCs w:val="20"/>
              </w:rPr>
            </w:pPr>
          </w:p>
        </w:tc>
      </w:tr>
      <w:tr w:rsidR="00A947A7" w14:paraId="59690B61" w14:textId="77777777" w:rsidTr="009305B0">
        <w:trPr>
          <w:trHeight w:val="300"/>
        </w:trPr>
        <w:tc>
          <w:tcPr>
            <w:tcW w:w="1413" w:type="dxa"/>
          </w:tcPr>
          <w:p w14:paraId="493A38C7" w14:textId="77777777" w:rsidR="00A947A7" w:rsidRDefault="00A947A7" w:rsidP="009305B0">
            <w:pPr>
              <w:rPr>
                <w:color w:val="000000"/>
                <w:sz w:val="20"/>
                <w:szCs w:val="20"/>
              </w:rPr>
            </w:pPr>
            <w:r>
              <w:rPr>
                <w:color w:val="000000"/>
                <w:sz w:val="20"/>
                <w:szCs w:val="20"/>
              </w:rPr>
              <w:t>000280520500008-3</w:t>
            </w:r>
          </w:p>
          <w:p w14:paraId="59A0F5F8" w14:textId="77777777" w:rsidR="00A947A7" w:rsidRDefault="00A947A7" w:rsidP="009305B0">
            <w:pPr>
              <w:spacing w:after="0" w:line="240" w:lineRule="auto"/>
              <w:rPr>
                <w:color w:val="000000"/>
                <w:sz w:val="20"/>
                <w:szCs w:val="20"/>
              </w:rPr>
            </w:pPr>
            <w:r>
              <w:rPr>
                <w:color w:val="000000"/>
                <w:sz w:val="20"/>
                <w:szCs w:val="20"/>
              </w:rPr>
              <w:t>G7-0</w:t>
            </w:r>
          </w:p>
          <w:p w14:paraId="0F091678" w14:textId="77777777" w:rsidR="00A947A7" w:rsidRDefault="00A947A7" w:rsidP="009305B0">
            <w:pPr>
              <w:spacing w:after="0" w:line="240" w:lineRule="auto"/>
              <w:rPr>
                <w:color w:val="000000"/>
                <w:sz w:val="20"/>
                <w:szCs w:val="20"/>
              </w:rPr>
            </w:pPr>
          </w:p>
          <w:p w14:paraId="6AAFB83B" w14:textId="531B02E7" w:rsidR="00A947A7" w:rsidRDefault="00E06F0E" w:rsidP="009305B0">
            <w:pPr>
              <w:spacing w:after="0" w:line="240" w:lineRule="auto"/>
              <w:rPr>
                <w:color w:val="000000"/>
                <w:sz w:val="20"/>
                <w:szCs w:val="20"/>
              </w:rPr>
            </w:pPr>
            <w:proofErr w:type="spellStart"/>
            <w:r>
              <w:rPr>
                <w:color w:val="000000"/>
                <w:sz w:val="20"/>
                <w:szCs w:val="20"/>
              </w:rPr>
              <w:t>P</w:t>
            </w:r>
            <w:r w:rsidR="00A947A7">
              <w:rPr>
                <w:color w:val="000000"/>
                <w:sz w:val="20"/>
                <w:szCs w:val="20"/>
              </w:rPr>
              <w:t>re</w:t>
            </w:r>
            <w:proofErr w:type="spellEnd"/>
          </w:p>
        </w:tc>
        <w:tc>
          <w:tcPr>
            <w:tcW w:w="8787" w:type="dxa"/>
            <w:shd w:val="clear" w:color="auto" w:fill="auto"/>
            <w:vAlign w:val="bottom"/>
          </w:tcPr>
          <w:p w14:paraId="723BA9F0" w14:textId="77777777" w:rsidR="00A947A7" w:rsidRPr="00337E05" w:rsidRDefault="00A947A7" w:rsidP="009305B0">
            <w:pPr>
              <w:spacing w:after="0" w:line="240" w:lineRule="auto"/>
              <w:rPr>
                <w:color w:val="000000"/>
                <w:sz w:val="20"/>
                <w:szCs w:val="20"/>
                <w:lang w:val="en-US"/>
              </w:rPr>
            </w:pPr>
            <w:r w:rsidRPr="00337E05">
              <w:rPr>
                <w:color w:val="000000"/>
                <w:sz w:val="20"/>
                <w:szCs w:val="20"/>
                <w:lang w:val="en-US"/>
              </w:rPr>
              <w:t xml:space="preserve">Recombinant IL-33 has been shown to enhance mast cell responses in murine anaphylactic shock and these authors concluded that IL-33 enhances mast cell reactivity to </w:t>
            </w:r>
            <w:proofErr w:type="spellStart"/>
            <w:r w:rsidRPr="00337E05">
              <w:rPr>
                <w:color w:val="000000"/>
                <w:sz w:val="20"/>
                <w:szCs w:val="20"/>
                <w:lang w:val="en-US"/>
              </w:rPr>
              <w:t>IgE</w:t>
            </w:r>
            <w:proofErr w:type="spellEnd"/>
            <w:r w:rsidRPr="00337E05">
              <w:rPr>
                <w:color w:val="000000"/>
                <w:sz w:val="20"/>
                <w:szCs w:val="20"/>
                <w:lang w:val="en-US"/>
              </w:rPr>
              <w:t xml:space="preserve"> stimulation [</w:t>
            </w:r>
            <w:r w:rsidRPr="00337E05">
              <w:rPr>
                <w:color w:val="000000"/>
                <w:sz w:val="20"/>
                <w:szCs w:val="20"/>
                <w:u w:val="single"/>
                <w:lang w:val="en-US"/>
              </w:rPr>
              <w:t>19</w:t>
            </w:r>
            <w:r w:rsidRPr="00337E05">
              <w:rPr>
                <w:color w:val="000000"/>
                <w:sz w:val="20"/>
                <w:szCs w:val="20"/>
                <w:lang w:val="en-US"/>
              </w:rPr>
              <w:t xml:space="preserve">]. </w:t>
            </w:r>
            <w:r w:rsidRPr="00337E05">
              <w:rPr>
                <w:b/>
                <w:sz w:val="20"/>
                <w:szCs w:val="20"/>
                <w:shd w:val="clear" w:color="auto" w:fill="F2F2F2"/>
                <w:lang w:val="en-US"/>
              </w:rPr>
              <w:t>However,</w:t>
            </w:r>
            <w:r w:rsidRPr="00337E05">
              <w:rPr>
                <w:sz w:val="20"/>
                <w:szCs w:val="20"/>
                <w:shd w:val="clear" w:color="auto" w:fill="F2F2F2"/>
                <w:lang w:val="en-US"/>
              </w:rPr>
              <w:t xml:space="preserve"> our data demonstrates that </w:t>
            </w:r>
            <w:proofErr w:type="spellStart"/>
            <w:r w:rsidRPr="00337E05">
              <w:rPr>
                <w:sz w:val="20"/>
                <w:szCs w:val="20"/>
                <w:shd w:val="clear" w:color="auto" w:fill="F2F2F2"/>
                <w:lang w:val="en-US"/>
              </w:rPr>
              <w:t>IgEmediated</w:t>
            </w:r>
            <w:proofErr w:type="spellEnd"/>
            <w:r w:rsidRPr="00337E05">
              <w:rPr>
                <w:sz w:val="20"/>
                <w:szCs w:val="20"/>
                <w:shd w:val="clear" w:color="auto" w:fill="F2F2F2"/>
                <w:lang w:val="en-US"/>
              </w:rPr>
              <w:t xml:space="preserve"> activation is associated with reduction of ST2 expression and an increased release of sST2. Therefore, while IL-33 may be sufficient to enhance </w:t>
            </w:r>
            <w:proofErr w:type="spellStart"/>
            <w:r w:rsidRPr="00337E05">
              <w:rPr>
                <w:sz w:val="20"/>
                <w:szCs w:val="20"/>
                <w:shd w:val="clear" w:color="auto" w:fill="F2F2F2"/>
                <w:lang w:val="en-US"/>
              </w:rPr>
              <w:t>IgE</w:t>
            </w:r>
            <w:proofErr w:type="spellEnd"/>
            <w:r w:rsidRPr="00337E05">
              <w:rPr>
                <w:sz w:val="20"/>
                <w:szCs w:val="20"/>
                <w:shd w:val="clear" w:color="auto" w:fill="F2F2F2"/>
                <w:lang w:val="en-US"/>
              </w:rPr>
              <w:t xml:space="preserve">-mediated mast cell activation, we propose that </w:t>
            </w:r>
            <w:proofErr w:type="spellStart"/>
            <w:r w:rsidRPr="00337E05">
              <w:rPr>
                <w:sz w:val="20"/>
                <w:szCs w:val="20"/>
                <w:shd w:val="clear" w:color="auto" w:fill="F2F2F2"/>
                <w:lang w:val="en-US"/>
              </w:rPr>
              <w:t>IgE</w:t>
            </w:r>
            <w:proofErr w:type="spellEnd"/>
            <w:r w:rsidRPr="00337E05">
              <w:rPr>
                <w:sz w:val="20"/>
                <w:szCs w:val="20"/>
                <w:shd w:val="clear" w:color="auto" w:fill="F2F2F2"/>
                <w:lang w:val="en-US"/>
              </w:rPr>
              <w:t xml:space="preserve">-mediated activation might </w:t>
            </w:r>
            <w:r w:rsidRPr="00337E05">
              <w:rPr>
                <w:b/>
                <w:sz w:val="20"/>
                <w:szCs w:val="20"/>
                <w:shd w:val="clear" w:color="auto" w:fill="F2F2F2"/>
                <w:lang w:val="en-US"/>
              </w:rPr>
              <w:t>actually</w:t>
            </w:r>
            <w:r w:rsidRPr="00337E05">
              <w:rPr>
                <w:sz w:val="20"/>
                <w:szCs w:val="20"/>
                <w:shd w:val="clear" w:color="auto" w:fill="F2F2F2"/>
                <w:lang w:val="en-US"/>
              </w:rPr>
              <w:t xml:space="preserve"> reduce the capacity of that mast cell to subsequently respond to IL-33.</w:t>
            </w:r>
            <w:r w:rsidRPr="00337E05">
              <w:rPr>
                <w:sz w:val="20"/>
                <w:szCs w:val="20"/>
                <w:lang w:val="en-US"/>
              </w:rPr>
              <w:t xml:space="preserve"> </w:t>
            </w:r>
          </w:p>
        </w:tc>
        <w:tc>
          <w:tcPr>
            <w:tcW w:w="1419" w:type="dxa"/>
            <w:gridSpan w:val="2"/>
            <w:vAlign w:val="center"/>
          </w:tcPr>
          <w:p w14:paraId="75F35BB6" w14:textId="77777777" w:rsidR="00A947A7" w:rsidRPr="0084041D" w:rsidRDefault="00A947A7" w:rsidP="009305B0">
            <w:pPr>
              <w:rPr>
                <w:color w:val="000000"/>
                <w:sz w:val="20"/>
                <w:szCs w:val="20"/>
              </w:rPr>
            </w:pPr>
            <w:proofErr w:type="spellStart"/>
            <w:r w:rsidRPr="0084041D">
              <w:rPr>
                <w:color w:val="000000"/>
                <w:sz w:val="20"/>
                <w:szCs w:val="20"/>
              </w:rPr>
              <w:t>however</w:t>
            </w:r>
            <w:proofErr w:type="spellEnd"/>
            <w:r w:rsidRPr="0084041D">
              <w:rPr>
                <w:color w:val="000000"/>
                <w:sz w:val="20"/>
                <w:szCs w:val="20"/>
              </w:rPr>
              <w:t>,</w:t>
            </w:r>
          </w:p>
        </w:tc>
        <w:tc>
          <w:tcPr>
            <w:tcW w:w="1276" w:type="dxa"/>
            <w:vAlign w:val="center"/>
          </w:tcPr>
          <w:p w14:paraId="14125B51" w14:textId="77777777" w:rsidR="00A947A7" w:rsidRDefault="00A947A7" w:rsidP="009305B0">
            <w:pPr>
              <w:spacing w:after="0" w:line="240" w:lineRule="auto"/>
              <w:rPr>
                <w:color w:val="000000"/>
                <w:sz w:val="20"/>
                <w:szCs w:val="20"/>
              </w:rPr>
            </w:pPr>
            <w:proofErr w:type="spellStart"/>
            <w:r>
              <w:rPr>
                <w:color w:val="000000"/>
                <w:sz w:val="20"/>
                <w:szCs w:val="20"/>
              </w:rPr>
              <w:t>ambiguous</w:t>
            </w:r>
            <w:proofErr w:type="spellEnd"/>
          </w:p>
        </w:tc>
        <w:tc>
          <w:tcPr>
            <w:tcW w:w="1276" w:type="dxa"/>
          </w:tcPr>
          <w:p w14:paraId="1F45F231" w14:textId="77777777" w:rsidR="00A947A7" w:rsidRDefault="00A947A7" w:rsidP="009305B0">
            <w:pPr>
              <w:spacing w:after="0" w:line="240" w:lineRule="auto"/>
              <w:rPr>
                <w:color w:val="000000"/>
                <w:sz w:val="20"/>
                <w:szCs w:val="20"/>
              </w:rPr>
            </w:pPr>
          </w:p>
        </w:tc>
      </w:tr>
      <w:tr w:rsidR="006F7B1C" w14:paraId="65E42A41" w14:textId="7C81C691" w:rsidTr="000A33DC">
        <w:trPr>
          <w:trHeight w:val="300"/>
        </w:trPr>
        <w:tc>
          <w:tcPr>
            <w:tcW w:w="1413" w:type="dxa"/>
          </w:tcPr>
          <w:p w14:paraId="15C8F715" w14:textId="77777777" w:rsidR="006F7B1C" w:rsidRDefault="006F7B1C" w:rsidP="006F7B1C">
            <w:pPr>
              <w:rPr>
                <w:color w:val="000000"/>
                <w:sz w:val="20"/>
                <w:szCs w:val="20"/>
              </w:rPr>
            </w:pPr>
            <w:r>
              <w:rPr>
                <w:color w:val="000000"/>
                <w:sz w:val="20"/>
                <w:szCs w:val="20"/>
              </w:rPr>
              <w:t>000341286800009-2</w:t>
            </w:r>
          </w:p>
          <w:p w14:paraId="59BB8DCF" w14:textId="77777777" w:rsidR="006F7B1C" w:rsidRDefault="006F7B1C" w:rsidP="006F7B1C">
            <w:pPr>
              <w:rPr>
                <w:color w:val="000000"/>
                <w:sz w:val="20"/>
                <w:szCs w:val="20"/>
              </w:rPr>
            </w:pPr>
            <w:r>
              <w:rPr>
                <w:color w:val="000000"/>
                <w:sz w:val="20"/>
                <w:szCs w:val="20"/>
              </w:rPr>
              <w:t>G6-1</w:t>
            </w:r>
          </w:p>
          <w:p w14:paraId="0B3C2C59" w14:textId="380DF6A3" w:rsidR="006F7B1C" w:rsidRDefault="00E06F0E" w:rsidP="006F7B1C">
            <w:pPr>
              <w:spacing w:after="0" w:line="240" w:lineRule="auto"/>
              <w:rPr>
                <w:color w:val="00B050"/>
                <w:sz w:val="20"/>
                <w:szCs w:val="20"/>
              </w:rPr>
            </w:pPr>
            <w:r>
              <w:rPr>
                <w:sz w:val="20"/>
                <w:szCs w:val="20"/>
              </w:rPr>
              <w:t>P</w:t>
            </w:r>
            <w:r w:rsidR="006F7B1C">
              <w:rPr>
                <w:sz w:val="20"/>
                <w:szCs w:val="20"/>
              </w:rPr>
              <w:t>ost</w:t>
            </w:r>
          </w:p>
        </w:tc>
        <w:tc>
          <w:tcPr>
            <w:tcW w:w="8787" w:type="dxa"/>
            <w:shd w:val="clear" w:color="auto" w:fill="auto"/>
            <w:vAlign w:val="bottom"/>
          </w:tcPr>
          <w:p w14:paraId="1E7E0642" w14:textId="77777777" w:rsidR="006F7B1C" w:rsidRPr="00337E05" w:rsidRDefault="006F7B1C" w:rsidP="006F7B1C">
            <w:pPr>
              <w:rPr>
                <w:color w:val="000000"/>
                <w:sz w:val="20"/>
                <w:szCs w:val="20"/>
                <w:lang w:val="en-US"/>
              </w:rPr>
            </w:pPr>
            <w:r w:rsidRPr="00337E05">
              <w:rPr>
                <w:color w:val="000000"/>
                <w:sz w:val="20"/>
                <w:szCs w:val="20"/>
                <w:shd w:val="clear" w:color="auto" w:fill="F2F2F2" w:themeFill="background1" w:themeFillShade="F2"/>
                <w:lang w:val="en-US"/>
              </w:rPr>
              <w:t xml:space="preserve">The relevance of IL-33 expression in allergic diseases was </w:t>
            </w:r>
            <w:r w:rsidRPr="00337E05">
              <w:rPr>
                <w:b/>
                <w:color w:val="000000"/>
                <w:sz w:val="20"/>
                <w:szCs w:val="20"/>
                <w:shd w:val="clear" w:color="auto" w:fill="F2F2F2" w:themeFill="background1" w:themeFillShade="F2"/>
                <w:lang w:val="en-US"/>
              </w:rPr>
              <w:t>confirmed</w:t>
            </w:r>
            <w:r w:rsidRPr="00337E05">
              <w:rPr>
                <w:color w:val="000000"/>
                <w:sz w:val="20"/>
                <w:szCs w:val="20"/>
                <w:shd w:val="clear" w:color="auto" w:fill="F2F2F2" w:themeFill="background1" w:themeFillShade="F2"/>
                <w:lang w:val="en-US"/>
              </w:rPr>
              <w:t xml:space="preserve"> by several immunohistochemical studies in the inflamed skin tissue of atopic dermatitis,</w:t>
            </w:r>
            <w:r w:rsidRPr="00337E05">
              <w:rPr>
                <w:color w:val="000000"/>
                <w:sz w:val="20"/>
                <w:szCs w:val="20"/>
                <w:shd w:val="clear" w:color="auto" w:fill="F2F2F2" w:themeFill="background1" w:themeFillShade="F2"/>
                <w:vertAlign w:val="superscript"/>
                <w:lang w:val="en-US"/>
              </w:rPr>
              <w:t>28,</w:t>
            </w:r>
            <w:r w:rsidRPr="00337E05">
              <w:rPr>
                <w:color w:val="000000"/>
                <w:sz w:val="20"/>
                <w:szCs w:val="20"/>
                <w:u w:val="single"/>
                <w:shd w:val="clear" w:color="auto" w:fill="F2F2F2" w:themeFill="background1" w:themeFillShade="F2"/>
                <w:vertAlign w:val="superscript"/>
                <w:lang w:val="en-US"/>
              </w:rPr>
              <w:t>37</w:t>
            </w:r>
            <w:r w:rsidRPr="00337E05">
              <w:rPr>
                <w:color w:val="000000"/>
                <w:sz w:val="20"/>
                <w:szCs w:val="20"/>
                <w:shd w:val="clear" w:color="auto" w:fill="F2F2F2" w:themeFill="background1" w:themeFillShade="F2"/>
                <w:lang w:val="en-US"/>
              </w:rPr>
              <w:t xml:space="preserve"> in the serum of asthmatic patients,</w:t>
            </w:r>
            <w:r w:rsidRPr="00337E05">
              <w:rPr>
                <w:color w:val="000000"/>
                <w:sz w:val="20"/>
                <w:szCs w:val="20"/>
                <w:shd w:val="clear" w:color="auto" w:fill="F2F2F2" w:themeFill="background1" w:themeFillShade="F2"/>
                <w:vertAlign w:val="superscript"/>
                <w:lang w:val="en-US"/>
              </w:rPr>
              <w:t>29</w:t>
            </w:r>
            <w:r w:rsidRPr="00337E05">
              <w:rPr>
                <w:color w:val="000000"/>
                <w:sz w:val="20"/>
                <w:szCs w:val="20"/>
                <w:shd w:val="clear" w:color="auto" w:fill="F2F2F2" w:themeFill="background1" w:themeFillShade="F2"/>
                <w:lang w:val="en-US"/>
              </w:rPr>
              <w:t xml:space="preserve"> and in the</w:t>
            </w:r>
            <w:r w:rsidRPr="00337E05">
              <w:rPr>
                <w:color w:val="000000"/>
                <w:sz w:val="20"/>
                <w:szCs w:val="20"/>
                <w:lang w:val="en-US"/>
              </w:rPr>
              <w:t xml:space="preserve"> </w:t>
            </w:r>
            <w:r w:rsidRPr="00337E05">
              <w:rPr>
                <w:color w:val="000000"/>
                <w:sz w:val="20"/>
                <w:szCs w:val="20"/>
                <w:shd w:val="clear" w:color="auto" w:fill="F2F2F2" w:themeFill="background1" w:themeFillShade="F2"/>
                <w:lang w:val="en-US"/>
              </w:rPr>
              <w:t>lungs of mice with experimental allergic asthma.</w:t>
            </w:r>
            <w:r w:rsidRPr="00337E05">
              <w:rPr>
                <w:color w:val="000000"/>
                <w:sz w:val="20"/>
                <w:szCs w:val="20"/>
                <w:shd w:val="clear" w:color="auto" w:fill="F2F2F2" w:themeFill="background1" w:themeFillShade="F2"/>
                <w:vertAlign w:val="superscript"/>
                <w:lang w:val="en-US"/>
              </w:rPr>
              <w:t>42</w:t>
            </w:r>
          </w:p>
          <w:p w14:paraId="63C2E718" w14:textId="77777777" w:rsidR="006F7B1C" w:rsidRPr="00337E05" w:rsidRDefault="006F7B1C" w:rsidP="006F7B1C">
            <w:pPr>
              <w:spacing w:after="0" w:line="240" w:lineRule="auto"/>
              <w:rPr>
                <w:color w:val="000000"/>
                <w:sz w:val="20"/>
                <w:szCs w:val="20"/>
                <w:lang w:val="en-US"/>
              </w:rPr>
            </w:pPr>
          </w:p>
        </w:tc>
        <w:tc>
          <w:tcPr>
            <w:tcW w:w="1419" w:type="dxa"/>
            <w:gridSpan w:val="2"/>
            <w:vAlign w:val="center"/>
          </w:tcPr>
          <w:p w14:paraId="123D3BFB" w14:textId="1332E14F" w:rsidR="00B13AC2" w:rsidRDefault="00117F0A" w:rsidP="00117F0A">
            <w:pPr>
              <w:rPr>
                <w:color w:val="000000"/>
                <w:sz w:val="20"/>
                <w:szCs w:val="20"/>
              </w:rPr>
            </w:pPr>
            <w:proofErr w:type="spellStart"/>
            <w:r>
              <w:rPr>
                <w:color w:val="000000"/>
                <w:sz w:val="20"/>
                <w:szCs w:val="20"/>
              </w:rPr>
              <w:t>c</w:t>
            </w:r>
            <w:r w:rsidR="006F7B1C">
              <w:rPr>
                <w:color w:val="000000"/>
                <w:sz w:val="20"/>
                <w:szCs w:val="20"/>
              </w:rPr>
              <w:t>onfir</w:t>
            </w:r>
            <w:r w:rsidR="00B13AC2">
              <w:rPr>
                <w:color w:val="000000"/>
                <w:sz w:val="20"/>
                <w:szCs w:val="20"/>
              </w:rPr>
              <w:t>m</w:t>
            </w:r>
            <w:proofErr w:type="spellEnd"/>
          </w:p>
          <w:p w14:paraId="7493F1DB" w14:textId="77777777" w:rsidR="006F7B1C" w:rsidRDefault="006F7B1C" w:rsidP="00117F0A">
            <w:pPr>
              <w:spacing w:after="0" w:line="240" w:lineRule="auto"/>
              <w:rPr>
                <w:color w:val="000000"/>
                <w:sz w:val="20"/>
                <w:szCs w:val="20"/>
              </w:rPr>
            </w:pPr>
          </w:p>
        </w:tc>
        <w:tc>
          <w:tcPr>
            <w:tcW w:w="1276" w:type="dxa"/>
            <w:vAlign w:val="center"/>
          </w:tcPr>
          <w:p w14:paraId="5862EB27" w14:textId="14E94DC7" w:rsidR="006F7B1C" w:rsidRDefault="00730A4C" w:rsidP="00117F0A">
            <w:pPr>
              <w:spacing w:after="0" w:line="240" w:lineRule="auto"/>
              <w:rPr>
                <w:color w:val="000000"/>
                <w:sz w:val="20"/>
                <w:szCs w:val="20"/>
              </w:rPr>
            </w:pPr>
            <w:r>
              <w:rPr>
                <w:color w:val="000000"/>
                <w:sz w:val="20"/>
                <w:szCs w:val="20"/>
              </w:rPr>
              <w:t>s</w:t>
            </w:r>
            <w:r w:rsidR="006F7B1C">
              <w:rPr>
                <w:color w:val="000000"/>
                <w:sz w:val="20"/>
                <w:szCs w:val="20"/>
              </w:rPr>
              <w:t>upport</w:t>
            </w:r>
          </w:p>
        </w:tc>
        <w:tc>
          <w:tcPr>
            <w:tcW w:w="1276" w:type="dxa"/>
          </w:tcPr>
          <w:p w14:paraId="19AB9746" w14:textId="77777777" w:rsidR="006F7B1C" w:rsidRDefault="006F7B1C" w:rsidP="006F7B1C">
            <w:pPr>
              <w:spacing w:after="0" w:line="240" w:lineRule="auto"/>
              <w:rPr>
                <w:color w:val="000000"/>
                <w:sz w:val="20"/>
                <w:szCs w:val="20"/>
              </w:rPr>
            </w:pPr>
          </w:p>
        </w:tc>
      </w:tr>
      <w:tr w:rsidR="006F7B1C" w14:paraId="253045AD" w14:textId="28DCB059" w:rsidTr="000A33DC">
        <w:trPr>
          <w:trHeight w:val="300"/>
        </w:trPr>
        <w:tc>
          <w:tcPr>
            <w:tcW w:w="1413" w:type="dxa"/>
          </w:tcPr>
          <w:p w14:paraId="3D76F22C" w14:textId="77777777" w:rsidR="006F7B1C" w:rsidRDefault="006F7B1C" w:rsidP="006F7B1C">
            <w:pPr>
              <w:rPr>
                <w:color w:val="000000"/>
                <w:sz w:val="20"/>
                <w:szCs w:val="20"/>
              </w:rPr>
            </w:pPr>
            <w:r>
              <w:rPr>
                <w:color w:val="000000"/>
                <w:sz w:val="20"/>
                <w:szCs w:val="20"/>
              </w:rPr>
              <w:t>000370057800004-2</w:t>
            </w:r>
          </w:p>
          <w:p w14:paraId="1735536F" w14:textId="77777777" w:rsidR="006F7B1C" w:rsidRDefault="006F7B1C" w:rsidP="006F7B1C">
            <w:pPr>
              <w:rPr>
                <w:color w:val="000000"/>
                <w:sz w:val="20"/>
                <w:szCs w:val="20"/>
              </w:rPr>
            </w:pPr>
            <w:r>
              <w:rPr>
                <w:color w:val="000000"/>
                <w:sz w:val="20"/>
                <w:szCs w:val="20"/>
              </w:rPr>
              <w:t>G8-1</w:t>
            </w:r>
          </w:p>
          <w:p w14:paraId="73CE8DCE" w14:textId="67907B78" w:rsidR="006F7B1C" w:rsidRDefault="003541FB" w:rsidP="006F7B1C">
            <w:pPr>
              <w:rPr>
                <w:color w:val="000000"/>
                <w:sz w:val="20"/>
                <w:szCs w:val="20"/>
              </w:rPr>
            </w:pPr>
            <w:r>
              <w:rPr>
                <w:color w:val="000000"/>
                <w:sz w:val="20"/>
                <w:szCs w:val="20"/>
              </w:rPr>
              <w:t>P</w:t>
            </w:r>
            <w:r w:rsidR="006F7B1C">
              <w:rPr>
                <w:color w:val="000000"/>
                <w:sz w:val="20"/>
                <w:szCs w:val="20"/>
              </w:rPr>
              <w:t>ost</w:t>
            </w:r>
          </w:p>
        </w:tc>
        <w:tc>
          <w:tcPr>
            <w:tcW w:w="8787" w:type="dxa"/>
            <w:shd w:val="clear" w:color="auto" w:fill="auto"/>
            <w:vAlign w:val="bottom"/>
          </w:tcPr>
          <w:p w14:paraId="562318C9" w14:textId="77777777" w:rsidR="006F7B1C" w:rsidRPr="00337E05" w:rsidRDefault="006F7B1C" w:rsidP="006F7B1C">
            <w:pPr>
              <w:rPr>
                <w:color w:val="000000"/>
                <w:sz w:val="20"/>
                <w:szCs w:val="20"/>
                <w:lang w:val="en-US"/>
              </w:rPr>
            </w:pPr>
            <w:r w:rsidRPr="00337E05">
              <w:rPr>
                <w:color w:val="000000"/>
                <w:sz w:val="20"/>
                <w:szCs w:val="20"/>
                <w:lang w:val="en-US"/>
              </w:rPr>
              <w:t xml:space="preserve">In the presence of </w:t>
            </w:r>
            <w:proofErr w:type="spellStart"/>
            <w:r w:rsidRPr="00337E05">
              <w:rPr>
                <w:color w:val="000000"/>
                <w:sz w:val="20"/>
                <w:szCs w:val="20"/>
                <w:lang w:val="en-US"/>
              </w:rPr>
              <w:t>IgE</w:t>
            </w:r>
            <w:proofErr w:type="spellEnd"/>
            <w:r w:rsidRPr="00337E05">
              <w:rPr>
                <w:color w:val="000000"/>
                <w:sz w:val="20"/>
                <w:szCs w:val="20"/>
                <w:lang w:val="en-US"/>
              </w:rPr>
              <w:t>, IL-33 may induce human cord blood MC degranulation and PGD2 generation [</w:t>
            </w:r>
            <w:r w:rsidRPr="00337E05">
              <w:rPr>
                <w:color w:val="000000"/>
                <w:sz w:val="20"/>
                <w:szCs w:val="20"/>
                <w:u w:val="single"/>
                <w:lang w:val="en-US"/>
              </w:rPr>
              <w:t>270</w:t>
            </w:r>
            <w:r w:rsidRPr="00337E05">
              <w:rPr>
                <w:color w:val="000000"/>
                <w:sz w:val="20"/>
                <w:szCs w:val="20"/>
                <w:lang w:val="en-US"/>
              </w:rPr>
              <w:t xml:space="preserve">], </w:t>
            </w:r>
            <w:r w:rsidRPr="00337E05">
              <w:rPr>
                <w:color w:val="000000"/>
                <w:sz w:val="20"/>
                <w:szCs w:val="20"/>
                <w:shd w:val="clear" w:color="auto" w:fill="F2F2F2"/>
                <w:lang w:val="en-US"/>
              </w:rPr>
              <w:t xml:space="preserve">but this is </w:t>
            </w:r>
            <w:r w:rsidRPr="00337E05">
              <w:rPr>
                <w:b/>
                <w:color w:val="000000"/>
                <w:sz w:val="20"/>
                <w:szCs w:val="20"/>
                <w:shd w:val="clear" w:color="auto" w:fill="F2F2F2"/>
                <w:lang w:val="en-US"/>
              </w:rPr>
              <w:t>not a consistent finding</w:t>
            </w:r>
            <w:r w:rsidRPr="00337E05">
              <w:rPr>
                <w:color w:val="000000"/>
                <w:sz w:val="20"/>
                <w:szCs w:val="20"/>
                <w:shd w:val="clear" w:color="auto" w:fill="F2F2F2"/>
                <w:lang w:val="en-US"/>
              </w:rPr>
              <w:t xml:space="preserve"> [55].</w:t>
            </w:r>
          </w:p>
          <w:p w14:paraId="1B7AC817" w14:textId="77777777" w:rsidR="006F7B1C" w:rsidRPr="00337E05" w:rsidRDefault="006F7B1C" w:rsidP="006F7B1C">
            <w:pPr>
              <w:spacing w:after="0" w:line="240" w:lineRule="auto"/>
              <w:rPr>
                <w:color w:val="000000"/>
                <w:sz w:val="20"/>
                <w:szCs w:val="20"/>
                <w:lang w:val="en-US"/>
              </w:rPr>
            </w:pPr>
          </w:p>
        </w:tc>
        <w:tc>
          <w:tcPr>
            <w:tcW w:w="1419" w:type="dxa"/>
            <w:gridSpan w:val="2"/>
          </w:tcPr>
          <w:p w14:paraId="0F4FE218" w14:textId="77777777" w:rsidR="006F7B1C" w:rsidRPr="00337E05" w:rsidRDefault="006F7B1C" w:rsidP="006F7B1C">
            <w:pPr>
              <w:rPr>
                <w:color w:val="000000"/>
                <w:sz w:val="20"/>
                <w:szCs w:val="20"/>
                <w:lang w:val="en-US"/>
              </w:rPr>
            </w:pPr>
          </w:p>
          <w:p w14:paraId="505AD181" w14:textId="03A1AF1F" w:rsidR="006F7B1C" w:rsidRDefault="006F7B1C" w:rsidP="006F7B1C">
            <w:pPr>
              <w:rPr>
                <w:color w:val="000000"/>
                <w:sz w:val="20"/>
                <w:szCs w:val="20"/>
              </w:rPr>
            </w:pPr>
            <w:proofErr w:type="spellStart"/>
            <w:r>
              <w:rPr>
                <w:color w:val="000000"/>
                <w:sz w:val="20"/>
                <w:szCs w:val="20"/>
              </w:rPr>
              <w:t>consisten</w:t>
            </w:r>
            <w:proofErr w:type="spellEnd"/>
            <w:r>
              <w:rPr>
                <w:color w:val="000000"/>
                <w:sz w:val="20"/>
                <w:szCs w:val="20"/>
              </w:rPr>
              <w:t xml:space="preserve"> </w:t>
            </w:r>
          </w:p>
          <w:p w14:paraId="47240FB7" w14:textId="77777777" w:rsidR="006F7B1C" w:rsidRDefault="006F7B1C" w:rsidP="006F7B1C">
            <w:pPr>
              <w:rPr>
                <w:color w:val="000000"/>
                <w:sz w:val="20"/>
                <w:szCs w:val="20"/>
              </w:rPr>
            </w:pPr>
          </w:p>
        </w:tc>
        <w:tc>
          <w:tcPr>
            <w:tcW w:w="1276" w:type="dxa"/>
          </w:tcPr>
          <w:p w14:paraId="0E18651A" w14:textId="77777777" w:rsidR="006F7B1C" w:rsidRDefault="006F7B1C" w:rsidP="006F7B1C">
            <w:pPr>
              <w:spacing w:after="0" w:line="240" w:lineRule="auto"/>
              <w:rPr>
                <w:color w:val="000000"/>
                <w:sz w:val="20"/>
                <w:szCs w:val="20"/>
              </w:rPr>
            </w:pPr>
          </w:p>
          <w:p w14:paraId="6F3BCAF8" w14:textId="77777777" w:rsidR="006F7B1C" w:rsidRDefault="006F7B1C" w:rsidP="006F7B1C">
            <w:pPr>
              <w:spacing w:after="0" w:line="240" w:lineRule="auto"/>
              <w:rPr>
                <w:color w:val="000000"/>
                <w:sz w:val="20"/>
                <w:szCs w:val="20"/>
              </w:rPr>
            </w:pPr>
          </w:p>
          <w:p w14:paraId="48E4D752" w14:textId="6846A75A" w:rsidR="006F7B1C" w:rsidRDefault="006F7B1C" w:rsidP="006F7B1C">
            <w:pPr>
              <w:spacing w:after="0" w:line="240" w:lineRule="auto"/>
              <w:rPr>
                <w:color w:val="000000"/>
                <w:sz w:val="20"/>
                <w:szCs w:val="20"/>
              </w:rPr>
            </w:pPr>
            <w:proofErr w:type="spellStart"/>
            <w:r>
              <w:rPr>
                <w:color w:val="000000"/>
                <w:sz w:val="20"/>
                <w:szCs w:val="20"/>
              </w:rPr>
              <w:t>conflict</w:t>
            </w:r>
            <w:proofErr w:type="spellEnd"/>
          </w:p>
          <w:p w14:paraId="5506F9D6" w14:textId="77777777" w:rsidR="006F7B1C" w:rsidRDefault="006F7B1C" w:rsidP="006F7B1C">
            <w:pPr>
              <w:spacing w:after="0" w:line="240" w:lineRule="auto"/>
              <w:rPr>
                <w:color w:val="000000"/>
                <w:sz w:val="20"/>
                <w:szCs w:val="20"/>
              </w:rPr>
            </w:pPr>
          </w:p>
          <w:p w14:paraId="1CEC02B3" w14:textId="06C12710" w:rsidR="006F7B1C" w:rsidRDefault="006F7B1C" w:rsidP="006F7B1C">
            <w:pPr>
              <w:spacing w:after="0" w:line="240" w:lineRule="auto"/>
              <w:rPr>
                <w:color w:val="000000"/>
                <w:sz w:val="20"/>
                <w:szCs w:val="20"/>
              </w:rPr>
            </w:pPr>
          </w:p>
        </w:tc>
        <w:tc>
          <w:tcPr>
            <w:tcW w:w="1276" w:type="dxa"/>
          </w:tcPr>
          <w:p w14:paraId="255861E1" w14:textId="77777777" w:rsidR="006F7B1C" w:rsidRDefault="006F7B1C" w:rsidP="006F7B1C">
            <w:pPr>
              <w:spacing w:after="0" w:line="240" w:lineRule="auto"/>
              <w:rPr>
                <w:color w:val="000000"/>
                <w:sz w:val="20"/>
                <w:szCs w:val="20"/>
              </w:rPr>
            </w:pPr>
          </w:p>
          <w:p w14:paraId="4FEC169E" w14:textId="77777777" w:rsidR="006F7B1C" w:rsidRDefault="006F7B1C" w:rsidP="006F7B1C">
            <w:pPr>
              <w:spacing w:after="0" w:line="240" w:lineRule="auto"/>
              <w:rPr>
                <w:color w:val="000000"/>
                <w:sz w:val="20"/>
                <w:szCs w:val="20"/>
              </w:rPr>
            </w:pPr>
          </w:p>
          <w:p w14:paraId="2F2C8A2F" w14:textId="77777777" w:rsidR="006F7B1C" w:rsidRDefault="006F7B1C" w:rsidP="006F7B1C">
            <w:pPr>
              <w:rPr>
                <w:color w:val="000000"/>
                <w:sz w:val="20"/>
                <w:szCs w:val="20"/>
              </w:rPr>
            </w:pPr>
            <w:r w:rsidRPr="00FE418E">
              <w:rPr>
                <w:color w:val="000000"/>
                <w:sz w:val="20"/>
                <w:szCs w:val="20"/>
              </w:rPr>
              <w:t xml:space="preserve">not a </w:t>
            </w:r>
            <w:proofErr w:type="spellStart"/>
            <w:r w:rsidRPr="00FE418E">
              <w:rPr>
                <w:color w:val="000000"/>
                <w:sz w:val="20"/>
                <w:szCs w:val="20"/>
              </w:rPr>
              <w:t>consistent</w:t>
            </w:r>
            <w:proofErr w:type="spellEnd"/>
            <w:r w:rsidRPr="00FE418E">
              <w:rPr>
                <w:color w:val="000000"/>
                <w:sz w:val="20"/>
                <w:szCs w:val="20"/>
              </w:rPr>
              <w:t xml:space="preserve"> </w:t>
            </w:r>
            <w:proofErr w:type="spellStart"/>
            <w:r w:rsidRPr="00FE418E">
              <w:rPr>
                <w:color w:val="000000"/>
                <w:sz w:val="20"/>
                <w:szCs w:val="20"/>
              </w:rPr>
              <w:t>finding</w:t>
            </w:r>
            <w:proofErr w:type="spellEnd"/>
          </w:p>
          <w:p w14:paraId="356601AD" w14:textId="77777777" w:rsidR="006F7B1C" w:rsidRDefault="006F7B1C" w:rsidP="006F7B1C">
            <w:pPr>
              <w:spacing w:after="0" w:line="240" w:lineRule="auto"/>
              <w:rPr>
                <w:color w:val="000000"/>
                <w:sz w:val="20"/>
                <w:szCs w:val="20"/>
              </w:rPr>
            </w:pPr>
          </w:p>
        </w:tc>
      </w:tr>
      <w:tr w:rsidR="006F7B1C" w14:paraId="56A470F9" w14:textId="255B1E4B" w:rsidTr="000A33DC">
        <w:trPr>
          <w:trHeight w:val="300"/>
        </w:trPr>
        <w:tc>
          <w:tcPr>
            <w:tcW w:w="12895" w:type="dxa"/>
            <w:gridSpan w:val="5"/>
          </w:tcPr>
          <w:p w14:paraId="18A6EB7A" w14:textId="743AF4B4" w:rsidR="006F7B1C" w:rsidRDefault="006F7B1C" w:rsidP="006F7B1C">
            <w:pPr>
              <w:spacing w:after="0" w:line="240" w:lineRule="auto"/>
              <w:jc w:val="center"/>
              <w:rPr>
                <w:color w:val="000000"/>
                <w:sz w:val="20"/>
                <w:szCs w:val="20"/>
              </w:rPr>
            </w:pPr>
            <w:r>
              <w:rPr>
                <w:color w:val="000000"/>
                <w:sz w:val="20"/>
                <w:szCs w:val="20"/>
              </w:rPr>
              <w:t>Rubio</w:t>
            </w:r>
          </w:p>
        </w:tc>
        <w:tc>
          <w:tcPr>
            <w:tcW w:w="1276" w:type="dxa"/>
          </w:tcPr>
          <w:p w14:paraId="33A5F1EC" w14:textId="77777777" w:rsidR="006F7B1C" w:rsidRDefault="006F7B1C" w:rsidP="006F7B1C">
            <w:pPr>
              <w:spacing w:after="0" w:line="240" w:lineRule="auto"/>
              <w:jc w:val="center"/>
              <w:rPr>
                <w:color w:val="000000"/>
                <w:sz w:val="20"/>
                <w:szCs w:val="20"/>
              </w:rPr>
            </w:pPr>
          </w:p>
        </w:tc>
      </w:tr>
      <w:tr w:rsidR="002717B4" w14:paraId="4E2AD8A7" w14:textId="77777777" w:rsidTr="009434D4">
        <w:trPr>
          <w:trHeight w:val="300"/>
        </w:trPr>
        <w:tc>
          <w:tcPr>
            <w:tcW w:w="1413" w:type="dxa"/>
          </w:tcPr>
          <w:p w14:paraId="461F0F43" w14:textId="77777777" w:rsidR="002717B4" w:rsidRDefault="002717B4" w:rsidP="009305B0">
            <w:pPr>
              <w:rPr>
                <w:color w:val="000000"/>
                <w:sz w:val="20"/>
                <w:szCs w:val="20"/>
              </w:rPr>
            </w:pPr>
            <w:r>
              <w:rPr>
                <w:color w:val="000000"/>
                <w:sz w:val="20"/>
                <w:szCs w:val="20"/>
              </w:rPr>
              <w:t>000271248400001-1</w:t>
            </w:r>
          </w:p>
          <w:p w14:paraId="30994DE4" w14:textId="77777777" w:rsidR="002717B4" w:rsidRDefault="002717B4" w:rsidP="009305B0">
            <w:pPr>
              <w:spacing w:after="0" w:line="240" w:lineRule="auto"/>
              <w:rPr>
                <w:color w:val="000000"/>
                <w:sz w:val="20"/>
                <w:szCs w:val="20"/>
              </w:rPr>
            </w:pPr>
            <w:bookmarkStart w:id="22" w:name="_Hlk165815635"/>
            <w:r>
              <w:rPr>
                <w:color w:val="000000"/>
                <w:sz w:val="20"/>
                <w:szCs w:val="20"/>
              </w:rPr>
              <w:t>K19-0</w:t>
            </w:r>
          </w:p>
          <w:bookmarkEnd w:id="22"/>
          <w:p w14:paraId="4969D976" w14:textId="2A036D09" w:rsidR="002717B4" w:rsidRDefault="00A73989" w:rsidP="009305B0">
            <w:pPr>
              <w:spacing w:after="0" w:line="240" w:lineRule="auto"/>
              <w:rPr>
                <w:color w:val="000000"/>
                <w:sz w:val="20"/>
                <w:szCs w:val="20"/>
              </w:rPr>
            </w:pPr>
            <w:proofErr w:type="spellStart"/>
            <w:r>
              <w:rPr>
                <w:color w:val="000000"/>
                <w:sz w:val="20"/>
                <w:szCs w:val="20"/>
              </w:rPr>
              <w:t>P</w:t>
            </w:r>
            <w:r w:rsidR="002717B4">
              <w:rPr>
                <w:color w:val="000000"/>
                <w:sz w:val="20"/>
                <w:szCs w:val="20"/>
              </w:rPr>
              <w:t>re</w:t>
            </w:r>
            <w:proofErr w:type="spellEnd"/>
          </w:p>
          <w:p w14:paraId="30633C09" w14:textId="77777777" w:rsidR="0093476F" w:rsidRDefault="0093476F" w:rsidP="009305B0">
            <w:pPr>
              <w:spacing w:after="0" w:line="240" w:lineRule="auto"/>
              <w:rPr>
                <w:color w:val="000000"/>
                <w:sz w:val="20"/>
                <w:szCs w:val="20"/>
              </w:rPr>
            </w:pPr>
          </w:p>
          <w:p w14:paraId="044DE16C" w14:textId="54AC4175" w:rsidR="0093476F" w:rsidRDefault="0093476F" w:rsidP="009305B0">
            <w:pPr>
              <w:spacing w:after="0" w:line="240" w:lineRule="auto"/>
              <w:rPr>
                <w:color w:val="000000"/>
                <w:sz w:val="20"/>
                <w:szCs w:val="20"/>
              </w:rPr>
            </w:pPr>
          </w:p>
        </w:tc>
        <w:tc>
          <w:tcPr>
            <w:tcW w:w="8787" w:type="dxa"/>
            <w:shd w:val="clear" w:color="auto" w:fill="auto"/>
          </w:tcPr>
          <w:p w14:paraId="3ACDAB8D" w14:textId="6D409161" w:rsidR="002717B4" w:rsidRPr="00337E05" w:rsidRDefault="002717B4" w:rsidP="009434D4">
            <w:pPr>
              <w:spacing w:after="0" w:line="240" w:lineRule="auto"/>
              <w:rPr>
                <w:sz w:val="20"/>
                <w:szCs w:val="20"/>
                <w:lang w:val="en-US"/>
              </w:rPr>
            </w:pPr>
            <w:r w:rsidRPr="00337E05">
              <w:rPr>
                <w:color w:val="000000"/>
                <w:sz w:val="20"/>
                <w:szCs w:val="20"/>
                <w:lang w:val="en-US"/>
              </w:rPr>
              <w:t>In addition, several studies have shown the ability of MSC to transform spontaneously after long-term culture in vitro in murine systems (Miura et al., 2006; Zhou et al., 2006),</w:t>
            </w:r>
            <w:r w:rsidRPr="00337E05">
              <w:rPr>
                <w:color w:val="ED7D31"/>
                <w:sz w:val="20"/>
                <w:szCs w:val="20"/>
                <w:lang w:val="en-US"/>
              </w:rPr>
              <w:t xml:space="preserve"> </w:t>
            </w:r>
            <w:r w:rsidRPr="00337E05">
              <w:rPr>
                <w:sz w:val="20"/>
                <w:szCs w:val="20"/>
                <w:shd w:val="clear" w:color="auto" w:fill="F2F2F2"/>
                <w:lang w:val="en-US"/>
              </w:rPr>
              <w:t xml:space="preserve">although the situation in human systems remains </w:t>
            </w:r>
            <w:r w:rsidRPr="00337E05">
              <w:rPr>
                <w:b/>
                <w:sz w:val="20"/>
                <w:szCs w:val="20"/>
                <w:shd w:val="clear" w:color="auto" w:fill="F2F2F2"/>
                <w:lang w:val="en-US"/>
              </w:rPr>
              <w:t>unclear</w:t>
            </w:r>
            <w:r w:rsidRPr="00337E05">
              <w:rPr>
                <w:sz w:val="20"/>
                <w:szCs w:val="20"/>
                <w:shd w:val="clear" w:color="auto" w:fill="F2F2F2"/>
                <w:lang w:val="en-US"/>
              </w:rPr>
              <w:t xml:space="preserve">, with </w:t>
            </w:r>
            <w:r w:rsidRPr="00337E05">
              <w:rPr>
                <w:b/>
                <w:sz w:val="20"/>
                <w:szCs w:val="20"/>
                <w:shd w:val="clear" w:color="auto" w:fill="F2F2F2"/>
                <w:lang w:val="en-US"/>
              </w:rPr>
              <w:t>conflicting reports</w:t>
            </w:r>
            <w:r w:rsidRPr="00337E05">
              <w:rPr>
                <w:sz w:val="20"/>
                <w:szCs w:val="20"/>
                <w:shd w:val="clear" w:color="auto" w:fill="F2F2F2"/>
                <w:lang w:val="en-US"/>
              </w:rPr>
              <w:t xml:space="preserve"> suggesting that the capacity for spontaneous transformation may be </w:t>
            </w:r>
            <w:proofErr w:type="spellStart"/>
            <w:r w:rsidRPr="00337E05">
              <w:rPr>
                <w:sz w:val="20"/>
                <w:szCs w:val="20"/>
                <w:shd w:val="clear" w:color="auto" w:fill="F2F2F2"/>
                <w:lang w:val="en-US"/>
              </w:rPr>
              <w:t>dependant</w:t>
            </w:r>
            <w:proofErr w:type="spellEnd"/>
            <w:r w:rsidRPr="00337E05">
              <w:rPr>
                <w:sz w:val="20"/>
                <w:szCs w:val="20"/>
                <w:shd w:val="clear" w:color="auto" w:fill="F2F2F2"/>
                <w:lang w:val="en-US"/>
              </w:rPr>
              <w:t xml:space="preserve"> on the tissue of origin (</w:t>
            </w:r>
            <w:r w:rsidRPr="00337E05">
              <w:rPr>
                <w:sz w:val="20"/>
                <w:szCs w:val="20"/>
                <w:u w:val="single"/>
                <w:shd w:val="clear" w:color="auto" w:fill="F2F2F2"/>
                <w:lang w:val="en-US"/>
              </w:rPr>
              <w:t>Rubio et al., 2005</w:t>
            </w:r>
            <w:r w:rsidRPr="00337E05">
              <w:rPr>
                <w:sz w:val="20"/>
                <w:szCs w:val="20"/>
                <w:shd w:val="clear" w:color="auto" w:fill="F2F2F2"/>
                <w:lang w:val="en-US"/>
              </w:rPr>
              <w:t>; Wang et al., 2005; Miura et al., 2006; Bernardo et al., 2007).</w:t>
            </w:r>
            <w:r w:rsidRPr="00337E05">
              <w:rPr>
                <w:sz w:val="20"/>
                <w:szCs w:val="20"/>
                <w:lang w:val="en-US"/>
              </w:rPr>
              <w:t xml:space="preserve"> </w:t>
            </w:r>
          </w:p>
          <w:p w14:paraId="7F3B065A" w14:textId="77777777" w:rsidR="002717B4" w:rsidRPr="00337E05" w:rsidRDefault="002717B4" w:rsidP="009434D4">
            <w:pPr>
              <w:spacing w:after="0" w:line="240" w:lineRule="auto"/>
              <w:rPr>
                <w:sz w:val="20"/>
                <w:szCs w:val="20"/>
                <w:shd w:val="clear" w:color="auto" w:fill="F2F2F2"/>
                <w:lang w:val="en-US"/>
              </w:rPr>
            </w:pPr>
          </w:p>
          <w:p w14:paraId="166FAB80" w14:textId="77777777" w:rsidR="002717B4" w:rsidRPr="00337E05" w:rsidRDefault="002717B4" w:rsidP="009434D4">
            <w:pPr>
              <w:spacing w:after="0" w:line="240" w:lineRule="auto"/>
              <w:rPr>
                <w:color w:val="000000"/>
                <w:sz w:val="20"/>
                <w:szCs w:val="20"/>
                <w:lang w:val="en-US"/>
              </w:rPr>
            </w:pPr>
            <w:r w:rsidRPr="00337E05">
              <w:rPr>
                <w:b/>
                <w:bCs/>
                <w:sz w:val="20"/>
                <w:szCs w:val="20"/>
                <w:shd w:val="clear" w:color="auto" w:fill="F2F2F2"/>
                <w:lang w:val="en-US"/>
              </w:rPr>
              <w:t>More recently,</w:t>
            </w:r>
            <w:r w:rsidRPr="00337E05">
              <w:rPr>
                <w:sz w:val="20"/>
                <w:szCs w:val="20"/>
                <w:shd w:val="clear" w:color="auto" w:fill="F2F2F2"/>
                <w:lang w:val="en-US"/>
              </w:rPr>
              <w:t xml:space="preserve"> several studies have linked </w:t>
            </w:r>
            <w:proofErr w:type="spellStart"/>
            <w:r w:rsidRPr="00337E05">
              <w:rPr>
                <w:sz w:val="20"/>
                <w:szCs w:val="20"/>
                <w:shd w:val="clear" w:color="auto" w:fill="F2F2F2"/>
                <w:lang w:val="en-US"/>
              </w:rPr>
              <w:t>hMSCs</w:t>
            </w:r>
            <w:proofErr w:type="spellEnd"/>
            <w:r w:rsidRPr="00337E05">
              <w:rPr>
                <w:sz w:val="20"/>
                <w:szCs w:val="20"/>
                <w:shd w:val="clear" w:color="auto" w:fill="F2F2F2"/>
                <w:lang w:val="en-US"/>
              </w:rPr>
              <w:t xml:space="preserve"> with mesenchymal malignancies, including Ewing's sarcoma (</w:t>
            </w:r>
            <w:proofErr w:type="spellStart"/>
            <w:r w:rsidRPr="00337E05">
              <w:rPr>
                <w:sz w:val="20"/>
                <w:szCs w:val="20"/>
                <w:shd w:val="clear" w:color="auto" w:fill="F2F2F2"/>
                <w:lang w:val="en-US"/>
              </w:rPr>
              <w:t>Tirode</w:t>
            </w:r>
            <w:proofErr w:type="spellEnd"/>
            <w:r w:rsidRPr="00337E05">
              <w:rPr>
                <w:sz w:val="20"/>
                <w:szCs w:val="20"/>
                <w:shd w:val="clear" w:color="auto" w:fill="F2F2F2"/>
                <w:lang w:val="en-US"/>
              </w:rPr>
              <w:t xml:space="preserve"> et al., 2007; Riggi et al., 2008) and malignant fibrous histiocytoma (</w:t>
            </w:r>
            <w:proofErr w:type="spellStart"/>
            <w:r w:rsidRPr="00337E05">
              <w:rPr>
                <w:sz w:val="20"/>
                <w:szCs w:val="20"/>
                <w:shd w:val="clear" w:color="auto" w:fill="F2F2F2"/>
                <w:lang w:val="en-US"/>
              </w:rPr>
              <w:t>Matushansky</w:t>
            </w:r>
            <w:proofErr w:type="spellEnd"/>
            <w:r w:rsidRPr="00337E05">
              <w:rPr>
                <w:sz w:val="20"/>
                <w:szCs w:val="20"/>
                <w:shd w:val="clear" w:color="auto" w:fill="F2F2F2"/>
                <w:lang w:val="en-US"/>
              </w:rPr>
              <w:t xml:space="preserve"> et al., 2007). Stem-like </w:t>
            </w:r>
            <w:proofErr w:type="spellStart"/>
            <w:r w:rsidRPr="00337E05">
              <w:rPr>
                <w:sz w:val="20"/>
                <w:szCs w:val="20"/>
                <w:shd w:val="clear" w:color="auto" w:fill="F2F2F2"/>
                <w:lang w:val="en-US"/>
              </w:rPr>
              <w:t>tumour</w:t>
            </w:r>
            <w:proofErr w:type="spellEnd"/>
            <w:r w:rsidRPr="00337E05">
              <w:rPr>
                <w:sz w:val="20"/>
                <w:szCs w:val="20"/>
                <w:shd w:val="clear" w:color="auto" w:fill="F2F2F2"/>
                <w:lang w:val="en-US"/>
              </w:rPr>
              <w:t xml:space="preserve">-initiating cells have also been isolated from various mesenchymal </w:t>
            </w:r>
            <w:proofErr w:type="spellStart"/>
            <w:r w:rsidRPr="00337E05">
              <w:rPr>
                <w:sz w:val="20"/>
                <w:szCs w:val="20"/>
                <w:shd w:val="clear" w:color="auto" w:fill="F2F2F2"/>
                <w:lang w:val="en-US"/>
              </w:rPr>
              <w:t>tumours</w:t>
            </w:r>
            <w:proofErr w:type="spellEnd"/>
            <w:r w:rsidRPr="00337E05">
              <w:rPr>
                <w:sz w:val="20"/>
                <w:szCs w:val="20"/>
                <w:shd w:val="clear" w:color="auto" w:fill="F2F2F2"/>
                <w:lang w:val="en-US"/>
              </w:rPr>
              <w:t xml:space="preserve"> </w:t>
            </w:r>
            <w:r w:rsidRPr="00337E05">
              <w:rPr>
                <w:sz w:val="20"/>
                <w:szCs w:val="20"/>
                <w:shd w:val="clear" w:color="auto" w:fill="F2F2F2"/>
                <w:lang w:val="en-US"/>
              </w:rPr>
              <w:lastRenderedPageBreak/>
              <w:t xml:space="preserve">(Gibbs et al., 2005; Wu et al., 2007). </w:t>
            </w:r>
            <w:r w:rsidRPr="00337E05">
              <w:rPr>
                <w:b/>
                <w:sz w:val="20"/>
                <w:szCs w:val="20"/>
                <w:shd w:val="clear" w:color="auto" w:fill="F2F2F2"/>
                <w:lang w:val="en-US"/>
              </w:rPr>
              <w:t>Taken together, these data suggest</w:t>
            </w:r>
            <w:r w:rsidRPr="00337E05">
              <w:rPr>
                <w:sz w:val="20"/>
                <w:szCs w:val="20"/>
                <w:shd w:val="clear" w:color="auto" w:fill="F2F2F2"/>
                <w:lang w:val="en-US"/>
              </w:rPr>
              <w:t xml:space="preserve"> that the stem cell origin for cancer extends to mesenchymal malignancies</w:t>
            </w:r>
          </w:p>
        </w:tc>
        <w:tc>
          <w:tcPr>
            <w:tcW w:w="1419" w:type="dxa"/>
            <w:gridSpan w:val="2"/>
          </w:tcPr>
          <w:p w14:paraId="55130A44" w14:textId="77777777" w:rsidR="002717B4" w:rsidRPr="00337E05" w:rsidRDefault="002717B4" w:rsidP="009434D4">
            <w:pPr>
              <w:rPr>
                <w:color w:val="000000"/>
                <w:sz w:val="20"/>
                <w:szCs w:val="20"/>
                <w:lang w:val="en-US"/>
              </w:rPr>
            </w:pPr>
          </w:p>
          <w:p w14:paraId="567DB874" w14:textId="77777777" w:rsidR="002717B4" w:rsidRPr="00337E05" w:rsidRDefault="002717B4" w:rsidP="009434D4">
            <w:pPr>
              <w:rPr>
                <w:color w:val="000000"/>
                <w:sz w:val="20"/>
                <w:szCs w:val="20"/>
                <w:lang w:val="en-US"/>
              </w:rPr>
            </w:pPr>
          </w:p>
          <w:p w14:paraId="301A2D9B" w14:textId="77777777" w:rsidR="002717B4" w:rsidRPr="00337E05" w:rsidRDefault="002717B4" w:rsidP="009434D4">
            <w:pPr>
              <w:rPr>
                <w:color w:val="000000"/>
                <w:sz w:val="20"/>
                <w:szCs w:val="20"/>
                <w:lang w:val="en-US"/>
              </w:rPr>
            </w:pPr>
          </w:p>
          <w:p w14:paraId="7754699F" w14:textId="77777777" w:rsidR="002717B4" w:rsidRPr="00337E05" w:rsidRDefault="002717B4" w:rsidP="009434D4">
            <w:pPr>
              <w:rPr>
                <w:color w:val="000000"/>
                <w:sz w:val="20"/>
                <w:szCs w:val="20"/>
                <w:lang w:val="en-US"/>
              </w:rPr>
            </w:pPr>
            <w:r w:rsidRPr="00337E05">
              <w:rPr>
                <w:color w:val="000000"/>
                <w:sz w:val="20"/>
                <w:szCs w:val="20"/>
                <w:lang w:val="en-US"/>
              </w:rPr>
              <w:t xml:space="preserve"> </w:t>
            </w:r>
          </w:p>
          <w:p w14:paraId="7C65028D" w14:textId="5A9E6C50" w:rsidR="002717B4" w:rsidRDefault="009D03D3" w:rsidP="009434D4">
            <w:pPr>
              <w:spacing w:after="0" w:line="240" w:lineRule="auto"/>
              <w:rPr>
                <w:color w:val="000000"/>
                <w:sz w:val="20"/>
                <w:szCs w:val="20"/>
              </w:rPr>
            </w:pPr>
            <w:proofErr w:type="spellStart"/>
            <w:r>
              <w:rPr>
                <w:color w:val="000000"/>
                <w:sz w:val="20"/>
                <w:szCs w:val="20"/>
              </w:rPr>
              <w:t>c</w:t>
            </w:r>
            <w:r w:rsidR="002717B4" w:rsidRPr="00730DEB">
              <w:rPr>
                <w:color w:val="000000"/>
                <w:sz w:val="20"/>
                <w:szCs w:val="20"/>
              </w:rPr>
              <w:t>onflict</w:t>
            </w:r>
            <w:proofErr w:type="spellEnd"/>
            <w:r w:rsidR="002717B4">
              <w:rPr>
                <w:color w:val="000000"/>
                <w:sz w:val="20"/>
                <w:szCs w:val="20"/>
              </w:rPr>
              <w:t xml:space="preserve">; </w:t>
            </w:r>
            <w:proofErr w:type="spellStart"/>
            <w:r w:rsidR="002717B4">
              <w:rPr>
                <w:color w:val="000000"/>
                <w:sz w:val="20"/>
                <w:szCs w:val="20"/>
              </w:rPr>
              <w:t>taken</w:t>
            </w:r>
            <w:proofErr w:type="spellEnd"/>
            <w:r w:rsidR="002717B4">
              <w:rPr>
                <w:color w:val="000000"/>
                <w:sz w:val="20"/>
                <w:szCs w:val="20"/>
              </w:rPr>
              <w:t xml:space="preserve"> </w:t>
            </w:r>
            <w:proofErr w:type="spellStart"/>
            <w:r w:rsidR="002717B4">
              <w:rPr>
                <w:color w:val="000000"/>
                <w:sz w:val="20"/>
                <w:szCs w:val="20"/>
              </w:rPr>
              <w:t>together</w:t>
            </w:r>
            <w:proofErr w:type="spellEnd"/>
          </w:p>
        </w:tc>
        <w:tc>
          <w:tcPr>
            <w:tcW w:w="1276" w:type="dxa"/>
          </w:tcPr>
          <w:p w14:paraId="4A1FDCEC" w14:textId="77777777" w:rsidR="002717B4" w:rsidRDefault="002717B4" w:rsidP="009434D4">
            <w:pPr>
              <w:spacing w:after="0" w:line="240" w:lineRule="auto"/>
              <w:rPr>
                <w:color w:val="000000"/>
                <w:sz w:val="20"/>
                <w:szCs w:val="20"/>
              </w:rPr>
            </w:pPr>
          </w:p>
          <w:p w14:paraId="436B33C2" w14:textId="77777777" w:rsidR="002717B4" w:rsidRDefault="002717B4" w:rsidP="009434D4">
            <w:pPr>
              <w:spacing w:after="0" w:line="240" w:lineRule="auto"/>
              <w:rPr>
                <w:color w:val="000000"/>
                <w:sz w:val="20"/>
                <w:szCs w:val="20"/>
              </w:rPr>
            </w:pPr>
          </w:p>
          <w:p w14:paraId="02AD7425" w14:textId="77777777" w:rsidR="002717B4" w:rsidRDefault="002717B4" w:rsidP="009434D4">
            <w:pPr>
              <w:spacing w:after="0" w:line="240" w:lineRule="auto"/>
              <w:rPr>
                <w:color w:val="000000"/>
                <w:sz w:val="20"/>
                <w:szCs w:val="20"/>
              </w:rPr>
            </w:pPr>
          </w:p>
          <w:p w14:paraId="534D5AAD" w14:textId="77777777" w:rsidR="002717B4" w:rsidRDefault="002717B4" w:rsidP="009434D4">
            <w:pPr>
              <w:spacing w:after="0" w:line="240" w:lineRule="auto"/>
              <w:rPr>
                <w:color w:val="000000"/>
                <w:sz w:val="20"/>
                <w:szCs w:val="20"/>
              </w:rPr>
            </w:pPr>
          </w:p>
          <w:p w14:paraId="599C7145" w14:textId="77777777" w:rsidR="002717B4" w:rsidRDefault="002717B4" w:rsidP="009434D4">
            <w:pPr>
              <w:spacing w:after="0" w:line="240" w:lineRule="auto"/>
              <w:rPr>
                <w:color w:val="000000"/>
                <w:sz w:val="20"/>
                <w:szCs w:val="20"/>
              </w:rPr>
            </w:pPr>
          </w:p>
          <w:p w14:paraId="61B24D6A" w14:textId="77777777" w:rsidR="002717B4" w:rsidRDefault="002717B4" w:rsidP="009434D4">
            <w:pPr>
              <w:spacing w:after="0" w:line="240" w:lineRule="auto"/>
              <w:rPr>
                <w:color w:val="000000"/>
                <w:sz w:val="20"/>
                <w:szCs w:val="20"/>
              </w:rPr>
            </w:pPr>
          </w:p>
          <w:p w14:paraId="1050C430" w14:textId="77777777" w:rsidR="002717B4" w:rsidRDefault="002717B4" w:rsidP="009434D4">
            <w:pPr>
              <w:spacing w:after="0" w:line="240" w:lineRule="auto"/>
              <w:rPr>
                <w:color w:val="000000"/>
                <w:sz w:val="20"/>
                <w:szCs w:val="20"/>
              </w:rPr>
            </w:pPr>
            <w:proofErr w:type="spellStart"/>
            <w:r>
              <w:rPr>
                <w:color w:val="000000"/>
                <w:sz w:val="20"/>
                <w:szCs w:val="20"/>
              </w:rPr>
              <w:t>ambiguous</w:t>
            </w:r>
            <w:proofErr w:type="spellEnd"/>
          </w:p>
          <w:p w14:paraId="05830F67" w14:textId="77777777" w:rsidR="002717B4" w:rsidRDefault="002717B4" w:rsidP="009434D4">
            <w:pPr>
              <w:spacing w:after="0" w:line="240" w:lineRule="auto"/>
              <w:rPr>
                <w:color w:val="000000"/>
                <w:sz w:val="20"/>
                <w:szCs w:val="20"/>
              </w:rPr>
            </w:pPr>
          </w:p>
          <w:p w14:paraId="0FF28B1B" w14:textId="77777777" w:rsidR="002717B4" w:rsidRDefault="002717B4" w:rsidP="009434D4">
            <w:pPr>
              <w:spacing w:after="0" w:line="240" w:lineRule="auto"/>
              <w:rPr>
                <w:color w:val="000000"/>
                <w:sz w:val="20"/>
                <w:szCs w:val="20"/>
              </w:rPr>
            </w:pPr>
          </w:p>
          <w:p w14:paraId="3B35BE6B" w14:textId="77777777" w:rsidR="002717B4" w:rsidRDefault="002717B4" w:rsidP="009434D4">
            <w:pPr>
              <w:spacing w:after="0" w:line="240" w:lineRule="auto"/>
              <w:rPr>
                <w:color w:val="000000"/>
                <w:sz w:val="20"/>
                <w:szCs w:val="20"/>
              </w:rPr>
            </w:pPr>
          </w:p>
          <w:p w14:paraId="17D6F3E1" w14:textId="5D3DCD24" w:rsidR="002717B4" w:rsidRDefault="002717B4" w:rsidP="009434D4">
            <w:pPr>
              <w:spacing w:after="0" w:line="240" w:lineRule="auto"/>
              <w:rPr>
                <w:color w:val="000000"/>
                <w:sz w:val="20"/>
                <w:szCs w:val="20"/>
              </w:rPr>
            </w:pPr>
            <w:r>
              <w:rPr>
                <w:color w:val="000000"/>
                <w:sz w:val="20"/>
                <w:szCs w:val="20"/>
              </w:rPr>
              <w:lastRenderedPageBreak/>
              <w:t>support</w:t>
            </w:r>
          </w:p>
        </w:tc>
        <w:tc>
          <w:tcPr>
            <w:tcW w:w="1276" w:type="dxa"/>
          </w:tcPr>
          <w:p w14:paraId="2C56AC85" w14:textId="77777777" w:rsidR="002717B4" w:rsidRDefault="002717B4" w:rsidP="009434D4">
            <w:pPr>
              <w:spacing w:after="0" w:line="240" w:lineRule="auto"/>
              <w:rPr>
                <w:color w:val="000000"/>
                <w:sz w:val="20"/>
                <w:szCs w:val="20"/>
              </w:rPr>
            </w:pPr>
          </w:p>
          <w:p w14:paraId="1425437C" w14:textId="77777777" w:rsidR="002717B4" w:rsidRDefault="002717B4" w:rsidP="009434D4">
            <w:pPr>
              <w:spacing w:after="0" w:line="240" w:lineRule="auto"/>
              <w:rPr>
                <w:color w:val="000000"/>
                <w:sz w:val="20"/>
                <w:szCs w:val="20"/>
              </w:rPr>
            </w:pPr>
          </w:p>
          <w:p w14:paraId="749AA55D" w14:textId="77777777" w:rsidR="002717B4" w:rsidRDefault="002717B4" w:rsidP="009434D4">
            <w:pPr>
              <w:spacing w:after="0" w:line="240" w:lineRule="auto"/>
              <w:rPr>
                <w:color w:val="000000"/>
                <w:sz w:val="20"/>
                <w:szCs w:val="20"/>
              </w:rPr>
            </w:pPr>
          </w:p>
          <w:p w14:paraId="6BC6DF43" w14:textId="77777777" w:rsidR="002717B4" w:rsidRDefault="002717B4" w:rsidP="009434D4">
            <w:pPr>
              <w:spacing w:after="0" w:line="240" w:lineRule="auto"/>
              <w:rPr>
                <w:color w:val="000000"/>
                <w:sz w:val="20"/>
                <w:szCs w:val="20"/>
              </w:rPr>
            </w:pPr>
          </w:p>
          <w:p w14:paraId="476FFE8E" w14:textId="77777777" w:rsidR="002717B4" w:rsidRDefault="002717B4" w:rsidP="009434D4">
            <w:pPr>
              <w:spacing w:after="0" w:line="240" w:lineRule="auto"/>
              <w:rPr>
                <w:color w:val="000000"/>
                <w:sz w:val="20"/>
                <w:szCs w:val="20"/>
              </w:rPr>
            </w:pPr>
          </w:p>
          <w:p w14:paraId="2E85791C" w14:textId="77777777" w:rsidR="002717B4" w:rsidRDefault="002717B4" w:rsidP="009434D4">
            <w:pPr>
              <w:spacing w:after="0" w:line="240" w:lineRule="auto"/>
              <w:rPr>
                <w:color w:val="000000"/>
                <w:sz w:val="20"/>
                <w:szCs w:val="20"/>
              </w:rPr>
            </w:pPr>
          </w:p>
          <w:p w14:paraId="5183F3BF" w14:textId="77777777" w:rsidR="002717B4" w:rsidRDefault="002717B4" w:rsidP="009434D4">
            <w:pPr>
              <w:spacing w:after="0" w:line="240" w:lineRule="auto"/>
              <w:rPr>
                <w:color w:val="000000"/>
                <w:sz w:val="20"/>
                <w:szCs w:val="20"/>
              </w:rPr>
            </w:pPr>
            <w:proofErr w:type="spellStart"/>
            <w:r>
              <w:rPr>
                <w:color w:val="000000"/>
                <w:sz w:val="20"/>
                <w:szCs w:val="20"/>
              </w:rPr>
              <w:t>conflicting</w:t>
            </w:r>
            <w:proofErr w:type="spellEnd"/>
            <w:r>
              <w:rPr>
                <w:color w:val="000000"/>
                <w:sz w:val="20"/>
                <w:szCs w:val="20"/>
              </w:rPr>
              <w:t xml:space="preserve">; </w:t>
            </w:r>
            <w:proofErr w:type="spellStart"/>
            <w:r>
              <w:rPr>
                <w:color w:val="000000"/>
                <w:sz w:val="20"/>
                <w:szCs w:val="20"/>
              </w:rPr>
              <w:t>unclear</w:t>
            </w:r>
            <w:proofErr w:type="spellEnd"/>
          </w:p>
        </w:tc>
      </w:tr>
      <w:tr w:rsidR="002717B4" w14:paraId="372C5C03" w14:textId="77777777" w:rsidTr="00C61334">
        <w:trPr>
          <w:trHeight w:val="300"/>
        </w:trPr>
        <w:tc>
          <w:tcPr>
            <w:tcW w:w="1413" w:type="dxa"/>
          </w:tcPr>
          <w:p w14:paraId="09953AFF" w14:textId="77777777" w:rsidR="002717B4" w:rsidRDefault="002717B4" w:rsidP="00C61334">
            <w:pPr>
              <w:rPr>
                <w:color w:val="000000"/>
                <w:sz w:val="20"/>
                <w:szCs w:val="20"/>
              </w:rPr>
            </w:pPr>
            <w:r>
              <w:rPr>
                <w:color w:val="000000"/>
                <w:sz w:val="20"/>
                <w:szCs w:val="20"/>
              </w:rPr>
              <w:t>000270369200013-1</w:t>
            </w:r>
          </w:p>
          <w:p w14:paraId="1BBEA1EF" w14:textId="29B889E5" w:rsidR="00C61334" w:rsidRDefault="00C61334" w:rsidP="00C61334">
            <w:pPr>
              <w:spacing w:after="0" w:line="240" w:lineRule="auto"/>
              <w:rPr>
                <w:sz w:val="20"/>
                <w:szCs w:val="20"/>
              </w:rPr>
            </w:pPr>
            <w:bookmarkStart w:id="23" w:name="_Hlk166081655"/>
            <w:r w:rsidRPr="00C61334">
              <w:rPr>
                <w:sz w:val="20"/>
                <w:szCs w:val="20"/>
              </w:rPr>
              <w:t>K28-0</w:t>
            </w:r>
          </w:p>
          <w:bookmarkEnd w:id="23"/>
          <w:p w14:paraId="64F2EEC6" w14:textId="5F26802C" w:rsidR="002717B4" w:rsidRDefault="00A73989" w:rsidP="00C61334">
            <w:pPr>
              <w:spacing w:after="0" w:line="240" w:lineRule="auto"/>
              <w:rPr>
                <w:sz w:val="20"/>
                <w:szCs w:val="20"/>
              </w:rPr>
            </w:pPr>
            <w:proofErr w:type="spellStart"/>
            <w:r>
              <w:rPr>
                <w:sz w:val="20"/>
                <w:szCs w:val="20"/>
              </w:rPr>
              <w:t>P</w:t>
            </w:r>
            <w:r w:rsidR="002717B4">
              <w:rPr>
                <w:sz w:val="20"/>
                <w:szCs w:val="20"/>
              </w:rPr>
              <w:t>re</w:t>
            </w:r>
            <w:proofErr w:type="spellEnd"/>
          </w:p>
          <w:p w14:paraId="78EA196F" w14:textId="77777777" w:rsidR="0093476F" w:rsidRDefault="0093476F" w:rsidP="00C61334">
            <w:pPr>
              <w:spacing w:after="0" w:line="240" w:lineRule="auto"/>
              <w:rPr>
                <w:sz w:val="20"/>
                <w:szCs w:val="20"/>
              </w:rPr>
            </w:pPr>
          </w:p>
          <w:p w14:paraId="3D05040E" w14:textId="21946325" w:rsidR="0093476F" w:rsidRDefault="0093476F" w:rsidP="00C61334">
            <w:pPr>
              <w:spacing w:after="0" w:line="240" w:lineRule="auto"/>
              <w:rPr>
                <w:color w:val="ED7D31"/>
                <w:sz w:val="20"/>
                <w:szCs w:val="20"/>
              </w:rPr>
            </w:pPr>
          </w:p>
        </w:tc>
        <w:tc>
          <w:tcPr>
            <w:tcW w:w="8787" w:type="dxa"/>
            <w:shd w:val="clear" w:color="auto" w:fill="auto"/>
          </w:tcPr>
          <w:p w14:paraId="04796881" w14:textId="77777777" w:rsidR="002717B4" w:rsidRPr="00337E05" w:rsidRDefault="002717B4" w:rsidP="00C61334">
            <w:pPr>
              <w:spacing w:after="0" w:line="240" w:lineRule="auto"/>
              <w:rPr>
                <w:color w:val="000000"/>
                <w:sz w:val="20"/>
                <w:szCs w:val="20"/>
                <w:lang w:val="en-US"/>
              </w:rPr>
            </w:pPr>
            <w:r w:rsidRPr="00337E05">
              <w:rPr>
                <w:sz w:val="20"/>
                <w:szCs w:val="20"/>
                <w:shd w:val="clear" w:color="auto" w:fill="F2F2F2" w:themeFill="background1" w:themeFillShade="F2"/>
                <w:lang w:val="en-US"/>
              </w:rPr>
              <w:t xml:space="preserve">Few </w:t>
            </w:r>
            <w:r w:rsidRPr="00337E05">
              <w:rPr>
                <w:b/>
                <w:sz w:val="20"/>
                <w:szCs w:val="20"/>
                <w:shd w:val="clear" w:color="auto" w:fill="F2F2F2" w:themeFill="background1" w:themeFillShade="F2"/>
                <w:lang w:val="en-US"/>
              </w:rPr>
              <w:t xml:space="preserve">contradictory </w:t>
            </w:r>
            <w:r w:rsidRPr="00337E05">
              <w:rPr>
                <w:sz w:val="20"/>
                <w:szCs w:val="20"/>
                <w:shd w:val="clear" w:color="auto" w:fill="F2F2F2" w:themeFill="background1" w:themeFillShade="F2"/>
                <w:lang w:val="en-US"/>
              </w:rPr>
              <w:t>reports appeared about spontaneous transformation of cultured bone marrow derived</w:t>
            </w:r>
            <w:r w:rsidRPr="00337E05">
              <w:rPr>
                <w:sz w:val="20"/>
                <w:szCs w:val="20"/>
                <w:lang w:val="en-US"/>
              </w:rPr>
              <w:t xml:space="preserve"> </w:t>
            </w:r>
            <w:r w:rsidRPr="00337E05">
              <w:rPr>
                <w:sz w:val="20"/>
                <w:szCs w:val="20"/>
                <w:shd w:val="clear" w:color="auto" w:fill="F2F2F2" w:themeFill="background1" w:themeFillShade="F2"/>
                <w:lang w:val="en-US"/>
              </w:rPr>
              <w:t>murine MSCs [32, 33, 34, 35] and human MSCs [</w:t>
            </w:r>
            <w:r w:rsidRPr="00337E05">
              <w:rPr>
                <w:sz w:val="20"/>
                <w:szCs w:val="20"/>
                <w:u w:val="single"/>
                <w:shd w:val="clear" w:color="auto" w:fill="F2F2F2" w:themeFill="background1" w:themeFillShade="F2"/>
                <w:lang w:val="en-US"/>
              </w:rPr>
              <w:t>36</w:t>
            </w:r>
            <w:r w:rsidRPr="00337E05">
              <w:rPr>
                <w:sz w:val="20"/>
                <w:szCs w:val="20"/>
                <w:shd w:val="clear" w:color="auto" w:fill="F2F2F2" w:themeFill="background1" w:themeFillShade="F2"/>
                <w:lang w:val="en-US"/>
              </w:rPr>
              <w:t>, 37].</w:t>
            </w:r>
          </w:p>
        </w:tc>
        <w:tc>
          <w:tcPr>
            <w:tcW w:w="1419" w:type="dxa"/>
            <w:gridSpan w:val="2"/>
            <w:vAlign w:val="center"/>
          </w:tcPr>
          <w:p w14:paraId="40AAC10E" w14:textId="77777777" w:rsidR="002717B4" w:rsidRDefault="002717B4" w:rsidP="009305B0">
            <w:pPr>
              <w:rPr>
                <w:color w:val="000000"/>
                <w:sz w:val="20"/>
                <w:szCs w:val="20"/>
              </w:rPr>
            </w:pPr>
            <w:proofErr w:type="spellStart"/>
            <w:r>
              <w:rPr>
                <w:color w:val="000000"/>
                <w:sz w:val="20"/>
                <w:szCs w:val="20"/>
              </w:rPr>
              <w:t>contradict</w:t>
            </w:r>
            <w:proofErr w:type="spellEnd"/>
            <w:r>
              <w:rPr>
                <w:color w:val="000000"/>
                <w:sz w:val="20"/>
                <w:szCs w:val="20"/>
              </w:rPr>
              <w:t xml:space="preserve"> </w:t>
            </w:r>
          </w:p>
        </w:tc>
        <w:tc>
          <w:tcPr>
            <w:tcW w:w="1276" w:type="dxa"/>
            <w:vAlign w:val="center"/>
          </w:tcPr>
          <w:p w14:paraId="71BD05A8" w14:textId="77777777" w:rsidR="002717B4" w:rsidRDefault="002717B4" w:rsidP="009305B0">
            <w:pPr>
              <w:spacing w:after="0" w:line="240" w:lineRule="auto"/>
              <w:rPr>
                <w:color w:val="000000"/>
                <w:sz w:val="20"/>
                <w:szCs w:val="20"/>
              </w:rPr>
            </w:pPr>
            <w:proofErr w:type="spellStart"/>
            <w:r>
              <w:rPr>
                <w:color w:val="000000"/>
                <w:sz w:val="20"/>
                <w:szCs w:val="20"/>
              </w:rPr>
              <w:t>ambiguous</w:t>
            </w:r>
            <w:proofErr w:type="spellEnd"/>
          </w:p>
        </w:tc>
        <w:tc>
          <w:tcPr>
            <w:tcW w:w="1276" w:type="dxa"/>
            <w:vAlign w:val="center"/>
          </w:tcPr>
          <w:p w14:paraId="7B8EFA7C" w14:textId="77777777" w:rsidR="002717B4" w:rsidRDefault="002717B4" w:rsidP="009305B0">
            <w:pPr>
              <w:spacing w:after="0" w:line="240" w:lineRule="auto"/>
              <w:rPr>
                <w:color w:val="000000"/>
                <w:sz w:val="20"/>
                <w:szCs w:val="20"/>
              </w:rPr>
            </w:pPr>
            <w:proofErr w:type="spellStart"/>
            <w:r>
              <w:rPr>
                <w:color w:val="000000"/>
                <w:sz w:val="20"/>
                <w:szCs w:val="20"/>
              </w:rPr>
              <w:t>contradict</w:t>
            </w:r>
            <w:proofErr w:type="spellEnd"/>
          </w:p>
        </w:tc>
      </w:tr>
      <w:tr w:rsidR="002717B4" w14:paraId="49B46A77" w14:textId="77777777" w:rsidTr="009305B0">
        <w:trPr>
          <w:trHeight w:val="300"/>
        </w:trPr>
        <w:tc>
          <w:tcPr>
            <w:tcW w:w="1413" w:type="dxa"/>
          </w:tcPr>
          <w:p w14:paraId="4C236DDA" w14:textId="77777777" w:rsidR="002717B4" w:rsidRDefault="002717B4" w:rsidP="009305B0">
            <w:pPr>
              <w:rPr>
                <w:color w:val="000000"/>
                <w:sz w:val="20"/>
                <w:szCs w:val="20"/>
              </w:rPr>
            </w:pPr>
            <w:r>
              <w:rPr>
                <w:color w:val="000000"/>
                <w:sz w:val="20"/>
                <w:szCs w:val="20"/>
              </w:rPr>
              <w:t>000263911400001-1</w:t>
            </w:r>
          </w:p>
          <w:p w14:paraId="063A2AA0" w14:textId="1D6839F7" w:rsidR="002717B4" w:rsidRDefault="002717B4" w:rsidP="009305B0">
            <w:pPr>
              <w:rPr>
                <w:color w:val="000000"/>
                <w:sz w:val="20"/>
                <w:szCs w:val="20"/>
              </w:rPr>
            </w:pPr>
            <w:bookmarkStart w:id="24" w:name="_Hlk165816037"/>
            <w:r>
              <w:rPr>
                <w:color w:val="000000"/>
                <w:sz w:val="20"/>
                <w:szCs w:val="20"/>
              </w:rPr>
              <w:t>K5-</w:t>
            </w:r>
            <w:r w:rsidR="00114B83">
              <w:rPr>
                <w:color w:val="000000"/>
                <w:sz w:val="20"/>
                <w:szCs w:val="20"/>
              </w:rPr>
              <w:t>0</w:t>
            </w:r>
          </w:p>
          <w:bookmarkEnd w:id="24"/>
          <w:p w14:paraId="4F134EEF" w14:textId="7A96C574" w:rsidR="002717B4" w:rsidRDefault="00A73989" w:rsidP="009305B0">
            <w:pPr>
              <w:spacing w:after="0" w:line="240" w:lineRule="auto"/>
              <w:rPr>
                <w:sz w:val="20"/>
                <w:szCs w:val="20"/>
              </w:rPr>
            </w:pPr>
            <w:proofErr w:type="spellStart"/>
            <w:r>
              <w:rPr>
                <w:sz w:val="20"/>
                <w:szCs w:val="20"/>
              </w:rPr>
              <w:t>P</w:t>
            </w:r>
            <w:r w:rsidR="002717B4">
              <w:rPr>
                <w:sz w:val="20"/>
                <w:szCs w:val="20"/>
              </w:rPr>
              <w:t>re</w:t>
            </w:r>
            <w:proofErr w:type="spellEnd"/>
          </w:p>
          <w:p w14:paraId="3CB4981B" w14:textId="77777777" w:rsidR="0093476F" w:rsidRDefault="0093476F" w:rsidP="009305B0">
            <w:pPr>
              <w:spacing w:after="0" w:line="240" w:lineRule="auto"/>
              <w:rPr>
                <w:sz w:val="20"/>
                <w:szCs w:val="20"/>
              </w:rPr>
            </w:pPr>
          </w:p>
          <w:p w14:paraId="0081FB38" w14:textId="05016535" w:rsidR="0093476F" w:rsidRDefault="0093476F" w:rsidP="009305B0">
            <w:pPr>
              <w:spacing w:after="0" w:line="240" w:lineRule="auto"/>
              <w:rPr>
                <w:color w:val="00B050"/>
                <w:sz w:val="20"/>
                <w:szCs w:val="20"/>
              </w:rPr>
            </w:pPr>
          </w:p>
        </w:tc>
        <w:tc>
          <w:tcPr>
            <w:tcW w:w="8787" w:type="dxa"/>
            <w:shd w:val="clear" w:color="auto" w:fill="auto"/>
            <w:vAlign w:val="center"/>
          </w:tcPr>
          <w:p w14:paraId="158F4493" w14:textId="77777777" w:rsidR="002717B4" w:rsidRPr="00337E05" w:rsidRDefault="002717B4" w:rsidP="009305B0">
            <w:pPr>
              <w:spacing w:after="0" w:line="240" w:lineRule="auto"/>
              <w:rPr>
                <w:sz w:val="20"/>
                <w:szCs w:val="20"/>
                <w:lang w:val="en-US"/>
              </w:rPr>
            </w:pPr>
            <w:r w:rsidRPr="00337E05">
              <w:rPr>
                <w:b/>
                <w:sz w:val="20"/>
                <w:szCs w:val="20"/>
                <w:shd w:val="clear" w:color="auto" w:fill="F2F2F2"/>
                <w:lang w:val="en-US"/>
              </w:rPr>
              <w:t>There is some evidence</w:t>
            </w:r>
            <w:r w:rsidRPr="00337E05">
              <w:rPr>
                <w:sz w:val="20"/>
                <w:szCs w:val="20"/>
                <w:shd w:val="clear" w:color="auto" w:fill="F2F2F2"/>
                <w:lang w:val="en-US"/>
              </w:rPr>
              <w:t xml:space="preserve"> that chromosomal abnormalities develop in MSCs, in particular those originating from adipose tissue, after long-term expansion [</w:t>
            </w:r>
            <w:r w:rsidRPr="00337E05">
              <w:rPr>
                <w:sz w:val="20"/>
                <w:szCs w:val="20"/>
                <w:u w:val="single"/>
                <w:shd w:val="clear" w:color="auto" w:fill="F2F2F2"/>
                <w:lang w:val="en-US"/>
              </w:rPr>
              <w:t>91</w:t>
            </w:r>
            <w:r w:rsidRPr="00337E05">
              <w:rPr>
                <w:sz w:val="20"/>
                <w:szCs w:val="20"/>
                <w:shd w:val="clear" w:color="auto" w:fill="F2F2F2"/>
                <w:lang w:val="en-US"/>
              </w:rPr>
              <w:t>,92].</w:t>
            </w:r>
            <w:r w:rsidRPr="00337E05">
              <w:rPr>
                <w:sz w:val="20"/>
                <w:szCs w:val="20"/>
                <w:lang w:val="en-US"/>
              </w:rPr>
              <w:t xml:space="preserve"> </w:t>
            </w:r>
          </w:p>
          <w:p w14:paraId="34467BD8" w14:textId="77777777" w:rsidR="002717B4" w:rsidRPr="00337E05" w:rsidRDefault="002717B4" w:rsidP="009305B0">
            <w:pPr>
              <w:spacing w:after="0" w:line="240" w:lineRule="auto"/>
              <w:rPr>
                <w:color w:val="000000"/>
                <w:sz w:val="20"/>
                <w:szCs w:val="20"/>
                <w:lang w:val="en-US"/>
              </w:rPr>
            </w:pPr>
            <w:r w:rsidRPr="00337E05">
              <w:rPr>
                <w:b/>
                <w:sz w:val="20"/>
                <w:szCs w:val="20"/>
                <w:shd w:val="clear" w:color="auto" w:fill="F2F2F2"/>
                <w:lang w:val="en-US"/>
              </w:rPr>
              <w:t>However, other studies</w:t>
            </w:r>
            <w:r w:rsidRPr="00337E05">
              <w:rPr>
                <w:sz w:val="20"/>
                <w:szCs w:val="20"/>
                <w:shd w:val="clear" w:color="auto" w:fill="F2F2F2"/>
                <w:lang w:val="en-US"/>
              </w:rPr>
              <w:t xml:space="preserve"> found such aberrations to be </w:t>
            </w:r>
            <w:r w:rsidRPr="00337E05">
              <w:rPr>
                <w:b/>
                <w:sz w:val="20"/>
                <w:szCs w:val="20"/>
                <w:shd w:val="clear" w:color="auto" w:fill="F2F2F2"/>
                <w:lang w:val="en-US"/>
              </w:rPr>
              <w:t>negligible</w:t>
            </w:r>
            <w:r w:rsidRPr="00337E05">
              <w:rPr>
                <w:sz w:val="20"/>
                <w:szCs w:val="20"/>
                <w:shd w:val="clear" w:color="auto" w:fill="F2F2F2"/>
                <w:lang w:val="en-US"/>
              </w:rPr>
              <w:t xml:space="preserve">. [93]. It is therefore </w:t>
            </w:r>
            <w:r w:rsidRPr="00337E05">
              <w:rPr>
                <w:b/>
                <w:bCs/>
                <w:sz w:val="20"/>
                <w:szCs w:val="20"/>
                <w:shd w:val="clear" w:color="auto" w:fill="F2F2F2"/>
                <w:lang w:val="en-US"/>
              </w:rPr>
              <w:t>unclear</w:t>
            </w:r>
            <w:r w:rsidRPr="00337E05">
              <w:rPr>
                <w:sz w:val="20"/>
                <w:szCs w:val="20"/>
                <w:shd w:val="clear" w:color="auto" w:fill="F2F2F2"/>
                <w:lang w:val="en-US"/>
              </w:rPr>
              <w:t xml:space="preserve"> whether adipose-</w:t>
            </w:r>
            <w:proofErr w:type="spellStart"/>
            <w:r w:rsidRPr="00337E05">
              <w:rPr>
                <w:sz w:val="20"/>
                <w:szCs w:val="20"/>
                <w:shd w:val="clear" w:color="auto" w:fill="F2F2F2"/>
                <w:lang w:val="en-US"/>
              </w:rPr>
              <w:t>tissuederived</w:t>
            </w:r>
            <w:proofErr w:type="spellEnd"/>
            <w:r w:rsidRPr="00337E05">
              <w:rPr>
                <w:sz w:val="20"/>
                <w:szCs w:val="20"/>
                <w:shd w:val="clear" w:color="auto" w:fill="F2F2F2"/>
                <w:lang w:val="en-US"/>
              </w:rPr>
              <w:t xml:space="preserve"> MSCs are more prone to chromosomal changes than bone marrow MSCs, which show very little chromosomal abnormalities after culture [94].</w:t>
            </w:r>
          </w:p>
        </w:tc>
        <w:tc>
          <w:tcPr>
            <w:tcW w:w="1419" w:type="dxa"/>
            <w:gridSpan w:val="2"/>
          </w:tcPr>
          <w:p w14:paraId="0F09D48B" w14:textId="77777777" w:rsidR="002717B4" w:rsidRPr="00337E05" w:rsidRDefault="002717B4" w:rsidP="009305B0">
            <w:pPr>
              <w:rPr>
                <w:color w:val="000000"/>
                <w:sz w:val="20"/>
                <w:szCs w:val="20"/>
                <w:lang w:val="en-US"/>
              </w:rPr>
            </w:pPr>
          </w:p>
          <w:p w14:paraId="072B83C5" w14:textId="77777777" w:rsidR="002717B4" w:rsidRDefault="002717B4" w:rsidP="009305B0">
            <w:pPr>
              <w:rPr>
                <w:color w:val="000000"/>
                <w:sz w:val="20"/>
                <w:szCs w:val="20"/>
              </w:rPr>
            </w:pPr>
            <w:proofErr w:type="spellStart"/>
            <w:r>
              <w:rPr>
                <w:color w:val="000000"/>
                <w:sz w:val="20"/>
                <w:szCs w:val="20"/>
              </w:rPr>
              <w:t>however</w:t>
            </w:r>
            <w:proofErr w:type="spellEnd"/>
            <w:r>
              <w:rPr>
                <w:color w:val="000000"/>
                <w:sz w:val="20"/>
                <w:szCs w:val="20"/>
              </w:rPr>
              <w:t>,</w:t>
            </w:r>
          </w:p>
          <w:p w14:paraId="2B6ADF4B" w14:textId="77777777" w:rsidR="002717B4" w:rsidRDefault="002717B4" w:rsidP="009305B0">
            <w:pPr>
              <w:rPr>
                <w:color w:val="000000"/>
                <w:sz w:val="20"/>
                <w:szCs w:val="20"/>
              </w:rPr>
            </w:pPr>
          </w:p>
        </w:tc>
        <w:tc>
          <w:tcPr>
            <w:tcW w:w="1276" w:type="dxa"/>
          </w:tcPr>
          <w:p w14:paraId="3E04FD5A" w14:textId="77777777" w:rsidR="002717B4" w:rsidRDefault="002717B4" w:rsidP="009305B0">
            <w:pPr>
              <w:spacing w:after="0" w:line="240" w:lineRule="auto"/>
              <w:rPr>
                <w:color w:val="000000"/>
                <w:sz w:val="20"/>
                <w:szCs w:val="20"/>
              </w:rPr>
            </w:pPr>
          </w:p>
          <w:p w14:paraId="60783142" w14:textId="566D0746" w:rsidR="002717B4" w:rsidRDefault="002717B4" w:rsidP="009305B0">
            <w:pPr>
              <w:spacing w:after="0" w:line="240" w:lineRule="auto"/>
              <w:rPr>
                <w:color w:val="000000"/>
                <w:sz w:val="20"/>
                <w:szCs w:val="20"/>
              </w:rPr>
            </w:pPr>
            <w:r>
              <w:rPr>
                <w:color w:val="000000"/>
                <w:sz w:val="20"/>
                <w:szCs w:val="20"/>
              </w:rPr>
              <w:t>support</w:t>
            </w:r>
          </w:p>
          <w:p w14:paraId="7E06A51D" w14:textId="77777777" w:rsidR="002717B4" w:rsidRDefault="002717B4" w:rsidP="009305B0">
            <w:pPr>
              <w:spacing w:after="0" w:line="240" w:lineRule="auto"/>
              <w:rPr>
                <w:color w:val="000000"/>
                <w:sz w:val="20"/>
                <w:szCs w:val="20"/>
              </w:rPr>
            </w:pPr>
          </w:p>
          <w:p w14:paraId="5FF93834" w14:textId="77777777" w:rsidR="002717B4" w:rsidRDefault="002717B4" w:rsidP="009305B0">
            <w:pPr>
              <w:spacing w:after="0" w:line="240" w:lineRule="auto"/>
              <w:rPr>
                <w:color w:val="000000"/>
                <w:sz w:val="20"/>
                <w:szCs w:val="20"/>
              </w:rPr>
            </w:pPr>
            <w:proofErr w:type="spellStart"/>
            <w:r>
              <w:rPr>
                <w:color w:val="000000"/>
                <w:sz w:val="20"/>
                <w:szCs w:val="20"/>
              </w:rPr>
              <w:t>ambiguous</w:t>
            </w:r>
            <w:proofErr w:type="spellEnd"/>
          </w:p>
          <w:p w14:paraId="76EE07AB" w14:textId="77777777" w:rsidR="002717B4" w:rsidRDefault="002717B4" w:rsidP="009305B0">
            <w:pPr>
              <w:spacing w:after="0" w:line="240" w:lineRule="auto"/>
              <w:rPr>
                <w:color w:val="000000"/>
                <w:sz w:val="20"/>
                <w:szCs w:val="20"/>
              </w:rPr>
            </w:pPr>
          </w:p>
        </w:tc>
        <w:tc>
          <w:tcPr>
            <w:tcW w:w="1276" w:type="dxa"/>
          </w:tcPr>
          <w:p w14:paraId="24A910BA" w14:textId="77777777" w:rsidR="002717B4" w:rsidRDefault="002717B4" w:rsidP="009305B0">
            <w:pPr>
              <w:spacing w:after="0" w:line="240" w:lineRule="auto"/>
              <w:rPr>
                <w:color w:val="000000"/>
                <w:sz w:val="20"/>
                <w:szCs w:val="20"/>
              </w:rPr>
            </w:pPr>
          </w:p>
          <w:p w14:paraId="04F36EBD" w14:textId="77777777" w:rsidR="002717B4" w:rsidRDefault="002717B4" w:rsidP="009305B0">
            <w:pPr>
              <w:spacing w:after="0" w:line="240" w:lineRule="auto"/>
              <w:rPr>
                <w:color w:val="000000"/>
                <w:sz w:val="20"/>
                <w:szCs w:val="20"/>
              </w:rPr>
            </w:pPr>
          </w:p>
          <w:p w14:paraId="09EC00DC" w14:textId="77777777" w:rsidR="002717B4" w:rsidRDefault="002717B4" w:rsidP="009305B0">
            <w:pPr>
              <w:rPr>
                <w:color w:val="000000"/>
                <w:sz w:val="20"/>
                <w:szCs w:val="20"/>
              </w:rPr>
            </w:pPr>
            <w:proofErr w:type="spellStart"/>
            <w:r>
              <w:rPr>
                <w:color w:val="000000"/>
                <w:sz w:val="20"/>
                <w:szCs w:val="20"/>
              </w:rPr>
              <w:t>unclear</w:t>
            </w:r>
            <w:proofErr w:type="spellEnd"/>
          </w:p>
          <w:p w14:paraId="3DE9B43D" w14:textId="77777777" w:rsidR="002717B4" w:rsidRDefault="002717B4" w:rsidP="009305B0">
            <w:pPr>
              <w:spacing w:after="0" w:line="240" w:lineRule="auto"/>
              <w:rPr>
                <w:color w:val="000000"/>
                <w:sz w:val="20"/>
                <w:szCs w:val="20"/>
              </w:rPr>
            </w:pPr>
          </w:p>
        </w:tc>
      </w:tr>
      <w:tr w:rsidR="002717B4" w14:paraId="62A02502" w14:textId="77777777" w:rsidTr="009305B0">
        <w:trPr>
          <w:trHeight w:val="300"/>
        </w:trPr>
        <w:tc>
          <w:tcPr>
            <w:tcW w:w="1413" w:type="dxa"/>
          </w:tcPr>
          <w:p w14:paraId="580DECDD" w14:textId="77777777" w:rsidR="002717B4" w:rsidRDefault="002717B4" w:rsidP="009305B0">
            <w:pPr>
              <w:rPr>
                <w:color w:val="000000"/>
                <w:sz w:val="20"/>
                <w:szCs w:val="20"/>
              </w:rPr>
            </w:pPr>
            <w:r>
              <w:rPr>
                <w:color w:val="000000"/>
                <w:sz w:val="20"/>
                <w:szCs w:val="20"/>
              </w:rPr>
              <w:t>000267843700038-1</w:t>
            </w:r>
          </w:p>
          <w:p w14:paraId="2944AFEE" w14:textId="77777777" w:rsidR="002717B4" w:rsidRDefault="002717B4" w:rsidP="009305B0">
            <w:pPr>
              <w:spacing w:after="0" w:line="240" w:lineRule="auto"/>
              <w:rPr>
                <w:color w:val="000000"/>
                <w:sz w:val="20"/>
                <w:szCs w:val="20"/>
              </w:rPr>
            </w:pPr>
            <w:bookmarkStart w:id="25" w:name="_Hlk165816057"/>
            <w:r>
              <w:rPr>
                <w:color w:val="000000"/>
                <w:sz w:val="20"/>
                <w:szCs w:val="20"/>
              </w:rPr>
              <w:t>K20-0</w:t>
            </w:r>
          </w:p>
          <w:bookmarkEnd w:id="25"/>
          <w:p w14:paraId="4B1E088A" w14:textId="77777777" w:rsidR="002717B4" w:rsidRDefault="002717B4" w:rsidP="009305B0">
            <w:pPr>
              <w:spacing w:after="0" w:line="240" w:lineRule="auto"/>
              <w:rPr>
                <w:color w:val="000000"/>
                <w:sz w:val="20"/>
                <w:szCs w:val="20"/>
              </w:rPr>
            </w:pPr>
          </w:p>
          <w:p w14:paraId="69E6A2BF" w14:textId="70494A80" w:rsidR="002717B4" w:rsidRDefault="0093476F" w:rsidP="009305B0">
            <w:pPr>
              <w:spacing w:after="0" w:line="240" w:lineRule="auto"/>
              <w:rPr>
                <w:color w:val="000000"/>
                <w:sz w:val="20"/>
                <w:szCs w:val="20"/>
              </w:rPr>
            </w:pPr>
            <w:proofErr w:type="spellStart"/>
            <w:r>
              <w:rPr>
                <w:color w:val="000000"/>
                <w:sz w:val="20"/>
                <w:szCs w:val="20"/>
              </w:rPr>
              <w:t>P</w:t>
            </w:r>
            <w:r w:rsidR="002717B4">
              <w:rPr>
                <w:color w:val="000000"/>
                <w:sz w:val="20"/>
                <w:szCs w:val="20"/>
              </w:rPr>
              <w:t>re</w:t>
            </w:r>
            <w:proofErr w:type="spellEnd"/>
          </w:p>
          <w:p w14:paraId="5A3A701F" w14:textId="3644B5DB" w:rsidR="0093476F" w:rsidRDefault="0093476F" w:rsidP="009305B0">
            <w:pPr>
              <w:spacing w:after="0" w:line="240" w:lineRule="auto"/>
              <w:rPr>
                <w:color w:val="000000"/>
                <w:sz w:val="20"/>
                <w:szCs w:val="20"/>
              </w:rPr>
            </w:pPr>
          </w:p>
        </w:tc>
        <w:tc>
          <w:tcPr>
            <w:tcW w:w="8787" w:type="dxa"/>
            <w:shd w:val="clear" w:color="auto" w:fill="auto"/>
            <w:vAlign w:val="bottom"/>
          </w:tcPr>
          <w:p w14:paraId="0EEC34E0" w14:textId="77777777" w:rsidR="002717B4" w:rsidRPr="00337E05" w:rsidRDefault="002717B4" w:rsidP="009305B0">
            <w:pPr>
              <w:spacing w:after="0" w:line="240" w:lineRule="auto"/>
              <w:rPr>
                <w:color w:val="000000"/>
                <w:sz w:val="20"/>
                <w:szCs w:val="20"/>
                <w:lang w:val="en-US"/>
              </w:rPr>
            </w:pPr>
            <w:r w:rsidRPr="00337E05">
              <w:rPr>
                <w:color w:val="000000"/>
                <w:sz w:val="20"/>
                <w:szCs w:val="20"/>
                <w:lang w:val="en-US"/>
              </w:rPr>
              <w:t xml:space="preserve">Because obvious donor and cell line-specific differences exist, SC material for cell banks will have to be routinely tested. Specifically, their differentiation potential and immunosuppressive effects are of major importance. However, additional caveats that limit the use are </w:t>
            </w:r>
            <w:r w:rsidRPr="00337E05">
              <w:rPr>
                <w:b/>
                <w:bCs/>
                <w:color w:val="000000"/>
                <w:sz w:val="20"/>
                <w:szCs w:val="20"/>
                <w:lang w:val="en-US"/>
              </w:rPr>
              <w:t>controversially</w:t>
            </w:r>
            <w:r w:rsidRPr="00337E05">
              <w:rPr>
                <w:color w:val="000000"/>
                <w:sz w:val="20"/>
                <w:szCs w:val="20"/>
                <w:lang w:val="en-US"/>
              </w:rPr>
              <w:t xml:space="preserve"> discussed in literature. Especially, the tumorigenic potential of SCs in general and hTERT-transduced cells specifically is a </w:t>
            </w:r>
            <w:r w:rsidRPr="00337E05">
              <w:rPr>
                <w:b/>
                <w:color w:val="000000"/>
                <w:sz w:val="20"/>
                <w:szCs w:val="20"/>
                <w:lang w:val="en-US"/>
              </w:rPr>
              <w:t>matter of debate</w:t>
            </w:r>
            <w:r w:rsidRPr="00337E05">
              <w:rPr>
                <w:color w:val="000000"/>
                <w:sz w:val="20"/>
                <w:szCs w:val="20"/>
                <w:lang w:val="en-US"/>
              </w:rPr>
              <w:t xml:space="preserve">. </w:t>
            </w:r>
            <w:r w:rsidRPr="00337E05">
              <w:rPr>
                <w:b/>
                <w:sz w:val="20"/>
                <w:szCs w:val="20"/>
                <w:shd w:val="clear" w:color="auto" w:fill="F2F2F2"/>
                <w:lang w:val="en-US"/>
              </w:rPr>
              <w:t>Most reports</w:t>
            </w:r>
            <w:r w:rsidRPr="00337E05">
              <w:rPr>
                <w:sz w:val="20"/>
                <w:szCs w:val="20"/>
                <w:shd w:val="clear" w:color="auto" w:fill="F2F2F2"/>
                <w:lang w:val="en-US"/>
              </w:rPr>
              <w:t xml:space="preserve"> find that SCs retain their differentiation potential, contact inhibition properties, and a stable karyotype and do not show tumorigenic potential even after extensive in vitro expansion</w:t>
            </w:r>
            <w:r w:rsidRPr="00337E05">
              <w:rPr>
                <w:color w:val="000000"/>
                <w:sz w:val="20"/>
                <w:szCs w:val="20"/>
                <w:lang w:val="en-US"/>
              </w:rPr>
              <w:t xml:space="preserve">. </w:t>
            </w:r>
          </w:p>
          <w:p w14:paraId="16B52029" w14:textId="77777777" w:rsidR="002717B4" w:rsidRPr="00337E05" w:rsidRDefault="002717B4" w:rsidP="009305B0">
            <w:pPr>
              <w:spacing w:after="0" w:line="240" w:lineRule="auto"/>
              <w:rPr>
                <w:color w:val="000000"/>
                <w:sz w:val="20"/>
                <w:szCs w:val="20"/>
                <w:lang w:val="en-US"/>
              </w:rPr>
            </w:pPr>
          </w:p>
          <w:p w14:paraId="3D9F93DF" w14:textId="77777777" w:rsidR="002717B4" w:rsidRPr="00337E05" w:rsidRDefault="002717B4" w:rsidP="009305B0">
            <w:pPr>
              <w:spacing w:after="0" w:line="240" w:lineRule="auto"/>
              <w:rPr>
                <w:color w:val="000000"/>
                <w:sz w:val="20"/>
                <w:szCs w:val="20"/>
                <w:lang w:val="en-US"/>
              </w:rPr>
            </w:pPr>
            <w:r w:rsidRPr="00337E05">
              <w:rPr>
                <w:b/>
                <w:sz w:val="20"/>
                <w:szCs w:val="20"/>
                <w:shd w:val="clear" w:color="auto" w:fill="F2F2F2"/>
                <w:lang w:val="en-US"/>
              </w:rPr>
              <w:t>In other studies</w:t>
            </w:r>
            <w:r w:rsidRPr="00337E05">
              <w:rPr>
                <w:sz w:val="20"/>
                <w:szCs w:val="20"/>
                <w:shd w:val="clear" w:color="auto" w:fill="F2F2F2"/>
                <w:lang w:val="en-US"/>
              </w:rPr>
              <w:t xml:space="preserve">, spontaneous transformation of human ASCs after 4-5 months in culture and a high rate of </w:t>
            </w:r>
            <w:bookmarkStart w:id="26" w:name="_Hlk165815265"/>
            <w:r w:rsidRPr="00337E05">
              <w:rPr>
                <w:sz w:val="20"/>
                <w:szCs w:val="20"/>
                <w:shd w:val="clear" w:color="auto" w:fill="F2F2F2"/>
                <w:lang w:val="en-US"/>
              </w:rPr>
              <w:t>tumorigenicity</w:t>
            </w:r>
            <w:bookmarkEnd w:id="26"/>
            <w:r w:rsidRPr="00337E05">
              <w:rPr>
                <w:sz w:val="20"/>
                <w:szCs w:val="20"/>
                <w:shd w:val="clear" w:color="auto" w:fill="F2F2F2"/>
                <w:lang w:val="en-US"/>
              </w:rPr>
              <w:t xml:space="preserve"> evolving as a consequence of hTERT introduction in human MSCs after approximately 3 years in culture were reported.</w:t>
            </w:r>
            <w:r w:rsidRPr="00337E05">
              <w:rPr>
                <w:sz w:val="20"/>
                <w:szCs w:val="20"/>
                <w:u w:val="single"/>
                <w:shd w:val="clear" w:color="auto" w:fill="F2F2F2"/>
                <w:lang w:val="en-US"/>
              </w:rPr>
              <w:t>38</w:t>
            </w:r>
            <w:r w:rsidRPr="00337E05">
              <w:rPr>
                <w:sz w:val="20"/>
                <w:szCs w:val="20"/>
                <w:shd w:val="clear" w:color="auto" w:fill="F2F2F2"/>
                <w:lang w:val="en-US"/>
              </w:rPr>
              <w:t>,39</w:t>
            </w:r>
            <w:r w:rsidRPr="00337E05">
              <w:rPr>
                <w:sz w:val="20"/>
                <w:szCs w:val="20"/>
                <w:lang w:val="en-US"/>
              </w:rPr>
              <w:t xml:space="preserve"> </w:t>
            </w:r>
            <w:r w:rsidRPr="00337E05">
              <w:rPr>
                <w:color w:val="000000"/>
                <w:sz w:val="20"/>
                <w:szCs w:val="20"/>
                <w:lang w:val="en-US"/>
              </w:rPr>
              <w:t>Hence, it can be expected that given a high quality of the starting material concerning SC characteristics and genetic stability and by use of a reasonable culture time in vitro suitable SC material can be made available for cell banking by careful monitoring and characterization.</w:t>
            </w:r>
          </w:p>
        </w:tc>
        <w:tc>
          <w:tcPr>
            <w:tcW w:w="1419" w:type="dxa"/>
            <w:gridSpan w:val="2"/>
          </w:tcPr>
          <w:p w14:paraId="2DF896B9" w14:textId="77777777" w:rsidR="002717B4" w:rsidRPr="00337E05" w:rsidRDefault="002717B4" w:rsidP="009305B0">
            <w:pPr>
              <w:rPr>
                <w:color w:val="000000"/>
                <w:sz w:val="20"/>
                <w:szCs w:val="20"/>
                <w:lang w:val="en-US"/>
              </w:rPr>
            </w:pPr>
          </w:p>
          <w:p w14:paraId="34BB0057" w14:textId="77777777" w:rsidR="002717B4" w:rsidRPr="00337E05" w:rsidRDefault="002717B4" w:rsidP="009305B0">
            <w:pPr>
              <w:rPr>
                <w:color w:val="000000"/>
                <w:sz w:val="20"/>
                <w:szCs w:val="20"/>
                <w:lang w:val="en-US"/>
              </w:rPr>
            </w:pPr>
          </w:p>
          <w:p w14:paraId="0508C7E0" w14:textId="77777777" w:rsidR="002717B4" w:rsidRDefault="002717B4" w:rsidP="009305B0">
            <w:pPr>
              <w:rPr>
                <w:color w:val="000000"/>
                <w:sz w:val="20"/>
                <w:szCs w:val="20"/>
              </w:rPr>
            </w:pPr>
            <w:proofErr w:type="spellStart"/>
            <w:r>
              <w:rPr>
                <w:color w:val="000000"/>
                <w:sz w:val="20"/>
                <w:szCs w:val="20"/>
              </w:rPr>
              <w:t>controvers</w:t>
            </w:r>
            <w:proofErr w:type="spellEnd"/>
            <w:r>
              <w:rPr>
                <w:color w:val="000000"/>
                <w:sz w:val="20"/>
                <w:szCs w:val="20"/>
              </w:rPr>
              <w:t xml:space="preserve">; </w:t>
            </w:r>
            <w:proofErr w:type="spellStart"/>
            <w:r>
              <w:rPr>
                <w:color w:val="000000"/>
                <w:sz w:val="20"/>
                <w:szCs w:val="20"/>
              </w:rPr>
              <w:t>debate</w:t>
            </w:r>
            <w:proofErr w:type="spellEnd"/>
          </w:p>
          <w:p w14:paraId="3CE88DAE" w14:textId="77777777" w:rsidR="002717B4" w:rsidRDefault="002717B4" w:rsidP="009305B0">
            <w:pPr>
              <w:rPr>
                <w:color w:val="000000"/>
                <w:sz w:val="20"/>
                <w:szCs w:val="20"/>
              </w:rPr>
            </w:pPr>
          </w:p>
        </w:tc>
        <w:tc>
          <w:tcPr>
            <w:tcW w:w="1276" w:type="dxa"/>
          </w:tcPr>
          <w:p w14:paraId="4090139E" w14:textId="77777777" w:rsidR="002717B4" w:rsidRDefault="002717B4" w:rsidP="009305B0">
            <w:pPr>
              <w:spacing w:after="0" w:line="240" w:lineRule="auto"/>
              <w:rPr>
                <w:color w:val="000000"/>
                <w:sz w:val="20"/>
                <w:szCs w:val="20"/>
              </w:rPr>
            </w:pPr>
          </w:p>
          <w:p w14:paraId="724D7235" w14:textId="77777777" w:rsidR="002717B4" w:rsidRDefault="002717B4" w:rsidP="009305B0">
            <w:pPr>
              <w:spacing w:after="0" w:line="240" w:lineRule="auto"/>
              <w:rPr>
                <w:color w:val="000000"/>
                <w:sz w:val="20"/>
                <w:szCs w:val="20"/>
              </w:rPr>
            </w:pPr>
          </w:p>
          <w:p w14:paraId="202344FB" w14:textId="77777777" w:rsidR="002717B4" w:rsidRDefault="002717B4" w:rsidP="009305B0">
            <w:pPr>
              <w:spacing w:after="0" w:line="240" w:lineRule="auto"/>
              <w:rPr>
                <w:color w:val="000000"/>
                <w:sz w:val="20"/>
                <w:szCs w:val="20"/>
              </w:rPr>
            </w:pPr>
          </w:p>
          <w:p w14:paraId="041A100D" w14:textId="77777777" w:rsidR="002717B4" w:rsidRDefault="002717B4" w:rsidP="009305B0">
            <w:pPr>
              <w:spacing w:after="0" w:line="240" w:lineRule="auto"/>
              <w:rPr>
                <w:color w:val="000000"/>
                <w:sz w:val="20"/>
                <w:szCs w:val="20"/>
              </w:rPr>
            </w:pPr>
          </w:p>
          <w:p w14:paraId="76E68568" w14:textId="77777777" w:rsidR="002717B4" w:rsidRDefault="002717B4" w:rsidP="009305B0">
            <w:pPr>
              <w:spacing w:after="0" w:line="240" w:lineRule="auto"/>
              <w:rPr>
                <w:color w:val="000000"/>
                <w:sz w:val="20"/>
                <w:szCs w:val="20"/>
              </w:rPr>
            </w:pPr>
            <w:proofErr w:type="spellStart"/>
            <w:r>
              <w:rPr>
                <w:color w:val="000000"/>
                <w:sz w:val="20"/>
                <w:szCs w:val="20"/>
              </w:rPr>
              <w:t>conflict</w:t>
            </w:r>
            <w:proofErr w:type="spellEnd"/>
          </w:p>
          <w:p w14:paraId="0498D9F3" w14:textId="77777777" w:rsidR="002717B4" w:rsidRDefault="002717B4" w:rsidP="009305B0">
            <w:pPr>
              <w:spacing w:after="0" w:line="240" w:lineRule="auto"/>
              <w:rPr>
                <w:color w:val="000000"/>
                <w:sz w:val="20"/>
                <w:szCs w:val="20"/>
              </w:rPr>
            </w:pPr>
          </w:p>
          <w:p w14:paraId="76EDF9CB" w14:textId="77777777" w:rsidR="002717B4" w:rsidRDefault="002717B4" w:rsidP="009305B0">
            <w:pPr>
              <w:spacing w:after="0" w:line="240" w:lineRule="auto"/>
              <w:rPr>
                <w:color w:val="000000"/>
                <w:sz w:val="20"/>
                <w:szCs w:val="20"/>
              </w:rPr>
            </w:pPr>
          </w:p>
          <w:p w14:paraId="2294DBA1" w14:textId="0BD0344A" w:rsidR="002717B4" w:rsidRDefault="002717B4" w:rsidP="009305B0">
            <w:pPr>
              <w:spacing w:after="0" w:line="240" w:lineRule="auto"/>
              <w:rPr>
                <w:color w:val="000000"/>
                <w:sz w:val="20"/>
                <w:szCs w:val="20"/>
              </w:rPr>
            </w:pPr>
            <w:r>
              <w:rPr>
                <w:color w:val="000000"/>
                <w:sz w:val="20"/>
                <w:szCs w:val="20"/>
              </w:rPr>
              <w:t>support</w:t>
            </w:r>
          </w:p>
        </w:tc>
        <w:tc>
          <w:tcPr>
            <w:tcW w:w="1276" w:type="dxa"/>
          </w:tcPr>
          <w:p w14:paraId="43BA8522" w14:textId="77777777" w:rsidR="002717B4" w:rsidRDefault="002717B4" w:rsidP="009305B0">
            <w:pPr>
              <w:spacing w:after="0" w:line="240" w:lineRule="auto"/>
              <w:rPr>
                <w:color w:val="000000"/>
                <w:sz w:val="20"/>
                <w:szCs w:val="20"/>
              </w:rPr>
            </w:pPr>
          </w:p>
          <w:p w14:paraId="6592346E" w14:textId="77777777" w:rsidR="002717B4" w:rsidRDefault="002717B4" w:rsidP="009305B0">
            <w:pPr>
              <w:spacing w:after="0" w:line="240" w:lineRule="auto"/>
              <w:rPr>
                <w:color w:val="000000"/>
                <w:sz w:val="20"/>
                <w:szCs w:val="20"/>
              </w:rPr>
            </w:pPr>
          </w:p>
          <w:p w14:paraId="34F239F3" w14:textId="77777777" w:rsidR="002717B4" w:rsidRDefault="002717B4" w:rsidP="009305B0">
            <w:pPr>
              <w:spacing w:after="0" w:line="240" w:lineRule="auto"/>
              <w:rPr>
                <w:color w:val="000000"/>
                <w:sz w:val="20"/>
                <w:szCs w:val="20"/>
              </w:rPr>
            </w:pPr>
          </w:p>
          <w:p w14:paraId="4BA5FEE3" w14:textId="77777777" w:rsidR="002717B4" w:rsidRDefault="002717B4" w:rsidP="009305B0">
            <w:pPr>
              <w:spacing w:after="0" w:line="240" w:lineRule="auto"/>
              <w:rPr>
                <w:color w:val="000000"/>
                <w:sz w:val="20"/>
                <w:szCs w:val="20"/>
              </w:rPr>
            </w:pPr>
            <w:proofErr w:type="spellStart"/>
            <w:r>
              <w:rPr>
                <w:color w:val="000000"/>
                <w:sz w:val="20"/>
                <w:szCs w:val="20"/>
              </w:rPr>
              <w:t>controvers</w:t>
            </w:r>
            <w:proofErr w:type="spellEnd"/>
            <w:r>
              <w:rPr>
                <w:color w:val="000000"/>
                <w:sz w:val="20"/>
                <w:szCs w:val="20"/>
              </w:rPr>
              <w:t xml:space="preserve">; </w:t>
            </w:r>
            <w:proofErr w:type="spellStart"/>
            <w:r>
              <w:rPr>
                <w:color w:val="000000"/>
                <w:sz w:val="20"/>
                <w:szCs w:val="20"/>
              </w:rPr>
              <w:t>debat</w:t>
            </w:r>
            <w:proofErr w:type="spellEnd"/>
          </w:p>
          <w:p w14:paraId="3A301B9D" w14:textId="77777777" w:rsidR="002717B4" w:rsidRDefault="002717B4" w:rsidP="009305B0">
            <w:pPr>
              <w:spacing w:after="0" w:line="240" w:lineRule="auto"/>
              <w:rPr>
                <w:color w:val="000000"/>
                <w:sz w:val="20"/>
                <w:szCs w:val="20"/>
              </w:rPr>
            </w:pPr>
          </w:p>
        </w:tc>
      </w:tr>
      <w:tr w:rsidR="002717B4" w14:paraId="2FFB5E9F" w14:textId="77777777" w:rsidTr="009305B0">
        <w:trPr>
          <w:trHeight w:val="300"/>
        </w:trPr>
        <w:tc>
          <w:tcPr>
            <w:tcW w:w="1413" w:type="dxa"/>
          </w:tcPr>
          <w:p w14:paraId="3700064A" w14:textId="77777777" w:rsidR="002717B4" w:rsidRDefault="002717B4" w:rsidP="009305B0">
            <w:pPr>
              <w:rPr>
                <w:color w:val="000000"/>
                <w:sz w:val="20"/>
                <w:szCs w:val="20"/>
              </w:rPr>
            </w:pPr>
            <w:r>
              <w:rPr>
                <w:color w:val="000000"/>
                <w:sz w:val="20"/>
                <w:szCs w:val="20"/>
              </w:rPr>
              <w:t>000272344900019-1</w:t>
            </w:r>
          </w:p>
          <w:p w14:paraId="16FE0F37" w14:textId="001A2465" w:rsidR="002717B4" w:rsidRDefault="00A73989" w:rsidP="009305B0">
            <w:pPr>
              <w:rPr>
                <w:color w:val="000000"/>
                <w:sz w:val="20"/>
                <w:szCs w:val="20"/>
              </w:rPr>
            </w:pPr>
            <w:proofErr w:type="spellStart"/>
            <w:r>
              <w:rPr>
                <w:color w:val="000000"/>
                <w:sz w:val="20"/>
                <w:szCs w:val="20"/>
              </w:rPr>
              <w:t>P</w:t>
            </w:r>
            <w:r w:rsidR="002717B4">
              <w:rPr>
                <w:color w:val="000000"/>
                <w:sz w:val="20"/>
                <w:szCs w:val="20"/>
              </w:rPr>
              <w:t>re</w:t>
            </w:r>
            <w:proofErr w:type="spellEnd"/>
          </w:p>
          <w:p w14:paraId="2B9A6BA7" w14:textId="77777777" w:rsidR="002717B4" w:rsidRDefault="002717B4" w:rsidP="009305B0">
            <w:pPr>
              <w:rPr>
                <w:color w:val="000000"/>
                <w:sz w:val="20"/>
                <w:szCs w:val="20"/>
              </w:rPr>
            </w:pPr>
            <w:bookmarkStart w:id="27" w:name="_Hlk165751121"/>
            <w:r>
              <w:rPr>
                <w:color w:val="000000"/>
                <w:sz w:val="20"/>
                <w:szCs w:val="20"/>
              </w:rPr>
              <w:t>K22-0</w:t>
            </w:r>
          </w:p>
          <w:bookmarkEnd w:id="27"/>
          <w:p w14:paraId="5E20A1C2" w14:textId="73B65E18" w:rsidR="002717B4" w:rsidRDefault="002717B4" w:rsidP="009305B0">
            <w:pPr>
              <w:spacing w:after="0" w:line="240" w:lineRule="auto"/>
              <w:rPr>
                <w:color w:val="000000"/>
                <w:sz w:val="20"/>
                <w:szCs w:val="20"/>
              </w:rPr>
            </w:pPr>
          </w:p>
        </w:tc>
        <w:tc>
          <w:tcPr>
            <w:tcW w:w="8787" w:type="dxa"/>
            <w:shd w:val="clear" w:color="auto" w:fill="auto"/>
            <w:vAlign w:val="bottom"/>
          </w:tcPr>
          <w:p w14:paraId="24EA833E" w14:textId="77777777" w:rsidR="002717B4" w:rsidRPr="00337E05" w:rsidRDefault="002717B4" w:rsidP="009305B0">
            <w:pPr>
              <w:rPr>
                <w:color w:val="000000"/>
                <w:sz w:val="20"/>
                <w:szCs w:val="20"/>
                <w:lang w:val="en-US"/>
              </w:rPr>
            </w:pPr>
            <w:r w:rsidRPr="00337E05">
              <w:rPr>
                <w:color w:val="000000"/>
                <w:sz w:val="20"/>
                <w:szCs w:val="20"/>
                <w:lang w:val="en-US"/>
              </w:rPr>
              <w:t xml:space="preserve">Human embryonic stem cells develop genetic abnormalities after having been cultured for a prolonged period </w:t>
            </w:r>
            <w:r w:rsidRPr="00337E05">
              <w:rPr>
                <w:color w:val="000000"/>
                <w:sz w:val="20"/>
                <w:szCs w:val="20"/>
                <w:u w:val="single"/>
                <w:vertAlign w:val="superscript"/>
                <w:lang w:val="en-US"/>
              </w:rPr>
              <w:t>17</w:t>
            </w:r>
            <w:r w:rsidRPr="00337E05">
              <w:rPr>
                <w:color w:val="000000"/>
                <w:sz w:val="20"/>
                <w:szCs w:val="20"/>
                <w:vertAlign w:val="superscript"/>
                <w:lang w:val="en-US"/>
              </w:rPr>
              <w:t xml:space="preserve"> </w:t>
            </w:r>
            <w:r w:rsidRPr="00337E05">
              <w:rPr>
                <w:color w:val="000000"/>
                <w:sz w:val="20"/>
                <w:szCs w:val="20"/>
                <w:shd w:val="clear" w:color="auto" w:fill="F2F2F2"/>
                <w:lang w:val="en-US"/>
              </w:rPr>
              <w:t xml:space="preserve">and </w:t>
            </w:r>
            <w:r w:rsidRPr="00337E05">
              <w:rPr>
                <w:b/>
                <w:color w:val="000000"/>
                <w:sz w:val="20"/>
                <w:szCs w:val="20"/>
                <w:shd w:val="clear" w:color="auto" w:fill="F2F2F2"/>
                <w:lang w:val="en-US"/>
              </w:rPr>
              <w:t>similar</w:t>
            </w:r>
            <w:r w:rsidRPr="00337E05">
              <w:rPr>
                <w:color w:val="000000"/>
                <w:sz w:val="20"/>
                <w:szCs w:val="20"/>
                <w:shd w:val="clear" w:color="auto" w:fill="F2F2F2"/>
                <w:lang w:val="en-US"/>
              </w:rPr>
              <w:t xml:space="preserve"> observations have been reported for human mesenchymal stem cells amplified for clinical use.</w:t>
            </w:r>
            <w:r w:rsidRPr="00337E05">
              <w:rPr>
                <w:color w:val="000000"/>
                <w:sz w:val="20"/>
                <w:szCs w:val="20"/>
                <w:shd w:val="clear" w:color="auto" w:fill="F2F2F2"/>
                <w:vertAlign w:val="superscript"/>
                <w:lang w:val="en-US"/>
              </w:rPr>
              <w:t>18,19</w:t>
            </w:r>
          </w:p>
          <w:p w14:paraId="53B9AD5A" w14:textId="77777777" w:rsidR="002717B4" w:rsidRPr="00337E05" w:rsidRDefault="002717B4" w:rsidP="009305B0">
            <w:pPr>
              <w:spacing w:after="0" w:line="240" w:lineRule="auto"/>
              <w:rPr>
                <w:color w:val="000000"/>
                <w:sz w:val="20"/>
                <w:szCs w:val="20"/>
                <w:lang w:val="en-US"/>
              </w:rPr>
            </w:pPr>
          </w:p>
        </w:tc>
        <w:tc>
          <w:tcPr>
            <w:tcW w:w="1419" w:type="dxa"/>
            <w:gridSpan w:val="2"/>
            <w:vAlign w:val="center"/>
          </w:tcPr>
          <w:p w14:paraId="153C28A5" w14:textId="4D99FC50" w:rsidR="002717B4" w:rsidRDefault="00BA75A3" w:rsidP="009305B0">
            <w:pPr>
              <w:spacing w:after="0" w:line="240" w:lineRule="auto"/>
              <w:rPr>
                <w:color w:val="000000"/>
                <w:sz w:val="20"/>
                <w:szCs w:val="20"/>
              </w:rPr>
            </w:pPr>
            <w:proofErr w:type="spellStart"/>
            <w:r>
              <w:rPr>
                <w:color w:val="000000"/>
                <w:sz w:val="20"/>
                <w:szCs w:val="20"/>
              </w:rPr>
              <w:t>S</w:t>
            </w:r>
            <w:r w:rsidR="002717B4">
              <w:rPr>
                <w:color w:val="000000"/>
                <w:sz w:val="20"/>
                <w:szCs w:val="20"/>
              </w:rPr>
              <w:t>imilar</w:t>
            </w:r>
            <w:proofErr w:type="spellEnd"/>
          </w:p>
        </w:tc>
        <w:tc>
          <w:tcPr>
            <w:tcW w:w="1276" w:type="dxa"/>
            <w:vAlign w:val="center"/>
          </w:tcPr>
          <w:p w14:paraId="3FEFF857" w14:textId="185247E1" w:rsidR="002717B4" w:rsidRDefault="002717B4" w:rsidP="009305B0">
            <w:pPr>
              <w:spacing w:after="0" w:line="240" w:lineRule="auto"/>
              <w:rPr>
                <w:color w:val="000000"/>
                <w:sz w:val="20"/>
                <w:szCs w:val="20"/>
              </w:rPr>
            </w:pPr>
            <w:r>
              <w:rPr>
                <w:color w:val="000000"/>
                <w:sz w:val="20"/>
                <w:szCs w:val="20"/>
              </w:rPr>
              <w:t>support</w:t>
            </w:r>
          </w:p>
        </w:tc>
        <w:tc>
          <w:tcPr>
            <w:tcW w:w="1276" w:type="dxa"/>
          </w:tcPr>
          <w:p w14:paraId="7416F67F" w14:textId="77777777" w:rsidR="002717B4" w:rsidRDefault="002717B4" w:rsidP="009305B0">
            <w:pPr>
              <w:spacing w:after="0" w:line="240" w:lineRule="auto"/>
              <w:rPr>
                <w:color w:val="000000"/>
                <w:sz w:val="20"/>
                <w:szCs w:val="20"/>
              </w:rPr>
            </w:pPr>
          </w:p>
        </w:tc>
      </w:tr>
      <w:tr w:rsidR="002717B4" w14:paraId="4F64B087" w14:textId="77777777" w:rsidTr="009305B0">
        <w:trPr>
          <w:trHeight w:val="300"/>
        </w:trPr>
        <w:tc>
          <w:tcPr>
            <w:tcW w:w="1413" w:type="dxa"/>
          </w:tcPr>
          <w:p w14:paraId="11F80106" w14:textId="77777777" w:rsidR="002717B4" w:rsidRDefault="002717B4" w:rsidP="009305B0">
            <w:pPr>
              <w:rPr>
                <w:color w:val="000000"/>
                <w:sz w:val="20"/>
                <w:szCs w:val="20"/>
              </w:rPr>
            </w:pPr>
            <w:r>
              <w:rPr>
                <w:color w:val="000000"/>
                <w:sz w:val="20"/>
                <w:szCs w:val="20"/>
              </w:rPr>
              <w:lastRenderedPageBreak/>
              <w:t>000256907600001-1</w:t>
            </w:r>
          </w:p>
          <w:p w14:paraId="724C106E" w14:textId="77777777" w:rsidR="002717B4" w:rsidRDefault="002717B4" w:rsidP="009305B0">
            <w:pPr>
              <w:rPr>
                <w:color w:val="000000"/>
                <w:sz w:val="20"/>
                <w:szCs w:val="20"/>
              </w:rPr>
            </w:pPr>
            <w:bookmarkStart w:id="28" w:name="_Hlk165751162"/>
            <w:r>
              <w:rPr>
                <w:color w:val="000000"/>
                <w:sz w:val="20"/>
                <w:szCs w:val="20"/>
              </w:rPr>
              <w:t>K4-0</w:t>
            </w:r>
          </w:p>
          <w:bookmarkEnd w:id="28"/>
          <w:p w14:paraId="7735020C" w14:textId="53F71AD1" w:rsidR="002717B4" w:rsidRDefault="00A73989" w:rsidP="009305B0">
            <w:pPr>
              <w:spacing w:after="0" w:line="240" w:lineRule="auto"/>
              <w:rPr>
                <w:color w:val="000000"/>
                <w:sz w:val="20"/>
                <w:szCs w:val="20"/>
              </w:rPr>
            </w:pPr>
            <w:proofErr w:type="spellStart"/>
            <w:r>
              <w:rPr>
                <w:color w:val="000000"/>
                <w:sz w:val="20"/>
                <w:szCs w:val="20"/>
              </w:rPr>
              <w:t>P</w:t>
            </w:r>
            <w:r w:rsidR="002717B4">
              <w:rPr>
                <w:color w:val="000000"/>
                <w:sz w:val="20"/>
                <w:szCs w:val="20"/>
              </w:rPr>
              <w:t>re</w:t>
            </w:r>
            <w:proofErr w:type="spellEnd"/>
          </w:p>
          <w:p w14:paraId="59DA9FF5" w14:textId="77777777" w:rsidR="0093476F" w:rsidRDefault="0093476F" w:rsidP="009305B0">
            <w:pPr>
              <w:spacing w:after="0" w:line="240" w:lineRule="auto"/>
              <w:rPr>
                <w:color w:val="000000"/>
                <w:sz w:val="20"/>
                <w:szCs w:val="20"/>
              </w:rPr>
            </w:pPr>
          </w:p>
          <w:p w14:paraId="6B1F3036" w14:textId="2F7341F7" w:rsidR="0093476F" w:rsidRDefault="0093476F" w:rsidP="009305B0">
            <w:pPr>
              <w:spacing w:after="0" w:line="240" w:lineRule="auto"/>
              <w:rPr>
                <w:color w:val="000000"/>
                <w:sz w:val="20"/>
                <w:szCs w:val="20"/>
              </w:rPr>
            </w:pPr>
          </w:p>
        </w:tc>
        <w:tc>
          <w:tcPr>
            <w:tcW w:w="8787" w:type="dxa"/>
            <w:shd w:val="clear" w:color="auto" w:fill="auto"/>
            <w:vAlign w:val="bottom"/>
          </w:tcPr>
          <w:p w14:paraId="26898952" w14:textId="77777777" w:rsidR="002717B4" w:rsidRPr="00337E05" w:rsidRDefault="002717B4" w:rsidP="009305B0">
            <w:pPr>
              <w:spacing w:after="0" w:line="240" w:lineRule="auto"/>
              <w:rPr>
                <w:sz w:val="20"/>
                <w:szCs w:val="20"/>
                <w:lang w:val="en-US"/>
              </w:rPr>
            </w:pPr>
            <w:r w:rsidRPr="00337E05">
              <w:rPr>
                <w:color w:val="000000"/>
                <w:sz w:val="20"/>
                <w:szCs w:val="20"/>
                <w:lang w:val="en-US"/>
              </w:rPr>
              <w:t xml:space="preserve">Are MSCs Able to Transform In Vitro? The issue of spontaneous transformation of MSCs is a matter of </w:t>
            </w:r>
            <w:r w:rsidRPr="00337E05">
              <w:rPr>
                <w:b/>
                <w:bCs/>
                <w:color w:val="000000"/>
                <w:sz w:val="20"/>
                <w:szCs w:val="20"/>
                <w:lang w:val="en-US"/>
              </w:rPr>
              <w:t>debate</w:t>
            </w:r>
            <w:r w:rsidRPr="00337E05">
              <w:rPr>
                <w:color w:val="000000"/>
                <w:sz w:val="20"/>
                <w:szCs w:val="20"/>
                <w:lang w:val="en-US"/>
              </w:rPr>
              <w:t xml:space="preserve"> and, if it exists, seems to be an exceptional event. </w:t>
            </w:r>
            <w:r w:rsidRPr="00337E05">
              <w:rPr>
                <w:color w:val="000000"/>
                <w:sz w:val="20"/>
                <w:szCs w:val="20"/>
                <w:u w:val="single"/>
                <w:lang w:val="en-US"/>
              </w:rPr>
              <w:t xml:space="preserve">Rubio et al. </w:t>
            </w:r>
            <w:r w:rsidRPr="00337E05">
              <w:rPr>
                <w:color w:val="000000"/>
                <w:sz w:val="20"/>
                <w:szCs w:val="20"/>
                <w:lang w:val="en-US"/>
              </w:rPr>
              <w:t>have shown that human AT-MSCs isolated from adipose tissue undergo spontaneous transformation after long-term culture (4-5 months) [</w:t>
            </w:r>
            <w:r w:rsidRPr="00337E05">
              <w:rPr>
                <w:color w:val="000000"/>
                <w:sz w:val="20"/>
                <w:szCs w:val="20"/>
                <w:u w:val="single"/>
                <w:lang w:val="en-US"/>
              </w:rPr>
              <w:t>66</w:t>
            </w:r>
            <w:r w:rsidRPr="00337E05">
              <w:rPr>
                <w:color w:val="000000"/>
                <w:sz w:val="20"/>
                <w:szCs w:val="20"/>
                <w:lang w:val="en-US"/>
              </w:rPr>
              <w:t xml:space="preserve">]. </w:t>
            </w:r>
            <w:r w:rsidRPr="00337E05">
              <w:rPr>
                <w:sz w:val="20"/>
                <w:szCs w:val="20"/>
                <w:shd w:val="clear" w:color="auto" w:fill="F2F2F2"/>
                <w:lang w:val="en-US"/>
              </w:rPr>
              <w:t>This transformation takes place through two sequential steps, including the upregulation of c-</w:t>
            </w:r>
            <w:proofErr w:type="spellStart"/>
            <w:r w:rsidRPr="00337E05">
              <w:rPr>
                <w:sz w:val="20"/>
                <w:szCs w:val="20"/>
                <w:shd w:val="clear" w:color="auto" w:fill="F2F2F2"/>
                <w:lang w:val="en-US"/>
              </w:rPr>
              <w:t>myc</w:t>
            </w:r>
            <w:proofErr w:type="spellEnd"/>
            <w:r w:rsidRPr="00337E05">
              <w:rPr>
                <w:sz w:val="20"/>
                <w:szCs w:val="20"/>
                <w:shd w:val="clear" w:color="auto" w:fill="F2F2F2"/>
                <w:lang w:val="en-US"/>
              </w:rPr>
              <w:t xml:space="preserve"> and the downregulation of p16. </w:t>
            </w:r>
            <w:r w:rsidRPr="00337E05">
              <w:rPr>
                <w:b/>
                <w:sz w:val="20"/>
                <w:szCs w:val="20"/>
                <w:shd w:val="clear" w:color="auto" w:fill="F2F2F2"/>
                <w:lang w:val="en-US"/>
              </w:rPr>
              <w:t>Then</w:t>
            </w:r>
            <w:r w:rsidRPr="00337E05">
              <w:rPr>
                <w:sz w:val="20"/>
                <w:szCs w:val="20"/>
                <w:shd w:val="clear" w:color="auto" w:fill="F2F2F2"/>
                <w:lang w:val="en-US"/>
              </w:rPr>
              <w:t xml:space="preserve">, the cells display an increased telomerase activity, deletion of Ink4a/Arf locus, and retinoblastoma hyperphosphorylation [67]. </w:t>
            </w:r>
            <w:r w:rsidRPr="00337E05">
              <w:rPr>
                <w:b/>
                <w:sz w:val="20"/>
                <w:szCs w:val="20"/>
                <w:shd w:val="clear" w:color="auto" w:fill="F2F2F2"/>
                <w:lang w:val="en-US"/>
              </w:rPr>
              <w:t>Moreover</w:t>
            </w:r>
            <w:r w:rsidRPr="00337E05">
              <w:rPr>
                <w:sz w:val="20"/>
                <w:szCs w:val="20"/>
                <w:shd w:val="clear" w:color="auto" w:fill="F2F2F2"/>
                <w:lang w:val="en-US"/>
              </w:rPr>
              <w:t>, a cell population of human BM-MSCs cultured extensively, with a high telomerase activity, is capable of forming solid tumors in multiple organs in mice [68].</w:t>
            </w:r>
            <w:r w:rsidRPr="00337E05">
              <w:rPr>
                <w:sz w:val="20"/>
                <w:szCs w:val="20"/>
                <w:lang w:val="en-US"/>
              </w:rPr>
              <w:t xml:space="preserve"> </w:t>
            </w:r>
          </w:p>
          <w:p w14:paraId="0565D274" w14:textId="77777777" w:rsidR="002717B4" w:rsidRPr="00337E05" w:rsidRDefault="002717B4" w:rsidP="009305B0">
            <w:pPr>
              <w:spacing w:after="0" w:line="240" w:lineRule="auto"/>
              <w:rPr>
                <w:color w:val="000000"/>
                <w:sz w:val="20"/>
                <w:szCs w:val="20"/>
                <w:lang w:val="en-US"/>
              </w:rPr>
            </w:pPr>
          </w:p>
          <w:p w14:paraId="2E476071" w14:textId="77777777" w:rsidR="002717B4" w:rsidRPr="00337E05" w:rsidRDefault="002717B4" w:rsidP="009305B0">
            <w:pPr>
              <w:spacing w:after="0" w:line="240" w:lineRule="auto"/>
              <w:rPr>
                <w:color w:val="000000"/>
                <w:sz w:val="20"/>
                <w:szCs w:val="20"/>
                <w:lang w:val="en-US"/>
              </w:rPr>
            </w:pPr>
            <w:r w:rsidRPr="00337E05">
              <w:rPr>
                <w:b/>
                <w:sz w:val="20"/>
                <w:szCs w:val="20"/>
                <w:shd w:val="clear" w:color="auto" w:fill="F2F2F2"/>
                <w:lang w:val="en-US"/>
              </w:rPr>
              <w:t>However</w:t>
            </w:r>
            <w:r w:rsidRPr="00337E05">
              <w:rPr>
                <w:sz w:val="20"/>
                <w:szCs w:val="20"/>
                <w:shd w:val="clear" w:color="auto" w:fill="F2F2F2"/>
                <w:lang w:val="en-US"/>
              </w:rPr>
              <w:t xml:space="preserve">, this issue remains </w:t>
            </w:r>
            <w:r w:rsidRPr="00337E05">
              <w:rPr>
                <w:b/>
                <w:sz w:val="20"/>
                <w:szCs w:val="20"/>
                <w:shd w:val="clear" w:color="auto" w:fill="F2F2F2"/>
                <w:lang w:val="en-US"/>
              </w:rPr>
              <w:t>controversial</w:t>
            </w:r>
            <w:r w:rsidRPr="00337E05">
              <w:rPr>
                <w:sz w:val="20"/>
                <w:szCs w:val="20"/>
                <w:shd w:val="clear" w:color="auto" w:fill="F2F2F2"/>
                <w:lang w:val="en-US"/>
              </w:rPr>
              <w:t xml:space="preserve">, as other studies </w:t>
            </w:r>
            <w:r w:rsidRPr="00337E05">
              <w:rPr>
                <w:b/>
                <w:sz w:val="20"/>
                <w:szCs w:val="20"/>
                <w:shd w:val="clear" w:color="auto" w:fill="F2F2F2"/>
                <w:lang w:val="en-US"/>
              </w:rPr>
              <w:t>did not observe</w:t>
            </w:r>
            <w:r w:rsidRPr="00337E05">
              <w:rPr>
                <w:sz w:val="20"/>
                <w:szCs w:val="20"/>
                <w:shd w:val="clear" w:color="auto" w:fill="F2F2F2"/>
                <w:lang w:val="en-US"/>
              </w:rPr>
              <w:t xml:space="preserve"> transformation of human BM-MSCs [69].</w:t>
            </w:r>
          </w:p>
        </w:tc>
        <w:tc>
          <w:tcPr>
            <w:tcW w:w="1419" w:type="dxa"/>
            <w:gridSpan w:val="2"/>
            <w:vAlign w:val="center"/>
          </w:tcPr>
          <w:p w14:paraId="034BA0A7" w14:textId="77777777" w:rsidR="002717B4" w:rsidRDefault="002717B4" w:rsidP="009305B0">
            <w:pPr>
              <w:spacing w:after="0" w:line="240" w:lineRule="auto"/>
              <w:rPr>
                <w:color w:val="000000"/>
                <w:sz w:val="20"/>
                <w:szCs w:val="20"/>
              </w:rPr>
            </w:pPr>
            <w:proofErr w:type="spellStart"/>
            <w:r>
              <w:rPr>
                <w:color w:val="000000"/>
                <w:sz w:val="20"/>
                <w:szCs w:val="20"/>
              </w:rPr>
              <w:t>controvers</w:t>
            </w:r>
            <w:proofErr w:type="spellEnd"/>
            <w:r>
              <w:rPr>
                <w:color w:val="000000"/>
                <w:sz w:val="20"/>
                <w:szCs w:val="20"/>
              </w:rPr>
              <w:t xml:space="preserve">; </w:t>
            </w:r>
            <w:proofErr w:type="spellStart"/>
            <w:r>
              <w:rPr>
                <w:color w:val="000000"/>
                <w:sz w:val="20"/>
                <w:szCs w:val="20"/>
              </w:rPr>
              <w:t>debat</w:t>
            </w:r>
            <w:proofErr w:type="spellEnd"/>
          </w:p>
        </w:tc>
        <w:tc>
          <w:tcPr>
            <w:tcW w:w="1276" w:type="dxa"/>
            <w:vAlign w:val="center"/>
          </w:tcPr>
          <w:p w14:paraId="075ED2BB" w14:textId="77777777" w:rsidR="002717B4" w:rsidRDefault="002717B4" w:rsidP="009305B0">
            <w:pPr>
              <w:spacing w:after="0" w:line="240" w:lineRule="auto"/>
              <w:rPr>
                <w:color w:val="000000"/>
                <w:sz w:val="20"/>
                <w:szCs w:val="20"/>
              </w:rPr>
            </w:pPr>
          </w:p>
          <w:p w14:paraId="5BC6FBEB" w14:textId="77777777" w:rsidR="002717B4" w:rsidRDefault="002717B4" w:rsidP="009305B0">
            <w:pPr>
              <w:spacing w:after="0" w:line="240" w:lineRule="auto"/>
              <w:rPr>
                <w:color w:val="000000"/>
                <w:sz w:val="20"/>
                <w:szCs w:val="20"/>
              </w:rPr>
            </w:pPr>
          </w:p>
          <w:p w14:paraId="7BBB48BD" w14:textId="77777777" w:rsidR="002717B4" w:rsidRDefault="002717B4" w:rsidP="009305B0">
            <w:pPr>
              <w:spacing w:after="0" w:line="240" w:lineRule="auto"/>
              <w:rPr>
                <w:color w:val="000000"/>
                <w:sz w:val="20"/>
                <w:szCs w:val="20"/>
              </w:rPr>
            </w:pPr>
          </w:p>
          <w:p w14:paraId="5AE27E88" w14:textId="182EBED6" w:rsidR="002717B4" w:rsidRDefault="002717B4" w:rsidP="009305B0">
            <w:pPr>
              <w:spacing w:after="0" w:line="240" w:lineRule="auto"/>
              <w:rPr>
                <w:color w:val="000000"/>
                <w:sz w:val="20"/>
                <w:szCs w:val="20"/>
              </w:rPr>
            </w:pPr>
            <w:r>
              <w:rPr>
                <w:color w:val="000000"/>
                <w:sz w:val="20"/>
                <w:szCs w:val="20"/>
              </w:rPr>
              <w:t>support</w:t>
            </w:r>
          </w:p>
          <w:p w14:paraId="3E1D1B9F" w14:textId="77777777" w:rsidR="002717B4" w:rsidRDefault="002717B4" w:rsidP="009305B0">
            <w:pPr>
              <w:spacing w:after="0" w:line="240" w:lineRule="auto"/>
              <w:rPr>
                <w:color w:val="000000"/>
                <w:sz w:val="20"/>
                <w:szCs w:val="20"/>
              </w:rPr>
            </w:pPr>
          </w:p>
          <w:p w14:paraId="7DB97208" w14:textId="77777777" w:rsidR="002717B4" w:rsidRDefault="002717B4" w:rsidP="009305B0">
            <w:pPr>
              <w:spacing w:after="0" w:line="240" w:lineRule="auto"/>
              <w:rPr>
                <w:color w:val="000000"/>
                <w:sz w:val="20"/>
                <w:szCs w:val="20"/>
              </w:rPr>
            </w:pPr>
          </w:p>
          <w:p w14:paraId="4E58A3DA" w14:textId="77777777" w:rsidR="002717B4" w:rsidRDefault="002717B4" w:rsidP="009305B0">
            <w:pPr>
              <w:spacing w:after="0" w:line="240" w:lineRule="auto"/>
              <w:rPr>
                <w:color w:val="000000"/>
                <w:sz w:val="20"/>
                <w:szCs w:val="20"/>
              </w:rPr>
            </w:pPr>
          </w:p>
          <w:p w14:paraId="3992C148" w14:textId="77777777" w:rsidR="002717B4" w:rsidRDefault="002717B4" w:rsidP="009305B0">
            <w:pPr>
              <w:spacing w:after="0" w:line="240" w:lineRule="auto"/>
              <w:rPr>
                <w:color w:val="000000"/>
                <w:sz w:val="20"/>
                <w:szCs w:val="20"/>
              </w:rPr>
            </w:pPr>
          </w:p>
          <w:p w14:paraId="4E0DADE3" w14:textId="77777777" w:rsidR="002717B4" w:rsidRDefault="002717B4" w:rsidP="009305B0">
            <w:pPr>
              <w:spacing w:after="0" w:line="240" w:lineRule="auto"/>
              <w:rPr>
                <w:color w:val="000000"/>
                <w:sz w:val="20"/>
                <w:szCs w:val="20"/>
              </w:rPr>
            </w:pPr>
            <w:proofErr w:type="spellStart"/>
            <w:r>
              <w:rPr>
                <w:color w:val="000000"/>
                <w:sz w:val="20"/>
                <w:szCs w:val="20"/>
              </w:rPr>
              <w:t>conflict</w:t>
            </w:r>
            <w:proofErr w:type="spellEnd"/>
          </w:p>
          <w:p w14:paraId="7DD4C949" w14:textId="77777777" w:rsidR="002717B4" w:rsidRDefault="002717B4" w:rsidP="009305B0">
            <w:pPr>
              <w:spacing w:after="0" w:line="240" w:lineRule="auto"/>
              <w:rPr>
                <w:color w:val="000000"/>
                <w:sz w:val="20"/>
                <w:szCs w:val="20"/>
              </w:rPr>
            </w:pPr>
          </w:p>
          <w:p w14:paraId="673ADDF8" w14:textId="77777777" w:rsidR="002717B4" w:rsidRDefault="002717B4" w:rsidP="009305B0">
            <w:pPr>
              <w:spacing w:after="0" w:line="240" w:lineRule="auto"/>
              <w:rPr>
                <w:color w:val="000000"/>
                <w:sz w:val="20"/>
                <w:szCs w:val="20"/>
              </w:rPr>
            </w:pPr>
          </w:p>
        </w:tc>
        <w:tc>
          <w:tcPr>
            <w:tcW w:w="1276" w:type="dxa"/>
            <w:vAlign w:val="center"/>
          </w:tcPr>
          <w:p w14:paraId="58625506" w14:textId="77777777" w:rsidR="002717B4" w:rsidRDefault="002717B4" w:rsidP="009305B0">
            <w:pPr>
              <w:spacing w:after="0" w:line="240" w:lineRule="auto"/>
              <w:rPr>
                <w:color w:val="000000"/>
                <w:sz w:val="20"/>
                <w:szCs w:val="20"/>
              </w:rPr>
            </w:pPr>
            <w:proofErr w:type="spellStart"/>
            <w:r>
              <w:rPr>
                <w:color w:val="000000"/>
                <w:sz w:val="20"/>
                <w:szCs w:val="20"/>
              </w:rPr>
              <w:t>controvers</w:t>
            </w:r>
            <w:proofErr w:type="spellEnd"/>
            <w:r>
              <w:rPr>
                <w:color w:val="000000"/>
                <w:sz w:val="20"/>
                <w:szCs w:val="20"/>
              </w:rPr>
              <w:t xml:space="preserve">; </w:t>
            </w:r>
            <w:proofErr w:type="spellStart"/>
            <w:r>
              <w:rPr>
                <w:color w:val="000000"/>
                <w:sz w:val="20"/>
                <w:szCs w:val="20"/>
              </w:rPr>
              <w:t>debate</w:t>
            </w:r>
            <w:proofErr w:type="spellEnd"/>
          </w:p>
        </w:tc>
      </w:tr>
      <w:tr w:rsidR="009C7346" w14:paraId="774E8081" w14:textId="77777777" w:rsidTr="009305B0">
        <w:trPr>
          <w:trHeight w:val="300"/>
        </w:trPr>
        <w:tc>
          <w:tcPr>
            <w:tcW w:w="1413" w:type="dxa"/>
          </w:tcPr>
          <w:p w14:paraId="7E8D13DD" w14:textId="77777777" w:rsidR="009C7346" w:rsidRDefault="009C7346" w:rsidP="009305B0">
            <w:pPr>
              <w:rPr>
                <w:color w:val="000000"/>
                <w:sz w:val="20"/>
                <w:szCs w:val="20"/>
              </w:rPr>
            </w:pPr>
            <w:r>
              <w:rPr>
                <w:color w:val="000000"/>
                <w:sz w:val="20"/>
                <w:szCs w:val="20"/>
              </w:rPr>
              <w:t>000247731800031-1</w:t>
            </w:r>
          </w:p>
          <w:p w14:paraId="0F00F30D" w14:textId="4D9B2417" w:rsidR="009C7346" w:rsidRDefault="00A73989" w:rsidP="009305B0">
            <w:pPr>
              <w:rPr>
                <w:color w:val="000000"/>
                <w:sz w:val="20"/>
                <w:szCs w:val="20"/>
              </w:rPr>
            </w:pPr>
            <w:proofErr w:type="spellStart"/>
            <w:r>
              <w:rPr>
                <w:color w:val="000000"/>
                <w:sz w:val="20"/>
                <w:szCs w:val="20"/>
              </w:rPr>
              <w:t>P</w:t>
            </w:r>
            <w:r w:rsidR="009C7346">
              <w:rPr>
                <w:color w:val="000000"/>
                <w:sz w:val="20"/>
                <w:szCs w:val="20"/>
              </w:rPr>
              <w:t>re</w:t>
            </w:r>
            <w:proofErr w:type="spellEnd"/>
          </w:p>
          <w:p w14:paraId="053FF515" w14:textId="757548B5" w:rsidR="0093476F" w:rsidRDefault="0093476F" w:rsidP="009305B0">
            <w:pPr>
              <w:rPr>
                <w:color w:val="000000"/>
                <w:sz w:val="20"/>
                <w:szCs w:val="20"/>
              </w:rPr>
            </w:pPr>
          </w:p>
        </w:tc>
        <w:tc>
          <w:tcPr>
            <w:tcW w:w="8787" w:type="dxa"/>
            <w:shd w:val="clear" w:color="auto" w:fill="auto"/>
            <w:vAlign w:val="bottom"/>
          </w:tcPr>
          <w:p w14:paraId="01A9DA69" w14:textId="77777777" w:rsidR="009C7346" w:rsidRPr="00337E05" w:rsidRDefault="009C7346" w:rsidP="009305B0">
            <w:pPr>
              <w:rPr>
                <w:color w:val="000000"/>
                <w:sz w:val="20"/>
                <w:szCs w:val="20"/>
                <w:lang w:val="en-US"/>
              </w:rPr>
            </w:pPr>
            <w:r w:rsidRPr="00337E05">
              <w:rPr>
                <w:b/>
                <w:color w:val="000000"/>
                <w:sz w:val="20"/>
                <w:szCs w:val="20"/>
                <w:shd w:val="clear" w:color="auto" w:fill="F2F2F2"/>
                <w:lang w:val="en-US"/>
              </w:rPr>
              <w:t>In some reports,</w:t>
            </w:r>
            <w:r w:rsidRPr="00337E05">
              <w:rPr>
                <w:color w:val="000000"/>
                <w:sz w:val="20"/>
                <w:szCs w:val="20"/>
                <w:shd w:val="clear" w:color="auto" w:fill="F2F2F2"/>
                <w:lang w:val="en-US"/>
              </w:rPr>
              <w:t xml:space="preserve"> no karyotypic changes were detected by cytogenetic analysis in MSC isolated from the bone marrow on passages 2-10 [3,4].</w:t>
            </w:r>
            <w:r w:rsidRPr="00337E05">
              <w:rPr>
                <w:color w:val="000000"/>
                <w:sz w:val="20"/>
                <w:szCs w:val="20"/>
                <w:lang w:val="en-US"/>
              </w:rPr>
              <w:t xml:space="preserve"> </w:t>
            </w:r>
          </w:p>
          <w:p w14:paraId="6C2C8EF6" w14:textId="77777777" w:rsidR="009C7346" w:rsidRPr="00337E05" w:rsidRDefault="009C7346" w:rsidP="009305B0">
            <w:pPr>
              <w:rPr>
                <w:color w:val="000000"/>
                <w:sz w:val="20"/>
                <w:szCs w:val="20"/>
                <w:lang w:val="en-US"/>
              </w:rPr>
            </w:pPr>
            <w:r w:rsidRPr="00337E05">
              <w:rPr>
                <w:b/>
                <w:color w:val="000000"/>
                <w:sz w:val="20"/>
                <w:szCs w:val="20"/>
                <w:shd w:val="clear" w:color="auto" w:fill="F2F2F2"/>
                <w:lang w:val="en-US"/>
              </w:rPr>
              <w:t>At the same time</w:t>
            </w:r>
            <w:r w:rsidRPr="00337E05">
              <w:rPr>
                <w:color w:val="000000"/>
                <w:sz w:val="20"/>
                <w:szCs w:val="20"/>
                <w:shd w:val="clear" w:color="auto" w:fill="F2F2F2"/>
                <w:lang w:val="en-US"/>
              </w:rPr>
              <w:t xml:space="preserve">, </w:t>
            </w:r>
            <w:r w:rsidRPr="00337E05">
              <w:rPr>
                <w:b/>
                <w:color w:val="000000"/>
                <w:sz w:val="20"/>
                <w:szCs w:val="20"/>
                <w:shd w:val="clear" w:color="auto" w:fill="F2F2F2"/>
                <w:lang w:val="en-US"/>
              </w:rPr>
              <w:t>it is well known that</w:t>
            </w:r>
            <w:r w:rsidRPr="00337E05">
              <w:rPr>
                <w:color w:val="000000"/>
                <w:sz w:val="20"/>
                <w:szCs w:val="20"/>
                <w:shd w:val="clear" w:color="auto" w:fill="F2F2F2"/>
                <w:lang w:val="en-US"/>
              </w:rPr>
              <w:t xml:space="preserve"> MSC can spontaneously transform after long-term culturing in vitro and gain the properties of tumor cells [</w:t>
            </w:r>
            <w:r w:rsidRPr="00337E05">
              <w:rPr>
                <w:color w:val="000000"/>
                <w:sz w:val="20"/>
                <w:szCs w:val="20"/>
                <w:u w:val="single"/>
                <w:shd w:val="clear" w:color="auto" w:fill="F2F2F2"/>
                <w:lang w:val="en-US"/>
              </w:rPr>
              <w:t>6</w:t>
            </w:r>
            <w:r w:rsidRPr="00337E05">
              <w:rPr>
                <w:color w:val="000000"/>
                <w:sz w:val="20"/>
                <w:szCs w:val="20"/>
                <w:shd w:val="clear" w:color="auto" w:fill="F2F2F2"/>
                <w:lang w:val="en-US"/>
              </w:rPr>
              <w:t>,8], which is accompanied by chromosome instability [</w:t>
            </w:r>
            <w:r w:rsidRPr="00337E05">
              <w:rPr>
                <w:color w:val="000000"/>
                <w:sz w:val="20"/>
                <w:szCs w:val="20"/>
                <w:u w:val="single"/>
                <w:shd w:val="clear" w:color="auto" w:fill="F2F2F2"/>
                <w:lang w:val="en-US"/>
              </w:rPr>
              <w:t>6</w:t>
            </w:r>
            <w:r w:rsidRPr="00337E05">
              <w:rPr>
                <w:color w:val="000000"/>
                <w:sz w:val="20"/>
                <w:szCs w:val="20"/>
                <w:shd w:val="clear" w:color="auto" w:fill="F2F2F2"/>
                <w:lang w:val="en-US"/>
              </w:rPr>
              <w:t>].</w:t>
            </w:r>
          </w:p>
        </w:tc>
        <w:tc>
          <w:tcPr>
            <w:tcW w:w="1419" w:type="dxa"/>
            <w:gridSpan w:val="2"/>
          </w:tcPr>
          <w:p w14:paraId="047562A4" w14:textId="77777777" w:rsidR="009C7346" w:rsidRDefault="009C7346" w:rsidP="009305B0">
            <w:pPr>
              <w:spacing w:after="0" w:line="240" w:lineRule="auto"/>
              <w:rPr>
                <w:color w:val="000000"/>
                <w:sz w:val="20"/>
                <w:szCs w:val="20"/>
              </w:rPr>
            </w:pPr>
            <w:r>
              <w:rPr>
                <w:color w:val="000000"/>
                <w:sz w:val="20"/>
                <w:szCs w:val="20"/>
              </w:rPr>
              <w:t>--</w:t>
            </w:r>
          </w:p>
        </w:tc>
        <w:tc>
          <w:tcPr>
            <w:tcW w:w="1276" w:type="dxa"/>
          </w:tcPr>
          <w:p w14:paraId="2655E28E" w14:textId="77777777" w:rsidR="009C7346" w:rsidRDefault="009C7346" w:rsidP="009305B0">
            <w:pPr>
              <w:spacing w:after="0" w:line="240" w:lineRule="auto"/>
              <w:rPr>
                <w:color w:val="000000"/>
                <w:sz w:val="20"/>
                <w:szCs w:val="20"/>
              </w:rPr>
            </w:pPr>
            <w:proofErr w:type="spellStart"/>
            <w:r>
              <w:rPr>
                <w:color w:val="000000"/>
                <w:sz w:val="20"/>
                <w:szCs w:val="20"/>
              </w:rPr>
              <w:t>ambiguous</w:t>
            </w:r>
            <w:proofErr w:type="spellEnd"/>
          </w:p>
          <w:p w14:paraId="47E1252C" w14:textId="77777777" w:rsidR="009C7346" w:rsidRDefault="009C7346" w:rsidP="009305B0">
            <w:pPr>
              <w:spacing w:after="0" w:line="240" w:lineRule="auto"/>
              <w:rPr>
                <w:color w:val="000000"/>
                <w:sz w:val="20"/>
                <w:szCs w:val="20"/>
              </w:rPr>
            </w:pPr>
          </w:p>
          <w:p w14:paraId="235BDCAE" w14:textId="61422CFF" w:rsidR="009C7346" w:rsidRDefault="009C7346" w:rsidP="009305B0">
            <w:pPr>
              <w:spacing w:after="0" w:line="240" w:lineRule="auto"/>
              <w:rPr>
                <w:color w:val="000000"/>
                <w:sz w:val="20"/>
                <w:szCs w:val="20"/>
              </w:rPr>
            </w:pPr>
            <w:r>
              <w:rPr>
                <w:color w:val="000000"/>
                <w:sz w:val="20"/>
                <w:szCs w:val="20"/>
              </w:rPr>
              <w:t>support</w:t>
            </w:r>
          </w:p>
        </w:tc>
        <w:tc>
          <w:tcPr>
            <w:tcW w:w="1276" w:type="dxa"/>
          </w:tcPr>
          <w:p w14:paraId="162DD4EF" w14:textId="77777777" w:rsidR="009C7346" w:rsidRDefault="009C7346" w:rsidP="009305B0">
            <w:pPr>
              <w:spacing w:after="0" w:line="240" w:lineRule="auto"/>
              <w:rPr>
                <w:color w:val="000000"/>
                <w:sz w:val="20"/>
                <w:szCs w:val="20"/>
              </w:rPr>
            </w:pPr>
          </w:p>
        </w:tc>
      </w:tr>
      <w:tr w:rsidR="002717B4" w14:paraId="17548515" w14:textId="77777777" w:rsidTr="009305B0">
        <w:trPr>
          <w:trHeight w:val="300"/>
        </w:trPr>
        <w:tc>
          <w:tcPr>
            <w:tcW w:w="1413" w:type="dxa"/>
          </w:tcPr>
          <w:p w14:paraId="69C1DE44" w14:textId="77777777" w:rsidR="002717B4" w:rsidRDefault="002717B4" w:rsidP="009305B0">
            <w:pPr>
              <w:rPr>
                <w:sz w:val="20"/>
                <w:szCs w:val="20"/>
              </w:rPr>
            </w:pPr>
            <w:r>
              <w:rPr>
                <w:sz w:val="20"/>
                <w:szCs w:val="20"/>
              </w:rPr>
              <w:t>000271417900003-1</w:t>
            </w:r>
          </w:p>
          <w:p w14:paraId="4D78C85E" w14:textId="30A82475" w:rsidR="002717B4" w:rsidRDefault="00A73989" w:rsidP="009305B0">
            <w:pPr>
              <w:rPr>
                <w:sz w:val="20"/>
                <w:szCs w:val="20"/>
              </w:rPr>
            </w:pPr>
            <w:proofErr w:type="spellStart"/>
            <w:r>
              <w:rPr>
                <w:sz w:val="20"/>
                <w:szCs w:val="20"/>
              </w:rPr>
              <w:t>P</w:t>
            </w:r>
            <w:r w:rsidR="002717B4">
              <w:rPr>
                <w:sz w:val="20"/>
                <w:szCs w:val="20"/>
              </w:rPr>
              <w:t>re</w:t>
            </w:r>
            <w:proofErr w:type="spellEnd"/>
          </w:p>
          <w:p w14:paraId="553BE664" w14:textId="77777777" w:rsidR="002717B4" w:rsidRDefault="002717B4" w:rsidP="009305B0">
            <w:pPr>
              <w:rPr>
                <w:sz w:val="20"/>
                <w:szCs w:val="20"/>
              </w:rPr>
            </w:pPr>
            <w:r>
              <w:rPr>
                <w:sz w:val="20"/>
                <w:szCs w:val="20"/>
              </w:rPr>
              <w:t>K7-0</w:t>
            </w:r>
          </w:p>
          <w:p w14:paraId="2DABAD0B" w14:textId="6867E97D" w:rsidR="00E06F0E" w:rsidRDefault="00E06F0E" w:rsidP="009305B0">
            <w:pPr>
              <w:rPr>
                <w:sz w:val="20"/>
                <w:szCs w:val="20"/>
              </w:rPr>
            </w:pPr>
          </w:p>
        </w:tc>
        <w:tc>
          <w:tcPr>
            <w:tcW w:w="8787" w:type="dxa"/>
            <w:shd w:val="clear" w:color="auto" w:fill="auto"/>
            <w:vAlign w:val="center"/>
          </w:tcPr>
          <w:p w14:paraId="2E1A523E" w14:textId="77777777" w:rsidR="002717B4" w:rsidRPr="00337E05" w:rsidRDefault="002717B4" w:rsidP="009305B0">
            <w:pPr>
              <w:spacing w:after="0" w:line="240" w:lineRule="auto"/>
              <w:rPr>
                <w:sz w:val="20"/>
                <w:szCs w:val="20"/>
                <w:lang w:val="en-US"/>
              </w:rPr>
            </w:pPr>
            <w:r w:rsidRPr="00337E05">
              <w:rPr>
                <w:sz w:val="20"/>
                <w:szCs w:val="20"/>
                <w:shd w:val="clear" w:color="auto" w:fill="F2F2F2"/>
                <w:lang w:val="en-US"/>
              </w:rPr>
              <w:t>It has been reported that MSCs can undergo spontaneous transformation after long-time culture [</w:t>
            </w:r>
            <w:r w:rsidRPr="00337E05">
              <w:rPr>
                <w:sz w:val="20"/>
                <w:szCs w:val="20"/>
                <w:u w:val="single"/>
                <w:shd w:val="clear" w:color="auto" w:fill="F2F2F2"/>
                <w:lang w:val="en-US"/>
              </w:rPr>
              <w:t>80</w:t>
            </w:r>
            <w:r w:rsidRPr="00337E05">
              <w:rPr>
                <w:sz w:val="20"/>
                <w:szCs w:val="20"/>
                <w:shd w:val="clear" w:color="auto" w:fill="F2F2F2"/>
                <w:lang w:val="en-US"/>
              </w:rPr>
              <w:t>, 97],</w:t>
            </w:r>
            <w:r w:rsidRPr="00337E05">
              <w:rPr>
                <w:sz w:val="20"/>
                <w:szCs w:val="20"/>
                <w:lang w:val="en-US"/>
              </w:rPr>
              <w:t xml:space="preserve"> </w:t>
            </w:r>
          </w:p>
          <w:p w14:paraId="42D1E6CB" w14:textId="77777777" w:rsidR="002717B4" w:rsidRDefault="002717B4" w:rsidP="009305B0">
            <w:pPr>
              <w:spacing w:after="0" w:line="240" w:lineRule="auto"/>
              <w:rPr>
                <w:sz w:val="20"/>
                <w:szCs w:val="20"/>
              </w:rPr>
            </w:pPr>
            <w:r w:rsidRPr="00337E05">
              <w:rPr>
                <w:sz w:val="20"/>
                <w:szCs w:val="20"/>
                <w:shd w:val="clear" w:color="auto" w:fill="F2F2F2"/>
                <w:lang w:val="en-US"/>
              </w:rPr>
              <w:t xml:space="preserve">although they can be managed safely during the standard ex vivo expansion period and such transformation is considered to be very rare [9]. </w:t>
            </w:r>
            <w:r>
              <w:rPr>
                <w:sz w:val="20"/>
                <w:szCs w:val="20"/>
                <w:shd w:val="clear" w:color="auto" w:fill="F2F2F2"/>
              </w:rPr>
              <w:t xml:space="preserve">Further </w:t>
            </w:r>
            <w:proofErr w:type="spellStart"/>
            <w:r>
              <w:rPr>
                <w:sz w:val="20"/>
                <w:szCs w:val="20"/>
                <w:shd w:val="clear" w:color="auto" w:fill="F2F2F2"/>
              </w:rPr>
              <w:t>investigation</w:t>
            </w:r>
            <w:proofErr w:type="spellEnd"/>
            <w:r>
              <w:rPr>
                <w:sz w:val="20"/>
                <w:szCs w:val="20"/>
                <w:shd w:val="clear" w:color="auto" w:fill="F2F2F2"/>
              </w:rPr>
              <w:t xml:space="preserve"> </w:t>
            </w:r>
            <w:proofErr w:type="spellStart"/>
            <w:r>
              <w:rPr>
                <w:sz w:val="20"/>
                <w:szCs w:val="20"/>
                <w:shd w:val="clear" w:color="auto" w:fill="F2F2F2"/>
              </w:rPr>
              <w:t>to</w:t>
            </w:r>
            <w:proofErr w:type="spellEnd"/>
            <w:r>
              <w:rPr>
                <w:sz w:val="20"/>
                <w:szCs w:val="20"/>
                <w:shd w:val="clear" w:color="auto" w:fill="F2F2F2"/>
              </w:rPr>
              <w:t xml:space="preserve"> </w:t>
            </w:r>
            <w:proofErr w:type="spellStart"/>
            <w:r>
              <w:rPr>
                <w:sz w:val="20"/>
                <w:szCs w:val="20"/>
                <w:shd w:val="clear" w:color="auto" w:fill="F2F2F2"/>
              </w:rPr>
              <w:t>solve</w:t>
            </w:r>
            <w:proofErr w:type="spellEnd"/>
            <w:r>
              <w:rPr>
                <w:sz w:val="20"/>
                <w:szCs w:val="20"/>
                <w:shd w:val="clear" w:color="auto" w:fill="F2F2F2"/>
              </w:rPr>
              <w:t xml:space="preserve"> </w:t>
            </w:r>
            <w:proofErr w:type="spellStart"/>
            <w:r>
              <w:rPr>
                <w:sz w:val="20"/>
                <w:szCs w:val="20"/>
                <w:shd w:val="clear" w:color="auto" w:fill="F2F2F2"/>
              </w:rPr>
              <w:t>these</w:t>
            </w:r>
            <w:proofErr w:type="spellEnd"/>
            <w:r>
              <w:rPr>
                <w:sz w:val="20"/>
                <w:szCs w:val="20"/>
                <w:shd w:val="clear" w:color="auto" w:fill="F2F2F2"/>
              </w:rPr>
              <w:t xml:space="preserve"> </w:t>
            </w:r>
            <w:proofErr w:type="spellStart"/>
            <w:r>
              <w:rPr>
                <w:sz w:val="20"/>
                <w:szCs w:val="20"/>
                <w:shd w:val="clear" w:color="auto" w:fill="F2F2F2"/>
              </w:rPr>
              <w:t>problems</w:t>
            </w:r>
            <w:proofErr w:type="spellEnd"/>
            <w:r>
              <w:rPr>
                <w:sz w:val="20"/>
                <w:szCs w:val="20"/>
                <w:shd w:val="clear" w:color="auto" w:fill="F2F2F2"/>
              </w:rPr>
              <w:t xml:space="preserve"> </w:t>
            </w:r>
            <w:proofErr w:type="spellStart"/>
            <w:r>
              <w:rPr>
                <w:sz w:val="20"/>
                <w:szCs w:val="20"/>
                <w:shd w:val="clear" w:color="auto" w:fill="F2F2F2"/>
              </w:rPr>
              <w:t>is</w:t>
            </w:r>
            <w:proofErr w:type="spellEnd"/>
            <w:r>
              <w:rPr>
                <w:sz w:val="20"/>
                <w:szCs w:val="20"/>
                <w:shd w:val="clear" w:color="auto" w:fill="F2F2F2"/>
              </w:rPr>
              <w:t xml:space="preserve"> </w:t>
            </w:r>
            <w:proofErr w:type="spellStart"/>
            <w:r>
              <w:rPr>
                <w:sz w:val="20"/>
                <w:szCs w:val="20"/>
                <w:shd w:val="clear" w:color="auto" w:fill="F2F2F2"/>
              </w:rPr>
              <w:t>required</w:t>
            </w:r>
            <w:proofErr w:type="spellEnd"/>
            <w:r>
              <w:rPr>
                <w:sz w:val="20"/>
                <w:szCs w:val="20"/>
                <w:shd w:val="clear" w:color="auto" w:fill="F2F2F2"/>
              </w:rPr>
              <w:t>.</w:t>
            </w:r>
          </w:p>
        </w:tc>
        <w:tc>
          <w:tcPr>
            <w:tcW w:w="1419" w:type="dxa"/>
            <w:gridSpan w:val="2"/>
            <w:vAlign w:val="center"/>
          </w:tcPr>
          <w:p w14:paraId="098FE486" w14:textId="77777777" w:rsidR="002717B4" w:rsidRDefault="002717B4" w:rsidP="009305B0">
            <w:pPr>
              <w:spacing w:after="0" w:line="240" w:lineRule="auto"/>
              <w:rPr>
                <w:sz w:val="20"/>
                <w:szCs w:val="20"/>
              </w:rPr>
            </w:pPr>
            <w:proofErr w:type="spellStart"/>
            <w:r>
              <w:rPr>
                <w:sz w:val="20"/>
                <w:szCs w:val="20"/>
              </w:rPr>
              <w:t>further</w:t>
            </w:r>
            <w:proofErr w:type="spellEnd"/>
            <w:r>
              <w:rPr>
                <w:sz w:val="20"/>
                <w:szCs w:val="20"/>
              </w:rPr>
              <w:t xml:space="preserve"> </w:t>
            </w:r>
            <w:proofErr w:type="spellStart"/>
            <w:r>
              <w:rPr>
                <w:sz w:val="20"/>
                <w:szCs w:val="20"/>
              </w:rPr>
              <w:t>investigation</w:t>
            </w:r>
            <w:proofErr w:type="spellEnd"/>
          </w:p>
        </w:tc>
        <w:tc>
          <w:tcPr>
            <w:tcW w:w="1276" w:type="dxa"/>
          </w:tcPr>
          <w:p w14:paraId="703E95EF" w14:textId="77777777" w:rsidR="002717B4" w:rsidRDefault="002717B4" w:rsidP="009305B0">
            <w:pPr>
              <w:spacing w:after="0" w:line="240" w:lineRule="auto"/>
              <w:rPr>
                <w:sz w:val="20"/>
                <w:szCs w:val="20"/>
              </w:rPr>
            </w:pPr>
          </w:p>
          <w:p w14:paraId="4BFCE84B" w14:textId="77777777" w:rsidR="00BA75A3" w:rsidRDefault="00BA75A3" w:rsidP="009305B0">
            <w:pPr>
              <w:spacing w:after="0" w:line="240" w:lineRule="auto"/>
              <w:rPr>
                <w:sz w:val="20"/>
                <w:szCs w:val="20"/>
              </w:rPr>
            </w:pPr>
          </w:p>
          <w:p w14:paraId="2C0AE6F0" w14:textId="1E5F6045" w:rsidR="002717B4" w:rsidRDefault="002717B4" w:rsidP="009305B0">
            <w:pPr>
              <w:spacing w:after="0" w:line="240" w:lineRule="auto"/>
              <w:rPr>
                <w:sz w:val="20"/>
                <w:szCs w:val="20"/>
              </w:rPr>
            </w:pPr>
            <w:r>
              <w:rPr>
                <w:sz w:val="20"/>
                <w:szCs w:val="20"/>
              </w:rPr>
              <w:t>support</w:t>
            </w:r>
          </w:p>
          <w:p w14:paraId="394A5B6E" w14:textId="77777777" w:rsidR="002717B4" w:rsidRDefault="002717B4" w:rsidP="009305B0">
            <w:pPr>
              <w:spacing w:after="0" w:line="240" w:lineRule="auto"/>
              <w:rPr>
                <w:sz w:val="20"/>
                <w:szCs w:val="20"/>
              </w:rPr>
            </w:pPr>
          </w:p>
          <w:p w14:paraId="74A2676B" w14:textId="77777777" w:rsidR="002717B4" w:rsidRDefault="002717B4" w:rsidP="009305B0">
            <w:pPr>
              <w:spacing w:after="0" w:line="240" w:lineRule="auto"/>
              <w:rPr>
                <w:sz w:val="20"/>
                <w:szCs w:val="20"/>
              </w:rPr>
            </w:pPr>
            <w:proofErr w:type="spellStart"/>
            <w:r>
              <w:rPr>
                <w:sz w:val="20"/>
                <w:szCs w:val="20"/>
              </w:rPr>
              <w:t>ambiguous</w:t>
            </w:r>
            <w:proofErr w:type="spellEnd"/>
          </w:p>
        </w:tc>
        <w:tc>
          <w:tcPr>
            <w:tcW w:w="1276" w:type="dxa"/>
          </w:tcPr>
          <w:p w14:paraId="1566799F" w14:textId="77777777" w:rsidR="002717B4" w:rsidRDefault="002717B4" w:rsidP="009305B0">
            <w:pPr>
              <w:spacing w:after="0" w:line="240" w:lineRule="auto"/>
              <w:rPr>
                <w:sz w:val="20"/>
                <w:szCs w:val="20"/>
              </w:rPr>
            </w:pPr>
          </w:p>
        </w:tc>
      </w:tr>
      <w:tr w:rsidR="009C7346" w14:paraId="43E87E9B" w14:textId="77777777" w:rsidTr="009305B0">
        <w:trPr>
          <w:trHeight w:val="300"/>
        </w:trPr>
        <w:tc>
          <w:tcPr>
            <w:tcW w:w="1413" w:type="dxa"/>
          </w:tcPr>
          <w:p w14:paraId="13D2CC53" w14:textId="77777777" w:rsidR="009C7346" w:rsidRDefault="009C7346" w:rsidP="009305B0">
            <w:pPr>
              <w:rPr>
                <w:color w:val="000000"/>
                <w:sz w:val="20"/>
                <w:szCs w:val="20"/>
              </w:rPr>
            </w:pPr>
            <w:r>
              <w:rPr>
                <w:color w:val="000000"/>
                <w:sz w:val="20"/>
                <w:szCs w:val="20"/>
              </w:rPr>
              <w:t>000274408900002-1</w:t>
            </w:r>
          </w:p>
          <w:p w14:paraId="137D031C" w14:textId="1A60B1BA" w:rsidR="00C61334" w:rsidRDefault="00C61334" w:rsidP="009305B0">
            <w:pPr>
              <w:rPr>
                <w:color w:val="000000"/>
                <w:sz w:val="20"/>
                <w:szCs w:val="20"/>
              </w:rPr>
            </w:pPr>
            <w:bookmarkStart w:id="29" w:name="_Hlk166081247"/>
            <w:r w:rsidRPr="00C61334">
              <w:rPr>
                <w:color w:val="000000"/>
                <w:sz w:val="20"/>
                <w:szCs w:val="20"/>
              </w:rPr>
              <w:t>K26-0</w:t>
            </w:r>
          </w:p>
          <w:bookmarkEnd w:id="29"/>
          <w:p w14:paraId="3F595C8C" w14:textId="279BBE6C" w:rsidR="009C7346" w:rsidRDefault="00A73989" w:rsidP="009305B0">
            <w:pPr>
              <w:rPr>
                <w:color w:val="000000"/>
                <w:sz w:val="20"/>
                <w:szCs w:val="20"/>
              </w:rPr>
            </w:pPr>
            <w:proofErr w:type="spellStart"/>
            <w:r>
              <w:rPr>
                <w:color w:val="000000"/>
                <w:sz w:val="20"/>
                <w:szCs w:val="20"/>
              </w:rPr>
              <w:t>P</w:t>
            </w:r>
            <w:r w:rsidR="009C7346">
              <w:rPr>
                <w:color w:val="000000"/>
                <w:sz w:val="20"/>
                <w:szCs w:val="20"/>
              </w:rPr>
              <w:t>re</w:t>
            </w:r>
            <w:proofErr w:type="spellEnd"/>
          </w:p>
          <w:p w14:paraId="54107AF1" w14:textId="77777777" w:rsidR="00E06F0E" w:rsidRDefault="00E06F0E" w:rsidP="009305B0">
            <w:pPr>
              <w:rPr>
                <w:color w:val="000000"/>
                <w:sz w:val="20"/>
                <w:szCs w:val="20"/>
              </w:rPr>
            </w:pPr>
          </w:p>
          <w:p w14:paraId="18F54733" w14:textId="330881CA" w:rsidR="00E06F0E" w:rsidRDefault="00E06F0E" w:rsidP="009305B0">
            <w:pPr>
              <w:rPr>
                <w:color w:val="000000"/>
                <w:sz w:val="20"/>
                <w:szCs w:val="20"/>
              </w:rPr>
            </w:pPr>
          </w:p>
        </w:tc>
        <w:tc>
          <w:tcPr>
            <w:tcW w:w="8787" w:type="dxa"/>
            <w:shd w:val="clear" w:color="auto" w:fill="auto"/>
            <w:vAlign w:val="center"/>
          </w:tcPr>
          <w:p w14:paraId="14B9281A" w14:textId="77777777" w:rsidR="009C7346" w:rsidRPr="00337E05" w:rsidRDefault="009C7346" w:rsidP="009305B0">
            <w:pPr>
              <w:rPr>
                <w:color w:val="000000"/>
                <w:sz w:val="20"/>
                <w:szCs w:val="20"/>
                <w:shd w:val="clear" w:color="auto" w:fill="F2F2F2"/>
                <w:lang w:val="en-US"/>
              </w:rPr>
            </w:pPr>
            <w:r w:rsidRPr="00337E05">
              <w:rPr>
                <w:color w:val="000000"/>
                <w:sz w:val="20"/>
                <w:szCs w:val="20"/>
                <w:lang w:val="en-US"/>
              </w:rPr>
              <w:t xml:space="preserve">At present, MSCs are in the center of preclinical and clinical studies evaluating their promising role in regenerative medicine and the treatment of congenital, metabolic, ischemic or immunological disorders. </w:t>
            </w:r>
            <w:r w:rsidRPr="00337E05">
              <w:rPr>
                <w:bCs/>
                <w:color w:val="000000"/>
                <w:sz w:val="20"/>
                <w:szCs w:val="20"/>
                <w:shd w:val="clear" w:color="auto" w:fill="F2F2F2"/>
                <w:lang w:val="en-US"/>
              </w:rPr>
              <w:t xml:space="preserve">Reasonable </w:t>
            </w:r>
            <w:r w:rsidRPr="00337E05">
              <w:rPr>
                <w:b/>
                <w:color w:val="000000"/>
                <w:sz w:val="20"/>
                <w:szCs w:val="20"/>
                <w:shd w:val="clear" w:color="auto" w:fill="F2F2F2"/>
                <w:lang w:val="en-US"/>
              </w:rPr>
              <w:t>doubt</w:t>
            </w:r>
            <w:r w:rsidRPr="009608E8">
              <w:rPr>
                <w:b/>
                <w:color w:val="000000"/>
                <w:sz w:val="20"/>
                <w:szCs w:val="20"/>
                <w:shd w:val="clear" w:color="auto" w:fill="F2F2F2"/>
                <w:lang w:val="en-US"/>
              </w:rPr>
              <w:t>s</w:t>
            </w:r>
            <w:r w:rsidRPr="00337E05">
              <w:rPr>
                <w:color w:val="000000"/>
                <w:sz w:val="20"/>
                <w:szCs w:val="20"/>
                <w:shd w:val="clear" w:color="auto" w:fill="F2F2F2"/>
                <w:lang w:val="en-US"/>
              </w:rPr>
              <w:t xml:space="preserve"> have appeared concerning their safety due to the potential for tumor formation in vivo [</w:t>
            </w:r>
            <w:r w:rsidRPr="00337E05">
              <w:rPr>
                <w:color w:val="000000"/>
                <w:sz w:val="20"/>
                <w:szCs w:val="20"/>
                <w:u w:val="single"/>
                <w:shd w:val="clear" w:color="auto" w:fill="F2F2F2"/>
                <w:lang w:val="en-US"/>
              </w:rPr>
              <w:t>47</w:t>
            </w:r>
            <w:r w:rsidRPr="00337E05">
              <w:rPr>
                <w:color w:val="000000"/>
                <w:sz w:val="20"/>
                <w:szCs w:val="20"/>
                <w:shd w:val="clear" w:color="auto" w:fill="F2F2F2"/>
                <w:lang w:val="en-US"/>
              </w:rPr>
              <w:t xml:space="preserve">,48] or the support of tumor progression by creating its ideal environment [49,50]. </w:t>
            </w:r>
            <w:r w:rsidRPr="00337E05">
              <w:rPr>
                <w:color w:val="000000"/>
                <w:sz w:val="20"/>
                <w:szCs w:val="20"/>
                <w:lang w:val="en-US"/>
              </w:rPr>
              <w:t>Moreover, MSCs may bear the risk of spontaneous osteogenic differentiation in vivo, as has recently been shown for BM-MSCs from EGFP+ transgenic C57B1/6 mice transplanted into infarcted myocardium of C57B1/6 wild-type mice [51].</w:t>
            </w:r>
            <w:r w:rsidRPr="00337E05">
              <w:rPr>
                <w:color w:val="000000"/>
                <w:sz w:val="20"/>
                <w:szCs w:val="20"/>
                <w:shd w:val="clear" w:color="auto" w:fill="F2F2F2"/>
                <w:lang w:val="en-US"/>
              </w:rPr>
              <w:t xml:space="preserve"> </w:t>
            </w:r>
            <w:bookmarkStart w:id="30" w:name="_Hlk165802799"/>
            <w:r w:rsidRPr="00337E05">
              <w:rPr>
                <w:b/>
                <w:color w:val="000000"/>
                <w:sz w:val="20"/>
                <w:szCs w:val="20"/>
                <w:shd w:val="clear" w:color="auto" w:fill="F2F2F2"/>
                <w:lang w:val="en-US"/>
              </w:rPr>
              <w:t>The accumulation of results</w:t>
            </w:r>
            <w:r w:rsidRPr="00337E05">
              <w:rPr>
                <w:color w:val="000000"/>
                <w:sz w:val="20"/>
                <w:szCs w:val="20"/>
                <w:shd w:val="clear" w:color="auto" w:fill="F2F2F2"/>
                <w:lang w:val="en-US"/>
              </w:rPr>
              <w:t xml:space="preserve"> describing the in vivo risks of MSCs </w:t>
            </w:r>
            <w:bookmarkEnd w:id="30"/>
            <w:r w:rsidRPr="00337E05">
              <w:rPr>
                <w:color w:val="000000"/>
                <w:sz w:val="20"/>
                <w:szCs w:val="20"/>
                <w:shd w:val="clear" w:color="auto" w:fill="F2F2F2"/>
                <w:lang w:val="en-US"/>
              </w:rPr>
              <w:t>has already initiated a debate as to whether clinical application of MSCs might be restricted to life-threatening disease situations as well as multicentric prospective clinical trials.</w:t>
            </w:r>
          </w:p>
        </w:tc>
        <w:tc>
          <w:tcPr>
            <w:tcW w:w="1419" w:type="dxa"/>
            <w:gridSpan w:val="2"/>
            <w:vAlign w:val="center"/>
          </w:tcPr>
          <w:p w14:paraId="1E44263E" w14:textId="77777777" w:rsidR="009C7346" w:rsidRDefault="009C7346" w:rsidP="009305B0">
            <w:pPr>
              <w:rPr>
                <w:color w:val="000000"/>
                <w:sz w:val="20"/>
                <w:szCs w:val="20"/>
              </w:rPr>
            </w:pPr>
            <w:proofErr w:type="spellStart"/>
            <w:r>
              <w:rPr>
                <w:color w:val="000000"/>
                <w:sz w:val="20"/>
                <w:szCs w:val="20"/>
              </w:rPr>
              <w:t>doubt</w:t>
            </w:r>
            <w:proofErr w:type="spellEnd"/>
            <w:r>
              <w:rPr>
                <w:color w:val="000000"/>
                <w:sz w:val="20"/>
                <w:szCs w:val="20"/>
              </w:rPr>
              <w:t xml:space="preserve">; </w:t>
            </w:r>
            <w:proofErr w:type="spellStart"/>
            <w:r>
              <w:rPr>
                <w:color w:val="000000"/>
                <w:sz w:val="20"/>
                <w:szCs w:val="20"/>
              </w:rPr>
              <w:t>debat</w:t>
            </w:r>
            <w:proofErr w:type="spellEnd"/>
            <w:r>
              <w:rPr>
                <w:color w:val="000000"/>
                <w:sz w:val="20"/>
                <w:szCs w:val="20"/>
              </w:rPr>
              <w:t xml:space="preserve">; </w:t>
            </w:r>
          </w:p>
        </w:tc>
        <w:tc>
          <w:tcPr>
            <w:tcW w:w="1276" w:type="dxa"/>
            <w:vAlign w:val="center"/>
          </w:tcPr>
          <w:p w14:paraId="124ADAE1" w14:textId="77777777" w:rsidR="0082510B" w:rsidRDefault="0082510B" w:rsidP="009305B0">
            <w:pPr>
              <w:spacing w:after="0" w:line="240" w:lineRule="auto"/>
              <w:rPr>
                <w:color w:val="000000"/>
                <w:sz w:val="20"/>
                <w:szCs w:val="20"/>
              </w:rPr>
            </w:pPr>
          </w:p>
          <w:p w14:paraId="256E2E70" w14:textId="77777777" w:rsidR="0082510B" w:rsidRDefault="0082510B" w:rsidP="009305B0">
            <w:pPr>
              <w:spacing w:after="0" w:line="240" w:lineRule="auto"/>
              <w:rPr>
                <w:color w:val="000000"/>
                <w:sz w:val="20"/>
                <w:szCs w:val="20"/>
              </w:rPr>
            </w:pPr>
          </w:p>
          <w:p w14:paraId="658C05B1" w14:textId="77777777" w:rsidR="0082510B" w:rsidRDefault="0082510B" w:rsidP="009305B0">
            <w:pPr>
              <w:spacing w:after="0" w:line="240" w:lineRule="auto"/>
              <w:rPr>
                <w:color w:val="000000"/>
                <w:sz w:val="20"/>
                <w:szCs w:val="20"/>
              </w:rPr>
            </w:pPr>
          </w:p>
          <w:p w14:paraId="28718A88" w14:textId="77777777" w:rsidR="0082510B" w:rsidRDefault="0082510B" w:rsidP="009305B0">
            <w:pPr>
              <w:spacing w:after="0" w:line="240" w:lineRule="auto"/>
              <w:rPr>
                <w:color w:val="000000"/>
                <w:sz w:val="20"/>
                <w:szCs w:val="20"/>
              </w:rPr>
            </w:pPr>
          </w:p>
          <w:p w14:paraId="6F2E68D7" w14:textId="77777777" w:rsidR="0082510B" w:rsidRDefault="0082510B" w:rsidP="009305B0">
            <w:pPr>
              <w:spacing w:after="0" w:line="240" w:lineRule="auto"/>
              <w:rPr>
                <w:color w:val="000000"/>
                <w:sz w:val="20"/>
                <w:szCs w:val="20"/>
              </w:rPr>
            </w:pPr>
          </w:p>
          <w:p w14:paraId="377BE63A" w14:textId="071360A8" w:rsidR="009C7346" w:rsidRDefault="00BA75A3" w:rsidP="009305B0">
            <w:pPr>
              <w:spacing w:after="0" w:line="240" w:lineRule="auto"/>
              <w:rPr>
                <w:color w:val="000000"/>
                <w:sz w:val="20"/>
                <w:szCs w:val="20"/>
              </w:rPr>
            </w:pPr>
            <w:r>
              <w:rPr>
                <w:color w:val="000000"/>
                <w:sz w:val="20"/>
                <w:szCs w:val="20"/>
              </w:rPr>
              <w:t>s</w:t>
            </w:r>
            <w:r w:rsidR="009C7346">
              <w:rPr>
                <w:color w:val="000000"/>
                <w:sz w:val="20"/>
                <w:szCs w:val="20"/>
              </w:rPr>
              <w:t>upport</w:t>
            </w:r>
          </w:p>
        </w:tc>
        <w:tc>
          <w:tcPr>
            <w:tcW w:w="1276" w:type="dxa"/>
            <w:vAlign w:val="center"/>
          </w:tcPr>
          <w:p w14:paraId="273C0069" w14:textId="77777777" w:rsidR="009C7346" w:rsidRDefault="009C7346" w:rsidP="009305B0">
            <w:pPr>
              <w:spacing w:after="0" w:line="240" w:lineRule="auto"/>
              <w:rPr>
                <w:color w:val="000000"/>
                <w:sz w:val="20"/>
                <w:szCs w:val="20"/>
              </w:rPr>
            </w:pPr>
            <w:proofErr w:type="spellStart"/>
            <w:r w:rsidRPr="008D44DB">
              <w:rPr>
                <w:color w:val="000000"/>
                <w:sz w:val="20"/>
                <w:szCs w:val="20"/>
              </w:rPr>
              <w:t>doubt</w:t>
            </w:r>
            <w:proofErr w:type="spellEnd"/>
          </w:p>
        </w:tc>
      </w:tr>
      <w:tr w:rsidR="009C7346" w14:paraId="74E38024" w14:textId="77777777" w:rsidTr="009434D4">
        <w:trPr>
          <w:trHeight w:val="300"/>
        </w:trPr>
        <w:tc>
          <w:tcPr>
            <w:tcW w:w="1413" w:type="dxa"/>
          </w:tcPr>
          <w:p w14:paraId="75B56AFA" w14:textId="77777777" w:rsidR="009C7346" w:rsidRDefault="009C7346" w:rsidP="009305B0">
            <w:pPr>
              <w:rPr>
                <w:color w:val="000000"/>
                <w:sz w:val="20"/>
                <w:szCs w:val="20"/>
              </w:rPr>
            </w:pPr>
            <w:r>
              <w:rPr>
                <w:color w:val="000000"/>
                <w:sz w:val="20"/>
                <w:szCs w:val="20"/>
              </w:rPr>
              <w:lastRenderedPageBreak/>
              <w:t>000249508100003-1</w:t>
            </w:r>
          </w:p>
          <w:p w14:paraId="6918F9E1" w14:textId="17F0BB10" w:rsidR="009C7346" w:rsidRDefault="00A73989" w:rsidP="009305B0">
            <w:pPr>
              <w:rPr>
                <w:color w:val="000000"/>
                <w:sz w:val="20"/>
                <w:szCs w:val="20"/>
              </w:rPr>
            </w:pPr>
            <w:proofErr w:type="spellStart"/>
            <w:r>
              <w:rPr>
                <w:color w:val="000000"/>
                <w:sz w:val="20"/>
                <w:szCs w:val="20"/>
              </w:rPr>
              <w:t>P</w:t>
            </w:r>
            <w:r w:rsidR="009C7346">
              <w:rPr>
                <w:color w:val="000000"/>
                <w:sz w:val="20"/>
                <w:szCs w:val="20"/>
              </w:rPr>
              <w:t>re</w:t>
            </w:r>
            <w:proofErr w:type="spellEnd"/>
          </w:p>
          <w:p w14:paraId="2099A6B7" w14:textId="77777777" w:rsidR="00E06F0E" w:rsidRDefault="00E06F0E" w:rsidP="009305B0">
            <w:pPr>
              <w:rPr>
                <w:color w:val="000000"/>
                <w:sz w:val="20"/>
                <w:szCs w:val="20"/>
              </w:rPr>
            </w:pPr>
          </w:p>
          <w:p w14:paraId="4BD6023D" w14:textId="3B4DCEEF" w:rsidR="00E06F0E" w:rsidRDefault="00E06F0E" w:rsidP="009305B0">
            <w:pPr>
              <w:rPr>
                <w:color w:val="000000"/>
                <w:sz w:val="20"/>
                <w:szCs w:val="20"/>
              </w:rPr>
            </w:pPr>
          </w:p>
        </w:tc>
        <w:tc>
          <w:tcPr>
            <w:tcW w:w="8787" w:type="dxa"/>
            <w:shd w:val="clear" w:color="auto" w:fill="auto"/>
            <w:vAlign w:val="bottom"/>
          </w:tcPr>
          <w:p w14:paraId="6C20BD18" w14:textId="611616D2" w:rsidR="009C7346" w:rsidRPr="00337E05" w:rsidRDefault="009C7346" w:rsidP="009305B0">
            <w:pPr>
              <w:rPr>
                <w:color w:val="000000"/>
                <w:sz w:val="20"/>
                <w:szCs w:val="20"/>
                <w:shd w:val="clear" w:color="auto" w:fill="F2F2F2"/>
                <w:lang w:val="en-US"/>
              </w:rPr>
            </w:pPr>
            <w:r w:rsidRPr="00337E05">
              <w:rPr>
                <w:color w:val="000000"/>
                <w:sz w:val="20"/>
                <w:szCs w:val="20"/>
                <w:lang w:val="en-US"/>
              </w:rPr>
              <w:t>There is also concern that MSC themselves might enhance or initiate tumor growth [120,121]; however, this possibility is unlikely for several reasons. First, unlike homeostatic MSC niches, tumor microenvironments are pathologically altered tissues (see previous discussion about such microenvironments resembling unresolved wounds) [4,81,122], and studies that have shown MSC to possess tumorigenic properties used extensively passaged and/or genetically altered MSC.</w:t>
            </w:r>
            <w:r w:rsidRPr="00337E05">
              <w:rPr>
                <w:color w:val="000000"/>
                <w:sz w:val="20"/>
                <w:szCs w:val="20"/>
                <w:shd w:val="clear" w:color="auto" w:fill="F2F2F2"/>
                <w:lang w:val="en-US"/>
              </w:rPr>
              <w:t xml:space="preserve"> In fact, this finding </w:t>
            </w:r>
            <w:r w:rsidRPr="00337E05">
              <w:rPr>
                <w:b/>
                <w:color w:val="000000"/>
                <w:sz w:val="20"/>
                <w:szCs w:val="20"/>
                <w:shd w:val="clear" w:color="auto" w:fill="F2F2F2"/>
                <w:lang w:val="en-US"/>
              </w:rPr>
              <w:t>is consistent</w:t>
            </w:r>
            <w:r w:rsidRPr="00337E05">
              <w:rPr>
                <w:color w:val="000000"/>
                <w:sz w:val="20"/>
                <w:szCs w:val="20"/>
                <w:shd w:val="clear" w:color="auto" w:fill="F2F2F2"/>
                <w:lang w:val="en-US"/>
              </w:rPr>
              <w:t xml:space="preserve"> with the notion that damaged tumor stroma can enhance tumor progression [15, 16, 123, </w:t>
            </w:r>
            <w:r w:rsidRPr="00337E05">
              <w:rPr>
                <w:color w:val="000000"/>
                <w:sz w:val="20"/>
                <w:szCs w:val="20"/>
                <w:u w:val="single"/>
                <w:shd w:val="clear" w:color="auto" w:fill="F2F2F2"/>
                <w:lang w:val="en-US"/>
              </w:rPr>
              <w:t>124</w:t>
            </w:r>
            <w:r w:rsidRPr="00337E05">
              <w:rPr>
                <w:color w:val="000000"/>
                <w:sz w:val="20"/>
                <w:szCs w:val="20"/>
                <w:shd w:val="clear" w:color="auto" w:fill="F2F2F2"/>
                <w:lang w:val="en-US"/>
              </w:rPr>
              <w:t>].</w:t>
            </w:r>
          </w:p>
        </w:tc>
        <w:tc>
          <w:tcPr>
            <w:tcW w:w="1419" w:type="dxa"/>
            <w:gridSpan w:val="2"/>
            <w:vAlign w:val="bottom"/>
          </w:tcPr>
          <w:p w14:paraId="3F0320E1" w14:textId="77777777" w:rsidR="009C7346" w:rsidRPr="00337E05" w:rsidRDefault="009C7346" w:rsidP="009305B0">
            <w:pPr>
              <w:spacing w:after="0" w:line="240" w:lineRule="auto"/>
              <w:rPr>
                <w:color w:val="000000"/>
                <w:sz w:val="20"/>
                <w:szCs w:val="20"/>
                <w:lang w:val="en-US"/>
              </w:rPr>
            </w:pPr>
          </w:p>
          <w:p w14:paraId="76112596" w14:textId="77777777" w:rsidR="009C7346" w:rsidRPr="00337E05" w:rsidRDefault="009C7346" w:rsidP="009305B0">
            <w:pPr>
              <w:spacing w:after="0" w:line="240" w:lineRule="auto"/>
              <w:rPr>
                <w:color w:val="000000"/>
                <w:sz w:val="20"/>
                <w:szCs w:val="20"/>
                <w:lang w:val="en-US"/>
              </w:rPr>
            </w:pPr>
          </w:p>
          <w:p w14:paraId="0ADBE122" w14:textId="77777777" w:rsidR="009C7346" w:rsidRPr="00337E05" w:rsidRDefault="009C7346" w:rsidP="009305B0">
            <w:pPr>
              <w:spacing w:after="0" w:line="240" w:lineRule="auto"/>
              <w:rPr>
                <w:color w:val="000000"/>
                <w:sz w:val="20"/>
                <w:szCs w:val="20"/>
                <w:lang w:val="en-US"/>
              </w:rPr>
            </w:pPr>
          </w:p>
          <w:p w14:paraId="508E72CA" w14:textId="77777777" w:rsidR="009C7346" w:rsidRPr="00337E05" w:rsidRDefault="009C7346" w:rsidP="009305B0">
            <w:pPr>
              <w:spacing w:after="0" w:line="240" w:lineRule="auto"/>
              <w:rPr>
                <w:color w:val="000000"/>
                <w:sz w:val="20"/>
                <w:szCs w:val="20"/>
                <w:lang w:val="en-US"/>
              </w:rPr>
            </w:pPr>
          </w:p>
          <w:p w14:paraId="03D68D46" w14:textId="77777777" w:rsidR="009C7346" w:rsidRPr="00337E05" w:rsidRDefault="009C7346" w:rsidP="009305B0">
            <w:pPr>
              <w:spacing w:after="0" w:line="240" w:lineRule="auto"/>
              <w:rPr>
                <w:color w:val="000000"/>
                <w:sz w:val="20"/>
                <w:szCs w:val="20"/>
                <w:lang w:val="en-US"/>
              </w:rPr>
            </w:pPr>
          </w:p>
          <w:p w14:paraId="58F65A65" w14:textId="77777777" w:rsidR="009C7346" w:rsidRDefault="009C7346" w:rsidP="009305B0">
            <w:pPr>
              <w:spacing w:after="0" w:line="240" w:lineRule="auto"/>
              <w:rPr>
                <w:color w:val="000000"/>
                <w:sz w:val="20"/>
                <w:szCs w:val="20"/>
              </w:rPr>
            </w:pPr>
            <w:proofErr w:type="spellStart"/>
            <w:r>
              <w:rPr>
                <w:color w:val="000000"/>
                <w:sz w:val="20"/>
                <w:szCs w:val="20"/>
              </w:rPr>
              <w:t>consistent</w:t>
            </w:r>
            <w:proofErr w:type="spellEnd"/>
          </w:p>
          <w:p w14:paraId="7DF6B5B8" w14:textId="77777777" w:rsidR="009C7346" w:rsidRDefault="009C7346" w:rsidP="009305B0">
            <w:pPr>
              <w:spacing w:after="0" w:line="240" w:lineRule="auto"/>
              <w:rPr>
                <w:color w:val="000000"/>
                <w:sz w:val="20"/>
                <w:szCs w:val="20"/>
              </w:rPr>
            </w:pPr>
          </w:p>
        </w:tc>
        <w:tc>
          <w:tcPr>
            <w:tcW w:w="1276" w:type="dxa"/>
            <w:vAlign w:val="center"/>
          </w:tcPr>
          <w:p w14:paraId="6ECEE27E" w14:textId="77777777" w:rsidR="009434D4" w:rsidRDefault="009434D4" w:rsidP="009434D4">
            <w:pPr>
              <w:spacing w:after="0" w:line="240" w:lineRule="auto"/>
              <w:rPr>
                <w:color w:val="000000"/>
                <w:sz w:val="20"/>
                <w:szCs w:val="20"/>
              </w:rPr>
            </w:pPr>
          </w:p>
          <w:p w14:paraId="09741A3B" w14:textId="77777777" w:rsidR="009434D4" w:rsidRDefault="009434D4" w:rsidP="009434D4">
            <w:pPr>
              <w:spacing w:after="0" w:line="240" w:lineRule="auto"/>
              <w:rPr>
                <w:color w:val="000000"/>
                <w:sz w:val="20"/>
                <w:szCs w:val="20"/>
              </w:rPr>
            </w:pPr>
          </w:p>
          <w:p w14:paraId="2D9CEB09" w14:textId="77777777" w:rsidR="009434D4" w:rsidRDefault="009434D4" w:rsidP="009434D4">
            <w:pPr>
              <w:spacing w:after="0" w:line="240" w:lineRule="auto"/>
              <w:rPr>
                <w:color w:val="000000"/>
                <w:sz w:val="20"/>
                <w:szCs w:val="20"/>
              </w:rPr>
            </w:pPr>
          </w:p>
          <w:p w14:paraId="05269FE6" w14:textId="77777777" w:rsidR="009434D4" w:rsidRDefault="009434D4" w:rsidP="009434D4">
            <w:pPr>
              <w:spacing w:after="0" w:line="240" w:lineRule="auto"/>
              <w:rPr>
                <w:color w:val="000000"/>
                <w:sz w:val="20"/>
                <w:szCs w:val="20"/>
              </w:rPr>
            </w:pPr>
          </w:p>
          <w:p w14:paraId="28C4978C" w14:textId="77777777" w:rsidR="009434D4" w:rsidRDefault="009434D4" w:rsidP="009434D4">
            <w:pPr>
              <w:spacing w:after="0" w:line="240" w:lineRule="auto"/>
              <w:rPr>
                <w:color w:val="000000"/>
                <w:sz w:val="20"/>
                <w:szCs w:val="20"/>
              </w:rPr>
            </w:pPr>
          </w:p>
          <w:p w14:paraId="668F8A60" w14:textId="35D0DD3F" w:rsidR="009C7346" w:rsidRDefault="009C7346" w:rsidP="009434D4">
            <w:pPr>
              <w:spacing w:after="0" w:line="240" w:lineRule="auto"/>
              <w:rPr>
                <w:color w:val="000000"/>
                <w:sz w:val="20"/>
                <w:szCs w:val="20"/>
              </w:rPr>
            </w:pPr>
            <w:r>
              <w:rPr>
                <w:color w:val="000000"/>
                <w:sz w:val="20"/>
                <w:szCs w:val="20"/>
              </w:rPr>
              <w:t>support</w:t>
            </w:r>
          </w:p>
        </w:tc>
        <w:tc>
          <w:tcPr>
            <w:tcW w:w="1276" w:type="dxa"/>
          </w:tcPr>
          <w:p w14:paraId="2BBC610A" w14:textId="77777777" w:rsidR="009C7346" w:rsidRDefault="009C7346" w:rsidP="009305B0">
            <w:pPr>
              <w:spacing w:after="0" w:line="240" w:lineRule="auto"/>
              <w:rPr>
                <w:color w:val="000000"/>
                <w:sz w:val="20"/>
                <w:szCs w:val="20"/>
              </w:rPr>
            </w:pPr>
          </w:p>
        </w:tc>
      </w:tr>
      <w:tr w:rsidR="006F7B1C" w14:paraId="31FE12A8" w14:textId="003EB9F0" w:rsidTr="000A33DC">
        <w:trPr>
          <w:trHeight w:val="300"/>
        </w:trPr>
        <w:tc>
          <w:tcPr>
            <w:tcW w:w="1413" w:type="dxa"/>
          </w:tcPr>
          <w:p w14:paraId="7D8EEF7F" w14:textId="77777777" w:rsidR="006F7B1C" w:rsidRDefault="006F7B1C" w:rsidP="006F7B1C">
            <w:pPr>
              <w:rPr>
                <w:sz w:val="20"/>
                <w:szCs w:val="20"/>
              </w:rPr>
            </w:pPr>
            <w:r>
              <w:rPr>
                <w:sz w:val="20"/>
                <w:szCs w:val="20"/>
              </w:rPr>
              <w:t>000301327200015-1</w:t>
            </w:r>
          </w:p>
          <w:p w14:paraId="6F86E2AE" w14:textId="77777777" w:rsidR="006F7B1C" w:rsidRDefault="006F7B1C" w:rsidP="006F7B1C">
            <w:pPr>
              <w:rPr>
                <w:sz w:val="20"/>
                <w:szCs w:val="20"/>
              </w:rPr>
            </w:pPr>
            <w:bookmarkStart w:id="31" w:name="_Hlk165751645"/>
            <w:r>
              <w:rPr>
                <w:sz w:val="20"/>
                <w:szCs w:val="20"/>
              </w:rPr>
              <w:t>K18-1</w:t>
            </w:r>
          </w:p>
          <w:bookmarkEnd w:id="31"/>
          <w:p w14:paraId="24B31DAE" w14:textId="7D7714D2" w:rsidR="006F7B1C" w:rsidRDefault="00E06F0E" w:rsidP="006F7B1C">
            <w:pPr>
              <w:spacing w:after="0" w:line="240" w:lineRule="auto"/>
              <w:rPr>
                <w:sz w:val="20"/>
                <w:szCs w:val="20"/>
              </w:rPr>
            </w:pPr>
            <w:r>
              <w:rPr>
                <w:sz w:val="20"/>
                <w:szCs w:val="20"/>
              </w:rPr>
              <w:t>P</w:t>
            </w:r>
            <w:r w:rsidR="006F7B1C">
              <w:rPr>
                <w:sz w:val="20"/>
                <w:szCs w:val="20"/>
              </w:rPr>
              <w:t>ost</w:t>
            </w:r>
          </w:p>
        </w:tc>
        <w:tc>
          <w:tcPr>
            <w:tcW w:w="8787" w:type="dxa"/>
            <w:shd w:val="clear" w:color="auto" w:fill="auto"/>
            <w:vAlign w:val="bottom"/>
          </w:tcPr>
          <w:p w14:paraId="0686686B" w14:textId="77777777" w:rsidR="006F7B1C" w:rsidRPr="00337E05" w:rsidRDefault="006F7B1C" w:rsidP="006F7B1C">
            <w:pPr>
              <w:spacing w:after="0" w:line="240" w:lineRule="auto"/>
              <w:rPr>
                <w:sz w:val="20"/>
                <w:szCs w:val="20"/>
                <w:lang w:val="en-US"/>
              </w:rPr>
            </w:pPr>
            <w:r w:rsidRPr="00337E05">
              <w:rPr>
                <w:sz w:val="20"/>
                <w:szCs w:val="20"/>
                <w:lang w:val="en-US"/>
              </w:rPr>
              <w:t>Furthermore, although some small clinical trials have reported on the safety of MSC-based therapies for MS, important information is lacking regarding the long-term safety and efficacy of such treatment strategies. An important consideration when investigating the application of stem cells as a cellular therapy for MS (or any other pathology that might benefit from stem cell grafting) is the potential of stem cells to form tumors</w:t>
            </w:r>
            <w:bookmarkStart w:id="32" w:name="_Hlk165802594"/>
            <w:r w:rsidRPr="00337E05">
              <w:rPr>
                <w:sz w:val="20"/>
                <w:szCs w:val="20"/>
                <w:lang w:val="en-US"/>
              </w:rPr>
              <w:t>.</w:t>
            </w:r>
            <w:r w:rsidRPr="00337E05">
              <w:rPr>
                <w:b/>
                <w:sz w:val="20"/>
                <w:szCs w:val="20"/>
                <w:lang w:val="en-US"/>
              </w:rPr>
              <w:t xml:space="preserve"> </w:t>
            </w:r>
            <w:r w:rsidRPr="00337E05">
              <w:rPr>
                <w:b/>
                <w:sz w:val="20"/>
                <w:szCs w:val="20"/>
                <w:shd w:val="clear" w:color="auto" w:fill="F2F2F2"/>
                <w:lang w:val="en-US"/>
              </w:rPr>
              <w:t>In addition to several preclinical animal studies reporting</w:t>
            </w:r>
            <w:r w:rsidRPr="00337E05">
              <w:rPr>
                <w:sz w:val="20"/>
                <w:szCs w:val="20"/>
                <w:shd w:val="clear" w:color="auto" w:fill="F2F2F2"/>
                <w:lang w:val="en-US"/>
              </w:rPr>
              <w:t xml:space="preserve"> </w:t>
            </w:r>
            <w:bookmarkEnd w:id="32"/>
            <w:r w:rsidRPr="00337E05">
              <w:rPr>
                <w:sz w:val="20"/>
                <w:szCs w:val="20"/>
                <w:shd w:val="clear" w:color="auto" w:fill="F2F2F2"/>
                <w:lang w:val="en-US"/>
              </w:rPr>
              <w:t>this potential side effect [47,</w:t>
            </w:r>
            <w:r w:rsidRPr="00337E05">
              <w:rPr>
                <w:sz w:val="20"/>
                <w:szCs w:val="20"/>
                <w:u w:val="single"/>
                <w:shd w:val="clear" w:color="auto" w:fill="F2F2F2"/>
                <w:lang w:val="en-US"/>
              </w:rPr>
              <w:t>91</w:t>
            </w:r>
            <w:r w:rsidRPr="00337E05">
              <w:rPr>
                <w:sz w:val="20"/>
                <w:szCs w:val="20"/>
                <w:shd w:val="clear" w:color="auto" w:fill="F2F2F2"/>
                <w:lang w:val="en-US"/>
              </w:rPr>
              <w:t>,92</w:t>
            </w:r>
            <w:bookmarkStart w:id="33" w:name="_Hlk165802608"/>
            <w:r w:rsidRPr="00337E05">
              <w:rPr>
                <w:sz w:val="20"/>
                <w:szCs w:val="20"/>
                <w:shd w:val="clear" w:color="auto" w:fill="F2F2F2"/>
                <w:lang w:val="en-US"/>
              </w:rPr>
              <w:t xml:space="preserve">], the first report of a donor-derived brain tumor </w:t>
            </w:r>
            <w:bookmarkEnd w:id="33"/>
            <w:r w:rsidRPr="00337E05">
              <w:rPr>
                <w:sz w:val="20"/>
                <w:szCs w:val="20"/>
                <w:shd w:val="clear" w:color="auto" w:fill="F2F2F2"/>
                <w:lang w:val="en-US"/>
              </w:rPr>
              <w:t xml:space="preserve">in an ataxia telangiectasia patient has recently emerged, </w:t>
            </w:r>
            <w:r w:rsidRPr="00337E05">
              <w:rPr>
                <w:b/>
                <w:sz w:val="20"/>
                <w:szCs w:val="20"/>
                <w:shd w:val="clear" w:color="auto" w:fill="F2F2F2"/>
                <w:lang w:val="en-US"/>
              </w:rPr>
              <w:t>underlining</w:t>
            </w:r>
            <w:r w:rsidRPr="00337E05">
              <w:rPr>
                <w:sz w:val="20"/>
                <w:szCs w:val="20"/>
                <w:shd w:val="clear" w:color="auto" w:fill="F2F2F2"/>
                <w:lang w:val="en-US"/>
              </w:rPr>
              <w:t xml:space="preserve"> the need for proper assessment of stem cell properties in vitro and in vivo [93].</w:t>
            </w:r>
          </w:p>
        </w:tc>
        <w:tc>
          <w:tcPr>
            <w:tcW w:w="1419" w:type="dxa"/>
            <w:gridSpan w:val="2"/>
          </w:tcPr>
          <w:p w14:paraId="6D6079EE" w14:textId="77777777" w:rsidR="006F7B1C" w:rsidRDefault="006F7B1C" w:rsidP="006F7B1C">
            <w:pPr>
              <w:spacing w:after="0" w:line="240" w:lineRule="auto"/>
              <w:rPr>
                <w:sz w:val="20"/>
                <w:szCs w:val="20"/>
              </w:rPr>
            </w:pPr>
            <w:r>
              <w:rPr>
                <w:sz w:val="20"/>
                <w:szCs w:val="20"/>
              </w:rPr>
              <w:t>--</w:t>
            </w:r>
          </w:p>
        </w:tc>
        <w:tc>
          <w:tcPr>
            <w:tcW w:w="1276" w:type="dxa"/>
          </w:tcPr>
          <w:p w14:paraId="29328DFB" w14:textId="77777777" w:rsidR="006F7B1C" w:rsidRDefault="006F7B1C" w:rsidP="006F7B1C">
            <w:pPr>
              <w:spacing w:after="0" w:line="240" w:lineRule="auto"/>
              <w:rPr>
                <w:sz w:val="20"/>
                <w:szCs w:val="20"/>
              </w:rPr>
            </w:pPr>
          </w:p>
          <w:p w14:paraId="137DAD07" w14:textId="77777777" w:rsidR="006F7B1C" w:rsidRDefault="006F7B1C" w:rsidP="006F7B1C">
            <w:pPr>
              <w:spacing w:after="0" w:line="240" w:lineRule="auto"/>
              <w:rPr>
                <w:sz w:val="20"/>
                <w:szCs w:val="20"/>
              </w:rPr>
            </w:pPr>
          </w:p>
          <w:p w14:paraId="5763AD06" w14:textId="77777777" w:rsidR="006F7B1C" w:rsidRDefault="006F7B1C" w:rsidP="006F7B1C">
            <w:pPr>
              <w:spacing w:after="0" w:line="240" w:lineRule="auto"/>
              <w:rPr>
                <w:sz w:val="20"/>
                <w:szCs w:val="20"/>
              </w:rPr>
            </w:pPr>
          </w:p>
          <w:p w14:paraId="25F1A3F6" w14:textId="77777777" w:rsidR="006F7B1C" w:rsidRDefault="006F7B1C" w:rsidP="006F7B1C">
            <w:pPr>
              <w:spacing w:after="0" w:line="240" w:lineRule="auto"/>
              <w:rPr>
                <w:sz w:val="20"/>
                <w:szCs w:val="20"/>
              </w:rPr>
            </w:pPr>
          </w:p>
          <w:p w14:paraId="422BD39B" w14:textId="77777777" w:rsidR="006F7B1C" w:rsidRDefault="006F7B1C" w:rsidP="006F7B1C">
            <w:pPr>
              <w:spacing w:after="0" w:line="240" w:lineRule="auto"/>
              <w:rPr>
                <w:sz w:val="20"/>
                <w:szCs w:val="20"/>
              </w:rPr>
            </w:pPr>
          </w:p>
          <w:p w14:paraId="2661C6D7" w14:textId="77777777" w:rsidR="006F7B1C" w:rsidRDefault="006F7B1C" w:rsidP="006F7B1C">
            <w:pPr>
              <w:spacing w:after="0" w:line="240" w:lineRule="auto"/>
              <w:rPr>
                <w:sz w:val="20"/>
                <w:szCs w:val="20"/>
              </w:rPr>
            </w:pPr>
          </w:p>
          <w:p w14:paraId="1015DE4E" w14:textId="0D6FC30F" w:rsidR="006F7B1C" w:rsidRDefault="006F7B1C" w:rsidP="006F7B1C">
            <w:pPr>
              <w:spacing w:after="0" w:line="240" w:lineRule="auto"/>
              <w:rPr>
                <w:sz w:val="20"/>
                <w:szCs w:val="20"/>
              </w:rPr>
            </w:pPr>
            <w:r>
              <w:rPr>
                <w:sz w:val="20"/>
                <w:szCs w:val="20"/>
              </w:rPr>
              <w:t>support</w:t>
            </w:r>
          </w:p>
        </w:tc>
        <w:tc>
          <w:tcPr>
            <w:tcW w:w="1276" w:type="dxa"/>
          </w:tcPr>
          <w:p w14:paraId="016FDF71" w14:textId="77777777" w:rsidR="006F7B1C" w:rsidRDefault="006F7B1C" w:rsidP="006F7B1C">
            <w:pPr>
              <w:spacing w:after="0" w:line="240" w:lineRule="auto"/>
              <w:rPr>
                <w:sz w:val="20"/>
                <w:szCs w:val="20"/>
              </w:rPr>
            </w:pPr>
          </w:p>
        </w:tc>
      </w:tr>
      <w:tr w:rsidR="006F7B1C" w14:paraId="222CAF78" w14:textId="3BDBAED2" w:rsidTr="000A33DC">
        <w:trPr>
          <w:trHeight w:val="300"/>
        </w:trPr>
        <w:tc>
          <w:tcPr>
            <w:tcW w:w="1413" w:type="dxa"/>
          </w:tcPr>
          <w:p w14:paraId="7B1E72F8" w14:textId="77777777" w:rsidR="006F7B1C" w:rsidRDefault="006F7B1C" w:rsidP="006F7B1C">
            <w:pPr>
              <w:rPr>
                <w:color w:val="000000"/>
                <w:sz w:val="20"/>
                <w:szCs w:val="20"/>
              </w:rPr>
            </w:pPr>
            <w:r>
              <w:rPr>
                <w:color w:val="000000"/>
                <w:sz w:val="20"/>
                <w:szCs w:val="20"/>
              </w:rPr>
              <w:t>000309293900005-1</w:t>
            </w:r>
          </w:p>
          <w:p w14:paraId="5A2DA049" w14:textId="77777777" w:rsidR="006F7B1C" w:rsidRDefault="006F7B1C" w:rsidP="006F7B1C">
            <w:pPr>
              <w:rPr>
                <w:color w:val="000000"/>
                <w:sz w:val="20"/>
                <w:szCs w:val="20"/>
              </w:rPr>
            </w:pPr>
            <w:r>
              <w:rPr>
                <w:color w:val="000000"/>
                <w:sz w:val="20"/>
                <w:szCs w:val="20"/>
              </w:rPr>
              <w:t>K9-1</w:t>
            </w:r>
          </w:p>
          <w:p w14:paraId="236AE4AB" w14:textId="3B1EF0BE" w:rsidR="006F7B1C" w:rsidRDefault="00A73989" w:rsidP="006F7B1C">
            <w:pPr>
              <w:rPr>
                <w:color w:val="000000"/>
                <w:sz w:val="20"/>
                <w:szCs w:val="20"/>
              </w:rPr>
            </w:pPr>
            <w:r>
              <w:rPr>
                <w:color w:val="000000"/>
                <w:sz w:val="20"/>
                <w:szCs w:val="20"/>
              </w:rPr>
              <w:t>P</w:t>
            </w:r>
            <w:r w:rsidR="006F7B1C">
              <w:rPr>
                <w:color w:val="000000"/>
                <w:sz w:val="20"/>
                <w:szCs w:val="20"/>
              </w:rPr>
              <w:t>ost</w:t>
            </w:r>
          </w:p>
          <w:p w14:paraId="56D326EC" w14:textId="77777777" w:rsidR="006F7B1C" w:rsidRDefault="006F7B1C" w:rsidP="006F7B1C">
            <w:pPr>
              <w:spacing w:after="0" w:line="240" w:lineRule="auto"/>
              <w:rPr>
                <w:color w:val="000000"/>
                <w:sz w:val="20"/>
                <w:szCs w:val="20"/>
              </w:rPr>
            </w:pPr>
          </w:p>
        </w:tc>
        <w:tc>
          <w:tcPr>
            <w:tcW w:w="8787" w:type="dxa"/>
            <w:shd w:val="clear" w:color="auto" w:fill="auto"/>
            <w:vAlign w:val="bottom"/>
          </w:tcPr>
          <w:p w14:paraId="7D890B6A" w14:textId="18DA7B94" w:rsidR="006F7B1C" w:rsidRPr="00644569" w:rsidRDefault="006F7B1C" w:rsidP="006F7B1C">
            <w:pPr>
              <w:spacing w:after="0" w:line="240" w:lineRule="auto"/>
              <w:rPr>
                <w:color w:val="000000"/>
                <w:sz w:val="20"/>
                <w:szCs w:val="20"/>
                <w:lang w:val="en-US"/>
              </w:rPr>
            </w:pPr>
            <w:r w:rsidRPr="00644569">
              <w:rPr>
                <w:color w:val="000000"/>
                <w:sz w:val="20"/>
                <w:szCs w:val="20"/>
                <w:lang w:val="en-US"/>
              </w:rPr>
              <w:t>Despite the positive effects of MSCs, an issue of debate is the risk of spontaneous transformation of the s</w:t>
            </w:r>
            <w:r w:rsidR="007C61E8" w:rsidRPr="00644569">
              <w:rPr>
                <w:color w:val="000000"/>
                <w:sz w:val="20"/>
                <w:szCs w:val="20"/>
                <w:lang w:val="en-US"/>
              </w:rPr>
              <w:t>t</w:t>
            </w:r>
            <w:r w:rsidRPr="00644569">
              <w:rPr>
                <w:color w:val="000000"/>
                <w:sz w:val="20"/>
                <w:szCs w:val="20"/>
                <w:lang w:val="en-US"/>
              </w:rPr>
              <w:t>e</w:t>
            </w:r>
            <w:r w:rsidR="007C61E8" w:rsidRPr="00644569">
              <w:rPr>
                <w:color w:val="000000"/>
                <w:sz w:val="20"/>
                <w:szCs w:val="20"/>
                <w:lang w:val="en-US"/>
              </w:rPr>
              <w:t>m</w:t>
            </w:r>
            <w:r w:rsidRPr="00644569">
              <w:rPr>
                <w:color w:val="000000"/>
                <w:sz w:val="20"/>
                <w:szCs w:val="20"/>
                <w:lang w:val="en-US"/>
              </w:rPr>
              <w:t xml:space="preserve"> cells. For human AT-derived MSCs, this phenomenon has been reported after long-term in vitro passaging.[ </w:t>
            </w:r>
            <w:r w:rsidRPr="00337E05">
              <w:rPr>
                <w:color w:val="000000"/>
                <w:sz w:val="20"/>
                <w:szCs w:val="20"/>
                <w:u w:val="single"/>
                <w:lang w:val="en-US"/>
              </w:rPr>
              <w:t>173]</w:t>
            </w:r>
            <w:r w:rsidRPr="00337E05">
              <w:rPr>
                <w:color w:val="000000"/>
                <w:sz w:val="20"/>
                <w:szCs w:val="20"/>
                <w:lang w:val="en-US"/>
              </w:rPr>
              <w:t xml:space="preserve"> </w:t>
            </w:r>
            <w:r w:rsidRPr="00337E05">
              <w:rPr>
                <w:b/>
                <w:sz w:val="20"/>
                <w:szCs w:val="20"/>
                <w:shd w:val="clear" w:color="auto" w:fill="F2F2F2"/>
                <w:lang w:val="en-US"/>
              </w:rPr>
              <w:t>On the other hand</w:t>
            </w:r>
            <w:r w:rsidRPr="00337E05">
              <w:rPr>
                <w:sz w:val="20"/>
                <w:szCs w:val="20"/>
                <w:shd w:val="clear" w:color="auto" w:fill="F2F2F2"/>
                <w:lang w:val="en-US"/>
              </w:rPr>
              <w:t xml:space="preserve">, human BM-derived MSCs did not undergo transformation nor exhibited telomere maintenance mechanisms when culturing for a normal duration and less than 25 population doublings.[174]. </w:t>
            </w:r>
            <w:r w:rsidRPr="00644569">
              <w:rPr>
                <w:sz w:val="20"/>
                <w:szCs w:val="20"/>
                <w:shd w:val="clear" w:color="auto" w:fill="F2F2F2"/>
                <w:lang w:val="en-US"/>
              </w:rPr>
              <w:t xml:space="preserve">Recently, clinical trials with 227 and 339 human patients treated for various </w:t>
            </w:r>
            <w:proofErr w:type="spellStart"/>
            <w:r w:rsidRPr="00644569">
              <w:rPr>
                <w:sz w:val="20"/>
                <w:szCs w:val="20"/>
                <w:shd w:val="clear" w:color="auto" w:fill="F2F2F2"/>
                <w:lang w:val="en-US"/>
              </w:rPr>
              <w:t>orthopaedic</w:t>
            </w:r>
            <w:proofErr w:type="spellEnd"/>
            <w:r w:rsidRPr="00644569">
              <w:rPr>
                <w:sz w:val="20"/>
                <w:szCs w:val="20"/>
                <w:shd w:val="clear" w:color="auto" w:fill="F2F2F2"/>
                <w:lang w:val="en-US"/>
              </w:rPr>
              <w:t xml:space="preserve"> conditions with BM-derived MSCs </w:t>
            </w:r>
            <w:r w:rsidRPr="00644569">
              <w:rPr>
                <w:b/>
                <w:sz w:val="20"/>
                <w:szCs w:val="20"/>
                <w:shd w:val="clear" w:color="auto" w:fill="F2F2F2"/>
                <w:lang w:val="en-US"/>
              </w:rPr>
              <w:t xml:space="preserve">failed to demonstrate </w:t>
            </w:r>
            <w:r w:rsidRPr="00644569">
              <w:rPr>
                <w:sz w:val="20"/>
                <w:szCs w:val="20"/>
                <w:shd w:val="clear" w:color="auto" w:fill="F2F2F2"/>
                <w:lang w:val="en-US"/>
              </w:rPr>
              <w:t xml:space="preserve">any </w:t>
            </w:r>
            <w:proofErr w:type="spellStart"/>
            <w:r w:rsidRPr="00644569">
              <w:rPr>
                <w:sz w:val="20"/>
                <w:szCs w:val="20"/>
                <w:shd w:val="clear" w:color="auto" w:fill="F2F2F2"/>
                <w:lang w:val="en-US"/>
              </w:rPr>
              <w:t>tumour</w:t>
            </w:r>
            <w:proofErr w:type="spellEnd"/>
            <w:r w:rsidRPr="00644569">
              <w:rPr>
                <w:sz w:val="20"/>
                <w:szCs w:val="20"/>
                <w:shd w:val="clear" w:color="auto" w:fill="F2F2F2"/>
                <w:lang w:val="en-US"/>
              </w:rPr>
              <w:t xml:space="preserve"> formation on MRI at the reimplanted sites at 2 and 3 years after injection, respectively.[175,176] Although long-term follow-up studies are lacking, these preliminary data implicate that MSCs can be used safely in humans.</w:t>
            </w:r>
          </w:p>
        </w:tc>
        <w:tc>
          <w:tcPr>
            <w:tcW w:w="1419" w:type="dxa"/>
            <w:gridSpan w:val="2"/>
            <w:vAlign w:val="center"/>
          </w:tcPr>
          <w:p w14:paraId="0D87DFFD" w14:textId="4DEFE84F" w:rsidR="006F7B1C" w:rsidRPr="00337E05" w:rsidRDefault="0084041D" w:rsidP="00B13AC2">
            <w:pPr>
              <w:spacing w:after="0" w:line="240" w:lineRule="auto"/>
              <w:rPr>
                <w:color w:val="000000"/>
                <w:sz w:val="20"/>
                <w:szCs w:val="20"/>
                <w:lang w:val="en-US"/>
              </w:rPr>
            </w:pPr>
            <w:r w:rsidRPr="00337E05">
              <w:rPr>
                <w:color w:val="000000"/>
                <w:sz w:val="20"/>
                <w:szCs w:val="20"/>
                <w:lang w:val="en-US"/>
              </w:rPr>
              <w:t xml:space="preserve">despite; </w:t>
            </w:r>
            <w:proofErr w:type="spellStart"/>
            <w:r w:rsidRPr="00337E05">
              <w:rPr>
                <w:color w:val="000000"/>
                <w:sz w:val="20"/>
                <w:szCs w:val="20"/>
                <w:lang w:val="en-US"/>
              </w:rPr>
              <w:t>debat</w:t>
            </w:r>
            <w:proofErr w:type="spellEnd"/>
            <w:r w:rsidRPr="00337E05">
              <w:rPr>
                <w:color w:val="000000"/>
                <w:sz w:val="20"/>
                <w:szCs w:val="20"/>
                <w:lang w:val="en-US"/>
              </w:rPr>
              <w:t>; fail(ed)? to (</w:t>
            </w:r>
            <w:proofErr w:type="spellStart"/>
            <w:r w:rsidRPr="00337E05">
              <w:rPr>
                <w:color w:val="000000"/>
                <w:sz w:val="20"/>
                <w:szCs w:val="20"/>
                <w:lang w:val="en-US"/>
              </w:rPr>
              <w:t>detect|demonstrate</w:t>
            </w:r>
            <w:proofErr w:type="spellEnd"/>
            <w:r w:rsidRPr="00337E05">
              <w:rPr>
                <w:color w:val="000000"/>
                <w:sz w:val="20"/>
                <w:szCs w:val="20"/>
                <w:lang w:val="en-US"/>
              </w:rPr>
              <w:t>);</w:t>
            </w:r>
          </w:p>
        </w:tc>
        <w:tc>
          <w:tcPr>
            <w:tcW w:w="1276" w:type="dxa"/>
          </w:tcPr>
          <w:p w14:paraId="30A8B7C4" w14:textId="77777777" w:rsidR="006F7B1C" w:rsidRPr="00337E05" w:rsidRDefault="006F7B1C" w:rsidP="006F7B1C">
            <w:pPr>
              <w:spacing w:after="0" w:line="240" w:lineRule="auto"/>
              <w:rPr>
                <w:color w:val="000000"/>
                <w:sz w:val="20"/>
                <w:szCs w:val="20"/>
                <w:lang w:val="en-US"/>
              </w:rPr>
            </w:pPr>
          </w:p>
          <w:p w14:paraId="539E9F49" w14:textId="77777777" w:rsidR="006F7B1C" w:rsidRPr="00337E05" w:rsidRDefault="006F7B1C" w:rsidP="006F7B1C">
            <w:pPr>
              <w:spacing w:after="0" w:line="240" w:lineRule="auto"/>
              <w:rPr>
                <w:color w:val="000000"/>
                <w:sz w:val="20"/>
                <w:szCs w:val="20"/>
                <w:lang w:val="en-US"/>
              </w:rPr>
            </w:pPr>
          </w:p>
          <w:p w14:paraId="07519F7F" w14:textId="77777777" w:rsidR="006F7B1C" w:rsidRPr="00337E05" w:rsidRDefault="006F7B1C" w:rsidP="006F7B1C">
            <w:pPr>
              <w:spacing w:after="0" w:line="240" w:lineRule="auto"/>
              <w:rPr>
                <w:color w:val="000000"/>
                <w:sz w:val="20"/>
                <w:szCs w:val="20"/>
                <w:lang w:val="en-US"/>
              </w:rPr>
            </w:pPr>
          </w:p>
          <w:p w14:paraId="616074CC" w14:textId="77777777" w:rsidR="006F7B1C" w:rsidRPr="00337E05" w:rsidRDefault="006F7B1C" w:rsidP="006F7B1C">
            <w:pPr>
              <w:spacing w:after="0" w:line="240" w:lineRule="auto"/>
              <w:rPr>
                <w:color w:val="000000"/>
                <w:sz w:val="20"/>
                <w:szCs w:val="20"/>
                <w:lang w:val="en-US"/>
              </w:rPr>
            </w:pPr>
          </w:p>
          <w:p w14:paraId="4C6D8FA6" w14:textId="0302C755" w:rsidR="006F7B1C" w:rsidRDefault="006F7B1C" w:rsidP="006F7B1C">
            <w:pPr>
              <w:spacing w:after="0" w:line="240" w:lineRule="auto"/>
              <w:rPr>
                <w:color w:val="000000"/>
                <w:sz w:val="20"/>
                <w:szCs w:val="20"/>
              </w:rPr>
            </w:pPr>
            <w:proofErr w:type="spellStart"/>
            <w:r>
              <w:rPr>
                <w:color w:val="000000"/>
                <w:sz w:val="20"/>
                <w:szCs w:val="20"/>
              </w:rPr>
              <w:t>ambiguous</w:t>
            </w:r>
            <w:proofErr w:type="spellEnd"/>
          </w:p>
        </w:tc>
        <w:tc>
          <w:tcPr>
            <w:tcW w:w="1276" w:type="dxa"/>
            <w:vAlign w:val="center"/>
          </w:tcPr>
          <w:p w14:paraId="75CE7C0C" w14:textId="4C2BD23E" w:rsidR="006F7B1C" w:rsidRDefault="006F7B1C" w:rsidP="00B13AC2">
            <w:pPr>
              <w:spacing w:after="0" w:line="240" w:lineRule="auto"/>
              <w:rPr>
                <w:color w:val="000000"/>
                <w:sz w:val="20"/>
                <w:szCs w:val="20"/>
              </w:rPr>
            </w:pPr>
            <w:proofErr w:type="spellStart"/>
            <w:r>
              <w:rPr>
                <w:color w:val="000000"/>
                <w:sz w:val="20"/>
                <w:szCs w:val="20"/>
              </w:rPr>
              <w:t>debat</w:t>
            </w:r>
            <w:proofErr w:type="spellEnd"/>
          </w:p>
        </w:tc>
      </w:tr>
      <w:tr w:rsidR="006F7B1C" w14:paraId="643ED000" w14:textId="0D79E202" w:rsidTr="000A33DC">
        <w:trPr>
          <w:trHeight w:val="300"/>
        </w:trPr>
        <w:tc>
          <w:tcPr>
            <w:tcW w:w="1413" w:type="dxa"/>
          </w:tcPr>
          <w:p w14:paraId="2754521B" w14:textId="77777777" w:rsidR="006F7B1C" w:rsidRDefault="006F7B1C" w:rsidP="006F7B1C">
            <w:pPr>
              <w:rPr>
                <w:color w:val="000000"/>
                <w:sz w:val="20"/>
                <w:szCs w:val="20"/>
              </w:rPr>
            </w:pPr>
            <w:r>
              <w:rPr>
                <w:color w:val="000000"/>
                <w:sz w:val="20"/>
                <w:szCs w:val="20"/>
              </w:rPr>
              <w:t>000300387200013-1</w:t>
            </w:r>
          </w:p>
          <w:p w14:paraId="68DEA288" w14:textId="4C842196" w:rsidR="006F7B1C" w:rsidRDefault="003541FB" w:rsidP="006F7B1C">
            <w:pPr>
              <w:spacing w:after="0" w:line="240" w:lineRule="auto"/>
              <w:rPr>
                <w:color w:val="000000"/>
                <w:sz w:val="20"/>
                <w:szCs w:val="20"/>
              </w:rPr>
            </w:pPr>
            <w:r>
              <w:rPr>
                <w:color w:val="000000"/>
                <w:sz w:val="20"/>
                <w:szCs w:val="20"/>
              </w:rPr>
              <w:t>P</w:t>
            </w:r>
            <w:r w:rsidR="006F7B1C">
              <w:rPr>
                <w:color w:val="000000"/>
                <w:sz w:val="20"/>
                <w:szCs w:val="20"/>
              </w:rPr>
              <w:t>ost</w:t>
            </w:r>
          </w:p>
        </w:tc>
        <w:tc>
          <w:tcPr>
            <w:tcW w:w="8787" w:type="dxa"/>
            <w:shd w:val="clear" w:color="auto" w:fill="auto"/>
            <w:vAlign w:val="center"/>
          </w:tcPr>
          <w:p w14:paraId="400E3B9C" w14:textId="77777777" w:rsidR="006F7B1C" w:rsidRPr="00337E05" w:rsidRDefault="006F7B1C" w:rsidP="007C61E8">
            <w:pPr>
              <w:spacing w:after="0" w:line="240" w:lineRule="auto"/>
              <w:rPr>
                <w:color w:val="000000"/>
                <w:sz w:val="20"/>
                <w:szCs w:val="20"/>
                <w:lang w:val="en-US"/>
              </w:rPr>
            </w:pPr>
            <w:r w:rsidRPr="00337E05">
              <w:rPr>
                <w:color w:val="000000"/>
                <w:sz w:val="20"/>
                <w:szCs w:val="20"/>
                <w:lang w:val="en-US"/>
              </w:rPr>
              <w:t xml:space="preserve">The concept of the transformation potential of MSC is based mainly on extrapolations from studies performed on murine MSCs that exhibit spontaneous malignant transformation in long-term culture. However, spontaneous transformation of cultured </w:t>
            </w:r>
            <w:proofErr w:type="spellStart"/>
            <w:r w:rsidRPr="00337E05">
              <w:rPr>
                <w:color w:val="000000"/>
                <w:sz w:val="20"/>
                <w:szCs w:val="20"/>
                <w:lang w:val="en-US"/>
              </w:rPr>
              <w:t>hMSC</w:t>
            </w:r>
            <w:proofErr w:type="spellEnd"/>
            <w:r w:rsidRPr="00337E05">
              <w:rPr>
                <w:color w:val="000000"/>
                <w:sz w:val="20"/>
                <w:szCs w:val="20"/>
                <w:lang w:val="en-US"/>
              </w:rPr>
              <w:t xml:space="preserve"> has not been reported. Although </w:t>
            </w:r>
            <w:r w:rsidRPr="00337E05">
              <w:rPr>
                <w:color w:val="000000"/>
                <w:sz w:val="20"/>
                <w:szCs w:val="20"/>
                <w:u w:val="single"/>
                <w:lang w:val="en-US"/>
              </w:rPr>
              <w:t>46</w:t>
            </w:r>
            <w:r w:rsidRPr="00337E05">
              <w:rPr>
                <w:color w:val="000000"/>
                <w:sz w:val="20"/>
                <w:szCs w:val="20"/>
                <w:lang w:val="en-US"/>
              </w:rPr>
              <w:t xml:space="preserve"> reported that cultured adipose-tissue derived MSC from children exhibited spontaneous transformation in </w:t>
            </w:r>
            <w:proofErr w:type="spellStart"/>
            <w:r w:rsidRPr="00337E05">
              <w:rPr>
                <w:color w:val="000000"/>
                <w:sz w:val="20"/>
                <w:szCs w:val="20"/>
                <w:lang w:val="en-US"/>
              </w:rPr>
              <w:t>longterm</w:t>
            </w:r>
            <w:proofErr w:type="spellEnd"/>
            <w:r w:rsidRPr="00337E05">
              <w:rPr>
                <w:color w:val="000000"/>
                <w:sz w:val="20"/>
                <w:szCs w:val="20"/>
                <w:lang w:val="en-US"/>
              </w:rPr>
              <w:t xml:space="preserve"> culture, </w:t>
            </w:r>
            <w:r w:rsidRPr="00337E05">
              <w:rPr>
                <w:sz w:val="20"/>
                <w:szCs w:val="20"/>
                <w:shd w:val="clear" w:color="auto" w:fill="F2F2F2"/>
                <w:lang w:val="en-US"/>
              </w:rPr>
              <w:t xml:space="preserve">the results of this study were later </w:t>
            </w:r>
            <w:r w:rsidRPr="00337E05">
              <w:rPr>
                <w:b/>
                <w:sz w:val="20"/>
                <w:szCs w:val="20"/>
                <w:shd w:val="clear" w:color="auto" w:fill="F2F2F2"/>
                <w:lang w:val="en-US"/>
              </w:rPr>
              <w:t>shown to be false</w:t>
            </w:r>
            <w:r w:rsidRPr="00337E05">
              <w:rPr>
                <w:sz w:val="20"/>
                <w:szCs w:val="20"/>
                <w:shd w:val="clear" w:color="auto" w:fill="F2F2F2"/>
                <w:lang w:val="en-US"/>
              </w:rPr>
              <w:t xml:space="preserve"> and caused by spurious </w:t>
            </w:r>
            <w:r w:rsidRPr="00337E05">
              <w:rPr>
                <w:b/>
                <w:sz w:val="20"/>
                <w:szCs w:val="20"/>
                <w:shd w:val="clear" w:color="auto" w:fill="F2F2F2"/>
                <w:lang w:val="en-US"/>
              </w:rPr>
              <w:t>contamination</w:t>
            </w:r>
            <w:r w:rsidRPr="00337E05">
              <w:rPr>
                <w:sz w:val="20"/>
                <w:szCs w:val="20"/>
                <w:shd w:val="clear" w:color="auto" w:fill="F2F2F2"/>
                <w:lang w:val="en-US"/>
              </w:rPr>
              <w:t xml:space="preserve"> with an osteosarcoma cell line cultured simultaneously in the lab.</w:t>
            </w:r>
            <w:r w:rsidRPr="00337E05">
              <w:rPr>
                <w:sz w:val="20"/>
                <w:szCs w:val="20"/>
                <w:shd w:val="clear" w:color="auto" w:fill="F2F2F2"/>
                <w:vertAlign w:val="superscript"/>
                <w:lang w:val="en-US"/>
              </w:rPr>
              <w:t>47,48</w:t>
            </w:r>
          </w:p>
        </w:tc>
        <w:tc>
          <w:tcPr>
            <w:tcW w:w="1419" w:type="dxa"/>
            <w:gridSpan w:val="2"/>
            <w:vAlign w:val="center"/>
          </w:tcPr>
          <w:p w14:paraId="2867865C" w14:textId="41A0DF2B" w:rsidR="006F7B1C" w:rsidRDefault="007C61E8" w:rsidP="007C61E8">
            <w:pPr>
              <w:rPr>
                <w:color w:val="000000"/>
                <w:sz w:val="20"/>
                <w:szCs w:val="20"/>
              </w:rPr>
            </w:pPr>
            <w:proofErr w:type="spellStart"/>
            <w:r>
              <w:rPr>
                <w:color w:val="000000"/>
                <w:sz w:val="20"/>
                <w:szCs w:val="20"/>
              </w:rPr>
              <w:t>c</w:t>
            </w:r>
            <w:r w:rsidR="006F7B1C">
              <w:rPr>
                <w:color w:val="000000"/>
                <w:sz w:val="20"/>
                <w:szCs w:val="20"/>
              </w:rPr>
              <w:t>ontaminat</w:t>
            </w:r>
            <w:proofErr w:type="spellEnd"/>
          </w:p>
        </w:tc>
        <w:tc>
          <w:tcPr>
            <w:tcW w:w="1276" w:type="dxa"/>
            <w:vAlign w:val="center"/>
          </w:tcPr>
          <w:p w14:paraId="202A5A4D" w14:textId="661914F6" w:rsidR="006F7B1C" w:rsidRDefault="00730A4C" w:rsidP="007C61E8">
            <w:pPr>
              <w:spacing w:after="0" w:line="240" w:lineRule="auto"/>
              <w:rPr>
                <w:color w:val="000000"/>
                <w:sz w:val="20"/>
                <w:szCs w:val="20"/>
              </w:rPr>
            </w:pPr>
            <w:proofErr w:type="spellStart"/>
            <w:r>
              <w:rPr>
                <w:color w:val="000000"/>
                <w:sz w:val="20"/>
                <w:szCs w:val="20"/>
              </w:rPr>
              <w:t>c</w:t>
            </w:r>
            <w:r w:rsidR="006F7B1C">
              <w:rPr>
                <w:color w:val="000000"/>
                <w:sz w:val="20"/>
                <w:szCs w:val="20"/>
              </w:rPr>
              <w:t>onflict</w:t>
            </w:r>
            <w:proofErr w:type="spellEnd"/>
          </w:p>
          <w:p w14:paraId="1EEC2471" w14:textId="45D17F8D" w:rsidR="006F7B1C" w:rsidRDefault="006F7B1C" w:rsidP="007C61E8">
            <w:pPr>
              <w:spacing w:after="0" w:line="240" w:lineRule="auto"/>
              <w:rPr>
                <w:color w:val="000000"/>
                <w:sz w:val="20"/>
                <w:szCs w:val="20"/>
              </w:rPr>
            </w:pPr>
          </w:p>
        </w:tc>
        <w:tc>
          <w:tcPr>
            <w:tcW w:w="1276" w:type="dxa"/>
            <w:vAlign w:val="center"/>
          </w:tcPr>
          <w:p w14:paraId="17E00DC4" w14:textId="4AD25F2F" w:rsidR="006F7B1C" w:rsidRDefault="006F7B1C" w:rsidP="007C61E8">
            <w:pPr>
              <w:spacing w:after="0" w:line="240" w:lineRule="auto"/>
              <w:rPr>
                <w:color w:val="000000"/>
                <w:sz w:val="20"/>
                <w:szCs w:val="20"/>
              </w:rPr>
            </w:pPr>
            <w:proofErr w:type="spellStart"/>
            <w:r>
              <w:rPr>
                <w:color w:val="000000"/>
                <w:sz w:val="20"/>
                <w:szCs w:val="20"/>
              </w:rPr>
              <w:t>contaminat</w:t>
            </w:r>
            <w:proofErr w:type="spellEnd"/>
          </w:p>
        </w:tc>
      </w:tr>
      <w:tr w:rsidR="006F7B1C" w14:paraId="6C8F00BC" w14:textId="4BA8FE33" w:rsidTr="000A33DC">
        <w:trPr>
          <w:trHeight w:val="300"/>
        </w:trPr>
        <w:tc>
          <w:tcPr>
            <w:tcW w:w="1413" w:type="dxa"/>
          </w:tcPr>
          <w:p w14:paraId="4895A660" w14:textId="77777777" w:rsidR="006F7B1C" w:rsidRDefault="006F7B1C" w:rsidP="006F7B1C">
            <w:pPr>
              <w:rPr>
                <w:color w:val="000000"/>
                <w:sz w:val="20"/>
                <w:szCs w:val="20"/>
              </w:rPr>
            </w:pPr>
            <w:r>
              <w:rPr>
                <w:color w:val="000000"/>
                <w:sz w:val="20"/>
                <w:szCs w:val="20"/>
              </w:rPr>
              <w:t>000402377900003-1</w:t>
            </w:r>
          </w:p>
          <w:p w14:paraId="301C961B" w14:textId="74FD95FD" w:rsidR="006F7B1C" w:rsidRDefault="003541FB" w:rsidP="006F7B1C">
            <w:pPr>
              <w:spacing w:after="0" w:line="240" w:lineRule="auto"/>
              <w:rPr>
                <w:color w:val="00B050"/>
                <w:sz w:val="20"/>
                <w:szCs w:val="20"/>
              </w:rPr>
            </w:pPr>
            <w:r>
              <w:rPr>
                <w:sz w:val="20"/>
                <w:szCs w:val="20"/>
              </w:rPr>
              <w:t>P</w:t>
            </w:r>
            <w:r w:rsidR="006F7B1C">
              <w:rPr>
                <w:sz w:val="20"/>
                <w:szCs w:val="20"/>
              </w:rPr>
              <w:t>ost</w:t>
            </w:r>
          </w:p>
        </w:tc>
        <w:tc>
          <w:tcPr>
            <w:tcW w:w="8787" w:type="dxa"/>
            <w:shd w:val="clear" w:color="auto" w:fill="auto"/>
            <w:vAlign w:val="bottom"/>
          </w:tcPr>
          <w:p w14:paraId="53B74C7E" w14:textId="77777777" w:rsidR="006F7B1C" w:rsidRPr="00337E05" w:rsidRDefault="006F7B1C" w:rsidP="006F7B1C">
            <w:pPr>
              <w:spacing w:after="0" w:line="240" w:lineRule="auto"/>
              <w:rPr>
                <w:color w:val="00B050"/>
                <w:sz w:val="20"/>
                <w:szCs w:val="20"/>
                <w:lang w:val="en-US"/>
              </w:rPr>
            </w:pPr>
            <w:r w:rsidRPr="00337E05">
              <w:rPr>
                <w:b/>
                <w:sz w:val="20"/>
                <w:szCs w:val="20"/>
                <w:shd w:val="clear" w:color="auto" w:fill="F2F2F2" w:themeFill="background1" w:themeFillShade="F2"/>
                <w:lang w:val="en-US"/>
              </w:rPr>
              <w:t>Some studies</w:t>
            </w:r>
            <w:r w:rsidRPr="00337E05">
              <w:rPr>
                <w:sz w:val="20"/>
                <w:szCs w:val="20"/>
                <w:shd w:val="clear" w:color="auto" w:fill="F2F2F2" w:themeFill="background1" w:themeFillShade="F2"/>
                <w:lang w:val="en-US"/>
              </w:rPr>
              <w:t xml:space="preserve"> indicating MSC transformation after long-term culture (Rosland et al., 2009; </w:t>
            </w:r>
            <w:r w:rsidRPr="00337E05">
              <w:rPr>
                <w:sz w:val="20"/>
                <w:szCs w:val="20"/>
                <w:u w:val="single"/>
                <w:shd w:val="clear" w:color="auto" w:fill="F2F2F2" w:themeFill="background1" w:themeFillShade="F2"/>
                <w:lang w:val="en-US"/>
              </w:rPr>
              <w:t>Rubio et al., 2005</w:t>
            </w:r>
            <w:r w:rsidRPr="00337E05">
              <w:rPr>
                <w:sz w:val="20"/>
                <w:szCs w:val="20"/>
                <w:shd w:val="clear" w:color="auto" w:fill="F2F2F2" w:themeFill="background1" w:themeFillShade="F2"/>
                <w:lang w:val="en-US"/>
              </w:rPr>
              <w:t>)</w:t>
            </w:r>
            <w:r w:rsidRPr="00337E05">
              <w:rPr>
                <w:sz w:val="20"/>
                <w:szCs w:val="20"/>
                <w:lang w:val="en-US"/>
              </w:rPr>
              <w:t xml:space="preserve"> </w:t>
            </w:r>
            <w:r w:rsidRPr="00337E05">
              <w:rPr>
                <w:color w:val="000000"/>
                <w:sz w:val="20"/>
                <w:szCs w:val="20"/>
                <w:lang w:val="en-US"/>
              </w:rPr>
              <w:t xml:space="preserve">were </w:t>
            </w:r>
            <w:r w:rsidRPr="00337E05">
              <w:rPr>
                <w:b/>
                <w:bCs/>
                <w:color w:val="000000"/>
                <w:sz w:val="20"/>
                <w:szCs w:val="20"/>
                <w:lang w:val="en-US"/>
              </w:rPr>
              <w:t>retired</w:t>
            </w:r>
            <w:r w:rsidRPr="00337E05">
              <w:rPr>
                <w:color w:val="000000"/>
                <w:sz w:val="20"/>
                <w:szCs w:val="20"/>
                <w:lang w:val="en-US"/>
              </w:rPr>
              <w:t xml:space="preserve"> because MSCs used in these studies were </w:t>
            </w:r>
            <w:r w:rsidRPr="00337E05">
              <w:rPr>
                <w:b/>
                <w:bCs/>
                <w:color w:val="000000"/>
                <w:sz w:val="20"/>
                <w:szCs w:val="20"/>
                <w:lang w:val="en-US"/>
              </w:rPr>
              <w:t>contaminated</w:t>
            </w:r>
            <w:r w:rsidRPr="00337E05">
              <w:rPr>
                <w:color w:val="000000"/>
                <w:sz w:val="20"/>
                <w:szCs w:val="20"/>
                <w:lang w:val="en-US"/>
              </w:rPr>
              <w:t xml:space="preserve"> with tumor cells. </w:t>
            </w:r>
            <w:r w:rsidRPr="00337E05">
              <w:rPr>
                <w:b/>
                <w:sz w:val="20"/>
                <w:szCs w:val="20"/>
                <w:shd w:val="clear" w:color="auto" w:fill="F2F2F2"/>
                <w:lang w:val="en-US"/>
              </w:rPr>
              <w:t>However, while</w:t>
            </w:r>
            <w:r w:rsidRPr="00337E05">
              <w:rPr>
                <w:sz w:val="20"/>
                <w:szCs w:val="20"/>
                <w:shd w:val="clear" w:color="auto" w:fill="F2F2F2"/>
                <w:lang w:val="en-US"/>
              </w:rPr>
              <w:t xml:space="preserve"> </w:t>
            </w:r>
            <w:r w:rsidRPr="00337E05">
              <w:rPr>
                <w:b/>
                <w:sz w:val="20"/>
                <w:szCs w:val="20"/>
                <w:shd w:val="clear" w:color="auto" w:fill="F2F2F2"/>
                <w:lang w:val="en-US"/>
              </w:rPr>
              <w:t>some studies reported</w:t>
            </w:r>
            <w:r w:rsidRPr="00337E05">
              <w:rPr>
                <w:sz w:val="20"/>
                <w:szCs w:val="20"/>
                <w:shd w:val="clear" w:color="auto" w:fill="F2F2F2"/>
                <w:lang w:val="en-US"/>
              </w:rPr>
              <w:t xml:space="preserve"> that human MSCs seemed to be genetically stable, did not show chromosomal abnormalities after long-term culture, and are not tumorigenic (Aguilar et al., 2007; Bernardo et al., 2007), </w:t>
            </w:r>
          </w:p>
          <w:p w14:paraId="39FE70F0" w14:textId="77777777" w:rsidR="006F7B1C" w:rsidRPr="00337E05" w:rsidRDefault="006F7B1C" w:rsidP="006F7B1C">
            <w:pPr>
              <w:spacing w:after="0" w:line="240" w:lineRule="auto"/>
              <w:rPr>
                <w:color w:val="000000"/>
                <w:sz w:val="20"/>
                <w:szCs w:val="20"/>
                <w:lang w:val="en-US"/>
              </w:rPr>
            </w:pPr>
            <w:r w:rsidRPr="00337E05">
              <w:rPr>
                <w:b/>
                <w:sz w:val="20"/>
                <w:szCs w:val="20"/>
                <w:shd w:val="clear" w:color="auto" w:fill="F2F2F2"/>
                <w:lang w:val="en-US"/>
              </w:rPr>
              <w:t xml:space="preserve">others </w:t>
            </w:r>
            <w:r w:rsidRPr="00337E05">
              <w:rPr>
                <w:sz w:val="20"/>
                <w:szCs w:val="20"/>
                <w:shd w:val="clear" w:color="auto" w:fill="F2F2F2"/>
                <w:lang w:val="en-US"/>
              </w:rPr>
              <w:t>showed that MSCs can undergo transformation during culture expansion and give rise to tumor after infusion (Berger et al., 2008; Pan et al., 2014).</w:t>
            </w:r>
          </w:p>
        </w:tc>
        <w:tc>
          <w:tcPr>
            <w:tcW w:w="1419" w:type="dxa"/>
            <w:gridSpan w:val="2"/>
          </w:tcPr>
          <w:p w14:paraId="6928E038" w14:textId="77777777" w:rsidR="006F7B1C" w:rsidRPr="00337E05" w:rsidRDefault="006F7B1C" w:rsidP="006F7B1C">
            <w:pPr>
              <w:spacing w:after="0" w:line="240" w:lineRule="auto"/>
              <w:rPr>
                <w:color w:val="000000"/>
                <w:sz w:val="20"/>
                <w:szCs w:val="20"/>
                <w:lang w:val="en-US"/>
              </w:rPr>
            </w:pPr>
          </w:p>
          <w:p w14:paraId="4FA0048F" w14:textId="51920078" w:rsidR="006F7B1C" w:rsidRDefault="006F7B1C" w:rsidP="006F7B1C">
            <w:pPr>
              <w:spacing w:after="0" w:line="240" w:lineRule="auto"/>
              <w:rPr>
                <w:color w:val="000000"/>
                <w:sz w:val="20"/>
                <w:szCs w:val="20"/>
              </w:rPr>
            </w:pPr>
            <w:proofErr w:type="spellStart"/>
            <w:r>
              <w:rPr>
                <w:color w:val="000000"/>
                <w:sz w:val="20"/>
                <w:szCs w:val="20"/>
              </w:rPr>
              <w:t>contaminat</w:t>
            </w:r>
            <w:proofErr w:type="spellEnd"/>
            <w:r>
              <w:rPr>
                <w:color w:val="000000"/>
                <w:sz w:val="20"/>
                <w:szCs w:val="20"/>
              </w:rPr>
              <w:t xml:space="preserve">; </w:t>
            </w:r>
            <w:proofErr w:type="spellStart"/>
            <w:r>
              <w:rPr>
                <w:color w:val="000000"/>
                <w:sz w:val="20"/>
                <w:szCs w:val="20"/>
              </w:rPr>
              <w:t>however</w:t>
            </w:r>
            <w:proofErr w:type="spellEnd"/>
          </w:p>
          <w:p w14:paraId="713F87FE" w14:textId="77777777" w:rsidR="006F7B1C" w:rsidRDefault="006F7B1C" w:rsidP="006F7B1C">
            <w:pPr>
              <w:spacing w:after="0" w:line="240" w:lineRule="auto"/>
              <w:rPr>
                <w:color w:val="000000"/>
                <w:sz w:val="20"/>
                <w:szCs w:val="20"/>
              </w:rPr>
            </w:pPr>
          </w:p>
        </w:tc>
        <w:tc>
          <w:tcPr>
            <w:tcW w:w="1276" w:type="dxa"/>
          </w:tcPr>
          <w:p w14:paraId="5791122B" w14:textId="24A1E02F" w:rsidR="006F7B1C" w:rsidRDefault="00F52637" w:rsidP="006F7B1C">
            <w:pPr>
              <w:spacing w:after="0" w:line="240" w:lineRule="auto"/>
              <w:rPr>
                <w:color w:val="000000"/>
                <w:sz w:val="20"/>
                <w:szCs w:val="20"/>
              </w:rPr>
            </w:pPr>
            <w:r>
              <w:rPr>
                <w:color w:val="000000"/>
                <w:sz w:val="20"/>
                <w:szCs w:val="20"/>
              </w:rPr>
              <w:t>[</w:t>
            </w:r>
            <w:r w:rsidR="00815F66">
              <w:rPr>
                <w:color w:val="000000"/>
                <w:sz w:val="20"/>
                <w:szCs w:val="20"/>
              </w:rPr>
              <w:t xml:space="preserve">also </w:t>
            </w:r>
            <w:proofErr w:type="spellStart"/>
            <w:r w:rsidR="00815F66">
              <w:rPr>
                <w:color w:val="000000"/>
                <w:sz w:val="20"/>
                <w:szCs w:val="20"/>
              </w:rPr>
              <w:t>retracted</w:t>
            </w:r>
            <w:proofErr w:type="spellEnd"/>
            <w:r>
              <w:rPr>
                <w:color w:val="000000"/>
                <w:sz w:val="20"/>
                <w:szCs w:val="20"/>
              </w:rPr>
              <w:t>]</w:t>
            </w:r>
          </w:p>
          <w:p w14:paraId="238A8C34" w14:textId="77777777" w:rsidR="0097213F" w:rsidRDefault="0097213F" w:rsidP="006F7B1C">
            <w:pPr>
              <w:spacing w:after="0" w:line="240" w:lineRule="auto"/>
              <w:rPr>
                <w:color w:val="000000"/>
                <w:sz w:val="20"/>
                <w:szCs w:val="20"/>
              </w:rPr>
            </w:pPr>
          </w:p>
          <w:p w14:paraId="08B93B78" w14:textId="13CC66A5" w:rsidR="006F7B1C" w:rsidRDefault="006F7B1C" w:rsidP="006F7B1C">
            <w:pPr>
              <w:spacing w:after="0" w:line="240" w:lineRule="auto"/>
              <w:rPr>
                <w:color w:val="000000"/>
                <w:sz w:val="20"/>
                <w:szCs w:val="20"/>
              </w:rPr>
            </w:pPr>
            <w:proofErr w:type="spellStart"/>
            <w:r>
              <w:rPr>
                <w:color w:val="000000"/>
                <w:sz w:val="20"/>
                <w:szCs w:val="20"/>
              </w:rPr>
              <w:t>conflict</w:t>
            </w:r>
            <w:proofErr w:type="spellEnd"/>
          </w:p>
          <w:p w14:paraId="452B1D9F" w14:textId="77777777" w:rsidR="006F7B1C" w:rsidRDefault="006F7B1C" w:rsidP="006F7B1C">
            <w:pPr>
              <w:spacing w:after="0" w:line="240" w:lineRule="auto"/>
              <w:rPr>
                <w:color w:val="000000"/>
                <w:sz w:val="20"/>
                <w:szCs w:val="20"/>
              </w:rPr>
            </w:pPr>
          </w:p>
          <w:p w14:paraId="221C2AFD" w14:textId="77777777" w:rsidR="006F7B1C" w:rsidRDefault="006F7B1C" w:rsidP="006F7B1C">
            <w:pPr>
              <w:spacing w:after="0" w:line="240" w:lineRule="auto"/>
              <w:rPr>
                <w:color w:val="000000"/>
                <w:sz w:val="20"/>
                <w:szCs w:val="20"/>
              </w:rPr>
            </w:pPr>
          </w:p>
          <w:p w14:paraId="2DA9F7AA" w14:textId="139AC881" w:rsidR="006F7B1C" w:rsidRDefault="006F7B1C" w:rsidP="006F7B1C">
            <w:pPr>
              <w:spacing w:after="0" w:line="240" w:lineRule="auto"/>
              <w:rPr>
                <w:color w:val="000000"/>
                <w:sz w:val="20"/>
                <w:szCs w:val="20"/>
              </w:rPr>
            </w:pPr>
            <w:r>
              <w:rPr>
                <w:color w:val="000000"/>
                <w:sz w:val="20"/>
                <w:szCs w:val="20"/>
              </w:rPr>
              <w:t>support</w:t>
            </w:r>
          </w:p>
        </w:tc>
        <w:tc>
          <w:tcPr>
            <w:tcW w:w="1276" w:type="dxa"/>
          </w:tcPr>
          <w:p w14:paraId="7EC00A22" w14:textId="77777777" w:rsidR="006F7B1C" w:rsidRDefault="006F7B1C" w:rsidP="006F7B1C">
            <w:pPr>
              <w:spacing w:after="0" w:line="240" w:lineRule="auto"/>
              <w:rPr>
                <w:color w:val="000000"/>
                <w:sz w:val="20"/>
                <w:szCs w:val="20"/>
              </w:rPr>
            </w:pPr>
          </w:p>
          <w:p w14:paraId="2851C771" w14:textId="77777777" w:rsidR="006F7B1C" w:rsidRDefault="006F7B1C" w:rsidP="006F7B1C">
            <w:pPr>
              <w:spacing w:after="0" w:line="240" w:lineRule="auto"/>
              <w:rPr>
                <w:color w:val="000000"/>
                <w:sz w:val="20"/>
                <w:szCs w:val="20"/>
              </w:rPr>
            </w:pPr>
            <w:proofErr w:type="spellStart"/>
            <w:r>
              <w:rPr>
                <w:color w:val="000000"/>
                <w:sz w:val="20"/>
                <w:szCs w:val="20"/>
              </w:rPr>
              <w:t>retired</w:t>
            </w:r>
            <w:proofErr w:type="spellEnd"/>
            <w:r>
              <w:rPr>
                <w:color w:val="000000"/>
                <w:sz w:val="20"/>
                <w:szCs w:val="20"/>
              </w:rPr>
              <w:t xml:space="preserve">; </w:t>
            </w:r>
            <w:proofErr w:type="spellStart"/>
            <w:r>
              <w:rPr>
                <w:color w:val="000000"/>
                <w:sz w:val="20"/>
                <w:szCs w:val="20"/>
              </w:rPr>
              <w:t>contaminat</w:t>
            </w:r>
            <w:proofErr w:type="spellEnd"/>
          </w:p>
          <w:p w14:paraId="2D2CD51D" w14:textId="77777777" w:rsidR="006F7B1C" w:rsidRDefault="006F7B1C" w:rsidP="006F7B1C">
            <w:pPr>
              <w:spacing w:after="0" w:line="240" w:lineRule="auto"/>
              <w:rPr>
                <w:color w:val="000000"/>
                <w:sz w:val="20"/>
                <w:szCs w:val="20"/>
              </w:rPr>
            </w:pPr>
          </w:p>
        </w:tc>
      </w:tr>
      <w:tr w:rsidR="006F7B1C" w14:paraId="58177130" w14:textId="2BF88EF4" w:rsidTr="000A33DC">
        <w:trPr>
          <w:trHeight w:val="300"/>
        </w:trPr>
        <w:tc>
          <w:tcPr>
            <w:tcW w:w="1413" w:type="dxa"/>
          </w:tcPr>
          <w:p w14:paraId="451C0D2E" w14:textId="77777777" w:rsidR="006F7B1C" w:rsidRDefault="006F7B1C" w:rsidP="006F7B1C">
            <w:pPr>
              <w:rPr>
                <w:color w:val="000000"/>
                <w:sz w:val="20"/>
                <w:szCs w:val="20"/>
              </w:rPr>
            </w:pPr>
            <w:r>
              <w:rPr>
                <w:color w:val="000000"/>
                <w:sz w:val="20"/>
                <w:szCs w:val="20"/>
              </w:rPr>
              <w:lastRenderedPageBreak/>
              <w:t>000395665000008-1</w:t>
            </w:r>
          </w:p>
          <w:p w14:paraId="6032724E" w14:textId="44C6B2FB" w:rsidR="006F7B1C" w:rsidRDefault="003541FB" w:rsidP="006F7B1C">
            <w:pPr>
              <w:spacing w:after="0" w:line="240" w:lineRule="auto"/>
              <w:rPr>
                <w:color w:val="000000"/>
                <w:sz w:val="20"/>
                <w:szCs w:val="20"/>
              </w:rPr>
            </w:pPr>
            <w:r>
              <w:rPr>
                <w:color w:val="000000"/>
                <w:sz w:val="20"/>
                <w:szCs w:val="20"/>
              </w:rPr>
              <w:t>P</w:t>
            </w:r>
            <w:r w:rsidR="006F7B1C">
              <w:rPr>
                <w:color w:val="000000"/>
                <w:sz w:val="20"/>
                <w:szCs w:val="20"/>
              </w:rPr>
              <w:t>ost</w:t>
            </w:r>
          </w:p>
        </w:tc>
        <w:tc>
          <w:tcPr>
            <w:tcW w:w="8787" w:type="dxa"/>
            <w:shd w:val="clear" w:color="auto" w:fill="auto"/>
            <w:vAlign w:val="bottom"/>
          </w:tcPr>
          <w:p w14:paraId="0A57F6F3" w14:textId="77777777" w:rsidR="006F7B1C" w:rsidRPr="00337E05" w:rsidRDefault="006F7B1C" w:rsidP="006F7B1C">
            <w:pPr>
              <w:spacing w:after="0" w:line="240" w:lineRule="auto"/>
              <w:rPr>
                <w:color w:val="00B050"/>
                <w:sz w:val="20"/>
                <w:szCs w:val="20"/>
                <w:lang w:val="en-US"/>
              </w:rPr>
            </w:pPr>
            <w:r w:rsidRPr="00337E05">
              <w:rPr>
                <w:color w:val="000000"/>
                <w:sz w:val="20"/>
                <w:szCs w:val="20"/>
                <w:lang w:val="en-US"/>
              </w:rPr>
              <w:t xml:space="preserve">The in vitro culture and expansion of stem cells harbors the intrinsic risk of culture-acquired abnormalities. Notably, in addition to pluripotent stem cells, culture-induced spontaneous transformation into a tumor-like phenotype has been reported for several adult stem cells, including neural stem cells, hippocampal progenitors and MSCs [89-91]. </w:t>
            </w:r>
            <w:r w:rsidRPr="00337E05">
              <w:rPr>
                <w:sz w:val="20"/>
                <w:szCs w:val="20"/>
                <w:shd w:val="clear" w:color="auto" w:fill="F2F2F2"/>
                <w:lang w:val="en-US"/>
              </w:rPr>
              <w:t>For example human adipose and bone marrow derived MSCs undergo spontaneous transformation when cultured for long term in vitro [89,</w:t>
            </w:r>
            <w:r w:rsidRPr="00337E05">
              <w:rPr>
                <w:sz w:val="20"/>
                <w:szCs w:val="20"/>
                <w:u w:val="single"/>
                <w:shd w:val="clear" w:color="auto" w:fill="F2F2F2"/>
                <w:lang w:val="en-US"/>
              </w:rPr>
              <w:t>92</w:t>
            </w:r>
            <w:r w:rsidRPr="00337E05">
              <w:rPr>
                <w:sz w:val="20"/>
                <w:szCs w:val="20"/>
                <w:shd w:val="clear" w:color="auto" w:fill="F2F2F2"/>
                <w:lang w:val="en-US"/>
              </w:rPr>
              <w:t>].</w:t>
            </w:r>
            <w:r w:rsidRPr="00337E05">
              <w:rPr>
                <w:sz w:val="20"/>
                <w:szCs w:val="20"/>
                <w:lang w:val="en-US"/>
              </w:rPr>
              <w:t xml:space="preserve"> </w:t>
            </w:r>
          </w:p>
          <w:p w14:paraId="6BA98F3B" w14:textId="77777777" w:rsidR="006F7B1C" w:rsidRPr="00337E05" w:rsidRDefault="006F7B1C" w:rsidP="006F7B1C">
            <w:pPr>
              <w:spacing w:after="0" w:line="240" w:lineRule="auto"/>
              <w:rPr>
                <w:color w:val="000000"/>
                <w:sz w:val="20"/>
                <w:szCs w:val="20"/>
                <w:lang w:val="en-US"/>
              </w:rPr>
            </w:pPr>
            <w:r w:rsidRPr="00337E05">
              <w:rPr>
                <w:b/>
                <w:sz w:val="20"/>
                <w:szCs w:val="20"/>
                <w:shd w:val="clear" w:color="auto" w:fill="F2F2F2"/>
                <w:lang w:val="en-US"/>
              </w:rPr>
              <w:t>Conversely</w:t>
            </w:r>
            <w:r w:rsidRPr="00337E05">
              <w:rPr>
                <w:sz w:val="20"/>
                <w:szCs w:val="20"/>
                <w:shd w:val="clear" w:color="auto" w:fill="F2F2F2"/>
                <w:lang w:val="en-US"/>
              </w:rPr>
              <w:t xml:space="preserve">, Bernardo et al. [93] </w:t>
            </w:r>
            <w:r w:rsidRPr="00337E05">
              <w:rPr>
                <w:b/>
                <w:sz w:val="20"/>
                <w:szCs w:val="20"/>
                <w:shd w:val="clear" w:color="auto" w:fill="F2F2F2"/>
                <w:lang w:val="en-US"/>
              </w:rPr>
              <w:t xml:space="preserve">failed to demonstrate </w:t>
            </w:r>
            <w:r w:rsidRPr="00337E05">
              <w:rPr>
                <w:sz w:val="20"/>
                <w:szCs w:val="20"/>
                <w:shd w:val="clear" w:color="auto" w:fill="F2F2F2"/>
                <w:lang w:val="en-US"/>
              </w:rPr>
              <w:t>malignant transformation in human MSCs following long-term in vitro expansion.</w:t>
            </w:r>
          </w:p>
        </w:tc>
        <w:tc>
          <w:tcPr>
            <w:tcW w:w="1419" w:type="dxa"/>
            <w:gridSpan w:val="2"/>
            <w:vAlign w:val="center"/>
          </w:tcPr>
          <w:p w14:paraId="62E8CB29" w14:textId="53300A6A" w:rsidR="006F7B1C" w:rsidRPr="00337E05" w:rsidRDefault="006F7B1C" w:rsidP="004353A6">
            <w:pPr>
              <w:spacing w:after="0" w:line="240" w:lineRule="auto"/>
              <w:rPr>
                <w:color w:val="000000"/>
                <w:sz w:val="20"/>
                <w:szCs w:val="20"/>
                <w:lang w:val="en-US"/>
              </w:rPr>
            </w:pPr>
            <w:r w:rsidRPr="00337E05">
              <w:rPr>
                <w:color w:val="000000"/>
                <w:sz w:val="20"/>
                <w:szCs w:val="20"/>
                <w:lang w:val="en-US"/>
              </w:rPr>
              <w:t>fail(ed)? to (</w:t>
            </w:r>
            <w:proofErr w:type="spellStart"/>
            <w:r w:rsidRPr="00337E05">
              <w:rPr>
                <w:color w:val="000000"/>
                <w:sz w:val="20"/>
                <w:szCs w:val="20"/>
                <w:lang w:val="en-US"/>
              </w:rPr>
              <w:t>detect|demonstrate</w:t>
            </w:r>
            <w:proofErr w:type="spellEnd"/>
            <w:r w:rsidRPr="00337E05">
              <w:rPr>
                <w:color w:val="000000"/>
                <w:sz w:val="20"/>
                <w:szCs w:val="20"/>
                <w:lang w:val="en-US"/>
              </w:rPr>
              <w:t>)</w:t>
            </w:r>
          </w:p>
        </w:tc>
        <w:tc>
          <w:tcPr>
            <w:tcW w:w="1276" w:type="dxa"/>
          </w:tcPr>
          <w:p w14:paraId="17C6C022" w14:textId="77777777" w:rsidR="006F7B1C" w:rsidRPr="00337E05" w:rsidRDefault="006F7B1C" w:rsidP="006F7B1C">
            <w:pPr>
              <w:spacing w:after="0" w:line="240" w:lineRule="auto"/>
              <w:rPr>
                <w:color w:val="000000"/>
                <w:sz w:val="20"/>
                <w:szCs w:val="20"/>
                <w:lang w:val="en-US"/>
              </w:rPr>
            </w:pPr>
          </w:p>
          <w:p w14:paraId="3EC5A2D5" w14:textId="77777777" w:rsidR="006F7B1C" w:rsidRPr="00337E05" w:rsidRDefault="006F7B1C" w:rsidP="006F7B1C">
            <w:pPr>
              <w:spacing w:after="0" w:line="240" w:lineRule="auto"/>
              <w:rPr>
                <w:color w:val="000000"/>
                <w:sz w:val="20"/>
                <w:szCs w:val="20"/>
                <w:lang w:val="en-US"/>
              </w:rPr>
            </w:pPr>
          </w:p>
          <w:p w14:paraId="2CC7D6C3" w14:textId="77777777" w:rsidR="006F7B1C" w:rsidRPr="00337E05" w:rsidRDefault="006F7B1C" w:rsidP="006F7B1C">
            <w:pPr>
              <w:spacing w:after="0" w:line="240" w:lineRule="auto"/>
              <w:rPr>
                <w:color w:val="000000"/>
                <w:sz w:val="20"/>
                <w:szCs w:val="20"/>
                <w:lang w:val="en-US"/>
              </w:rPr>
            </w:pPr>
          </w:p>
          <w:p w14:paraId="155D937E" w14:textId="77777777" w:rsidR="00AE5609" w:rsidRPr="00337E05" w:rsidRDefault="00AE5609" w:rsidP="006F7B1C">
            <w:pPr>
              <w:spacing w:after="0" w:line="240" w:lineRule="auto"/>
              <w:rPr>
                <w:color w:val="000000"/>
                <w:sz w:val="20"/>
                <w:szCs w:val="20"/>
                <w:lang w:val="en-US"/>
              </w:rPr>
            </w:pPr>
          </w:p>
          <w:p w14:paraId="0986C4FE" w14:textId="340ABD3A" w:rsidR="006F7B1C" w:rsidRDefault="006F7B1C" w:rsidP="006F7B1C">
            <w:pPr>
              <w:spacing w:after="0" w:line="240" w:lineRule="auto"/>
              <w:rPr>
                <w:color w:val="000000"/>
                <w:sz w:val="20"/>
                <w:szCs w:val="20"/>
              </w:rPr>
            </w:pPr>
            <w:r>
              <w:rPr>
                <w:color w:val="000000"/>
                <w:sz w:val="20"/>
                <w:szCs w:val="20"/>
              </w:rPr>
              <w:t>support</w:t>
            </w:r>
          </w:p>
          <w:p w14:paraId="3DA8548C" w14:textId="77777777" w:rsidR="006F7B1C" w:rsidRDefault="006F7B1C" w:rsidP="006F7B1C">
            <w:pPr>
              <w:spacing w:after="0" w:line="240" w:lineRule="auto"/>
              <w:rPr>
                <w:color w:val="000000"/>
                <w:sz w:val="20"/>
                <w:szCs w:val="20"/>
              </w:rPr>
            </w:pPr>
          </w:p>
          <w:p w14:paraId="7DC05F5D" w14:textId="30CEED31" w:rsidR="006F7B1C" w:rsidRDefault="006F7B1C" w:rsidP="006F7B1C">
            <w:pPr>
              <w:spacing w:after="0" w:line="240" w:lineRule="auto"/>
              <w:rPr>
                <w:color w:val="000000"/>
                <w:sz w:val="20"/>
                <w:szCs w:val="20"/>
              </w:rPr>
            </w:pPr>
            <w:proofErr w:type="spellStart"/>
            <w:r>
              <w:rPr>
                <w:color w:val="000000"/>
                <w:sz w:val="20"/>
                <w:szCs w:val="20"/>
              </w:rPr>
              <w:t>conflict</w:t>
            </w:r>
            <w:proofErr w:type="spellEnd"/>
          </w:p>
        </w:tc>
        <w:tc>
          <w:tcPr>
            <w:tcW w:w="1276" w:type="dxa"/>
          </w:tcPr>
          <w:p w14:paraId="7991032D" w14:textId="77777777" w:rsidR="006F7B1C" w:rsidRDefault="006F7B1C" w:rsidP="006F7B1C">
            <w:pPr>
              <w:spacing w:after="0" w:line="240" w:lineRule="auto"/>
              <w:rPr>
                <w:color w:val="000000"/>
                <w:sz w:val="20"/>
                <w:szCs w:val="20"/>
              </w:rPr>
            </w:pPr>
          </w:p>
        </w:tc>
      </w:tr>
      <w:tr w:rsidR="006F7B1C" w14:paraId="3BD8BB16" w14:textId="4B33BBB3" w:rsidTr="000A33DC">
        <w:trPr>
          <w:trHeight w:val="315"/>
        </w:trPr>
        <w:tc>
          <w:tcPr>
            <w:tcW w:w="1413" w:type="dxa"/>
          </w:tcPr>
          <w:p w14:paraId="165E28C3" w14:textId="77777777" w:rsidR="006F7B1C" w:rsidRDefault="006F7B1C" w:rsidP="006F7B1C">
            <w:pPr>
              <w:rPr>
                <w:color w:val="000000"/>
                <w:sz w:val="20"/>
                <w:szCs w:val="20"/>
              </w:rPr>
            </w:pPr>
            <w:bookmarkStart w:id="34" w:name="_Hlk141171447"/>
            <w:bookmarkStart w:id="35" w:name="_Hlk140772542"/>
            <w:r>
              <w:rPr>
                <w:color w:val="000000"/>
                <w:sz w:val="20"/>
                <w:szCs w:val="20"/>
              </w:rPr>
              <w:t>000362147200018-1</w:t>
            </w:r>
          </w:p>
          <w:bookmarkEnd w:id="34"/>
          <w:p w14:paraId="354E9104" w14:textId="77777777" w:rsidR="006F7B1C" w:rsidRDefault="006F7B1C" w:rsidP="006F7B1C">
            <w:pPr>
              <w:rPr>
                <w:color w:val="000000"/>
                <w:sz w:val="20"/>
                <w:szCs w:val="20"/>
              </w:rPr>
            </w:pPr>
            <w:r>
              <w:rPr>
                <w:color w:val="000000"/>
                <w:sz w:val="20"/>
                <w:szCs w:val="20"/>
              </w:rPr>
              <w:t>K25-1</w:t>
            </w:r>
          </w:p>
          <w:p w14:paraId="221E0791" w14:textId="77A9E9AB" w:rsidR="006F7B1C" w:rsidRDefault="003541FB" w:rsidP="006F7B1C">
            <w:pPr>
              <w:spacing w:after="0" w:line="240" w:lineRule="auto"/>
              <w:rPr>
                <w:color w:val="00B050"/>
                <w:sz w:val="20"/>
                <w:szCs w:val="20"/>
              </w:rPr>
            </w:pPr>
            <w:r>
              <w:rPr>
                <w:sz w:val="20"/>
                <w:szCs w:val="20"/>
              </w:rPr>
              <w:t>P</w:t>
            </w:r>
            <w:r w:rsidR="006F7B1C">
              <w:rPr>
                <w:sz w:val="20"/>
                <w:szCs w:val="20"/>
              </w:rPr>
              <w:t>ost</w:t>
            </w:r>
          </w:p>
        </w:tc>
        <w:tc>
          <w:tcPr>
            <w:tcW w:w="8787" w:type="dxa"/>
            <w:shd w:val="clear" w:color="auto" w:fill="auto"/>
            <w:vAlign w:val="center"/>
          </w:tcPr>
          <w:p w14:paraId="75151998" w14:textId="77777777" w:rsidR="006F7B1C" w:rsidRPr="00337E05" w:rsidRDefault="006F7B1C" w:rsidP="004353A6">
            <w:pPr>
              <w:spacing w:after="0" w:line="240" w:lineRule="auto"/>
              <w:rPr>
                <w:color w:val="00B050"/>
                <w:sz w:val="20"/>
                <w:szCs w:val="20"/>
                <w:lang w:val="en-US"/>
              </w:rPr>
            </w:pPr>
            <w:r w:rsidRPr="00337E05">
              <w:rPr>
                <w:sz w:val="20"/>
                <w:szCs w:val="20"/>
                <w:shd w:val="clear" w:color="auto" w:fill="F2F2F2" w:themeFill="background1" w:themeFillShade="F2"/>
                <w:lang w:val="en-US"/>
              </w:rPr>
              <w:t xml:space="preserve">In vitro spontaneous transformation of human mesenchymal stem cells </w:t>
            </w:r>
            <w:r w:rsidRPr="00337E05">
              <w:rPr>
                <w:b/>
                <w:sz w:val="20"/>
                <w:szCs w:val="20"/>
                <w:shd w:val="clear" w:color="auto" w:fill="F2F2F2" w:themeFill="background1" w:themeFillShade="F2"/>
                <w:lang w:val="en-US"/>
              </w:rPr>
              <w:t>was reported in four papers</w:t>
            </w:r>
            <w:r w:rsidRPr="00337E05">
              <w:rPr>
                <w:sz w:val="20"/>
                <w:szCs w:val="20"/>
                <w:shd w:val="clear" w:color="auto" w:fill="F2F2F2" w:themeFill="background1" w:themeFillShade="F2"/>
                <w:lang w:val="en-US"/>
              </w:rPr>
              <w:t xml:space="preserve">. However, </w:t>
            </w:r>
            <w:r w:rsidRPr="00337E05">
              <w:rPr>
                <w:b/>
                <w:bCs/>
                <w:sz w:val="20"/>
                <w:szCs w:val="20"/>
                <w:shd w:val="clear" w:color="auto" w:fill="F2F2F2" w:themeFill="background1" w:themeFillShade="F2"/>
                <w:lang w:val="en-US"/>
              </w:rPr>
              <w:t>cross-contamination</w:t>
            </w:r>
            <w:r w:rsidRPr="00337E05">
              <w:rPr>
                <w:sz w:val="20"/>
                <w:szCs w:val="20"/>
                <w:shd w:val="clear" w:color="auto" w:fill="F2F2F2" w:themeFill="background1" w:themeFillShade="F2"/>
                <w:lang w:val="en-US"/>
              </w:rPr>
              <w:t xml:space="preserve"> with tumorigenic cells was later determined in two of these studies [</w:t>
            </w:r>
            <w:r w:rsidRPr="00337E05">
              <w:rPr>
                <w:sz w:val="20"/>
                <w:szCs w:val="20"/>
                <w:u w:val="single"/>
                <w:shd w:val="clear" w:color="auto" w:fill="F2F2F2" w:themeFill="background1" w:themeFillShade="F2"/>
                <w:lang w:val="en-US"/>
              </w:rPr>
              <w:t>14</w:t>
            </w:r>
            <w:r w:rsidRPr="00337E05">
              <w:rPr>
                <w:sz w:val="20"/>
                <w:szCs w:val="20"/>
                <w:shd w:val="clear" w:color="auto" w:fill="F2F2F2" w:themeFill="background1" w:themeFillShade="F2"/>
                <w:lang w:val="en-US"/>
              </w:rPr>
              <w:t xml:space="preserve">,15]. </w:t>
            </w:r>
            <w:r w:rsidRPr="00337E05">
              <w:rPr>
                <w:b/>
                <w:sz w:val="20"/>
                <w:szCs w:val="20"/>
                <w:shd w:val="clear" w:color="auto" w:fill="F2F2F2" w:themeFill="background1" w:themeFillShade="F2"/>
                <w:lang w:val="en-US"/>
              </w:rPr>
              <w:t>In</w:t>
            </w:r>
            <w:r w:rsidRPr="00337E05">
              <w:rPr>
                <w:b/>
                <w:sz w:val="20"/>
                <w:szCs w:val="20"/>
                <w:shd w:val="clear" w:color="auto" w:fill="F2F2F2"/>
                <w:lang w:val="en-US"/>
              </w:rPr>
              <w:t xml:space="preserve"> the other two papers,</w:t>
            </w:r>
            <w:r w:rsidRPr="00337E05">
              <w:rPr>
                <w:sz w:val="20"/>
                <w:szCs w:val="20"/>
                <w:shd w:val="clear" w:color="auto" w:fill="F2F2F2"/>
                <w:lang w:val="en-US"/>
              </w:rPr>
              <w:t xml:space="preserve"> immortalization of human mesenchymal stem cells was demonstrated using in vitro culture [16,17].</w:t>
            </w:r>
          </w:p>
        </w:tc>
        <w:tc>
          <w:tcPr>
            <w:tcW w:w="1419" w:type="dxa"/>
            <w:gridSpan w:val="2"/>
            <w:vAlign w:val="center"/>
          </w:tcPr>
          <w:p w14:paraId="4583C6D7" w14:textId="763611E1" w:rsidR="006F7B1C" w:rsidRDefault="004353A6" w:rsidP="004353A6">
            <w:pPr>
              <w:rPr>
                <w:color w:val="000000"/>
                <w:sz w:val="20"/>
                <w:szCs w:val="20"/>
              </w:rPr>
            </w:pPr>
            <w:proofErr w:type="spellStart"/>
            <w:r>
              <w:rPr>
                <w:color w:val="000000"/>
                <w:sz w:val="20"/>
                <w:szCs w:val="20"/>
              </w:rPr>
              <w:t>c</w:t>
            </w:r>
            <w:r w:rsidR="006F7B1C">
              <w:rPr>
                <w:color w:val="000000"/>
                <w:sz w:val="20"/>
                <w:szCs w:val="20"/>
              </w:rPr>
              <w:t>ontaminat</w:t>
            </w:r>
            <w:proofErr w:type="spellEnd"/>
          </w:p>
          <w:p w14:paraId="6B70123A" w14:textId="77777777" w:rsidR="006F7B1C" w:rsidRDefault="006F7B1C" w:rsidP="004353A6">
            <w:pPr>
              <w:spacing w:after="0" w:line="240" w:lineRule="auto"/>
              <w:rPr>
                <w:color w:val="000000"/>
                <w:sz w:val="20"/>
                <w:szCs w:val="20"/>
              </w:rPr>
            </w:pPr>
          </w:p>
        </w:tc>
        <w:tc>
          <w:tcPr>
            <w:tcW w:w="1276" w:type="dxa"/>
          </w:tcPr>
          <w:p w14:paraId="4AEA7891" w14:textId="77777777" w:rsidR="006F7B1C" w:rsidRDefault="006F7B1C" w:rsidP="006F7B1C">
            <w:pPr>
              <w:spacing w:after="0" w:line="240" w:lineRule="auto"/>
              <w:rPr>
                <w:color w:val="000000"/>
                <w:sz w:val="20"/>
                <w:szCs w:val="20"/>
              </w:rPr>
            </w:pPr>
          </w:p>
          <w:p w14:paraId="40C3CA48" w14:textId="46D8036D" w:rsidR="00815F66" w:rsidRDefault="00F52637" w:rsidP="006F7B1C">
            <w:pPr>
              <w:spacing w:after="0" w:line="240" w:lineRule="auto"/>
              <w:rPr>
                <w:color w:val="000000"/>
                <w:sz w:val="20"/>
                <w:szCs w:val="20"/>
              </w:rPr>
            </w:pPr>
            <w:r>
              <w:rPr>
                <w:color w:val="000000"/>
                <w:sz w:val="20"/>
                <w:szCs w:val="20"/>
              </w:rPr>
              <w:t>[</w:t>
            </w:r>
            <w:r w:rsidR="00815F66">
              <w:rPr>
                <w:color w:val="000000"/>
                <w:sz w:val="20"/>
                <w:szCs w:val="20"/>
              </w:rPr>
              <w:t xml:space="preserve">also </w:t>
            </w:r>
            <w:proofErr w:type="spellStart"/>
            <w:r w:rsidR="00815F66">
              <w:rPr>
                <w:color w:val="000000"/>
                <w:sz w:val="20"/>
                <w:szCs w:val="20"/>
              </w:rPr>
              <w:t>retracted</w:t>
            </w:r>
            <w:proofErr w:type="spellEnd"/>
            <w:r>
              <w:rPr>
                <w:color w:val="000000"/>
                <w:sz w:val="20"/>
                <w:szCs w:val="20"/>
              </w:rPr>
              <w:t>]</w:t>
            </w:r>
          </w:p>
          <w:p w14:paraId="608A7C8B" w14:textId="1B0A3509" w:rsidR="006F7B1C" w:rsidRDefault="006F7B1C" w:rsidP="006F7B1C">
            <w:pPr>
              <w:spacing w:after="0" w:line="240" w:lineRule="auto"/>
              <w:rPr>
                <w:color w:val="000000"/>
                <w:sz w:val="20"/>
                <w:szCs w:val="20"/>
              </w:rPr>
            </w:pPr>
            <w:r>
              <w:rPr>
                <w:color w:val="000000"/>
                <w:sz w:val="20"/>
                <w:szCs w:val="20"/>
              </w:rPr>
              <w:t>support</w:t>
            </w:r>
          </w:p>
        </w:tc>
        <w:tc>
          <w:tcPr>
            <w:tcW w:w="1276" w:type="dxa"/>
            <w:vAlign w:val="center"/>
          </w:tcPr>
          <w:p w14:paraId="0A1B1D25" w14:textId="77777777" w:rsidR="006F7B1C" w:rsidRDefault="006F7B1C" w:rsidP="004353A6">
            <w:pPr>
              <w:rPr>
                <w:color w:val="000000"/>
                <w:sz w:val="20"/>
                <w:szCs w:val="20"/>
              </w:rPr>
            </w:pPr>
            <w:proofErr w:type="spellStart"/>
            <w:r>
              <w:rPr>
                <w:color w:val="000000"/>
                <w:sz w:val="20"/>
                <w:szCs w:val="20"/>
              </w:rPr>
              <w:t>contaminat</w:t>
            </w:r>
            <w:proofErr w:type="spellEnd"/>
          </w:p>
          <w:p w14:paraId="1AB4A0AA" w14:textId="77777777" w:rsidR="006F7B1C" w:rsidRDefault="006F7B1C" w:rsidP="004353A6">
            <w:pPr>
              <w:spacing w:after="0" w:line="240" w:lineRule="auto"/>
              <w:rPr>
                <w:color w:val="000000"/>
                <w:sz w:val="20"/>
                <w:szCs w:val="20"/>
              </w:rPr>
            </w:pPr>
          </w:p>
        </w:tc>
      </w:tr>
      <w:tr w:rsidR="006F7B1C" w14:paraId="4678D42C" w14:textId="1E845D0C" w:rsidTr="000A33DC">
        <w:trPr>
          <w:trHeight w:val="300"/>
        </w:trPr>
        <w:tc>
          <w:tcPr>
            <w:tcW w:w="1413" w:type="dxa"/>
          </w:tcPr>
          <w:p w14:paraId="048E05A0" w14:textId="77777777" w:rsidR="006F7B1C" w:rsidRDefault="006F7B1C" w:rsidP="006F7B1C">
            <w:pPr>
              <w:rPr>
                <w:color w:val="000000"/>
                <w:sz w:val="20"/>
                <w:szCs w:val="20"/>
              </w:rPr>
            </w:pPr>
            <w:bookmarkStart w:id="36" w:name="_Hlk141171464"/>
            <w:bookmarkEnd w:id="35"/>
            <w:r>
              <w:rPr>
                <w:color w:val="000000"/>
                <w:sz w:val="20"/>
                <w:szCs w:val="20"/>
              </w:rPr>
              <w:t>000358971800001-1</w:t>
            </w:r>
          </w:p>
          <w:bookmarkEnd w:id="36"/>
          <w:p w14:paraId="577A7B4E" w14:textId="77777777" w:rsidR="006F7B1C" w:rsidRDefault="006F7B1C" w:rsidP="006F7B1C">
            <w:pPr>
              <w:spacing w:after="0" w:line="240" w:lineRule="auto"/>
              <w:rPr>
                <w:color w:val="000000"/>
                <w:sz w:val="20"/>
                <w:szCs w:val="20"/>
              </w:rPr>
            </w:pPr>
            <w:r>
              <w:rPr>
                <w:color w:val="000000"/>
                <w:sz w:val="20"/>
                <w:szCs w:val="20"/>
              </w:rPr>
              <w:t>K21-1</w:t>
            </w:r>
          </w:p>
          <w:p w14:paraId="10D93150" w14:textId="6B5346EC" w:rsidR="006F7B1C" w:rsidRDefault="00A73989" w:rsidP="006F7B1C">
            <w:pPr>
              <w:spacing w:after="0" w:line="240" w:lineRule="auto"/>
              <w:rPr>
                <w:color w:val="000000"/>
                <w:sz w:val="20"/>
                <w:szCs w:val="20"/>
              </w:rPr>
            </w:pPr>
            <w:r>
              <w:rPr>
                <w:color w:val="000000"/>
                <w:sz w:val="20"/>
                <w:szCs w:val="20"/>
              </w:rPr>
              <w:t>P</w:t>
            </w:r>
            <w:r w:rsidR="006F7B1C">
              <w:rPr>
                <w:color w:val="000000"/>
                <w:sz w:val="20"/>
                <w:szCs w:val="20"/>
              </w:rPr>
              <w:t>ost</w:t>
            </w:r>
          </w:p>
          <w:p w14:paraId="77457298" w14:textId="77777777" w:rsidR="006F7B1C" w:rsidRDefault="006F7B1C" w:rsidP="006F7B1C">
            <w:pPr>
              <w:spacing w:after="0" w:line="240" w:lineRule="auto"/>
              <w:rPr>
                <w:color w:val="000000"/>
                <w:sz w:val="20"/>
                <w:szCs w:val="20"/>
              </w:rPr>
            </w:pPr>
          </w:p>
        </w:tc>
        <w:tc>
          <w:tcPr>
            <w:tcW w:w="8787" w:type="dxa"/>
            <w:shd w:val="clear" w:color="auto" w:fill="auto"/>
            <w:vAlign w:val="bottom"/>
          </w:tcPr>
          <w:p w14:paraId="3E4A3BB0" w14:textId="77777777" w:rsidR="006F7B1C" w:rsidRPr="00337E05" w:rsidRDefault="006F7B1C" w:rsidP="006F7B1C">
            <w:pPr>
              <w:spacing w:after="0" w:line="240" w:lineRule="auto"/>
              <w:rPr>
                <w:color w:val="000000"/>
                <w:sz w:val="20"/>
                <w:szCs w:val="20"/>
                <w:lang w:val="en-US"/>
              </w:rPr>
            </w:pPr>
            <w:r w:rsidRPr="00337E05">
              <w:rPr>
                <w:color w:val="000000"/>
                <w:sz w:val="20"/>
                <w:szCs w:val="20"/>
                <w:lang w:val="en-US"/>
              </w:rPr>
              <w:t xml:space="preserve">A potential carcinogenic effect of MSCs has been subject to </w:t>
            </w:r>
            <w:r w:rsidRPr="00337E05">
              <w:rPr>
                <w:b/>
                <w:color w:val="000000"/>
                <w:sz w:val="20"/>
                <w:szCs w:val="20"/>
                <w:lang w:val="en-US"/>
              </w:rPr>
              <w:t>strong controversy</w:t>
            </w:r>
            <w:r w:rsidRPr="00337E05">
              <w:rPr>
                <w:color w:val="000000"/>
                <w:sz w:val="20"/>
                <w:szCs w:val="20"/>
                <w:lang w:val="en-US"/>
              </w:rPr>
              <w:t xml:space="preserve"> for some time. </w:t>
            </w:r>
            <w:r w:rsidRPr="00337E05">
              <w:rPr>
                <w:b/>
                <w:sz w:val="20"/>
                <w:szCs w:val="20"/>
                <w:shd w:val="clear" w:color="auto" w:fill="F2F2F2"/>
                <w:lang w:val="en-US"/>
              </w:rPr>
              <w:t>Several publications</w:t>
            </w:r>
            <w:r w:rsidRPr="00337E05">
              <w:rPr>
                <w:sz w:val="20"/>
                <w:szCs w:val="20"/>
                <w:shd w:val="clear" w:color="auto" w:fill="F2F2F2"/>
                <w:lang w:val="en-US"/>
              </w:rPr>
              <w:t xml:space="preserve"> have </w:t>
            </w:r>
            <w:r w:rsidRPr="00337E05">
              <w:rPr>
                <w:b/>
                <w:sz w:val="20"/>
                <w:szCs w:val="20"/>
                <w:shd w:val="clear" w:color="auto" w:fill="F2F2F2"/>
                <w:lang w:val="en-US"/>
              </w:rPr>
              <w:t xml:space="preserve">highlighted </w:t>
            </w:r>
            <w:r w:rsidRPr="00337E05">
              <w:rPr>
                <w:sz w:val="20"/>
                <w:szCs w:val="20"/>
                <w:shd w:val="clear" w:color="auto" w:fill="F2F2F2"/>
                <w:lang w:val="en-US"/>
              </w:rPr>
              <w:t xml:space="preserve">links between MSCs and the development of cancer. </w:t>
            </w:r>
            <w:r w:rsidRPr="00337E05">
              <w:rPr>
                <w:b/>
                <w:bCs/>
                <w:sz w:val="20"/>
                <w:szCs w:val="20"/>
                <w:shd w:val="clear" w:color="auto" w:fill="F2F2F2"/>
                <w:lang w:val="en-US"/>
              </w:rPr>
              <w:t>It has been claimed</w:t>
            </w:r>
            <w:r w:rsidRPr="00337E05">
              <w:rPr>
                <w:sz w:val="20"/>
                <w:szCs w:val="20"/>
                <w:shd w:val="clear" w:color="auto" w:fill="F2F2F2"/>
                <w:lang w:val="en-US"/>
              </w:rPr>
              <w:t xml:space="preserve"> that MSCs can participate in cancer initiation in vivo [5,91-94] and may be able to transform into malignant cells in vitro [</w:t>
            </w:r>
            <w:r w:rsidRPr="00337E05">
              <w:rPr>
                <w:sz w:val="20"/>
                <w:szCs w:val="20"/>
                <w:u w:val="single"/>
                <w:shd w:val="clear" w:color="auto" w:fill="F2F2F2"/>
                <w:lang w:val="en-US"/>
              </w:rPr>
              <w:t>95</w:t>
            </w:r>
            <w:r w:rsidRPr="00337E05">
              <w:rPr>
                <w:sz w:val="20"/>
                <w:szCs w:val="20"/>
                <w:shd w:val="clear" w:color="auto" w:fill="F2F2F2"/>
                <w:lang w:val="en-US"/>
              </w:rPr>
              <w:t>,96</w:t>
            </w:r>
            <w:r w:rsidRPr="00337E05">
              <w:rPr>
                <w:sz w:val="20"/>
                <w:szCs w:val="20"/>
                <w:shd w:val="clear" w:color="auto" w:fill="F2F2F2" w:themeFill="background1" w:themeFillShade="F2"/>
                <w:lang w:val="en-US"/>
              </w:rPr>
              <w:t xml:space="preserve">]. </w:t>
            </w:r>
            <w:r w:rsidRPr="00337E05">
              <w:rPr>
                <w:b/>
                <w:bCs/>
                <w:sz w:val="20"/>
                <w:szCs w:val="20"/>
                <w:shd w:val="clear" w:color="auto" w:fill="F2F2F2" w:themeFill="background1" w:themeFillShade="F2"/>
                <w:lang w:val="en-US"/>
              </w:rPr>
              <w:t>However, some</w:t>
            </w:r>
            <w:r w:rsidRPr="00337E05">
              <w:rPr>
                <w:sz w:val="20"/>
                <w:szCs w:val="20"/>
                <w:shd w:val="clear" w:color="auto" w:fill="F2F2F2" w:themeFill="background1" w:themeFillShade="F2"/>
                <w:lang w:val="en-US"/>
              </w:rPr>
              <w:t xml:space="preserve"> of the observed effects were likely due to the cross-</w:t>
            </w:r>
            <w:r w:rsidRPr="00337E05">
              <w:rPr>
                <w:b/>
                <w:bCs/>
                <w:sz w:val="20"/>
                <w:szCs w:val="20"/>
                <w:shd w:val="clear" w:color="auto" w:fill="F2F2F2" w:themeFill="background1" w:themeFillShade="F2"/>
                <w:lang w:val="en-US"/>
              </w:rPr>
              <w:t>contamination</w:t>
            </w:r>
            <w:r w:rsidRPr="00337E05">
              <w:rPr>
                <w:sz w:val="20"/>
                <w:szCs w:val="20"/>
                <w:shd w:val="clear" w:color="auto" w:fill="F2F2F2" w:themeFill="background1" w:themeFillShade="F2"/>
                <w:lang w:val="en-US"/>
              </w:rPr>
              <w:t xml:space="preserve"> of MSC samples with tumor cell lines, and several papers indicating carcinogenic effects of MSCs were </w:t>
            </w:r>
            <w:r w:rsidRPr="00337E05">
              <w:rPr>
                <w:b/>
                <w:bCs/>
                <w:sz w:val="20"/>
                <w:szCs w:val="20"/>
                <w:shd w:val="clear" w:color="auto" w:fill="F2F2F2" w:themeFill="background1" w:themeFillShade="F2"/>
                <w:lang w:val="en-US"/>
              </w:rPr>
              <w:t>hence retracted</w:t>
            </w:r>
            <w:r w:rsidRPr="00337E05">
              <w:rPr>
                <w:sz w:val="20"/>
                <w:szCs w:val="20"/>
                <w:shd w:val="clear" w:color="auto" w:fill="F2F2F2" w:themeFill="background1" w:themeFillShade="F2"/>
                <w:lang w:val="en-US"/>
              </w:rPr>
              <w:t xml:space="preserve"> [97,98].</w:t>
            </w:r>
          </w:p>
        </w:tc>
        <w:tc>
          <w:tcPr>
            <w:tcW w:w="1419" w:type="dxa"/>
            <w:gridSpan w:val="2"/>
          </w:tcPr>
          <w:p w14:paraId="2325743E" w14:textId="77777777" w:rsidR="006F7B1C" w:rsidRPr="00337E05" w:rsidRDefault="006F7B1C" w:rsidP="006F7B1C">
            <w:pPr>
              <w:spacing w:after="0" w:line="240" w:lineRule="auto"/>
              <w:rPr>
                <w:color w:val="000000"/>
                <w:sz w:val="20"/>
                <w:szCs w:val="20"/>
                <w:lang w:val="en-US"/>
              </w:rPr>
            </w:pPr>
          </w:p>
          <w:p w14:paraId="40E09C30" w14:textId="58A0929D" w:rsidR="006F7B1C" w:rsidRDefault="006F7B1C" w:rsidP="006F7B1C">
            <w:pPr>
              <w:spacing w:after="0" w:line="240" w:lineRule="auto"/>
              <w:rPr>
                <w:color w:val="000000"/>
                <w:sz w:val="20"/>
                <w:szCs w:val="20"/>
              </w:rPr>
            </w:pPr>
            <w:proofErr w:type="spellStart"/>
            <w:r>
              <w:rPr>
                <w:color w:val="000000"/>
                <w:sz w:val="20"/>
                <w:szCs w:val="20"/>
              </w:rPr>
              <w:t>controvers</w:t>
            </w:r>
            <w:proofErr w:type="spellEnd"/>
            <w:r>
              <w:rPr>
                <w:color w:val="000000"/>
                <w:sz w:val="20"/>
                <w:szCs w:val="20"/>
              </w:rPr>
              <w:t xml:space="preserve">; </w:t>
            </w:r>
            <w:proofErr w:type="spellStart"/>
            <w:r>
              <w:rPr>
                <w:color w:val="000000"/>
                <w:sz w:val="20"/>
                <w:szCs w:val="20"/>
              </w:rPr>
              <w:t>contaminat</w:t>
            </w:r>
            <w:proofErr w:type="spellEnd"/>
            <w:r>
              <w:rPr>
                <w:color w:val="000000"/>
                <w:sz w:val="20"/>
                <w:szCs w:val="20"/>
              </w:rPr>
              <w:t xml:space="preserve">; </w:t>
            </w:r>
            <w:proofErr w:type="spellStart"/>
            <w:r>
              <w:rPr>
                <w:color w:val="000000"/>
                <w:sz w:val="20"/>
                <w:szCs w:val="20"/>
              </w:rPr>
              <w:t>however</w:t>
            </w:r>
            <w:proofErr w:type="spellEnd"/>
            <w:r>
              <w:rPr>
                <w:color w:val="000000"/>
                <w:sz w:val="20"/>
                <w:szCs w:val="20"/>
              </w:rPr>
              <w:t xml:space="preserve"> </w:t>
            </w:r>
          </w:p>
        </w:tc>
        <w:tc>
          <w:tcPr>
            <w:tcW w:w="1276" w:type="dxa"/>
          </w:tcPr>
          <w:p w14:paraId="03D4C1B2" w14:textId="77777777" w:rsidR="006F7B1C" w:rsidRDefault="006F7B1C" w:rsidP="006F7B1C">
            <w:pPr>
              <w:spacing w:after="0" w:line="240" w:lineRule="auto"/>
              <w:rPr>
                <w:color w:val="000000"/>
                <w:sz w:val="20"/>
                <w:szCs w:val="20"/>
              </w:rPr>
            </w:pPr>
          </w:p>
          <w:p w14:paraId="322349DE" w14:textId="7653A513" w:rsidR="006F7B1C" w:rsidRDefault="00815F66" w:rsidP="006F7B1C">
            <w:pPr>
              <w:spacing w:after="0" w:line="240" w:lineRule="auto"/>
              <w:rPr>
                <w:color w:val="000000"/>
                <w:sz w:val="20"/>
                <w:szCs w:val="20"/>
              </w:rPr>
            </w:pPr>
            <w:r>
              <w:rPr>
                <w:color w:val="000000"/>
                <w:sz w:val="20"/>
                <w:szCs w:val="20"/>
              </w:rPr>
              <w:t>s</w:t>
            </w:r>
            <w:r w:rsidR="006F7B1C" w:rsidRPr="0012732C">
              <w:rPr>
                <w:color w:val="000000"/>
                <w:sz w:val="20"/>
                <w:szCs w:val="20"/>
              </w:rPr>
              <w:t>upport</w:t>
            </w:r>
          </w:p>
          <w:p w14:paraId="645C5D6C" w14:textId="2168FE04" w:rsidR="00815F66" w:rsidRDefault="00F52637" w:rsidP="006F7B1C">
            <w:pPr>
              <w:spacing w:after="0" w:line="240" w:lineRule="auto"/>
              <w:rPr>
                <w:color w:val="000000"/>
                <w:sz w:val="20"/>
                <w:szCs w:val="20"/>
              </w:rPr>
            </w:pPr>
            <w:r>
              <w:rPr>
                <w:color w:val="000000"/>
                <w:sz w:val="20"/>
                <w:szCs w:val="20"/>
              </w:rPr>
              <w:t>[</w:t>
            </w:r>
            <w:r w:rsidR="00815F66">
              <w:rPr>
                <w:color w:val="000000"/>
                <w:sz w:val="20"/>
                <w:szCs w:val="20"/>
              </w:rPr>
              <w:t xml:space="preserve">also </w:t>
            </w:r>
            <w:proofErr w:type="spellStart"/>
            <w:r w:rsidR="00815F66">
              <w:rPr>
                <w:color w:val="000000"/>
                <w:sz w:val="20"/>
                <w:szCs w:val="20"/>
              </w:rPr>
              <w:t>retracted</w:t>
            </w:r>
            <w:proofErr w:type="spellEnd"/>
            <w:r>
              <w:rPr>
                <w:color w:val="000000"/>
                <w:sz w:val="20"/>
                <w:szCs w:val="20"/>
              </w:rPr>
              <w:t>]</w:t>
            </w:r>
          </w:p>
        </w:tc>
        <w:tc>
          <w:tcPr>
            <w:tcW w:w="1276" w:type="dxa"/>
          </w:tcPr>
          <w:p w14:paraId="43282693" w14:textId="77777777" w:rsidR="006F7B1C" w:rsidRDefault="006F7B1C" w:rsidP="006F7B1C">
            <w:pPr>
              <w:spacing w:after="0" w:line="240" w:lineRule="auto"/>
              <w:rPr>
                <w:color w:val="000000"/>
                <w:sz w:val="20"/>
                <w:szCs w:val="20"/>
              </w:rPr>
            </w:pPr>
          </w:p>
          <w:p w14:paraId="56F24D2E" w14:textId="1190DBBA" w:rsidR="006F7B1C" w:rsidRDefault="006F7B1C" w:rsidP="006F7B1C">
            <w:pPr>
              <w:spacing w:after="0" w:line="240" w:lineRule="auto"/>
              <w:rPr>
                <w:color w:val="000000"/>
                <w:sz w:val="20"/>
                <w:szCs w:val="20"/>
              </w:rPr>
            </w:pPr>
            <w:proofErr w:type="spellStart"/>
            <w:r>
              <w:rPr>
                <w:color w:val="000000"/>
                <w:sz w:val="20"/>
                <w:szCs w:val="20"/>
              </w:rPr>
              <w:t>retracted</w:t>
            </w:r>
            <w:proofErr w:type="spellEnd"/>
            <w:r>
              <w:rPr>
                <w:color w:val="000000"/>
                <w:sz w:val="20"/>
                <w:szCs w:val="20"/>
              </w:rPr>
              <w:t xml:space="preserve">; </w:t>
            </w:r>
            <w:proofErr w:type="spellStart"/>
            <w:r>
              <w:rPr>
                <w:color w:val="000000"/>
                <w:sz w:val="20"/>
                <w:szCs w:val="20"/>
              </w:rPr>
              <w:t>controvers</w:t>
            </w:r>
            <w:proofErr w:type="spellEnd"/>
            <w:r>
              <w:rPr>
                <w:color w:val="000000"/>
                <w:sz w:val="20"/>
                <w:szCs w:val="20"/>
              </w:rPr>
              <w:t xml:space="preserve">; </w:t>
            </w:r>
            <w:proofErr w:type="spellStart"/>
            <w:r>
              <w:rPr>
                <w:color w:val="000000"/>
                <w:sz w:val="20"/>
                <w:szCs w:val="20"/>
              </w:rPr>
              <w:t>contaminat</w:t>
            </w:r>
            <w:proofErr w:type="spellEnd"/>
          </w:p>
        </w:tc>
      </w:tr>
      <w:tr w:rsidR="00B46198" w14:paraId="3AAB959B" w14:textId="2887C3EA" w:rsidTr="000A33DC">
        <w:trPr>
          <w:trHeight w:val="300"/>
        </w:trPr>
        <w:tc>
          <w:tcPr>
            <w:tcW w:w="1413" w:type="dxa"/>
          </w:tcPr>
          <w:p w14:paraId="247070F4" w14:textId="77777777" w:rsidR="00B46198" w:rsidRDefault="00B46198" w:rsidP="00B46198">
            <w:pPr>
              <w:rPr>
                <w:color w:val="000000"/>
                <w:sz w:val="20"/>
                <w:szCs w:val="20"/>
              </w:rPr>
            </w:pPr>
            <w:r>
              <w:rPr>
                <w:color w:val="000000"/>
                <w:sz w:val="20"/>
                <w:szCs w:val="20"/>
              </w:rPr>
              <w:t>000347011700041-1</w:t>
            </w:r>
          </w:p>
          <w:p w14:paraId="08AA19BC" w14:textId="77777777" w:rsidR="00B46198" w:rsidRDefault="00B46198" w:rsidP="00B46198">
            <w:pPr>
              <w:rPr>
                <w:color w:val="000000"/>
                <w:sz w:val="20"/>
                <w:szCs w:val="20"/>
              </w:rPr>
            </w:pPr>
            <w:bookmarkStart w:id="37" w:name="_Hlk166081337"/>
            <w:r>
              <w:rPr>
                <w:color w:val="000000"/>
                <w:sz w:val="20"/>
                <w:szCs w:val="20"/>
              </w:rPr>
              <w:t>K1-1</w:t>
            </w:r>
          </w:p>
          <w:bookmarkEnd w:id="37"/>
          <w:p w14:paraId="00A9F3A7" w14:textId="22EB4493" w:rsidR="00B46198" w:rsidRDefault="00A73989" w:rsidP="00B46198">
            <w:pPr>
              <w:rPr>
                <w:color w:val="000000"/>
                <w:sz w:val="20"/>
                <w:szCs w:val="20"/>
              </w:rPr>
            </w:pPr>
            <w:r>
              <w:rPr>
                <w:color w:val="000000"/>
                <w:sz w:val="20"/>
                <w:szCs w:val="20"/>
              </w:rPr>
              <w:t>P</w:t>
            </w:r>
            <w:r w:rsidR="00B46198">
              <w:rPr>
                <w:color w:val="000000"/>
                <w:sz w:val="20"/>
                <w:szCs w:val="20"/>
              </w:rPr>
              <w:t>ost</w:t>
            </w:r>
          </w:p>
          <w:p w14:paraId="12F5038B" w14:textId="77777777" w:rsidR="00B46198" w:rsidRDefault="00B46198" w:rsidP="00B46198">
            <w:pPr>
              <w:spacing w:after="0" w:line="240" w:lineRule="auto"/>
              <w:rPr>
                <w:color w:val="000000"/>
                <w:sz w:val="20"/>
                <w:szCs w:val="20"/>
              </w:rPr>
            </w:pPr>
          </w:p>
        </w:tc>
        <w:tc>
          <w:tcPr>
            <w:tcW w:w="8787" w:type="dxa"/>
            <w:shd w:val="clear" w:color="auto" w:fill="auto"/>
            <w:vAlign w:val="center"/>
          </w:tcPr>
          <w:p w14:paraId="5C95B5F9" w14:textId="18F6B1A6" w:rsidR="00B46198" w:rsidRPr="00337E05" w:rsidRDefault="00B46198" w:rsidP="00B46198">
            <w:pPr>
              <w:spacing w:after="0" w:line="240" w:lineRule="auto"/>
              <w:rPr>
                <w:color w:val="000000"/>
                <w:sz w:val="20"/>
                <w:szCs w:val="20"/>
                <w:lang w:val="en-US"/>
              </w:rPr>
            </w:pPr>
            <w:r w:rsidRPr="00337E05">
              <w:rPr>
                <w:color w:val="000000"/>
                <w:sz w:val="20"/>
                <w:szCs w:val="20"/>
                <w:lang w:val="en-US"/>
              </w:rPr>
              <w:t xml:space="preserve">Furthermore MSC have kept entering tumor research. </w:t>
            </w:r>
            <w:r w:rsidRPr="00337E05">
              <w:rPr>
                <w:b/>
                <w:bCs/>
                <w:color w:val="000000"/>
                <w:sz w:val="20"/>
                <w:szCs w:val="20"/>
                <w:lang w:val="en-US"/>
              </w:rPr>
              <w:t>Several in vivo and in vitro studies have shown</w:t>
            </w:r>
            <w:r w:rsidRPr="00337E05">
              <w:rPr>
                <w:color w:val="000000"/>
                <w:sz w:val="20"/>
                <w:szCs w:val="20"/>
                <w:lang w:val="en-US"/>
              </w:rPr>
              <w:t xml:space="preserve"> the ability of MSC to inhibit tumor growth in different malignancies (</w:t>
            </w:r>
            <w:proofErr w:type="spellStart"/>
            <w:r w:rsidRPr="00337E05">
              <w:rPr>
                <w:color w:val="000000"/>
                <w:sz w:val="20"/>
                <w:szCs w:val="20"/>
                <w:lang w:val="en-US"/>
              </w:rPr>
              <w:t>Maestroni</w:t>
            </w:r>
            <w:proofErr w:type="spellEnd"/>
            <w:r w:rsidRPr="00337E05">
              <w:rPr>
                <w:color w:val="000000"/>
                <w:sz w:val="20"/>
                <w:szCs w:val="20"/>
                <w:lang w:val="en-US"/>
              </w:rPr>
              <w:t xml:space="preserve"> et al., 1999; Ohlsson et al.; Nakamura et al., 2004; </w:t>
            </w:r>
            <w:proofErr w:type="spellStart"/>
            <w:r w:rsidRPr="00337E05">
              <w:rPr>
                <w:color w:val="000000"/>
                <w:sz w:val="20"/>
                <w:szCs w:val="20"/>
                <w:lang w:val="en-US"/>
              </w:rPr>
              <w:t>Khakoo</w:t>
            </w:r>
            <w:proofErr w:type="spellEnd"/>
            <w:r w:rsidRPr="00337E05">
              <w:rPr>
                <w:color w:val="000000"/>
                <w:sz w:val="20"/>
                <w:szCs w:val="20"/>
                <w:lang w:val="en-US"/>
              </w:rPr>
              <w:t xml:space="preserve"> et al., 2006; Tian et al., 2010). </w:t>
            </w:r>
            <w:r w:rsidRPr="00337E05">
              <w:rPr>
                <w:b/>
                <w:bCs/>
                <w:color w:val="000000"/>
                <w:sz w:val="20"/>
                <w:szCs w:val="20"/>
                <w:lang w:val="en-US"/>
              </w:rPr>
              <w:t>In contrast</w:t>
            </w:r>
            <w:r w:rsidRPr="00337E05">
              <w:rPr>
                <w:color w:val="000000"/>
                <w:sz w:val="20"/>
                <w:szCs w:val="20"/>
                <w:lang w:val="en-US"/>
              </w:rPr>
              <w:t>, various scientific groups observed, that MSC could promote metastasis (</w:t>
            </w:r>
            <w:proofErr w:type="spellStart"/>
            <w:r w:rsidRPr="00337E05">
              <w:rPr>
                <w:color w:val="000000"/>
                <w:sz w:val="20"/>
                <w:szCs w:val="20"/>
                <w:lang w:val="en-US"/>
              </w:rPr>
              <w:t>Karnoub</w:t>
            </w:r>
            <w:proofErr w:type="spellEnd"/>
            <w:r w:rsidRPr="00337E05">
              <w:rPr>
                <w:color w:val="000000"/>
                <w:sz w:val="20"/>
                <w:szCs w:val="20"/>
                <w:lang w:val="en-US"/>
              </w:rPr>
              <w:t xml:space="preserve"> et al., 2007) and enhance tumor growth (Gunn </w:t>
            </w:r>
            <w:proofErr w:type="spellStart"/>
            <w:r w:rsidRPr="00337E05">
              <w:rPr>
                <w:color w:val="000000"/>
                <w:sz w:val="20"/>
                <w:szCs w:val="20"/>
                <w:lang w:val="en-US"/>
              </w:rPr>
              <w:t>etal</w:t>
            </w:r>
            <w:proofErr w:type="spellEnd"/>
            <w:r w:rsidRPr="00337E05">
              <w:rPr>
                <w:color w:val="000000"/>
                <w:sz w:val="20"/>
                <w:szCs w:val="20"/>
                <w:lang w:val="en-US"/>
              </w:rPr>
              <w:t xml:space="preserve">., 2006; Zhu et al., 2006; Spaeth et al., 2009), which is assumed to be attributable to for instance </w:t>
            </w:r>
            <w:proofErr w:type="spellStart"/>
            <w:r w:rsidRPr="00337E05">
              <w:rPr>
                <w:color w:val="000000"/>
                <w:sz w:val="20"/>
                <w:szCs w:val="20"/>
                <w:lang w:val="en-US"/>
              </w:rPr>
              <w:t>immunosup</w:t>
            </w:r>
            <w:proofErr w:type="spellEnd"/>
            <w:r w:rsidRPr="00337E05">
              <w:rPr>
                <w:color w:val="000000"/>
                <w:sz w:val="20"/>
                <w:szCs w:val="20"/>
                <w:lang w:val="en-US"/>
              </w:rPr>
              <w:t>-pression (</w:t>
            </w:r>
            <w:proofErr w:type="spellStart"/>
            <w:r w:rsidRPr="00337E05">
              <w:rPr>
                <w:color w:val="000000"/>
                <w:sz w:val="20"/>
                <w:szCs w:val="20"/>
                <w:lang w:val="en-US"/>
              </w:rPr>
              <w:t>Djouad</w:t>
            </w:r>
            <w:proofErr w:type="spellEnd"/>
            <w:r w:rsidRPr="00337E05">
              <w:rPr>
                <w:color w:val="000000"/>
                <w:sz w:val="20"/>
                <w:szCs w:val="20"/>
                <w:lang w:val="en-US"/>
              </w:rPr>
              <w:t xml:space="preserve"> et al., 2003) or drug resistance (</w:t>
            </w:r>
            <w:proofErr w:type="spellStart"/>
            <w:r w:rsidRPr="00337E05">
              <w:rPr>
                <w:color w:val="000000"/>
                <w:sz w:val="20"/>
                <w:szCs w:val="20"/>
                <w:lang w:val="en-US"/>
              </w:rPr>
              <w:t>Kurtova</w:t>
            </w:r>
            <w:proofErr w:type="spellEnd"/>
            <w:r w:rsidRPr="00337E05">
              <w:rPr>
                <w:color w:val="000000"/>
                <w:sz w:val="20"/>
                <w:szCs w:val="20"/>
                <w:lang w:val="en-US"/>
              </w:rPr>
              <w:t xml:space="preserve"> et al., 2009). </w:t>
            </w:r>
            <w:r w:rsidRPr="00337E05">
              <w:rPr>
                <w:b/>
                <w:bCs/>
                <w:sz w:val="20"/>
                <w:szCs w:val="20"/>
                <w:shd w:val="clear" w:color="auto" w:fill="F2F2F2"/>
                <w:lang w:val="en-US"/>
              </w:rPr>
              <w:t xml:space="preserve">Moreover </w:t>
            </w:r>
            <w:r w:rsidRPr="00337E05">
              <w:rPr>
                <w:sz w:val="20"/>
                <w:szCs w:val="20"/>
                <w:shd w:val="clear" w:color="auto" w:fill="F2F2F2"/>
                <w:lang w:val="en-US"/>
              </w:rPr>
              <w:t>several types of MSC may transform to malignant cells in vitro and in vivo (</w:t>
            </w:r>
            <w:r w:rsidRPr="00337E05">
              <w:rPr>
                <w:sz w:val="20"/>
                <w:szCs w:val="20"/>
                <w:u w:val="single"/>
                <w:shd w:val="clear" w:color="auto" w:fill="F2F2F2"/>
                <w:lang w:val="en-US"/>
              </w:rPr>
              <w:t>Rubio et al., 2005</w:t>
            </w:r>
            <w:r w:rsidRPr="00337E05">
              <w:rPr>
                <w:sz w:val="20"/>
                <w:szCs w:val="20"/>
                <w:shd w:val="clear" w:color="auto" w:fill="F2F2F2"/>
                <w:lang w:val="en-US"/>
              </w:rPr>
              <w:t xml:space="preserve">; Miura et al., 2006; Zhou et al., 2006; Tolar et al., 2007). </w:t>
            </w:r>
            <w:r w:rsidRPr="00337E05">
              <w:rPr>
                <w:color w:val="000000"/>
                <w:sz w:val="20"/>
                <w:szCs w:val="20"/>
                <w:lang w:val="en-US"/>
              </w:rPr>
              <w:t xml:space="preserve">Due to these </w:t>
            </w:r>
            <w:r w:rsidRPr="00337E05">
              <w:rPr>
                <w:b/>
                <w:color w:val="000000"/>
                <w:sz w:val="20"/>
                <w:szCs w:val="20"/>
                <w:lang w:val="en-US"/>
              </w:rPr>
              <w:t>contradictory observations</w:t>
            </w:r>
            <w:r w:rsidRPr="00337E05">
              <w:rPr>
                <w:color w:val="000000"/>
                <w:sz w:val="20"/>
                <w:szCs w:val="20"/>
                <w:lang w:val="en-US"/>
              </w:rPr>
              <w:t>, Wong (2011) discussed in her paper the question, whether MSC are "angels or demons."</w:t>
            </w:r>
          </w:p>
        </w:tc>
        <w:tc>
          <w:tcPr>
            <w:tcW w:w="1419" w:type="dxa"/>
            <w:gridSpan w:val="2"/>
            <w:vAlign w:val="bottom"/>
          </w:tcPr>
          <w:p w14:paraId="389C111C" w14:textId="56492B5F" w:rsidR="00B46198" w:rsidRDefault="00B46198" w:rsidP="00B46198">
            <w:pPr>
              <w:spacing w:after="0" w:line="240" w:lineRule="auto"/>
              <w:rPr>
                <w:color w:val="000000"/>
                <w:sz w:val="20"/>
                <w:szCs w:val="20"/>
              </w:rPr>
            </w:pPr>
            <w:proofErr w:type="spellStart"/>
            <w:r>
              <w:rPr>
                <w:color w:val="000000"/>
                <w:sz w:val="20"/>
                <w:szCs w:val="20"/>
              </w:rPr>
              <w:t>c</w:t>
            </w:r>
            <w:r w:rsidRPr="00205D67">
              <w:rPr>
                <w:color w:val="000000"/>
                <w:sz w:val="20"/>
                <w:szCs w:val="20"/>
              </w:rPr>
              <w:t>ontradict</w:t>
            </w:r>
            <w:proofErr w:type="spellEnd"/>
          </w:p>
          <w:p w14:paraId="369D6C00" w14:textId="77777777" w:rsidR="00B46198" w:rsidRPr="00B46198" w:rsidRDefault="00B46198" w:rsidP="00B46198">
            <w:pPr>
              <w:rPr>
                <w:color w:val="000000"/>
                <w:sz w:val="20"/>
                <w:szCs w:val="20"/>
              </w:rPr>
            </w:pPr>
          </w:p>
        </w:tc>
        <w:tc>
          <w:tcPr>
            <w:tcW w:w="1276" w:type="dxa"/>
            <w:vAlign w:val="bottom"/>
          </w:tcPr>
          <w:p w14:paraId="356F716F" w14:textId="71A16160" w:rsidR="00B46198" w:rsidRDefault="00730A4C" w:rsidP="00B46198">
            <w:pPr>
              <w:spacing w:after="0" w:line="240" w:lineRule="auto"/>
              <w:rPr>
                <w:color w:val="000000"/>
                <w:sz w:val="20"/>
                <w:szCs w:val="20"/>
              </w:rPr>
            </w:pPr>
            <w:r w:rsidRPr="00B22B48">
              <w:rPr>
                <w:color w:val="000000"/>
                <w:sz w:val="20"/>
                <w:szCs w:val="20"/>
              </w:rPr>
              <w:t>s</w:t>
            </w:r>
            <w:r w:rsidR="00B46198" w:rsidRPr="00B22B48">
              <w:rPr>
                <w:color w:val="000000"/>
                <w:sz w:val="20"/>
                <w:szCs w:val="20"/>
              </w:rPr>
              <w:t>upport</w:t>
            </w:r>
          </w:p>
          <w:p w14:paraId="4218017A" w14:textId="77777777" w:rsidR="00B46198" w:rsidRDefault="00B46198" w:rsidP="00B46198">
            <w:pPr>
              <w:spacing w:after="0" w:line="240" w:lineRule="auto"/>
              <w:rPr>
                <w:color w:val="000000"/>
                <w:sz w:val="20"/>
                <w:szCs w:val="20"/>
              </w:rPr>
            </w:pPr>
          </w:p>
          <w:p w14:paraId="343D9C8D" w14:textId="712BFCA4" w:rsidR="00B46198" w:rsidRPr="00B46198" w:rsidRDefault="00B46198" w:rsidP="00B46198">
            <w:pPr>
              <w:spacing w:after="0" w:line="240" w:lineRule="auto"/>
              <w:rPr>
                <w:color w:val="000000"/>
                <w:sz w:val="20"/>
                <w:szCs w:val="20"/>
              </w:rPr>
            </w:pPr>
          </w:p>
        </w:tc>
        <w:tc>
          <w:tcPr>
            <w:tcW w:w="1276" w:type="dxa"/>
            <w:vAlign w:val="bottom"/>
          </w:tcPr>
          <w:p w14:paraId="240A5200" w14:textId="09296478" w:rsidR="00B46198" w:rsidRDefault="00B46198" w:rsidP="00B46198">
            <w:pPr>
              <w:spacing w:after="0" w:line="240" w:lineRule="auto"/>
              <w:rPr>
                <w:color w:val="000000"/>
                <w:sz w:val="20"/>
                <w:szCs w:val="20"/>
              </w:rPr>
            </w:pPr>
          </w:p>
          <w:p w14:paraId="7B9850EA" w14:textId="77777777" w:rsidR="00B46198" w:rsidRDefault="00B46198" w:rsidP="00B46198">
            <w:pPr>
              <w:spacing w:after="0" w:line="240" w:lineRule="auto"/>
              <w:rPr>
                <w:color w:val="000000"/>
                <w:sz w:val="20"/>
                <w:szCs w:val="20"/>
              </w:rPr>
            </w:pPr>
          </w:p>
          <w:p w14:paraId="7B73B88D" w14:textId="5CA38208" w:rsidR="00B46198" w:rsidRPr="00205D67" w:rsidRDefault="00B46198" w:rsidP="00B46198">
            <w:pPr>
              <w:spacing w:after="0" w:line="240" w:lineRule="auto"/>
              <w:rPr>
                <w:color w:val="000000"/>
                <w:sz w:val="20"/>
                <w:szCs w:val="20"/>
              </w:rPr>
            </w:pPr>
          </w:p>
        </w:tc>
      </w:tr>
      <w:tr w:rsidR="00B46198" w14:paraId="4FBFDFE3" w14:textId="217C038B" w:rsidTr="000A33DC">
        <w:trPr>
          <w:trHeight w:val="300"/>
        </w:trPr>
        <w:tc>
          <w:tcPr>
            <w:tcW w:w="1413" w:type="dxa"/>
          </w:tcPr>
          <w:p w14:paraId="6397209E" w14:textId="77777777" w:rsidR="00B46198" w:rsidRDefault="00B46198" w:rsidP="00B46198">
            <w:pPr>
              <w:rPr>
                <w:color w:val="000000"/>
                <w:sz w:val="20"/>
                <w:szCs w:val="20"/>
              </w:rPr>
            </w:pPr>
            <w:r>
              <w:rPr>
                <w:color w:val="000000"/>
                <w:sz w:val="20"/>
                <w:szCs w:val="20"/>
              </w:rPr>
              <w:t>000344914300010-1</w:t>
            </w:r>
          </w:p>
          <w:p w14:paraId="37CB27EA" w14:textId="71EF2012" w:rsidR="00B46198" w:rsidRDefault="003541FB" w:rsidP="00B46198">
            <w:pPr>
              <w:spacing w:after="0" w:line="240" w:lineRule="auto"/>
              <w:rPr>
                <w:color w:val="000000"/>
                <w:sz w:val="20"/>
                <w:szCs w:val="20"/>
              </w:rPr>
            </w:pPr>
            <w:r>
              <w:rPr>
                <w:color w:val="000000"/>
                <w:sz w:val="20"/>
                <w:szCs w:val="20"/>
              </w:rPr>
              <w:t>P</w:t>
            </w:r>
            <w:r w:rsidR="00B46198">
              <w:rPr>
                <w:color w:val="000000"/>
                <w:sz w:val="20"/>
                <w:szCs w:val="20"/>
              </w:rPr>
              <w:t>ost</w:t>
            </w:r>
          </w:p>
        </w:tc>
        <w:tc>
          <w:tcPr>
            <w:tcW w:w="8787" w:type="dxa"/>
            <w:shd w:val="clear" w:color="auto" w:fill="auto"/>
            <w:vAlign w:val="center"/>
          </w:tcPr>
          <w:p w14:paraId="07C6FFAC" w14:textId="77777777" w:rsidR="00B46198" w:rsidRPr="00337E05" w:rsidRDefault="00B46198" w:rsidP="00B46198">
            <w:pPr>
              <w:spacing w:after="0" w:line="240" w:lineRule="auto"/>
              <w:rPr>
                <w:color w:val="000000"/>
                <w:sz w:val="20"/>
                <w:szCs w:val="20"/>
                <w:lang w:val="en-US"/>
              </w:rPr>
            </w:pPr>
            <w:r w:rsidRPr="00337E05">
              <w:rPr>
                <w:color w:val="000000"/>
                <w:sz w:val="20"/>
                <w:szCs w:val="20"/>
                <w:lang w:val="en-US"/>
              </w:rPr>
              <w:t xml:space="preserve">Since the ex-vivo-expansion rate is not only limited, but also decreases over time, long propagation times may result in accumulation of genetic damage and loss of multipotentiality, together with phenotypic and functional changes related to cell senescence. </w:t>
            </w:r>
            <w:r w:rsidRPr="00337E05">
              <w:rPr>
                <w:sz w:val="20"/>
                <w:szCs w:val="20"/>
                <w:lang w:val="en-US"/>
              </w:rPr>
              <w:t xml:space="preserve">Nevertheless, reports on the likelihood of oncologic transformation </w:t>
            </w:r>
            <w:r w:rsidRPr="00337E05">
              <w:rPr>
                <w:b/>
                <w:sz w:val="20"/>
                <w:szCs w:val="20"/>
                <w:lang w:val="en-US"/>
              </w:rPr>
              <w:t>have not been substantiated</w:t>
            </w:r>
            <w:r w:rsidRPr="00337E05">
              <w:rPr>
                <w:sz w:val="20"/>
                <w:szCs w:val="20"/>
                <w:lang w:val="en-US"/>
              </w:rPr>
              <w:t xml:space="preserve"> [33,</w:t>
            </w:r>
            <w:r w:rsidRPr="00337E05">
              <w:rPr>
                <w:sz w:val="20"/>
                <w:szCs w:val="20"/>
                <w:u w:val="single"/>
                <w:lang w:val="en-US"/>
              </w:rPr>
              <w:t>34</w:t>
            </w:r>
            <w:r w:rsidRPr="00337E05">
              <w:rPr>
                <w:sz w:val="20"/>
                <w:szCs w:val="20"/>
                <w:lang w:val="en-US"/>
              </w:rPr>
              <w:t xml:space="preserve">] </w:t>
            </w:r>
            <w:r w:rsidRPr="00337E05">
              <w:rPr>
                <w:sz w:val="20"/>
                <w:szCs w:val="20"/>
                <w:shd w:val="clear" w:color="auto" w:fill="F2F2F2"/>
                <w:lang w:val="en-US"/>
              </w:rPr>
              <w:t>and no tumors have been reported after transplant of MSCs without and with genetic defects during 8 weeks (mice) and 2 years (allogeneic, human) [35], respectively.</w:t>
            </w:r>
          </w:p>
        </w:tc>
        <w:tc>
          <w:tcPr>
            <w:tcW w:w="1419" w:type="dxa"/>
            <w:gridSpan w:val="2"/>
            <w:vAlign w:val="center"/>
          </w:tcPr>
          <w:p w14:paraId="53AE59E2" w14:textId="2BD6949E" w:rsidR="00B46198" w:rsidRPr="00337E05" w:rsidRDefault="00B46198" w:rsidP="00BC2A4D">
            <w:pPr>
              <w:rPr>
                <w:color w:val="000000"/>
                <w:sz w:val="20"/>
                <w:szCs w:val="20"/>
                <w:lang w:val="en-US"/>
              </w:rPr>
            </w:pPr>
          </w:p>
          <w:p w14:paraId="74C2799D" w14:textId="35B9A8CE" w:rsidR="00B46198" w:rsidRDefault="0014510B" w:rsidP="00BC2A4D">
            <w:pPr>
              <w:rPr>
                <w:color w:val="000000"/>
                <w:sz w:val="20"/>
                <w:szCs w:val="20"/>
              </w:rPr>
            </w:pPr>
            <w:proofErr w:type="spellStart"/>
            <w:r>
              <w:rPr>
                <w:color w:val="000000"/>
                <w:sz w:val="20"/>
                <w:szCs w:val="20"/>
              </w:rPr>
              <w:t>d</w:t>
            </w:r>
            <w:r w:rsidR="00B46198">
              <w:rPr>
                <w:color w:val="000000"/>
                <w:sz w:val="20"/>
                <w:szCs w:val="20"/>
              </w:rPr>
              <w:t>efects</w:t>
            </w:r>
            <w:proofErr w:type="spellEnd"/>
            <w:r>
              <w:rPr>
                <w:color w:val="000000"/>
                <w:sz w:val="20"/>
                <w:szCs w:val="20"/>
              </w:rPr>
              <w:t xml:space="preserve">; </w:t>
            </w:r>
            <w:proofErr w:type="spellStart"/>
            <w:r>
              <w:rPr>
                <w:color w:val="000000"/>
                <w:sz w:val="20"/>
                <w:szCs w:val="20"/>
              </w:rPr>
              <w:t>nevertheless</w:t>
            </w:r>
            <w:proofErr w:type="spellEnd"/>
          </w:p>
        </w:tc>
        <w:tc>
          <w:tcPr>
            <w:tcW w:w="1276" w:type="dxa"/>
          </w:tcPr>
          <w:p w14:paraId="63C074E5" w14:textId="77777777" w:rsidR="00B46198" w:rsidRDefault="00B46198" w:rsidP="00B46198">
            <w:pPr>
              <w:spacing w:after="0" w:line="240" w:lineRule="auto"/>
              <w:rPr>
                <w:color w:val="000000"/>
                <w:sz w:val="20"/>
                <w:szCs w:val="20"/>
              </w:rPr>
            </w:pPr>
          </w:p>
          <w:p w14:paraId="69514E94" w14:textId="77777777" w:rsidR="00B46198" w:rsidRDefault="00B46198" w:rsidP="00B46198">
            <w:pPr>
              <w:spacing w:after="0" w:line="240" w:lineRule="auto"/>
              <w:rPr>
                <w:color w:val="000000"/>
                <w:sz w:val="20"/>
                <w:szCs w:val="20"/>
              </w:rPr>
            </w:pPr>
          </w:p>
          <w:p w14:paraId="6F40785A" w14:textId="77777777" w:rsidR="00B46198" w:rsidRDefault="00B46198" w:rsidP="00B46198">
            <w:pPr>
              <w:spacing w:after="0" w:line="240" w:lineRule="auto"/>
              <w:rPr>
                <w:color w:val="000000"/>
                <w:sz w:val="20"/>
                <w:szCs w:val="20"/>
              </w:rPr>
            </w:pPr>
          </w:p>
          <w:p w14:paraId="0B3EB2F4" w14:textId="5B494637" w:rsidR="00B46198" w:rsidRDefault="00B46198" w:rsidP="00B46198">
            <w:pPr>
              <w:spacing w:after="0" w:line="240" w:lineRule="auto"/>
              <w:rPr>
                <w:color w:val="000000"/>
                <w:sz w:val="20"/>
                <w:szCs w:val="20"/>
              </w:rPr>
            </w:pPr>
            <w:proofErr w:type="spellStart"/>
            <w:r>
              <w:rPr>
                <w:color w:val="000000"/>
                <w:sz w:val="20"/>
                <w:szCs w:val="20"/>
              </w:rPr>
              <w:t>conflict</w:t>
            </w:r>
            <w:proofErr w:type="spellEnd"/>
          </w:p>
          <w:p w14:paraId="5A50259D" w14:textId="01BF529F" w:rsidR="00B46198" w:rsidRDefault="00B46198" w:rsidP="00B46198">
            <w:pPr>
              <w:spacing w:after="0" w:line="240" w:lineRule="auto"/>
              <w:rPr>
                <w:color w:val="000000"/>
                <w:sz w:val="20"/>
                <w:szCs w:val="20"/>
              </w:rPr>
            </w:pPr>
          </w:p>
        </w:tc>
        <w:tc>
          <w:tcPr>
            <w:tcW w:w="1276" w:type="dxa"/>
          </w:tcPr>
          <w:p w14:paraId="216F0395" w14:textId="77777777" w:rsidR="00B46198" w:rsidRDefault="00B46198" w:rsidP="00B46198">
            <w:pPr>
              <w:spacing w:after="0" w:line="240" w:lineRule="auto"/>
              <w:rPr>
                <w:color w:val="000000"/>
                <w:sz w:val="20"/>
                <w:szCs w:val="20"/>
              </w:rPr>
            </w:pPr>
          </w:p>
          <w:p w14:paraId="2D26E55E" w14:textId="77777777" w:rsidR="00B46198" w:rsidRDefault="00B46198" w:rsidP="00B46198">
            <w:pPr>
              <w:spacing w:after="0" w:line="240" w:lineRule="auto"/>
              <w:rPr>
                <w:color w:val="000000"/>
                <w:sz w:val="20"/>
                <w:szCs w:val="20"/>
              </w:rPr>
            </w:pPr>
          </w:p>
          <w:p w14:paraId="2DA0AAF6" w14:textId="5315ADF4" w:rsidR="00B46198" w:rsidRDefault="00B46198" w:rsidP="00B46198">
            <w:pPr>
              <w:spacing w:after="0" w:line="240" w:lineRule="auto"/>
              <w:rPr>
                <w:color w:val="000000"/>
                <w:sz w:val="20"/>
                <w:szCs w:val="20"/>
              </w:rPr>
            </w:pPr>
            <w:r w:rsidRPr="00164F86">
              <w:rPr>
                <w:color w:val="000000"/>
                <w:sz w:val="20"/>
                <w:szCs w:val="20"/>
              </w:rPr>
              <w:t xml:space="preserve">not </w:t>
            </w:r>
            <w:proofErr w:type="spellStart"/>
            <w:r w:rsidRPr="00164F86">
              <w:rPr>
                <w:color w:val="000000"/>
                <w:sz w:val="20"/>
                <w:szCs w:val="20"/>
              </w:rPr>
              <w:t>been</w:t>
            </w:r>
            <w:proofErr w:type="spellEnd"/>
            <w:r w:rsidRPr="00164F86">
              <w:rPr>
                <w:color w:val="000000"/>
                <w:sz w:val="20"/>
                <w:szCs w:val="20"/>
              </w:rPr>
              <w:t xml:space="preserve"> </w:t>
            </w:r>
            <w:proofErr w:type="spellStart"/>
            <w:r w:rsidRPr="00164F86">
              <w:rPr>
                <w:color w:val="000000"/>
                <w:sz w:val="20"/>
                <w:szCs w:val="20"/>
              </w:rPr>
              <w:t>substantiated</w:t>
            </w:r>
            <w:proofErr w:type="spellEnd"/>
          </w:p>
        </w:tc>
      </w:tr>
      <w:tr w:rsidR="00B46198" w14:paraId="13BEB6C7" w14:textId="07CB7371" w:rsidTr="000A33DC">
        <w:trPr>
          <w:trHeight w:val="300"/>
        </w:trPr>
        <w:tc>
          <w:tcPr>
            <w:tcW w:w="1413" w:type="dxa"/>
          </w:tcPr>
          <w:p w14:paraId="0EFCD7DE" w14:textId="77777777" w:rsidR="00B46198" w:rsidRDefault="00B46198" w:rsidP="00B46198">
            <w:pPr>
              <w:rPr>
                <w:color w:val="000000"/>
                <w:sz w:val="20"/>
                <w:szCs w:val="20"/>
              </w:rPr>
            </w:pPr>
            <w:r>
              <w:rPr>
                <w:color w:val="000000"/>
                <w:sz w:val="20"/>
                <w:szCs w:val="20"/>
              </w:rPr>
              <w:t>000327305000007-1</w:t>
            </w:r>
          </w:p>
          <w:p w14:paraId="14F20F4E" w14:textId="78822651" w:rsidR="00B46198" w:rsidRDefault="00A73989" w:rsidP="00B46198">
            <w:pPr>
              <w:spacing w:after="0" w:line="240" w:lineRule="auto"/>
              <w:rPr>
                <w:color w:val="000000"/>
                <w:sz w:val="20"/>
                <w:szCs w:val="20"/>
              </w:rPr>
            </w:pPr>
            <w:r>
              <w:rPr>
                <w:color w:val="000000"/>
                <w:sz w:val="20"/>
                <w:szCs w:val="20"/>
              </w:rPr>
              <w:lastRenderedPageBreak/>
              <w:t>P</w:t>
            </w:r>
            <w:r w:rsidR="00B46198">
              <w:rPr>
                <w:color w:val="000000"/>
                <w:sz w:val="20"/>
                <w:szCs w:val="20"/>
              </w:rPr>
              <w:t>ost</w:t>
            </w:r>
          </w:p>
        </w:tc>
        <w:tc>
          <w:tcPr>
            <w:tcW w:w="8787" w:type="dxa"/>
            <w:shd w:val="clear" w:color="auto" w:fill="auto"/>
            <w:vAlign w:val="bottom"/>
          </w:tcPr>
          <w:p w14:paraId="2541EAE5" w14:textId="77777777" w:rsidR="00B46198" w:rsidRPr="00337E05" w:rsidRDefault="00B46198" w:rsidP="00B46198">
            <w:pPr>
              <w:spacing w:after="0" w:line="240" w:lineRule="auto"/>
              <w:rPr>
                <w:color w:val="00B050"/>
                <w:sz w:val="20"/>
                <w:szCs w:val="20"/>
                <w:lang w:val="en-US"/>
              </w:rPr>
            </w:pPr>
            <w:r w:rsidRPr="00337E05">
              <w:rPr>
                <w:color w:val="000000"/>
                <w:sz w:val="20"/>
                <w:szCs w:val="20"/>
                <w:lang w:val="en-US"/>
              </w:rPr>
              <w:lastRenderedPageBreak/>
              <w:t xml:space="preserve">Previous work has demonstrated that MSC promote the formation of </w:t>
            </w:r>
            <w:proofErr w:type="spellStart"/>
            <w:r w:rsidRPr="00337E05">
              <w:rPr>
                <w:color w:val="000000"/>
                <w:sz w:val="20"/>
                <w:szCs w:val="20"/>
                <w:lang w:val="en-US"/>
              </w:rPr>
              <w:t>mammospheres</w:t>
            </w:r>
            <w:proofErr w:type="spellEnd"/>
            <w:r w:rsidRPr="00337E05">
              <w:rPr>
                <w:color w:val="000000"/>
                <w:sz w:val="20"/>
                <w:szCs w:val="20"/>
                <w:lang w:val="en-US"/>
              </w:rPr>
              <w:t xml:space="preserve"> in HMEC and breast cancer cells and support proliferation and survival [26]. </w:t>
            </w:r>
            <w:r w:rsidRPr="00337E05">
              <w:rPr>
                <w:b/>
                <w:bCs/>
                <w:color w:val="000000"/>
                <w:sz w:val="20"/>
                <w:szCs w:val="20"/>
                <w:lang w:val="en-US"/>
              </w:rPr>
              <w:t>In contrast</w:t>
            </w:r>
            <w:r w:rsidRPr="00337E05">
              <w:rPr>
                <w:color w:val="000000"/>
                <w:sz w:val="20"/>
                <w:szCs w:val="20"/>
                <w:lang w:val="en-US"/>
              </w:rPr>
              <w:t xml:space="preserve">, MSC extracts derived from either MSC lysates or MSC supernatants inhibit cell growth of a variety of cancer cell lines including breast cancer, </w:t>
            </w:r>
            <w:r w:rsidRPr="00337E05">
              <w:rPr>
                <w:color w:val="000000"/>
                <w:sz w:val="20"/>
                <w:szCs w:val="20"/>
                <w:lang w:val="en-US"/>
              </w:rPr>
              <w:lastRenderedPageBreak/>
              <w:t xml:space="preserve">ovarian carcinoma, and osteosarcoma cells [27]. </w:t>
            </w:r>
            <w:r w:rsidRPr="00337E05">
              <w:rPr>
                <w:b/>
                <w:sz w:val="20"/>
                <w:szCs w:val="20"/>
                <w:shd w:val="clear" w:color="auto" w:fill="F2F2F2"/>
                <w:lang w:val="en-US"/>
              </w:rPr>
              <w:t>Other studies</w:t>
            </w:r>
            <w:r w:rsidRPr="00337E05">
              <w:rPr>
                <w:sz w:val="20"/>
                <w:szCs w:val="20"/>
                <w:shd w:val="clear" w:color="auto" w:fill="F2F2F2"/>
                <w:lang w:val="en-US"/>
              </w:rPr>
              <w:t xml:space="preserve"> have </w:t>
            </w:r>
            <w:r w:rsidRPr="00337E05">
              <w:rPr>
                <w:b/>
                <w:sz w:val="20"/>
                <w:szCs w:val="20"/>
                <w:shd w:val="clear" w:color="auto" w:fill="F2F2F2"/>
                <w:lang w:val="en-US"/>
              </w:rPr>
              <w:t xml:space="preserve">also </w:t>
            </w:r>
            <w:r w:rsidRPr="00337E05">
              <w:rPr>
                <w:sz w:val="20"/>
                <w:szCs w:val="20"/>
                <w:shd w:val="clear" w:color="auto" w:fill="F2F2F2"/>
                <w:lang w:val="en-US"/>
              </w:rPr>
              <w:t>documented that MSC can undergo spontaneous malignant transformation in long-term cultures displaying an altered morphology and proliferation rate [</w:t>
            </w:r>
            <w:r w:rsidRPr="00337E05">
              <w:rPr>
                <w:sz w:val="20"/>
                <w:szCs w:val="20"/>
                <w:u w:val="single"/>
                <w:shd w:val="clear" w:color="auto" w:fill="F2F2F2"/>
                <w:lang w:val="en-US"/>
              </w:rPr>
              <w:t>28</w:t>
            </w:r>
            <w:r w:rsidRPr="00337E05">
              <w:rPr>
                <w:sz w:val="20"/>
                <w:szCs w:val="20"/>
                <w:shd w:val="clear" w:color="auto" w:fill="F2F2F2"/>
                <w:lang w:val="en-US"/>
              </w:rPr>
              <w:t>-30]</w:t>
            </w:r>
          </w:p>
          <w:p w14:paraId="6CDD1893" w14:textId="77777777" w:rsidR="00B46198" w:rsidRPr="00337E05" w:rsidRDefault="00B46198" w:rsidP="00B46198">
            <w:pPr>
              <w:spacing w:after="0" w:line="240" w:lineRule="auto"/>
              <w:rPr>
                <w:color w:val="000000"/>
                <w:sz w:val="20"/>
                <w:szCs w:val="20"/>
                <w:lang w:val="en-US"/>
              </w:rPr>
            </w:pPr>
            <w:r w:rsidRPr="00337E05">
              <w:rPr>
                <w:b/>
                <w:sz w:val="20"/>
                <w:szCs w:val="20"/>
                <w:shd w:val="clear" w:color="auto" w:fill="F2F2F2"/>
                <w:lang w:val="en-US"/>
              </w:rPr>
              <w:t>although</w:t>
            </w:r>
            <w:r w:rsidRPr="00337E05">
              <w:rPr>
                <w:sz w:val="20"/>
                <w:szCs w:val="20"/>
                <w:shd w:val="clear" w:color="auto" w:fill="F2F2F2"/>
                <w:lang w:val="en-US"/>
              </w:rPr>
              <w:t xml:space="preserve"> data from the last reference [30] have been </w:t>
            </w:r>
            <w:proofErr w:type="spellStart"/>
            <w:r w:rsidRPr="00337E05">
              <w:rPr>
                <w:sz w:val="20"/>
                <w:szCs w:val="20"/>
                <w:shd w:val="clear" w:color="auto" w:fill="F2F2F2"/>
                <w:lang w:val="en-US"/>
              </w:rPr>
              <w:t>relativised</w:t>
            </w:r>
            <w:proofErr w:type="spellEnd"/>
            <w:r w:rsidRPr="00337E05">
              <w:rPr>
                <w:sz w:val="20"/>
                <w:szCs w:val="20"/>
                <w:shd w:val="clear" w:color="auto" w:fill="F2F2F2"/>
                <w:lang w:val="en-US"/>
              </w:rPr>
              <w:t xml:space="preserve"> [31]. </w:t>
            </w:r>
            <w:r w:rsidRPr="00337E05">
              <w:rPr>
                <w:b/>
                <w:sz w:val="20"/>
                <w:szCs w:val="20"/>
                <w:shd w:val="clear" w:color="auto" w:fill="F2F2F2"/>
                <w:lang w:val="en-US"/>
              </w:rPr>
              <w:t>In contrast</w:t>
            </w:r>
            <w:r w:rsidRPr="00337E05">
              <w:rPr>
                <w:sz w:val="20"/>
                <w:szCs w:val="20"/>
                <w:shd w:val="clear" w:color="auto" w:fill="F2F2F2"/>
                <w:lang w:val="en-US"/>
              </w:rPr>
              <w:t xml:space="preserve">, </w:t>
            </w:r>
            <w:r w:rsidRPr="00337E05">
              <w:rPr>
                <w:b/>
                <w:bCs/>
                <w:sz w:val="20"/>
                <w:szCs w:val="20"/>
                <w:shd w:val="clear" w:color="auto" w:fill="F2F2F2"/>
                <w:lang w:val="en-US"/>
              </w:rPr>
              <w:t>further investigations</w:t>
            </w:r>
            <w:r w:rsidRPr="00337E05">
              <w:rPr>
                <w:sz w:val="20"/>
                <w:szCs w:val="20"/>
                <w:shd w:val="clear" w:color="auto" w:fill="F2F2F2"/>
                <w:lang w:val="en-US"/>
              </w:rPr>
              <w:t xml:space="preserve"> have suggested that long-term cultured MSC do not exhibit tumorigenic potential by themselves [32-34]. </w:t>
            </w:r>
            <w:r w:rsidRPr="00337E05">
              <w:rPr>
                <w:color w:val="000000"/>
                <w:sz w:val="20"/>
                <w:szCs w:val="20"/>
                <w:shd w:val="clear" w:color="auto" w:fill="F2F2F2"/>
                <w:lang w:val="en-US"/>
              </w:rPr>
              <w:t xml:space="preserve">Regardless of these </w:t>
            </w:r>
            <w:r w:rsidRPr="00337E05">
              <w:rPr>
                <w:b/>
                <w:color w:val="000000"/>
                <w:sz w:val="20"/>
                <w:szCs w:val="20"/>
                <w:shd w:val="clear" w:color="auto" w:fill="F2F2F2"/>
                <w:lang w:val="en-US"/>
              </w:rPr>
              <w:t xml:space="preserve">controversial </w:t>
            </w:r>
            <w:r w:rsidRPr="00337E05">
              <w:rPr>
                <w:color w:val="000000"/>
                <w:sz w:val="20"/>
                <w:szCs w:val="20"/>
                <w:shd w:val="clear" w:color="auto" w:fill="F2F2F2"/>
                <w:lang w:val="en-US"/>
              </w:rPr>
              <w:t>studies</w:t>
            </w:r>
            <w:r w:rsidRPr="00337E05">
              <w:rPr>
                <w:color w:val="000000"/>
                <w:sz w:val="20"/>
                <w:szCs w:val="20"/>
                <w:lang w:val="en-US"/>
              </w:rPr>
              <w:t>, bone marrow-derived MSC can be induced to acquire functional properties of carcinoma-associated fibroblasts following culture in tumor-conditioned medium for up to 30 days [35].</w:t>
            </w:r>
          </w:p>
        </w:tc>
        <w:tc>
          <w:tcPr>
            <w:tcW w:w="1419" w:type="dxa"/>
            <w:gridSpan w:val="2"/>
          </w:tcPr>
          <w:p w14:paraId="2770AB94" w14:textId="77777777" w:rsidR="00B46198" w:rsidRPr="00337E05" w:rsidRDefault="00B46198" w:rsidP="00B46198">
            <w:pPr>
              <w:spacing w:after="0" w:line="240" w:lineRule="auto"/>
              <w:rPr>
                <w:color w:val="000000"/>
                <w:sz w:val="20"/>
                <w:szCs w:val="20"/>
                <w:lang w:val="en-US"/>
              </w:rPr>
            </w:pPr>
          </w:p>
          <w:p w14:paraId="5F61563F" w14:textId="77777777" w:rsidR="00B46198" w:rsidRPr="00337E05" w:rsidRDefault="00B46198" w:rsidP="00B46198">
            <w:pPr>
              <w:spacing w:after="0" w:line="240" w:lineRule="auto"/>
              <w:rPr>
                <w:color w:val="000000"/>
                <w:sz w:val="20"/>
                <w:szCs w:val="20"/>
                <w:lang w:val="en-US"/>
              </w:rPr>
            </w:pPr>
          </w:p>
          <w:p w14:paraId="2B6D1624" w14:textId="77777777" w:rsidR="00B46198" w:rsidRPr="00337E05" w:rsidRDefault="00B46198" w:rsidP="00B46198">
            <w:pPr>
              <w:spacing w:after="0" w:line="240" w:lineRule="auto"/>
              <w:rPr>
                <w:color w:val="000000"/>
                <w:sz w:val="20"/>
                <w:szCs w:val="20"/>
                <w:lang w:val="en-US"/>
              </w:rPr>
            </w:pPr>
          </w:p>
          <w:p w14:paraId="2E84BC1A" w14:textId="77777777" w:rsidR="00B46198" w:rsidRPr="00337E05" w:rsidRDefault="00B46198" w:rsidP="00B46198">
            <w:pPr>
              <w:spacing w:after="0" w:line="240" w:lineRule="auto"/>
              <w:rPr>
                <w:color w:val="000000"/>
                <w:sz w:val="20"/>
                <w:szCs w:val="20"/>
                <w:lang w:val="en-US"/>
              </w:rPr>
            </w:pPr>
          </w:p>
          <w:p w14:paraId="324366F5" w14:textId="77777777" w:rsidR="00B46198" w:rsidRPr="00337E05" w:rsidRDefault="00B46198" w:rsidP="00B46198">
            <w:pPr>
              <w:spacing w:after="0" w:line="240" w:lineRule="auto"/>
              <w:rPr>
                <w:color w:val="000000"/>
                <w:sz w:val="20"/>
                <w:szCs w:val="20"/>
                <w:lang w:val="en-US"/>
              </w:rPr>
            </w:pPr>
          </w:p>
          <w:p w14:paraId="271300D2" w14:textId="77777777" w:rsidR="00B46198" w:rsidRPr="00337E05" w:rsidRDefault="00B46198" w:rsidP="00B46198">
            <w:pPr>
              <w:spacing w:after="0" w:line="240" w:lineRule="auto"/>
              <w:rPr>
                <w:color w:val="000000"/>
                <w:sz w:val="20"/>
                <w:szCs w:val="20"/>
                <w:lang w:val="en-US"/>
              </w:rPr>
            </w:pPr>
          </w:p>
          <w:p w14:paraId="7904A0E2" w14:textId="48EBF0B2" w:rsidR="00B46198" w:rsidRDefault="00B46198" w:rsidP="00B46198">
            <w:pPr>
              <w:spacing w:after="0" w:line="240" w:lineRule="auto"/>
              <w:rPr>
                <w:color w:val="000000"/>
                <w:sz w:val="20"/>
                <w:szCs w:val="20"/>
              </w:rPr>
            </w:pPr>
            <w:proofErr w:type="spellStart"/>
            <w:r>
              <w:rPr>
                <w:color w:val="000000"/>
                <w:sz w:val="20"/>
                <w:szCs w:val="20"/>
              </w:rPr>
              <w:t>controvers</w:t>
            </w:r>
            <w:proofErr w:type="spellEnd"/>
            <w:r>
              <w:rPr>
                <w:color w:val="000000"/>
                <w:sz w:val="20"/>
                <w:szCs w:val="20"/>
              </w:rPr>
              <w:t xml:space="preserve">; </w:t>
            </w:r>
            <w:proofErr w:type="spellStart"/>
            <w:r>
              <w:rPr>
                <w:color w:val="000000"/>
                <w:sz w:val="20"/>
                <w:szCs w:val="20"/>
              </w:rPr>
              <w:t>further</w:t>
            </w:r>
            <w:proofErr w:type="spellEnd"/>
            <w:r>
              <w:rPr>
                <w:color w:val="000000"/>
                <w:sz w:val="20"/>
                <w:szCs w:val="20"/>
              </w:rPr>
              <w:t xml:space="preserve"> </w:t>
            </w:r>
            <w:proofErr w:type="spellStart"/>
            <w:r>
              <w:rPr>
                <w:color w:val="000000"/>
                <w:sz w:val="20"/>
                <w:szCs w:val="20"/>
              </w:rPr>
              <w:t>investigation</w:t>
            </w:r>
            <w:proofErr w:type="spellEnd"/>
          </w:p>
        </w:tc>
        <w:tc>
          <w:tcPr>
            <w:tcW w:w="1276" w:type="dxa"/>
          </w:tcPr>
          <w:p w14:paraId="419CE414" w14:textId="77777777" w:rsidR="00B46198" w:rsidRDefault="00B46198" w:rsidP="00B46198">
            <w:pPr>
              <w:spacing w:after="0" w:line="240" w:lineRule="auto"/>
              <w:rPr>
                <w:color w:val="000000"/>
                <w:sz w:val="20"/>
                <w:szCs w:val="20"/>
              </w:rPr>
            </w:pPr>
          </w:p>
          <w:p w14:paraId="3AE6B559" w14:textId="77777777" w:rsidR="00B46198" w:rsidRDefault="00B46198" w:rsidP="00B46198">
            <w:pPr>
              <w:spacing w:after="0" w:line="240" w:lineRule="auto"/>
              <w:rPr>
                <w:color w:val="000000"/>
                <w:sz w:val="20"/>
                <w:szCs w:val="20"/>
              </w:rPr>
            </w:pPr>
          </w:p>
          <w:p w14:paraId="3FC7E841" w14:textId="77777777" w:rsidR="00B46198" w:rsidRDefault="00B46198" w:rsidP="00B46198">
            <w:pPr>
              <w:spacing w:after="0" w:line="240" w:lineRule="auto"/>
              <w:rPr>
                <w:color w:val="000000"/>
                <w:sz w:val="20"/>
                <w:szCs w:val="20"/>
              </w:rPr>
            </w:pPr>
          </w:p>
          <w:p w14:paraId="0FF72B6F" w14:textId="5721882D" w:rsidR="00B46198" w:rsidRDefault="00B46198" w:rsidP="00B46198">
            <w:pPr>
              <w:spacing w:after="0" w:line="240" w:lineRule="auto"/>
              <w:rPr>
                <w:color w:val="000000"/>
                <w:sz w:val="20"/>
                <w:szCs w:val="20"/>
              </w:rPr>
            </w:pPr>
            <w:r>
              <w:rPr>
                <w:color w:val="000000"/>
                <w:sz w:val="20"/>
                <w:szCs w:val="20"/>
              </w:rPr>
              <w:lastRenderedPageBreak/>
              <w:t>support</w:t>
            </w:r>
          </w:p>
          <w:p w14:paraId="184A097C" w14:textId="77777777" w:rsidR="00B46198" w:rsidRDefault="00B46198" w:rsidP="00B46198">
            <w:pPr>
              <w:spacing w:after="0" w:line="240" w:lineRule="auto"/>
              <w:rPr>
                <w:color w:val="000000"/>
                <w:sz w:val="20"/>
                <w:szCs w:val="20"/>
              </w:rPr>
            </w:pPr>
          </w:p>
          <w:p w14:paraId="7B980D74" w14:textId="77777777" w:rsidR="00BA75A3" w:rsidRDefault="00BA75A3" w:rsidP="00B46198">
            <w:pPr>
              <w:spacing w:after="0" w:line="240" w:lineRule="auto"/>
              <w:rPr>
                <w:color w:val="000000"/>
                <w:sz w:val="20"/>
                <w:szCs w:val="20"/>
              </w:rPr>
            </w:pPr>
          </w:p>
          <w:p w14:paraId="0B7E44A8" w14:textId="3C71FA31" w:rsidR="00B46198" w:rsidRDefault="00B46198" w:rsidP="00B46198">
            <w:pPr>
              <w:spacing w:after="0" w:line="240" w:lineRule="auto"/>
              <w:rPr>
                <w:color w:val="000000"/>
                <w:sz w:val="20"/>
                <w:szCs w:val="20"/>
              </w:rPr>
            </w:pPr>
            <w:proofErr w:type="spellStart"/>
            <w:r>
              <w:rPr>
                <w:color w:val="000000"/>
                <w:sz w:val="20"/>
                <w:szCs w:val="20"/>
              </w:rPr>
              <w:t>ambiguous</w:t>
            </w:r>
            <w:proofErr w:type="spellEnd"/>
          </w:p>
          <w:p w14:paraId="754949C0" w14:textId="1333526E" w:rsidR="00B46198" w:rsidRDefault="00B46198" w:rsidP="00B46198">
            <w:pPr>
              <w:spacing w:after="0" w:line="240" w:lineRule="auto"/>
              <w:rPr>
                <w:color w:val="000000"/>
                <w:sz w:val="20"/>
                <w:szCs w:val="20"/>
              </w:rPr>
            </w:pPr>
            <w:proofErr w:type="spellStart"/>
            <w:r>
              <w:rPr>
                <w:color w:val="000000"/>
                <w:sz w:val="20"/>
                <w:szCs w:val="20"/>
              </w:rPr>
              <w:t>conflict</w:t>
            </w:r>
            <w:proofErr w:type="spellEnd"/>
          </w:p>
          <w:p w14:paraId="061CA3A5" w14:textId="483A04F7" w:rsidR="00B46198" w:rsidRDefault="00B46198" w:rsidP="00B46198">
            <w:pPr>
              <w:spacing w:after="0" w:line="240" w:lineRule="auto"/>
              <w:rPr>
                <w:color w:val="000000"/>
                <w:sz w:val="20"/>
                <w:szCs w:val="20"/>
              </w:rPr>
            </w:pPr>
          </w:p>
        </w:tc>
        <w:tc>
          <w:tcPr>
            <w:tcW w:w="1276" w:type="dxa"/>
          </w:tcPr>
          <w:p w14:paraId="2237441E" w14:textId="77777777" w:rsidR="00B46198" w:rsidRDefault="00B46198" w:rsidP="00B46198">
            <w:pPr>
              <w:spacing w:after="0" w:line="240" w:lineRule="auto"/>
              <w:rPr>
                <w:color w:val="000000"/>
                <w:sz w:val="20"/>
                <w:szCs w:val="20"/>
              </w:rPr>
            </w:pPr>
          </w:p>
          <w:p w14:paraId="66BA6763" w14:textId="77777777" w:rsidR="00B46198" w:rsidRDefault="00B46198" w:rsidP="00B46198">
            <w:pPr>
              <w:spacing w:after="0" w:line="240" w:lineRule="auto"/>
              <w:rPr>
                <w:color w:val="000000"/>
                <w:sz w:val="20"/>
                <w:szCs w:val="20"/>
              </w:rPr>
            </w:pPr>
          </w:p>
          <w:p w14:paraId="3212860F" w14:textId="77777777" w:rsidR="00B46198" w:rsidRDefault="00B46198" w:rsidP="00B46198">
            <w:pPr>
              <w:spacing w:after="0" w:line="240" w:lineRule="auto"/>
              <w:rPr>
                <w:color w:val="000000"/>
                <w:sz w:val="20"/>
                <w:szCs w:val="20"/>
              </w:rPr>
            </w:pPr>
          </w:p>
          <w:p w14:paraId="210E9E3C" w14:textId="77777777" w:rsidR="00B46198" w:rsidRDefault="00B46198" w:rsidP="00B46198">
            <w:pPr>
              <w:spacing w:after="0" w:line="240" w:lineRule="auto"/>
              <w:rPr>
                <w:color w:val="000000"/>
                <w:sz w:val="20"/>
                <w:szCs w:val="20"/>
              </w:rPr>
            </w:pPr>
          </w:p>
          <w:p w14:paraId="4DE28D22" w14:textId="77777777" w:rsidR="00B46198" w:rsidRDefault="00B46198" w:rsidP="00B46198">
            <w:pPr>
              <w:spacing w:after="0" w:line="240" w:lineRule="auto"/>
              <w:rPr>
                <w:color w:val="000000"/>
                <w:sz w:val="20"/>
                <w:szCs w:val="20"/>
              </w:rPr>
            </w:pPr>
          </w:p>
          <w:p w14:paraId="36118D63" w14:textId="77777777" w:rsidR="00B46198" w:rsidRDefault="00B46198" w:rsidP="00B46198">
            <w:pPr>
              <w:spacing w:after="0" w:line="240" w:lineRule="auto"/>
              <w:rPr>
                <w:color w:val="000000"/>
                <w:sz w:val="20"/>
                <w:szCs w:val="20"/>
              </w:rPr>
            </w:pPr>
          </w:p>
          <w:p w14:paraId="231861E3" w14:textId="5AC640AE" w:rsidR="00B46198" w:rsidRDefault="00B46198" w:rsidP="00B46198">
            <w:pPr>
              <w:spacing w:after="0" w:line="240" w:lineRule="auto"/>
              <w:rPr>
                <w:color w:val="000000"/>
                <w:sz w:val="20"/>
                <w:szCs w:val="20"/>
              </w:rPr>
            </w:pPr>
            <w:proofErr w:type="spellStart"/>
            <w:r>
              <w:rPr>
                <w:color w:val="000000"/>
                <w:sz w:val="20"/>
                <w:szCs w:val="20"/>
              </w:rPr>
              <w:t>controvers</w:t>
            </w:r>
            <w:proofErr w:type="spellEnd"/>
          </w:p>
        </w:tc>
      </w:tr>
      <w:tr w:rsidR="00B46198" w14:paraId="23694710" w14:textId="796FFEE7" w:rsidTr="000A33DC">
        <w:trPr>
          <w:trHeight w:val="300"/>
        </w:trPr>
        <w:tc>
          <w:tcPr>
            <w:tcW w:w="1413" w:type="dxa"/>
          </w:tcPr>
          <w:p w14:paraId="1676AEDC" w14:textId="77777777" w:rsidR="00B46198" w:rsidRDefault="00B46198" w:rsidP="00B46198">
            <w:pPr>
              <w:rPr>
                <w:color w:val="000000"/>
                <w:sz w:val="20"/>
                <w:szCs w:val="20"/>
              </w:rPr>
            </w:pPr>
            <w:r>
              <w:rPr>
                <w:color w:val="000000"/>
                <w:sz w:val="20"/>
                <w:szCs w:val="20"/>
              </w:rPr>
              <w:lastRenderedPageBreak/>
              <w:t>000320639400004-1</w:t>
            </w:r>
          </w:p>
          <w:p w14:paraId="621EFB19" w14:textId="2047DBC6" w:rsidR="00B46198" w:rsidRDefault="003541FB" w:rsidP="00B46198">
            <w:pPr>
              <w:spacing w:after="0" w:line="240" w:lineRule="auto"/>
              <w:rPr>
                <w:color w:val="000000"/>
                <w:sz w:val="20"/>
                <w:szCs w:val="20"/>
              </w:rPr>
            </w:pPr>
            <w:r>
              <w:rPr>
                <w:color w:val="000000"/>
                <w:sz w:val="20"/>
                <w:szCs w:val="20"/>
              </w:rPr>
              <w:t>P</w:t>
            </w:r>
            <w:r w:rsidR="00B46198">
              <w:rPr>
                <w:color w:val="000000"/>
                <w:sz w:val="20"/>
                <w:szCs w:val="20"/>
              </w:rPr>
              <w:t>ost</w:t>
            </w:r>
          </w:p>
        </w:tc>
        <w:tc>
          <w:tcPr>
            <w:tcW w:w="8787" w:type="dxa"/>
            <w:shd w:val="clear" w:color="auto" w:fill="auto"/>
            <w:vAlign w:val="center"/>
          </w:tcPr>
          <w:p w14:paraId="5993CB5E" w14:textId="77777777" w:rsidR="00B46198" w:rsidRPr="00337E05" w:rsidRDefault="00B46198" w:rsidP="002B53DE">
            <w:pPr>
              <w:spacing w:after="0" w:line="240" w:lineRule="auto"/>
              <w:rPr>
                <w:sz w:val="20"/>
                <w:szCs w:val="20"/>
                <w:lang w:val="en-US"/>
              </w:rPr>
            </w:pPr>
            <w:r w:rsidRPr="00337E05">
              <w:rPr>
                <w:color w:val="000000"/>
                <w:sz w:val="20"/>
                <w:szCs w:val="20"/>
                <w:lang w:val="en-US"/>
              </w:rPr>
              <w:t xml:space="preserve">Data concerning human BMMSCs or ASCs, which can currently be found in the literature, are contrary to the animal data. </w:t>
            </w:r>
            <w:r w:rsidRPr="00337E05">
              <w:rPr>
                <w:sz w:val="20"/>
                <w:szCs w:val="20"/>
                <w:shd w:val="clear" w:color="auto" w:fill="F2F2F2"/>
                <w:lang w:val="en-US"/>
              </w:rPr>
              <w:t xml:space="preserve">There is </w:t>
            </w:r>
            <w:r w:rsidRPr="00337E05">
              <w:rPr>
                <w:b/>
                <w:sz w:val="20"/>
                <w:szCs w:val="20"/>
                <w:shd w:val="clear" w:color="auto" w:fill="F2F2F2"/>
                <w:lang w:val="en-US"/>
              </w:rPr>
              <w:t>no indication</w:t>
            </w:r>
            <w:r w:rsidRPr="00337E05">
              <w:rPr>
                <w:sz w:val="20"/>
                <w:szCs w:val="20"/>
                <w:shd w:val="clear" w:color="auto" w:fill="F2F2F2"/>
                <w:lang w:val="en-US"/>
              </w:rPr>
              <w:t xml:space="preserve"> for spontaneous immortalization, transformation and tumor formation (60,70,71), rapid proliferation (60,70) or chromosomal abnormalities (60,70,72) of human MSCs.</w:t>
            </w:r>
            <w:r w:rsidRPr="00337E05">
              <w:rPr>
                <w:sz w:val="20"/>
                <w:szCs w:val="20"/>
                <w:lang w:val="en-US"/>
              </w:rPr>
              <w:t xml:space="preserve"> </w:t>
            </w:r>
          </w:p>
          <w:p w14:paraId="15EDB476" w14:textId="77777777" w:rsidR="00B46198" w:rsidRPr="00337E05" w:rsidRDefault="00B46198" w:rsidP="002B53DE">
            <w:pPr>
              <w:spacing w:after="0" w:line="240" w:lineRule="auto"/>
              <w:rPr>
                <w:color w:val="000000"/>
                <w:sz w:val="20"/>
                <w:szCs w:val="20"/>
                <w:lang w:val="en-US"/>
              </w:rPr>
            </w:pPr>
            <w:r w:rsidRPr="00337E05">
              <w:rPr>
                <w:b/>
                <w:sz w:val="20"/>
                <w:szCs w:val="20"/>
                <w:shd w:val="clear" w:color="auto" w:fill="F2F2F2" w:themeFill="background1" w:themeFillShade="F2"/>
                <w:lang w:val="en-US"/>
              </w:rPr>
              <w:t>Besides these reports</w:t>
            </w:r>
            <w:r w:rsidRPr="00337E05">
              <w:rPr>
                <w:sz w:val="20"/>
                <w:szCs w:val="20"/>
                <w:shd w:val="clear" w:color="auto" w:fill="F2F2F2" w:themeFill="background1" w:themeFillShade="F2"/>
                <w:lang w:val="en-US"/>
              </w:rPr>
              <w:t>, there are two publications on spontaneous transformation of human BMMSCs (73) and ASCs (</w:t>
            </w:r>
            <w:r w:rsidRPr="00337E05">
              <w:rPr>
                <w:sz w:val="20"/>
                <w:szCs w:val="20"/>
                <w:u w:val="single"/>
                <w:shd w:val="clear" w:color="auto" w:fill="F2F2F2" w:themeFill="background1" w:themeFillShade="F2"/>
                <w:lang w:val="en-US"/>
              </w:rPr>
              <w:t>74</w:t>
            </w:r>
            <w:r w:rsidRPr="00337E05">
              <w:rPr>
                <w:sz w:val="20"/>
                <w:szCs w:val="20"/>
                <w:shd w:val="clear" w:color="auto" w:fill="F2F2F2" w:themeFill="background1" w:themeFillShade="F2"/>
                <w:lang w:val="en-US"/>
              </w:rPr>
              <w:t xml:space="preserve">) during </w:t>
            </w:r>
            <w:proofErr w:type="spellStart"/>
            <w:r w:rsidRPr="00337E05">
              <w:rPr>
                <w:sz w:val="20"/>
                <w:szCs w:val="20"/>
                <w:shd w:val="clear" w:color="auto" w:fill="F2F2F2" w:themeFill="background1" w:themeFillShade="F2"/>
                <w:lang w:val="en-US"/>
              </w:rPr>
              <w:t>longterm</w:t>
            </w:r>
            <w:proofErr w:type="spellEnd"/>
            <w:r w:rsidRPr="00337E05">
              <w:rPr>
                <w:sz w:val="20"/>
                <w:szCs w:val="20"/>
                <w:shd w:val="clear" w:color="auto" w:fill="F2F2F2" w:themeFill="background1" w:themeFillShade="F2"/>
                <w:lang w:val="en-US"/>
              </w:rPr>
              <w:t xml:space="preserve"> expansion. However, both articles were </w:t>
            </w:r>
            <w:r w:rsidRPr="00337E05">
              <w:rPr>
                <w:b/>
                <w:bCs/>
                <w:sz w:val="20"/>
                <w:szCs w:val="20"/>
                <w:shd w:val="clear" w:color="auto" w:fill="F2F2F2" w:themeFill="background1" w:themeFillShade="F2"/>
                <w:lang w:val="en-US"/>
              </w:rPr>
              <w:t>retracted</w:t>
            </w:r>
            <w:r w:rsidRPr="00337E05">
              <w:rPr>
                <w:sz w:val="20"/>
                <w:szCs w:val="20"/>
                <w:shd w:val="clear" w:color="auto" w:fill="F2F2F2" w:themeFill="background1" w:themeFillShade="F2"/>
                <w:lang w:val="en-US"/>
              </w:rPr>
              <w:t xml:space="preserve"> because the authors could </w:t>
            </w:r>
            <w:r w:rsidRPr="00337E05">
              <w:rPr>
                <w:b/>
                <w:bCs/>
                <w:sz w:val="20"/>
                <w:szCs w:val="20"/>
                <w:shd w:val="clear" w:color="auto" w:fill="F2F2F2" w:themeFill="background1" w:themeFillShade="F2"/>
                <w:lang w:val="en-US"/>
              </w:rPr>
              <w:t xml:space="preserve">not reproduce </w:t>
            </w:r>
            <w:r w:rsidRPr="00337E05">
              <w:rPr>
                <w:sz w:val="20"/>
                <w:szCs w:val="20"/>
                <w:shd w:val="clear" w:color="auto" w:fill="F2F2F2" w:themeFill="background1" w:themeFillShade="F2"/>
                <w:lang w:val="en-US"/>
              </w:rPr>
              <w:t xml:space="preserve">their results and suspected a </w:t>
            </w:r>
            <w:r w:rsidRPr="00337E05">
              <w:rPr>
                <w:b/>
                <w:bCs/>
                <w:sz w:val="20"/>
                <w:szCs w:val="20"/>
                <w:shd w:val="clear" w:color="auto" w:fill="F2F2F2" w:themeFill="background1" w:themeFillShade="F2"/>
                <w:lang w:val="en-US"/>
              </w:rPr>
              <w:t>cross-contamination artifact</w:t>
            </w:r>
            <w:r w:rsidRPr="00337E05">
              <w:rPr>
                <w:sz w:val="20"/>
                <w:szCs w:val="20"/>
                <w:shd w:val="clear" w:color="auto" w:fill="F2F2F2" w:themeFill="background1" w:themeFillShade="F2"/>
                <w:lang w:val="en-US"/>
              </w:rPr>
              <w:t xml:space="preserve"> during culture (75,76).</w:t>
            </w:r>
          </w:p>
        </w:tc>
        <w:tc>
          <w:tcPr>
            <w:tcW w:w="1419" w:type="dxa"/>
            <w:gridSpan w:val="2"/>
          </w:tcPr>
          <w:p w14:paraId="5907E2F7" w14:textId="77777777" w:rsidR="00B46198" w:rsidRPr="00337E05" w:rsidRDefault="00B46198" w:rsidP="00B46198">
            <w:pPr>
              <w:spacing w:after="0" w:line="240" w:lineRule="auto"/>
              <w:rPr>
                <w:color w:val="000000"/>
                <w:sz w:val="20"/>
                <w:szCs w:val="20"/>
                <w:lang w:val="en-US"/>
              </w:rPr>
            </w:pPr>
          </w:p>
          <w:p w14:paraId="3B9F5C20" w14:textId="77777777" w:rsidR="00B46198" w:rsidRPr="00337E05" w:rsidRDefault="00B46198" w:rsidP="00B46198">
            <w:pPr>
              <w:spacing w:after="0" w:line="240" w:lineRule="auto"/>
              <w:rPr>
                <w:color w:val="000000"/>
                <w:sz w:val="20"/>
                <w:szCs w:val="20"/>
                <w:lang w:val="en-US"/>
              </w:rPr>
            </w:pPr>
          </w:p>
          <w:p w14:paraId="69D788C5" w14:textId="1E9B01C3" w:rsidR="00B46198" w:rsidRDefault="00B46198" w:rsidP="00B46198">
            <w:pPr>
              <w:spacing w:after="0" w:line="240" w:lineRule="auto"/>
              <w:rPr>
                <w:color w:val="000000"/>
                <w:sz w:val="20"/>
                <w:szCs w:val="20"/>
              </w:rPr>
            </w:pPr>
            <w:proofErr w:type="spellStart"/>
            <w:r>
              <w:rPr>
                <w:color w:val="000000"/>
                <w:sz w:val="20"/>
                <w:szCs w:val="20"/>
              </w:rPr>
              <w:t>contrary</w:t>
            </w:r>
            <w:proofErr w:type="spellEnd"/>
            <w:r>
              <w:rPr>
                <w:color w:val="000000"/>
                <w:sz w:val="20"/>
                <w:szCs w:val="20"/>
              </w:rPr>
              <w:t xml:space="preserve">; </w:t>
            </w:r>
            <w:proofErr w:type="spellStart"/>
            <w:r>
              <w:rPr>
                <w:color w:val="000000"/>
                <w:sz w:val="20"/>
                <w:szCs w:val="20"/>
              </w:rPr>
              <w:t>reproduce</w:t>
            </w:r>
            <w:proofErr w:type="spellEnd"/>
            <w:r>
              <w:rPr>
                <w:color w:val="000000"/>
                <w:sz w:val="20"/>
                <w:szCs w:val="20"/>
              </w:rPr>
              <w:t xml:space="preserve">; </w:t>
            </w:r>
            <w:proofErr w:type="spellStart"/>
            <w:r>
              <w:rPr>
                <w:color w:val="000000"/>
                <w:sz w:val="20"/>
                <w:szCs w:val="20"/>
              </w:rPr>
              <w:t>contaminat</w:t>
            </w:r>
            <w:proofErr w:type="spellEnd"/>
            <w:r>
              <w:rPr>
                <w:color w:val="000000"/>
                <w:sz w:val="20"/>
                <w:szCs w:val="20"/>
              </w:rPr>
              <w:t xml:space="preserve">; </w:t>
            </w:r>
            <w:proofErr w:type="spellStart"/>
            <w:r>
              <w:rPr>
                <w:color w:val="000000"/>
                <w:sz w:val="20"/>
                <w:szCs w:val="20"/>
              </w:rPr>
              <w:t>artifact</w:t>
            </w:r>
            <w:proofErr w:type="spellEnd"/>
            <w:r>
              <w:rPr>
                <w:color w:val="000000"/>
                <w:sz w:val="20"/>
                <w:szCs w:val="20"/>
              </w:rPr>
              <w:t xml:space="preserve">; </w:t>
            </w:r>
            <w:proofErr w:type="spellStart"/>
            <w:r>
              <w:rPr>
                <w:color w:val="000000"/>
                <w:sz w:val="20"/>
                <w:szCs w:val="20"/>
              </w:rPr>
              <w:t>however</w:t>
            </w:r>
            <w:proofErr w:type="spellEnd"/>
          </w:p>
          <w:p w14:paraId="5B30C824" w14:textId="739333E0" w:rsidR="00B46198" w:rsidRDefault="00B46198" w:rsidP="00B46198">
            <w:pPr>
              <w:spacing w:after="0" w:line="240" w:lineRule="auto"/>
              <w:rPr>
                <w:color w:val="000000"/>
                <w:sz w:val="20"/>
                <w:szCs w:val="20"/>
              </w:rPr>
            </w:pPr>
          </w:p>
        </w:tc>
        <w:tc>
          <w:tcPr>
            <w:tcW w:w="1276" w:type="dxa"/>
          </w:tcPr>
          <w:p w14:paraId="797AEC89" w14:textId="77777777" w:rsidR="00B46198" w:rsidRDefault="00B46198" w:rsidP="00B46198">
            <w:pPr>
              <w:spacing w:after="0" w:line="240" w:lineRule="auto"/>
              <w:rPr>
                <w:color w:val="000000"/>
                <w:sz w:val="20"/>
                <w:szCs w:val="20"/>
              </w:rPr>
            </w:pPr>
          </w:p>
          <w:p w14:paraId="7BD12D57" w14:textId="77777777" w:rsidR="00B46198" w:rsidRDefault="00B46198" w:rsidP="00B46198">
            <w:pPr>
              <w:spacing w:after="0" w:line="240" w:lineRule="auto"/>
              <w:rPr>
                <w:color w:val="000000"/>
                <w:sz w:val="20"/>
                <w:szCs w:val="20"/>
              </w:rPr>
            </w:pPr>
          </w:p>
          <w:p w14:paraId="090AB559" w14:textId="6DF19615" w:rsidR="00B46198" w:rsidRDefault="00B46198" w:rsidP="00B46198">
            <w:pPr>
              <w:spacing w:after="0" w:line="240" w:lineRule="auto"/>
              <w:rPr>
                <w:color w:val="000000"/>
                <w:sz w:val="20"/>
                <w:szCs w:val="20"/>
              </w:rPr>
            </w:pPr>
            <w:proofErr w:type="spellStart"/>
            <w:r>
              <w:rPr>
                <w:color w:val="000000"/>
                <w:sz w:val="20"/>
                <w:szCs w:val="20"/>
              </w:rPr>
              <w:t>conflict</w:t>
            </w:r>
            <w:proofErr w:type="spellEnd"/>
          </w:p>
          <w:p w14:paraId="7ADBC3FC" w14:textId="77777777" w:rsidR="00B46198" w:rsidRDefault="00B46198" w:rsidP="00B46198">
            <w:pPr>
              <w:spacing w:after="0" w:line="240" w:lineRule="auto"/>
              <w:rPr>
                <w:color w:val="000000"/>
                <w:sz w:val="20"/>
                <w:szCs w:val="20"/>
              </w:rPr>
            </w:pPr>
          </w:p>
          <w:p w14:paraId="5BFAA4A3" w14:textId="77777777" w:rsidR="00B46198" w:rsidRDefault="00B46198" w:rsidP="00B46198">
            <w:pPr>
              <w:spacing w:after="0" w:line="240" w:lineRule="auto"/>
              <w:rPr>
                <w:color w:val="000000"/>
                <w:sz w:val="20"/>
                <w:szCs w:val="20"/>
              </w:rPr>
            </w:pPr>
          </w:p>
          <w:p w14:paraId="398AF86D" w14:textId="30D45335" w:rsidR="00B46198" w:rsidRDefault="00F52637" w:rsidP="00B46198">
            <w:pPr>
              <w:spacing w:after="0" w:line="240" w:lineRule="auto"/>
              <w:rPr>
                <w:color w:val="000000"/>
                <w:sz w:val="20"/>
                <w:szCs w:val="20"/>
              </w:rPr>
            </w:pPr>
            <w:r>
              <w:rPr>
                <w:color w:val="000000"/>
                <w:sz w:val="20"/>
                <w:szCs w:val="20"/>
              </w:rPr>
              <w:t>[</w:t>
            </w:r>
            <w:r w:rsidR="00815F66">
              <w:rPr>
                <w:color w:val="000000"/>
                <w:sz w:val="20"/>
                <w:szCs w:val="20"/>
              </w:rPr>
              <w:t xml:space="preserve">also </w:t>
            </w:r>
            <w:proofErr w:type="spellStart"/>
            <w:r w:rsidR="00815F66">
              <w:rPr>
                <w:color w:val="000000"/>
                <w:sz w:val="20"/>
                <w:szCs w:val="20"/>
              </w:rPr>
              <w:t>retracted</w:t>
            </w:r>
            <w:proofErr w:type="spellEnd"/>
            <w:r>
              <w:rPr>
                <w:color w:val="000000"/>
                <w:sz w:val="20"/>
                <w:szCs w:val="20"/>
              </w:rPr>
              <w:t>]</w:t>
            </w:r>
          </w:p>
        </w:tc>
        <w:tc>
          <w:tcPr>
            <w:tcW w:w="1276" w:type="dxa"/>
          </w:tcPr>
          <w:p w14:paraId="094191DB" w14:textId="77777777" w:rsidR="00B46198" w:rsidRDefault="00B46198" w:rsidP="00B46198">
            <w:pPr>
              <w:spacing w:after="0" w:line="240" w:lineRule="auto"/>
              <w:rPr>
                <w:color w:val="000000"/>
                <w:sz w:val="20"/>
                <w:szCs w:val="20"/>
              </w:rPr>
            </w:pPr>
          </w:p>
          <w:p w14:paraId="1A9D9542" w14:textId="77777777" w:rsidR="00B46198" w:rsidRDefault="00B46198" w:rsidP="00B46198">
            <w:pPr>
              <w:spacing w:after="0" w:line="240" w:lineRule="auto"/>
              <w:rPr>
                <w:color w:val="000000"/>
                <w:sz w:val="20"/>
                <w:szCs w:val="20"/>
              </w:rPr>
            </w:pPr>
          </w:p>
          <w:p w14:paraId="5892E205" w14:textId="4F94F545" w:rsidR="00B46198" w:rsidRDefault="00B46198" w:rsidP="00B46198">
            <w:pPr>
              <w:spacing w:after="0" w:line="240" w:lineRule="auto"/>
              <w:rPr>
                <w:color w:val="000000"/>
                <w:sz w:val="20"/>
                <w:szCs w:val="20"/>
              </w:rPr>
            </w:pPr>
            <w:proofErr w:type="spellStart"/>
            <w:r>
              <w:rPr>
                <w:color w:val="000000"/>
                <w:sz w:val="20"/>
                <w:szCs w:val="20"/>
              </w:rPr>
              <w:t>contrary</w:t>
            </w:r>
            <w:proofErr w:type="spellEnd"/>
            <w:r>
              <w:rPr>
                <w:color w:val="000000"/>
                <w:sz w:val="20"/>
                <w:szCs w:val="20"/>
              </w:rPr>
              <w:t xml:space="preserve">; </w:t>
            </w:r>
            <w:proofErr w:type="spellStart"/>
            <w:r>
              <w:rPr>
                <w:color w:val="000000"/>
                <w:sz w:val="20"/>
                <w:szCs w:val="20"/>
              </w:rPr>
              <w:t>contaminat</w:t>
            </w:r>
            <w:proofErr w:type="spellEnd"/>
            <w:r>
              <w:rPr>
                <w:color w:val="000000"/>
                <w:sz w:val="20"/>
                <w:szCs w:val="20"/>
              </w:rPr>
              <w:t xml:space="preserve">; </w:t>
            </w:r>
            <w:proofErr w:type="spellStart"/>
            <w:r>
              <w:rPr>
                <w:color w:val="000000"/>
                <w:sz w:val="20"/>
                <w:szCs w:val="20"/>
              </w:rPr>
              <w:t>artifact</w:t>
            </w:r>
            <w:proofErr w:type="spellEnd"/>
            <w:r>
              <w:rPr>
                <w:color w:val="000000"/>
                <w:sz w:val="20"/>
                <w:szCs w:val="20"/>
              </w:rPr>
              <w:t xml:space="preserve">; </w:t>
            </w:r>
            <w:proofErr w:type="spellStart"/>
            <w:r>
              <w:rPr>
                <w:color w:val="000000"/>
                <w:sz w:val="20"/>
                <w:szCs w:val="20"/>
              </w:rPr>
              <w:t>retracted</w:t>
            </w:r>
            <w:proofErr w:type="spellEnd"/>
          </w:p>
        </w:tc>
      </w:tr>
      <w:tr w:rsidR="00B46198" w14:paraId="5D75B822" w14:textId="15F5CEA2" w:rsidTr="000A33DC">
        <w:trPr>
          <w:trHeight w:val="300"/>
        </w:trPr>
        <w:tc>
          <w:tcPr>
            <w:tcW w:w="1413" w:type="dxa"/>
          </w:tcPr>
          <w:p w14:paraId="18D80602" w14:textId="77777777" w:rsidR="00B46198" w:rsidRDefault="00B46198" w:rsidP="00B46198">
            <w:pPr>
              <w:rPr>
                <w:color w:val="000000"/>
                <w:sz w:val="20"/>
                <w:szCs w:val="20"/>
              </w:rPr>
            </w:pPr>
            <w:r>
              <w:rPr>
                <w:color w:val="000000"/>
                <w:sz w:val="20"/>
                <w:szCs w:val="20"/>
              </w:rPr>
              <w:t>000322005400027-2</w:t>
            </w:r>
          </w:p>
          <w:p w14:paraId="326B425C" w14:textId="11A8AFEF" w:rsidR="00B46198" w:rsidRDefault="003541FB" w:rsidP="00B46198">
            <w:pPr>
              <w:spacing w:after="0" w:line="240" w:lineRule="auto"/>
              <w:rPr>
                <w:color w:val="000000"/>
                <w:sz w:val="20"/>
                <w:szCs w:val="20"/>
              </w:rPr>
            </w:pPr>
            <w:r>
              <w:rPr>
                <w:color w:val="000000"/>
                <w:sz w:val="20"/>
                <w:szCs w:val="20"/>
              </w:rPr>
              <w:t>P</w:t>
            </w:r>
            <w:r w:rsidR="00B46198">
              <w:rPr>
                <w:color w:val="000000"/>
                <w:sz w:val="20"/>
                <w:szCs w:val="20"/>
              </w:rPr>
              <w:t>ost</w:t>
            </w:r>
          </w:p>
        </w:tc>
        <w:tc>
          <w:tcPr>
            <w:tcW w:w="8787" w:type="dxa"/>
            <w:shd w:val="clear" w:color="auto" w:fill="auto"/>
            <w:vAlign w:val="bottom"/>
          </w:tcPr>
          <w:p w14:paraId="57DD8FC6" w14:textId="77777777" w:rsidR="00B46198" w:rsidRPr="00337E05" w:rsidRDefault="00B46198" w:rsidP="00B46198">
            <w:pPr>
              <w:spacing w:after="0" w:line="240" w:lineRule="auto"/>
              <w:rPr>
                <w:color w:val="000000"/>
                <w:sz w:val="20"/>
                <w:szCs w:val="20"/>
                <w:lang w:val="en-US"/>
              </w:rPr>
            </w:pPr>
            <w:r w:rsidRPr="00337E05">
              <w:rPr>
                <w:color w:val="000000"/>
                <w:sz w:val="20"/>
                <w:szCs w:val="20"/>
                <w:lang w:val="en-US"/>
              </w:rPr>
              <w:t xml:space="preserve">The toxicity of residual collagenase in ADSCs still is unknown. However, no studies have investigated the residual collagenase in ADSCs. Furthermore, the tumorigenic potential of MSCs is </w:t>
            </w:r>
            <w:r w:rsidRPr="00337E05">
              <w:rPr>
                <w:b/>
                <w:color w:val="000000"/>
                <w:sz w:val="20"/>
                <w:szCs w:val="20"/>
                <w:lang w:val="en-US"/>
              </w:rPr>
              <w:t>controversial</w:t>
            </w:r>
            <w:r w:rsidRPr="00337E05">
              <w:rPr>
                <w:color w:val="000000"/>
                <w:sz w:val="20"/>
                <w:szCs w:val="20"/>
                <w:lang w:val="en-US"/>
              </w:rPr>
              <w:t xml:space="preserve">. </w:t>
            </w:r>
            <w:r w:rsidRPr="00337E05">
              <w:rPr>
                <w:color w:val="000000"/>
                <w:sz w:val="20"/>
                <w:szCs w:val="20"/>
                <w:u w:val="single"/>
                <w:lang w:val="en-US"/>
              </w:rPr>
              <w:t>Rubio et al. [14]</w:t>
            </w:r>
            <w:r w:rsidRPr="00337E05">
              <w:rPr>
                <w:color w:val="000000"/>
                <w:sz w:val="20"/>
                <w:szCs w:val="20"/>
                <w:lang w:val="en-US"/>
              </w:rPr>
              <w:t xml:space="preserve"> demonstrated that some cancer cells could be derived from MSCs, </w:t>
            </w:r>
            <w:r w:rsidRPr="00337E05">
              <w:rPr>
                <w:b/>
                <w:sz w:val="20"/>
                <w:szCs w:val="20"/>
                <w:shd w:val="clear" w:color="auto" w:fill="F2F2F2"/>
                <w:lang w:val="en-US"/>
              </w:rPr>
              <w:t>whereas others</w:t>
            </w:r>
            <w:r w:rsidRPr="00337E05">
              <w:rPr>
                <w:sz w:val="20"/>
                <w:szCs w:val="20"/>
                <w:shd w:val="clear" w:color="auto" w:fill="F2F2F2"/>
                <w:lang w:val="en-US"/>
              </w:rPr>
              <w:t xml:space="preserve"> have suggested that MSCs have no tumorigenic potential [7, 8].</w:t>
            </w:r>
          </w:p>
        </w:tc>
        <w:tc>
          <w:tcPr>
            <w:tcW w:w="1419" w:type="dxa"/>
            <w:gridSpan w:val="2"/>
          </w:tcPr>
          <w:p w14:paraId="3CD3585E" w14:textId="77777777" w:rsidR="00B46198" w:rsidRPr="00337E05" w:rsidRDefault="00B46198" w:rsidP="00B46198">
            <w:pPr>
              <w:spacing w:after="0" w:line="240" w:lineRule="auto"/>
              <w:rPr>
                <w:color w:val="000000"/>
                <w:sz w:val="20"/>
                <w:szCs w:val="20"/>
                <w:lang w:val="en-US"/>
              </w:rPr>
            </w:pPr>
          </w:p>
          <w:p w14:paraId="69734511" w14:textId="62BB2405" w:rsidR="00B46198" w:rsidRDefault="00B46198" w:rsidP="00B46198">
            <w:pPr>
              <w:spacing w:after="0" w:line="240" w:lineRule="auto"/>
              <w:rPr>
                <w:color w:val="000000"/>
                <w:sz w:val="20"/>
                <w:szCs w:val="20"/>
              </w:rPr>
            </w:pPr>
            <w:proofErr w:type="spellStart"/>
            <w:r>
              <w:rPr>
                <w:color w:val="000000"/>
                <w:sz w:val="20"/>
                <w:szCs w:val="20"/>
              </w:rPr>
              <w:t>controvers</w:t>
            </w:r>
            <w:proofErr w:type="spellEnd"/>
            <w:r>
              <w:rPr>
                <w:color w:val="000000"/>
                <w:sz w:val="20"/>
                <w:szCs w:val="20"/>
              </w:rPr>
              <w:t xml:space="preserve">; </w:t>
            </w:r>
            <w:proofErr w:type="spellStart"/>
            <w:r>
              <w:rPr>
                <w:color w:val="000000"/>
                <w:sz w:val="20"/>
                <w:szCs w:val="20"/>
              </w:rPr>
              <w:t>however</w:t>
            </w:r>
            <w:proofErr w:type="spellEnd"/>
          </w:p>
          <w:p w14:paraId="69E17C4A" w14:textId="62937993" w:rsidR="00B46198" w:rsidRDefault="00B46198" w:rsidP="00B46198">
            <w:pPr>
              <w:spacing w:after="0" w:line="240" w:lineRule="auto"/>
              <w:rPr>
                <w:color w:val="000000"/>
                <w:sz w:val="20"/>
                <w:szCs w:val="20"/>
              </w:rPr>
            </w:pPr>
          </w:p>
        </w:tc>
        <w:tc>
          <w:tcPr>
            <w:tcW w:w="1276" w:type="dxa"/>
          </w:tcPr>
          <w:p w14:paraId="6F5038FA" w14:textId="77777777" w:rsidR="00B46198" w:rsidRDefault="00B46198" w:rsidP="00B46198">
            <w:pPr>
              <w:spacing w:after="0" w:line="240" w:lineRule="auto"/>
              <w:rPr>
                <w:color w:val="000000"/>
                <w:sz w:val="20"/>
                <w:szCs w:val="20"/>
              </w:rPr>
            </w:pPr>
          </w:p>
          <w:p w14:paraId="298768CB" w14:textId="6B825051" w:rsidR="00B46198" w:rsidRDefault="00B46198" w:rsidP="00B46198">
            <w:pPr>
              <w:spacing w:after="0" w:line="240" w:lineRule="auto"/>
              <w:rPr>
                <w:color w:val="000000"/>
                <w:sz w:val="20"/>
                <w:szCs w:val="20"/>
              </w:rPr>
            </w:pPr>
            <w:proofErr w:type="spellStart"/>
            <w:r>
              <w:rPr>
                <w:color w:val="000000"/>
                <w:sz w:val="20"/>
                <w:szCs w:val="20"/>
              </w:rPr>
              <w:t>conflict</w:t>
            </w:r>
            <w:proofErr w:type="spellEnd"/>
          </w:p>
          <w:p w14:paraId="73A6B4DF" w14:textId="20922CBD" w:rsidR="00B46198" w:rsidRDefault="00B46198" w:rsidP="00B46198">
            <w:pPr>
              <w:spacing w:after="0" w:line="240" w:lineRule="auto"/>
              <w:rPr>
                <w:color w:val="000000"/>
                <w:sz w:val="20"/>
                <w:szCs w:val="20"/>
              </w:rPr>
            </w:pPr>
          </w:p>
        </w:tc>
        <w:tc>
          <w:tcPr>
            <w:tcW w:w="1276" w:type="dxa"/>
          </w:tcPr>
          <w:p w14:paraId="316958A5" w14:textId="77777777" w:rsidR="00B46198" w:rsidRDefault="00B46198" w:rsidP="00B46198">
            <w:pPr>
              <w:spacing w:after="0" w:line="240" w:lineRule="auto"/>
              <w:rPr>
                <w:color w:val="000000"/>
                <w:sz w:val="20"/>
                <w:szCs w:val="20"/>
              </w:rPr>
            </w:pPr>
          </w:p>
          <w:p w14:paraId="1204D726" w14:textId="67085548" w:rsidR="00B46198" w:rsidRDefault="00B46198" w:rsidP="00B46198">
            <w:pPr>
              <w:spacing w:after="0" w:line="240" w:lineRule="auto"/>
              <w:rPr>
                <w:color w:val="000000"/>
                <w:sz w:val="20"/>
                <w:szCs w:val="20"/>
              </w:rPr>
            </w:pPr>
            <w:proofErr w:type="spellStart"/>
            <w:r>
              <w:rPr>
                <w:color w:val="000000"/>
                <w:sz w:val="20"/>
                <w:szCs w:val="20"/>
              </w:rPr>
              <w:t>controvers</w:t>
            </w:r>
            <w:proofErr w:type="spellEnd"/>
            <w:r>
              <w:rPr>
                <w:color w:val="000000"/>
                <w:sz w:val="20"/>
                <w:szCs w:val="20"/>
              </w:rPr>
              <w:t xml:space="preserve">; </w:t>
            </w:r>
            <w:proofErr w:type="spellStart"/>
            <w:r>
              <w:rPr>
                <w:color w:val="000000"/>
                <w:sz w:val="20"/>
                <w:szCs w:val="20"/>
              </w:rPr>
              <w:t>unknown</w:t>
            </w:r>
            <w:proofErr w:type="spellEnd"/>
          </w:p>
        </w:tc>
      </w:tr>
      <w:tr w:rsidR="00B46198" w14:paraId="663D8F1B" w14:textId="44636FB1" w:rsidTr="000A33DC">
        <w:trPr>
          <w:trHeight w:val="300"/>
        </w:trPr>
        <w:tc>
          <w:tcPr>
            <w:tcW w:w="1413" w:type="dxa"/>
          </w:tcPr>
          <w:p w14:paraId="7046D87D" w14:textId="77777777" w:rsidR="00B46198" w:rsidRDefault="00B46198" w:rsidP="00B46198">
            <w:pPr>
              <w:rPr>
                <w:color w:val="000000"/>
                <w:sz w:val="20"/>
                <w:szCs w:val="20"/>
              </w:rPr>
            </w:pPr>
            <w:r>
              <w:rPr>
                <w:color w:val="000000"/>
                <w:sz w:val="20"/>
                <w:szCs w:val="20"/>
              </w:rPr>
              <w:t>000316345000001-1</w:t>
            </w:r>
          </w:p>
          <w:p w14:paraId="68EC381B" w14:textId="27FD2AC0" w:rsidR="00B46198" w:rsidRDefault="003541FB" w:rsidP="00B46198">
            <w:pPr>
              <w:spacing w:after="0" w:line="240" w:lineRule="auto"/>
              <w:rPr>
                <w:color w:val="00B050"/>
                <w:sz w:val="20"/>
                <w:szCs w:val="20"/>
              </w:rPr>
            </w:pPr>
            <w:r>
              <w:rPr>
                <w:sz w:val="20"/>
                <w:szCs w:val="20"/>
              </w:rPr>
              <w:t>P</w:t>
            </w:r>
            <w:r w:rsidR="00B46198">
              <w:rPr>
                <w:sz w:val="20"/>
                <w:szCs w:val="20"/>
              </w:rPr>
              <w:t>ost</w:t>
            </w:r>
          </w:p>
        </w:tc>
        <w:tc>
          <w:tcPr>
            <w:tcW w:w="8787" w:type="dxa"/>
            <w:shd w:val="clear" w:color="auto" w:fill="auto"/>
            <w:vAlign w:val="bottom"/>
          </w:tcPr>
          <w:p w14:paraId="49315806" w14:textId="77777777" w:rsidR="00B46198" w:rsidRPr="00337E05" w:rsidRDefault="00B46198" w:rsidP="00B46198">
            <w:pPr>
              <w:spacing w:after="0" w:line="240" w:lineRule="auto"/>
              <w:rPr>
                <w:color w:val="000000"/>
                <w:sz w:val="20"/>
                <w:szCs w:val="20"/>
                <w:lang w:val="en-US"/>
              </w:rPr>
            </w:pPr>
            <w:r w:rsidRPr="00337E05">
              <w:rPr>
                <w:sz w:val="20"/>
                <w:szCs w:val="20"/>
                <w:shd w:val="clear" w:color="auto" w:fill="F2F2F2"/>
                <w:lang w:val="en-US"/>
              </w:rPr>
              <w:t>Spontaneous malignant transformation of MSCs in vitro was reported in adipose tissue and bone marrow-derived MSCs [</w:t>
            </w:r>
            <w:r w:rsidRPr="00337E05">
              <w:rPr>
                <w:sz w:val="20"/>
                <w:szCs w:val="20"/>
                <w:u w:val="single"/>
                <w:shd w:val="clear" w:color="auto" w:fill="F2F2F2"/>
                <w:lang w:val="en-US"/>
              </w:rPr>
              <w:t>20-22</w:t>
            </w:r>
            <w:r w:rsidRPr="00337E05">
              <w:rPr>
                <w:sz w:val="20"/>
                <w:szCs w:val="20"/>
                <w:shd w:val="clear" w:color="auto" w:fill="F2F2F2"/>
                <w:lang w:val="en-US"/>
              </w:rPr>
              <w:t>];</w:t>
            </w:r>
            <w:r w:rsidRPr="00337E05">
              <w:rPr>
                <w:sz w:val="20"/>
                <w:szCs w:val="20"/>
                <w:lang w:val="en-US"/>
              </w:rPr>
              <w:t xml:space="preserve"> </w:t>
            </w:r>
            <w:r w:rsidRPr="00337E05">
              <w:rPr>
                <w:b/>
                <w:color w:val="000000"/>
                <w:sz w:val="20"/>
                <w:szCs w:val="20"/>
                <w:lang w:val="en-US"/>
              </w:rPr>
              <w:t>however,</w:t>
            </w:r>
            <w:r w:rsidRPr="00337E05">
              <w:rPr>
                <w:color w:val="000000"/>
                <w:sz w:val="20"/>
                <w:szCs w:val="20"/>
                <w:lang w:val="en-US"/>
              </w:rPr>
              <w:t xml:space="preserve"> one of these that reported malignantly transformed MSCs was later confirmed to be </w:t>
            </w:r>
            <w:r w:rsidRPr="00337E05">
              <w:rPr>
                <w:b/>
                <w:bCs/>
                <w:color w:val="000000"/>
                <w:sz w:val="20"/>
                <w:szCs w:val="20"/>
                <w:lang w:val="en-US"/>
              </w:rPr>
              <w:t>cross-contaminated</w:t>
            </w:r>
            <w:r w:rsidRPr="00337E05">
              <w:rPr>
                <w:color w:val="000000"/>
                <w:sz w:val="20"/>
                <w:szCs w:val="20"/>
                <w:lang w:val="en-US"/>
              </w:rPr>
              <w:t xml:space="preserve"> with human fibrosarcoma or osteosarcoma cell lines during the primary culture [9].</w:t>
            </w:r>
          </w:p>
        </w:tc>
        <w:tc>
          <w:tcPr>
            <w:tcW w:w="1419" w:type="dxa"/>
            <w:gridSpan w:val="2"/>
          </w:tcPr>
          <w:p w14:paraId="050AAD75" w14:textId="78F6FDD5" w:rsidR="00B46198" w:rsidRDefault="00B46198" w:rsidP="00B46198">
            <w:pPr>
              <w:spacing w:after="0" w:line="240" w:lineRule="auto"/>
              <w:rPr>
                <w:color w:val="000000"/>
                <w:sz w:val="20"/>
                <w:szCs w:val="20"/>
              </w:rPr>
            </w:pPr>
            <w:proofErr w:type="spellStart"/>
            <w:r>
              <w:rPr>
                <w:color w:val="000000"/>
                <w:sz w:val="20"/>
                <w:szCs w:val="20"/>
              </w:rPr>
              <w:t>contaminat</w:t>
            </w:r>
            <w:proofErr w:type="spellEnd"/>
          </w:p>
        </w:tc>
        <w:tc>
          <w:tcPr>
            <w:tcW w:w="1276" w:type="dxa"/>
          </w:tcPr>
          <w:p w14:paraId="05AD1BBA" w14:textId="6BF23372" w:rsidR="00B46198" w:rsidRDefault="00F52637" w:rsidP="00B46198">
            <w:pPr>
              <w:spacing w:after="0" w:line="240" w:lineRule="auto"/>
              <w:rPr>
                <w:color w:val="000000"/>
                <w:sz w:val="20"/>
                <w:szCs w:val="20"/>
              </w:rPr>
            </w:pPr>
            <w:r>
              <w:rPr>
                <w:color w:val="000000"/>
                <w:sz w:val="20"/>
                <w:szCs w:val="20"/>
              </w:rPr>
              <w:t>s</w:t>
            </w:r>
            <w:r w:rsidR="00B46198">
              <w:rPr>
                <w:color w:val="000000"/>
                <w:sz w:val="20"/>
                <w:szCs w:val="20"/>
              </w:rPr>
              <w:t>upport</w:t>
            </w:r>
          </w:p>
          <w:p w14:paraId="5D0D6737" w14:textId="77777777" w:rsidR="00B46198" w:rsidRDefault="00B46198" w:rsidP="00B46198">
            <w:pPr>
              <w:spacing w:after="0" w:line="240" w:lineRule="auto"/>
              <w:rPr>
                <w:color w:val="000000"/>
                <w:sz w:val="20"/>
                <w:szCs w:val="20"/>
              </w:rPr>
            </w:pPr>
          </w:p>
        </w:tc>
        <w:tc>
          <w:tcPr>
            <w:tcW w:w="1276" w:type="dxa"/>
          </w:tcPr>
          <w:p w14:paraId="35C0BDDB" w14:textId="1B427325" w:rsidR="00B46198" w:rsidRDefault="001C0A1A" w:rsidP="00B46198">
            <w:pPr>
              <w:spacing w:after="0" w:line="240" w:lineRule="auto"/>
              <w:rPr>
                <w:color w:val="000000"/>
                <w:sz w:val="20"/>
                <w:szCs w:val="20"/>
              </w:rPr>
            </w:pPr>
            <w:proofErr w:type="spellStart"/>
            <w:r>
              <w:rPr>
                <w:color w:val="000000"/>
                <w:sz w:val="20"/>
                <w:szCs w:val="20"/>
              </w:rPr>
              <w:t>C</w:t>
            </w:r>
            <w:r w:rsidR="00B46198">
              <w:rPr>
                <w:color w:val="000000"/>
                <w:sz w:val="20"/>
                <w:szCs w:val="20"/>
              </w:rPr>
              <w:t>ontaminat</w:t>
            </w:r>
            <w:proofErr w:type="spellEnd"/>
          </w:p>
        </w:tc>
      </w:tr>
      <w:tr w:rsidR="00B46198" w14:paraId="1EDC49BD" w14:textId="3E404B42" w:rsidTr="009434D4">
        <w:trPr>
          <w:trHeight w:val="300"/>
        </w:trPr>
        <w:tc>
          <w:tcPr>
            <w:tcW w:w="1413" w:type="dxa"/>
          </w:tcPr>
          <w:p w14:paraId="62A7EEC0" w14:textId="77777777" w:rsidR="00B46198" w:rsidRDefault="00B46198" w:rsidP="00B46198">
            <w:pPr>
              <w:rPr>
                <w:color w:val="000000"/>
                <w:sz w:val="20"/>
                <w:szCs w:val="20"/>
              </w:rPr>
            </w:pPr>
            <w:r>
              <w:rPr>
                <w:color w:val="000000"/>
                <w:sz w:val="20"/>
                <w:szCs w:val="20"/>
              </w:rPr>
              <w:t>000303050100001-1</w:t>
            </w:r>
          </w:p>
          <w:p w14:paraId="5F7F23D3" w14:textId="3D90F568" w:rsidR="00B46198" w:rsidRDefault="00A73989" w:rsidP="00B46198">
            <w:pPr>
              <w:rPr>
                <w:color w:val="000000"/>
                <w:sz w:val="20"/>
                <w:szCs w:val="20"/>
              </w:rPr>
            </w:pPr>
            <w:r>
              <w:rPr>
                <w:sz w:val="20"/>
                <w:szCs w:val="20"/>
              </w:rPr>
              <w:t>P</w:t>
            </w:r>
            <w:r w:rsidR="00B46198">
              <w:rPr>
                <w:sz w:val="20"/>
                <w:szCs w:val="20"/>
              </w:rPr>
              <w:t>ost</w:t>
            </w:r>
          </w:p>
          <w:p w14:paraId="2B8E3AF5" w14:textId="77777777" w:rsidR="00B46198" w:rsidRPr="008B01AB" w:rsidRDefault="00B46198" w:rsidP="00B46198">
            <w:pPr>
              <w:rPr>
                <w:color w:val="000000"/>
                <w:sz w:val="20"/>
                <w:szCs w:val="20"/>
              </w:rPr>
            </w:pPr>
            <w:r>
              <w:rPr>
                <w:color w:val="000000"/>
                <w:sz w:val="20"/>
                <w:szCs w:val="20"/>
              </w:rPr>
              <w:t>K8-1</w:t>
            </w:r>
          </w:p>
        </w:tc>
        <w:tc>
          <w:tcPr>
            <w:tcW w:w="8787" w:type="dxa"/>
            <w:shd w:val="clear" w:color="auto" w:fill="auto"/>
          </w:tcPr>
          <w:p w14:paraId="0A7892A9" w14:textId="77777777" w:rsidR="00B46198" w:rsidRPr="00337E05" w:rsidRDefault="00B46198" w:rsidP="009434D4">
            <w:pPr>
              <w:rPr>
                <w:b/>
                <w:color w:val="000000"/>
                <w:sz w:val="20"/>
                <w:szCs w:val="20"/>
                <w:lang w:val="en-US"/>
              </w:rPr>
            </w:pPr>
            <w:r w:rsidRPr="00337E05">
              <w:rPr>
                <w:b/>
                <w:color w:val="000000"/>
                <w:sz w:val="20"/>
                <w:szCs w:val="20"/>
                <w:shd w:val="clear" w:color="auto" w:fill="F2F2F2" w:themeFill="background1" w:themeFillShade="F2"/>
                <w:lang w:val="en-US"/>
              </w:rPr>
              <w:t>Despite</w:t>
            </w:r>
            <w:r w:rsidRPr="00337E05">
              <w:rPr>
                <w:color w:val="000000"/>
                <w:sz w:val="20"/>
                <w:szCs w:val="20"/>
                <w:shd w:val="clear" w:color="auto" w:fill="F2F2F2" w:themeFill="background1" w:themeFillShade="F2"/>
                <w:lang w:val="en-US"/>
              </w:rPr>
              <w:t xml:space="preserve"> very rare reports of human MSC transformation following long-term passage in vitro,</w:t>
            </w:r>
            <w:r w:rsidRPr="00337E05">
              <w:rPr>
                <w:color w:val="000000"/>
                <w:sz w:val="20"/>
                <w:szCs w:val="20"/>
                <w:u w:val="single"/>
                <w:shd w:val="clear" w:color="auto" w:fill="F2F2F2" w:themeFill="background1" w:themeFillShade="F2"/>
                <w:vertAlign w:val="superscript"/>
                <w:lang w:val="en-US"/>
              </w:rPr>
              <w:t>52</w:t>
            </w:r>
            <w:r w:rsidRPr="00337E05">
              <w:rPr>
                <w:color w:val="000000"/>
                <w:sz w:val="20"/>
                <w:szCs w:val="20"/>
                <w:shd w:val="clear" w:color="auto" w:fill="F2F2F2" w:themeFill="background1" w:themeFillShade="F2"/>
                <w:vertAlign w:val="superscript"/>
                <w:lang w:val="en-US"/>
              </w:rPr>
              <w:t>,53</w:t>
            </w:r>
            <w:r w:rsidRPr="00337E05">
              <w:rPr>
                <w:color w:val="000000"/>
                <w:sz w:val="20"/>
                <w:szCs w:val="20"/>
                <w:shd w:val="clear" w:color="auto" w:fill="F2F2F2" w:themeFill="background1" w:themeFillShade="F2"/>
                <w:lang w:val="en-US"/>
              </w:rPr>
              <w:t xml:space="preserve">, the </w:t>
            </w:r>
            <w:r w:rsidRPr="00337E05">
              <w:rPr>
                <w:b/>
                <w:bCs/>
                <w:color w:val="000000"/>
                <w:sz w:val="20"/>
                <w:szCs w:val="20"/>
                <w:shd w:val="clear" w:color="auto" w:fill="F2F2F2" w:themeFill="background1" w:themeFillShade="F2"/>
                <w:lang w:val="en-US"/>
              </w:rPr>
              <w:t>majority of studies</w:t>
            </w:r>
            <w:r w:rsidRPr="00337E05">
              <w:rPr>
                <w:color w:val="000000"/>
                <w:sz w:val="20"/>
                <w:szCs w:val="20"/>
                <w:shd w:val="clear" w:color="auto" w:fill="F2F2F2" w:themeFill="background1" w:themeFillShade="F2"/>
                <w:lang w:val="en-US"/>
              </w:rPr>
              <w:t xml:space="preserve"> have shown that human MSCs are stable.</w:t>
            </w:r>
            <w:r w:rsidRPr="00337E05">
              <w:rPr>
                <w:color w:val="000000"/>
                <w:sz w:val="20"/>
                <w:szCs w:val="20"/>
                <w:shd w:val="clear" w:color="auto" w:fill="F2F2F2" w:themeFill="background1" w:themeFillShade="F2"/>
                <w:vertAlign w:val="superscript"/>
                <w:lang w:val="en-US"/>
              </w:rPr>
              <w:t>29,54</w:t>
            </w:r>
          </w:p>
          <w:p w14:paraId="4E9F2613" w14:textId="77777777" w:rsidR="00B46198" w:rsidRPr="00337E05" w:rsidRDefault="00B46198" w:rsidP="009434D4">
            <w:pPr>
              <w:spacing w:after="0" w:line="240" w:lineRule="auto"/>
              <w:rPr>
                <w:color w:val="000000"/>
                <w:sz w:val="20"/>
                <w:szCs w:val="20"/>
                <w:lang w:val="en-US"/>
              </w:rPr>
            </w:pPr>
          </w:p>
        </w:tc>
        <w:tc>
          <w:tcPr>
            <w:tcW w:w="1419" w:type="dxa"/>
            <w:gridSpan w:val="2"/>
          </w:tcPr>
          <w:p w14:paraId="4A848816" w14:textId="6DAC31C1" w:rsidR="00B46198" w:rsidRDefault="00B46198" w:rsidP="009434D4">
            <w:pPr>
              <w:rPr>
                <w:color w:val="000000"/>
                <w:sz w:val="20"/>
                <w:szCs w:val="20"/>
              </w:rPr>
            </w:pPr>
            <w:proofErr w:type="spellStart"/>
            <w:r>
              <w:rPr>
                <w:color w:val="000000"/>
                <w:sz w:val="20"/>
                <w:szCs w:val="20"/>
              </w:rPr>
              <w:t>despite</w:t>
            </w:r>
            <w:proofErr w:type="spellEnd"/>
          </w:p>
          <w:p w14:paraId="59657E05" w14:textId="77777777" w:rsidR="00B46198" w:rsidRDefault="00B46198" w:rsidP="009434D4">
            <w:pPr>
              <w:spacing w:after="0" w:line="240" w:lineRule="auto"/>
              <w:rPr>
                <w:color w:val="000000"/>
                <w:sz w:val="20"/>
                <w:szCs w:val="20"/>
              </w:rPr>
            </w:pPr>
          </w:p>
        </w:tc>
        <w:tc>
          <w:tcPr>
            <w:tcW w:w="1276" w:type="dxa"/>
          </w:tcPr>
          <w:p w14:paraId="25A07157" w14:textId="5F259C58" w:rsidR="00B46198" w:rsidRDefault="00F52637" w:rsidP="009434D4">
            <w:pPr>
              <w:spacing w:after="0" w:line="240" w:lineRule="auto"/>
              <w:rPr>
                <w:color w:val="000000"/>
                <w:sz w:val="20"/>
                <w:szCs w:val="20"/>
              </w:rPr>
            </w:pPr>
            <w:r>
              <w:rPr>
                <w:color w:val="000000"/>
                <w:sz w:val="20"/>
                <w:szCs w:val="20"/>
              </w:rPr>
              <w:t>s</w:t>
            </w:r>
            <w:r w:rsidR="00B46198">
              <w:rPr>
                <w:color w:val="000000"/>
                <w:sz w:val="20"/>
                <w:szCs w:val="20"/>
              </w:rPr>
              <w:t>upport</w:t>
            </w:r>
          </w:p>
          <w:p w14:paraId="1728E32F" w14:textId="77777777" w:rsidR="00B46198" w:rsidRDefault="00B46198" w:rsidP="009434D4">
            <w:pPr>
              <w:spacing w:after="0" w:line="240" w:lineRule="auto"/>
              <w:rPr>
                <w:color w:val="000000"/>
                <w:sz w:val="20"/>
                <w:szCs w:val="20"/>
              </w:rPr>
            </w:pPr>
          </w:p>
          <w:p w14:paraId="16A04DFB" w14:textId="40EBC698" w:rsidR="00B46198" w:rsidRDefault="00B46198" w:rsidP="009434D4">
            <w:pPr>
              <w:spacing w:after="0" w:line="240" w:lineRule="auto"/>
              <w:rPr>
                <w:color w:val="000000"/>
                <w:sz w:val="20"/>
                <w:szCs w:val="20"/>
              </w:rPr>
            </w:pPr>
            <w:proofErr w:type="spellStart"/>
            <w:r>
              <w:rPr>
                <w:color w:val="000000"/>
                <w:sz w:val="20"/>
                <w:szCs w:val="20"/>
              </w:rPr>
              <w:t>conflict</w:t>
            </w:r>
            <w:proofErr w:type="spellEnd"/>
          </w:p>
        </w:tc>
        <w:tc>
          <w:tcPr>
            <w:tcW w:w="1276" w:type="dxa"/>
          </w:tcPr>
          <w:p w14:paraId="4393EE81" w14:textId="77777777" w:rsidR="00B46198" w:rsidRDefault="00B46198" w:rsidP="00B46198">
            <w:pPr>
              <w:spacing w:after="0" w:line="240" w:lineRule="auto"/>
              <w:rPr>
                <w:color w:val="000000"/>
                <w:sz w:val="20"/>
                <w:szCs w:val="20"/>
              </w:rPr>
            </w:pPr>
          </w:p>
        </w:tc>
      </w:tr>
      <w:tr w:rsidR="00B46198" w14:paraId="0D4D0C58" w14:textId="1D31A84D" w:rsidTr="000A33DC">
        <w:trPr>
          <w:trHeight w:val="300"/>
        </w:trPr>
        <w:tc>
          <w:tcPr>
            <w:tcW w:w="1413" w:type="dxa"/>
          </w:tcPr>
          <w:p w14:paraId="040589F1" w14:textId="77777777" w:rsidR="00B46198" w:rsidRDefault="00B46198" w:rsidP="00B46198">
            <w:pPr>
              <w:rPr>
                <w:color w:val="000000"/>
                <w:sz w:val="20"/>
                <w:szCs w:val="20"/>
              </w:rPr>
            </w:pPr>
            <w:r>
              <w:rPr>
                <w:color w:val="000000"/>
                <w:sz w:val="20"/>
                <w:szCs w:val="20"/>
              </w:rPr>
              <w:t>000308821200002-1</w:t>
            </w:r>
          </w:p>
          <w:p w14:paraId="63899174" w14:textId="457FAAC2" w:rsidR="00B46198" w:rsidRDefault="003541FB" w:rsidP="00B46198">
            <w:pPr>
              <w:spacing w:after="0" w:line="240" w:lineRule="auto"/>
              <w:rPr>
                <w:color w:val="000000"/>
                <w:sz w:val="20"/>
                <w:szCs w:val="20"/>
              </w:rPr>
            </w:pPr>
            <w:r>
              <w:rPr>
                <w:color w:val="000000"/>
                <w:sz w:val="20"/>
                <w:szCs w:val="20"/>
              </w:rPr>
              <w:t>P</w:t>
            </w:r>
            <w:r w:rsidR="00B46198">
              <w:rPr>
                <w:color w:val="000000"/>
                <w:sz w:val="20"/>
                <w:szCs w:val="20"/>
              </w:rPr>
              <w:t>ost</w:t>
            </w:r>
          </w:p>
        </w:tc>
        <w:tc>
          <w:tcPr>
            <w:tcW w:w="8787" w:type="dxa"/>
            <w:shd w:val="clear" w:color="auto" w:fill="auto"/>
            <w:vAlign w:val="center"/>
          </w:tcPr>
          <w:p w14:paraId="2F9E041B" w14:textId="77777777" w:rsidR="00B46198" w:rsidRDefault="00B46198" w:rsidP="00240D84">
            <w:pPr>
              <w:spacing w:after="0" w:line="240" w:lineRule="auto"/>
              <w:rPr>
                <w:color w:val="000000"/>
                <w:sz w:val="20"/>
                <w:szCs w:val="20"/>
              </w:rPr>
            </w:pPr>
            <w:r w:rsidRPr="00337E05">
              <w:rPr>
                <w:color w:val="000000"/>
                <w:sz w:val="20"/>
                <w:szCs w:val="20"/>
                <w:lang w:val="en-US"/>
              </w:rPr>
              <w:t>It has been reported that MSCs that persist in vivo may be tumorigenic [</w:t>
            </w:r>
            <w:r w:rsidRPr="00337E05">
              <w:rPr>
                <w:color w:val="000000"/>
                <w:sz w:val="20"/>
                <w:szCs w:val="20"/>
                <w:u w:val="single"/>
                <w:lang w:val="en-US"/>
              </w:rPr>
              <w:t>23</w:t>
            </w:r>
            <w:r w:rsidRPr="00337E05">
              <w:rPr>
                <w:color w:val="000000"/>
                <w:sz w:val="20"/>
                <w:szCs w:val="20"/>
                <w:lang w:val="en-US"/>
              </w:rPr>
              <w:t xml:space="preserve">]. </w:t>
            </w:r>
            <w:r w:rsidRPr="00337E05">
              <w:rPr>
                <w:b/>
                <w:sz w:val="20"/>
                <w:szCs w:val="20"/>
                <w:shd w:val="clear" w:color="auto" w:fill="F2F2F2"/>
                <w:lang w:val="en-US"/>
              </w:rPr>
              <w:t>However</w:t>
            </w:r>
            <w:r w:rsidRPr="00337E05">
              <w:rPr>
                <w:sz w:val="20"/>
                <w:szCs w:val="20"/>
                <w:shd w:val="clear" w:color="auto" w:fill="F2F2F2"/>
                <w:lang w:val="en-US"/>
              </w:rPr>
              <w:t xml:space="preserve">, we found that human ADSCs alone formed no colonies in semi-solid cultures (not shown) and no tumors in vivo (Fig. 2). </w:t>
            </w:r>
            <w:r>
              <w:rPr>
                <w:sz w:val="20"/>
                <w:szCs w:val="20"/>
                <w:shd w:val="clear" w:color="auto" w:fill="F2F2F2"/>
              </w:rPr>
              <w:t xml:space="preserve">These </w:t>
            </w:r>
            <w:proofErr w:type="spellStart"/>
            <w:r>
              <w:rPr>
                <w:sz w:val="20"/>
                <w:szCs w:val="20"/>
                <w:shd w:val="clear" w:color="auto" w:fill="F2F2F2"/>
              </w:rPr>
              <w:t>data</w:t>
            </w:r>
            <w:proofErr w:type="spellEnd"/>
            <w:r>
              <w:rPr>
                <w:sz w:val="20"/>
                <w:szCs w:val="20"/>
                <w:shd w:val="clear" w:color="auto" w:fill="F2F2F2"/>
              </w:rPr>
              <w:t xml:space="preserve"> </w:t>
            </w:r>
            <w:proofErr w:type="spellStart"/>
            <w:r>
              <w:rPr>
                <w:sz w:val="20"/>
                <w:szCs w:val="20"/>
                <w:shd w:val="clear" w:color="auto" w:fill="F2F2F2"/>
              </w:rPr>
              <w:t>indicate</w:t>
            </w:r>
            <w:proofErr w:type="spellEnd"/>
            <w:r>
              <w:rPr>
                <w:sz w:val="20"/>
                <w:szCs w:val="20"/>
                <w:shd w:val="clear" w:color="auto" w:fill="F2F2F2"/>
              </w:rPr>
              <w:t xml:space="preserve"> </w:t>
            </w:r>
            <w:proofErr w:type="spellStart"/>
            <w:r>
              <w:rPr>
                <w:sz w:val="20"/>
                <w:szCs w:val="20"/>
                <w:shd w:val="clear" w:color="auto" w:fill="F2F2F2"/>
              </w:rPr>
              <w:t>the</w:t>
            </w:r>
            <w:proofErr w:type="spellEnd"/>
            <w:r>
              <w:rPr>
                <w:sz w:val="20"/>
                <w:szCs w:val="20"/>
                <w:shd w:val="clear" w:color="auto" w:fill="F2F2F2"/>
              </w:rPr>
              <w:t xml:space="preserve"> </w:t>
            </w:r>
            <w:proofErr w:type="spellStart"/>
            <w:r>
              <w:rPr>
                <w:sz w:val="20"/>
                <w:szCs w:val="20"/>
                <w:shd w:val="clear" w:color="auto" w:fill="F2F2F2"/>
              </w:rPr>
              <w:t>clinical</w:t>
            </w:r>
            <w:proofErr w:type="spellEnd"/>
            <w:r>
              <w:rPr>
                <w:sz w:val="20"/>
                <w:szCs w:val="20"/>
                <w:shd w:val="clear" w:color="auto" w:fill="F2F2F2"/>
              </w:rPr>
              <w:t xml:space="preserve"> </w:t>
            </w:r>
            <w:proofErr w:type="spellStart"/>
            <w:r>
              <w:rPr>
                <w:sz w:val="20"/>
                <w:szCs w:val="20"/>
                <w:shd w:val="clear" w:color="auto" w:fill="F2F2F2"/>
              </w:rPr>
              <w:t>safety</w:t>
            </w:r>
            <w:proofErr w:type="spellEnd"/>
            <w:r>
              <w:rPr>
                <w:sz w:val="20"/>
                <w:szCs w:val="20"/>
                <w:shd w:val="clear" w:color="auto" w:fill="F2F2F2"/>
              </w:rPr>
              <w:t xml:space="preserve"> </w:t>
            </w:r>
            <w:proofErr w:type="spellStart"/>
            <w:r>
              <w:rPr>
                <w:sz w:val="20"/>
                <w:szCs w:val="20"/>
                <w:shd w:val="clear" w:color="auto" w:fill="F2F2F2"/>
              </w:rPr>
              <w:t>of</w:t>
            </w:r>
            <w:proofErr w:type="spellEnd"/>
            <w:r>
              <w:rPr>
                <w:sz w:val="20"/>
                <w:szCs w:val="20"/>
                <w:shd w:val="clear" w:color="auto" w:fill="F2F2F2"/>
              </w:rPr>
              <w:t xml:space="preserve"> human ADSCs.</w:t>
            </w:r>
          </w:p>
        </w:tc>
        <w:tc>
          <w:tcPr>
            <w:tcW w:w="1419" w:type="dxa"/>
            <w:gridSpan w:val="2"/>
            <w:vAlign w:val="center"/>
          </w:tcPr>
          <w:p w14:paraId="5C10480A" w14:textId="77777777" w:rsidR="00B46198" w:rsidRDefault="00B46198" w:rsidP="00240D84">
            <w:pPr>
              <w:spacing w:after="0" w:line="240" w:lineRule="auto"/>
              <w:rPr>
                <w:color w:val="000000"/>
                <w:sz w:val="20"/>
                <w:szCs w:val="20"/>
              </w:rPr>
            </w:pPr>
            <w:proofErr w:type="spellStart"/>
            <w:r>
              <w:rPr>
                <w:color w:val="000000"/>
                <w:sz w:val="20"/>
                <w:szCs w:val="20"/>
              </w:rPr>
              <w:t>however</w:t>
            </w:r>
            <w:proofErr w:type="spellEnd"/>
            <w:r>
              <w:rPr>
                <w:color w:val="000000"/>
                <w:sz w:val="20"/>
                <w:szCs w:val="20"/>
              </w:rPr>
              <w:t xml:space="preserve">, </w:t>
            </w:r>
            <w:proofErr w:type="spellStart"/>
            <w:r>
              <w:rPr>
                <w:color w:val="000000"/>
                <w:sz w:val="20"/>
                <w:szCs w:val="20"/>
              </w:rPr>
              <w:t>we</w:t>
            </w:r>
            <w:proofErr w:type="spellEnd"/>
          </w:p>
        </w:tc>
        <w:tc>
          <w:tcPr>
            <w:tcW w:w="1276" w:type="dxa"/>
          </w:tcPr>
          <w:p w14:paraId="77A8855D" w14:textId="77777777" w:rsidR="00B46198" w:rsidRDefault="00B46198" w:rsidP="00B46198">
            <w:pPr>
              <w:spacing w:after="0" w:line="240" w:lineRule="auto"/>
              <w:rPr>
                <w:color w:val="000000"/>
                <w:sz w:val="20"/>
                <w:szCs w:val="20"/>
              </w:rPr>
            </w:pPr>
          </w:p>
          <w:p w14:paraId="171149E8" w14:textId="66E0F67F" w:rsidR="00B46198" w:rsidRDefault="00B46198" w:rsidP="00B46198">
            <w:pPr>
              <w:spacing w:after="0" w:line="240" w:lineRule="auto"/>
              <w:rPr>
                <w:color w:val="000000"/>
                <w:sz w:val="20"/>
                <w:szCs w:val="20"/>
              </w:rPr>
            </w:pPr>
            <w:proofErr w:type="spellStart"/>
            <w:r>
              <w:rPr>
                <w:color w:val="000000"/>
                <w:sz w:val="20"/>
                <w:szCs w:val="20"/>
              </w:rPr>
              <w:t>conflict</w:t>
            </w:r>
            <w:proofErr w:type="spellEnd"/>
          </w:p>
        </w:tc>
        <w:tc>
          <w:tcPr>
            <w:tcW w:w="1276" w:type="dxa"/>
          </w:tcPr>
          <w:p w14:paraId="151258DC" w14:textId="77777777" w:rsidR="00B46198" w:rsidRDefault="00B46198" w:rsidP="00B46198">
            <w:pPr>
              <w:spacing w:after="0" w:line="240" w:lineRule="auto"/>
              <w:rPr>
                <w:color w:val="000000"/>
                <w:sz w:val="20"/>
                <w:szCs w:val="20"/>
              </w:rPr>
            </w:pPr>
          </w:p>
        </w:tc>
      </w:tr>
      <w:tr w:rsidR="00B46198" w14:paraId="62D605F9" w14:textId="7BE79CF3" w:rsidTr="000A33DC">
        <w:trPr>
          <w:trHeight w:val="300"/>
        </w:trPr>
        <w:tc>
          <w:tcPr>
            <w:tcW w:w="1413" w:type="dxa"/>
          </w:tcPr>
          <w:p w14:paraId="5FDF553F" w14:textId="77777777" w:rsidR="00B46198" w:rsidRDefault="00B46198" w:rsidP="00B46198">
            <w:pPr>
              <w:rPr>
                <w:color w:val="000000"/>
                <w:sz w:val="20"/>
                <w:szCs w:val="20"/>
              </w:rPr>
            </w:pPr>
            <w:bookmarkStart w:id="38" w:name="_Hlk141173350"/>
            <w:r>
              <w:rPr>
                <w:color w:val="000000"/>
                <w:sz w:val="20"/>
                <w:szCs w:val="20"/>
              </w:rPr>
              <w:lastRenderedPageBreak/>
              <w:t>000346911000015-3</w:t>
            </w:r>
          </w:p>
          <w:bookmarkEnd w:id="38"/>
          <w:p w14:paraId="15D64474" w14:textId="53ACF50B" w:rsidR="00B46198" w:rsidRDefault="00A73989" w:rsidP="00B46198">
            <w:pPr>
              <w:rPr>
                <w:color w:val="000000"/>
                <w:sz w:val="20"/>
                <w:szCs w:val="20"/>
              </w:rPr>
            </w:pPr>
            <w:r>
              <w:rPr>
                <w:sz w:val="20"/>
                <w:szCs w:val="20"/>
              </w:rPr>
              <w:t>P</w:t>
            </w:r>
            <w:r w:rsidR="00B46198">
              <w:rPr>
                <w:sz w:val="20"/>
                <w:szCs w:val="20"/>
              </w:rPr>
              <w:t>ost</w:t>
            </w:r>
          </w:p>
          <w:p w14:paraId="580CE590" w14:textId="77777777" w:rsidR="00B46198" w:rsidRDefault="00B46198" w:rsidP="00B46198">
            <w:pPr>
              <w:rPr>
                <w:color w:val="000000"/>
                <w:sz w:val="20"/>
                <w:szCs w:val="20"/>
              </w:rPr>
            </w:pPr>
            <w:r>
              <w:rPr>
                <w:color w:val="000000"/>
                <w:sz w:val="20"/>
                <w:szCs w:val="20"/>
              </w:rPr>
              <w:t>K13-1</w:t>
            </w:r>
          </w:p>
          <w:p w14:paraId="01CFB3D6" w14:textId="77777777" w:rsidR="00B46198" w:rsidRDefault="00B46198" w:rsidP="00B46198">
            <w:pPr>
              <w:spacing w:after="0" w:line="240" w:lineRule="auto"/>
              <w:rPr>
                <w:color w:val="ED7D31"/>
                <w:sz w:val="20"/>
                <w:szCs w:val="20"/>
              </w:rPr>
            </w:pPr>
          </w:p>
        </w:tc>
        <w:tc>
          <w:tcPr>
            <w:tcW w:w="8787" w:type="dxa"/>
            <w:shd w:val="clear" w:color="auto" w:fill="auto"/>
            <w:vAlign w:val="bottom"/>
          </w:tcPr>
          <w:p w14:paraId="1832C926" w14:textId="042F30D5" w:rsidR="00B46198" w:rsidRPr="00337E05" w:rsidRDefault="00B46198" w:rsidP="00B46198">
            <w:pPr>
              <w:spacing w:after="0" w:line="240" w:lineRule="auto"/>
              <w:rPr>
                <w:color w:val="000000"/>
                <w:sz w:val="20"/>
                <w:szCs w:val="20"/>
                <w:lang w:val="en-US"/>
              </w:rPr>
            </w:pPr>
            <w:r w:rsidRPr="00337E05">
              <w:rPr>
                <w:b/>
                <w:sz w:val="20"/>
                <w:szCs w:val="20"/>
                <w:shd w:val="clear" w:color="auto" w:fill="F2F2F2"/>
                <w:lang w:val="en-US"/>
              </w:rPr>
              <w:t>In contrast</w:t>
            </w:r>
            <w:r w:rsidRPr="00337E05">
              <w:rPr>
                <w:sz w:val="20"/>
                <w:szCs w:val="20"/>
                <w:shd w:val="clear" w:color="auto" w:fill="F2F2F2"/>
                <w:lang w:val="en-US"/>
              </w:rPr>
              <w:t xml:space="preserve"> to what has been described by </w:t>
            </w:r>
            <w:r w:rsidRPr="00337E05">
              <w:rPr>
                <w:sz w:val="20"/>
                <w:szCs w:val="20"/>
                <w:u w:val="single"/>
                <w:shd w:val="clear" w:color="auto" w:fill="F2F2F2"/>
                <w:lang w:val="en-US"/>
              </w:rPr>
              <w:t xml:space="preserve">Rubio et al. </w:t>
            </w:r>
            <w:r w:rsidRPr="00337E05">
              <w:rPr>
                <w:sz w:val="20"/>
                <w:szCs w:val="20"/>
                <w:u w:val="single"/>
                <w:shd w:val="clear" w:color="auto" w:fill="F2F2F2"/>
                <w:vertAlign w:val="superscript"/>
                <w:lang w:val="en-US"/>
              </w:rPr>
              <w:t>6</w:t>
            </w:r>
            <w:r w:rsidRPr="00337E05">
              <w:rPr>
                <w:sz w:val="20"/>
                <w:szCs w:val="20"/>
                <w:shd w:val="clear" w:color="auto" w:fill="F2F2F2"/>
                <w:lang w:val="en-US"/>
              </w:rPr>
              <w:t xml:space="preserve"> for human, adipose tissue-derived mesenchymal stem cells, </w:t>
            </w:r>
            <w:r w:rsidRPr="00337E05">
              <w:rPr>
                <w:sz w:val="20"/>
                <w:szCs w:val="20"/>
                <w:shd w:val="clear" w:color="auto" w:fill="F2F2F2" w:themeFill="background1" w:themeFillShade="F2"/>
                <w:lang w:val="en-US"/>
              </w:rPr>
              <w:t xml:space="preserve">none of our </w:t>
            </w:r>
            <w:proofErr w:type="spellStart"/>
            <w:r w:rsidRPr="00337E05">
              <w:rPr>
                <w:sz w:val="20"/>
                <w:szCs w:val="20"/>
                <w:shd w:val="clear" w:color="auto" w:fill="F2F2F2" w:themeFill="background1" w:themeFillShade="F2"/>
                <w:lang w:val="en-US"/>
              </w:rPr>
              <w:t>adiposederived</w:t>
            </w:r>
            <w:proofErr w:type="spellEnd"/>
            <w:r w:rsidRPr="00337E05">
              <w:rPr>
                <w:sz w:val="20"/>
                <w:szCs w:val="20"/>
                <w:shd w:val="clear" w:color="auto" w:fill="F2F2F2" w:themeFill="background1" w:themeFillShade="F2"/>
                <w:lang w:val="en-US"/>
              </w:rPr>
              <w:t xml:space="preserve"> stem cell samples bypassed the senescence period by developing a crisis phase, </w:t>
            </w:r>
            <w:r w:rsidRPr="00337E05">
              <w:rPr>
                <w:color w:val="000000"/>
                <w:sz w:val="20"/>
                <w:szCs w:val="20"/>
                <w:shd w:val="clear" w:color="auto" w:fill="F2F2F2" w:themeFill="background1" w:themeFillShade="F2"/>
                <w:lang w:val="en-US"/>
              </w:rPr>
              <w:t>characterized by growth arrest, telomere erosion, chromosome instability, and altered morphology during cell culturing</w:t>
            </w:r>
            <w:r w:rsidRPr="00337E05">
              <w:rPr>
                <w:color w:val="000000"/>
                <w:sz w:val="20"/>
                <w:szCs w:val="20"/>
                <w:lang w:val="en-US"/>
              </w:rPr>
              <w:t>, that is the first step of immortalization</w:t>
            </w:r>
            <w:r w:rsidRPr="00337E05">
              <w:rPr>
                <w:color w:val="000000"/>
                <w:sz w:val="20"/>
                <w:szCs w:val="20"/>
                <w:vertAlign w:val="superscript"/>
                <w:lang w:val="en-US"/>
              </w:rPr>
              <w:t>12</w:t>
            </w:r>
            <w:r w:rsidRPr="00337E05">
              <w:rPr>
                <w:color w:val="000000"/>
                <w:sz w:val="20"/>
                <w:szCs w:val="20"/>
                <w:lang w:val="en-US"/>
              </w:rPr>
              <w:t>; some adipose-derived stem cell cultures died early, and the majority of them showed a progressive decline in their proliferative/expansion capacity, which was mainly appreciable at passage</w:t>
            </w:r>
            <w:r w:rsidRPr="00337E05">
              <w:rPr>
                <w:color w:val="000000"/>
                <w:sz w:val="20"/>
                <w:szCs w:val="20"/>
                <w:vertAlign w:val="superscript"/>
                <w:lang w:val="en-US"/>
              </w:rPr>
              <w:t>12</w:t>
            </w:r>
            <w:r w:rsidRPr="00337E05">
              <w:rPr>
                <w:color w:val="000000"/>
                <w:sz w:val="20"/>
                <w:szCs w:val="20"/>
                <w:lang w:val="en-US"/>
              </w:rPr>
              <w:t>. These observations on the proliferative lifespan of adipose-derived stem cells are in agreement with previously published studies on cultured mesenchymal stem cells.</w:t>
            </w:r>
            <w:r w:rsidRPr="00337E05">
              <w:rPr>
                <w:color w:val="000000"/>
                <w:sz w:val="20"/>
                <w:szCs w:val="20"/>
                <w:vertAlign w:val="superscript"/>
                <w:lang w:val="en-US"/>
              </w:rPr>
              <w:t>24</w:t>
            </w:r>
          </w:p>
        </w:tc>
        <w:tc>
          <w:tcPr>
            <w:tcW w:w="1419" w:type="dxa"/>
            <w:gridSpan w:val="2"/>
            <w:vAlign w:val="center"/>
          </w:tcPr>
          <w:p w14:paraId="22FD5E55" w14:textId="27196B93" w:rsidR="00B46198" w:rsidRDefault="00240D84" w:rsidP="00240D84">
            <w:pPr>
              <w:rPr>
                <w:color w:val="000000"/>
                <w:sz w:val="20"/>
                <w:szCs w:val="20"/>
              </w:rPr>
            </w:pPr>
            <w:proofErr w:type="spellStart"/>
            <w:r>
              <w:rPr>
                <w:color w:val="000000"/>
                <w:sz w:val="20"/>
                <w:szCs w:val="20"/>
              </w:rPr>
              <w:t>a</w:t>
            </w:r>
            <w:r w:rsidR="00B46198">
              <w:rPr>
                <w:color w:val="000000"/>
                <w:sz w:val="20"/>
                <w:szCs w:val="20"/>
              </w:rPr>
              <w:t>gree</w:t>
            </w:r>
            <w:r w:rsidR="0014510B">
              <w:rPr>
                <w:color w:val="000000"/>
                <w:sz w:val="20"/>
                <w:szCs w:val="20"/>
              </w:rPr>
              <w:t>ment</w:t>
            </w:r>
            <w:proofErr w:type="spellEnd"/>
          </w:p>
        </w:tc>
        <w:tc>
          <w:tcPr>
            <w:tcW w:w="1276" w:type="dxa"/>
          </w:tcPr>
          <w:p w14:paraId="6D1898C0" w14:textId="77777777" w:rsidR="00B46198" w:rsidRDefault="00B46198" w:rsidP="00B46198">
            <w:pPr>
              <w:spacing w:after="0" w:line="240" w:lineRule="auto"/>
              <w:rPr>
                <w:color w:val="000000"/>
                <w:sz w:val="20"/>
                <w:szCs w:val="20"/>
              </w:rPr>
            </w:pPr>
          </w:p>
          <w:p w14:paraId="63A8EE97" w14:textId="5C322EFF" w:rsidR="00B46198" w:rsidRDefault="00B46198" w:rsidP="00B46198">
            <w:pPr>
              <w:spacing w:after="0" w:line="240" w:lineRule="auto"/>
              <w:rPr>
                <w:color w:val="000000"/>
                <w:sz w:val="20"/>
                <w:szCs w:val="20"/>
              </w:rPr>
            </w:pPr>
            <w:proofErr w:type="spellStart"/>
            <w:r>
              <w:rPr>
                <w:color w:val="000000"/>
                <w:sz w:val="20"/>
                <w:szCs w:val="20"/>
              </w:rPr>
              <w:t>ambiguous</w:t>
            </w:r>
            <w:proofErr w:type="spellEnd"/>
          </w:p>
        </w:tc>
        <w:tc>
          <w:tcPr>
            <w:tcW w:w="1276" w:type="dxa"/>
          </w:tcPr>
          <w:p w14:paraId="7F7D1CD8" w14:textId="77777777" w:rsidR="00B46198" w:rsidRDefault="00B46198" w:rsidP="00B46198">
            <w:pPr>
              <w:spacing w:after="0" w:line="240" w:lineRule="auto"/>
              <w:rPr>
                <w:color w:val="000000"/>
                <w:sz w:val="20"/>
                <w:szCs w:val="20"/>
              </w:rPr>
            </w:pPr>
          </w:p>
        </w:tc>
      </w:tr>
      <w:tr w:rsidR="00B46198" w14:paraId="49557522" w14:textId="70E9452E" w:rsidTr="000A33DC">
        <w:trPr>
          <w:trHeight w:val="300"/>
        </w:trPr>
        <w:tc>
          <w:tcPr>
            <w:tcW w:w="1413" w:type="dxa"/>
          </w:tcPr>
          <w:p w14:paraId="17C9E92F" w14:textId="77777777" w:rsidR="00B46198" w:rsidRDefault="00B46198" w:rsidP="00B46198">
            <w:pPr>
              <w:rPr>
                <w:color w:val="000000"/>
                <w:sz w:val="20"/>
                <w:szCs w:val="20"/>
              </w:rPr>
            </w:pPr>
            <w:r>
              <w:rPr>
                <w:color w:val="000000"/>
                <w:sz w:val="20"/>
                <w:szCs w:val="20"/>
              </w:rPr>
              <w:t>000312134500006-1</w:t>
            </w:r>
          </w:p>
          <w:p w14:paraId="380374EF" w14:textId="48CF772F" w:rsidR="00B46198" w:rsidRDefault="00A73989" w:rsidP="00B46198">
            <w:pPr>
              <w:rPr>
                <w:color w:val="000000"/>
                <w:sz w:val="20"/>
                <w:szCs w:val="20"/>
              </w:rPr>
            </w:pPr>
            <w:r>
              <w:rPr>
                <w:sz w:val="20"/>
                <w:szCs w:val="20"/>
              </w:rPr>
              <w:t>P</w:t>
            </w:r>
            <w:r w:rsidR="00B46198">
              <w:rPr>
                <w:sz w:val="20"/>
                <w:szCs w:val="20"/>
              </w:rPr>
              <w:t>ost</w:t>
            </w:r>
          </w:p>
          <w:p w14:paraId="77A9CBE3" w14:textId="3FE89ADB" w:rsidR="00B46198" w:rsidRDefault="00B46198" w:rsidP="00B46198">
            <w:pPr>
              <w:rPr>
                <w:color w:val="000000"/>
                <w:sz w:val="20"/>
                <w:szCs w:val="20"/>
              </w:rPr>
            </w:pPr>
            <w:r>
              <w:rPr>
                <w:color w:val="000000"/>
                <w:sz w:val="20"/>
                <w:szCs w:val="20"/>
              </w:rPr>
              <w:t>K11-</w:t>
            </w:r>
            <w:r w:rsidR="004E3085">
              <w:rPr>
                <w:color w:val="000000"/>
                <w:sz w:val="20"/>
                <w:szCs w:val="20"/>
              </w:rPr>
              <w:t>1</w:t>
            </w:r>
          </w:p>
          <w:p w14:paraId="47FFC637" w14:textId="77777777" w:rsidR="00B46198" w:rsidRDefault="00B46198" w:rsidP="00B46198">
            <w:pPr>
              <w:spacing w:after="0" w:line="240" w:lineRule="auto"/>
              <w:rPr>
                <w:color w:val="00B050"/>
                <w:sz w:val="20"/>
                <w:szCs w:val="20"/>
              </w:rPr>
            </w:pPr>
          </w:p>
        </w:tc>
        <w:tc>
          <w:tcPr>
            <w:tcW w:w="8787" w:type="dxa"/>
            <w:shd w:val="clear" w:color="auto" w:fill="auto"/>
            <w:vAlign w:val="center"/>
          </w:tcPr>
          <w:p w14:paraId="3A640479" w14:textId="6CDE24BA" w:rsidR="00B46198" w:rsidRPr="00337E05" w:rsidRDefault="00B46198" w:rsidP="004634F2">
            <w:pPr>
              <w:spacing w:after="0" w:line="240" w:lineRule="auto"/>
              <w:rPr>
                <w:sz w:val="20"/>
                <w:szCs w:val="20"/>
                <w:lang w:val="en-US"/>
              </w:rPr>
            </w:pPr>
            <w:r w:rsidRPr="00337E05">
              <w:rPr>
                <w:sz w:val="20"/>
                <w:szCs w:val="20"/>
                <w:shd w:val="clear" w:color="auto" w:fill="F2F2F2"/>
                <w:lang w:val="en-US"/>
              </w:rPr>
              <w:t>Mesenchymal stem</w:t>
            </w:r>
            <w:r w:rsidR="004634F2" w:rsidRPr="00337E05">
              <w:rPr>
                <w:sz w:val="20"/>
                <w:szCs w:val="20"/>
                <w:shd w:val="clear" w:color="auto" w:fill="F2F2F2"/>
                <w:lang w:val="en-US"/>
              </w:rPr>
              <w:t xml:space="preserve"> </w:t>
            </w:r>
            <w:r w:rsidRPr="00337E05">
              <w:rPr>
                <w:sz w:val="20"/>
                <w:szCs w:val="20"/>
                <w:shd w:val="clear" w:color="auto" w:fill="F2F2F2"/>
                <w:lang w:val="en-US"/>
              </w:rPr>
              <w:t>cells (especially aged MSCs) from mice and human undergo spontaneous malignant transformation frequently during culture in vitro,</w:t>
            </w:r>
            <w:r w:rsidRPr="00337E05">
              <w:rPr>
                <w:sz w:val="20"/>
                <w:szCs w:val="20"/>
                <w:shd w:val="clear" w:color="auto" w:fill="F2F2F2"/>
                <w:vertAlign w:val="superscript"/>
                <w:lang w:val="en-US"/>
              </w:rPr>
              <w:t>1,22,30,</w:t>
            </w:r>
            <w:r w:rsidRPr="00337E05">
              <w:rPr>
                <w:sz w:val="20"/>
                <w:szCs w:val="20"/>
                <w:u w:val="single"/>
                <w:shd w:val="clear" w:color="auto" w:fill="F2F2F2"/>
                <w:vertAlign w:val="superscript"/>
                <w:lang w:val="en-US"/>
              </w:rPr>
              <w:t>31</w:t>
            </w:r>
            <w:r w:rsidRPr="00337E05">
              <w:rPr>
                <w:sz w:val="20"/>
                <w:szCs w:val="20"/>
                <w:shd w:val="clear" w:color="auto" w:fill="F2F2F2"/>
                <w:vertAlign w:val="superscript"/>
                <w:lang w:val="en-US"/>
              </w:rPr>
              <w:t>,40,36</w:t>
            </w:r>
            <w:r w:rsidRPr="00337E05">
              <w:rPr>
                <w:sz w:val="20"/>
                <w:szCs w:val="20"/>
                <w:lang w:val="en-US"/>
              </w:rPr>
              <w:t xml:space="preserve"> </w:t>
            </w:r>
          </w:p>
          <w:p w14:paraId="2A0C5D4A" w14:textId="77777777" w:rsidR="00B46198" w:rsidRDefault="00B46198" w:rsidP="004634F2">
            <w:pPr>
              <w:spacing w:after="0" w:line="240" w:lineRule="auto"/>
              <w:rPr>
                <w:color w:val="000000"/>
                <w:sz w:val="20"/>
                <w:szCs w:val="20"/>
              </w:rPr>
            </w:pPr>
            <w:r w:rsidRPr="00337E05">
              <w:rPr>
                <w:b/>
                <w:sz w:val="20"/>
                <w:szCs w:val="20"/>
                <w:shd w:val="clear" w:color="auto" w:fill="F2F2F2"/>
                <w:lang w:val="en-US"/>
              </w:rPr>
              <w:t>although</w:t>
            </w:r>
            <w:r w:rsidRPr="00337E05">
              <w:rPr>
                <w:sz w:val="20"/>
                <w:szCs w:val="20"/>
                <w:shd w:val="clear" w:color="auto" w:fill="F2F2F2"/>
                <w:lang w:val="en-US"/>
              </w:rPr>
              <w:t xml:space="preserve"> </w:t>
            </w:r>
            <w:r w:rsidRPr="00337E05">
              <w:rPr>
                <w:b/>
                <w:sz w:val="20"/>
                <w:szCs w:val="20"/>
                <w:shd w:val="clear" w:color="auto" w:fill="F2F2F2"/>
                <w:lang w:val="en-US"/>
              </w:rPr>
              <w:t>one study showed a different outcome</w:t>
            </w:r>
            <w:r w:rsidRPr="00337E05">
              <w:rPr>
                <w:sz w:val="20"/>
                <w:szCs w:val="20"/>
                <w:shd w:val="clear" w:color="auto" w:fill="F2F2F2"/>
                <w:lang w:val="en-US"/>
              </w:rPr>
              <w:t xml:space="preserve"> for human MSCs.</w:t>
            </w:r>
            <w:r w:rsidRPr="00337E05">
              <w:rPr>
                <w:sz w:val="20"/>
                <w:szCs w:val="20"/>
                <w:shd w:val="clear" w:color="auto" w:fill="F2F2F2"/>
                <w:vertAlign w:val="superscript"/>
                <w:lang w:val="en-US"/>
              </w:rPr>
              <w:t>13</w:t>
            </w:r>
            <w:r w:rsidRPr="00337E05">
              <w:rPr>
                <w:sz w:val="20"/>
                <w:szCs w:val="20"/>
                <w:lang w:val="en-US"/>
              </w:rPr>
              <w:t xml:space="preserve"> </w:t>
            </w:r>
            <w:r w:rsidRPr="00337E05">
              <w:rPr>
                <w:color w:val="000000"/>
                <w:sz w:val="20"/>
                <w:szCs w:val="20"/>
                <w:lang w:val="en-US"/>
              </w:rPr>
              <w:t xml:space="preserve">Their frequent spontaneous malignant transformation with significant chromosomal instability could complicate data interpretation on the fate of the cells in </w:t>
            </w:r>
            <w:proofErr w:type="spellStart"/>
            <w:r w:rsidRPr="00337E05">
              <w:rPr>
                <w:color w:val="000000"/>
                <w:sz w:val="20"/>
                <w:szCs w:val="20"/>
                <w:lang w:val="en-US"/>
              </w:rPr>
              <w:t>tumour</w:t>
            </w:r>
            <w:proofErr w:type="spellEnd"/>
            <w:r w:rsidRPr="00337E05">
              <w:rPr>
                <w:color w:val="000000"/>
                <w:sz w:val="20"/>
                <w:szCs w:val="20"/>
                <w:lang w:val="en-US"/>
              </w:rPr>
              <w:t xml:space="preserve">. However, the majority of rat MSCs, regardless of culture conditions, maintains the normal number of rat chromosomes (41) without frequent neoplastic transformation. </w:t>
            </w:r>
            <w:r w:rsidRPr="004634F2">
              <w:rPr>
                <w:color w:val="000000"/>
                <w:sz w:val="20"/>
                <w:szCs w:val="20"/>
                <w:vertAlign w:val="superscript"/>
              </w:rPr>
              <w:t>7,40</w:t>
            </w:r>
          </w:p>
        </w:tc>
        <w:tc>
          <w:tcPr>
            <w:tcW w:w="1419" w:type="dxa"/>
            <w:gridSpan w:val="2"/>
            <w:vAlign w:val="center"/>
          </w:tcPr>
          <w:p w14:paraId="3763B6BA" w14:textId="6C0116C9" w:rsidR="00B46198" w:rsidRDefault="00B46198" w:rsidP="004634F2">
            <w:pPr>
              <w:rPr>
                <w:color w:val="000000"/>
                <w:sz w:val="20"/>
                <w:szCs w:val="20"/>
              </w:rPr>
            </w:pPr>
            <w:r>
              <w:rPr>
                <w:color w:val="000000"/>
                <w:sz w:val="20"/>
                <w:szCs w:val="20"/>
              </w:rPr>
              <w:t xml:space="preserve">different </w:t>
            </w:r>
            <w:proofErr w:type="spellStart"/>
            <w:r>
              <w:rPr>
                <w:color w:val="000000"/>
                <w:sz w:val="20"/>
                <w:szCs w:val="20"/>
              </w:rPr>
              <w:t>outcome</w:t>
            </w:r>
            <w:proofErr w:type="spellEnd"/>
          </w:p>
          <w:p w14:paraId="0765C50E" w14:textId="77777777" w:rsidR="00B46198" w:rsidRDefault="00B46198" w:rsidP="004634F2">
            <w:pPr>
              <w:spacing w:after="0" w:line="240" w:lineRule="auto"/>
              <w:rPr>
                <w:color w:val="000000"/>
                <w:sz w:val="20"/>
                <w:szCs w:val="20"/>
              </w:rPr>
            </w:pPr>
          </w:p>
        </w:tc>
        <w:tc>
          <w:tcPr>
            <w:tcW w:w="1276" w:type="dxa"/>
          </w:tcPr>
          <w:p w14:paraId="5E5E643B" w14:textId="77777777" w:rsidR="004634F2" w:rsidRDefault="004634F2" w:rsidP="00B46198">
            <w:pPr>
              <w:spacing w:after="0" w:line="240" w:lineRule="auto"/>
              <w:rPr>
                <w:color w:val="000000"/>
                <w:sz w:val="20"/>
                <w:szCs w:val="20"/>
              </w:rPr>
            </w:pPr>
          </w:p>
          <w:p w14:paraId="66456880" w14:textId="302E7AE7" w:rsidR="00B46198" w:rsidRDefault="00B46198" w:rsidP="00B46198">
            <w:pPr>
              <w:spacing w:after="0" w:line="240" w:lineRule="auto"/>
              <w:rPr>
                <w:color w:val="000000"/>
                <w:sz w:val="20"/>
                <w:szCs w:val="20"/>
              </w:rPr>
            </w:pPr>
            <w:r>
              <w:rPr>
                <w:color w:val="000000"/>
                <w:sz w:val="20"/>
                <w:szCs w:val="20"/>
              </w:rPr>
              <w:t>support</w:t>
            </w:r>
          </w:p>
          <w:p w14:paraId="5AF6B6F9" w14:textId="77777777" w:rsidR="00B46198" w:rsidRDefault="00B46198" w:rsidP="00B46198">
            <w:pPr>
              <w:spacing w:after="0" w:line="240" w:lineRule="auto"/>
              <w:rPr>
                <w:color w:val="000000"/>
                <w:sz w:val="20"/>
                <w:szCs w:val="20"/>
              </w:rPr>
            </w:pPr>
          </w:p>
          <w:p w14:paraId="45D64D04" w14:textId="1D068AF6" w:rsidR="00B46198" w:rsidRDefault="00B46198" w:rsidP="00B46198">
            <w:pPr>
              <w:spacing w:after="0" w:line="240" w:lineRule="auto"/>
              <w:rPr>
                <w:color w:val="000000"/>
                <w:sz w:val="20"/>
                <w:szCs w:val="20"/>
              </w:rPr>
            </w:pPr>
            <w:proofErr w:type="spellStart"/>
            <w:r>
              <w:rPr>
                <w:color w:val="000000"/>
                <w:sz w:val="20"/>
                <w:szCs w:val="20"/>
              </w:rPr>
              <w:t>conflict</w:t>
            </w:r>
            <w:proofErr w:type="spellEnd"/>
          </w:p>
        </w:tc>
        <w:tc>
          <w:tcPr>
            <w:tcW w:w="1276" w:type="dxa"/>
          </w:tcPr>
          <w:p w14:paraId="400FF23E" w14:textId="77777777" w:rsidR="00B46198" w:rsidRDefault="00B46198" w:rsidP="00B46198">
            <w:pPr>
              <w:spacing w:after="0" w:line="240" w:lineRule="auto"/>
              <w:rPr>
                <w:color w:val="000000"/>
                <w:sz w:val="20"/>
                <w:szCs w:val="20"/>
              </w:rPr>
            </w:pPr>
          </w:p>
        </w:tc>
      </w:tr>
      <w:tr w:rsidR="00B46198" w14:paraId="74066EB3" w14:textId="3ECD0A2B" w:rsidTr="000A33DC">
        <w:trPr>
          <w:trHeight w:val="300"/>
        </w:trPr>
        <w:tc>
          <w:tcPr>
            <w:tcW w:w="1413" w:type="dxa"/>
          </w:tcPr>
          <w:p w14:paraId="6E7B7BA8" w14:textId="77777777" w:rsidR="00B46198" w:rsidRDefault="00B46198" w:rsidP="00B46198">
            <w:pPr>
              <w:rPr>
                <w:color w:val="000000"/>
                <w:sz w:val="20"/>
                <w:szCs w:val="20"/>
              </w:rPr>
            </w:pPr>
            <w:r>
              <w:rPr>
                <w:color w:val="000000"/>
                <w:sz w:val="20"/>
                <w:szCs w:val="20"/>
              </w:rPr>
              <w:t>000311548800001-2</w:t>
            </w:r>
          </w:p>
          <w:p w14:paraId="1243C1DD" w14:textId="05711521" w:rsidR="00B46198" w:rsidRDefault="00A73989" w:rsidP="00B46198">
            <w:pPr>
              <w:rPr>
                <w:color w:val="000000"/>
                <w:sz w:val="20"/>
                <w:szCs w:val="20"/>
              </w:rPr>
            </w:pPr>
            <w:r>
              <w:rPr>
                <w:sz w:val="20"/>
                <w:szCs w:val="20"/>
              </w:rPr>
              <w:t>P</w:t>
            </w:r>
            <w:r w:rsidR="00B46198">
              <w:rPr>
                <w:sz w:val="20"/>
                <w:szCs w:val="20"/>
              </w:rPr>
              <w:t>ost</w:t>
            </w:r>
          </w:p>
          <w:p w14:paraId="4C70E911" w14:textId="2C3F82F9" w:rsidR="00B46198" w:rsidRDefault="00B46198" w:rsidP="00B46198">
            <w:pPr>
              <w:rPr>
                <w:color w:val="000000"/>
                <w:sz w:val="20"/>
                <w:szCs w:val="20"/>
              </w:rPr>
            </w:pPr>
            <w:r>
              <w:rPr>
                <w:color w:val="000000"/>
                <w:sz w:val="20"/>
                <w:szCs w:val="20"/>
              </w:rPr>
              <w:t>K2-</w:t>
            </w:r>
            <w:r w:rsidR="004E3085">
              <w:rPr>
                <w:color w:val="000000"/>
                <w:sz w:val="20"/>
                <w:szCs w:val="20"/>
              </w:rPr>
              <w:t>1</w:t>
            </w:r>
          </w:p>
          <w:p w14:paraId="22AA0A58" w14:textId="77777777" w:rsidR="00B46198" w:rsidRDefault="00B46198" w:rsidP="00B46198">
            <w:pPr>
              <w:spacing w:after="0" w:line="240" w:lineRule="auto"/>
              <w:rPr>
                <w:color w:val="FF0000"/>
                <w:sz w:val="20"/>
                <w:szCs w:val="20"/>
              </w:rPr>
            </w:pPr>
          </w:p>
        </w:tc>
        <w:tc>
          <w:tcPr>
            <w:tcW w:w="8787" w:type="dxa"/>
            <w:shd w:val="clear" w:color="auto" w:fill="auto"/>
            <w:vAlign w:val="bottom"/>
          </w:tcPr>
          <w:p w14:paraId="705B8B49" w14:textId="77777777" w:rsidR="00B46198" w:rsidRPr="00337E05" w:rsidRDefault="00B46198" w:rsidP="00B46198">
            <w:pPr>
              <w:spacing w:after="0" w:line="240" w:lineRule="auto"/>
              <w:rPr>
                <w:color w:val="000000"/>
                <w:sz w:val="20"/>
                <w:szCs w:val="20"/>
                <w:lang w:val="en-US"/>
              </w:rPr>
            </w:pPr>
            <w:r w:rsidRPr="00337E05">
              <w:rPr>
                <w:b/>
                <w:bCs/>
                <w:sz w:val="20"/>
                <w:szCs w:val="20"/>
                <w:shd w:val="clear" w:color="auto" w:fill="F2F2F2"/>
                <w:lang w:val="en-US"/>
              </w:rPr>
              <w:t>First studies</w:t>
            </w:r>
            <w:r w:rsidRPr="00337E05">
              <w:rPr>
                <w:sz w:val="20"/>
                <w:szCs w:val="20"/>
                <w:shd w:val="clear" w:color="auto" w:fill="F2F2F2"/>
                <w:lang w:val="en-US"/>
              </w:rPr>
              <w:t xml:space="preserve"> of spontaneous transformation claimed that unlike </w:t>
            </w:r>
            <w:proofErr w:type="spellStart"/>
            <w:r w:rsidRPr="00337E05">
              <w:rPr>
                <w:sz w:val="20"/>
                <w:szCs w:val="20"/>
                <w:shd w:val="clear" w:color="auto" w:fill="F2F2F2"/>
                <w:lang w:val="en-US"/>
              </w:rPr>
              <w:t>hMSCs</w:t>
            </w:r>
            <w:proofErr w:type="spellEnd"/>
            <w:r w:rsidRPr="00337E05">
              <w:rPr>
                <w:sz w:val="20"/>
                <w:szCs w:val="20"/>
                <w:shd w:val="clear" w:color="auto" w:fill="F2F2F2"/>
                <w:lang w:val="en-US"/>
              </w:rPr>
              <w:t>, only murine MSCs can spontaneously transform in culture [113]. It was concluded that in vitro BM-</w:t>
            </w:r>
            <w:proofErr w:type="spellStart"/>
            <w:r w:rsidRPr="00337E05">
              <w:rPr>
                <w:sz w:val="20"/>
                <w:szCs w:val="20"/>
                <w:shd w:val="clear" w:color="auto" w:fill="F2F2F2"/>
                <w:lang w:val="en-US"/>
              </w:rPr>
              <w:t>hMSC</w:t>
            </w:r>
            <w:proofErr w:type="spellEnd"/>
            <w:r w:rsidRPr="00337E05">
              <w:rPr>
                <w:sz w:val="20"/>
                <w:szCs w:val="20"/>
                <w:shd w:val="clear" w:color="auto" w:fill="F2F2F2"/>
                <w:lang w:val="en-US"/>
              </w:rPr>
              <w:t xml:space="preserve"> expansion and their use in therapy is completely safe. </w:t>
            </w:r>
            <w:r w:rsidRPr="00337E05">
              <w:rPr>
                <w:b/>
                <w:sz w:val="20"/>
                <w:szCs w:val="20"/>
                <w:shd w:val="clear" w:color="auto" w:fill="F2F2F2"/>
                <w:lang w:val="en-US"/>
              </w:rPr>
              <w:t>But in parallel</w:t>
            </w:r>
            <w:r w:rsidRPr="00337E05">
              <w:rPr>
                <w:color w:val="000000"/>
                <w:sz w:val="20"/>
                <w:szCs w:val="20"/>
                <w:lang w:val="en-US"/>
              </w:rPr>
              <w:t xml:space="preserve">, </w:t>
            </w:r>
            <w:r w:rsidRPr="00337E05">
              <w:rPr>
                <w:color w:val="000000"/>
                <w:sz w:val="20"/>
                <w:szCs w:val="20"/>
                <w:u w:val="single"/>
                <w:lang w:val="en-US"/>
              </w:rPr>
              <w:t>Rubio et al. [107]</w:t>
            </w:r>
            <w:r w:rsidRPr="00337E05">
              <w:rPr>
                <w:color w:val="000000"/>
                <w:sz w:val="20"/>
                <w:szCs w:val="20"/>
                <w:lang w:val="en-US"/>
              </w:rPr>
              <w:t xml:space="preserve"> demonstrated that after 4 to 5 months of in vitro culture, 50 of the </w:t>
            </w:r>
            <w:proofErr w:type="spellStart"/>
            <w:r w:rsidRPr="00337E05">
              <w:rPr>
                <w:color w:val="000000"/>
                <w:sz w:val="20"/>
                <w:szCs w:val="20"/>
                <w:lang w:val="en-US"/>
              </w:rPr>
              <w:t>postsenescent</w:t>
            </w:r>
            <w:proofErr w:type="spellEnd"/>
            <w:r w:rsidRPr="00337E05">
              <w:rPr>
                <w:color w:val="000000"/>
                <w:sz w:val="20"/>
                <w:szCs w:val="20"/>
                <w:lang w:val="en-US"/>
              </w:rPr>
              <w:t xml:space="preserve"> adipose tissue-derived mesenchymal stem cell (</w:t>
            </w:r>
            <w:proofErr w:type="spellStart"/>
            <w:r w:rsidRPr="00337E05">
              <w:rPr>
                <w:color w:val="000000"/>
                <w:sz w:val="20"/>
                <w:szCs w:val="20"/>
                <w:lang w:val="en-US"/>
              </w:rPr>
              <w:t>AThMSC</w:t>
            </w:r>
            <w:proofErr w:type="spellEnd"/>
            <w:r w:rsidRPr="00337E05">
              <w:rPr>
                <w:color w:val="000000"/>
                <w:sz w:val="20"/>
                <w:szCs w:val="20"/>
                <w:lang w:val="en-US"/>
              </w:rPr>
              <w:t xml:space="preserve">) clones can escape the proliferation crisis, resume proliferation, lose contact inhibition, and become tumor-like transformed mesenchymal stem cells. </w:t>
            </w:r>
            <w:r w:rsidRPr="00337E05">
              <w:rPr>
                <w:b/>
                <w:sz w:val="20"/>
                <w:szCs w:val="20"/>
                <w:shd w:val="clear" w:color="auto" w:fill="F2F2F2"/>
                <w:lang w:val="en-US"/>
              </w:rPr>
              <w:t>It was argued nonetheless</w:t>
            </w:r>
            <w:r w:rsidRPr="00337E05">
              <w:rPr>
                <w:sz w:val="20"/>
                <w:szCs w:val="20"/>
                <w:shd w:val="clear" w:color="auto" w:fill="F2F2F2"/>
                <w:lang w:val="en-US"/>
              </w:rPr>
              <w:t xml:space="preserve"> that the susceptibility to malignant transformation is dependent on </w:t>
            </w:r>
            <w:proofErr w:type="spellStart"/>
            <w:r w:rsidRPr="00337E05">
              <w:rPr>
                <w:sz w:val="20"/>
                <w:szCs w:val="20"/>
                <w:shd w:val="clear" w:color="auto" w:fill="F2F2F2"/>
                <w:lang w:val="en-US"/>
              </w:rPr>
              <w:t>hMSC</w:t>
            </w:r>
            <w:proofErr w:type="spellEnd"/>
            <w:r w:rsidRPr="00337E05">
              <w:rPr>
                <w:sz w:val="20"/>
                <w:szCs w:val="20"/>
                <w:shd w:val="clear" w:color="auto" w:fill="F2F2F2"/>
                <w:lang w:val="en-US"/>
              </w:rPr>
              <w:t xml:space="preserve"> origin, and that </w:t>
            </w:r>
            <w:proofErr w:type="spellStart"/>
            <w:r w:rsidRPr="00337E05">
              <w:rPr>
                <w:sz w:val="20"/>
                <w:szCs w:val="20"/>
                <w:shd w:val="clear" w:color="auto" w:fill="F2F2F2"/>
                <w:lang w:val="en-US"/>
              </w:rPr>
              <w:t>AThMSCs</w:t>
            </w:r>
            <w:proofErr w:type="spellEnd"/>
            <w:r w:rsidRPr="00337E05">
              <w:rPr>
                <w:sz w:val="20"/>
                <w:szCs w:val="20"/>
                <w:shd w:val="clear" w:color="auto" w:fill="F2F2F2"/>
                <w:lang w:val="en-US"/>
              </w:rPr>
              <w:t xml:space="preserve"> derived from poor fat tissue stem cell are more prone to transformation than BM </w:t>
            </w:r>
            <w:proofErr w:type="spellStart"/>
            <w:r w:rsidRPr="00337E05">
              <w:rPr>
                <w:sz w:val="20"/>
                <w:szCs w:val="20"/>
                <w:shd w:val="clear" w:color="auto" w:fill="F2F2F2"/>
                <w:lang w:val="en-US"/>
              </w:rPr>
              <w:t>hMSCs</w:t>
            </w:r>
            <w:proofErr w:type="spellEnd"/>
            <w:r w:rsidRPr="00337E05">
              <w:rPr>
                <w:sz w:val="20"/>
                <w:szCs w:val="20"/>
                <w:shd w:val="clear" w:color="auto" w:fill="F2F2F2"/>
                <w:lang w:val="en-US"/>
              </w:rPr>
              <w:t xml:space="preserve"> derived from stem cell-rich BM [114].</w:t>
            </w:r>
            <w:r w:rsidRPr="00337E05">
              <w:rPr>
                <w:sz w:val="20"/>
                <w:szCs w:val="20"/>
                <w:lang w:val="en-US"/>
              </w:rPr>
              <w:t xml:space="preserve"> </w:t>
            </w:r>
          </w:p>
          <w:p w14:paraId="02FB6E01" w14:textId="77777777" w:rsidR="00B46198" w:rsidRPr="00337E05" w:rsidRDefault="00B46198" w:rsidP="00B46198">
            <w:pPr>
              <w:spacing w:after="0" w:line="240" w:lineRule="auto"/>
              <w:rPr>
                <w:color w:val="000000"/>
                <w:sz w:val="20"/>
                <w:szCs w:val="20"/>
                <w:lang w:val="en-US"/>
              </w:rPr>
            </w:pPr>
            <w:r w:rsidRPr="00337E05">
              <w:rPr>
                <w:b/>
                <w:sz w:val="20"/>
                <w:szCs w:val="20"/>
                <w:shd w:val="clear" w:color="auto" w:fill="F2F2F2"/>
                <w:lang w:val="en-US"/>
              </w:rPr>
              <w:t>This argument was banned</w:t>
            </w:r>
            <w:r w:rsidRPr="00337E05">
              <w:rPr>
                <w:sz w:val="20"/>
                <w:szCs w:val="20"/>
                <w:shd w:val="clear" w:color="auto" w:fill="F2F2F2"/>
                <w:lang w:val="en-US"/>
              </w:rPr>
              <w:t xml:space="preserve"> when </w:t>
            </w:r>
            <w:proofErr w:type="spellStart"/>
            <w:r w:rsidRPr="00337E05">
              <w:rPr>
                <w:sz w:val="20"/>
                <w:szCs w:val="20"/>
                <w:shd w:val="clear" w:color="auto" w:fill="F2F2F2"/>
                <w:lang w:val="en-US"/>
              </w:rPr>
              <w:t>BMhMSC</w:t>
            </w:r>
            <w:proofErr w:type="spellEnd"/>
            <w:r w:rsidRPr="00337E05">
              <w:rPr>
                <w:sz w:val="20"/>
                <w:szCs w:val="20"/>
                <w:shd w:val="clear" w:color="auto" w:fill="F2F2F2"/>
                <w:lang w:val="en-US"/>
              </w:rPr>
              <w:t xml:space="preserve"> clones were shown to spontaneously transform as well [115]. A 2-stage model of spontaneous transformation was proposed, according to which a senescence crisis with proliferation arrest always precedes the resumption of proliferation that occurs when </w:t>
            </w:r>
            <w:proofErr w:type="spellStart"/>
            <w:r w:rsidRPr="00337E05">
              <w:rPr>
                <w:sz w:val="20"/>
                <w:szCs w:val="20"/>
                <w:shd w:val="clear" w:color="auto" w:fill="F2F2F2"/>
                <w:lang w:val="en-US"/>
              </w:rPr>
              <w:t>hMSCs</w:t>
            </w:r>
            <w:proofErr w:type="spellEnd"/>
            <w:r w:rsidRPr="00337E05">
              <w:rPr>
                <w:sz w:val="20"/>
                <w:szCs w:val="20"/>
                <w:shd w:val="clear" w:color="auto" w:fill="F2F2F2"/>
                <w:lang w:val="en-US"/>
              </w:rPr>
              <w:t xml:space="preserve"> undergo spontaneous transformation [11</w:t>
            </w:r>
            <w:r w:rsidRPr="00337E05">
              <w:rPr>
                <w:color w:val="000000" w:themeColor="text1"/>
                <w:sz w:val="20"/>
                <w:szCs w:val="20"/>
                <w:shd w:val="clear" w:color="auto" w:fill="F2F2F2"/>
                <w:lang w:val="en-US"/>
              </w:rPr>
              <w:t>6</w:t>
            </w:r>
            <w:r w:rsidRPr="00337E05">
              <w:rPr>
                <w:color w:val="000000" w:themeColor="text1"/>
                <w:sz w:val="20"/>
                <w:szCs w:val="20"/>
                <w:shd w:val="clear" w:color="auto" w:fill="F2F2F2" w:themeFill="background1" w:themeFillShade="F2"/>
                <w:lang w:val="en-US"/>
              </w:rPr>
              <w:t xml:space="preserve">]. </w:t>
            </w:r>
            <w:r w:rsidRPr="00337E05">
              <w:rPr>
                <w:color w:val="000000"/>
                <w:sz w:val="20"/>
                <w:szCs w:val="20"/>
                <w:shd w:val="clear" w:color="auto" w:fill="F2F2F2" w:themeFill="background1" w:themeFillShade="F2"/>
                <w:lang w:val="en-US"/>
              </w:rPr>
              <w:t xml:space="preserve">This model was widely accepted and </w:t>
            </w:r>
            <w:r w:rsidRPr="00337E05">
              <w:rPr>
                <w:b/>
                <w:color w:val="000000"/>
                <w:sz w:val="20"/>
                <w:szCs w:val="20"/>
                <w:shd w:val="clear" w:color="auto" w:fill="F2F2F2" w:themeFill="background1" w:themeFillShade="F2"/>
                <w:lang w:val="en-US"/>
              </w:rPr>
              <w:t xml:space="preserve">challenged </w:t>
            </w:r>
            <w:r w:rsidRPr="00337E05">
              <w:rPr>
                <w:color w:val="000000"/>
                <w:sz w:val="20"/>
                <w:szCs w:val="20"/>
                <w:shd w:val="clear" w:color="auto" w:fill="F2F2F2" w:themeFill="background1" w:themeFillShade="F2"/>
                <w:lang w:val="en-US"/>
              </w:rPr>
              <w:t xml:space="preserve">only by Wang et al., who argued that spontaneous transformation may already occur as early as at </w:t>
            </w:r>
            <w:proofErr w:type="spellStart"/>
            <w:r w:rsidRPr="00337E05">
              <w:rPr>
                <w:color w:val="000000"/>
                <w:sz w:val="20"/>
                <w:szCs w:val="20"/>
                <w:shd w:val="clear" w:color="auto" w:fill="F2F2F2" w:themeFill="background1" w:themeFillShade="F2"/>
                <w:lang w:val="en-US"/>
              </w:rPr>
              <w:t>hMSC</w:t>
            </w:r>
            <w:proofErr w:type="spellEnd"/>
            <w:r w:rsidRPr="00337E05">
              <w:rPr>
                <w:color w:val="000000"/>
                <w:sz w:val="20"/>
                <w:szCs w:val="20"/>
                <w:shd w:val="clear" w:color="auto" w:fill="F2F2F2" w:themeFill="background1" w:themeFillShade="F2"/>
                <w:lang w:val="en-US"/>
              </w:rPr>
              <w:t xml:space="preserve"> isolation [117].</w:t>
            </w:r>
          </w:p>
        </w:tc>
        <w:tc>
          <w:tcPr>
            <w:tcW w:w="1419" w:type="dxa"/>
            <w:gridSpan w:val="2"/>
          </w:tcPr>
          <w:p w14:paraId="02B7C0DC" w14:textId="6083D2B7" w:rsidR="00B46198" w:rsidRDefault="00B46198" w:rsidP="00B46198">
            <w:pPr>
              <w:spacing w:after="0" w:line="240" w:lineRule="auto"/>
              <w:rPr>
                <w:color w:val="000000"/>
                <w:sz w:val="20"/>
                <w:szCs w:val="20"/>
              </w:rPr>
            </w:pPr>
            <w:proofErr w:type="spellStart"/>
            <w:r>
              <w:rPr>
                <w:color w:val="000000"/>
                <w:sz w:val="20"/>
                <w:szCs w:val="20"/>
              </w:rPr>
              <w:t>argue</w:t>
            </w:r>
            <w:proofErr w:type="spellEnd"/>
          </w:p>
        </w:tc>
        <w:tc>
          <w:tcPr>
            <w:tcW w:w="1276" w:type="dxa"/>
          </w:tcPr>
          <w:p w14:paraId="49FED48C" w14:textId="0A236F7B" w:rsidR="00B46198" w:rsidRDefault="00F90A27" w:rsidP="00B46198">
            <w:pPr>
              <w:spacing w:after="0" w:line="240" w:lineRule="auto"/>
              <w:rPr>
                <w:color w:val="000000"/>
                <w:sz w:val="20"/>
                <w:szCs w:val="20"/>
              </w:rPr>
            </w:pPr>
            <w:proofErr w:type="spellStart"/>
            <w:r>
              <w:rPr>
                <w:color w:val="000000"/>
                <w:sz w:val="20"/>
                <w:szCs w:val="20"/>
              </w:rPr>
              <w:t>c</w:t>
            </w:r>
            <w:r w:rsidR="00B46198">
              <w:rPr>
                <w:color w:val="000000"/>
                <w:sz w:val="20"/>
                <w:szCs w:val="20"/>
              </w:rPr>
              <w:t>onflict</w:t>
            </w:r>
            <w:proofErr w:type="spellEnd"/>
          </w:p>
          <w:p w14:paraId="502CE489" w14:textId="77777777" w:rsidR="00B46198" w:rsidRDefault="00B46198" w:rsidP="00B46198">
            <w:pPr>
              <w:spacing w:after="0" w:line="240" w:lineRule="auto"/>
              <w:rPr>
                <w:color w:val="000000"/>
                <w:sz w:val="20"/>
                <w:szCs w:val="20"/>
              </w:rPr>
            </w:pPr>
          </w:p>
          <w:p w14:paraId="65484844" w14:textId="77777777" w:rsidR="00B46198" w:rsidRDefault="00B46198" w:rsidP="00B46198">
            <w:pPr>
              <w:spacing w:after="0" w:line="240" w:lineRule="auto"/>
              <w:rPr>
                <w:color w:val="000000"/>
                <w:sz w:val="20"/>
                <w:szCs w:val="20"/>
              </w:rPr>
            </w:pPr>
          </w:p>
          <w:p w14:paraId="21093325" w14:textId="77777777" w:rsidR="00B46198" w:rsidRDefault="00B46198" w:rsidP="00B46198">
            <w:pPr>
              <w:spacing w:after="0" w:line="240" w:lineRule="auto"/>
              <w:rPr>
                <w:color w:val="000000"/>
                <w:sz w:val="20"/>
                <w:szCs w:val="20"/>
              </w:rPr>
            </w:pPr>
          </w:p>
          <w:p w14:paraId="78FBCF21" w14:textId="77777777" w:rsidR="00B46198" w:rsidRDefault="00B46198" w:rsidP="00B46198">
            <w:pPr>
              <w:spacing w:after="0" w:line="240" w:lineRule="auto"/>
              <w:rPr>
                <w:color w:val="000000"/>
                <w:sz w:val="20"/>
                <w:szCs w:val="20"/>
              </w:rPr>
            </w:pPr>
          </w:p>
          <w:p w14:paraId="6F462A22" w14:textId="77777777" w:rsidR="00B46198" w:rsidRDefault="00B46198" w:rsidP="00B46198">
            <w:pPr>
              <w:spacing w:after="0" w:line="240" w:lineRule="auto"/>
              <w:rPr>
                <w:color w:val="000000"/>
                <w:sz w:val="20"/>
                <w:szCs w:val="20"/>
              </w:rPr>
            </w:pPr>
          </w:p>
          <w:p w14:paraId="71CB5202" w14:textId="77777777" w:rsidR="00B46198" w:rsidRDefault="00B46198" w:rsidP="00B46198">
            <w:pPr>
              <w:spacing w:after="0" w:line="240" w:lineRule="auto"/>
              <w:rPr>
                <w:color w:val="000000"/>
                <w:sz w:val="20"/>
                <w:szCs w:val="20"/>
              </w:rPr>
            </w:pPr>
            <w:proofErr w:type="spellStart"/>
            <w:r>
              <w:rPr>
                <w:color w:val="000000"/>
                <w:sz w:val="20"/>
                <w:szCs w:val="20"/>
              </w:rPr>
              <w:t>ambiguous</w:t>
            </w:r>
            <w:proofErr w:type="spellEnd"/>
          </w:p>
          <w:p w14:paraId="0AF334C8" w14:textId="77777777" w:rsidR="00B46198" w:rsidRDefault="00B46198" w:rsidP="00B46198">
            <w:pPr>
              <w:spacing w:after="0" w:line="240" w:lineRule="auto"/>
              <w:rPr>
                <w:color w:val="000000"/>
                <w:sz w:val="20"/>
                <w:szCs w:val="20"/>
              </w:rPr>
            </w:pPr>
          </w:p>
          <w:p w14:paraId="2F3C8305" w14:textId="77777777" w:rsidR="00B46198" w:rsidRDefault="00B46198" w:rsidP="00B46198">
            <w:pPr>
              <w:spacing w:after="0" w:line="240" w:lineRule="auto"/>
              <w:rPr>
                <w:color w:val="000000"/>
                <w:sz w:val="20"/>
                <w:szCs w:val="20"/>
              </w:rPr>
            </w:pPr>
          </w:p>
          <w:p w14:paraId="59D23019" w14:textId="022DC6EA" w:rsidR="00B46198" w:rsidRDefault="00B46198" w:rsidP="00B46198">
            <w:pPr>
              <w:spacing w:after="0" w:line="240" w:lineRule="auto"/>
              <w:rPr>
                <w:color w:val="000000"/>
                <w:sz w:val="20"/>
                <w:szCs w:val="20"/>
              </w:rPr>
            </w:pPr>
            <w:r>
              <w:rPr>
                <w:color w:val="000000"/>
                <w:sz w:val="20"/>
                <w:szCs w:val="20"/>
              </w:rPr>
              <w:t>support</w:t>
            </w:r>
          </w:p>
          <w:p w14:paraId="6C921CA2" w14:textId="77777777" w:rsidR="00732490" w:rsidRDefault="00732490" w:rsidP="00B46198">
            <w:pPr>
              <w:spacing w:after="0" w:line="240" w:lineRule="auto"/>
              <w:rPr>
                <w:color w:val="000000"/>
                <w:sz w:val="20"/>
                <w:szCs w:val="20"/>
              </w:rPr>
            </w:pPr>
          </w:p>
          <w:p w14:paraId="001D8222" w14:textId="77777777" w:rsidR="00732490" w:rsidRDefault="00732490" w:rsidP="00B46198">
            <w:pPr>
              <w:spacing w:after="0" w:line="240" w:lineRule="auto"/>
              <w:rPr>
                <w:color w:val="000000"/>
                <w:sz w:val="20"/>
                <w:szCs w:val="20"/>
              </w:rPr>
            </w:pPr>
          </w:p>
          <w:p w14:paraId="3F7B30A8" w14:textId="6C312622" w:rsidR="00732490" w:rsidRDefault="00732490" w:rsidP="00B46198">
            <w:pPr>
              <w:spacing w:after="0" w:line="240" w:lineRule="auto"/>
              <w:rPr>
                <w:color w:val="000000"/>
                <w:sz w:val="20"/>
                <w:szCs w:val="20"/>
              </w:rPr>
            </w:pPr>
            <w:proofErr w:type="spellStart"/>
            <w:r>
              <w:rPr>
                <w:color w:val="000000"/>
                <w:sz w:val="20"/>
                <w:szCs w:val="20"/>
              </w:rPr>
              <w:t>ambiguous</w:t>
            </w:r>
            <w:proofErr w:type="spellEnd"/>
          </w:p>
        </w:tc>
        <w:tc>
          <w:tcPr>
            <w:tcW w:w="1276" w:type="dxa"/>
          </w:tcPr>
          <w:p w14:paraId="5B0BDEB3" w14:textId="77777777" w:rsidR="00B46198" w:rsidRDefault="00B46198" w:rsidP="00B46198">
            <w:pPr>
              <w:spacing w:after="0" w:line="240" w:lineRule="auto"/>
              <w:rPr>
                <w:color w:val="000000"/>
                <w:sz w:val="20"/>
                <w:szCs w:val="20"/>
              </w:rPr>
            </w:pPr>
          </w:p>
        </w:tc>
      </w:tr>
      <w:tr w:rsidR="00B46198" w14:paraId="7B07B96D" w14:textId="716B5303" w:rsidTr="000A33DC">
        <w:trPr>
          <w:trHeight w:val="300"/>
        </w:trPr>
        <w:tc>
          <w:tcPr>
            <w:tcW w:w="1413" w:type="dxa"/>
          </w:tcPr>
          <w:p w14:paraId="35D1C8C8" w14:textId="77777777" w:rsidR="00B46198" w:rsidRDefault="00B46198" w:rsidP="00B46198">
            <w:pPr>
              <w:rPr>
                <w:color w:val="000000"/>
                <w:sz w:val="20"/>
                <w:szCs w:val="20"/>
              </w:rPr>
            </w:pPr>
            <w:r>
              <w:rPr>
                <w:color w:val="000000"/>
                <w:sz w:val="20"/>
                <w:szCs w:val="20"/>
              </w:rPr>
              <w:t>000211111700009-1</w:t>
            </w:r>
          </w:p>
          <w:p w14:paraId="4C106EF5" w14:textId="73B9A972" w:rsidR="00B46198" w:rsidRDefault="00A91B14" w:rsidP="00B46198">
            <w:pPr>
              <w:spacing w:after="0" w:line="240" w:lineRule="auto"/>
              <w:rPr>
                <w:color w:val="00B050"/>
                <w:sz w:val="20"/>
                <w:szCs w:val="20"/>
              </w:rPr>
            </w:pPr>
            <w:r>
              <w:rPr>
                <w:sz w:val="20"/>
                <w:szCs w:val="20"/>
              </w:rPr>
              <w:t>P</w:t>
            </w:r>
            <w:r w:rsidR="00B46198">
              <w:rPr>
                <w:sz w:val="20"/>
                <w:szCs w:val="20"/>
              </w:rPr>
              <w:t>ost</w:t>
            </w:r>
          </w:p>
        </w:tc>
        <w:tc>
          <w:tcPr>
            <w:tcW w:w="8787" w:type="dxa"/>
            <w:shd w:val="clear" w:color="auto" w:fill="auto"/>
            <w:vAlign w:val="bottom"/>
          </w:tcPr>
          <w:p w14:paraId="2D7D7FBA" w14:textId="77777777" w:rsidR="00B46198" w:rsidRPr="00644569" w:rsidRDefault="00B46198" w:rsidP="00B46198">
            <w:pPr>
              <w:spacing w:after="0" w:line="240" w:lineRule="auto"/>
              <w:rPr>
                <w:b/>
                <w:color w:val="FF0000"/>
                <w:sz w:val="20"/>
                <w:szCs w:val="20"/>
                <w:lang w:val="en-US"/>
              </w:rPr>
            </w:pPr>
            <w:r w:rsidRPr="00644569">
              <w:rPr>
                <w:b/>
                <w:sz w:val="20"/>
                <w:szCs w:val="20"/>
                <w:shd w:val="clear" w:color="auto" w:fill="F2F2F2"/>
                <w:lang w:val="en-US"/>
              </w:rPr>
              <w:t>Although some studies</w:t>
            </w:r>
            <w:r w:rsidRPr="00644569">
              <w:rPr>
                <w:sz w:val="20"/>
                <w:szCs w:val="20"/>
                <w:shd w:val="clear" w:color="auto" w:fill="F2F2F2"/>
                <w:lang w:val="en-US"/>
              </w:rPr>
              <w:t xml:space="preserve"> </w:t>
            </w:r>
            <w:r w:rsidRPr="00644569">
              <w:rPr>
                <w:b/>
                <w:sz w:val="20"/>
                <w:szCs w:val="20"/>
                <w:shd w:val="clear" w:color="auto" w:fill="F2F2F2"/>
                <w:lang w:val="en-US"/>
              </w:rPr>
              <w:t>supported</w:t>
            </w:r>
            <w:r w:rsidRPr="00644569">
              <w:rPr>
                <w:sz w:val="20"/>
                <w:szCs w:val="20"/>
                <w:shd w:val="clear" w:color="auto" w:fill="F2F2F2"/>
                <w:lang w:val="en-US"/>
              </w:rPr>
              <w:t xml:space="preserve"> that there is a risk of MSCs malignant transformation[</w:t>
            </w:r>
            <w:r w:rsidRPr="00644569">
              <w:rPr>
                <w:sz w:val="20"/>
                <w:szCs w:val="20"/>
                <w:u w:val="single"/>
                <w:shd w:val="clear" w:color="auto" w:fill="F2F2F2"/>
                <w:lang w:val="en-US"/>
              </w:rPr>
              <w:t>36</w:t>
            </w:r>
            <w:r w:rsidRPr="00644569">
              <w:rPr>
                <w:sz w:val="20"/>
                <w:szCs w:val="20"/>
                <w:shd w:val="clear" w:color="auto" w:fill="F2F2F2"/>
                <w:lang w:val="en-US"/>
              </w:rPr>
              <w:t>,37],</w:t>
            </w:r>
            <w:r w:rsidRPr="00644569">
              <w:rPr>
                <w:b/>
                <w:color w:val="FF0000"/>
                <w:sz w:val="20"/>
                <w:szCs w:val="20"/>
                <w:lang w:val="en-US"/>
              </w:rPr>
              <w:t xml:space="preserve"> </w:t>
            </w:r>
          </w:p>
          <w:p w14:paraId="4299CA6D" w14:textId="77777777" w:rsidR="00B46198" w:rsidRPr="00644569" w:rsidRDefault="00B46198" w:rsidP="00B46198">
            <w:pPr>
              <w:spacing w:after="0" w:line="240" w:lineRule="auto"/>
              <w:rPr>
                <w:color w:val="000000"/>
                <w:sz w:val="20"/>
                <w:szCs w:val="20"/>
                <w:lang w:val="en-US"/>
              </w:rPr>
            </w:pPr>
            <w:r w:rsidRPr="00644569">
              <w:rPr>
                <w:b/>
                <w:sz w:val="20"/>
                <w:szCs w:val="20"/>
                <w:shd w:val="clear" w:color="auto" w:fill="F2F2F2"/>
                <w:lang w:val="en-US"/>
              </w:rPr>
              <w:t>several recent studies</w:t>
            </w:r>
            <w:r w:rsidRPr="00644569">
              <w:rPr>
                <w:sz w:val="20"/>
                <w:szCs w:val="20"/>
                <w:shd w:val="clear" w:color="auto" w:fill="F2F2F2"/>
                <w:lang w:val="en-US"/>
              </w:rPr>
              <w:t xml:space="preserve"> using different types of MSCs </w:t>
            </w:r>
            <w:r w:rsidRPr="00644569">
              <w:rPr>
                <w:b/>
                <w:sz w:val="20"/>
                <w:szCs w:val="20"/>
                <w:shd w:val="clear" w:color="auto" w:fill="F2F2F2"/>
                <w:lang w:val="en-US"/>
              </w:rPr>
              <w:t>supported</w:t>
            </w:r>
            <w:r w:rsidRPr="00644569">
              <w:rPr>
                <w:sz w:val="20"/>
                <w:szCs w:val="20"/>
                <w:shd w:val="clear" w:color="auto" w:fill="F2F2F2"/>
                <w:lang w:val="en-US"/>
              </w:rPr>
              <w:t xml:space="preserve"> that there is neither in vitro risk of development chromosomal aberrations after long term culture nor in vivo induction of tumors[30,32,38,39].</w:t>
            </w:r>
          </w:p>
        </w:tc>
        <w:tc>
          <w:tcPr>
            <w:tcW w:w="1419" w:type="dxa"/>
            <w:gridSpan w:val="2"/>
          </w:tcPr>
          <w:p w14:paraId="20F798DB" w14:textId="31439CE0" w:rsidR="00B46198" w:rsidRDefault="00B46198" w:rsidP="00B46198">
            <w:pPr>
              <w:rPr>
                <w:color w:val="000000"/>
                <w:sz w:val="20"/>
                <w:szCs w:val="20"/>
              </w:rPr>
            </w:pPr>
            <w:r>
              <w:rPr>
                <w:color w:val="000000"/>
                <w:sz w:val="20"/>
                <w:szCs w:val="20"/>
              </w:rPr>
              <w:t>support</w:t>
            </w:r>
          </w:p>
          <w:p w14:paraId="55AFDA8E" w14:textId="77777777" w:rsidR="00B46198" w:rsidRDefault="00B46198" w:rsidP="00B46198">
            <w:pPr>
              <w:spacing w:after="0" w:line="240" w:lineRule="auto"/>
              <w:rPr>
                <w:color w:val="000000"/>
                <w:sz w:val="20"/>
                <w:szCs w:val="20"/>
              </w:rPr>
            </w:pPr>
          </w:p>
        </w:tc>
        <w:tc>
          <w:tcPr>
            <w:tcW w:w="1276" w:type="dxa"/>
          </w:tcPr>
          <w:p w14:paraId="566060FC" w14:textId="3134AE10" w:rsidR="00B46198" w:rsidRDefault="00F90A27" w:rsidP="00B46198">
            <w:pPr>
              <w:spacing w:after="0" w:line="240" w:lineRule="auto"/>
              <w:rPr>
                <w:color w:val="000000"/>
                <w:sz w:val="20"/>
                <w:szCs w:val="20"/>
              </w:rPr>
            </w:pPr>
            <w:r>
              <w:rPr>
                <w:color w:val="000000"/>
                <w:sz w:val="20"/>
                <w:szCs w:val="20"/>
              </w:rPr>
              <w:t>s</w:t>
            </w:r>
            <w:r w:rsidR="00B46198">
              <w:rPr>
                <w:color w:val="000000"/>
                <w:sz w:val="20"/>
                <w:szCs w:val="20"/>
              </w:rPr>
              <w:t>upport</w:t>
            </w:r>
          </w:p>
          <w:p w14:paraId="4A7596DC" w14:textId="77777777" w:rsidR="00B46198" w:rsidRDefault="00B46198" w:rsidP="00B46198">
            <w:pPr>
              <w:spacing w:after="0" w:line="240" w:lineRule="auto"/>
              <w:rPr>
                <w:color w:val="000000"/>
                <w:sz w:val="20"/>
                <w:szCs w:val="20"/>
              </w:rPr>
            </w:pPr>
          </w:p>
          <w:p w14:paraId="1C2964AB" w14:textId="36EC31EA" w:rsidR="00B46198" w:rsidRDefault="00B46198" w:rsidP="00B46198">
            <w:pPr>
              <w:spacing w:after="0" w:line="240" w:lineRule="auto"/>
              <w:rPr>
                <w:color w:val="000000"/>
                <w:sz w:val="20"/>
                <w:szCs w:val="20"/>
              </w:rPr>
            </w:pPr>
            <w:proofErr w:type="spellStart"/>
            <w:r>
              <w:rPr>
                <w:color w:val="000000"/>
                <w:sz w:val="20"/>
                <w:szCs w:val="20"/>
              </w:rPr>
              <w:t>conflict</w:t>
            </w:r>
            <w:proofErr w:type="spellEnd"/>
          </w:p>
        </w:tc>
        <w:tc>
          <w:tcPr>
            <w:tcW w:w="1276" w:type="dxa"/>
          </w:tcPr>
          <w:p w14:paraId="3D5CA010" w14:textId="77777777" w:rsidR="00B46198" w:rsidRDefault="00B46198" w:rsidP="00B46198">
            <w:pPr>
              <w:spacing w:after="0" w:line="240" w:lineRule="auto"/>
              <w:rPr>
                <w:color w:val="000000"/>
                <w:sz w:val="20"/>
                <w:szCs w:val="20"/>
              </w:rPr>
            </w:pPr>
          </w:p>
        </w:tc>
      </w:tr>
      <w:tr w:rsidR="00B46198" w14:paraId="5A9BC57D" w14:textId="0F4BF6AE" w:rsidTr="000A33DC">
        <w:trPr>
          <w:trHeight w:val="300"/>
        </w:trPr>
        <w:tc>
          <w:tcPr>
            <w:tcW w:w="1413" w:type="dxa"/>
          </w:tcPr>
          <w:p w14:paraId="6378EB4F" w14:textId="77777777" w:rsidR="00B46198" w:rsidRDefault="00B46198" w:rsidP="00B46198">
            <w:pPr>
              <w:rPr>
                <w:color w:val="000000"/>
                <w:sz w:val="20"/>
                <w:szCs w:val="20"/>
              </w:rPr>
            </w:pPr>
            <w:r>
              <w:rPr>
                <w:color w:val="000000"/>
                <w:sz w:val="20"/>
                <w:szCs w:val="20"/>
              </w:rPr>
              <w:t>000233767100010-1</w:t>
            </w:r>
          </w:p>
          <w:p w14:paraId="779BAD02" w14:textId="351C65D1" w:rsidR="00C61334" w:rsidRDefault="00C61334" w:rsidP="00B46198">
            <w:pPr>
              <w:rPr>
                <w:color w:val="000000"/>
                <w:sz w:val="20"/>
                <w:szCs w:val="20"/>
              </w:rPr>
            </w:pPr>
            <w:bookmarkStart w:id="39" w:name="_Hlk166081429"/>
            <w:r>
              <w:rPr>
                <w:color w:val="000000"/>
                <w:sz w:val="20"/>
                <w:szCs w:val="20"/>
              </w:rPr>
              <w:lastRenderedPageBreak/>
              <w:t>K23-</w:t>
            </w:r>
            <w:r w:rsidR="00615C17">
              <w:rPr>
                <w:color w:val="000000"/>
                <w:sz w:val="20"/>
                <w:szCs w:val="20"/>
              </w:rPr>
              <w:t>0</w:t>
            </w:r>
          </w:p>
          <w:bookmarkEnd w:id="39"/>
          <w:p w14:paraId="30E83035" w14:textId="7DAEC51F" w:rsidR="00B46198" w:rsidRDefault="00A73989" w:rsidP="00B46198">
            <w:pPr>
              <w:rPr>
                <w:color w:val="000000"/>
                <w:sz w:val="20"/>
                <w:szCs w:val="20"/>
              </w:rPr>
            </w:pPr>
            <w:proofErr w:type="spellStart"/>
            <w:r>
              <w:rPr>
                <w:color w:val="000000"/>
                <w:sz w:val="20"/>
                <w:szCs w:val="20"/>
              </w:rPr>
              <w:t>P</w:t>
            </w:r>
            <w:r w:rsidR="00615C17">
              <w:rPr>
                <w:color w:val="000000"/>
                <w:sz w:val="20"/>
                <w:szCs w:val="20"/>
              </w:rPr>
              <w:t>re</w:t>
            </w:r>
            <w:proofErr w:type="spellEnd"/>
          </w:p>
          <w:p w14:paraId="2963FA8E" w14:textId="77777777" w:rsidR="00B46198" w:rsidRDefault="00B46198" w:rsidP="00C61334">
            <w:pPr>
              <w:rPr>
                <w:color w:val="000000"/>
                <w:sz w:val="20"/>
                <w:szCs w:val="20"/>
              </w:rPr>
            </w:pPr>
          </w:p>
        </w:tc>
        <w:tc>
          <w:tcPr>
            <w:tcW w:w="8787" w:type="dxa"/>
            <w:shd w:val="clear" w:color="auto" w:fill="auto"/>
            <w:vAlign w:val="center"/>
          </w:tcPr>
          <w:p w14:paraId="5C38513E" w14:textId="034DDB43" w:rsidR="00B46198" w:rsidRPr="00337E05" w:rsidRDefault="00B46198" w:rsidP="00EA7DB3">
            <w:pPr>
              <w:spacing w:after="0" w:line="240" w:lineRule="auto"/>
              <w:rPr>
                <w:color w:val="000000"/>
                <w:sz w:val="20"/>
                <w:szCs w:val="20"/>
                <w:lang w:val="en-US"/>
              </w:rPr>
            </w:pPr>
            <w:r w:rsidRPr="00337E05">
              <w:rPr>
                <w:sz w:val="20"/>
                <w:szCs w:val="20"/>
                <w:shd w:val="clear" w:color="auto" w:fill="F2F2F2"/>
                <w:lang w:val="en-US"/>
              </w:rPr>
              <w:lastRenderedPageBreak/>
              <w:t>Long-</w:t>
            </w:r>
            <w:proofErr w:type="spellStart"/>
            <w:r w:rsidRPr="00337E05">
              <w:rPr>
                <w:sz w:val="20"/>
                <w:szCs w:val="20"/>
                <w:shd w:val="clear" w:color="auto" w:fill="F2F2F2"/>
                <w:lang w:val="en-US"/>
              </w:rPr>
              <w:t>termculture</w:t>
            </w:r>
            <w:proofErr w:type="spellEnd"/>
            <w:r w:rsidRPr="00337E05">
              <w:rPr>
                <w:sz w:val="20"/>
                <w:szCs w:val="20"/>
                <w:shd w:val="clear" w:color="auto" w:fill="F2F2F2"/>
                <w:lang w:val="en-US"/>
              </w:rPr>
              <w:t xml:space="preserve"> of mouse embryonic stem (ES) cells can lead to a decrease in pluripotency, probably linked to a degree of spontaneous differentiation, and to the gain of distinct chromosomal aberrations.(82) </w:t>
            </w:r>
            <w:r w:rsidRPr="00337E05">
              <w:rPr>
                <w:b/>
                <w:sz w:val="20"/>
                <w:szCs w:val="20"/>
                <w:shd w:val="clear" w:color="auto" w:fill="F2F2F2"/>
                <w:lang w:val="en-US"/>
              </w:rPr>
              <w:t xml:space="preserve">Similar </w:t>
            </w:r>
            <w:r w:rsidRPr="00337E05">
              <w:rPr>
                <w:sz w:val="20"/>
                <w:szCs w:val="20"/>
                <w:shd w:val="clear" w:color="auto" w:fill="F2F2F2"/>
                <w:lang w:val="en-US"/>
              </w:rPr>
              <w:t xml:space="preserve">chromosomal changes have been observed in human ES cells in culture(83) and </w:t>
            </w:r>
            <w:r w:rsidRPr="00337E05">
              <w:rPr>
                <w:sz w:val="20"/>
                <w:szCs w:val="20"/>
                <w:shd w:val="clear" w:color="auto" w:fill="F2F2F2"/>
                <w:lang w:val="en-US"/>
              </w:rPr>
              <w:lastRenderedPageBreak/>
              <w:t xml:space="preserve">human adult stem cells undergo spontaneous transformation in vitro accompanied by a generalized chromosome instability.( </w:t>
            </w:r>
            <w:r w:rsidRPr="00337E05">
              <w:rPr>
                <w:sz w:val="20"/>
                <w:szCs w:val="20"/>
                <w:u w:val="single"/>
                <w:shd w:val="clear" w:color="auto" w:fill="F2F2F2"/>
                <w:lang w:val="en-US"/>
              </w:rPr>
              <w:t>84</w:t>
            </w:r>
            <w:r w:rsidRPr="00337E05">
              <w:rPr>
                <w:sz w:val="20"/>
                <w:szCs w:val="20"/>
                <w:shd w:val="clear" w:color="auto" w:fill="F2F2F2"/>
                <w:lang w:val="en-US"/>
              </w:rPr>
              <w:t>)</w:t>
            </w:r>
            <w:r w:rsidRPr="00337E05">
              <w:rPr>
                <w:sz w:val="20"/>
                <w:szCs w:val="20"/>
                <w:lang w:val="en-US"/>
              </w:rPr>
              <w:t xml:space="preserve"> </w:t>
            </w:r>
            <w:r w:rsidRPr="00337E05">
              <w:rPr>
                <w:color w:val="000000"/>
                <w:sz w:val="20"/>
                <w:szCs w:val="20"/>
                <w:lang w:val="en-US"/>
              </w:rPr>
              <w:t>Thus stem cells could be intrinsically genetically unstable, in accordance with aberrant expression of DNA maintenance genes. Such instability probably occurs in premalignant cells that are disrupted from their and present destabilized gene expression (Fig. 1C).</w:t>
            </w:r>
          </w:p>
        </w:tc>
        <w:tc>
          <w:tcPr>
            <w:tcW w:w="1419" w:type="dxa"/>
            <w:gridSpan w:val="2"/>
          </w:tcPr>
          <w:p w14:paraId="7791A30B" w14:textId="77777777" w:rsidR="00B46198" w:rsidRPr="00337E05" w:rsidRDefault="00B46198" w:rsidP="00B46198">
            <w:pPr>
              <w:rPr>
                <w:color w:val="000000"/>
                <w:sz w:val="20"/>
                <w:szCs w:val="20"/>
                <w:lang w:val="en-US"/>
              </w:rPr>
            </w:pPr>
          </w:p>
          <w:p w14:paraId="2928CFF0" w14:textId="77777777" w:rsidR="00B46198" w:rsidRPr="00337E05" w:rsidRDefault="00B46198" w:rsidP="00B46198">
            <w:pPr>
              <w:spacing w:after="0" w:line="240" w:lineRule="auto"/>
              <w:rPr>
                <w:color w:val="000000"/>
                <w:sz w:val="20"/>
                <w:szCs w:val="20"/>
                <w:lang w:val="en-US"/>
              </w:rPr>
            </w:pPr>
          </w:p>
        </w:tc>
        <w:tc>
          <w:tcPr>
            <w:tcW w:w="1276" w:type="dxa"/>
            <w:vAlign w:val="center"/>
          </w:tcPr>
          <w:p w14:paraId="1DBDF63E" w14:textId="5CDE4444" w:rsidR="00B46198" w:rsidRDefault="00F90A27" w:rsidP="00EA7DB3">
            <w:pPr>
              <w:spacing w:after="0" w:line="240" w:lineRule="auto"/>
              <w:rPr>
                <w:color w:val="000000"/>
                <w:sz w:val="20"/>
                <w:szCs w:val="20"/>
              </w:rPr>
            </w:pPr>
            <w:r>
              <w:rPr>
                <w:color w:val="000000"/>
                <w:sz w:val="20"/>
                <w:szCs w:val="20"/>
              </w:rPr>
              <w:t>s</w:t>
            </w:r>
            <w:r w:rsidR="00B46198">
              <w:rPr>
                <w:color w:val="000000"/>
                <w:sz w:val="20"/>
                <w:szCs w:val="20"/>
              </w:rPr>
              <w:t>upport</w:t>
            </w:r>
          </w:p>
          <w:p w14:paraId="1B9C6A03" w14:textId="77777777" w:rsidR="00B46198" w:rsidRDefault="00B46198" w:rsidP="00EA7DB3">
            <w:pPr>
              <w:spacing w:after="0" w:line="240" w:lineRule="auto"/>
              <w:rPr>
                <w:color w:val="000000"/>
                <w:sz w:val="20"/>
                <w:szCs w:val="20"/>
              </w:rPr>
            </w:pPr>
          </w:p>
        </w:tc>
        <w:tc>
          <w:tcPr>
            <w:tcW w:w="1276" w:type="dxa"/>
          </w:tcPr>
          <w:p w14:paraId="70433A57" w14:textId="77777777" w:rsidR="00B46198" w:rsidRDefault="00B46198" w:rsidP="00B46198">
            <w:pPr>
              <w:spacing w:after="0" w:line="240" w:lineRule="auto"/>
              <w:rPr>
                <w:color w:val="000000"/>
                <w:sz w:val="20"/>
                <w:szCs w:val="20"/>
              </w:rPr>
            </w:pPr>
          </w:p>
        </w:tc>
      </w:tr>
      <w:tr w:rsidR="00B46198" w14:paraId="437C93B6" w14:textId="5E22003C" w:rsidTr="000A33DC">
        <w:trPr>
          <w:trHeight w:val="300"/>
        </w:trPr>
        <w:tc>
          <w:tcPr>
            <w:tcW w:w="1413" w:type="dxa"/>
          </w:tcPr>
          <w:p w14:paraId="24F4226E" w14:textId="77777777" w:rsidR="00B46198" w:rsidRDefault="00B46198" w:rsidP="00B46198">
            <w:pPr>
              <w:rPr>
                <w:color w:val="000000"/>
                <w:sz w:val="20"/>
                <w:szCs w:val="20"/>
              </w:rPr>
            </w:pPr>
            <w:r>
              <w:rPr>
                <w:color w:val="000000"/>
                <w:sz w:val="20"/>
                <w:szCs w:val="20"/>
              </w:rPr>
              <w:t>000418834800008-1</w:t>
            </w:r>
          </w:p>
          <w:p w14:paraId="44D99D84" w14:textId="3F02CCBD" w:rsidR="00B46198" w:rsidRDefault="00A73989" w:rsidP="00B46198">
            <w:pPr>
              <w:rPr>
                <w:color w:val="000000"/>
                <w:sz w:val="20"/>
                <w:szCs w:val="20"/>
              </w:rPr>
            </w:pPr>
            <w:r>
              <w:rPr>
                <w:sz w:val="20"/>
                <w:szCs w:val="20"/>
              </w:rPr>
              <w:t>P</w:t>
            </w:r>
            <w:r w:rsidR="00B46198">
              <w:rPr>
                <w:sz w:val="20"/>
                <w:szCs w:val="20"/>
              </w:rPr>
              <w:t>ost</w:t>
            </w:r>
          </w:p>
          <w:p w14:paraId="6B7CBCB3" w14:textId="77777777" w:rsidR="00B46198" w:rsidRDefault="00B46198" w:rsidP="00B46198">
            <w:pPr>
              <w:rPr>
                <w:color w:val="000000"/>
                <w:sz w:val="20"/>
                <w:szCs w:val="20"/>
              </w:rPr>
            </w:pPr>
            <w:r>
              <w:rPr>
                <w:color w:val="000000"/>
                <w:sz w:val="20"/>
                <w:szCs w:val="20"/>
              </w:rPr>
              <w:t>K24-1</w:t>
            </w:r>
          </w:p>
          <w:p w14:paraId="2B600083" w14:textId="77777777" w:rsidR="00B46198" w:rsidRDefault="00B46198" w:rsidP="00B46198">
            <w:pPr>
              <w:spacing w:after="0" w:line="240" w:lineRule="auto"/>
              <w:rPr>
                <w:color w:val="00B050"/>
                <w:sz w:val="20"/>
                <w:szCs w:val="20"/>
              </w:rPr>
            </w:pPr>
          </w:p>
        </w:tc>
        <w:tc>
          <w:tcPr>
            <w:tcW w:w="8787" w:type="dxa"/>
            <w:shd w:val="clear" w:color="auto" w:fill="auto"/>
            <w:vAlign w:val="center"/>
          </w:tcPr>
          <w:p w14:paraId="1D006135" w14:textId="77777777" w:rsidR="00B46198" w:rsidRPr="00337E05" w:rsidRDefault="00B46198" w:rsidP="00B46198">
            <w:pPr>
              <w:spacing w:after="0" w:line="240" w:lineRule="auto"/>
              <w:rPr>
                <w:color w:val="000000"/>
                <w:sz w:val="20"/>
                <w:szCs w:val="20"/>
                <w:lang w:val="en-US"/>
              </w:rPr>
            </w:pPr>
            <w:r w:rsidRPr="00337E05">
              <w:rPr>
                <w:b/>
                <w:sz w:val="20"/>
                <w:szCs w:val="20"/>
                <w:shd w:val="clear" w:color="auto" w:fill="F2F2F2" w:themeFill="background1" w:themeFillShade="F2"/>
                <w:lang w:val="en-US"/>
              </w:rPr>
              <w:t>Four individual groups have reported</w:t>
            </w:r>
            <w:r w:rsidRPr="00337E05">
              <w:rPr>
                <w:sz w:val="20"/>
                <w:szCs w:val="20"/>
                <w:shd w:val="clear" w:color="auto" w:fill="F2F2F2" w:themeFill="background1" w:themeFillShade="F2"/>
                <w:lang w:val="en-US"/>
              </w:rPr>
              <w:t xml:space="preserve"> the spontaneous transformation of human mesenchymal stem cells (</w:t>
            </w:r>
            <w:proofErr w:type="spellStart"/>
            <w:r w:rsidRPr="00337E05">
              <w:rPr>
                <w:sz w:val="20"/>
                <w:szCs w:val="20"/>
                <w:shd w:val="clear" w:color="auto" w:fill="F2F2F2" w:themeFill="background1" w:themeFillShade="F2"/>
                <w:lang w:val="en-US"/>
              </w:rPr>
              <w:t>hMSCs</w:t>
            </w:r>
            <w:proofErr w:type="spellEnd"/>
            <w:r w:rsidRPr="00337E05">
              <w:rPr>
                <w:sz w:val="20"/>
                <w:szCs w:val="20"/>
                <w:shd w:val="clear" w:color="auto" w:fill="F2F2F2" w:themeFill="background1" w:themeFillShade="F2"/>
                <w:lang w:val="en-US"/>
              </w:rPr>
              <w:t>) after long-term in vitro culture [</w:t>
            </w:r>
            <w:r w:rsidRPr="00337E05">
              <w:rPr>
                <w:sz w:val="20"/>
                <w:szCs w:val="20"/>
                <w:u w:val="single"/>
                <w:shd w:val="clear" w:color="auto" w:fill="F2F2F2" w:themeFill="background1" w:themeFillShade="F2"/>
                <w:lang w:val="en-US"/>
              </w:rPr>
              <w:t>8-11</w:t>
            </w:r>
            <w:r w:rsidRPr="00337E05">
              <w:rPr>
                <w:sz w:val="20"/>
                <w:szCs w:val="20"/>
                <w:shd w:val="clear" w:color="auto" w:fill="F2F2F2" w:themeFill="background1" w:themeFillShade="F2"/>
                <w:lang w:val="en-US"/>
              </w:rPr>
              <w:t xml:space="preserve">]. However, two of these research papers were later retracted due to the </w:t>
            </w:r>
            <w:proofErr w:type="spellStart"/>
            <w:r w:rsidRPr="00337E05">
              <w:rPr>
                <w:sz w:val="20"/>
                <w:szCs w:val="20"/>
                <w:shd w:val="clear" w:color="auto" w:fill="F2F2F2" w:themeFill="background1" w:themeFillShade="F2"/>
                <w:lang w:val="en-US"/>
              </w:rPr>
              <w:t>crosscontamination</w:t>
            </w:r>
            <w:proofErr w:type="spellEnd"/>
            <w:r w:rsidRPr="00337E05">
              <w:rPr>
                <w:sz w:val="20"/>
                <w:szCs w:val="20"/>
                <w:shd w:val="clear" w:color="auto" w:fill="F2F2F2" w:themeFill="background1" w:themeFillShade="F2"/>
                <w:lang w:val="en-US"/>
              </w:rPr>
              <w:t xml:space="preserve"> of </w:t>
            </w:r>
            <w:proofErr w:type="spellStart"/>
            <w:r w:rsidRPr="00337E05">
              <w:rPr>
                <w:sz w:val="20"/>
                <w:szCs w:val="20"/>
                <w:shd w:val="clear" w:color="auto" w:fill="F2F2F2" w:themeFill="background1" w:themeFillShade="F2"/>
                <w:lang w:val="en-US"/>
              </w:rPr>
              <w:t>hMSCs</w:t>
            </w:r>
            <w:proofErr w:type="spellEnd"/>
            <w:r w:rsidRPr="00337E05">
              <w:rPr>
                <w:sz w:val="20"/>
                <w:szCs w:val="20"/>
                <w:shd w:val="clear" w:color="auto" w:fill="F2F2F2" w:themeFill="background1" w:themeFillShade="F2"/>
                <w:lang w:val="en-US"/>
              </w:rPr>
              <w:t xml:space="preserve"> with tumorigenic cells [12,13]. </w:t>
            </w:r>
            <w:r w:rsidRPr="00337E05">
              <w:rPr>
                <w:b/>
                <w:sz w:val="20"/>
                <w:szCs w:val="20"/>
                <w:shd w:val="clear" w:color="auto" w:fill="F2F2F2" w:themeFill="background1" w:themeFillShade="F2"/>
                <w:lang w:val="en-US"/>
              </w:rPr>
              <w:t>In</w:t>
            </w:r>
            <w:r w:rsidRPr="00337E05">
              <w:rPr>
                <w:b/>
                <w:sz w:val="20"/>
                <w:szCs w:val="20"/>
                <w:shd w:val="clear" w:color="auto" w:fill="F2F2F2"/>
                <w:lang w:val="en-US"/>
              </w:rPr>
              <w:t xml:space="preserve"> the other two papers,</w:t>
            </w:r>
            <w:r w:rsidRPr="00337E05">
              <w:rPr>
                <w:sz w:val="20"/>
                <w:szCs w:val="20"/>
                <w:shd w:val="clear" w:color="auto" w:fill="F2F2F2"/>
                <w:lang w:val="en-US"/>
              </w:rPr>
              <w:t xml:space="preserve"> the immortalization of </w:t>
            </w:r>
            <w:proofErr w:type="spellStart"/>
            <w:r w:rsidRPr="00337E05">
              <w:rPr>
                <w:sz w:val="20"/>
                <w:szCs w:val="20"/>
                <w:shd w:val="clear" w:color="auto" w:fill="F2F2F2"/>
                <w:lang w:val="en-US"/>
              </w:rPr>
              <w:t>hMSCs</w:t>
            </w:r>
            <w:proofErr w:type="spellEnd"/>
            <w:r w:rsidRPr="00337E05">
              <w:rPr>
                <w:sz w:val="20"/>
                <w:szCs w:val="20"/>
                <w:shd w:val="clear" w:color="auto" w:fill="F2F2F2"/>
                <w:lang w:val="en-US"/>
              </w:rPr>
              <w:t xml:space="preserve"> was initially found in the in vitro culture, which is closely associated with tumorigenicity [10,11].</w:t>
            </w:r>
          </w:p>
        </w:tc>
        <w:tc>
          <w:tcPr>
            <w:tcW w:w="1419" w:type="dxa"/>
            <w:gridSpan w:val="2"/>
          </w:tcPr>
          <w:p w14:paraId="77D71879" w14:textId="77777777" w:rsidR="00B46198" w:rsidRPr="00337E05" w:rsidRDefault="00B46198" w:rsidP="00B46198">
            <w:pPr>
              <w:spacing w:after="0" w:line="240" w:lineRule="auto"/>
              <w:rPr>
                <w:color w:val="000000"/>
                <w:sz w:val="20"/>
                <w:szCs w:val="20"/>
                <w:lang w:val="en-US"/>
              </w:rPr>
            </w:pPr>
          </w:p>
          <w:p w14:paraId="5D36D49C" w14:textId="77777777" w:rsidR="00B46198" w:rsidRPr="00337E05" w:rsidRDefault="00B46198" w:rsidP="00B46198">
            <w:pPr>
              <w:spacing w:after="0" w:line="240" w:lineRule="auto"/>
              <w:rPr>
                <w:color w:val="000000"/>
                <w:sz w:val="20"/>
                <w:szCs w:val="20"/>
                <w:lang w:val="en-US"/>
              </w:rPr>
            </w:pPr>
          </w:p>
          <w:p w14:paraId="32726B5A" w14:textId="77777777" w:rsidR="00B46198" w:rsidRPr="00337E05" w:rsidRDefault="00B46198" w:rsidP="00B46198">
            <w:pPr>
              <w:spacing w:after="0" w:line="240" w:lineRule="auto"/>
              <w:rPr>
                <w:color w:val="000000"/>
                <w:sz w:val="20"/>
                <w:szCs w:val="20"/>
                <w:lang w:val="en-US"/>
              </w:rPr>
            </w:pPr>
          </w:p>
          <w:p w14:paraId="329DE9E6" w14:textId="579B541A" w:rsidR="00B46198" w:rsidRDefault="00F17B41" w:rsidP="00B46198">
            <w:pPr>
              <w:spacing w:after="0" w:line="240" w:lineRule="auto"/>
              <w:rPr>
                <w:color w:val="000000"/>
                <w:sz w:val="20"/>
                <w:szCs w:val="20"/>
              </w:rPr>
            </w:pPr>
            <w:proofErr w:type="spellStart"/>
            <w:r>
              <w:rPr>
                <w:color w:val="000000"/>
                <w:sz w:val="20"/>
                <w:szCs w:val="20"/>
              </w:rPr>
              <w:t>c</w:t>
            </w:r>
            <w:r w:rsidR="00B46198">
              <w:rPr>
                <w:color w:val="000000"/>
                <w:sz w:val="20"/>
                <w:szCs w:val="20"/>
              </w:rPr>
              <w:t>ontaminat</w:t>
            </w:r>
            <w:proofErr w:type="spellEnd"/>
          </w:p>
        </w:tc>
        <w:tc>
          <w:tcPr>
            <w:tcW w:w="1276" w:type="dxa"/>
          </w:tcPr>
          <w:p w14:paraId="6F22E682" w14:textId="77777777" w:rsidR="00B46198" w:rsidRDefault="00B46198" w:rsidP="00B46198">
            <w:pPr>
              <w:spacing w:after="0" w:line="240" w:lineRule="auto"/>
              <w:rPr>
                <w:color w:val="000000"/>
                <w:sz w:val="20"/>
                <w:szCs w:val="20"/>
              </w:rPr>
            </w:pPr>
          </w:p>
          <w:p w14:paraId="4FF167D3" w14:textId="7743767F" w:rsidR="00254915" w:rsidRDefault="00254915" w:rsidP="00B46198">
            <w:pPr>
              <w:spacing w:after="0" w:line="240" w:lineRule="auto"/>
              <w:rPr>
                <w:color w:val="000000"/>
                <w:sz w:val="20"/>
                <w:szCs w:val="20"/>
              </w:rPr>
            </w:pPr>
          </w:p>
          <w:p w14:paraId="10FFBB27" w14:textId="4857580C" w:rsidR="00B46198" w:rsidRDefault="00F52637" w:rsidP="00B46198">
            <w:pPr>
              <w:spacing w:after="0" w:line="240" w:lineRule="auto"/>
              <w:rPr>
                <w:color w:val="000000"/>
                <w:sz w:val="20"/>
                <w:szCs w:val="20"/>
              </w:rPr>
            </w:pPr>
            <w:r>
              <w:rPr>
                <w:color w:val="000000"/>
                <w:sz w:val="20"/>
                <w:szCs w:val="20"/>
              </w:rPr>
              <w:t>[</w:t>
            </w:r>
            <w:r w:rsidR="00254915">
              <w:rPr>
                <w:color w:val="000000"/>
                <w:sz w:val="20"/>
                <w:szCs w:val="20"/>
              </w:rPr>
              <w:t xml:space="preserve">also </w:t>
            </w:r>
            <w:proofErr w:type="spellStart"/>
            <w:r w:rsidR="00254915">
              <w:rPr>
                <w:color w:val="000000"/>
                <w:sz w:val="20"/>
                <w:szCs w:val="20"/>
              </w:rPr>
              <w:t>retracted</w:t>
            </w:r>
            <w:proofErr w:type="spellEnd"/>
            <w:r>
              <w:rPr>
                <w:color w:val="000000"/>
                <w:sz w:val="20"/>
                <w:szCs w:val="20"/>
              </w:rPr>
              <w:t>]</w:t>
            </w:r>
          </w:p>
          <w:p w14:paraId="078AE459" w14:textId="77777777" w:rsidR="00EA7DB3" w:rsidRDefault="00EA7DB3" w:rsidP="00B46198">
            <w:pPr>
              <w:spacing w:after="0" w:line="240" w:lineRule="auto"/>
              <w:rPr>
                <w:color w:val="000000"/>
                <w:sz w:val="20"/>
                <w:szCs w:val="20"/>
              </w:rPr>
            </w:pPr>
          </w:p>
          <w:p w14:paraId="686D4853" w14:textId="55EDCB81" w:rsidR="00EA7DB3" w:rsidRDefault="00D00F85" w:rsidP="00B46198">
            <w:pPr>
              <w:spacing w:after="0" w:line="240" w:lineRule="auto"/>
              <w:rPr>
                <w:color w:val="000000"/>
                <w:sz w:val="20"/>
                <w:szCs w:val="20"/>
              </w:rPr>
            </w:pPr>
            <w:r>
              <w:rPr>
                <w:color w:val="000000"/>
                <w:sz w:val="20"/>
                <w:szCs w:val="20"/>
              </w:rPr>
              <w:t>s</w:t>
            </w:r>
            <w:r w:rsidR="00EA7DB3">
              <w:rPr>
                <w:color w:val="000000"/>
                <w:sz w:val="20"/>
                <w:szCs w:val="20"/>
              </w:rPr>
              <w:t>upport</w:t>
            </w:r>
          </w:p>
        </w:tc>
        <w:tc>
          <w:tcPr>
            <w:tcW w:w="1276" w:type="dxa"/>
          </w:tcPr>
          <w:p w14:paraId="3DED0C99" w14:textId="77777777" w:rsidR="00B46198" w:rsidRDefault="00B46198" w:rsidP="00B46198">
            <w:pPr>
              <w:spacing w:after="0" w:line="240" w:lineRule="auto"/>
              <w:rPr>
                <w:color w:val="000000"/>
                <w:sz w:val="20"/>
                <w:szCs w:val="20"/>
              </w:rPr>
            </w:pPr>
          </w:p>
          <w:p w14:paraId="5CCE8A53" w14:textId="77777777" w:rsidR="00B46198" w:rsidRDefault="00B46198" w:rsidP="00B46198">
            <w:pPr>
              <w:spacing w:after="0" w:line="240" w:lineRule="auto"/>
              <w:rPr>
                <w:color w:val="000000"/>
                <w:sz w:val="20"/>
                <w:szCs w:val="20"/>
              </w:rPr>
            </w:pPr>
          </w:p>
          <w:p w14:paraId="08583201" w14:textId="77777777" w:rsidR="00B46198" w:rsidRDefault="00B46198" w:rsidP="00B46198">
            <w:pPr>
              <w:spacing w:after="0" w:line="240" w:lineRule="auto"/>
              <w:rPr>
                <w:color w:val="000000"/>
                <w:sz w:val="20"/>
                <w:szCs w:val="20"/>
              </w:rPr>
            </w:pPr>
          </w:p>
          <w:p w14:paraId="596FD589" w14:textId="2D2443B5" w:rsidR="00B46198" w:rsidRDefault="00B46198" w:rsidP="00B46198">
            <w:pPr>
              <w:spacing w:after="0" w:line="240" w:lineRule="auto"/>
              <w:rPr>
                <w:color w:val="000000"/>
                <w:sz w:val="20"/>
                <w:szCs w:val="20"/>
              </w:rPr>
            </w:pPr>
            <w:proofErr w:type="spellStart"/>
            <w:r>
              <w:rPr>
                <w:color w:val="000000"/>
                <w:sz w:val="20"/>
                <w:szCs w:val="20"/>
              </w:rPr>
              <w:t>contaminat</w:t>
            </w:r>
            <w:proofErr w:type="spellEnd"/>
          </w:p>
        </w:tc>
      </w:tr>
      <w:tr w:rsidR="00B46198" w14:paraId="6925160C" w14:textId="325FDD82" w:rsidTr="000A33DC">
        <w:trPr>
          <w:trHeight w:val="300"/>
        </w:trPr>
        <w:tc>
          <w:tcPr>
            <w:tcW w:w="1413" w:type="dxa"/>
          </w:tcPr>
          <w:p w14:paraId="1D3B74C0" w14:textId="77777777" w:rsidR="00B46198" w:rsidRDefault="00B46198" w:rsidP="00B46198">
            <w:pPr>
              <w:rPr>
                <w:color w:val="000000"/>
                <w:sz w:val="20"/>
                <w:szCs w:val="20"/>
              </w:rPr>
            </w:pPr>
            <w:r>
              <w:rPr>
                <w:color w:val="000000"/>
                <w:sz w:val="20"/>
                <w:szCs w:val="20"/>
              </w:rPr>
              <w:t>000319414100001-1</w:t>
            </w:r>
          </w:p>
          <w:p w14:paraId="0CFAB61B" w14:textId="7159158A" w:rsidR="00B46198" w:rsidRDefault="00A91B14" w:rsidP="00B46198">
            <w:pPr>
              <w:spacing w:after="0" w:line="240" w:lineRule="auto"/>
              <w:rPr>
                <w:color w:val="000000"/>
                <w:sz w:val="20"/>
                <w:szCs w:val="20"/>
              </w:rPr>
            </w:pPr>
            <w:r>
              <w:rPr>
                <w:color w:val="000000"/>
                <w:sz w:val="20"/>
                <w:szCs w:val="20"/>
              </w:rPr>
              <w:t>P</w:t>
            </w:r>
            <w:r w:rsidR="00B46198">
              <w:rPr>
                <w:color w:val="000000"/>
                <w:sz w:val="20"/>
                <w:szCs w:val="20"/>
              </w:rPr>
              <w:t>ost</w:t>
            </w:r>
          </w:p>
        </w:tc>
        <w:tc>
          <w:tcPr>
            <w:tcW w:w="8787" w:type="dxa"/>
            <w:shd w:val="clear" w:color="auto" w:fill="auto"/>
            <w:vAlign w:val="bottom"/>
          </w:tcPr>
          <w:p w14:paraId="0928E0CF" w14:textId="77777777" w:rsidR="00B46198" w:rsidRPr="00337E05" w:rsidRDefault="00B46198" w:rsidP="00B46198">
            <w:pPr>
              <w:spacing w:after="0" w:line="240" w:lineRule="auto"/>
              <w:rPr>
                <w:color w:val="000000"/>
                <w:sz w:val="20"/>
                <w:szCs w:val="20"/>
                <w:lang w:val="en-US"/>
              </w:rPr>
            </w:pPr>
            <w:r w:rsidRPr="00337E05">
              <w:rPr>
                <w:color w:val="000000"/>
                <w:sz w:val="20"/>
                <w:szCs w:val="20"/>
                <w:lang w:val="en-US"/>
              </w:rPr>
              <w:t xml:space="preserve">Prolonged culture of human MSC for 4-5 months was reported to induce spontaneous transformation of those cells but these findings </w:t>
            </w:r>
            <w:r w:rsidRPr="00337E05">
              <w:rPr>
                <w:b/>
                <w:bCs/>
                <w:color w:val="000000"/>
                <w:sz w:val="20"/>
                <w:szCs w:val="20"/>
                <w:lang w:val="en-US"/>
              </w:rPr>
              <w:t>could not be reproduced</w:t>
            </w:r>
            <w:r w:rsidRPr="00337E05">
              <w:rPr>
                <w:color w:val="000000"/>
                <w:sz w:val="20"/>
                <w:szCs w:val="20"/>
                <w:lang w:val="en-US"/>
              </w:rPr>
              <w:t xml:space="preserve"> by the same authors and the paper </w:t>
            </w:r>
            <w:r w:rsidRPr="00337E05">
              <w:rPr>
                <w:b/>
                <w:bCs/>
                <w:color w:val="000000"/>
                <w:sz w:val="20"/>
                <w:szCs w:val="20"/>
                <w:lang w:val="en-US"/>
              </w:rPr>
              <w:t>was retracted</w:t>
            </w:r>
            <w:r w:rsidRPr="00337E05">
              <w:rPr>
                <w:color w:val="000000"/>
                <w:sz w:val="20"/>
                <w:szCs w:val="20"/>
                <w:lang w:val="en-US"/>
              </w:rPr>
              <w:t xml:space="preserve"> by them [</w:t>
            </w:r>
            <w:r w:rsidRPr="00337E05">
              <w:rPr>
                <w:color w:val="000000"/>
                <w:sz w:val="20"/>
                <w:szCs w:val="20"/>
                <w:u w:val="single"/>
                <w:lang w:val="en-US"/>
              </w:rPr>
              <w:t>62</w:t>
            </w:r>
            <w:r w:rsidRPr="00337E05">
              <w:rPr>
                <w:color w:val="000000"/>
                <w:sz w:val="20"/>
                <w:szCs w:val="20"/>
                <w:lang w:val="en-US"/>
              </w:rPr>
              <w:t xml:space="preserve">]. </w:t>
            </w:r>
            <w:proofErr w:type="spellStart"/>
            <w:r w:rsidRPr="00337E05">
              <w:rPr>
                <w:sz w:val="20"/>
                <w:szCs w:val="20"/>
                <w:shd w:val="clear" w:color="auto" w:fill="F2F2F2"/>
                <w:lang w:val="en-US"/>
              </w:rPr>
              <w:t>Prockop</w:t>
            </w:r>
            <w:proofErr w:type="spellEnd"/>
            <w:r w:rsidRPr="00337E05">
              <w:rPr>
                <w:sz w:val="20"/>
                <w:szCs w:val="20"/>
                <w:shd w:val="clear" w:color="auto" w:fill="F2F2F2"/>
                <w:lang w:val="en-US"/>
              </w:rPr>
              <w:t xml:space="preserve"> et al. concluded that malignant transformation of human MSC is exceptional when using standard culture techniques [63]. </w:t>
            </w:r>
            <w:r w:rsidRPr="00337E05">
              <w:rPr>
                <w:b/>
                <w:sz w:val="20"/>
                <w:szCs w:val="20"/>
                <w:shd w:val="clear" w:color="auto" w:fill="F2F2F2"/>
                <w:lang w:val="en-US"/>
              </w:rPr>
              <w:t>However</w:t>
            </w:r>
            <w:r w:rsidRPr="00337E05">
              <w:rPr>
                <w:sz w:val="20"/>
                <w:szCs w:val="20"/>
                <w:shd w:val="clear" w:color="auto" w:fill="F2F2F2"/>
                <w:lang w:val="en-US"/>
              </w:rPr>
              <w:t xml:space="preserve">, chromosomal aberrations in human MSC were reported by Ben-David et al. [64]. Further elucidation of the mechanism of the tumor evolution and progression by MSC is needed and specifically the use of MSC in patients treated for cancer </w:t>
            </w:r>
            <w:r w:rsidRPr="00337E05">
              <w:rPr>
                <w:b/>
                <w:sz w:val="20"/>
                <w:szCs w:val="20"/>
                <w:shd w:val="clear" w:color="auto" w:fill="F2F2F2"/>
                <w:lang w:val="en-US"/>
              </w:rPr>
              <w:t>requires further evaluation</w:t>
            </w:r>
            <w:r w:rsidRPr="00337E05">
              <w:rPr>
                <w:sz w:val="20"/>
                <w:szCs w:val="20"/>
                <w:shd w:val="clear" w:color="auto" w:fill="F2F2F2"/>
                <w:lang w:val="en-US"/>
              </w:rPr>
              <w:t xml:space="preserve"> [65].</w:t>
            </w:r>
          </w:p>
        </w:tc>
        <w:tc>
          <w:tcPr>
            <w:tcW w:w="1419" w:type="dxa"/>
            <w:gridSpan w:val="2"/>
          </w:tcPr>
          <w:p w14:paraId="45740424" w14:textId="77777777" w:rsidR="00B46198" w:rsidRPr="00337E05" w:rsidRDefault="00B46198" w:rsidP="00B46198">
            <w:pPr>
              <w:rPr>
                <w:color w:val="000000"/>
                <w:sz w:val="20"/>
                <w:szCs w:val="20"/>
                <w:lang w:val="en-US"/>
              </w:rPr>
            </w:pPr>
          </w:p>
          <w:p w14:paraId="5151D011" w14:textId="77777777" w:rsidR="00B46198" w:rsidRPr="00337E05" w:rsidRDefault="00B46198" w:rsidP="00B46198">
            <w:pPr>
              <w:rPr>
                <w:color w:val="000000"/>
                <w:sz w:val="20"/>
                <w:szCs w:val="20"/>
                <w:lang w:val="en-US"/>
              </w:rPr>
            </w:pPr>
          </w:p>
          <w:p w14:paraId="0045251E" w14:textId="56FEB1FB" w:rsidR="00B46198" w:rsidRDefault="00B46198" w:rsidP="00B46198">
            <w:pPr>
              <w:rPr>
                <w:color w:val="000000"/>
                <w:sz w:val="20"/>
                <w:szCs w:val="20"/>
              </w:rPr>
            </w:pPr>
            <w:proofErr w:type="spellStart"/>
            <w:r>
              <w:rPr>
                <w:color w:val="000000"/>
                <w:sz w:val="20"/>
                <w:szCs w:val="20"/>
              </w:rPr>
              <w:t>reproduce</w:t>
            </w:r>
            <w:proofErr w:type="spellEnd"/>
          </w:p>
          <w:p w14:paraId="77ADA10C" w14:textId="77777777" w:rsidR="00B46198" w:rsidRDefault="00B46198" w:rsidP="00B46198">
            <w:pPr>
              <w:spacing w:after="0" w:line="240" w:lineRule="auto"/>
              <w:rPr>
                <w:color w:val="000000"/>
                <w:sz w:val="20"/>
                <w:szCs w:val="20"/>
              </w:rPr>
            </w:pPr>
          </w:p>
        </w:tc>
        <w:tc>
          <w:tcPr>
            <w:tcW w:w="1276" w:type="dxa"/>
          </w:tcPr>
          <w:p w14:paraId="5B084F8E" w14:textId="77777777" w:rsidR="00B46198" w:rsidRDefault="00B46198" w:rsidP="00B46198">
            <w:pPr>
              <w:spacing w:after="0" w:line="240" w:lineRule="auto"/>
              <w:rPr>
                <w:color w:val="000000"/>
                <w:sz w:val="20"/>
                <w:szCs w:val="20"/>
              </w:rPr>
            </w:pPr>
          </w:p>
          <w:p w14:paraId="18417D3B" w14:textId="77777777" w:rsidR="00B46198" w:rsidRDefault="00B46198" w:rsidP="00B46198">
            <w:pPr>
              <w:spacing w:after="0" w:line="240" w:lineRule="auto"/>
              <w:rPr>
                <w:color w:val="000000"/>
                <w:sz w:val="20"/>
                <w:szCs w:val="20"/>
              </w:rPr>
            </w:pPr>
          </w:p>
          <w:p w14:paraId="236E1089" w14:textId="77777777" w:rsidR="00B46198" w:rsidRDefault="00B46198" w:rsidP="00B46198">
            <w:pPr>
              <w:spacing w:after="0" w:line="240" w:lineRule="auto"/>
              <w:rPr>
                <w:color w:val="000000"/>
                <w:sz w:val="20"/>
                <w:szCs w:val="20"/>
              </w:rPr>
            </w:pPr>
          </w:p>
          <w:p w14:paraId="507D11EA" w14:textId="77777777" w:rsidR="00B46198" w:rsidRDefault="00B46198" w:rsidP="00B46198">
            <w:pPr>
              <w:spacing w:after="0" w:line="240" w:lineRule="auto"/>
              <w:rPr>
                <w:color w:val="000000"/>
                <w:sz w:val="20"/>
                <w:szCs w:val="20"/>
              </w:rPr>
            </w:pPr>
            <w:proofErr w:type="spellStart"/>
            <w:r>
              <w:rPr>
                <w:color w:val="000000"/>
                <w:sz w:val="20"/>
                <w:szCs w:val="20"/>
              </w:rPr>
              <w:t>ambiguous</w:t>
            </w:r>
            <w:proofErr w:type="spellEnd"/>
          </w:p>
        </w:tc>
        <w:tc>
          <w:tcPr>
            <w:tcW w:w="1276" w:type="dxa"/>
          </w:tcPr>
          <w:p w14:paraId="0A74C721" w14:textId="77777777" w:rsidR="00B46198" w:rsidRDefault="00B46198" w:rsidP="00B46198">
            <w:pPr>
              <w:spacing w:after="0" w:line="240" w:lineRule="auto"/>
              <w:rPr>
                <w:color w:val="000000"/>
                <w:sz w:val="20"/>
                <w:szCs w:val="20"/>
              </w:rPr>
            </w:pPr>
          </w:p>
          <w:p w14:paraId="48380A04" w14:textId="77777777" w:rsidR="00B46198" w:rsidRDefault="00B46198" w:rsidP="00B46198">
            <w:pPr>
              <w:spacing w:after="0" w:line="240" w:lineRule="auto"/>
              <w:rPr>
                <w:color w:val="000000"/>
                <w:sz w:val="20"/>
                <w:szCs w:val="20"/>
              </w:rPr>
            </w:pPr>
          </w:p>
          <w:p w14:paraId="7643BD5D" w14:textId="77777777" w:rsidR="00B46198" w:rsidRDefault="00B46198" w:rsidP="00B46198">
            <w:pPr>
              <w:spacing w:after="0" w:line="240" w:lineRule="auto"/>
              <w:rPr>
                <w:color w:val="000000"/>
                <w:sz w:val="20"/>
                <w:szCs w:val="20"/>
              </w:rPr>
            </w:pPr>
          </w:p>
          <w:p w14:paraId="22C19DEB" w14:textId="3F12241A" w:rsidR="00B46198" w:rsidRDefault="00B46198" w:rsidP="00B46198">
            <w:pPr>
              <w:spacing w:after="0" w:line="240" w:lineRule="auto"/>
              <w:rPr>
                <w:color w:val="000000"/>
                <w:sz w:val="20"/>
                <w:szCs w:val="20"/>
              </w:rPr>
            </w:pPr>
            <w:proofErr w:type="spellStart"/>
            <w:r>
              <w:rPr>
                <w:color w:val="000000"/>
                <w:sz w:val="20"/>
                <w:szCs w:val="20"/>
              </w:rPr>
              <w:t>retract</w:t>
            </w:r>
            <w:proofErr w:type="spellEnd"/>
            <w:r>
              <w:rPr>
                <w:color w:val="000000"/>
                <w:sz w:val="20"/>
                <w:szCs w:val="20"/>
              </w:rPr>
              <w:t xml:space="preserve">; not </w:t>
            </w:r>
            <w:proofErr w:type="spellStart"/>
            <w:r>
              <w:rPr>
                <w:color w:val="000000"/>
                <w:sz w:val="20"/>
                <w:szCs w:val="20"/>
              </w:rPr>
              <w:t>be</w:t>
            </w:r>
            <w:proofErr w:type="spellEnd"/>
            <w:r>
              <w:rPr>
                <w:color w:val="000000"/>
                <w:sz w:val="20"/>
                <w:szCs w:val="20"/>
              </w:rPr>
              <w:t xml:space="preserve"> </w:t>
            </w:r>
            <w:proofErr w:type="spellStart"/>
            <w:r>
              <w:rPr>
                <w:color w:val="000000"/>
                <w:sz w:val="20"/>
                <w:szCs w:val="20"/>
              </w:rPr>
              <w:t>reproduced</w:t>
            </w:r>
            <w:proofErr w:type="spellEnd"/>
          </w:p>
        </w:tc>
      </w:tr>
      <w:tr w:rsidR="00B46198" w14:paraId="44400101" w14:textId="78D4041A" w:rsidTr="000A33DC">
        <w:trPr>
          <w:trHeight w:val="300"/>
        </w:trPr>
        <w:tc>
          <w:tcPr>
            <w:tcW w:w="1413" w:type="dxa"/>
          </w:tcPr>
          <w:p w14:paraId="4ECBB49B" w14:textId="77777777" w:rsidR="00B46198" w:rsidRDefault="00B46198" w:rsidP="00B46198">
            <w:pPr>
              <w:rPr>
                <w:color w:val="000000"/>
                <w:sz w:val="20"/>
                <w:szCs w:val="20"/>
              </w:rPr>
            </w:pPr>
            <w:r>
              <w:rPr>
                <w:color w:val="000000"/>
                <w:sz w:val="20"/>
                <w:szCs w:val="20"/>
              </w:rPr>
              <w:t>000349320300007-1</w:t>
            </w:r>
          </w:p>
          <w:p w14:paraId="77DC8DE0" w14:textId="5134E1A6" w:rsidR="00B46198" w:rsidRDefault="00A73989" w:rsidP="00B46198">
            <w:pPr>
              <w:rPr>
                <w:color w:val="000000"/>
                <w:sz w:val="20"/>
                <w:szCs w:val="20"/>
              </w:rPr>
            </w:pPr>
            <w:r>
              <w:rPr>
                <w:color w:val="000000"/>
                <w:sz w:val="20"/>
                <w:szCs w:val="20"/>
              </w:rPr>
              <w:t>P</w:t>
            </w:r>
            <w:r w:rsidR="00B46198">
              <w:rPr>
                <w:color w:val="000000"/>
                <w:sz w:val="20"/>
                <w:szCs w:val="20"/>
              </w:rPr>
              <w:t>ost</w:t>
            </w:r>
          </w:p>
          <w:p w14:paraId="633BB5F8" w14:textId="77777777" w:rsidR="00B46198" w:rsidRDefault="00B46198" w:rsidP="00B46198">
            <w:pPr>
              <w:rPr>
                <w:color w:val="000000"/>
                <w:sz w:val="20"/>
                <w:szCs w:val="20"/>
              </w:rPr>
            </w:pPr>
            <w:r>
              <w:rPr>
                <w:color w:val="000000"/>
                <w:sz w:val="20"/>
                <w:szCs w:val="20"/>
              </w:rPr>
              <w:t>K14-1</w:t>
            </w:r>
          </w:p>
          <w:p w14:paraId="04C0E502" w14:textId="77777777" w:rsidR="00B46198" w:rsidRDefault="00B46198" w:rsidP="00B46198">
            <w:pPr>
              <w:spacing w:after="0" w:line="240" w:lineRule="auto"/>
              <w:rPr>
                <w:color w:val="000000"/>
                <w:sz w:val="20"/>
                <w:szCs w:val="20"/>
              </w:rPr>
            </w:pPr>
          </w:p>
        </w:tc>
        <w:tc>
          <w:tcPr>
            <w:tcW w:w="8787" w:type="dxa"/>
            <w:shd w:val="clear" w:color="auto" w:fill="auto"/>
            <w:vAlign w:val="center"/>
          </w:tcPr>
          <w:p w14:paraId="771E1F24" w14:textId="77777777" w:rsidR="00B46198" w:rsidRPr="00337E05" w:rsidRDefault="00B46198" w:rsidP="00F17B41">
            <w:pPr>
              <w:spacing w:after="0" w:line="240" w:lineRule="auto"/>
              <w:rPr>
                <w:color w:val="000000"/>
                <w:sz w:val="20"/>
                <w:szCs w:val="20"/>
                <w:lang w:val="en-US"/>
              </w:rPr>
            </w:pPr>
            <w:r w:rsidRPr="00337E05">
              <w:rPr>
                <w:color w:val="000000"/>
                <w:sz w:val="20"/>
                <w:szCs w:val="20"/>
                <w:lang w:val="en-US"/>
              </w:rPr>
              <w:t>The cells are plastic-adherent and multipotent and have also been observed to spontaneously become cancerous following extensive passaging (</w:t>
            </w:r>
            <w:r w:rsidRPr="00337E05">
              <w:rPr>
                <w:color w:val="000000"/>
                <w:sz w:val="20"/>
                <w:szCs w:val="20"/>
                <w:u w:val="single"/>
                <w:lang w:val="en-US"/>
              </w:rPr>
              <w:t>Rubio et al., 2005</w:t>
            </w:r>
            <w:r w:rsidRPr="00337E05">
              <w:rPr>
                <w:color w:val="000000"/>
                <w:sz w:val="20"/>
                <w:szCs w:val="20"/>
                <w:lang w:val="en-US"/>
              </w:rPr>
              <w:t xml:space="preserve">). </w:t>
            </w:r>
            <w:r w:rsidRPr="00337E05">
              <w:rPr>
                <w:b/>
                <w:bCs/>
                <w:color w:val="000000"/>
                <w:sz w:val="20"/>
                <w:szCs w:val="20"/>
                <w:lang w:val="en-US"/>
              </w:rPr>
              <w:t>However</w:t>
            </w:r>
            <w:r w:rsidRPr="00337E05">
              <w:rPr>
                <w:color w:val="000000"/>
                <w:sz w:val="20"/>
                <w:szCs w:val="20"/>
                <w:lang w:val="en-US"/>
              </w:rPr>
              <w:t xml:space="preserve">, this report has since been </w:t>
            </w:r>
            <w:r w:rsidRPr="00337E05">
              <w:rPr>
                <w:b/>
                <w:bCs/>
                <w:color w:val="000000"/>
                <w:sz w:val="20"/>
                <w:szCs w:val="20"/>
                <w:lang w:val="en-US"/>
              </w:rPr>
              <w:t>retracted</w:t>
            </w:r>
            <w:r w:rsidRPr="00337E05">
              <w:rPr>
                <w:color w:val="000000"/>
                <w:sz w:val="20"/>
                <w:szCs w:val="20"/>
                <w:lang w:val="en-US"/>
              </w:rPr>
              <w:t xml:space="preserve"> due to problems with replicating the data (de la Fuente et al., 2010). </w:t>
            </w:r>
            <w:r w:rsidRPr="00337E05">
              <w:rPr>
                <w:b/>
                <w:sz w:val="20"/>
                <w:szCs w:val="20"/>
                <w:shd w:val="clear" w:color="auto" w:fill="F2F2F2"/>
                <w:lang w:val="en-US"/>
              </w:rPr>
              <w:t>Further studies</w:t>
            </w:r>
            <w:r w:rsidRPr="00337E05">
              <w:rPr>
                <w:sz w:val="20"/>
                <w:szCs w:val="20"/>
                <w:shd w:val="clear" w:color="auto" w:fill="F2F2F2"/>
                <w:lang w:val="en-US"/>
              </w:rPr>
              <w:t xml:space="preserve"> suggest that long-term passaging (MacIsaac et al., 2012) and transplantation of adipose-derived stem cells (Ra et al., 2011) do not result in tumors by themselves, but they can promote cancerous cells to form tumors (Yu et al., 2008; Zhang et al., 2010b</w:t>
            </w:r>
            <w:r w:rsidRPr="00337E05">
              <w:rPr>
                <w:sz w:val="20"/>
                <w:szCs w:val="20"/>
                <w:lang w:val="en-US"/>
              </w:rPr>
              <w:t xml:space="preserve">). </w:t>
            </w:r>
            <w:r w:rsidRPr="00337E05">
              <w:rPr>
                <w:color w:val="000000"/>
                <w:sz w:val="20"/>
                <w:szCs w:val="20"/>
                <w:lang w:val="en-US"/>
              </w:rPr>
              <w:t>This latter observation raises possible concerns over potential side effects of their transplantation and therefore further studies are required.</w:t>
            </w:r>
          </w:p>
        </w:tc>
        <w:tc>
          <w:tcPr>
            <w:tcW w:w="1419" w:type="dxa"/>
            <w:gridSpan w:val="2"/>
            <w:vAlign w:val="center"/>
          </w:tcPr>
          <w:p w14:paraId="105EE321" w14:textId="0D9163CC" w:rsidR="00B46198" w:rsidRDefault="00213744" w:rsidP="00F17B41">
            <w:pPr>
              <w:rPr>
                <w:color w:val="000000"/>
                <w:sz w:val="20"/>
                <w:szCs w:val="20"/>
              </w:rPr>
            </w:pPr>
            <w:proofErr w:type="spellStart"/>
            <w:r>
              <w:rPr>
                <w:color w:val="000000"/>
                <w:sz w:val="20"/>
                <w:szCs w:val="20"/>
              </w:rPr>
              <w:t>however</w:t>
            </w:r>
            <w:proofErr w:type="spellEnd"/>
            <w:r>
              <w:rPr>
                <w:color w:val="000000"/>
                <w:sz w:val="20"/>
                <w:szCs w:val="20"/>
              </w:rPr>
              <w:t xml:space="preserve">, </w:t>
            </w:r>
          </w:p>
        </w:tc>
        <w:tc>
          <w:tcPr>
            <w:tcW w:w="1276" w:type="dxa"/>
            <w:vAlign w:val="center"/>
          </w:tcPr>
          <w:p w14:paraId="7D3DBB1B" w14:textId="77777777" w:rsidR="00B46198" w:rsidRDefault="00B46198" w:rsidP="00F17B41">
            <w:pPr>
              <w:spacing w:after="0" w:line="240" w:lineRule="auto"/>
              <w:rPr>
                <w:color w:val="000000"/>
                <w:sz w:val="20"/>
                <w:szCs w:val="20"/>
              </w:rPr>
            </w:pPr>
            <w:proofErr w:type="spellStart"/>
            <w:r>
              <w:rPr>
                <w:color w:val="000000"/>
                <w:sz w:val="20"/>
                <w:szCs w:val="20"/>
              </w:rPr>
              <w:t>ambiguous</w:t>
            </w:r>
            <w:proofErr w:type="spellEnd"/>
          </w:p>
        </w:tc>
        <w:tc>
          <w:tcPr>
            <w:tcW w:w="1276" w:type="dxa"/>
            <w:vAlign w:val="center"/>
          </w:tcPr>
          <w:p w14:paraId="78AE6170" w14:textId="14111C59" w:rsidR="00B46198" w:rsidRDefault="001C0A1A" w:rsidP="00E83A77">
            <w:pPr>
              <w:spacing w:after="0" w:line="240" w:lineRule="auto"/>
              <w:rPr>
                <w:color w:val="000000"/>
                <w:sz w:val="20"/>
                <w:szCs w:val="20"/>
              </w:rPr>
            </w:pPr>
            <w:proofErr w:type="spellStart"/>
            <w:r>
              <w:rPr>
                <w:color w:val="000000"/>
                <w:sz w:val="20"/>
                <w:szCs w:val="20"/>
              </w:rPr>
              <w:t>R</w:t>
            </w:r>
            <w:r w:rsidR="00E83A77">
              <w:rPr>
                <w:color w:val="000000"/>
                <w:sz w:val="20"/>
                <w:szCs w:val="20"/>
              </w:rPr>
              <w:t>etracted</w:t>
            </w:r>
            <w:proofErr w:type="spellEnd"/>
          </w:p>
        </w:tc>
      </w:tr>
      <w:tr w:rsidR="00B46198" w14:paraId="4E419318" w14:textId="54DCF99A" w:rsidTr="000A33DC">
        <w:trPr>
          <w:trHeight w:val="300"/>
        </w:trPr>
        <w:tc>
          <w:tcPr>
            <w:tcW w:w="1413" w:type="dxa"/>
          </w:tcPr>
          <w:p w14:paraId="6673697D" w14:textId="77777777" w:rsidR="00B46198" w:rsidRDefault="00B46198" w:rsidP="00B46198">
            <w:pPr>
              <w:rPr>
                <w:color w:val="000000"/>
                <w:sz w:val="20"/>
                <w:szCs w:val="20"/>
              </w:rPr>
            </w:pPr>
            <w:r>
              <w:rPr>
                <w:color w:val="000000"/>
                <w:sz w:val="20"/>
                <w:szCs w:val="20"/>
              </w:rPr>
              <w:t>000346911000015-5</w:t>
            </w:r>
          </w:p>
          <w:p w14:paraId="74A2D05A" w14:textId="3DE1EE28" w:rsidR="00B46198" w:rsidRDefault="00A73989" w:rsidP="00B46198">
            <w:pPr>
              <w:rPr>
                <w:color w:val="000000"/>
                <w:sz w:val="20"/>
                <w:szCs w:val="20"/>
              </w:rPr>
            </w:pPr>
            <w:r>
              <w:rPr>
                <w:color w:val="000000"/>
                <w:sz w:val="20"/>
                <w:szCs w:val="20"/>
              </w:rPr>
              <w:t>P</w:t>
            </w:r>
            <w:r w:rsidR="00B46198">
              <w:rPr>
                <w:color w:val="000000"/>
                <w:sz w:val="20"/>
                <w:szCs w:val="20"/>
              </w:rPr>
              <w:t>ost</w:t>
            </w:r>
          </w:p>
          <w:p w14:paraId="251FF4C6" w14:textId="77777777" w:rsidR="00B46198" w:rsidRDefault="00B46198" w:rsidP="00B46198">
            <w:pPr>
              <w:rPr>
                <w:color w:val="000000"/>
                <w:sz w:val="20"/>
                <w:szCs w:val="20"/>
              </w:rPr>
            </w:pPr>
            <w:r>
              <w:rPr>
                <w:color w:val="000000"/>
                <w:sz w:val="20"/>
                <w:szCs w:val="20"/>
              </w:rPr>
              <w:t>K13-1</w:t>
            </w:r>
          </w:p>
        </w:tc>
        <w:tc>
          <w:tcPr>
            <w:tcW w:w="8787" w:type="dxa"/>
            <w:shd w:val="clear" w:color="auto" w:fill="auto"/>
            <w:vAlign w:val="center"/>
          </w:tcPr>
          <w:p w14:paraId="55FE0EF2" w14:textId="77777777" w:rsidR="00B46198" w:rsidRPr="00337E05" w:rsidRDefault="00B46198" w:rsidP="00B94F01">
            <w:pPr>
              <w:spacing w:after="0" w:line="240" w:lineRule="auto"/>
              <w:rPr>
                <w:sz w:val="20"/>
                <w:szCs w:val="20"/>
                <w:shd w:val="clear" w:color="auto" w:fill="F2F2F2"/>
                <w:lang w:val="en-US"/>
              </w:rPr>
            </w:pPr>
            <w:r w:rsidRPr="00337E05">
              <w:rPr>
                <w:b/>
                <w:sz w:val="20"/>
                <w:szCs w:val="20"/>
                <w:shd w:val="clear" w:color="auto" w:fill="F2F2F2"/>
                <w:lang w:val="en-US"/>
              </w:rPr>
              <w:t>In agreement with previous reports</w:t>
            </w:r>
            <w:r w:rsidRPr="00337E05">
              <w:rPr>
                <w:sz w:val="20"/>
                <w:szCs w:val="20"/>
                <w:shd w:val="clear" w:color="auto" w:fill="F2F2F2"/>
                <w:lang w:val="en-US"/>
              </w:rPr>
              <w:t>,</w:t>
            </w:r>
            <w:r w:rsidRPr="00337E05">
              <w:rPr>
                <w:sz w:val="20"/>
                <w:szCs w:val="20"/>
                <w:shd w:val="clear" w:color="auto" w:fill="F2F2F2"/>
                <w:vertAlign w:val="superscript"/>
                <w:lang w:val="en-US"/>
              </w:rPr>
              <w:t>26</w:t>
            </w:r>
            <w:r w:rsidRPr="00337E05">
              <w:rPr>
                <w:sz w:val="20"/>
                <w:szCs w:val="20"/>
                <w:shd w:val="clear" w:color="auto" w:fill="F2F2F2"/>
                <w:lang w:val="en-US"/>
              </w:rPr>
              <w:t xml:space="preserve"> all of our adipose-derived stem cell samples lack expression of telomerase activity both at early passages and after long-term in vitro culture (at passages 4 and 8). </w:t>
            </w:r>
            <w:r w:rsidRPr="00337E05">
              <w:rPr>
                <w:b/>
                <w:sz w:val="20"/>
                <w:szCs w:val="20"/>
                <w:shd w:val="clear" w:color="auto" w:fill="F2F2F2"/>
                <w:lang w:val="en-US"/>
              </w:rPr>
              <w:t>In contrast</w:t>
            </w:r>
            <w:r w:rsidRPr="00337E05">
              <w:rPr>
                <w:sz w:val="20"/>
                <w:szCs w:val="20"/>
                <w:shd w:val="clear" w:color="auto" w:fill="F2F2F2"/>
                <w:lang w:val="en-US"/>
              </w:rPr>
              <w:t xml:space="preserve">, the transformed mesenchymal cells described by other authors </w:t>
            </w:r>
            <w:r w:rsidRPr="00337E05">
              <w:rPr>
                <w:sz w:val="20"/>
                <w:szCs w:val="20"/>
                <w:u w:val="single"/>
                <w:shd w:val="clear" w:color="auto" w:fill="F2F2F2"/>
                <w:vertAlign w:val="superscript"/>
                <w:lang w:val="en-US"/>
              </w:rPr>
              <w:t>6</w:t>
            </w:r>
            <w:r w:rsidRPr="00337E05">
              <w:rPr>
                <w:sz w:val="20"/>
                <w:szCs w:val="20"/>
                <w:shd w:val="clear" w:color="auto" w:fill="F2F2F2"/>
                <w:vertAlign w:val="superscript"/>
                <w:lang w:val="en-US"/>
              </w:rPr>
              <w:t>,25</w:t>
            </w:r>
            <w:r w:rsidRPr="00337E05">
              <w:rPr>
                <w:sz w:val="20"/>
                <w:szCs w:val="20"/>
                <w:shd w:val="clear" w:color="auto" w:fill="F2F2F2"/>
                <w:lang w:val="en-US"/>
              </w:rPr>
              <w:t xml:space="preserve"> exhibited telomerase activity. This phenomenon was also observed by Miura et al. </w:t>
            </w:r>
            <w:r w:rsidRPr="00337E05">
              <w:rPr>
                <w:sz w:val="20"/>
                <w:szCs w:val="20"/>
                <w:shd w:val="clear" w:color="auto" w:fill="F2F2F2"/>
                <w:vertAlign w:val="superscript"/>
                <w:lang w:val="en-US"/>
              </w:rPr>
              <w:t>27</w:t>
            </w:r>
            <w:r w:rsidRPr="00337E05">
              <w:rPr>
                <w:sz w:val="20"/>
                <w:szCs w:val="20"/>
                <w:shd w:val="clear" w:color="auto" w:fill="F2F2F2"/>
                <w:lang w:val="en-US"/>
              </w:rPr>
              <w:t xml:space="preserve"> in murine bone marrow-derived mesenchymal stem cells that, after numerous passages in culture, gradually increased telomerase activity and proceeded to a malignant state, resulting in fibrosarcoma formation in vivo.</w:t>
            </w:r>
          </w:p>
        </w:tc>
        <w:tc>
          <w:tcPr>
            <w:tcW w:w="1419" w:type="dxa"/>
            <w:gridSpan w:val="2"/>
            <w:vAlign w:val="center"/>
          </w:tcPr>
          <w:p w14:paraId="0E902A8A" w14:textId="0AD0F290" w:rsidR="00B46198" w:rsidRDefault="00B46198" w:rsidP="00B94F01">
            <w:pPr>
              <w:rPr>
                <w:color w:val="000000"/>
                <w:sz w:val="20"/>
                <w:szCs w:val="20"/>
              </w:rPr>
            </w:pPr>
            <w:proofErr w:type="spellStart"/>
            <w:r>
              <w:rPr>
                <w:color w:val="000000"/>
                <w:sz w:val="20"/>
                <w:szCs w:val="20"/>
              </w:rPr>
              <w:t>agree</w:t>
            </w:r>
            <w:r w:rsidR="0014510B">
              <w:rPr>
                <w:color w:val="000000"/>
                <w:sz w:val="20"/>
                <w:szCs w:val="20"/>
              </w:rPr>
              <w:t>ment</w:t>
            </w:r>
            <w:proofErr w:type="spellEnd"/>
          </w:p>
          <w:p w14:paraId="4BBCB4B1" w14:textId="77777777" w:rsidR="00B46198" w:rsidRDefault="00B46198" w:rsidP="00B94F01">
            <w:pPr>
              <w:spacing w:after="0" w:line="240" w:lineRule="auto"/>
              <w:rPr>
                <w:color w:val="000000"/>
                <w:sz w:val="20"/>
                <w:szCs w:val="20"/>
              </w:rPr>
            </w:pPr>
          </w:p>
        </w:tc>
        <w:tc>
          <w:tcPr>
            <w:tcW w:w="1276" w:type="dxa"/>
            <w:vAlign w:val="center"/>
          </w:tcPr>
          <w:p w14:paraId="65D57D6D" w14:textId="20B11D91" w:rsidR="00B46198" w:rsidRDefault="00900C15" w:rsidP="00B94F01">
            <w:pPr>
              <w:spacing w:after="0" w:line="240" w:lineRule="auto"/>
              <w:rPr>
                <w:color w:val="000000"/>
                <w:sz w:val="20"/>
                <w:szCs w:val="20"/>
              </w:rPr>
            </w:pPr>
            <w:proofErr w:type="spellStart"/>
            <w:r>
              <w:rPr>
                <w:color w:val="000000"/>
                <w:sz w:val="20"/>
                <w:szCs w:val="20"/>
              </w:rPr>
              <w:t>c</w:t>
            </w:r>
            <w:r w:rsidR="00B46198">
              <w:rPr>
                <w:color w:val="000000"/>
                <w:sz w:val="20"/>
                <w:szCs w:val="20"/>
              </w:rPr>
              <w:t>onflict</w:t>
            </w:r>
            <w:proofErr w:type="spellEnd"/>
          </w:p>
          <w:p w14:paraId="0BD1BF66" w14:textId="77777777" w:rsidR="00BA75A3" w:rsidRDefault="00BA75A3" w:rsidP="00B94F01">
            <w:pPr>
              <w:spacing w:after="0" w:line="240" w:lineRule="auto"/>
              <w:rPr>
                <w:color w:val="000000"/>
                <w:sz w:val="20"/>
                <w:szCs w:val="20"/>
              </w:rPr>
            </w:pPr>
          </w:p>
          <w:p w14:paraId="4A39BBE1" w14:textId="39765619" w:rsidR="00B46198" w:rsidRDefault="00B46198" w:rsidP="00B94F01">
            <w:pPr>
              <w:spacing w:after="0" w:line="240" w:lineRule="auto"/>
              <w:rPr>
                <w:color w:val="000000"/>
                <w:sz w:val="20"/>
                <w:szCs w:val="20"/>
              </w:rPr>
            </w:pPr>
            <w:r>
              <w:rPr>
                <w:color w:val="000000"/>
                <w:sz w:val="20"/>
                <w:szCs w:val="20"/>
              </w:rPr>
              <w:t>support</w:t>
            </w:r>
          </w:p>
          <w:p w14:paraId="23E97531" w14:textId="77777777" w:rsidR="00B46198" w:rsidRDefault="00B46198" w:rsidP="00B94F01">
            <w:pPr>
              <w:spacing w:after="0" w:line="240" w:lineRule="auto"/>
              <w:rPr>
                <w:color w:val="000000"/>
                <w:sz w:val="20"/>
                <w:szCs w:val="20"/>
              </w:rPr>
            </w:pPr>
          </w:p>
        </w:tc>
        <w:tc>
          <w:tcPr>
            <w:tcW w:w="1276" w:type="dxa"/>
          </w:tcPr>
          <w:p w14:paraId="3C6062C9" w14:textId="77777777" w:rsidR="00B46198" w:rsidRDefault="00B46198" w:rsidP="00B46198">
            <w:pPr>
              <w:spacing w:after="0" w:line="240" w:lineRule="auto"/>
              <w:rPr>
                <w:color w:val="000000"/>
                <w:sz w:val="20"/>
                <w:szCs w:val="20"/>
              </w:rPr>
            </w:pPr>
          </w:p>
        </w:tc>
      </w:tr>
      <w:tr w:rsidR="00B46198" w14:paraId="139D9E02" w14:textId="58BA8AB1" w:rsidTr="000A33DC">
        <w:trPr>
          <w:trHeight w:val="300"/>
        </w:trPr>
        <w:tc>
          <w:tcPr>
            <w:tcW w:w="1413" w:type="dxa"/>
            <w:shd w:val="clear" w:color="auto" w:fill="FFFFFF"/>
          </w:tcPr>
          <w:p w14:paraId="44B4E5B2" w14:textId="77777777" w:rsidR="00B46198" w:rsidRDefault="00B46198" w:rsidP="00B46198">
            <w:pPr>
              <w:rPr>
                <w:color w:val="000000"/>
                <w:sz w:val="20"/>
                <w:szCs w:val="20"/>
              </w:rPr>
            </w:pPr>
            <w:r>
              <w:rPr>
                <w:color w:val="000000"/>
                <w:sz w:val="20"/>
                <w:szCs w:val="20"/>
              </w:rPr>
              <w:t>000383706900038-1</w:t>
            </w:r>
          </w:p>
          <w:p w14:paraId="6ADCBFAB" w14:textId="6396D3AE" w:rsidR="00B46198" w:rsidRDefault="00A91B14" w:rsidP="00B46198">
            <w:pPr>
              <w:rPr>
                <w:color w:val="000000"/>
                <w:sz w:val="20"/>
                <w:szCs w:val="20"/>
              </w:rPr>
            </w:pPr>
            <w:r>
              <w:rPr>
                <w:color w:val="000000"/>
                <w:sz w:val="20"/>
                <w:szCs w:val="20"/>
              </w:rPr>
              <w:lastRenderedPageBreak/>
              <w:t>P</w:t>
            </w:r>
            <w:r w:rsidR="00B46198">
              <w:rPr>
                <w:color w:val="000000"/>
                <w:sz w:val="20"/>
                <w:szCs w:val="20"/>
              </w:rPr>
              <w:t>ost</w:t>
            </w:r>
          </w:p>
        </w:tc>
        <w:tc>
          <w:tcPr>
            <w:tcW w:w="8787" w:type="dxa"/>
            <w:shd w:val="clear" w:color="auto" w:fill="FFFFFF"/>
            <w:vAlign w:val="center"/>
          </w:tcPr>
          <w:p w14:paraId="0EAD9F18" w14:textId="6B7B29C1" w:rsidR="00B46198" w:rsidRPr="00337E05" w:rsidRDefault="00B46198" w:rsidP="00B94F01">
            <w:pPr>
              <w:spacing w:after="0" w:line="240" w:lineRule="auto"/>
              <w:rPr>
                <w:sz w:val="20"/>
                <w:szCs w:val="20"/>
                <w:shd w:val="clear" w:color="auto" w:fill="F2F2F2"/>
                <w:lang w:val="en-US"/>
              </w:rPr>
            </w:pPr>
            <w:r w:rsidRPr="00337E05">
              <w:rPr>
                <w:sz w:val="20"/>
                <w:szCs w:val="20"/>
                <w:lang w:val="en-US"/>
              </w:rPr>
              <w:lastRenderedPageBreak/>
              <w:t>Studies using animal models have shown that ADSCs could improve random skin flap survival, promote, tissue regeneration and recover left ventricular function of infarcted myocardium [22]. On the other hand, clinical trials using ADSCs have been conducted by different surgeons on cleft lip, breast reconstruction,</w:t>
            </w:r>
            <w:r w:rsidRPr="00337E05">
              <w:rPr>
                <w:sz w:val="20"/>
                <w:szCs w:val="20"/>
                <w:shd w:val="clear" w:color="auto" w:fill="F2F2F2"/>
                <w:lang w:val="en-US"/>
              </w:rPr>
              <w:t xml:space="preserve"> </w:t>
            </w:r>
            <w:r w:rsidRPr="00337E05">
              <w:rPr>
                <w:sz w:val="20"/>
                <w:szCs w:val="20"/>
                <w:lang w:val="en-US"/>
              </w:rPr>
              <w:lastRenderedPageBreak/>
              <w:t>craniofacial,</w:t>
            </w:r>
            <w:r w:rsidR="00B94F01" w:rsidRPr="00337E05">
              <w:rPr>
                <w:sz w:val="20"/>
                <w:szCs w:val="20"/>
                <w:lang w:val="en-US"/>
              </w:rPr>
              <w:t xml:space="preserve"> </w:t>
            </w:r>
            <w:r w:rsidRPr="00337E05">
              <w:rPr>
                <w:sz w:val="20"/>
                <w:szCs w:val="20"/>
                <w:lang w:val="en-US"/>
              </w:rPr>
              <w:t xml:space="preserve">multiple sclerosis, Crohn's disease, spinal cord injury and burn renovation [20, 23]. Of note, </w:t>
            </w:r>
            <w:r w:rsidRPr="00337E05">
              <w:rPr>
                <w:b/>
                <w:bCs/>
                <w:sz w:val="20"/>
                <w:szCs w:val="20"/>
                <w:lang w:val="en-US"/>
              </w:rPr>
              <w:t>despite all of the reports</w:t>
            </w:r>
            <w:r w:rsidRPr="00337E05">
              <w:rPr>
                <w:sz w:val="20"/>
                <w:szCs w:val="20"/>
                <w:lang w:val="en-US"/>
              </w:rPr>
              <w:t xml:space="preserve"> concerning the therapeutic role of MSCs and their anti-inflammatory activity, </w:t>
            </w:r>
            <w:r w:rsidRPr="00337E05">
              <w:rPr>
                <w:sz w:val="20"/>
                <w:szCs w:val="20"/>
                <w:shd w:val="clear" w:color="auto" w:fill="F2F2F2"/>
                <w:lang w:val="en-US"/>
              </w:rPr>
              <w:t xml:space="preserve">many </w:t>
            </w:r>
            <w:r w:rsidRPr="00337E05">
              <w:rPr>
                <w:b/>
                <w:sz w:val="20"/>
                <w:szCs w:val="20"/>
                <w:shd w:val="clear" w:color="auto" w:fill="F2F2F2"/>
                <w:lang w:val="en-US"/>
              </w:rPr>
              <w:t>concerns</w:t>
            </w:r>
            <w:r w:rsidRPr="00337E05">
              <w:rPr>
                <w:sz w:val="20"/>
                <w:szCs w:val="20"/>
                <w:shd w:val="clear" w:color="auto" w:fill="F2F2F2"/>
                <w:lang w:val="en-US"/>
              </w:rPr>
              <w:t xml:space="preserve"> have been raised about their probable precancerous activity [</w:t>
            </w:r>
            <w:r w:rsidRPr="00337E05">
              <w:rPr>
                <w:sz w:val="20"/>
                <w:szCs w:val="20"/>
                <w:u w:val="single"/>
                <w:shd w:val="clear" w:color="auto" w:fill="F2F2F2"/>
                <w:lang w:val="en-US"/>
              </w:rPr>
              <w:t>24</w:t>
            </w:r>
            <w:r w:rsidRPr="00337E05">
              <w:rPr>
                <w:sz w:val="20"/>
                <w:szCs w:val="20"/>
                <w:shd w:val="clear" w:color="auto" w:fill="F2F2F2"/>
                <w:lang w:val="en-US"/>
              </w:rPr>
              <w:t>, 25].</w:t>
            </w:r>
          </w:p>
        </w:tc>
        <w:tc>
          <w:tcPr>
            <w:tcW w:w="1419" w:type="dxa"/>
            <w:gridSpan w:val="2"/>
            <w:vAlign w:val="center"/>
          </w:tcPr>
          <w:p w14:paraId="3C35470A" w14:textId="77777777" w:rsidR="00B46198" w:rsidRPr="00337E05" w:rsidRDefault="00B46198" w:rsidP="00B46198">
            <w:pPr>
              <w:rPr>
                <w:color w:val="000000"/>
                <w:sz w:val="20"/>
                <w:szCs w:val="20"/>
                <w:lang w:val="en-US"/>
              </w:rPr>
            </w:pPr>
          </w:p>
          <w:p w14:paraId="35BD2320" w14:textId="0018E8EB" w:rsidR="00B46198" w:rsidRDefault="00B46198" w:rsidP="00B46198">
            <w:pPr>
              <w:rPr>
                <w:color w:val="000000"/>
                <w:sz w:val="20"/>
                <w:szCs w:val="20"/>
              </w:rPr>
            </w:pPr>
            <w:proofErr w:type="spellStart"/>
            <w:r>
              <w:rPr>
                <w:color w:val="000000"/>
                <w:sz w:val="20"/>
                <w:szCs w:val="20"/>
              </w:rPr>
              <w:t>despite</w:t>
            </w:r>
            <w:proofErr w:type="spellEnd"/>
          </w:p>
          <w:p w14:paraId="33F96070" w14:textId="77777777" w:rsidR="00B46198" w:rsidRDefault="00B46198" w:rsidP="00B46198">
            <w:pPr>
              <w:spacing w:after="0" w:line="240" w:lineRule="auto"/>
              <w:rPr>
                <w:color w:val="000000"/>
                <w:sz w:val="20"/>
                <w:szCs w:val="20"/>
              </w:rPr>
            </w:pPr>
          </w:p>
        </w:tc>
        <w:tc>
          <w:tcPr>
            <w:tcW w:w="1276" w:type="dxa"/>
            <w:vAlign w:val="center"/>
          </w:tcPr>
          <w:p w14:paraId="5E48381D" w14:textId="08A85605" w:rsidR="00B46198" w:rsidRDefault="00F52637" w:rsidP="00B46198">
            <w:pPr>
              <w:spacing w:after="0" w:line="240" w:lineRule="auto"/>
              <w:rPr>
                <w:color w:val="000000"/>
                <w:sz w:val="20"/>
                <w:szCs w:val="20"/>
              </w:rPr>
            </w:pPr>
            <w:r>
              <w:rPr>
                <w:color w:val="000000"/>
                <w:sz w:val="20"/>
                <w:szCs w:val="20"/>
              </w:rPr>
              <w:lastRenderedPageBreak/>
              <w:t>s</w:t>
            </w:r>
            <w:r w:rsidR="00B46198">
              <w:rPr>
                <w:color w:val="000000"/>
                <w:sz w:val="20"/>
                <w:szCs w:val="20"/>
              </w:rPr>
              <w:t>upport</w:t>
            </w:r>
          </w:p>
        </w:tc>
        <w:tc>
          <w:tcPr>
            <w:tcW w:w="1276" w:type="dxa"/>
          </w:tcPr>
          <w:p w14:paraId="076781B2" w14:textId="77777777" w:rsidR="00B46198" w:rsidRDefault="00B46198" w:rsidP="00B46198">
            <w:pPr>
              <w:spacing w:after="0" w:line="240" w:lineRule="auto"/>
              <w:rPr>
                <w:color w:val="000000"/>
                <w:sz w:val="20"/>
                <w:szCs w:val="20"/>
              </w:rPr>
            </w:pPr>
          </w:p>
        </w:tc>
      </w:tr>
      <w:tr w:rsidR="00B46198" w14:paraId="194CE9ED" w14:textId="28E73187" w:rsidTr="000A33DC">
        <w:trPr>
          <w:trHeight w:val="300"/>
        </w:trPr>
        <w:tc>
          <w:tcPr>
            <w:tcW w:w="1413" w:type="dxa"/>
          </w:tcPr>
          <w:p w14:paraId="20C374AA" w14:textId="77777777" w:rsidR="00B46198" w:rsidRDefault="00B46198" w:rsidP="00B46198">
            <w:pPr>
              <w:rPr>
                <w:color w:val="000000"/>
                <w:sz w:val="20"/>
                <w:szCs w:val="20"/>
              </w:rPr>
            </w:pPr>
            <w:bookmarkStart w:id="40" w:name="_Hlk141182527"/>
            <w:r>
              <w:rPr>
                <w:color w:val="000000"/>
                <w:sz w:val="20"/>
                <w:szCs w:val="20"/>
              </w:rPr>
              <w:t>000320639400004-2</w:t>
            </w:r>
          </w:p>
          <w:bookmarkEnd w:id="40"/>
          <w:p w14:paraId="055F719B" w14:textId="3BF7814B" w:rsidR="00B46198" w:rsidRDefault="00A91B14" w:rsidP="00B46198">
            <w:pPr>
              <w:rPr>
                <w:color w:val="000000"/>
                <w:sz w:val="20"/>
                <w:szCs w:val="20"/>
              </w:rPr>
            </w:pPr>
            <w:r>
              <w:rPr>
                <w:color w:val="000000"/>
                <w:sz w:val="20"/>
                <w:szCs w:val="20"/>
              </w:rPr>
              <w:t>P</w:t>
            </w:r>
            <w:r w:rsidR="00B46198">
              <w:rPr>
                <w:color w:val="000000"/>
                <w:sz w:val="20"/>
                <w:szCs w:val="20"/>
              </w:rPr>
              <w:t>ost</w:t>
            </w:r>
          </w:p>
        </w:tc>
        <w:tc>
          <w:tcPr>
            <w:tcW w:w="8787" w:type="dxa"/>
            <w:shd w:val="clear" w:color="auto" w:fill="auto"/>
            <w:vAlign w:val="center"/>
          </w:tcPr>
          <w:p w14:paraId="3996049A" w14:textId="77777777" w:rsidR="00B46198" w:rsidRPr="00337E05" w:rsidRDefault="00B46198" w:rsidP="00B94F01">
            <w:pPr>
              <w:rPr>
                <w:color w:val="000000"/>
                <w:sz w:val="20"/>
                <w:szCs w:val="20"/>
                <w:shd w:val="clear" w:color="auto" w:fill="F2F2F2"/>
                <w:lang w:val="en-US"/>
              </w:rPr>
            </w:pPr>
            <w:r w:rsidRPr="00337E05">
              <w:rPr>
                <w:b/>
                <w:color w:val="000000"/>
                <w:sz w:val="20"/>
                <w:szCs w:val="20"/>
                <w:shd w:val="clear" w:color="auto" w:fill="F2F2F2"/>
                <w:lang w:val="en-US"/>
              </w:rPr>
              <w:t>There are two reports</w:t>
            </w:r>
            <w:r w:rsidRPr="00337E05">
              <w:rPr>
                <w:color w:val="000000"/>
                <w:sz w:val="20"/>
                <w:szCs w:val="20"/>
                <w:shd w:val="clear" w:color="auto" w:fill="F2F2F2"/>
                <w:lang w:val="en-US"/>
              </w:rPr>
              <w:t xml:space="preserve"> in the literature on spontaneous transformation of human BMMSCs (73) and ASCs (</w:t>
            </w:r>
            <w:r w:rsidRPr="00337E05">
              <w:rPr>
                <w:color w:val="000000"/>
                <w:sz w:val="20"/>
                <w:szCs w:val="20"/>
                <w:u w:val="single"/>
                <w:shd w:val="clear" w:color="auto" w:fill="F2F2F2"/>
                <w:lang w:val="en-US"/>
              </w:rPr>
              <w:t>74</w:t>
            </w:r>
            <w:r w:rsidRPr="00337E05">
              <w:rPr>
                <w:color w:val="000000"/>
                <w:sz w:val="20"/>
                <w:szCs w:val="20"/>
                <w:shd w:val="clear" w:color="auto" w:fill="F2F2F2"/>
                <w:lang w:val="en-US"/>
              </w:rPr>
              <w:t xml:space="preserve">) during long-term expansion with a high tumorigenicity in immunodeficient mice. However, both publications were </w:t>
            </w:r>
            <w:r w:rsidRPr="00337E05">
              <w:rPr>
                <w:b/>
                <w:color w:val="000000"/>
                <w:sz w:val="20"/>
                <w:szCs w:val="20"/>
                <w:shd w:val="clear" w:color="auto" w:fill="F2F2F2"/>
                <w:lang w:val="en-US"/>
              </w:rPr>
              <w:t>retracted</w:t>
            </w:r>
            <w:r w:rsidRPr="00337E05">
              <w:rPr>
                <w:color w:val="000000"/>
                <w:sz w:val="20"/>
                <w:szCs w:val="20"/>
                <w:shd w:val="clear" w:color="auto" w:fill="F2F2F2"/>
                <w:lang w:val="en-US"/>
              </w:rPr>
              <w:t xml:space="preserve"> because the authors were not able to </w:t>
            </w:r>
            <w:r w:rsidRPr="00337E05">
              <w:rPr>
                <w:b/>
                <w:bCs/>
                <w:color w:val="000000"/>
                <w:sz w:val="20"/>
                <w:szCs w:val="20"/>
                <w:shd w:val="clear" w:color="auto" w:fill="F2F2F2"/>
                <w:lang w:val="en-US"/>
              </w:rPr>
              <w:t>reproduce</w:t>
            </w:r>
            <w:r w:rsidRPr="00337E05">
              <w:rPr>
                <w:color w:val="000000"/>
                <w:sz w:val="20"/>
                <w:szCs w:val="20"/>
                <w:shd w:val="clear" w:color="auto" w:fill="F2F2F2"/>
                <w:lang w:val="en-US"/>
              </w:rPr>
              <w:t xml:space="preserve"> their results and suspected a cross-</w:t>
            </w:r>
            <w:r w:rsidRPr="00337E05">
              <w:rPr>
                <w:b/>
                <w:bCs/>
                <w:color w:val="000000"/>
                <w:sz w:val="20"/>
                <w:szCs w:val="20"/>
                <w:shd w:val="clear" w:color="auto" w:fill="F2F2F2"/>
                <w:lang w:val="en-US"/>
              </w:rPr>
              <w:t>contamination</w:t>
            </w:r>
            <w:r w:rsidRPr="00337E05">
              <w:rPr>
                <w:color w:val="000000"/>
                <w:sz w:val="20"/>
                <w:szCs w:val="20"/>
                <w:shd w:val="clear" w:color="auto" w:fill="F2F2F2"/>
                <w:lang w:val="en-US"/>
              </w:rPr>
              <w:t xml:space="preserve"> artefact (75,76). </w:t>
            </w:r>
            <w:r w:rsidRPr="00337E05">
              <w:rPr>
                <w:color w:val="000000"/>
                <w:sz w:val="20"/>
                <w:szCs w:val="20"/>
                <w:highlight w:val="white"/>
                <w:lang w:val="en-US"/>
              </w:rPr>
              <w:t>Both research groups performed STR analyses of MSCs and transformed MSCs and revealed cross-contamination with the human HT1080 fibrosarcoma (76,95), U-2 OS osteosarcoma cell line (76) as well as human glioma cell lines (76).</w:t>
            </w:r>
          </w:p>
        </w:tc>
        <w:tc>
          <w:tcPr>
            <w:tcW w:w="1419" w:type="dxa"/>
            <w:gridSpan w:val="2"/>
            <w:vAlign w:val="center"/>
          </w:tcPr>
          <w:p w14:paraId="3DBC095E" w14:textId="6F32B3A7" w:rsidR="00B46198" w:rsidRDefault="00B46198" w:rsidP="00B94F01">
            <w:pPr>
              <w:rPr>
                <w:color w:val="000000"/>
                <w:sz w:val="20"/>
                <w:szCs w:val="20"/>
              </w:rPr>
            </w:pPr>
            <w:proofErr w:type="spellStart"/>
            <w:r>
              <w:rPr>
                <w:color w:val="000000"/>
                <w:sz w:val="20"/>
                <w:szCs w:val="20"/>
              </w:rPr>
              <w:t>reproduce</w:t>
            </w:r>
            <w:proofErr w:type="spellEnd"/>
            <w:r>
              <w:rPr>
                <w:color w:val="000000"/>
                <w:sz w:val="20"/>
                <w:szCs w:val="20"/>
              </w:rPr>
              <w:t xml:space="preserve">; </w:t>
            </w:r>
            <w:proofErr w:type="spellStart"/>
            <w:r>
              <w:rPr>
                <w:color w:val="000000"/>
                <w:sz w:val="20"/>
                <w:szCs w:val="20"/>
              </w:rPr>
              <w:t>contaminat</w:t>
            </w:r>
            <w:proofErr w:type="spellEnd"/>
          </w:p>
        </w:tc>
        <w:tc>
          <w:tcPr>
            <w:tcW w:w="1276" w:type="dxa"/>
          </w:tcPr>
          <w:p w14:paraId="71C03416" w14:textId="77777777" w:rsidR="00B46198" w:rsidRDefault="00B46198" w:rsidP="00B46198">
            <w:pPr>
              <w:spacing w:after="0" w:line="240" w:lineRule="auto"/>
              <w:rPr>
                <w:color w:val="000000"/>
                <w:sz w:val="20"/>
                <w:szCs w:val="20"/>
              </w:rPr>
            </w:pPr>
          </w:p>
          <w:p w14:paraId="759B2122" w14:textId="77777777" w:rsidR="00B46198" w:rsidRDefault="00B46198" w:rsidP="00B46198">
            <w:pPr>
              <w:spacing w:after="0" w:line="240" w:lineRule="auto"/>
              <w:rPr>
                <w:color w:val="000000"/>
                <w:sz w:val="20"/>
                <w:szCs w:val="20"/>
              </w:rPr>
            </w:pPr>
          </w:p>
          <w:p w14:paraId="5B52F9FB" w14:textId="08DE4099" w:rsidR="00B46198" w:rsidRDefault="00F52637" w:rsidP="00B46198">
            <w:pPr>
              <w:spacing w:after="0" w:line="240" w:lineRule="auto"/>
              <w:rPr>
                <w:color w:val="000000"/>
                <w:sz w:val="20"/>
                <w:szCs w:val="20"/>
              </w:rPr>
            </w:pPr>
            <w:r>
              <w:rPr>
                <w:color w:val="000000"/>
                <w:sz w:val="20"/>
                <w:szCs w:val="20"/>
              </w:rPr>
              <w:t>[</w:t>
            </w:r>
            <w:r w:rsidR="00254915">
              <w:rPr>
                <w:color w:val="000000"/>
                <w:sz w:val="20"/>
                <w:szCs w:val="20"/>
              </w:rPr>
              <w:t xml:space="preserve">also </w:t>
            </w:r>
            <w:proofErr w:type="spellStart"/>
            <w:r w:rsidR="00254915">
              <w:rPr>
                <w:color w:val="000000"/>
                <w:sz w:val="20"/>
                <w:szCs w:val="20"/>
              </w:rPr>
              <w:t>retracted</w:t>
            </w:r>
            <w:proofErr w:type="spellEnd"/>
            <w:r>
              <w:rPr>
                <w:color w:val="000000"/>
                <w:sz w:val="20"/>
                <w:szCs w:val="20"/>
              </w:rPr>
              <w:t>]</w:t>
            </w:r>
          </w:p>
        </w:tc>
        <w:tc>
          <w:tcPr>
            <w:tcW w:w="1276" w:type="dxa"/>
            <w:vAlign w:val="center"/>
          </w:tcPr>
          <w:p w14:paraId="4863D3CC" w14:textId="7E49C5B5" w:rsidR="00B46198" w:rsidRDefault="00B94F01" w:rsidP="00B94F01">
            <w:pPr>
              <w:spacing w:after="0" w:line="240" w:lineRule="auto"/>
              <w:rPr>
                <w:color w:val="000000"/>
                <w:sz w:val="20"/>
                <w:szCs w:val="20"/>
              </w:rPr>
            </w:pPr>
            <w:proofErr w:type="spellStart"/>
            <w:r>
              <w:rPr>
                <w:color w:val="000000"/>
                <w:sz w:val="20"/>
                <w:szCs w:val="20"/>
              </w:rPr>
              <w:t>c</w:t>
            </w:r>
            <w:r w:rsidR="00B46198">
              <w:rPr>
                <w:color w:val="000000"/>
                <w:sz w:val="20"/>
                <w:szCs w:val="20"/>
              </w:rPr>
              <w:t>ontaminat</w:t>
            </w:r>
            <w:proofErr w:type="spellEnd"/>
            <w:r w:rsidR="00B46198">
              <w:rPr>
                <w:color w:val="000000"/>
                <w:sz w:val="20"/>
                <w:szCs w:val="20"/>
              </w:rPr>
              <w:t xml:space="preserve">; </w:t>
            </w:r>
            <w:proofErr w:type="spellStart"/>
            <w:r w:rsidR="00B46198">
              <w:rPr>
                <w:color w:val="000000"/>
                <w:sz w:val="20"/>
                <w:szCs w:val="20"/>
              </w:rPr>
              <w:t>retracted</w:t>
            </w:r>
            <w:proofErr w:type="spellEnd"/>
            <w:r w:rsidR="00B46198">
              <w:rPr>
                <w:color w:val="000000"/>
                <w:sz w:val="20"/>
                <w:szCs w:val="20"/>
              </w:rPr>
              <w:t xml:space="preserve"> </w:t>
            </w:r>
          </w:p>
        </w:tc>
      </w:tr>
      <w:tr w:rsidR="00B46198" w14:paraId="14F3F082" w14:textId="38C10516" w:rsidTr="00C61334">
        <w:trPr>
          <w:trHeight w:val="300"/>
        </w:trPr>
        <w:tc>
          <w:tcPr>
            <w:tcW w:w="1413" w:type="dxa"/>
          </w:tcPr>
          <w:p w14:paraId="36B6F779" w14:textId="77777777" w:rsidR="00B46198" w:rsidRDefault="00B46198" w:rsidP="00C61334">
            <w:pPr>
              <w:rPr>
                <w:color w:val="000000"/>
                <w:sz w:val="20"/>
                <w:szCs w:val="20"/>
              </w:rPr>
            </w:pPr>
            <w:r>
              <w:rPr>
                <w:color w:val="000000"/>
                <w:sz w:val="20"/>
                <w:szCs w:val="20"/>
              </w:rPr>
              <w:t>000372333500007-1</w:t>
            </w:r>
          </w:p>
          <w:p w14:paraId="4F743C38" w14:textId="482629CC" w:rsidR="00C61334" w:rsidRDefault="00C61334" w:rsidP="00C61334">
            <w:pPr>
              <w:rPr>
                <w:color w:val="000000"/>
                <w:sz w:val="20"/>
                <w:szCs w:val="20"/>
              </w:rPr>
            </w:pPr>
            <w:r w:rsidRPr="00C61334">
              <w:rPr>
                <w:color w:val="000000"/>
                <w:sz w:val="20"/>
                <w:szCs w:val="20"/>
              </w:rPr>
              <w:t>K27-1</w:t>
            </w:r>
          </w:p>
          <w:p w14:paraId="2440B6A6" w14:textId="4CB178CD" w:rsidR="00B46198" w:rsidRDefault="00A91B14" w:rsidP="00C61334">
            <w:pPr>
              <w:rPr>
                <w:color w:val="000000"/>
                <w:sz w:val="20"/>
                <w:szCs w:val="20"/>
              </w:rPr>
            </w:pPr>
            <w:r>
              <w:rPr>
                <w:color w:val="000000"/>
                <w:sz w:val="20"/>
                <w:szCs w:val="20"/>
              </w:rPr>
              <w:t>P</w:t>
            </w:r>
            <w:r w:rsidR="00B46198">
              <w:rPr>
                <w:color w:val="000000"/>
                <w:sz w:val="20"/>
                <w:szCs w:val="20"/>
              </w:rPr>
              <w:t>ost</w:t>
            </w:r>
          </w:p>
        </w:tc>
        <w:tc>
          <w:tcPr>
            <w:tcW w:w="8787" w:type="dxa"/>
            <w:shd w:val="clear" w:color="auto" w:fill="auto"/>
          </w:tcPr>
          <w:p w14:paraId="61ABC20A" w14:textId="77777777" w:rsidR="00B46198" w:rsidRPr="00337E05" w:rsidRDefault="00B46198" w:rsidP="00C61334">
            <w:pPr>
              <w:rPr>
                <w:color w:val="000000"/>
                <w:sz w:val="20"/>
                <w:szCs w:val="20"/>
                <w:lang w:val="en-US"/>
              </w:rPr>
            </w:pPr>
            <w:r w:rsidRPr="00337E05">
              <w:rPr>
                <w:color w:val="000000"/>
                <w:sz w:val="20"/>
                <w:szCs w:val="20"/>
                <w:lang w:val="en-US"/>
              </w:rPr>
              <w:t>Studies on both rodent models and human mesenchymal stem cells have suggested that during long-term culturing, mesenchymal stem cells acquire chromosomal aberrations and subsequently exhibit a malignant transformation [</w:t>
            </w:r>
            <w:r w:rsidRPr="00337E05">
              <w:rPr>
                <w:color w:val="000000"/>
                <w:sz w:val="20"/>
                <w:szCs w:val="20"/>
                <w:u w:val="single"/>
                <w:lang w:val="en-US"/>
              </w:rPr>
              <w:t>48</w:t>
            </w:r>
            <w:r w:rsidRPr="00337E05">
              <w:rPr>
                <w:color w:val="000000"/>
                <w:sz w:val="20"/>
                <w:szCs w:val="20"/>
                <w:lang w:val="en-US"/>
              </w:rPr>
              <w:t xml:space="preserve">, 49]. </w:t>
            </w:r>
            <w:r w:rsidRPr="00337E05">
              <w:rPr>
                <w:color w:val="000000"/>
                <w:sz w:val="20"/>
                <w:szCs w:val="20"/>
                <w:shd w:val="clear" w:color="auto" w:fill="F2F2F2"/>
                <w:lang w:val="en-US"/>
              </w:rPr>
              <w:t xml:space="preserve">Additionally, </w:t>
            </w:r>
            <w:r w:rsidRPr="00337E05">
              <w:rPr>
                <w:b/>
                <w:color w:val="000000"/>
                <w:sz w:val="20"/>
                <w:szCs w:val="20"/>
                <w:shd w:val="clear" w:color="auto" w:fill="F2F2F2"/>
                <w:lang w:val="en-US"/>
              </w:rPr>
              <w:t>several groups</w:t>
            </w:r>
            <w:r w:rsidRPr="00337E05">
              <w:rPr>
                <w:color w:val="000000"/>
                <w:sz w:val="20"/>
                <w:szCs w:val="20"/>
                <w:shd w:val="clear" w:color="auto" w:fill="F2F2F2"/>
                <w:lang w:val="en-US"/>
              </w:rPr>
              <w:t>, including ours, have published results showing spontaneous transformation of human mesenchymal stem cells that are expanded in vitro.</w:t>
            </w:r>
          </w:p>
        </w:tc>
        <w:tc>
          <w:tcPr>
            <w:tcW w:w="1419" w:type="dxa"/>
            <w:gridSpan w:val="2"/>
          </w:tcPr>
          <w:p w14:paraId="153FDB44" w14:textId="77777777" w:rsidR="00B46198" w:rsidRDefault="00B46198" w:rsidP="00B46198">
            <w:pPr>
              <w:spacing w:after="0" w:line="240" w:lineRule="auto"/>
              <w:rPr>
                <w:color w:val="000000"/>
                <w:sz w:val="20"/>
                <w:szCs w:val="20"/>
              </w:rPr>
            </w:pPr>
            <w:r>
              <w:rPr>
                <w:color w:val="000000"/>
                <w:sz w:val="20"/>
                <w:szCs w:val="20"/>
              </w:rPr>
              <w:t>--</w:t>
            </w:r>
          </w:p>
        </w:tc>
        <w:tc>
          <w:tcPr>
            <w:tcW w:w="1276" w:type="dxa"/>
            <w:vAlign w:val="center"/>
          </w:tcPr>
          <w:p w14:paraId="4DCB8D2E" w14:textId="3CF8A681" w:rsidR="00B46198" w:rsidRDefault="00F52637" w:rsidP="00E3059C">
            <w:pPr>
              <w:spacing w:after="0" w:line="240" w:lineRule="auto"/>
              <w:rPr>
                <w:color w:val="000000"/>
                <w:sz w:val="20"/>
                <w:szCs w:val="20"/>
              </w:rPr>
            </w:pPr>
            <w:r>
              <w:rPr>
                <w:color w:val="000000"/>
                <w:sz w:val="20"/>
                <w:szCs w:val="20"/>
              </w:rPr>
              <w:t>s</w:t>
            </w:r>
            <w:r w:rsidR="00B46198">
              <w:rPr>
                <w:color w:val="000000"/>
                <w:sz w:val="20"/>
                <w:szCs w:val="20"/>
              </w:rPr>
              <w:t>upport</w:t>
            </w:r>
          </w:p>
        </w:tc>
        <w:tc>
          <w:tcPr>
            <w:tcW w:w="1276" w:type="dxa"/>
          </w:tcPr>
          <w:p w14:paraId="5FECFDDF" w14:textId="77777777" w:rsidR="00B46198" w:rsidRDefault="00B46198" w:rsidP="00B46198">
            <w:pPr>
              <w:spacing w:after="0" w:line="240" w:lineRule="auto"/>
              <w:rPr>
                <w:color w:val="000000"/>
                <w:sz w:val="20"/>
                <w:szCs w:val="20"/>
              </w:rPr>
            </w:pPr>
          </w:p>
        </w:tc>
      </w:tr>
      <w:tr w:rsidR="00B46198" w14:paraId="62BD4B06" w14:textId="7A38E8D1" w:rsidTr="000A33DC">
        <w:trPr>
          <w:trHeight w:val="300"/>
        </w:trPr>
        <w:tc>
          <w:tcPr>
            <w:tcW w:w="1413" w:type="dxa"/>
          </w:tcPr>
          <w:p w14:paraId="6DA74E02" w14:textId="77777777" w:rsidR="00B46198" w:rsidRDefault="00B46198" w:rsidP="00B46198">
            <w:pPr>
              <w:rPr>
                <w:color w:val="000000"/>
                <w:sz w:val="20"/>
                <w:szCs w:val="20"/>
              </w:rPr>
            </w:pPr>
            <w:r>
              <w:rPr>
                <w:color w:val="000000"/>
                <w:sz w:val="20"/>
                <w:szCs w:val="20"/>
              </w:rPr>
              <w:t>000318585700008-1</w:t>
            </w:r>
          </w:p>
          <w:p w14:paraId="466897FD" w14:textId="70CC78E9" w:rsidR="00B46198" w:rsidRDefault="00A91B14" w:rsidP="00B46198">
            <w:pPr>
              <w:rPr>
                <w:color w:val="000000"/>
                <w:sz w:val="20"/>
                <w:szCs w:val="20"/>
              </w:rPr>
            </w:pPr>
            <w:r>
              <w:rPr>
                <w:color w:val="000000"/>
                <w:sz w:val="20"/>
                <w:szCs w:val="20"/>
              </w:rPr>
              <w:t>P</w:t>
            </w:r>
            <w:r w:rsidR="00B46198">
              <w:rPr>
                <w:color w:val="000000"/>
                <w:sz w:val="20"/>
                <w:szCs w:val="20"/>
              </w:rPr>
              <w:t>ost</w:t>
            </w:r>
          </w:p>
        </w:tc>
        <w:tc>
          <w:tcPr>
            <w:tcW w:w="8787" w:type="dxa"/>
            <w:shd w:val="clear" w:color="auto" w:fill="auto"/>
            <w:vAlign w:val="bottom"/>
          </w:tcPr>
          <w:p w14:paraId="359BA917" w14:textId="77777777" w:rsidR="00B46198" w:rsidRPr="00337E05" w:rsidRDefault="00B46198" w:rsidP="00B46198">
            <w:pPr>
              <w:rPr>
                <w:color w:val="000000"/>
                <w:sz w:val="20"/>
                <w:szCs w:val="20"/>
                <w:lang w:val="en-US"/>
              </w:rPr>
            </w:pPr>
            <w:r w:rsidRPr="00337E05">
              <w:rPr>
                <w:color w:val="000000"/>
                <w:sz w:val="20"/>
                <w:szCs w:val="20"/>
                <w:lang w:val="en-US"/>
              </w:rPr>
              <w:t>An important factor to take into consideration in clinical studies that involve MSC therapy is the risk of tumor induction</w:t>
            </w:r>
            <w:r w:rsidRPr="00337E05">
              <w:rPr>
                <w:color w:val="000000"/>
                <w:sz w:val="20"/>
                <w:szCs w:val="20"/>
                <w:shd w:val="clear" w:color="auto" w:fill="F2F2F2"/>
                <w:lang w:val="en-US"/>
              </w:rPr>
              <w:t>, either through spontaneous malignant transformation of MSCs themselves [</w:t>
            </w:r>
            <w:r w:rsidRPr="00337E05">
              <w:rPr>
                <w:color w:val="000000"/>
                <w:sz w:val="20"/>
                <w:szCs w:val="20"/>
                <w:u w:val="single"/>
                <w:shd w:val="clear" w:color="auto" w:fill="F2F2F2"/>
                <w:lang w:val="en-US"/>
              </w:rPr>
              <w:t>88 -91</w:t>
            </w:r>
            <w:r w:rsidRPr="00337E05">
              <w:rPr>
                <w:color w:val="000000"/>
                <w:sz w:val="20"/>
                <w:szCs w:val="20"/>
                <w:shd w:val="clear" w:color="auto" w:fill="F2F2F2"/>
                <w:lang w:val="en-US"/>
              </w:rPr>
              <w:t>]</w:t>
            </w:r>
            <w:r w:rsidRPr="00337E05">
              <w:rPr>
                <w:color w:val="000000"/>
                <w:sz w:val="20"/>
                <w:szCs w:val="20"/>
                <w:lang w:val="en-US"/>
              </w:rPr>
              <w:t xml:space="preserve"> or by the promotion of tumor development and growth [92]. </w:t>
            </w:r>
            <w:r w:rsidRPr="00337E05">
              <w:rPr>
                <w:color w:val="000000"/>
                <w:sz w:val="20"/>
                <w:szCs w:val="20"/>
                <w:shd w:val="clear" w:color="auto" w:fill="F2F2F2"/>
                <w:lang w:val="en-US"/>
              </w:rPr>
              <w:t xml:space="preserve">Regarding the former, </w:t>
            </w:r>
            <w:r w:rsidRPr="00337E05">
              <w:rPr>
                <w:b/>
                <w:bCs/>
                <w:color w:val="000000"/>
                <w:sz w:val="20"/>
                <w:szCs w:val="20"/>
                <w:shd w:val="clear" w:color="auto" w:fill="F2F2F2"/>
                <w:lang w:val="en-US"/>
              </w:rPr>
              <w:t>although</w:t>
            </w:r>
            <w:r w:rsidRPr="00337E05">
              <w:rPr>
                <w:color w:val="000000"/>
                <w:sz w:val="20"/>
                <w:szCs w:val="20"/>
                <w:shd w:val="clear" w:color="auto" w:fill="F2F2F2"/>
                <w:lang w:val="en-US"/>
              </w:rPr>
              <w:t xml:space="preserve"> spontaneous transformation has not been noted in clinical trials using human MSCs to date, </w:t>
            </w:r>
            <w:r w:rsidRPr="00337E05">
              <w:rPr>
                <w:b/>
                <w:color w:val="000000"/>
                <w:sz w:val="20"/>
                <w:szCs w:val="20"/>
                <w:shd w:val="clear" w:color="auto" w:fill="F2F2F2"/>
                <w:lang w:val="en-US"/>
              </w:rPr>
              <w:t>several studies</w:t>
            </w:r>
            <w:r w:rsidRPr="00337E05">
              <w:rPr>
                <w:color w:val="000000"/>
                <w:sz w:val="20"/>
                <w:szCs w:val="20"/>
                <w:shd w:val="clear" w:color="auto" w:fill="F2F2F2"/>
                <w:lang w:val="en-US"/>
              </w:rPr>
              <w:t xml:space="preserve"> </w:t>
            </w:r>
            <w:r w:rsidRPr="00337E05">
              <w:rPr>
                <w:b/>
                <w:color w:val="000000"/>
                <w:sz w:val="20"/>
                <w:szCs w:val="20"/>
                <w:shd w:val="clear" w:color="auto" w:fill="F2F2F2"/>
                <w:lang w:val="en-US"/>
              </w:rPr>
              <w:t>have demonstrated</w:t>
            </w:r>
            <w:r w:rsidRPr="00337E05">
              <w:rPr>
                <w:color w:val="000000"/>
                <w:sz w:val="20"/>
                <w:szCs w:val="20"/>
                <w:shd w:val="clear" w:color="auto" w:fill="F2F2F2"/>
                <w:lang w:val="en-US"/>
              </w:rPr>
              <w:t xml:space="preserve"> the effect of </w:t>
            </w:r>
            <w:proofErr w:type="spellStart"/>
            <w:r w:rsidRPr="00337E05">
              <w:rPr>
                <w:color w:val="000000"/>
                <w:sz w:val="20"/>
                <w:szCs w:val="20"/>
                <w:shd w:val="clear" w:color="auto" w:fill="F2F2F2"/>
                <w:lang w:val="en-US"/>
              </w:rPr>
              <w:t>longterm</w:t>
            </w:r>
            <w:proofErr w:type="spellEnd"/>
            <w:r w:rsidRPr="00337E05">
              <w:rPr>
                <w:color w:val="000000"/>
                <w:sz w:val="20"/>
                <w:szCs w:val="20"/>
                <w:shd w:val="clear" w:color="auto" w:fill="F2F2F2"/>
                <w:lang w:val="en-US"/>
              </w:rPr>
              <w:t xml:space="preserve"> in vitro expansion of MSCs in increasing the risk of accumulating mutations and consequently enhancing their potential of tumor development in vivo [90, 91].</w:t>
            </w:r>
          </w:p>
        </w:tc>
        <w:tc>
          <w:tcPr>
            <w:tcW w:w="1419" w:type="dxa"/>
            <w:gridSpan w:val="2"/>
          </w:tcPr>
          <w:p w14:paraId="2FB2AB94" w14:textId="77777777" w:rsidR="00B46198" w:rsidRPr="00337E05" w:rsidRDefault="00B46198" w:rsidP="00B46198">
            <w:pPr>
              <w:spacing w:after="0" w:line="240" w:lineRule="auto"/>
              <w:rPr>
                <w:color w:val="000000"/>
                <w:sz w:val="20"/>
                <w:szCs w:val="20"/>
                <w:lang w:val="en-US"/>
              </w:rPr>
            </w:pPr>
            <w:r w:rsidRPr="00337E05">
              <w:rPr>
                <w:color w:val="000000"/>
                <w:sz w:val="20"/>
                <w:szCs w:val="20"/>
                <w:lang w:val="en-US"/>
              </w:rPr>
              <w:t>(</w:t>
            </w:r>
            <w:proofErr w:type="spellStart"/>
            <w:r w:rsidRPr="00337E05">
              <w:rPr>
                <w:color w:val="000000"/>
                <w:sz w:val="20"/>
                <w:szCs w:val="20"/>
                <w:lang w:val="en-US"/>
              </w:rPr>
              <w:t>other|several|some|further</w:t>
            </w:r>
            <w:proofErr w:type="spellEnd"/>
            <w:r w:rsidRPr="00337E05">
              <w:rPr>
                <w:color w:val="000000"/>
                <w:sz w:val="20"/>
                <w:szCs w:val="20"/>
                <w:lang w:val="en-US"/>
              </w:rPr>
              <w:t>) (</w:t>
            </w:r>
            <w:proofErr w:type="spellStart"/>
            <w:r w:rsidRPr="00337E05">
              <w:rPr>
                <w:color w:val="000000"/>
                <w:sz w:val="20"/>
                <w:szCs w:val="20"/>
                <w:lang w:val="en-US"/>
              </w:rPr>
              <w:t>report|article|studies|paper|study|group|experiment</w:t>
            </w:r>
            <w:proofErr w:type="spellEnd"/>
            <w:r w:rsidRPr="00337E05">
              <w:rPr>
                <w:color w:val="000000"/>
                <w:sz w:val="20"/>
                <w:szCs w:val="20"/>
                <w:lang w:val="en-US"/>
              </w:rPr>
              <w:t>);</w:t>
            </w:r>
          </w:p>
        </w:tc>
        <w:tc>
          <w:tcPr>
            <w:tcW w:w="1276" w:type="dxa"/>
          </w:tcPr>
          <w:p w14:paraId="746D0688" w14:textId="77777777" w:rsidR="00B46198" w:rsidRPr="00337E05" w:rsidRDefault="00B46198" w:rsidP="00B46198">
            <w:pPr>
              <w:spacing w:after="0" w:line="240" w:lineRule="auto"/>
              <w:rPr>
                <w:color w:val="000000"/>
                <w:sz w:val="20"/>
                <w:szCs w:val="20"/>
                <w:lang w:val="en-US"/>
              </w:rPr>
            </w:pPr>
          </w:p>
          <w:p w14:paraId="4BF44285" w14:textId="744A7DBE" w:rsidR="00B46198" w:rsidRDefault="00E3059C" w:rsidP="00B46198">
            <w:pPr>
              <w:spacing w:after="0" w:line="240" w:lineRule="auto"/>
              <w:rPr>
                <w:color w:val="000000"/>
                <w:sz w:val="20"/>
                <w:szCs w:val="20"/>
              </w:rPr>
            </w:pPr>
            <w:r>
              <w:rPr>
                <w:color w:val="000000"/>
                <w:sz w:val="20"/>
                <w:szCs w:val="20"/>
              </w:rPr>
              <w:t>support</w:t>
            </w:r>
          </w:p>
          <w:p w14:paraId="74A8BD95" w14:textId="0074FA16" w:rsidR="00B46198" w:rsidRDefault="00E3059C" w:rsidP="00B46198">
            <w:pPr>
              <w:spacing w:after="0" w:line="240" w:lineRule="auto"/>
              <w:rPr>
                <w:color w:val="000000"/>
                <w:sz w:val="20"/>
                <w:szCs w:val="20"/>
              </w:rPr>
            </w:pPr>
            <w:r>
              <w:rPr>
                <w:color w:val="000000"/>
                <w:sz w:val="20"/>
                <w:szCs w:val="20"/>
              </w:rPr>
              <w:t>[</w:t>
            </w:r>
            <w:proofErr w:type="spellStart"/>
            <w:r>
              <w:rPr>
                <w:color w:val="000000"/>
                <w:sz w:val="20"/>
                <w:szCs w:val="20"/>
              </w:rPr>
              <w:t>ambiguous</w:t>
            </w:r>
            <w:proofErr w:type="spellEnd"/>
            <w:r>
              <w:rPr>
                <w:color w:val="000000"/>
                <w:sz w:val="20"/>
                <w:szCs w:val="20"/>
              </w:rPr>
              <w:t>]</w:t>
            </w:r>
          </w:p>
          <w:p w14:paraId="7D38F66D" w14:textId="77777777" w:rsidR="00E3059C" w:rsidRDefault="00E3059C" w:rsidP="00B46198">
            <w:pPr>
              <w:spacing w:after="0" w:line="240" w:lineRule="auto"/>
              <w:rPr>
                <w:color w:val="000000"/>
                <w:sz w:val="20"/>
                <w:szCs w:val="20"/>
              </w:rPr>
            </w:pPr>
          </w:p>
          <w:p w14:paraId="087DF218" w14:textId="2A186E8B" w:rsidR="00B46198" w:rsidRDefault="00E3059C" w:rsidP="00B46198">
            <w:pPr>
              <w:spacing w:after="0" w:line="240" w:lineRule="auto"/>
              <w:rPr>
                <w:color w:val="000000"/>
                <w:sz w:val="20"/>
                <w:szCs w:val="20"/>
              </w:rPr>
            </w:pPr>
            <w:r>
              <w:rPr>
                <w:color w:val="000000"/>
                <w:sz w:val="20"/>
                <w:szCs w:val="20"/>
              </w:rPr>
              <w:t>s</w:t>
            </w:r>
            <w:r w:rsidR="00B46198">
              <w:rPr>
                <w:color w:val="000000"/>
                <w:sz w:val="20"/>
                <w:szCs w:val="20"/>
              </w:rPr>
              <w:t>upport</w:t>
            </w:r>
          </w:p>
        </w:tc>
        <w:tc>
          <w:tcPr>
            <w:tcW w:w="1276" w:type="dxa"/>
          </w:tcPr>
          <w:p w14:paraId="74489A46" w14:textId="77777777" w:rsidR="00B46198" w:rsidRDefault="00B46198" w:rsidP="00B46198">
            <w:pPr>
              <w:spacing w:after="0" w:line="240" w:lineRule="auto"/>
              <w:rPr>
                <w:color w:val="000000"/>
                <w:sz w:val="20"/>
                <w:szCs w:val="20"/>
              </w:rPr>
            </w:pPr>
          </w:p>
        </w:tc>
      </w:tr>
      <w:tr w:rsidR="00B46198" w14:paraId="5E1C76AB" w14:textId="2053757B" w:rsidTr="000A33DC">
        <w:trPr>
          <w:trHeight w:val="300"/>
        </w:trPr>
        <w:tc>
          <w:tcPr>
            <w:tcW w:w="1413" w:type="dxa"/>
          </w:tcPr>
          <w:p w14:paraId="12F409E3" w14:textId="77777777" w:rsidR="00B46198" w:rsidRDefault="00B46198" w:rsidP="00B46198">
            <w:pPr>
              <w:rPr>
                <w:color w:val="000000"/>
                <w:sz w:val="20"/>
                <w:szCs w:val="20"/>
              </w:rPr>
            </w:pPr>
            <w:r>
              <w:rPr>
                <w:color w:val="000000"/>
                <w:sz w:val="20"/>
                <w:szCs w:val="20"/>
              </w:rPr>
              <w:t>000313167900001-1</w:t>
            </w:r>
          </w:p>
          <w:p w14:paraId="372C01BD" w14:textId="307F76CF" w:rsidR="00B46198" w:rsidRDefault="00A73989" w:rsidP="00B46198">
            <w:pPr>
              <w:rPr>
                <w:color w:val="000000"/>
                <w:sz w:val="20"/>
                <w:szCs w:val="20"/>
              </w:rPr>
            </w:pPr>
            <w:r>
              <w:rPr>
                <w:color w:val="000000"/>
                <w:sz w:val="20"/>
                <w:szCs w:val="20"/>
              </w:rPr>
              <w:t>P</w:t>
            </w:r>
            <w:r w:rsidR="00B46198">
              <w:rPr>
                <w:color w:val="000000"/>
                <w:sz w:val="20"/>
                <w:szCs w:val="20"/>
              </w:rPr>
              <w:t>ost</w:t>
            </w:r>
          </w:p>
          <w:p w14:paraId="2E4B72F2" w14:textId="77777777" w:rsidR="00B46198" w:rsidRDefault="00B46198" w:rsidP="00B46198">
            <w:pPr>
              <w:rPr>
                <w:color w:val="000000"/>
                <w:sz w:val="20"/>
                <w:szCs w:val="20"/>
              </w:rPr>
            </w:pPr>
            <w:r>
              <w:rPr>
                <w:color w:val="000000"/>
                <w:sz w:val="20"/>
                <w:szCs w:val="20"/>
              </w:rPr>
              <w:t>K16-1</w:t>
            </w:r>
          </w:p>
        </w:tc>
        <w:tc>
          <w:tcPr>
            <w:tcW w:w="8787" w:type="dxa"/>
            <w:shd w:val="clear" w:color="auto" w:fill="auto"/>
            <w:vAlign w:val="center"/>
          </w:tcPr>
          <w:p w14:paraId="1F858C1A" w14:textId="77777777" w:rsidR="00B46198" w:rsidRPr="00337E05" w:rsidRDefault="00B46198" w:rsidP="00E3059C">
            <w:pPr>
              <w:spacing w:after="0" w:line="240" w:lineRule="auto"/>
              <w:rPr>
                <w:sz w:val="20"/>
                <w:szCs w:val="20"/>
                <w:lang w:val="en-US"/>
              </w:rPr>
            </w:pPr>
            <w:r w:rsidRPr="00337E05">
              <w:rPr>
                <w:sz w:val="20"/>
                <w:szCs w:val="20"/>
                <w:lang w:val="en-US"/>
              </w:rPr>
              <w:t xml:space="preserve">Spontaneous transformation of mouse BM-MSCs has been observed [3-6]; chromosomal instability has also been evidenced for rat BM-MSCs [4,7]. </w:t>
            </w:r>
            <w:r w:rsidRPr="00337E05">
              <w:rPr>
                <w:b/>
                <w:sz w:val="20"/>
                <w:szCs w:val="20"/>
                <w:shd w:val="clear" w:color="auto" w:fill="F2F2F2"/>
                <w:lang w:val="en-US"/>
              </w:rPr>
              <w:t>Conversely</w:t>
            </w:r>
            <w:r w:rsidRPr="00337E05">
              <w:rPr>
                <w:sz w:val="20"/>
                <w:szCs w:val="20"/>
                <w:shd w:val="clear" w:color="auto" w:fill="F2F2F2"/>
                <w:lang w:val="en-US"/>
              </w:rPr>
              <w:t xml:space="preserve">, </w:t>
            </w:r>
            <w:r w:rsidRPr="00337E05">
              <w:rPr>
                <w:b/>
                <w:sz w:val="20"/>
                <w:szCs w:val="20"/>
                <w:shd w:val="clear" w:color="auto" w:fill="F2F2F2"/>
                <w:lang w:val="en-US"/>
              </w:rPr>
              <w:t>confounding data</w:t>
            </w:r>
            <w:r w:rsidRPr="00337E05">
              <w:rPr>
                <w:sz w:val="20"/>
                <w:szCs w:val="20"/>
                <w:shd w:val="clear" w:color="auto" w:fill="F2F2F2"/>
                <w:lang w:val="en-US"/>
              </w:rPr>
              <w:t xml:space="preserve"> exist about the stability of </w:t>
            </w:r>
            <w:proofErr w:type="spellStart"/>
            <w:r w:rsidRPr="00337E05">
              <w:rPr>
                <w:sz w:val="20"/>
                <w:szCs w:val="20"/>
                <w:shd w:val="clear" w:color="auto" w:fill="F2F2F2"/>
                <w:lang w:val="en-US"/>
              </w:rPr>
              <w:t>hBM</w:t>
            </w:r>
            <w:proofErr w:type="spellEnd"/>
            <w:r w:rsidRPr="00337E05">
              <w:rPr>
                <w:sz w:val="20"/>
                <w:szCs w:val="20"/>
                <w:shd w:val="clear" w:color="auto" w:fill="F2F2F2"/>
                <w:lang w:val="en-US"/>
              </w:rPr>
              <w:t>-MSCs and their ability to transform spontaneously in vitro [3,5,</w:t>
            </w:r>
            <w:r w:rsidRPr="00337E05">
              <w:rPr>
                <w:sz w:val="20"/>
                <w:szCs w:val="20"/>
                <w:u w:val="single"/>
                <w:shd w:val="clear" w:color="auto" w:fill="F2F2F2"/>
                <w:lang w:val="en-US"/>
              </w:rPr>
              <w:t>8-12</w:t>
            </w:r>
            <w:r w:rsidRPr="00337E05">
              <w:rPr>
                <w:sz w:val="20"/>
                <w:szCs w:val="20"/>
                <w:shd w:val="clear" w:color="auto" w:fill="F2F2F2" w:themeFill="background1" w:themeFillShade="F2"/>
                <w:lang w:val="en-US"/>
              </w:rPr>
              <w:t xml:space="preserve">]. Some authors have reported spontaneous transformation of human MSCs, but in several cases, the data were </w:t>
            </w:r>
            <w:r w:rsidRPr="00337E05">
              <w:rPr>
                <w:b/>
                <w:bCs/>
                <w:sz w:val="20"/>
                <w:szCs w:val="20"/>
                <w:shd w:val="clear" w:color="auto" w:fill="F2F2F2" w:themeFill="background1" w:themeFillShade="F2"/>
                <w:lang w:val="en-US"/>
              </w:rPr>
              <w:t>retracted</w:t>
            </w:r>
            <w:r w:rsidRPr="00337E05">
              <w:rPr>
                <w:sz w:val="20"/>
                <w:szCs w:val="20"/>
                <w:shd w:val="clear" w:color="auto" w:fill="F2F2F2" w:themeFill="background1" w:themeFillShade="F2"/>
                <w:lang w:val="en-US"/>
              </w:rPr>
              <w:t xml:space="preserve">, because the occurrence of transformed cells was due to cross </w:t>
            </w:r>
            <w:r w:rsidRPr="00337E05">
              <w:rPr>
                <w:b/>
                <w:bCs/>
                <w:sz w:val="20"/>
                <w:szCs w:val="20"/>
                <w:shd w:val="clear" w:color="auto" w:fill="F2F2F2" w:themeFill="background1" w:themeFillShade="F2"/>
                <w:lang w:val="en-US"/>
              </w:rPr>
              <w:t>contamination</w:t>
            </w:r>
            <w:r w:rsidRPr="00337E05">
              <w:rPr>
                <w:sz w:val="20"/>
                <w:szCs w:val="20"/>
                <w:shd w:val="clear" w:color="auto" w:fill="F2F2F2" w:themeFill="background1" w:themeFillShade="F2"/>
                <w:lang w:val="en-US"/>
              </w:rPr>
              <w:t xml:space="preserve"> of the original cell culture with tumor cell lines [13-15].</w:t>
            </w:r>
          </w:p>
        </w:tc>
        <w:tc>
          <w:tcPr>
            <w:tcW w:w="1419" w:type="dxa"/>
            <w:gridSpan w:val="2"/>
          </w:tcPr>
          <w:p w14:paraId="721BC7EF" w14:textId="77777777" w:rsidR="00B46198" w:rsidRPr="00337E05" w:rsidRDefault="00B46198" w:rsidP="00B46198">
            <w:pPr>
              <w:rPr>
                <w:color w:val="000000"/>
                <w:sz w:val="20"/>
                <w:szCs w:val="20"/>
                <w:lang w:val="en-US"/>
              </w:rPr>
            </w:pPr>
          </w:p>
          <w:p w14:paraId="615C8148" w14:textId="56FC328E" w:rsidR="00B46198" w:rsidRPr="00E861EB" w:rsidRDefault="00B46198" w:rsidP="00B46198">
            <w:pPr>
              <w:rPr>
                <w:color w:val="000000"/>
                <w:sz w:val="20"/>
                <w:szCs w:val="20"/>
              </w:rPr>
            </w:pPr>
            <w:proofErr w:type="spellStart"/>
            <w:r w:rsidRPr="00E861EB">
              <w:rPr>
                <w:color w:val="000000"/>
                <w:sz w:val="20"/>
                <w:szCs w:val="20"/>
              </w:rPr>
              <w:t>contaminat</w:t>
            </w:r>
            <w:proofErr w:type="spellEnd"/>
          </w:p>
          <w:p w14:paraId="34D89E12" w14:textId="77777777" w:rsidR="00B46198" w:rsidRDefault="00B46198" w:rsidP="00B46198">
            <w:pPr>
              <w:rPr>
                <w:color w:val="000000"/>
                <w:sz w:val="20"/>
                <w:szCs w:val="20"/>
              </w:rPr>
            </w:pPr>
            <w:r>
              <w:rPr>
                <w:color w:val="000000"/>
                <w:sz w:val="20"/>
                <w:szCs w:val="20"/>
              </w:rPr>
              <w:t xml:space="preserve"> </w:t>
            </w:r>
          </w:p>
          <w:p w14:paraId="7534D621" w14:textId="77777777" w:rsidR="00B46198" w:rsidRDefault="00B46198" w:rsidP="00B46198">
            <w:pPr>
              <w:spacing w:after="0" w:line="240" w:lineRule="auto"/>
              <w:rPr>
                <w:color w:val="000000"/>
                <w:sz w:val="20"/>
                <w:szCs w:val="20"/>
              </w:rPr>
            </w:pPr>
          </w:p>
        </w:tc>
        <w:tc>
          <w:tcPr>
            <w:tcW w:w="1276" w:type="dxa"/>
            <w:shd w:val="clear" w:color="auto" w:fill="auto"/>
          </w:tcPr>
          <w:p w14:paraId="070795AB" w14:textId="77777777" w:rsidR="00B46198" w:rsidRDefault="00B46198" w:rsidP="00B46198">
            <w:pPr>
              <w:spacing w:after="0" w:line="240" w:lineRule="auto"/>
              <w:rPr>
                <w:color w:val="000000"/>
                <w:sz w:val="20"/>
                <w:szCs w:val="20"/>
              </w:rPr>
            </w:pPr>
          </w:p>
          <w:p w14:paraId="5E5A9EE1" w14:textId="19274C3D" w:rsidR="00B46198" w:rsidRDefault="00B46198" w:rsidP="00B46198">
            <w:pPr>
              <w:spacing w:after="0" w:line="240" w:lineRule="auto"/>
              <w:rPr>
                <w:color w:val="000000"/>
                <w:sz w:val="20"/>
                <w:szCs w:val="20"/>
              </w:rPr>
            </w:pPr>
            <w:proofErr w:type="spellStart"/>
            <w:r w:rsidRPr="00900C15">
              <w:rPr>
                <w:color w:val="000000"/>
                <w:sz w:val="20"/>
                <w:szCs w:val="20"/>
              </w:rPr>
              <w:t>ambiguous</w:t>
            </w:r>
            <w:proofErr w:type="spellEnd"/>
          </w:p>
          <w:p w14:paraId="4566130E" w14:textId="77777777" w:rsidR="00B46198" w:rsidRDefault="00B46198" w:rsidP="00B46198">
            <w:pPr>
              <w:spacing w:after="0" w:line="240" w:lineRule="auto"/>
              <w:rPr>
                <w:color w:val="000000"/>
                <w:sz w:val="20"/>
                <w:szCs w:val="20"/>
                <w:shd w:val="clear" w:color="auto" w:fill="FFFF00"/>
              </w:rPr>
            </w:pPr>
          </w:p>
          <w:p w14:paraId="265BFF5F" w14:textId="77777777" w:rsidR="00C34413" w:rsidRDefault="00C34413" w:rsidP="00B46198">
            <w:pPr>
              <w:spacing w:after="0" w:line="240" w:lineRule="auto"/>
              <w:rPr>
                <w:color w:val="000000"/>
                <w:sz w:val="20"/>
                <w:szCs w:val="20"/>
              </w:rPr>
            </w:pPr>
          </w:p>
          <w:p w14:paraId="742582EB" w14:textId="0DA8F8C3" w:rsidR="00C34413" w:rsidRDefault="00C34413" w:rsidP="00B46198">
            <w:pPr>
              <w:spacing w:after="0" w:line="240" w:lineRule="auto"/>
              <w:rPr>
                <w:color w:val="000000"/>
                <w:sz w:val="20"/>
                <w:szCs w:val="20"/>
              </w:rPr>
            </w:pPr>
            <w:proofErr w:type="spellStart"/>
            <w:r w:rsidRPr="00C34413">
              <w:rPr>
                <w:color w:val="000000"/>
                <w:sz w:val="20"/>
                <w:szCs w:val="20"/>
              </w:rPr>
              <w:t>conflict</w:t>
            </w:r>
            <w:proofErr w:type="spellEnd"/>
          </w:p>
        </w:tc>
        <w:tc>
          <w:tcPr>
            <w:tcW w:w="1276" w:type="dxa"/>
          </w:tcPr>
          <w:p w14:paraId="26A7942F" w14:textId="77777777" w:rsidR="00B46198" w:rsidRDefault="00B46198" w:rsidP="00B46198">
            <w:pPr>
              <w:spacing w:after="0" w:line="240" w:lineRule="auto"/>
              <w:rPr>
                <w:color w:val="000000"/>
                <w:sz w:val="20"/>
                <w:szCs w:val="20"/>
              </w:rPr>
            </w:pPr>
          </w:p>
          <w:p w14:paraId="61A61B5C" w14:textId="77777777" w:rsidR="00B46198" w:rsidRDefault="00B46198" w:rsidP="00B46198">
            <w:pPr>
              <w:spacing w:after="0" w:line="240" w:lineRule="auto"/>
              <w:rPr>
                <w:color w:val="000000"/>
                <w:sz w:val="20"/>
                <w:szCs w:val="20"/>
              </w:rPr>
            </w:pPr>
          </w:p>
          <w:p w14:paraId="3C7492B5" w14:textId="77777777" w:rsidR="00B46198" w:rsidRPr="00E861EB" w:rsidRDefault="00B46198" w:rsidP="00B46198">
            <w:pPr>
              <w:rPr>
                <w:color w:val="000000"/>
                <w:sz w:val="20"/>
                <w:szCs w:val="20"/>
              </w:rPr>
            </w:pPr>
            <w:proofErr w:type="spellStart"/>
            <w:r w:rsidRPr="00E861EB">
              <w:rPr>
                <w:color w:val="000000"/>
                <w:sz w:val="20"/>
                <w:szCs w:val="20"/>
              </w:rPr>
              <w:t>contaminat</w:t>
            </w:r>
            <w:proofErr w:type="spellEnd"/>
            <w:r w:rsidRPr="00E861EB">
              <w:rPr>
                <w:color w:val="000000"/>
                <w:sz w:val="20"/>
                <w:szCs w:val="20"/>
              </w:rPr>
              <w:t xml:space="preserve">; </w:t>
            </w:r>
            <w:proofErr w:type="spellStart"/>
            <w:r>
              <w:rPr>
                <w:color w:val="000000"/>
                <w:sz w:val="20"/>
                <w:szCs w:val="20"/>
              </w:rPr>
              <w:t>retracted</w:t>
            </w:r>
            <w:proofErr w:type="spellEnd"/>
          </w:p>
          <w:p w14:paraId="3CCEA183" w14:textId="77777777" w:rsidR="00B46198" w:rsidRDefault="00B46198" w:rsidP="00B46198">
            <w:pPr>
              <w:spacing w:after="0" w:line="240" w:lineRule="auto"/>
              <w:rPr>
                <w:color w:val="000000"/>
                <w:sz w:val="20"/>
                <w:szCs w:val="20"/>
              </w:rPr>
            </w:pPr>
          </w:p>
        </w:tc>
      </w:tr>
      <w:tr w:rsidR="00B46198" w14:paraId="13962C29" w14:textId="5E16F069" w:rsidTr="000A33DC">
        <w:trPr>
          <w:trHeight w:val="300"/>
        </w:trPr>
        <w:tc>
          <w:tcPr>
            <w:tcW w:w="1413" w:type="dxa"/>
          </w:tcPr>
          <w:p w14:paraId="05015D5C" w14:textId="77777777" w:rsidR="00B46198" w:rsidRDefault="00B46198" w:rsidP="00B46198">
            <w:pPr>
              <w:rPr>
                <w:color w:val="000000"/>
                <w:sz w:val="20"/>
                <w:szCs w:val="20"/>
              </w:rPr>
            </w:pPr>
            <w:r>
              <w:rPr>
                <w:color w:val="000000"/>
                <w:sz w:val="20"/>
                <w:szCs w:val="20"/>
              </w:rPr>
              <w:t>000337232300010-1</w:t>
            </w:r>
          </w:p>
          <w:p w14:paraId="206740BB" w14:textId="322ADE42" w:rsidR="00B46198" w:rsidRDefault="00A73989" w:rsidP="00B46198">
            <w:pPr>
              <w:rPr>
                <w:color w:val="000000"/>
                <w:sz w:val="20"/>
                <w:szCs w:val="20"/>
              </w:rPr>
            </w:pPr>
            <w:r>
              <w:rPr>
                <w:color w:val="000000"/>
                <w:sz w:val="20"/>
                <w:szCs w:val="20"/>
              </w:rPr>
              <w:t>P</w:t>
            </w:r>
            <w:r w:rsidR="00B46198">
              <w:rPr>
                <w:color w:val="000000"/>
                <w:sz w:val="20"/>
                <w:szCs w:val="20"/>
              </w:rPr>
              <w:t>ost</w:t>
            </w:r>
          </w:p>
          <w:p w14:paraId="342B0327" w14:textId="77777777" w:rsidR="00B46198" w:rsidRDefault="00B46198" w:rsidP="00B46198">
            <w:pPr>
              <w:rPr>
                <w:color w:val="000000"/>
                <w:sz w:val="20"/>
                <w:szCs w:val="20"/>
              </w:rPr>
            </w:pPr>
            <w:r>
              <w:rPr>
                <w:color w:val="000000"/>
                <w:sz w:val="20"/>
                <w:szCs w:val="20"/>
              </w:rPr>
              <w:t>K17-1</w:t>
            </w:r>
          </w:p>
        </w:tc>
        <w:tc>
          <w:tcPr>
            <w:tcW w:w="8787" w:type="dxa"/>
            <w:shd w:val="clear" w:color="auto" w:fill="auto"/>
            <w:vAlign w:val="center"/>
          </w:tcPr>
          <w:p w14:paraId="27CDAB1A" w14:textId="795FF62D" w:rsidR="00B46198" w:rsidRPr="00337E05" w:rsidRDefault="00B46198" w:rsidP="00900C15">
            <w:pPr>
              <w:rPr>
                <w:color w:val="000000"/>
                <w:sz w:val="20"/>
                <w:szCs w:val="20"/>
                <w:lang w:val="en-US"/>
              </w:rPr>
            </w:pPr>
            <w:r w:rsidRPr="00337E05">
              <w:rPr>
                <w:color w:val="000000"/>
                <w:sz w:val="20"/>
                <w:szCs w:val="20"/>
                <w:lang w:val="en-US"/>
              </w:rPr>
              <w:t xml:space="preserve">Regarding senescence, there are </w:t>
            </w:r>
            <w:r w:rsidRPr="00337E05">
              <w:rPr>
                <w:b/>
                <w:color w:val="000000"/>
                <w:sz w:val="20"/>
                <w:szCs w:val="20"/>
                <w:lang w:val="en-US"/>
              </w:rPr>
              <w:t>controversies</w:t>
            </w:r>
            <w:r w:rsidRPr="00337E05">
              <w:rPr>
                <w:color w:val="000000"/>
                <w:sz w:val="20"/>
                <w:szCs w:val="20"/>
                <w:lang w:val="en-US"/>
              </w:rPr>
              <w:t xml:space="preserve"> about the conservation of telomerase activity during successive passages. </w:t>
            </w:r>
            <w:r w:rsidRPr="00337E05">
              <w:rPr>
                <w:b/>
                <w:color w:val="000000"/>
                <w:sz w:val="20"/>
                <w:szCs w:val="20"/>
                <w:shd w:val="clear" w:color="auto" w:fill="F2F2F2" w:themeFill="background1" w:themeFillShade="F2"/>
                <w:lang w:val="en-US"/>
              </w:rPr>
              <w:t>According to several studies</w:t>
            </w:r>
            <w:r w:rsidRPr="00337E05">
              <w:rPr>
                <w:color w:val="000000"/>
                <w:sz w:val="20"/>
                <w:szCs w:val="20"/>
                <w:shd w:val="clear" w:color="auto" w:fill="F2F2F2" w:themeFill="background1" w:themeFillShade="F2"/>
                <w:lang w:val="en-US"/>
              </w:rPr>
              <w:t>, the activity of this enzyme is reduced with successive passages and the characteristics of the cells are no longer identical, even revealing mutations in human ASCs (111,</w:t>
            </w:r>
            <w:r w:rsidRPr="00337E05">
              <w:rPr>
                <w:color w:val="000000"/>
                <w:sz w:val="20"/>
                <w:szCs w:val="20"/>
                <w:u w:val="single"/>
                <w:shd w:val="clear" w:color="auto" w:fill="F2F2F2" w:themeFill="background1" w:themeFillShade="F2"/>
                <w:lang w:val="en-US"/>
              </w:rPr>
              <w:t>116</w:t>
            </w:r>
            <w:r w:rsidRPr="00337E05">
              <w:rPr>
                <w:color w:val="000000"/>
                <w:sz w:val="20"/>
                <w:szCs w:val="20"/>
                <w:shd w:val="clear" w:color="auto" w:fill="F2F2F2" w:themeFill="background1" w:themeFillShade="F2"/>
                <w:lang w:val="en-US"/>
              </w:rPr>
              <w:t>).</w:t>
            </w:r>
          </w:p>
        </w:tc>
        <w:tc>
          <w:tcPr>
            <w:tcW w:w="1419" w:type="dxa"/>
            <w:gridSpan w:val="2"/>
          </w:tcPr>
          <w:p w14:paraId="1829DD17" w14:textId="2FD58629" w:rsidR="00B46198" w:rsidRDefault="00B46198" w:rsidP="00B46198">
            <w:pPr>
              <w:rPr>
                <w:color w:val="000000"/>
                <w:sz w:val="20"/>
                <w:szCs w:val="20"/>
              </w:rPr>
            </w:pPr>
            <w:proofErr w:type="spellStart"/>
            <w:r>
              <w:rPr>
                <w:color w:val="000000"/>
                <w:sz w:val="20"/>
                <w:szCs w:val="20"/>
              </w:rPr>
              <w:t>controvers</w:t>
            </w:r>
            <w:proofErr w:type="spellEnd"/>
          </w:p>
          <w:p w14:paraId="19136A43" w14:textId="77777777" w:rsidR="00B46198" w:rsidRDefault="00B46198" w:rsidP="00B46198">
            <w:pPr>
              <w:spacing w:after="0" w:line="240" w:lineRule="auto"/>
              <w:rPr>
                <w:color w:val="000000"/>
                <w:sz w:val="20"/>
                <w:szCs w:val="20"/>
              </w:rPr>
            </w:pPr>
          </w:p>
        </w:tc>
        <w:tc>
          <w:tcPr>
            <w:tcW w:w="1276" w:type="dxa"/>
          </w:tcPr>
          <w:p w14:paraId="18E05AF1" w14:textId="05934A8F" w:rsidR="00B46198" w:rsidRDefault="00900C15" w:rsidP="00B46198">
            <w:pPr>
              <w:spacing w:after="0" w:line="240" w:lineRule="auto"/>
              <w:rPr>
                <w:color w:val="000000"/>
                <w:sz w:val="20"/>
                <w:szCs w:val="20"/>
              </w:rPr>
            </w:pPr>
            <w:r>
              <w:rPr>
                <w:color w:val="000000"/>
                <w:sz w:val="20"/>
                <w:szCs w:val="20"/>
              </w:rPr>
              <w:t>[</w:t>
            </w:r>
            <w:proofErr w:type="spellStart"/>
            <w:r>
              <w:rPr>
                <w:color w:val="000000"/>
                <w:sz w:val="20"/>
                <w:szCs w:val="20"/>
              </w:rPr>
              <w:t>conflict</w:t>
            </w:r>
            <w:proofErr w:type="spellEnd"/>
            <w:r>
              <w:rPr>
                <w:color w:val="000000"/>
                <w:sz w:val="20"/>
                <w:szCs w:val="20"/>
              </w:rPr>
              <w:t>]</w:t>
            </w:r>
          </w:p>
          <w:p w14:paraId="720D97C7" w14:textId="77777777" w:rsidR="00B46198" w:rsidRDefault="00B46198" w:rsidP="00B46198">
            <w:pPr>
              <w:spacing w:after="0" w:line="240" w:lineRule="auto"/>
              <w:rPr>
                <w:color w:val="000000"/>
                <w:sz w:val="20"/>
                <w:szCs w:val="20"/>
              </w:rPr>
            </w:pPr>
          </w:p>
          <w:p w14:paraId="0E84B165" w14:textId="06558F82" w:rsidR="00B46198" w:rsidRDefault="00B46198" w:rsidP="00B46198">
            <w:pPr>
              <w:spacing w:after="0" w:line="240" w:lineRule="auto"/>
              <w:rPr>
                <w:color w:val="000000"/>
                <w:sz w:val="20"/>
                <w:szCs w:val="20"/>
              </w:rPr>
            </w:pPr>
            <w:r>
              <w:rPr>
                <w:color w:val="000000"/>
                <w:sz w:val="20"/>
                <w:szCs w:val="20"/>
              </w:rPr>
              <w:t>support</w:t>
            </w:r>
          </w:p>
        </w:tc>
        <w:tc>
          <w:tcPr>
            <w:tcW w:w="1276" w:type="dxa"/>
          </w:tcPr>
          <w:p w14:paraId="3111D379" w14:textId="3B02EA8D" w:rsidR="00B46198" w:rsidRDefault="001C0A1A" w:rsidP="00B46198">
            <w:pPr>
              <w:spacing w:after="0" w:line="240" w:lineRule="auto"/>
              <w:rPr>
                <w:color w:val="000000"/>
                <w:sz w:val="20"/>
                <w:szCs w:val="20"/>
              </w:rPr>
            </w:pPr>
            <w:proofErr w:type="spellStart"/>
            <w:r>
              <w:rPr>
                <w:color w:val="000000"/>
                <w:sz w:val="20"/>
                <w:szCs w:val="20"/>
              </w:rPr>
              <w:t>C</w:t>
            </w:r>
            <w:r w:rsidR="00B46198">
              <w:rPr>
                <w:color w:val="000000"/>
                <w:sz w:val="20"/>
                <w:szCs w:val="20"/>
              </w:rPr>
              <w:t>ontrovers</w:t>
            </w:r>
            <w:proofErr w:type="spellEnd"/>
          </w:p>
        </w:tc>
      </w:tr>
      <w:tr w:rsidR="00B46198" w14:paraId="0B91766B" w14:textId="13EA8EF1" w:rsidTr="000A33DC">
        <w:trPr>
          <w:trHeight w:val="300"/>
        </w:trPr>
        <w:tc>
          <w:tcPr>
            <w:tcW w:w="1413" w:type="dxa"/>
          </w:tcPr>
          <w:p w14:paraId="0328EAC7" w14:textId="77777777" w:rsidR="00B46198" w:rsidRDefault="00B46198" w:rsidP="00B46198">
            <w:pPr>
              <w:rPr>
                <w:color w:val="000000"/>
                <w:sz w:val="20"/>
                <w:szCs w:val="20"/>
              </w:rPr>
            </w:pPr>
            <w:bookmarkStart w:id="41" w:name="_Hlk141184164"/>
            <w:r>
              <w:rPr>
                <w:color w:val="000000"/>
                <w:sz w:val="20"/>
                <w:szCs w:val="20"/>
              </w:rPr>
              <w:lastRenderedPageBreak/>
              <w:t>000346911000015</w:t>
            </w:r>
            <w:bookmarkEnd w:id="41"/>
            <w:r>
              <w:rPr>
                <w:color w:val="000000"/>
                <w:sz w:val="20"/>
                <w:szCs w:val="20"/>
              </w:rPr>
              <w:t>-1</w:t>
            </w:r>
          </w:p>
          <w:p w14:paraId="53C38B84" w14:textId="26034A1D" w:rsidR="00B46198" w:rsidRDefault="00A91B14" w:rsidP="00B46198">
            <w:pPr>
              <w:rPr>
                <w:color w:val="000000"/>
                <w:sz w:val="20"/>
                <w:szCs w:val="20"/>
              </w:rPr>
            </w:pPr>
            <w:r>
              <w:rPr>
                <w:color w:val="000000"/>
                <w:sz w:val="20"/>
                <w:szCs w:val="20"/>
              </w:rPr>
              <w:t>P</w:t>
            </w:r>
            <w:r w:rsidR="00B46198">
              <w:rPr>
                <w:color w:val="000000"/>
                <w:sz w:val="20"/>
                <w:szCs w:val="20"/>
              </w:rPr>
              <w:t>ost</w:t>
            </w:r>
          </w:p>
        </w:tc>
        <w:tc>
          <w:tcPr>
            <w:tcW w:w="8787" w:type="dxa"/>
            <w:shd w:val="clear" w:color="auto" w:fill="auto"/>
            <w:vAlign w:val="bottom"/>
          </w:tcPr>
          <w:p w14:paraId="0FCC1BC7" w14:textId="77777777" w:rsidR="00B46198" w:rsidRPr="00337E05" w:rsidRDefault="00B46198" w:rsidP="00B46198">
            <w:pPr>
              <w:spacing w:after="0" w:line="240" w:lineRule="auto"/>
              <w:rPr>
                <w:color w:val="000000"/>
                <w:sz w:val="20"/>
                <w:szCs w:val="20"/>
                <w:lang w:val="en-US"/>
              </w:rPr>
            </w:pPr>
            <w:r w:rsidRPr="00337E05">
              <w:rPr>
                <w:color w:val="000000"/>
                <w:sz w:val="20"/>
                <w:szCs w:val="20"/>
                <w:shd w:val="clear" w:color="auto" w:fill="F2F2F2" w:themeFill="background1" w:themeFillShade="F2"/>
                <w:lang w:val="en-US"/>
              </w:rPr>
              <w:t>The observation that the therapeutic fraction of lipoaspirates includes colonies of mesenchymal stem cells that can differentiate into adipocytes, endotheliocytes, osteocytes, and so on raised several concerns regarding the oncological safety of such procedures.</w:t>
            </w:r>
            <w:r w:rsidRPr="00337E05">
              <w:rPr>
                <w:color w:val="000000"/>
                <w:sz w:val="20"/>
                <w:szCs w:val="20"/>
                <w:shd w:val="clear" w:color="auto" w:fill="F2F2F2"/>
                <w:lang w:val="en-US"/>
              </w:rPr>
              <w:t>4,5</w:t>
            </w:r>
            <w:r w:rsidRPr="00337E05">
              <w:rPr>
                <w:color w:val="000000"/>
                <w:sz w:val="20"/>
                <w:szCs w:val="20"/>
                <w:lang w:val="en-US"/>
              </w:rPr>
              <w:t xml:space="preserve"> </w:t>
            </w:r>
            <w:r w:rsidRPr="00337E05">
              <w:rPr>
                <w:b/>
                <w:color w:val="000000"/>
                <w:sz w:val="20"/>
                <w:szCs w:val="20"/>
                <w:lang w:val="en-US"/>
              </w:rPr>
              <w:t>However,</w:t>
            </w:r>
            <w:r w:rsidRPr="00337E05">
              <w:rPr>
                <w:color w:val="000000"/>
                <w:sz w:val="20"/>
                <w:szCs w:val="20"/>
                <w:lang w:val="en-US"/>
              </w:rPr>
              <w:t xml:space="preserve"> notwithstanding studies supporting the possibility of a neoplastic transformation of these cells having been later </w:t>
            </w:r>
            <w:r w:rsidRPr="00337E05">
              <w:rPr>
                <w:b/>
                <w:color w:val="000000"/>
                <w:sz w:val="20"/>
                <w:szCs w:val="20"/>
                <w:lang w:val="en-US"/>
              </w:rPr>
              <w:t>retracted</w:t>
            </w:r>
            <w:r w:rsidRPr="00337E05">
              <w:rPr>
                <w:color w:val="000000"/>
                <w:sz w:val="20"/>
                <w:szCs w:val="20"/>
                <w:lang w:val="en-US"/>
              </w:rPr>
              <w:t>,</w:t>
            </w:r>
            <w:r w:rsidRPr="00337E05">
              <w:rPr>
                <w:color w:val="000000"/>
                <w:sz w:val="20"/>
                <w:szCs w:val="20"/>
                <w:u w:val="single"/>
                <w:lang w:val="en-US"/>
              </w:rPr>
              <w:t>6</w:t>
            </w:r>
            <w:r w:rsidRPr="00337E05">
              <w:rPr>
                <w:color w:val="000000"/>
                <w:sz w:val="20"/>
                <w:szCs w:val="20"/>
                <w:lang w:val="en-US"/>
              </w:rPr>
              <w:t xml:space="preserve">,7 this topic remains a matter of intense </w:t>
            </w:r>
            <w:r w:rsidRPr="00337E05">
              <w:rPr>
                <w:b/>
                <w:color w:val="000000"/>
                <w:sz w:val="20"/>
                <w:szCs w:val="20"/>
                <w:lang w:val="en-US"/>
              </w:rPr>
              <w:t>debate</w:t>
            </w:r>
            <w:r w:rsidRPr="00337E05">
              <w:rPr>
                <w:color w:val="000000"/>
                <w:sz w:val="20"/>
                <w:szCs w:val="20"/>
                <w:lang w:val="en-US"/>
              </w:rPr>
              <w:t xml:space="preserve"> and care.</w:t>
            </w:r>
          </w:p>
        </w:tc>
        <w:tc>
          <w:tcPr>
            <w:tcW w:w="1419" w:type="dxa"/>
            <w:gridSpan w:val="2"/>
            <w:vAlign w:val="center"/>
          </w:tcPr>
          <w:p w14:paraId="24525D16" w14:textId="2D88AEAF" w:rsidR="00B46198" w:rsidRDefault="00B46198" w:rsidP="00B46198">
            <w:pPr>
              <w:spacing w:after="0" w:line="240" w:lineRule="auto"/>
              <w:rPr>
                <w:color w:val="000000"/>
                <w:sz w:val="20"/>
                <w:szCs w:val="20"/>
              </w:rPr>
            </w:pPr>
            <w:proofErr w:type="spellStart"/>
            <w:r>
              <w:rPr>
                <w:color w:val="000000"/>
                <w:sz w:val="20"/>
                <w:szCs w:val="20"/>
              </w:rPr>
              <w:t>however</w:t>
            </w:r>
            <w:proofErr w:type="spellEnd"/>
            <w:r>
              <w:rPr>
                <w:color w:val="000000"/>
                <w:sz w:val="20"/>
                <w:szCs w:val="20"/>
              </w:rPr>
              <w:t xml:space="preserve">; support; </w:t>
            </w:r>
            <w:proofErr w:type="spellStart"/>
            <w:r>
              <w:rPr>
                <w:color w:val="000000"/>
                <w:sz w:val="20"/>
                <w:szCs w:val="20"/>
              </w:rPr>
              <w:t>debat</w:t>
            </w:r>
            <w:proofErr w:type="spellEnd"/>
          </w:p>
        </w:tc>
        <w:tc>
          <w:tcPr>
            <w:tcW w:w="1276" w:type="dxa"/>
            <w:vAlign w:val="center"/>
          </w:tcPr>
          <w:p w14:paraId="43DDD1E5" w14:textId="77777777" w:rsidR="006D0C58" w:rsidRDefault="006D0C58" w:rsidP="00B46198">
            <w:pPr>
              <w:spacing w:after="0" w:line="240" w:lineRule="auto"/>
              <w:rPr>
                <w:color w:val="000000"/>
                <w:sz w:val="20"/>
                <w:szCs w:val="20"/>
              </w:rPr>
            </w:pPr>
          </w:p>
          <w:p w14:paraId="1EEA3B01" w14:textId="1B6F2CDF" w:rsidR="00B46198" w:rsidRDefault="006D0C58" w:rsidP="00B46198">
            <w:pPr>
              <w:spacing w:after="0" w:line="240" w:lineRule="auto"/>
              <w:rPr>
                <w:color w:val="000000"/>
                <w:sz w:val="20"/>
                <w:szCs w:val="20"/>
              </w:rPr>
            </w:pPr>
            <w:r>
              <w:rPr>
                <w:color w:val="000000"/>
                <w:sz w:val="20"/>
                <w:szCs w:val="20"/>
              </w:rPr>
              <w:t>s</w:t>
            </w:r>
            <w:r w:rsidR="00B46198">
              <w:rPr>
                <w:color w:val="000000"/>
                <w:sz w:val="20"/>
                <w:szCs w:val="20"/>
              </w:rPr>
              <w:t>upport</w:t>
            </w:r>
          </w:p>
          <w:p w14:paraId="3C0FE4EA" w14:textId="77777777" w:rsidR="006D0C58" w:rsidRDefault="006D0C58" w:rsidP="00B46198">
            <w:pPr>
              <w:spacing w:after="0" w:line="240" w:lineRule="auto"/>
              <w:rPr>
                <w:color w:val="000000"/>
                <w:sz w:val="20"/>
                <w:szCs w:val="20"/>
              </w:rPr>
            </w:pPr>
          </w:p>
          <w:p w14:paraId="14BB4390" w14:textId="77777777" w:rsidR="006D0C58" w:rsidRDefault="006D0C58" w:rsidP="00B46198">
            <w:pPr>
              <w:spacing w:after="0" w:line="240" w:lineRule="auto"/>
              <w:rPr>
                <w:color w:val="000000"/>
                <w:sz w:val="20"/>
                <w:szCs w:val="20"/>
              </w:rPr>
            </w:pPr>
          </w:p>
          <w:p w14:paraId="06C9ECE3" w14:textId="48CDA838" w:rsidR="008D44DB" w:rsidRDefault="00DE6ABB" w:rsidP="00B46198">
            <w:pPr>
              <w:spacing w:after="0" w:line="240" w:lineRule="auto"/>
              <w:rPr>
                <w:color w:val="000000"/>
                <w:sz w:val="20"/>
                <w:szCs w:val="20"/>
              </w:rPr>
            </w:pPr>
            <w:r>
              <w:rPr>
                <w:color w:val="000000"/>
                <w:sz w:val="20"/>
                <w:szCs w:val="20"/>
              </w:rPr>
              <w:t>[</w:t>
            </w:r>
            <w:proofErr w:type="spellStart"/>
            <w:r w:rsidR="00F55B6D">
              <w:rPr>
                <w:color w:val="000000"/>
                <w:sz w:val="20"/>
                <w:szCs w:val="20"/>
              </w:rPr>
              <w:t>ambiguous</w:t>
            </w:r>
            <w:proofErr w:type="spellEnd"/>
            <w:r>
              <w:rPr>
                <w:color w:val="000000"/>
                <w:sz w:val="20"/>
                <w:szCs w:val="20"/>
              </w:rPr>
              <w:t>]</w:t>
            </w:r>
          </w:p>
        </w:tc>
        <w:tc>
          <w:tcPr>
            <w:tcW w:w="1276" w:type="dxa"/>
            <w:vAlign w:val="center"/>
          </w:tcPr>
          <w:p w14:paraId="287A800E" w14:textId="7EAA0BD4" w:rsidR="00B46198" w:rsidRDefault="00B46198" w:rsidP="00B46198">
            <w:pPr>
              <w:spacing w:after="0" w:line="240" w:lineRule="auto"/>
              <w:rPr>
                <w:color w:val="000000"/>
                <w:sz w:val="20"/>
                <w:szCs w:val="20"/>
              </w:rPr>
            </w:pPr>
            <w:proofErr w:type="spellStart"/>
            <w:r>
              <w:rPr>
                <w:color w:val="000000"/>
                <w:sz w:val="20"/>
                <w:szCs w:val="20"/>
              </w:rPr>
              <w:t>retracted</w:t>
            </w:r>
            <w:proofErr w:type="spellEnd"/>
            <w:r>
              <w:rPr>
                <w:color w:val="000000"/>
                <w:sz w:val="20"/>
                <w:szCs w:val="20"/>
              </w:rPr>
              <w:t xml:space="preserve">; </w:t>
            </w:r>
            <w:proofErr w:type="spellStart"/>
            <w:r>
              <w:rPr>
                <w:color w:val="000000"/>
                <w:sz w:val="20"/>
                <w:szCs w:val="20"/>
              </w:rPr>
              <w:t>debate</w:t>
            </w:r>
            <w:proofErr w:type="spellEnd"/>
          </w:p>
        </w:tc>
      </w:tr>
      <w:tr w:rsidR="00846473" w14:paraId="6B8C5C61" w14:textId="6BCA2F20" w:rsidTr="000A33DC">
        <w:trPr>
          <w:trHeight w:val="300"/>
        </w:trPr>
        <w:tc>
          <w:tcPr>
            <w:tcW w:w="12895" w:type="dxa"/>
            <w:gridSpan w:val="5"/>
          </w:tcPr>
          <w:p w14:paraId="38749531" w14:textId="77777777" w:rsidR="00846473" w:rsidRDefault="00846473" w:rsidP="00846473">
            <w:pPr>
              <w:spacing w:after="0" w:line="240" w:lineRule="auto"/>
              <w:jc w:val="center"/>
              <w:rPr>
                <w:color w:val="000000"/>
                <w:sz w:val="20"/>
                <w:szCs w:val="20"/>
              </w:rPr>
            </w:pPr>
            <w:r>
              <w:rPr>
                <w:color w:val="000000"/>
                <w:sz w:val="20"/>
                <w:szCs w:val="20"/>
              </w:rPr>
              <w:t>Reyes</w:t>
            </w:r>
          </w:p>
        </w:tc>
        <w:tc>
          <w:tcPr>
            <w:tcW w:w="1276" w:type="dxa"/>
          </w:tcPr>
          <w:p w14:paraId="467ECBB8" w14:textId="77777777" w:rsidR="00846473" w:rsidRDefault="00846473" w:rsidP="00846473">
            <w:pPr>
              <w:spacing w:after="0" w:line="240" w:lineRule="auto"/>
              <w:jc w:val="center"/>
              <w:rPr>
                <w:color w:val="000000"/>
                <w:sz w:val="20"/>
                <w:szCs w:val="20"/>
              </w:rPr>
            </w:pPr>
          </w:p>
        </w:tc>
      </w:tr>
      <w:tr w:rsidR="00846473" w14:paraId="3082EF4A" w14:textId="095A3DAB" w:rsidTr="000A33DC">
        <w:trPr>
          <w:trHeight w:val="300"/>
        </w:trPr>
        <w:tc>
          <w:tcPr>
            <w:tcW w:w="1413" w:type="dxa"/>
          </w:tcPr>
          <w:p w14:paraId="02C0DE71" w14:textId="77777777" w:rsidR="00846473" w:rsidRDefault="00846473" w:rsidP="00846473">
            <w:pPr>
              <w:rPr>
                <w:color w:val="000000"/>
                <w:sz w:val="20"/>
                <w:szCs w:val="20"/>
              </w:rPr>
            </w:pPr>
            <w:r>
              <w:rPr>
                <w:color w:val="000000"/>
                <w:sz w:val="20"/>
                <w:szCs w:val="20"/>
              </w:rPr>
              <w:t>000262258700022-1</w:t>
            </w:r>
          </w:p>
          <w:p w14:paraId="3C22496D" w14:textId="7D30A46C" w:rsidR="00846473" w:rsidRDefault="00A73989" w:rsidP="00846473">
            <w:pPr>
              <w:rPr>
                <w:color w:val="000000"/>
                <w:sz w:val="20"/>
                <w:szCs w:val="20"/>
              </w:rPr>
            </w:pPr>
            <w:proofErr w:type="spellStart"/>
            <w:r>
              <w:rPr>
                <w:color w:val="000000"/>
                <w:sz w:val="20"/>
                <w:szCs w:val="20"/>
              </w:rPr>
              <w:t>P</w:t>
            </w:r>
            <w:r w:rsidR="00846473">
              <w:rPr>
                <w:color w:val="000000"/>
                <w:sz w:val="20"/>
                <w:szCs w:val="20"/>
              </w:rPr>
              <w:t>re</w:t>
            </w:r>
            <w:proofErr w:type="spellEnd"/>
          </w:p>
          <w:p w14:paraId="0A67B32B" w14:textId="77777777" w:rsidR="00846473" w:rsidRDefault="00846473" w:rsidP="00846473">
            <w:pPr>
              <w:rPr>
                <w:color w:val="000000"/>
                <w:sz w:val="20"/>
                <w:szCs w:val="20"/>
              </w:rPr>
            </w:pPr>
            <w:r>
              <w:rPr>
                <w:color w:val="000000"/>
                <w:sz w:val="20"/>
                <w:szCs w:val="20"/>
              </w:rPr>
              <w:t>H3-0</w:t>
            </w:r>
          </w:p>
        </w:tc>
        <w:tc>
          <w:tcPr>
            <w:tcW w:w="8787" w:type="dxa"/>
            <w:shd w:val="clear" w:color="auto" w:fill="auto"/>
            <w:vAlign w:val="center"/>
          </w:tcPr>
          <w:p w14:paraId="47513790" w14:textId="77777777" w:rsidR="00846473" w:rsidRPr="00337E05" w:rsidRDefault="00846473" w:rsidP="00846473">
            <w:pPr>
              <w:spacing w:after="0" w:line="240" w:lineRule="auto"/>
              <w:rPr>
                <w:color w:val="000000"/>
                <w:sz w:val="20"/>
                <w:szCs w:val="20"/>
                <w:lang w:val="en-US"/>
              </w:rPr>
            </w:pPr>
            <w:r w:rsidRPr="00337E05">
              <w:rPr>
                <w:color w:val="000000"/>
                <w:sz w:val="20"/>
                <w:szCs w:val="20"/>
                <w:lang w:val="en-US"/>
              </w:rPr>
              <w:t xml:space="preserve">Mesenchymal stem cells (MSC) represent a multipotent adult stem cell population that, given the appropriate culture conditions, is able to differentiate into different mesodermal cell lineages including osteocytes, chondrocytes, and adipocytes. </w:t>
            </w:r>
            <w:r w:rsidRPr="00337E05">
              <w:rPr>
                <w:sz w:val="20"/>
                <w:szCs w:val="20"/>
                <w:shd w:val="clear" w:color="auto" w:fill="F2F2F2"/>
                <w:lang w:val="en-US"/>
              </w:rPr>
              <w:t xml:space="preserve">Albeit </w:t>
            </w:r>
            <w:r w:rsidRPr="00337E05">
              <w:rPr>
                <w:b/>
                <w:sz w:val="20"/>
                <w:szCs w:val="20"/>
                <w:shd w:val="clear" w:color="auto" w:fill="F2F2F2"/>
                <w:lang w:val="en-US"/>
              </w:rPr>
              <w:t>controversial</w:t>
            </w:r>
            <w:r w:rsidRPr="00337E05">
              <w:rPr>
                <w:sz w:val="20"/>
                <w:szCs w:val="20"/>
                <w:shd w:val="clear" w:color="auto" w:fill="F2F2F2"/>
                <w:lang w:val="en-US"/>
              </w:rPr>
              <w:t xml:space="preserve">, </w:t>
            </w:r>
            <w:r w:rsidRPr="00337E05">
              <w:rPr>
                <w:b/>
                <w:sz w:val="20"/>
                <w:szCs w:val="20"/>
                <w:shd w:val="clear" w:color="auto" w:fill="F2F2F2"/>
                <w:lang w:val="en-US"/>
              </w:rPr>
              <w:t>there is evidence</w:t>
            </w:r>
            <w:r w:rsidRPr="00337E05">
              <w:rPr>
                <w:sz w:val="20"/>
                <w:szCs w:val="20"/>
                <w:shd w:val="clear" w:color="auto" w:fill="F2F2F2"/>
                <w:lang w:val="en-US"/>
              </w:rPr>
              <w:t xml:space="preserve"> that MSC can also differentiate into myocytes and cardiomyocytes and even into cells of nonmesodermal origin including hepatocytes and neurons [</w:t>
            </w:r>
            <w:r w:rsidRPr="00337E05">
              <w:rPr>
                <w:sz w:val="20"/>
                <w:szCs w:val="20"/>
                <w:u w:val="single"/>
                <w:shd w:val="clear" w:color="auto" w:fill="F2F2F2"/>
                <w:lang w:val="en-US"/>
              </w:rPr>
              <w:t>1</w:t>
            </w:r>
            <w:r w:rsidRPr="00337E05">
              <w:rPr>
                <w:sz w:val="20"/>
                <w:szCs w:val="20"/>
                <w:shd w:val="clear" w:color="auto" w:fill="F2F2F2"/>
                <w:lang w:val="en-US"/>
              </w:rPr>
              <w:t>-4].</w:t>
            </w:r>
          </w:p>
        </w:tc>
        <w:tc>
          <w:tcPr>
            <w:tcW w:w="1419" w:type="dxa"/>
            <w:gridSpan w:val="2"/>
            <w:vAlign w:val="center"/>
          </w:tcPr>
          <w:p w14:paraId="3D15B9A4" w14:textId="77777777" w:rsidR="00846473" w:rsidRPr="00337E05" w:rsidRDefault="00846473" w:rsidP="00846473">
            <w:pPr>
              <w:rPr>
                <w:color w:val="000000"/>
                <w:sz w:val="20"/>
                <w:szCs w:val="20"/>
                <w:lang w:val="en-US"/>
              </w:rPr>
            </w:pPr>
          </w:p>
          <w:p w14:paraId="11CD58F8" w14:textId="494A6652" w:rsidR="00846473" w:rsidRDefault="00846473" w:rsidP="00846473">
            <w:pPr>
              <w:rPr>
                <w:color w:val="000000"/>
                <w:sz w:val="20"/>
                <w:szCs w:val="20"/>
              </w:rPr>
            </w:pPr>
            <w:proofErr w:type="spellStart"/>
            <w:r>
              <w:rPr>
                <w:color w:val="000000"/>
                <w:sz w:val="20"/>
                <w:szCs w:val="20"/>
              </w:rPr>
              <w:t>controvers</w:t>
            </w:r>
            <w:proofErr w:type="spellEnd"/>
          </w:p>
          <w:p w14:paraId="0DDAEAC7" w14:textId="77777777" w:rsidR="00846473" w:rsidRDefault="00846473" w:rsidP="00846473">
            <w:pPr>
              <w:spacing w:after="0" w:line="240" w:lineRule="auto"/>
              <w:rPr>
                <w:color w:val="000000"/>
                <w:sz w:val="20"/>
                <w:szCs w:val="20"/>
              </w:rPr>
            </w:pPr>
          </w:p>
        </w:tc>
        <w:tc>
          <w:tcPr>
            <w:tcW w:w="1276" w:type="dxa"/>
            <w:vAlign w:val="center"/>
          </w:tcPr>
          <w:p w14:paraId="170020D6" w14:textId="77777777" w:rsidR="00846473" w:rsidRDefault="00846473" w:rsidP="00846473">
            <w:pPr>
              <w:spacing w:after="0" w:line="240" w:lineRule="auto"/>
              <w:rPr>
                <w:color w:val="000000"/>
                <w:sz w:val="20"/>
                <w:szCs w:val="20"/>
              </w:rPr>
            </w:pPr>
          </w:p>
          <w:p w14:paraId="7AF87E51" w14:textId="00022409" w:rsidR="00846473" w:rsidRDefault="00846473" w:rsidP="00846473">
            <w:pPr>
              <w:spacing w:after="0" w:line="240" w:lineRule="auto"/>
              <w:rPr>
                <w:color w:val="000000"/>
                <w:sz w:val="20"/>
                <w:szCs w:val="20"/>
              </w:rPr>
            </w:pPr>
            <w:r>
              <w:rPr>
                <w:color w:val="000000"/>
                <w:sz w:val="20"/>
                <w:szCs w:val="20"/>
              </w:rPr>
              <w:t>[</w:t>
            </w:r>
            <w:proofErr w:type="spellStart"/>
            <w:r>
              <w:rPr>
                <w:color w:val="000000"/>
                <w:sz w:val="20"/>
                <w:szCs w:val="20"/>
              </w:rPr>
              <w:t>ambiguous</w:t>
            </w:r>
            <w:proofErr w:type="spellEnd"/>
            <w:r>
              <w:rPr>
                <w:color w:val="000000"/>
                <w:sz w:val="20"/>
                <w:szCs w:val="20"/>
              </w:rPr>
              <w:t>]</w:t>
            </w:r>
          </w:p>
          <w:p w14:paraId="2A12DBB1" w14:textId="467598D6" w:rsidR="00846473" w:rsidRDefault="00846473" w:rsidP="00846473">
            <w:pPr>
              <w:spacing w:after="0" w:line="240" w:lineRule="auto"/>
              <w:rPr>
                <w:color w:val="000000"/>
                <w:sz w:val="20"/>
                <w:szCs w:val="20"/>
              </w:rPr>
            </w:pPr>
            <w:r>
              <w:rPr>
                <w:color w:val="000000"/>
                <w:sz w:val="20"/>
                <w:szCs w:val="20"/>
              </w:rPr>
              <w:t>support</w:t>
            </w:r>
          </w:p>
        </w:tc>
        <w:tc>
          <w:tcPr>
            <w:tcW w:w="1276" w:type="dxa"/>
            <w:vAlign w:val="center"/>
          </w:tcPr>
          <w:p w14:paraId="65FC8B35" w14:textId="0DD3A38E" w:rsidR="00846473" w:rsidRDefault="001C0A1A" w:rsidP="00846473">
            <w:pPr>
              <w:spacing w:after="0" w:line="240" w:lineRule="auto"/>
              <w:rPr>
                <w:color w:val="000000"/>
                <w:sz w:val="20"/>
                <w:szCs w:val="20"/>
              </w:rPr>
            </w:pPr>
            <w:proofErr w:type="spellStart"/>
            <w:r>
              <w:rPr>
                <w:color w:val="000000"/>
                <w:sz w:val="20"/>
                <w:szCs w:val="20"/>
              </w:rPr>
              <w:t>c</w:t>
            </w:r>
            <w:r w:rsidR="00846473">
              <w:rPr>
                <w:color w:val="000000"/>
                <w:sz w:val="20"/>
                <w:szCs w:val="20"/>
              </w:rPr>
              <w:t>ontrovers</w:t>
            </w:r>
            <w:proofErr w:type="spellEnd"/>
          </w:p>
        </w:tc>
      </w:tr>
      <w:tr w:rsidR="00846473" w14:paraId="3A12FD85" w14:textId="2475520A" w:rsidTr="000A33DC">
        <w:trPr>
          <w:trHeight w:val="300"/>
        </w:trPr>
        <w:tc>
          <w:tcPr>
            <w:tcW w:w="1413" w:type="dxa"/>
          </w:tcPr>
          <w:p w14:paraId="2A22C97E" w14:textId="77777777" w:rsidR="00846473" w:rsidRDefault="00846473" w:rsidP="00846473">
            <w:pPr>
              <w:rPr>
                <w:color w:val="000000"/>
                <w:sz w:val="20"/>
                <w:szCs w:val="20"/>
              </w:rPr>
            </w:pPr>
            <w:r>
              <w:rPr>
                <w:color w:val="000000"/>
                <w:sz w:val="20"/>
                <w:szCs w:val="20"/>
              </w:rPr>
              <w:t>000235285700013-3</w:t>
            </w:r>
          </w:p>
          <w:p w14:paraId="1398B7EC" w14:textId="5AD6A758" w:rsidR="00846473" w:rsidRDefault="00A73989" w:rsidP="00846473">
            <w:pPr>
              <w:rPr>
                <w:color w:val="000000"/>
                <w:sz w:val="20"/>
                <w:szCs w:val="20"/>
              </w:rPr>
            </w:pPr>
            <w:proofErr w:type="spellStart"/>
            <w:r>
              <w:rPr>
                <w:color w:val="000000"/>
                <w:sz w:val="20"/>
                <w:szCs w:val="20"/>
              </w:rPr>
              <w:t>P</w:t>
            </w:r>
            <w:r w:rsidR="00846473">
              <w:rPr>
                <w:color w:val="000000"/>
                <w:sz w:val="20"/>
                <w:szCs w:val="20"/>
              </w:rPr>
              <w:t>re</w:t>
            </w:r>
            <w:proofErr w:type="spellEnd"/>
          </w:p>
          <w:p w14:paraId="64D4A7B5" w14:textId="77777777" w:rsidR="00846473" w:rsidRDefault="00846473" w:rsidP="00846473">
            <w:pPr>
              <w:rPr>
                <w:color w:val="000000"/>
                <w:sz w:val="20"/>
                <w:szCs w:val="20"/>
              </w:rPr>
            </w:pPr>
            <w:r>
              <w:rPr>
                <w:color w:val="000000"/>
                <w:sz w:val="20"/>
                <w:szCs w:val="20"/>
              </w:rPr>
              <w:t>H6-0</w:t>
            </w:r>
          </w:p>
        </w:tc>
        <w:tc>
          <w:tcPr>
            <w:tcW w:w="8787" w:type="dxa"/>
            <w:shd w:val="clear" w:color="auto" w:fill="auto"/>
            <w:vAlign w:val="center"/>
          </w:tcPr>
          <w:p w14:paraId="79DCD070" w14:textId="77777777" w:rsidR="00846473" w:rsidRPr="00337E05" w:rsidRDefault="00846473" w:rsidP="00846473">
            <w:pPr>
              <w:spacing w:after="0" w:line="240" w:lineRule="auto"/>
              <w:rPr>
                <w:sz w:val="20"/>
                <w:szCs w:val="20"/>
                <w:shd w:val="clear" w:color="auto" w:fill="F2F2F2" w:themeFill="background1" w:themeFillShade="F2"/>
                <w:lang w:val="en-US"/>
              </w:rPr>
            </w:pPr>
            <w:r w:rsidRPr="00337E05">
              <w:rPr>
                <w:color w:val="000000"/>
                <w:sz w:val="20"/>
                <w:szCs w:val="20"/>
                <w:lang w:val="en-US"/>
              </w:rPr>
              <w:t>Enrichments achieved with STRO-1 and anti-CD49a are in agreement with previous findings (</w:t>
            </w:r>
            <w:proofErr w:type="spellStart"/>
            <w:r w:rsidRPr="00337E05">
              <w:rPr>
                <w:color w:val="000000"/>
                <w:sz w:val="20"/>
                <w:szCs w:val="20"/>
                <w:lang w:val="en-US"/>
              </w:rPr>
              <w:t>Gronthos</w:t>
            </w:r>
            <w:proofErr w:type="spellEnd"/>
            <w:r w:rsidRPr="00337E05">
              <w:rPr>
                <w:color w:val="000000"/>
                <w:sz w:val="20"/>
                <w:szCs w:val="20"/>
                <w:lang w:val="en-US"/>
              </w:rPr>
              <w:t xml:space="preserve"> et al., 1994; </w:t>
            </w:r>
            <w:proofErr w:type="spellStart"/>
            <w:r w:rsidRPr="00337E05">
              <w:rPr>
                <w:color w:val="000000"/>
                <w:sz w:val="20"/>
                <w:szCs w:val="20"/>
                <w:lang w:val="en-US"/>
              </w:rPr>
              <w:t>Deschaseaux</w:t>
            </w:r>
            <w:proofErr w:type="spellEnd"/>
            <w:r w:rsidRPr="00337E05">
              <w:rPr>
                <w:color w:val="000000"/>
                <w:sz w:val="20"/>
                <w:szCs w:val="20"/>
                <w:lang w:val="en-US"/>
              </w:rPr>
              <w:t xml:space="preserve"> and </w:t>
            </w:r>
            <w:proofErr w:type="spellStart"/>
            <w:r w:rsidRPr="00337E05">
              <w:rPr>
                <w:color w:val="000000"/>
                <w:sz w:val="20"/>
                <w:szCs w:val="20"/>
                <w:lang w:val="en-US"/>
              </w:rPr>
              <w:t>Charbord</w:t>
            </w:r>
            <w:proofErr w:type="spellEnd"/>
            <w:r w:rsidRPr="00337E05">
              <w:rPr>
                <w:color w:val="000000"/>
                <w:sz w:val="20"/>
                <w:szCs w:val="20"/>
                <w:lang w:val="en-US"/>
              </w:rPr>
              <w:t xml:space="preserve">, 2000; </w:t>
            </w:r>
            <w:proofErr w:type="spellStart"/>
            <w:r w:rsidRPr="00337E05">
              <w:rPr>
                <w:color w:val="000000"/>
                <w:sz w:val="20"/>
                <w:szCs w:val="20"/>
                <w:lang w:val="en-US"/>
              </w:rPr>
              <w:t>Deschaseaux</w:t>
            </w:r>
            <w:proofErr w:type="spellEnd"/>
            <w:r w:rsidRPr="00337E05">
              <w:rPr>
                <w:color w:val="000000"/>
                <w:sz w:val="20"/>
                <w:szCs w:val="20"/>
                <w:lang w:val="en-US"/>
              </w:rPr>
              <w:t xml:space="preserve"> et al., 2003; Stewart et al., 2003).</w:t>
            </w:r>
            <w:r w:rsidRPr="00337E05">
              <w:rPr>
                <w:color w:val="FF0000"/>
                <w:sz w:val="20"/>
                <w:szCs w:val="20"/>
                <w:lang w:val="en-US"/>
              </w:rPr>
              <w:t xml:space="preserve"> </w:t>
            </w:r>
            <w:r w:rsidRPr="00337E05">
              <w:rPr>
                <w:b/>
                <w:sz w:val="20"/>
                <w:szCs w:val="20"/>
                <w:shd w:val="clear" w:color="auto" w:fill="F2F2F2"/>
                <w:lang w:val="en-US"/>
              </w:rPr>
              <w:t>However, in contrast</w:t>
            </w:r>
            <w:r w:rsidRPr="00337E05">
              <w:rPr>
                <w:sz w:val="20"/>
                <w:szCs w:val="20"/>
                <w:shd w:val="clear" w:color="auto" w:fill="F2F2F2" w:themeFill="background1" w:themeFillShade="F2"/>
                <w:lang w:val="en-US"/>
              </w:rPr>
              <w:t xml:space="preserve"> </w:t>
            </w:r>
          </w:p>
          <w:p w14:paraId="45CAE720" w14:textId="77777777" w:rsidR="00846473" w:rsidRPr="00337E05" w:rsidRDefault="00846473" w:rsidP="00846473">
            <w:pPr>
              <w:spacing w:after="0" w:line="240" w:lineRule="auto"/>
              <w:rPr>
                <w:sz w:val="20"/>
                <w:szCs w:val="20"/>
                <w:shd w:val="clear" w:color="auto" w:fill="F2F2F2" w:themeFill="background1" w:themeFillShade="F2"/>
                <w:lang w:val="en-US"/>
              </w:rPr>
            </w:pPr>
            <w:r w:rsidRPr="00337E05">
              <w:rPr>
                <w:sz w:val="20"/>
                <w:szCs w:val="20"/>
                <w:shd w:val="clear" w:color="auto" w:fill="F2F2F2" w:themeFill="background1" w:themeFillShade="F2"/>
                <w:lang w:val="en-US"/>
              </w:rPr>
              <w:t>to reports in the literature (</w:t>
            </w:r>
            <w:r w:rsidRPr="00337E05">
              <w:rPr>
                <w:sz w:val="20"/>
                <w:szCs w:val="20"/>
                <w:u w:val="single"/>
                <w:shd w:val="clear" w:color="auto" w:fill="F2F2F2" w:themeFill="background1" w:themeFillShade="F2"/>
                <w:lang w:val="en-US"/>
              </w:rPr>
              <w:t>Reyes et al., 2001</w:t>
            </w:r>
            <w:r w:rsidRPr="00337E05">
              <w:rPr>
                <w:sz w:val="20"/>
                <w:szCs w:val="20"/>
                <w:shd w:val="clear" w:color="auto" w:fill="F2F2F2" w:themeFill="background1" w:themeFillShade="F2"/>
                <w:lang w:val="en-US"/>
              </w:rPr>
              <w:t xml:space="preserve">, 2002), </w:t>
            </w:r>
          </w:p>
          <w:p w14:paraId="4D32B5D3" w14:textId="273560AF" w:rsidR="00846473" w:rsidRPr="00337E05" w:rsidRDefault="00846473" w:rsidP="00846473">
            <w:pPr>
              <w:spacing w:after="0" w:line="240" w:lineRule="auto"/>
              <w:rPr>
                <w:color w:val="000000"/>
                <w:sz w:val="20"/>
                <w:szCs w:val="20"/>
                <w:lang w:val="en-US"/>
              </w:rPr>
            </w:pPr>
            <w:r w:rsidRPr="00337E05">
              <w:rPr>
                <w:sz w:val="20"/>
                <w:szCs w:val="20"/>
                <w:shd w:val="clear" w:color="auto" w:fill="F2F2F2" w:themeFill="background1" w:themeFillShade="F2"/>
                <w:lang w:val="en-US"/>
              </w:rPr>
              <w:t>we</w:t>
            </w:r>
            <w:r w:rsidRPr="00337E05">
              <w:rPr>
                <w:sz w:val="20"/>
                <w:szCs w:val="20"/>
                <w:shd w:val="clear" w:color="auto" w:fill="F2F2F2"/>
                <w:lang w:val="en-US"/>
              </w:rPr>
              <w:t xml:space="preserve"> obtained no enrichment of colony forming cells following selection of CD45-negative BMMNC.</w:t>
            </w:r>
            <w:r w:rsidRPr="00337E05">
              <w:rPr>
                <w:sz w:val="20"/>
                <w:szCs w:val="20"/>
                <w:lang w:val="en-US"/>
              </w:rPr>
              <w:t xml:space="preserve"> </w:t>
            </w:r>
            <w:r w:rsidRPr="00337E05">
              <w:rPr>
                <w:color w:val="000000"/>
                <w:sz w:val="20"/>
                <w:szCs w:val="20"/>
                <w:lang w:val="en-US"/>
              </w:rPr>
              <w:t xml:space="preserve">This may have been due to the fact that we did not use Glycophorin A in combination with CD45 for depletion as we employed a done </w:t>
            </w:r>
            <w:proofErr w:type="spellStart"/>
            <w:r w:rsidRPr="00337E05">
              <w:rPr>
                <w:color w:val="000000"/>
                <w:sz w:val="20"/>
                <w:szCs w:val="20"/>
                <w:lang w:val="en-US"/>
              </w:rPr>
              <w:t>passT</w:t>
            </w:r>
            <w:proofErr w:type="spellEnd"/>
            <w:r w:rsidRPr="00337E05">
              <w:rPr>
                <w:color w:val="000000"/>
                <w:sz w:val="20"/>
                <w:szCs w:val="20"/>
                <w:lang w:val="en-US"/>
              </w:rPr>
              <w:t xml:space="preserve"> immunoselection strategy, or alternatively, it may have resulted from different culture conditions.</w:t>
            </w:r>
          </w:p>
        </w:tc>
        <w:tc>
          <w:tcPr>
            <w:tcW w:w="1419" w:type="dxa"/>
            <w:gridSpan w:val="2"/>
          </w:tcPr>
          <w:p w14:paraId="2609BB98" w14:textId="77777777" w:rsidR="00846473" w:rsidRPr="00337E05" w:rsidRDefault="00846473" w:rsidP="00846473">
            <w:pPr>
              <w:rPr>
                <w:color w:val="000000"/>
                <w:sz w:val="20"/>
                <w:szCs w:val="20"/>
                <w:lang w:val="en-US"/>
              </w:rPr>
            </w:pPr>
          </w:p>
          <w:p w14:paraId="2D764F26" w14:textId="678FFC41" w:rsidR="00846473" w:rsidRDefault="00846473" w:rsidP="00846473">
            <w:pPr>
              <w:rPr>
                <w:color w:val="000000"/>
                <w:sz w:val="20"/>
                <w:szCs w:val="20"/>
              </w:rPr>
            </w:pPr>
            <w:proofErr w:type="spellStart"/>
            <w:r>
              <w:rPr>
                <w:color w:val="000000"/>
                <w:sz w:val="20"/>
                <w:szCs w:val="20"/>
              </w:rPr>
              <w:t>agree</w:t>
            </w:r>
            <w:r w:rsidR="0014510B">
              <w:rPr>
                <w:color w:val="000000"/>
                <w:sz w:val="20"/>
                <w:szCs w:val="20"/>
              </w:rPr>
              <w:t>ment</w:t>
            </w:r>
            <w:proofErr w:type="spellEnd"/>
            <w:r>
              <w:rPr>
                <w:color w:val="000000"/>
                <w:sz w:val="20"/>
                <w:szCs w:val="20"/>
              </w:rPr>
              <w:t xml:space="preserve">; </w:t>
            </w:r>
            <w:proofErr w:type="spellStart"/>
            <w:r>
              <w:rPr>
                <w:color w:val="000000"/>
                <w:sz w:val="20"/>
                <w:szCs w:val="20"/>
              </w:rPr>
              <w:t>however</w:t>
            </w:r>
            <w:proofErr w:type="spellEnd"/>
            <w:r>
              <w:rPr>
                <w:color w:val="000000"/>
                <w:sz w:val="20"/>
                <w:szCs w:val="20"/>
              </w:rPr>
              <w:t xml:space="preserve">,; in </w:t>
            </w:r>
            <w:proofErr w:type="spellStart"/>
            <w:r>
              <w:rPr>
                <w:color w:val="000000"/>
                <w:sz w:val="20"/>
                <w:szCs w:val="20"/>
              </w:rPr>
              <w:t>contrast</w:t>
            </w:r>
            <w:proofErr w:type="spellEnd"/>
          </w:p>
          <w:p w14:paraId="2EC72312" w14:textId="77777777" w:rsidR="00846473" w:rsidRDefault="00846473" w:rsidP="00846473">
            <w:pPr>
              <w:spacing w:after="0" w:line="240" w:lineRule="auto"/>
              <w:rPr>
                <w:color w:val="000000"/>
                <w:sz w:val="20"/>
                <w:szCs w:val="20"/>
              </w:rPr>
            </w:pPr>
          </w:p>
        </w:tc>
        <w:tc>
          <w:tcPr>
            <w:tcW w:w="1276" w:type="dxa"/>
          </w:tcPr>
          <w:p w14:paraId="115F4571" w14:textId="5F26EFC3" w:rsidR="00846473" w:rsidRDefault="00846473" w:rsidP="00846473">
            <w:pPr>
              <w:rPr>
                <w:color w:val="000000"/>
              </w:rPr>
            </w:pPr>
          </w:p>
          <w:p w14:paraId="63F7F230" w14:textId="5D6F45E9" w:rsidR="00846473" w:rsidRDefault="00846473" w:rsidP="00846473">
            <w:pPr>
              <w:spacing w:after="0" w:line="240" w:lineRule="auto"/>
              <w:rPr>
                <w:color w:val="000000"/>
                <w:sz w:val="20"/>
                <w:szCs w:val="20"/>
              </w:rPr>
            </w:pPr>
            <w:proofErr w:type="spellStart"/>
            <w:r>
              <w:rPr>
                <w:color w:val="000000"/>
                <w:sz w:val="20"/>
                <w:szCs w:val="20"/>
              </w:rPr>
              <w:t>conflict</w:t>
            </w:r>
            <w:proofErr w:type="spellEnd"/>
            <w:r>
              <w:rPr>
                <w:color w:val="000000"/>
                <w:sz w:val="20"/>
                <w:szCs w:val="20"/>
              </w:rPr>
              <w:t xml:space="preserve"> support </w:t>
            </w:r>
            <w:proofErr w:type="spellStart"/>
            <w:r>
              <w:rPr>
                <w:color w:val="000000"/>
                <w:sz w:val="20"/>
                <w:szCs w:val="20"/>
              </w:rPr>
              <w:t>conflict</w:t>
            </w:r>
            <w:proofErr w:type="spellEnd"/>
          </w:p>
        </w:tc>
        <w:tc>
          <w:tcPr>
            <w:tcW w:w="1276" w:type="dxa"/>
          </w:tcPr>
          <w:p w14:paraId="43D8FEAF" w14:textId="77777777" w:rsidR="00846473" w:rsidRDefault="00846473" w:rsidP="00846473">
            <w:pPr>
              <w:spacing w:after="0" w:line="240" w:lineRule="auto"/>
              <w:rPr>
                <w:color w:val="000000"/>
                <w:sz w:val="20"/>
                <w:szCs w:val="20"/>
              </w:rPr>
            </w:pPr>
          </w:p>
        </w:tc>
      </w:tr>
      <w:tr w:rsidR="00846473" w14:paraId="102D1D92" w14:textId="76AF4A20" w:rsidTr="000A33DC">
        <w:trPr>
          <w:trHeight w:val="300"/>
        </w:trPr>
        <w:tc>
          <w:tcPr>
            <w:tcW w:w="1413" w:type="dxa"/>
          </w:tcPr>
          <w:p w14:paraId="0594A83E" w14:textId="77777777" w:rsidR="00846473" w:rsidRDefault="00846473" w:rsidP="00846473">
            <w:pPr>
              <w:rPr>
                <w:color w:val="000000"/>
                <w:sz w:val="20"/>
                <w:szCs w:val="20"/>
              </w:rPr>
            </w:pPr>
            <w:r>
              <w:rPr>
                <w:color w:val="000000"/>
                <w:sz w:val="20"/>
                <w:szCs w:val="20"/>
              </w:rPr>
              <w:t>000259162300009-2</w:t>
            </w:r>
          </w:p>
          <w:p w14:paraId="33070C98" w14:textId="3A57667F" w:rsidR="00846473" w:rsidRDefault="00A73989" w:rsidP="00846473">
            <w:pPr>
              <w:rPr>
                <w:color w:val="000000"/>
                <w:sz w:val="20"/>
                <w:szCs w:val="20"/>
              </w:rPr>
            </w:pPr>
            <w:proofErr w:type="spellStart"/>
            <w:r>
              <w:rPr>
                <w:color w:val="000000"/>
                <w:sz w:val="20"/>
                <w:szCs w:val="20"/>
              </w:rPr>
              <w:t>P</w:t>
            </w:r>
            <w:r w:rsidR="00846473">
              <w:rPr>
                <w:color w:val="000000"/>
                <w:sz w:val="20"/>
                <w:szCs w:val="20"/>
              </w:rPr>
              <w:t>re</w:t>
            </w:r>
            <w:proofErr w:type="spellEnd"/>
          </w:p>
          <w:p w14:paraId="307AF44B" w14:textId="77777777" w:rsidR="00846473" w:rsidRDefault="00846473" w:rsidP="00846473">
            <w:pPr>
              <w:rPr>
                <w:color w:val="000000"/>
                <w:sz w:val="20"/>
                <w:szCs w:val="20"/>
              </w:rPr>
            </w:pPr>
            <w:r>
              <w:rPr>
                <w:color w:val="000000"/>
                <w:sz w:val="20"/>
                <w:szCs w:val="20"/>
              </w:rPr>
              <w:t>H2-0</w:t>
            </w:r>
          </w:p>
          <w:p w14:paraId="77FAA940" w14:textId="77777777" w:rsidR="00846473" w:rsidRDefault="00846473" w:rsidP="00846473">
            <w:pPr>
              <w:rPr>
                <w:color w:val="000000"/>
                <w:sz w:val="20"/>
                <w:szCs w:val="20"/>
              </w:rPr>
            </w:pPr>
            <w:r>
              <w:rPr>
                <w:color w:val="000000"/>
                <w:sz w:val="20"/>
                <w:szCs w:val="20"/>
              </w:rPr>
              <w:t xml:space="preserve">Self </w:t>
            </w:r>
            <w:proofErr w:type="spellStart"/>
            <w:r>
              <w:rPr>
                <w:color w:val="000000"/>
                <w:sz w:val="20"/>
                <w:szCs w:val="20"/>
              </w:rPr>
              <w:t>citation</w:t>
            </w:r>
            <w:proofErr w:type="spellEnd"/>
          </w:p>
        </w:tc>
        <w:tc>
          <w:tcPr>
            <w:tcW w:w="8787" w:type="dxa"/>
            <w:shd w:val="clear" w:color="auto" w:fill="auto"/>
            <w:vAlign w:val="center"/>
          </w:tcPr>
          <w:p w14:paraId="663BEB71" w14:textId="77777777" w:rsidR="00846473" w:rsidRPr="00337E05" w:rsidRDefault="00846473" w:rsidP="00846473">
            <w:pPr>
              <w:spacing w:after="0" w:line="240" w:lineRule="auto"/>
              <w:rPr>
                <w:color w:val="000000"/>
                <w:sz w:val="20"/>
                <w:szCs w:val="20"/>
                <w:lang w:val="en-US"/>
              </w:rPr>
            </w:pPr>
            <w:r w:rsidRPr="00337E05">
              <w:rPr>
                <w:color w:val="000000"/>
                <w:sz w:val="20"/>
                <w:szCs w:val="20"/>
                <w:lang w:val="en-US"/>
              </w:rPr>
              <w:t xml:space="preserve">As shown in Fig. 2, the differentiating cells exhibited </w:t>
            </w:r>
            <w:proofErr w:type="spellStart"/>
            <w:r w:rsidRPr="00337E05">
              <w:rPr>
                <w:color w:val="000000"/>
                <w:sz w:val="20"/>
                <w:szCs w:val="20"/>
                <w:lang w:val="en-US"/>
              </w:rPr>
              <w:t>cobblestonelike</w:t>
            </w:r>
            <w:proofErr w:type="spellEnd"/>
            <w:r w:rsidRPr="00337E05">
              <w:rPr>
                <w:color w:val="000000"/>
                <w:sz w:val="20"/>
                <w:szCs w:val="20"/>
                <w:lang w:val="en-US"/>
              </w:rPr>
              <w:t xml:space="preserve"> endothelial cell appearance by day 14 of differentiation. The differentiated cells were also stained positive for </w:t>
            </w:r>
            <w:proofErr w:type="spellStart"/>
            <w:r w:rsidRPr="00337E05">
              <w:rPr>
                <w:color w:val="000000"/>
                <w:sz w:val="20"/>
                <w:szCs w:val="20"/>
                <w:lang w:val="en-US"/>
              </w:rPr>
              <w:t>vWF</w:t>
            </w:r>
            <w:proofErr w:type="spellEnd"/>
            <w:r w:rsidRPr="00337E05">
              <w:rPr>
                <w:color w:val="000000"/>
                <w:sz w:val="20"/>
                <w:szCs w:val="20"/>
                <w:lang w:val="en-US"/>
              </w:rPr>
              <w:t xml:space="preserve">, and formed capillary tubes on growth factor reduced Matrigel (Fig. 2), suggesting that the differentiated cells are indeed functional endothelial cells. </w:t>
            </w:r>
            <w:r w:rsidRPr="00337E05">
              <w:rPr>
                <w:sz w:val="20"/>
                <w:szCs w:val="20"/>
                <w:shd w:val="clear" w:color="auto" w:fill="F2F2F2"/>
                <w:lang w:val="en-US"/>
              </w:rPr>
              <w:t xml:space="preserve">These data were </w:t>
            </w:r>
            <w:r w:rsidRPr="00337E05">
              <w:rPr>
                <w:b/>
                <w:sz w:val="20"/>
                <w:szCs w:val="20"/>
                <w:shd w:val="clear" w:color="auto" w:fill="F2F2F2"/>
                <w:lang w:val="en-US"/>
              </w:rPr>
              <w:t xml:space="preserve">consistent </w:t>
            </w:r>
            <w:r w:rsidRPr="00337E05">
              <w:rPr>
                <w:sz w:val="20"/>
                <w:szCs w:val="20"/>
                <w:shd w:val="clear" w:color="auto" w:fill="F2F2F2"/>
                <w:lang w:val="en-US"/>
              </w:rPr>
              <w:t>with our previous observations (</w:t>
            </w:r>
            <w:r w:rsidRPr="00337E05">
              <w:rPr>
                <w:sz w:val="20"/>
                <w:szCs w:val="20"/>
                <w:u w:val="single"/>
                <w:shd w:val="clear" w:color="auto" w:fill="F2F2F2"/>
                <w:lang w:val="en-US"/>
              </w:rPr>
              <w:t>Reyes et al., 2001</w:t>
            </w:r>
            <w:r w:rsidRPr="00337E05">
              <w:rPr>
                <w:sz w:val="20"/>
                <w:szCs w:val="20"/>
                <w:shd w:val="clear" w:color="auto" w:fill="F2F2F2"/>
                <w:lang w:val="en-US"/>
              </w:rPr>
              <w:t>; Jiang et al., 2002; Liu et al., 2007; Ulloa-Montoya et al.,2007)</w:t>
            </w:r>
          </w:p>
        </w:tc>
        <w:tc>
          <w:tcPr>
            <w:tcW w:w="1419" w:type="dxa"/>
            <w:gridSpan w:val="2"/>
            <w:vAlign w:val="center"/>
          </w:tcPr>
          <w:p w14:paraId="1D2F7C21" w14:textId="77777777" w:rsidR="00846473" w:rsidRPr="00337E05" w:rsidRDefault="00846473" w:rsidP="00846473">
            <w:pPr>
              <w:rPr>
                <w:color w:val="000000"/>
                <w:sz w:val="20"/>
                <w:szCs w:val="20"/>
                <w:lang w:val="en-US"/>
              </w:rPr>
            </w:pPr>
          </w:p>
          <w:p w14:paraId="0CA8EA98" w14:textId="77777777" w:rsidR="00846473" w:rsidRPr="00337E05" w:rsidRDefault="00846473" w:rsidP="00846473">
            <w:pPr>
              <w:rPr>
                <w:color w:val="000000"/>
                <w:sz w:val="20"/>
                <w:szCs w:val="20"/>
                <w:lang w:val="en-US"/>
              </w:rPr>
            </w:pPr>
          </w:p>
          <w:p w14:paraId="23C43D2C" w14:textId="0C41B7A6" w:rsidR="00846473" w:rsidRDefault="00846473" w:rsidP="00846473">
            <w:pPr>
              <w:rPr>
                <w:color w:val="000000"/>
                <w:sz w:val="20"/>
                <w:szCs w:val="20"/>
              </w:rPr>
            </w:pPr>
            <w:proofErr w:type="spellStart"/>
            <w:r>
              <w:rPr>
                <w:color w:val="000000"/>
                <w:sz w:val="20"/>
                <w:szCs w:val="20"/>
              </w:rPr>
              <w:t>consisten</w:t>
            </w:r>
            <w:proofErr w:type="spellEnd"/>
          </w:p>
          <w:p w14:paraId="3A6B82C6" w14:textId="77777777" w:rsidR="00846473" w:rsidRDefault="00846473" w:rsidP="00846473">
            <w:pPr>
              <w:spacing w:after="0" w:line="240" w:lineRule="auto"/>
              <w:rPr>
                <w:color w:val="000000"/>
                <w:sz w:val="20"/>
                <w:szCs w:val="20"/>
              </w:rPr>
            </w:pPr>
          </w:p>
        </w:tc>
        <w:tc>
          <w:tcPr>
            <w:tcW w:w="1276" w:type="dxa"/>
            <w:vAlign w:val="center"/>
          </w:tcPr>
          <w:p w14:paraId="687488A2" w14:textId="77777777" w:rsidR="00846473" w:rsidRDefault="00846473" w:rsidP="00846473">
            <w:pPr>
              <w:spacing w:after="0" w:line="240" w:lineRule="auto"/>
              <w:rPr>
                <w:color w:val="000000"/>
                <w:sz w:val="20"/>
                <w:szCs w:val="20"/>
              </w:rPr>
            </w:pPr>
          </w:p>
          <w:p w14:paraId="59AA8C83" w14:textId="77777777" w:rsidR="00846473" w:rsidRDefault="00846473" w:rsidP="00846473">
            <w:pPr>
              <w:spacing w:after="0" w:line="240" w:lineRule="auto"/>
              <w:rPr>
                <w:color w:val="000000"/>
                <w:sz w:val="20"/>
                <w:szCs w:val="20"/>
              </w:rPr>
            </w:pPr>
          </w:p>
          <w:p w14:paraId="7EDD7060" w14:textId="3C2049B5" w:rsidR="00846473" w:rsidRDefault="00846473" w:rsidP="00846473">
            <w:pPr>
              <w:spacing w:after="0" w:line="240" w:lineRule="auto"/>
              <w:rPr>
                <w:color w:val="000000"/>
                <w:sz w:val="20"/>
                <w:szCs w:val="20"/>
              </w:rPr>
            </w:pPr>
            <w:r>
              <w:rPr>
                <w:color w:val="000000"/>
                <w:sz w:val="20"/>
                <w:szCs w:val="20"/>
              </w:rPr>
              <w:t>support</w:t>
            </w:r>
          </w:p>
        </w:tc>
        <w:tc>
          <w:tcPr>
            <w:tcW w:w="1276" w:type="dxa"/>
          </w:tcPr>
          <w:p w14:paraId="3DBBA390" w14:textId="77777777" w:rsidR="00846473" w:rsidRDefault="00846473" w:rsidP="00846473">
            <w:pPr>
              <w:spacing w:after="0" w:line="240" w:lineRule="auto"/>
              <w:rPr>
                <w:color w:val="000000"/>
                <w:sz w:val="20"/>
                <w:szCs w:val="20"/>
              </w:rPr>
            </w:pPr>
          </w:p>
        </w:tc>
      </w:tr>
      <w:tr w:rsidR="00846473" w14:paraId="5A333709" w14:textId="627EA18E" w:rsidTr="000A33DC">
        <w:trPr>
          <w:trHeight w:val="300"/>
        </w:trPr>
        <w:tc>
          <w:tcPr>
            <w:tcW w:w="1413" w:type="dxa"/>
          </w:tcPr>
          <w:p w14:paraId="2DD425E9" w14:textId="77777777" w:rsidR="00846473" w:rsidRDefault="00846473" w:rsidP="00846473">
            <w:pPr>
              <w:rPr>
                <w:color w:val="000000"/>
                <w:sz w:val="20"/>
                <w:szCs w:val="20"/>
              </w:rPr>
            </w:pPr>
            <w:r>
              <w:rPr>
                <w:color w:val="000000"/>
                <w:sz w:val="20"/>
                <w:szCs w:val="20"/>
              </w:rPr>
              <w:t>000259162300009-3</w:t>
            </w:r>
          </w:p>
          <w:p w14:paraId="3EBF1424" w14:textId="1D233DA3" w:rsidR="00846473" w:rsidRDefault="00A73989" w:rsidP="00846473">
            <w:pPr>
              <w:rPr>
                <w:color w:val="000000"/>
                <w:sz w:val="20"/>
                <w:szCs w:val="20"/>
              </w:rPr>
            </w:pPr>
            <w:proofErr w:type="spellStart"/>
            <w:r>
              <w:rPr>
                <w:color w:val="000000"/>
                <w:sz w:val="20"/>
                <w:szCs w:val="20"/>
              </w:rPr>
              <w:t>P</w:t>
            </w:r>
            <w:r w:rsidR="00846473">
              <w:rPr>
                <w:color w:val="000000"/>
                <w:sz w:val="20"/>
                <w:szCs w:val="20"/>
              </w:rPr>
              <w:t>re</w:t>
            </w:r>
            <w:proofErr w:type="spellEnd"/>
          </w:p>
          <w:p w14:paraId="43748145" w14:textId="77777777" w:rsidR="00846473" w:rsidRDefault="00846473" w:rsidP="00846473">
            <w:pPr>
              <w:rPr>
                <w:color w:val="000000"/>
                <w:sz w:val="20"/>
                <w:szCs w:val="20"/>
              </w:rPr>
            </w:pPr>
            <w:r>
              <w:rPr>
                <w:color w:val="000000"/>
                <w:sz w:val="20"/>
                <w:szCs w:val="20"/>
              </w:rPr>
              <w:t>H2-0</w:t>
            </w:r>
          </w:p>
          <w:p w14:paraId="679005E3" w14:textId="77777777" w:rsidR="00846473" w:rsidRDefault="00846473" w:rsidP="00846473">
            <w:pPr>
              <w:rPr>
                <w:color w:val="000000"/>
                <w:sz w:val="20"/>
                <w:szCs w:val="20"/>
              </w:rPr>
            </w:pPr>
            <w:r>
              <w:rPr>
                <w:color w:val="000000"/>
                <w:sz w:val="20"/>
                <w:szCs w:val="20"/>
              </w:rPr>
              <w:t xml:space="preserve">Self </w:t>
            </w:r>
            <w:proofErr w:type="spellStart"/>
            <w:r>
              <w:rPr>
                <w:color w:val="000000"/>
                <w:sz w:val="20"/>
                <w:szCs w:val="20"/>
              </w:rPr>
              <w:t>citation</w:t>
            </w:r>
            <w:proofErr w:type="spellEnd"/>
          </w:p>
        </w:tc>
        <w:tc>
          <w:tcPr>
            <w:tcW w:w="8787" w:type="dxa"/>
            <w:shd w:val="clear" w:color="auto" w:fill="auto"/>
            <w:vAlign w:val="center"/>
          </w:tcPr>
          <w:p w14:paraId="1B3EBCCB" w14:textId="77777777" w:rsidR="00846473" w:rsidRPr="00337E05" w:rsidRDefault="00846473" w:rsidP="00846473">
            <w:pPr>
              <w:spacing w:after="0" w:line="240" w:lineRule="auto"/>
              <w:rPr>
                <w:color w:val="000000"/>
                <w:sz w:val="20"/>
                <w:szCs w:val="20"/>
                <w:lang w:val="en-US"/>
              </w:rPr>
            </w:pPr>
            <w:r w:rsidRPr="00337E05">
              <w:rPr>
                <w:color w:val="000000"/>
                <w:sz w:val="20"/>
                <w:szCs w:val="20"/>
                <w:lang w:val="en-US"/>
              </w:rPr>
              <w:t xml:space="preserve">By day 14 of differentiation, the differentiating cells became functional endothelial cells as reflected by endothelial morphology, positive staining for endothelial marker </w:t>
            </w:r>
            <w:proofErr w:type="spellStart"/>
            <w:r w:rsidRPr="00337E05">
              <w:rPr>
                <w:color w:val="000000"/>
                <w:sz w:val="20"/>
                <w:szCs w:val="20"/>
                <w:lang w:val="en-US"/>
              </w:rPr>
              <w:t>vWF</w:t>
            </w:r>
            <w:proofErr w:type="spellEnd"/>
            <w:r w:rsidRPr="00337E05">
              <w:rPr>
                <w:color w:val="000000"/>
                <w:sz w:val="20"/>
                <w:szCs w:val="20"/>
                <w:lang w:val="en-US"/>
              </w:rPr>
              <w:t xml:space="preserve">, and capillary tube formation. </w:t>
            </w:r>
            <w:r w:rsidRPr="00337E05">
              <w:rPr>
                <w:sz w:val="20"/>
                <w:szCs w:val="20"/>
                <w:shd w:val="clear" w:color="auto" w:fill="F2F2F2"/>
                <w:lang w:val="en-US"/>
              </w:rPr>
              <w:t xml:space="preserve">These results are </w:t>
            </w:r>
            <w:r w:rsidRPr="00337E05">
              <w:rPr>
                <w:b/>
                <w:sz w:val="20"/>
                <w:szCs w:val="20"/>
                <w:shd w:val="clear" w:color="auto" w:fill="F2F2F2"/>
                <w:lang w:val="en-US"/>
              </w:rPr>
              <w:t xml:space="preserve">consistent </w:t>
            </w:r>
            <w:r w:rsidRPr="00337E05">
              <w:rPr>
                <w:sz w:val="20"/>
                <w:szCs w:val="20"/>
                <w:shd w:val="clear" w:color="auto" w:fill="F2F2F2"/>
                <w:lang w:val="en-US"/>
              </w:rPr>
              <w:t>with our previous observations (</w:t>
            </w:r>
            <w:r w:rsidRPr="00337E05">
              <w:rPr>
                <w:sz w:val="20"/>
                <w:szCs w:val="20"/>
                <w:u w:val="single"/>
                <w:shd w:val="clear" w:color="auto" w:fill="F2F2F2"/>
                <w:lang w:val="en-US"/>
              </w:rPr>
              <w:t>Reyes et al., 2001</w:t>
            </w:r>
            <w:r w:rsidRPr="00337E05">
              <w:rPr>
                <w:sz w:val="20"/>
                <w:szCs w:val="20"/>
                <w:shd w:val="clear" w:color="auto" w:fill="F2F2F2"/>
                <w:lang w:val="en-US"/>
              </w:rPr>
              <w:t>; Jiang et al., 2002; Liu et al., 2007; Ulloa-Montoya et al., 2007)</w:t>
            </w:r>
          </w:p>
        </w:tc>
        <w:tc>
          <w:tcPr>
            <w:tcW w:w="1419" w:type="dxa"/>
            <w:gridSpan w:val="2"/>
            <w:vAlign w:val="center"/>
          </w:tcPr>
          <w:p w14:paraId="69FEC24C" w14:textId="77777777" w:rsidR="00846473" w:rsidRPr="00337E05" w:rsidRDefault="00846473" w:rsidP="00846473">
            <w:pPr>
              <w:rPr>
                <w:color w:val="000000"/>
                <w:sz w:val="20"/>
                <w:szCs w:val="20"/>
                <w:lang w:val="en-US"/>
              </w:rPr>
            </w:pPr>
          </w:p>
          <w:p w14:paraId="50DD7DBA" w14:textId="502F2482" w:rsidR="00846473" w:rsidRDefault="00846473" w:rsidP="00846473">
            <w:pPr>
              <w:rPr>
                <w:color w:val="000000"/>
                <w:sz w:val="20"/>
                <w:szCs w:val="20"/>
              </w:rPr>
            </w:pPr>
            <w:proofErr w:type="spellStart"/>
            <w:r>
              <w:rPr>
                <w:color w:val="000000"/>
                <w:sz w:val="20"/>
                <w:szCs w:val="20"/>
              </w:rPr>
              <w:t>consisten</w:t>
            </w:r>
            <w:proofErr w:type="spellEnd"/>
            <w:r>
              <w:rPr>
                <w:color w:val="000000"/>
                <w:sz w:val="20"/>
                <w:szCs w:val="20"/>
              </w:rPr>
              <w:t xml:space="preserve"> </w:t>
            </w:r>
          </w:p>
          <w:p w14:paraId="5C2D3B6F" w14:textId="77777777" w:rsidR="00846473" w:rsidRDefault="00846473" w:rsidP="00846473">
            <w:pPr>
              <w:spacing w:after="0" w:line="240" w:lineRule="auto"/>
              <w:rPr>
                <w:color w:val="000000"/>
                <w:sz w:val="20"/>
                <w:szCs w:val="20"/>
              </w:rPr>
            </w:pPr>
          </w:p>
        </w:tc>
        <w:tc>
          <w:tcPr>
            <w:tcW w:w="1276" w:type="dxa"/>
            <w:vAlign w:val="center"/>
          </w:tcPr>
          <w:p w14:paraId="097EA2AB" w14:textId="77777777" w:rsidR="00846473" w:rsidRDefault="00846473" w:rsidP="00846473">
            <w:pPr>
              <w:spacing w:after="0" w:line="240" w:lineRule="auto"/>
              <w:rPr>
                <w:color w:val="000000"/>
                <w:sz w:val="20"/>
                <w:szCs w:val="20"/>
              </w:rPr>
            </w:pPr>
            <w:r>
              <w:rPr>
                <w:color w:val="000000"/>
                <w:sz w:val="20"/>
                <w:szCs w:val="20"/>
              </w:rPr>
              <w:t>support</w:t>
            </w:r>
          </w:p>
        </w:tc>
        <w:tc>
          <w:tcPr>
            <w:tcW w:w="1276" w:type="dxa"/>
          </w:tcPr>
          <w:p w14:paraId="2F08A10C" w14:textId="77777777" w:rsidR="00846473" w:rsidRDefault="00846473" w:rsidP="00846473">
            <w:pPr>
              <w:spacing w:after="0" w:line="240" w:lineRule="auto"/>
              <w:rPr>
                <w:color w:val="000000"/>
                <w:sz w:val="20"/>
                <w:szCs w:val="20"/>
              </w:rPr>
            </w:pPr>
          </w:p>
        </w:tc>
      </w:tr>
      <w:tr w:rsidR="00BC2466" w14:paraId="11ED6A85" w14:textId="77777777" w:rsidTr="009305B0">
        <w:trPr>
          <w:trHeight w:val="300"/>
        </w:trPr>
        <w:tc>
          <w:tcPr>
            <w:tcW w:w="1413" w:type="dxa"/>
          </w:tcPr>
          <w:p w14:paraId="42444F01" w14:textId="77777777" w:rsidR="00BC2466" w:rsidRDefault="00BC2466" w:rsidP="009305B0">
            <w:pPr>
              <w:rPr>
                <w:color w:val="000000"/>
                <w:sz w:val="20"/>
                <w:szCs w:val="20"/>
              </w:rPr>
            </w:pPr>
            <w:r>
              <w:rPr>
                <w:color w:val="000000"/>
                <w:sz w:val="20"/>
                <w:szCs w:val="20"/>
              </w:rPr>
              <w:lastRenderedPageBreak/>
              <w:t>000244837000001-1</w:t>
            </w:r>
          </w:p>
          <w:p w14:paraId="5197BA78" w14:textId="641785F3" w:rsidR="00BC2466" w:rsidRDefault="00A73989" w:rsidP="009305B0">
            <w:pPr>
              <w:rPr>
                <w:color w:val="000000"/>
                <w:sz w:val="20"/>
                <w:szCs w:val="20"/>
              </w:rPr>
            </w:pPr>
            <w:proofErr w:type="spellStart"/>
            <w:r>
              <w:rPr>
                <w:sz w:val="20"/>
                <w:szCs w:val="20"/>
              </w:rPr>
              <w:t>P</w:t>
            </w:r>
            <w:r w:rsidR="00BC2466">
              <w:rPr>
                <w:sz w:val="20"/>
                <w:szCs w:val="20"/>
              </w:rPr>
              <w:t>re</w:t>
            </w:r>
            <w:proofErr w:type="spellEnd"/>
          </w:p>
          <w:p w14:paraId="44D97705" w14:textId="77777777" w:rsidR="00BC2466" w:rsidRPr="008B01AB" w:rsidRDefault="00BC2466" w:rsidP="009305B0">
            <w:pPr>
              <w:rPr>
                <w:color w:val="000000"/>
                <w:sz w:val="20"/>
                <w:szCs w:val="20"/>
              </w:rPr>
            </w:pPr>
            <w:r>
              <w:rPr>
                <w:color w:val="000000"/>
                <w:sz w:val="20"/>
                <w:szCs w:val="20"/>
              </w:rPr>
              <w:t>H1-0</w:t>
            </w:r>
          </w:p>
        </w:tc>
        <w:tc>
          <w:tcPr>
            <w:tcW w:w="8787" w:type="dxa"/>
            <w:shd w:val="clear" w:color="auto" w:fill="auto"/>
            <w:vAlign w:val="center"/>
          </w:tcPr>
          <w:p w14:paraId="65B7C418" w14:textId="77777777" w:rsidR="00BC2466" w:rsidRPr="00337E05" w:rsidRDefault="00BC2466" w:rsidP="009305B0">
            <w:pPr>
              <w:spacing w:after="0" w:line="240" w:lineRule="auto"/>
              <w:rPr>
                <w:color w:val="00B050"/>
                <w:sz w:val="20"/>
                <w:szCs w:val="20"/>
                <w:lang w:val="en-US"/>
              </w:rPr>
            </w:pPr>
            <w:r w:rsidRPr="00337E05">
              <w:rPr>
                <w:sz w:val="20"/>
                <w:szCs w:val="20"/>
                <w:shd w:val="clear" w:color="auto" w:fill="F2F2F2" w:themeFill="background1" w:themeFillShade="F2"/>
                <w:lang w:val="en-US"/>
              </w:rPr>
              <w:t xml:space="preserve">It is now </w:t>
            </w:r>
            <w:r w:rsidRPr="00337E05">
              <w:rPr>
                <w:b/>
                <w:sz w:val="20"/>
                <w:szCs w:val="20"/>
                <w:shd w:val="clear" w:color="auto" w:fill="F2F2F2" w:themeFill="background1" w:themeFillShade="F2"/>
                <w:lang w:val="en-US"/>
              </w:rPr>
              <w:t>beyond doubt</w:t>
            </w:r>
            <w:r w:rsidRPr="00337E05">
              <w:rPr>
                <w:sz w:val="20"/>
                <w:szCs w:val="20"/>
                <w:shd w:val="clear" w:color="auto" w:fill="F2F2F2" w:themeFill="background1" w:themeFillShade="F2"/>
                <w:lang w:val="en-US"/>
              </w:rPr>
              <w:t xml:space="preserve"> that adult bone marrow does indeed </w:t>
            </w:r>
            <w:proofErr w:type="spellStart"/>
            <w:r w:rsidRPr="00337E05">
              <w:rPr>
                <w:sz w:val="20"/>
                <w:szCs w:val="20"/>
                <w:shd w:val="clear" w:color="auto" w:fill="F2F2F2" w:themeFill="background1" w:themeFillShade="F2"/>
                <w:lang w:val="en-US"/>
              </w:rPr>
              <w:t>harbour</w:t>
            </w:r>
            <w:proofErr w:type="spellEnd"/>
            <w:r w:rsidRPr="00337E05">
              <w:rPr>
                <w:sz w:val="20"/>
                <w:szCs w:val="20"/>
                <w:shd w:val="clear" w:color="auto" w:fill="F2F2F2" w:themeFill="background1" w:themeFillShade="F2"/>
                <w:lang w:val="en-US"/>
              </w:rPr>
              <w:t xml:space="preserve"> a sub-population of potentially proliferative stem cells [25, 29, 57, 61, 66, 67, 86, 92, 94, </w:t>
            </w:r>
            <w:r w:rsidRPr="00337E05">
              <w:rPr>
                <w:sz w:val="20"/>
                <w:szCs w:val="20"/>
                <w:u w:val="single"/>
                <w:shd w:val="clear" w:color="auto" w:fill="F2F2F2" w:themeFill="background1" w:themeFillShade="F2"/>
                <w:lang w:val="en-US"/>
              </w:rPr>
              <w:t>102</w:t>
            </w:r>
            <w:r w:rsidRPr="00337E05">
              <w:rPr>
                <w:sz w:val="20"/>
                <w:szCs w:val="20"/>
                <w:shd w:val="clear" w:color="auto" w:fill="F2F2F2" w:themeFill="background1" w:themeFillShade="F2"/>
                <w:lang w:val="en-US"/>
              </w:rPr>
              <w:t>], whose differentiation capacity includes</w:t>
            </w:r>
            <w:r w:rsidRPr="00337E05">
              <w:rPr>
                <w:sz w:val="20"/>
                <w:szCs w:val="20"/>
                <w:lang w:val="en-US"/>
              </w:rPr>
              <w:t xml:space="preserve"> </w:t>
            </w:r>
            <w:r w:rsidRPr="00337E05">
              <w:rPr>
                <w:sz w:val="20"/>
                <w:szCs w:val="20"/>
                <w:shd w:val="clear" w:color="auto" w:fill="F2F2F2" w:themeFill="background1" w:themeFillShade="F2"/>
                <w:lang w:val="en-US"/>
              </w:rPr>
              <w:t xml:space="preserve">glial cells and </w:t>
            </w:r>
            <w:proofErr w:type="spellStart"/>
            <w:r w:rsidRPr="00337E05">
              <w:rPr>
                <w:sz w:val="20"/>
                <w:szCs w:val="20"/>
                <w:shd w:val="clear" w:color="auto" w:fill="F2F2F2" w:themeFill="background1" w:themeFillShade="F2"/>
                <w:lang w:val="en-US"/>
              </w:rPr>
              <w:t>neurones</w:t>
            </w:r>
            <w:proofErr w:type="spellEnd"/>
            <w:r w:rsidRPr="00337E05">
              <w:rPr>
                <w:sz w:val="20"/>
                <w:szCs w:val="20"/>
                <w:shd w:val="clear" w:color="auto" w:fill="F2F2F2" w:themeFill="background1" w:themeFillShade="F2"/>
                <w:lang w:val="en-US"/>
              </w:rPr>
              <w:t xml:space="preserve"> [37, 60, 108, 132].</w:t>
            </w:r>
          </w:p>
        </w:tc>
        <w:tc>
          <w:tcPr>
            <w:tcW w:w="1419" w:type="dxa"/>
            <w:gridSpan w:val="2"/>
            <w:vAlign w:val="center"/>
          </w:tcPr>
          <w:p w14:paraId="55EABF48" w14:textId="77777777" w:rsidR="00BC2466" w:rsidRPr="00337E05" w:rsidRDefault="00BC2466" w:rsidP="009305B0">
            <w:pPr>
              <w:rPr>
                <w:color w:val="000000"/>
                <w:sz w:val="20"/>
                <w:szCs w:val="20"/>
                <w:lang w:val="en-US"/>
              </w:rPr>
            </w:pPr>
          </w:p>
          <w:p w14:paraId="29B922F2" w14:textId="77777777" w:rsidR="00BC2466" w:rsidRDefault="00BC2466" w:rsidP="009305B0">
            <w:pPr>
              <w:rPr>
                <w:color w:val="000000"/>
                <w:sz w:val="20"/>
                <w:szCs w:val="20"/>
              </w:rPr>
            </w:pPr>
            <w:r>
              <w:rPr>
                <w:color w:val="000000"/>
                <w:sz w:val="20"/>
                <w:szCs w:val="20"/>
              </w:rPr>
              <w:t>[</w:t>
            </w:r>
            <w:proofErr w:type="spellStart"/>
            <w:r>
              <w:rPr>
                <w:color w:val="000000"/>
                <w:sz w:val="20"/>
                <w:szCs w:val="20"/>
              </w:rPr>
              <w:t>beyond</w:t>
            </w:r>
            <w:proofErr w:type="spellEnd"/>
            <w:r>
              <w:rPr>
                <w:color w:val="000000"/>
                <w:sz w:val="20"/>
                <w:szCs w:val="20"/>
              </w:rPr>
              <w:t xml:space="preserve">] </w:t>
            </w:r>
            <w:proofErr w:type="spellStart"/>
            <w:r>
              <w:rPr>
                <w:color w:val="000000"/>
                <w:sz w:val="20"/>
                <w:szCs w:val="20"/>
              </w:rPr>
              <w:t>doubt</w:t>
            </w:r>
            <w:proofErr w:type="spellEnd"/>
          </w:p>
          <w:p w14:paraId="3E7E6612" w14:textId="77777777" w:rsidR="00BC2466" w:rsidRDefault="00BC2466" w:rsidP="009305B0">
            <w:pPr>
              <w:spacing w:after="0" w:line="240" w:lineRule="auto"/>
              <w:rPr>
                <w:color w:val="000000"/>
                <w:sz w:val="20"/>
                <w:szCs w:val="20"/>
              </w:rPr>
            </w:pPr>
          </w:p>
        </w:tc>
        <w:tc>
          <w:tcPr>
            <w:tcW w:w="1276" w:type="dxa"/>
            <w:vAlign w:val="center"/>
          </w:tcPr>
          <w:p w14:paraId="121E974F" w14:textId="77777777" w:rsidR="00BC2466" w:rsidRDefault="00BC2466" w:rsidP="009305B0">
            <w:pPr>
              <w:spacing w:after="0" w:line="240" w:lineRule="auto"/>
              <w:rPr>
                <w:color w:val="000000"/>
                <w:sz w:val="20"/>
                <w:szCs w:val="20"/>
              </w:rPr>
            </w:pPr>
            <w:r>
              <w:rPr>
                <w:color w:val="000000"/>
                <w:sz w:val="20"/>
                <w:szCs w:val="20"/>
              </w:rPr>
              <w:t>support</w:t>
            </w:r>
          </w:p>
        </w:tc>
        <w:tc>
          <w:tcPr>
            <w:tcW w:w="1276" w:type="dxa"/>
          </w:tcPr>
          <w:p w14:paraId="3A9F7237" w14:textId="77777777" w:rsidR="00BC2466" w:rsidRDefault="00BC2466" w:rsidP="009305B0">
            <w:pPr>
              <w:spacing w:after="0" w:line="240" w:lineRule="auto"/>
              <w:rPr>
                <w:color w:val="000000"/>
                <w:sz w:val="20"/>
                <w:szCs w:val="20"/>
              </w:rPr>
            </w:pPr>
          </w:p>
        </w:tc>
      </w:tr>
      <w:tr w:rsidR="00846473" w14:paraId="58C56474" w14:textId="791728BD" w:rsidTr="000A33DC">
        <w:trPr>
          <w:trHeight w:val="300"/>
        </w:trPr>
        <w:tc>
          <w:tcPr>
            <w:tcW w:w="1413" w:type="dxa"/>
          </w:tcPr>
          <w:p w14:paraId="79D347F5" w14:textId="77777777" w:rsidR="00846473" w:rsidRDefault="00846473" w:rsidP="00846473">
            <w:pPr>
              <w:rPr>
                <w:color w:val="000000"/>
                <w:sz w:val="20"/>
                <w:szCs w:val="20"/>
              </w:rPr>
            </w:pPr>
            <w:r>
              <w:rPr>
                <w:color w:val="000000"/>
                <w:sz w:val="20"/>
                <w:szCs w:val="20"/>
              </w:rPr>
              <w:t>000369340600003-1</w:t>
            </w:r>
          </w:p>
          <w:p w14:paraId="397C6D3A" w14:textId="7FB3B825" w:rsidR="00846473" w:rsidRDefault="00A73989" w:rsidP="00846473">
            <w:pPr>
              <w:rPr>
                <w:color w:val="000000"/>
                <w:sz w:val="20"/>
                <w:szCs w:val="20"/>
              </w:rPr>
            </w:pPr>
            <w:r>
              <w:rPr>
                <w:color w:val="000000"/>
                <w:sz w:val="20"/>
                <w:szCs w:val="20"/>
              </w:rPr>
              <w:t>P</w:t>
            </w:r>
            <w:r w:rsidR="00846473">
              <w:rPr>
                <w:color w:val="000000"/>
                <w:sz w:val="20"/>
                <w:szCs w:val="20"/>
              </w:rPr>
              <w:t>ost</w:t>
            </w:r>
          </w:p>
          <w:p w14:paraId="75772135" w14:textId="77777777" w:rsidR="00846473" w:rsidRDefault="00846473" w:rsidP="00846473">
            <w:pPr>
              <w:rPr>
                <w:color w:val="000000"/>
                <w:sz w:val="20"/>
                <w:szCs w:val="20"/>
              </w:rPr>
            </w:pPr>
            <w:r>
              <w:rPr>
                <w:color w:val="000000"/>
                <w:sz w:val="20"/>
                <w:szCs w:val="20"/>
              </w:rPr>
              <w:t>H4-1</w:t>
            </w:r>
          </w:p>
        </w:tc>
        <w:tc>
          <w:tcPr>
            <w:tcW w:w="8787" w:type="dxa"/>
            <w:shd w:val="clear" w:color="auto" w:fill="auto"/>
            <w:vAlign w:val="bottom"/>
          </w:tcPr>
          <w:p w14:paraId="7641F7F8" w14:textId="77777777" w:rsidR="00846473" w:rsidRPr="00337E05" w:rsidRDefault="00846473" w:rsidP="00846473">
            <w:pPr>
              <w:rPr>
                <w:color w:val="000000"/>
                <w:sz w:val="20"/>
                <w:szCs w:val="20"/>
                <w:lang w:val="en-US"/>
              </w:rPr>
            </w:pPr>
            <w:r w:rsidRPr="00337E05">
              <w:rPr>
                <w:color w:val="000000"/>
                <w:sz w:val="20"/>
                <w:szCs w:val="20"/>
                <w:lang w:val="en-US"/>
              </w:rPr>
              <w:t>At a low cell density, late passage MSCs comprising subpopulations sustained a high proliferation capacity, dispersed evenly across the plate, and filled the available space over time,</w:t>
            </w:r>
            <w:r w:rsidRPr="00337E05">
              <w:rPr>
                <w:color w:val="00B050"/>
                <w:sz w:val="20"/>
                <w:szCs w:val="20"/>
                <w:lang w:val="en-US"/>
              </w:rPr>
              <w:t xml:space="preserve"> </w:t>
            </w:r>
            <w:r w:rsidRPr="00337E05">
              <w:rPr>
                <w:color w:val="000000"/>
                <w:sz w:val="20"/>
                <w:szCs w:val="20"/>
                <w:shd w:val="clear" w:color="auto" w:fill="F2F2F2"/>
                <w:lang w:val="en-US"/>
              </w:rPr>
              <w:t xml:space="preserve">which is </w:t>
            </w:r>
            <w:r w:rsidRPr="00337E05">
              <w:rPr>
                <w:b/>
                <w:color w:val="000000"/>
                <w:sz w:val="20"/>
                <w:szCs w:val="20"/>
                <w:shd w:val="clear" w:color="auto" w:fill="F2F2F2"/>
                <w:lang w:val="en-US"/>
              </w:rPr>
              <w:t>partially consistent</w:t>
            </w:r>
            <w:r w:rsidRPr="00337E05">
              <w:rPr>
                <w:color w:val="000000"/>
                <w:sz w:val="20"/>
                <w:szCs w:val="20"/>
                <w:shd w:val="clear" w:color="auto" w:fill="F2F2F2"/>
                <w:lang w:val="en-US"/>
              </w:rPr>
              <w:t xml:space="preserve"> with previous reports that low initial plating densities result in faster proliferation.</w:t>
            </w:r>
            <w:r w:rsidRPr="00337E05">
              <w:rPr>
                <w:color w:val="000000"/>
                <w:sz w:val="20"/>
                <w:szCs w:val="20"/>
                <w:u w:val="single"/>
                <w:shd w:val="clear" w:color="auto" w:fill="F2F2F2"/>
                <w:lang w:val="en-US"/>
              </w:rPr>
              <w:t>21</w:t>
            </w:r>
            <w:r w:rsidRPr="00337E05">
              <w:rPr>
                <w:color w:val="000000"/>
                <w:sz w:val="20"/>
                <w:szCs w:val="20"/>
                <w:shd w:val="clear" w:color="auto" w:fill="F2F2F2"/>
                <w:lang w:val="en-US"/>
              </w:rPr>
              <w:t>-23</w:t>
            </w:r>
          </w:p>
          <w:p w14:paraId="5BD2DFE6" w14:textId="77777777" w:rsidR="00846473" w:rsidRPr="00337E05" w:rsidRDefault="00846473" w:rsidP="00846473">
            <w:pPr>
              <w:spacing w:after="0" w:line="240" w:lineRule="auto"/>
              <w:rPr>
                <w:color w:val="000000"/>
                <w:sz w:val="20"/>
                <w:szCs w:val="20"/>
                <w:lang w:val="en-US"/>
              </w:rPr>
            </w:pPr>
          </w:p>
        </w:tc>
        <w:tc>
          <w:tcPr>
            <w:tcW w:w="1419" w:type="dxa"/>
            <w:gridSpan w:val="2"/>
            <w:vAlign w:val="center"/>
          </w:tcPr>
          <w:p w14:paraId="25841B88" w14:textId="77777777" w:rsidR="00846473" w:rsidRPr="00337E05" w:rsidRDefault="00846473" w:rsidP="00846473">
            <w:pPr>
              <w:rPr>
                <w:color w:val="000000"/>
                <w:sz w:val="20"/>
                <w:szCs w:val="20"/>
                <w:lang w:val="en-US"/>
              </w:rPr>
            </w:pPr>
          </w:p>
          <w:p w14:paraId="43E46FAB" w14:textId="63ACC432" w:rsidR="00846473" w:rsidRDefault="00846473" w:rsidP="00846473">
            <w:pPr>
              <w:rPr>
                <w:color w:val="000000"/>
                <w:sz w:val="20"/>
                <w:szCs w:val="20"/>
              </w:rPr>
            </w:pPr>
            <w:proofErr w:type="spellStart"/>
            <w:r>
              <w:rPr>
                <w:color w:val="000000"/>
                <w:sz w:val="20"/>
                <w:szCs w:val="20"/>
              </w:rPr>
              <w:t>consisten</w:t>
            </w:r>
            <w:proofErr w:type="spellEnd"/>
          </w:p>
          <w:p w14:paraId="2D9CC94A" w14:textId="77777777" w:rsidR="00846473" w:rsidRDefault="00846473" w:rsidP="00846473">
            <w:pPr>
              <w:spacing w:after="0" w:line="240" w:lineRule="auto"/>
              <w:rPr>
                <w:color w:val="000000"/>
                <w:sz w:val="20"/>
                <w:szCs w:val="20"/>
              </w:rPr>
            </w:pPr>
          </w:p>
        </w:tc>
        <w:tc>
          <w:tcPr>
            <w:tcW w:w="1276" w:type="dxa"/>
            <w:vAlign w:val="center"/>
          </w:tcPr>
          <w:p w14:paraId="0F841279" w14:textId="77777777" w:rsidR="00846473" w:rsidRDefault="00846473" w:rsidP="00846473">
            <w:pPr>
              <w:spacing w:after="0" w:line="240" w:lineRule="auto"/>
              <w:rPr>
                <w:color w:val="000000"/>
                <w:sz w:val="20"/>
                <w:szCs w:val="20"/>
              </w:rPr>
            </w:pPr>
            <w:r>
              <w:rPr>
                <w:color w:val="000000"/>
                <w:sz w:val="20"/>
                <w:szCs w:val="20"/>
              </w:rPr>
              <w:t>support</w:t>
            </w:r>
          </w:p>
        </w:tc>
        <w:tc>
          <w:tcPr>
            <w:tcW w:w="1276" w:type="dxa"/>
            <w:vAlign w:val="center"/>
          </w:tcPr>
          <w:p w14:paraId="0882E3A2" w14:textId="77777777" w:rsidR="00846473" w:rsidRDefault="00846473" w:rsidP="00846473">
            <w:pPr>
              <w:spacing w:after="0" w:line="240" w:lineRule="auto"/>
              <w:rPr>
                <w:color w:val="000000"/>
                <w:sz w:val="20"/>
                <w:szCs w:val="20"/>
              </w:rPr>
            </w:pPr>
          </w:p>
        </w:tc>
      </w:tr>
      <w:tr w:rsidR="00846473" w14:paraId="5AB10F77" w14:textId="7DBFD1A3" w:rsidTr="000A33DC">
        <w:trPr>
          <w:trHeight w:val="300"/>
        </w:trPr>
        <w:tc>
          <w:tcPr>
            <w:tcW w:w="12895" w:type="dxa"/>
            <w:gridSpan w:val="5"/>
          </w:tcPr>
          <w:p w14:paraId="2E99BB3E" w14:textId="77777777" w:rsidR="00846473" w:rsidRDefault="00846473" w:rsidP="00846473">
            <w:pPr>
              <w:spacing w:after="0" w:line="240" w:lineRule="auto"/>
              <w:jc w:val="center"/>
              <w:rPr>
                <w:color w:val="000000"/>
                <w:sz w:val="20"/>
                <w:szCs w:val="20"/>
              </w:rPr>
            </w:pPr>
            <w:proofErr w:type="spellStart"/>
            <w:r>
              <w:rPr>
                <w:color w:val="000000"/>
                <w:sz w:val="20"/>
                <w:szCs w:val="20"/>
              </w:rPr>
              <w:t>Schramke</w:t>
            </w:r>
            <w:proofErr w:type="spellEnd"/>
          </w:p>
        </w:tc>
        <w:tc>
          <w:tcPr>
            <w:tcW w:w="1276" w:type="dxa"/>
          </w:tcPr>
          <w:p w14:paraId="42DA564C" w14:textId="77777777" w:rsidR="00846473" w:rsidRDefault="00846473" w:rsidP="00846473">
            <w:pPr>
              <w:spacing w:after="0" w:line="240" w:lineRule="auto"/>
              <w:jc w:val="center"/>
              <w:rPr>
                <w:color w:val="000000"/>
                <w:sz w:val="20"/>
                <w:szCs w:val="20"/>
              </w:rPr>
            </w:pPr>
          </w:p>
        </w:tc>
      </w:tr>
      <w:tr w:rsidR="00846473" w14:paraId="4F73E241" w14:textId="4D2D73A8" w:rsidTr="000A33DC">
        <w:trPr>
          <w:trHeight w:val="300"/>
        </w:trPr>
        <w:tc>
          <w:tcPr>
            <w:tcW w:w="1413" w:type="dxa"/>
            <w:tcBorders>
              <w:bottom w:val="single" w:sz="4" w:space="0" w:color="000000"/>
            </w:tcBorders>
          </w:tcPr>
          <w:p w14:paraId="55AB2F2E" w14:textId="77777777" w:rsidR="00846473" w:rsidRDefault="00846473" w:rsidP="00846473">
            <w:pPr>
              <w:rPr>
                <w:color w:val="000000"/>
                <w:sz w:val="20"/>
                <w:szCs w:val="20"/>
              </w:rPr>
            </w:pPr>
            <w:r>
              <w:rPr>
                <w:color w:val="000000"/>
                <w:sz w:val="20"/>
                <w:szCs w:val="20"/>
              </w:rPr>
              <w:t>000224196600006-2</w:t>
            </w:r>
          </w:p>
          <w:p w14:paraId="233DE795" w14:textId="07B06F99" w:rsidR="00846473" w:rsidRDefault="00037321" w:rsidP="00846473">
            <w:pPr>
              <w:spacing w:after="0" w:line="240" w:lineRule="auto"/>
              <w:rPr>
                <w:color w:val="000000"/>
                <w:sz w:val="20"/>
                <w:szCs w:val="20"/>
              </w:rPr>
            </w:pPr>
            <w:proofErr w:type="spellStart"/>
            <w:r>
              <w:rPr>
                <w:color w:val="000000"/>
                <w:sz w:val="20"/>
                <w:szCs w:val="20"/>
              </w:rPr>
              <w:t>P</w:t>
            </w:r>
            <w:r w:rsidR="00846473">
              <w:rPr>
                <w:color w:val="000000"/>
                <w:sz w:val="20"/>
                <w:szCs w:val="20"/>
              </w:rPr>
              <w:t>re</w:t>
            </w:r>
            <w:proofErr w:type="spellEnd"/>
          </w:p>
        </w:tc>
        <w:tc>
          <w:tcPr>
            <w:tcW w:w="8787" w:type="dxa"/>
            <w:tcBorders>
              <w:bottom w:val="single" w:sz="4" w:space="0" w:color="000000"/>
            </w:tcBorders>
            <w:shd w:val="clear" w:color="auto" w:fill="auto"/>
            <w:vAlign w:val="bottom"/>
          </w:tcPr>
          <w:p w14:paraId="18E9F9E0" w14:textId="77777777" w:rsidR="00846473" w:rsidRPr="00337E05" w:rsidRDefault="00846473" w:rsidP="00846473">
            <w:pPr>
              <w:spacing w:after="0" w:line="240" w:lineRule="auto"/>
              <w:rPr>
                <w:color w:val="000000"/>
                <w:sz w:val="20"/>
                <w:szCs w:val="20"/>
                <w:lang w:val="en-US"/>
              </w:rPr>
            </w:pPr>
            <w:r w:rsidRPr="00644569">
              <w:rPr>
                <w:color w:val="000000"/>
                <w:sz w:val="20"/>
                <w:szCs w:val="20"/>
                <w:lang w:val="en-US"/>
              </w:rPr>
              <w:t xml:space="preserve">Deletion of chp1, tas3, or swi6 had no effect on GFP silencing by the GFP hairpin (Fig. 5). Thus, the requirements for TGS and PTGS in S. pombe are genetically distinct. In contrast, deletion of clr4 had an effect on posttranscriptional silencing of the </w:t>
            </w:r>
            <w:proofErr w:type="spellStart"/>
            <w:r w:rsidRPr="00644569">
              <w:rPr>
                <w:color w:val="000000"/>
                <w:sz w:val="20"/>
                <w:szCs w:val="20"/>
                <w:lang w:val="en-US"/>
              </w:rPr>
              <w:t>adh:gfp</w:t>
            </w:r>
            <w:proofErr w:type="spellEnd"/>
            <w:r w:rsidRPr="00644569">
              <w:rPr>
                <w:color w:val="000000"/>
                <w:sz w:val="20"/>
                <w:szCs w:val="20"/>
                <w:lang w:val="en-US"/>
              </w:rPr>
              <w:t xml:space="preserve"> locus.</w:t>
            </w:r>
            <w:r w:rsidRPr="00644569">
              <w:rPr>
                <w:color w:val="00B050"/>
                <w:sz w:val="20"/>
                <w:szCs w:val="20"/>
                <w:lang w:val="en-US"/>
              </w:rPr>
              <w:t xml:space="preserve"> </w:t>
            </w:r>
            <w:r w:rsidRPr="00337E05">
              <w:rPr>
                <w:sz w:val="20"/>
                <w:szCs w:val="20"/>
                <w:shd w:val="clear" w:color="auto" w:fill="F2F2F2"/>
                <w:lang w:val="en-US"/>
              </w:rPr>
              <w:t xml:space="preserve">This finding is </w:t>
            </w:r>
            <w:r w:rsidRPr="00337E05">
              <w:rPr>
                <w:b/>
                <w:sz w:val="20"/>
                <w:szCs w:val="20"/>
                <w:shd w:val="clear" w:color="auto" w:fill="F2F2F2"/>
                <w:lang w:val="en-US"/>
              </w:rPr>
              <w:t>consistent</w:t>
            </w:r>
            <w:r w:rsidRPr="00337E05">
              <w:rPr>
                <w:sz w:val="20"/>
                <w:szCs w:val="20"/>
                <w:shd w:val="clear" w:color="auto" w:fill="F2F2F2"/>
                <w:lang w:val="en-US"/>
              </w:rPr>
              <w:t xml:space="preserve"> with a previous report that siRNAs do not accumulate to normal levels in the clr4 mutant strain (</w:t>
            </w:r>
            <w:proofErr w:type="spellStart"/>
            <w:r w:rsidRPr="00337E05">
              <w:rPr>
                <w:sz w:val="20"/>
                <w:szCs w:val="20"/>
                <w:u w:val="single"/>
                <w:shd w:val="clear" w:color="auto" w:fill="F2F2F2"/>
                <w:lang w:val="en-US"/>
              </w:rPr>
              <w:t>Schranke</w:t>
            </w:r>
            <w:proofErr w:type="spellEnd"/>
            <w:r w:rsidRPr="00337E05">
              <w:rPr>
                <w:sz w:val="20"/>
                <w:szCs w:val="20"/>
                <w:u w:val="single"/>
                <w:shd w:val="clear" w:color="auto" w:fill="F2F2F2"/>
                <w:lang w:val="en-US"/>
              </w:rPr>
              <w:t xml:space="preserve"> et al. 2003</w:t>
            </w:r>
            <w:r w:rsidRPr="00337E05">
              <w:rPr>
                <w:sz w:val="20"/>
                <w:szCs w:val="20"/>
                <w:shd w:val="clear" w:color="auto" w:fill="F2F2F2"/>
                <w:lang w:val="en-US"/>
              </w:rPr>
              <w:t>);</w:t>
            </w:r>
            <w:r w:rsidRPr="00337E05">
              <w:rPr>
                <w:sz w:val="20"/>
                <w:szCs w:val="20"/>
                <w:lang w:val="en-US"/>
              </w:rPr>
              <w:t xml:space="preserve"> </w:t>
            </w:r>
            <w:r w:rsidRPr="00337E05">
              <w:rPr>
                <w:color w:val="000000"/>
                <w:sz w:val="20"/>
                <w:szCs w:val="20"/>
                <w:lang w:val="en-US"/>
              </w:rPr>
              <w:t>how Clr4 functions in siRNA biogenesis is not understood.</w:t>
            </w:r>
          </w:p>
        </w:tc>
        <w:tc>
          <w:tcPr>
            <w:tcW w:w="1419" w:type="dxa"/>
            <w:gridSpan w:val="2"/>
            <w:tcBorders>
              <w:bottom w:val="single" w:sz="4" w:space="0" w:color="000000"/>
            </w:tcBorders>
          </w:tcPr>
          <w:p w14:paraId="572433AF" w14:textId="77777777" w:rsidR="00846473" w:rsidRPr="00337E05" w:rsidRDefault="00846473" w:rsidP="00846473">
            <w:pPr>
              <w:spacing w:after="0" w:line="240" w:lineRule="auto"/>
              <w:jc w:val="both"/>
              <w:rPr>
                <w:color w:val="000000"/>
                <w:sz w:val="20"/>
                <w:szCs w:val="20"/>
                <w:lang w:val="en-US"/>
              </w:rPr>
            </w:pPr>
          </w:p>
          <w:p w14:paraId="7905513A" w14:textId="77777777" w:rsidR="00846473" w:rsidRPr="00337E05" w:rsidRDefault="00846473" w:rsidP="00846473">
            <w:pPr>
              <w:spacing w:after="0" w:line="240" w:lineRule="auto"/>
              <w:jc w:val="both"/>
              <w:rPr>
                <w:color w:val="000000"/>
                <w:sz w:val="20"/>
                <w:szCs w:val="20"/>
                <w:lang w:val="en-US"/>
              </w:rPr>
            </w:pPr>
          </w:p>
          <w:p w14:paraId="6323C96F" w14:textId="730E73EC" w:rsidR="00846473" w:rsidRDefault="00846473" w:rsidP="00846473">
            <w:pPr>
              <w:spacing w:after="0" w:line="240" w:lineRule="auto"/>
              <w:jc w:val="both"/>
              <w:rPr>
                <w:color w:val="000000"/>
                <w:sz w:val="20"/>
                <w:szCs w:val="20"/>
              </w:rPr>
            </w:pPr>
            <w:proofErr w:type="spellStart"/>
            <w:r>
              <w:rPr>
                <w:color w:val="000000"/>
                <w:sz w:val="20"/>
                <w:szCs w:val="20"/>
              </w:rPr>
              <w:t>consisten</w:t>
            </w:r>
            <w:proofErr w:type="spellEnd"/>
          </w:p>
        </w:tc>
        <w:tc>
          <w:tcPr>
            <w:tcW w:w="1276" w:type="dxa"/>
            <w:tcBorders>
              <w:bottom w:val="single" w:sz="4" w:space="0" w:color="000000"/>
            </w:tcBorders>
            <w:vAlign w:val="center"/>
          </w:tcPr>
          <w:p w14:paraId="6B379C4B" w14:textId="0C820F83" w:rsidR="00846473" w:rsidRDefault="00846473" w:rsidP="00846473">
            <w:pPr>
              <w:spacing w:after="0" w:line="240" w:lineRule="auto"/>
              <w:rPr>
                <w:color w:val="000000"/>
                <w:sz w:val="20"/>
                <w:szCs w:val="20"/>
              </w:rPr>
            </w:pPr>
            <w:r>
              <w:rPr>
                <w:color w:val="000000"/>
                <w:sz w:val="20"/>
                <w:szCs w:val="20"/>
              </w:rPr>
              <w:t>support</w:t>
            </w:r>
          </w:p>
        </w:tc>
        <w:tc>
          <w:tcPr>
            <w:tcW w:w="1276" w:type="dxa"/>
            <w:tcBorders>
              <w:bottom w:val="single" w:sz="4" w:space="0" w:color="000000"/>
            </w:tcBorders>
          </w:tcPr>
          <w:p w14:paraId="63BAC9E6" w14:textId="77777777" w:rsidR="00846473" w:rsidRDefault="00846473" w:rsidP="00846473">
            <w:pPr>
              <w:spacing w:after="0" w:line="240" w:lineRule="auto"/>
              <w:rPr>
                <w:color w:val="000000"/>
                <w:sz w:val="20"/>
                <w:szCs w:val="20"/>
              </w:rPr>
            </w:pPr>
          </w:p>
        </w:tc>
      </w:tr>
      <w:tr w:rsidR="0062083B" w14:paraId="0F7E3B96" w14:textId="77777777" w:rsidTr="000A33DC">
        <w:trPr>
          <w:trHeight w:val="300"/>
        </w:trPr>
        <w:tc>
          <w:tcPr>
            <w:tcW w:w="12895" w:type="dxa"/>
            <w:gridSpan w:val="5"/>
          </w:tcPr>
          <w:p w14:paraId="57F93774" w14:textId="457BBB18" w:rsidR="0062083B" w:rsidRDefault="0062083B" w:rsidP="00171B82">
            <w:pPr>
              <w:spacing w:after="0" w:line="240" w:lineRule="auto"/>
              <w:jc w:val="center"/>
              <w:rPr>
                <w:color w:val="000000"/>
                <w:sz w:val="20"/>
                <w:szCs w:val="20"/>
              </w:rPr>
            </w:pPr>
            <w:proofErr w:type="spellStart"/>
            <w:r>
              <w:rPr>
                <w:color w:val="000000"/>
                <w:sz w:val="20"/>
                <w:szCs w:val="20"/>
              </w:rPr>
              <w:t>Sudbo</w:t>
            </w:r>
            <w:proofErr w:type="spellEnd"/>
          </w:p>
        </w:tc>
        <w:tc>
          <w:tcPr>
            <w:tcW w:w="1276" w:type="dxa"/>
          </w:tcPr>
          <w:p w14:paraId="0ED15388" w14:textId="77777777" w:rsidR="0062083B" w:rsidRDefault="0062083B" w:rsidP="00171B82">
            <w:pPr>
              <w:spacing w:after="0" w:line="240" w:lineRule="auto"/>
              <w:jc w:val="center"/>
              <w:rPr>
                <w:color w:val="000000"/>
                <w:sz w:val="20"/>
                <w:szCs w:val="20"/>
              </w:rPr>
            </w:pPr>
          </w:p>
        </w:tc>
      </w:tr>
      <w:tr w:rsidR="0062083B" w14:paraId="6C2B5047" w14:textId="77777777" w:rsidTr="00597E80">
        <w:trPr>
          <w:trHeight w:val="300"/>
        </w:trPr>
        <w:tc>
          <w:tcPr>
            <w:tcW w:w="1413" w:type="dxa"/>
          </w:tcPr>
          <w:p w14:paraId="75EDB39A" w14:textId="7CC5FC6B" w:rsidR="0062083B" w:rsidRDefault="0062083B" w:rsidP="00171B82">
            <w:pPr>
              <w:spacing w:after="0" w:line="240" w:lineRule="auto"/>
              <w:rPr>
                <w:color w:val="000000"/>
                <w:sz w:val="20"/>
                <w:szCs w:val="20"/>
              </w:rPr>
            </w:pPr>
            <w:r w:rsidRPr="0062083B">
              <w:rPr>
                <w:color w:val="000000"/>
                <w:sz w:val="20"/>
                <w:szCs w:val="20"/>
              </w:rPr>
              <w:t>000391506300020-1</w:t>
            </w:r>
          </w:p>
          <w:p w14:paraId="347654FB" w14:textId="77777777" w:rsidR="0062083B" w:rsidRDefault="0062083B" w:rsidP="00171B82">
            <w:pPr>
              <w:spacing w:after="0" w:line="240" w:lineRule="auto"/>
              <w:rPr>
                <w:color w:val="000000"/>
                <w:sz w:val="20"/>
                <w:szCs w:val="20"/>
              </w:rPr>
            </w:pPr>
          </w:p>
          <w:p w14:paraId="67ADAB76" w14:textId="6E2C6F07" w:rsidR="0062083B" w:rsidRDefault="00A73989" w:rsidP="00171B82">
            <w:pPr>
              <w:spacing w:after="0" w:line="240" w:lineRule="auto"/>
              <w:rPr>
                <w:color w:val="000000"/>
                <w:sz w:val="20"/>
                <w:szCs w:val="20"/>
              </w:rPr>
            </w:pPr>
            <w:r>
              <w:rPr>
                <w:color w:val="000000"/>
                <w:sz w:val="20"/>
                <w:szCs w:val="20"/>
              </w:rPr>
              <w:t>P</w:t>
            </w:r>
            <w:r w:rsidR="0062083B">
              <w:rPr>
                <w:color w:val="000000"/>
                <w:sz w:val="20"/>
                <w:szCs w:val="20"/>
              </w:rPr>
              <w:t>ost</w:t>
            </w:r>
          </w:p>
          <w:p w14:paraId="10ABC3C2" w14:textId="3B8BC9B5" w:rsidR="0062083B" w:rsidRDefault="0062083B" w:rsidP="00171B82">
            <w:pPr>
              <w:spacing w:after="0" w:line="240" w:lineRule="auto"/>
              <w:rPr>
                <w:color w:val="000000"/>
                <w:sz w:val="20"/>
                <w:szCs w:val="20"/>
              </w:rPr>
            </w:pPr>
          </w:p>
        </w:tc>
        <w:tc>
          <w:tcPr>
            <w:tcW w:w="8787" w:type="dxa"/>
            <w:shd w:val="clear" w:color="auto" w:fill="auto"/>
            <w:vAlign w:val="center"/>
          </w:tcPr>
          <w:p w14:paraId="2881B648" w14:textId="6EF200E3" w:rsidR="0062083B" w:rsidRPr="00337E05" w:rsidRDefault="0062083B" w:rsidP="00A7744D">
            <w:pPr>
              <w:spacing w:after="0" w:line="240" w:lineRule="auto"/>
              <w:rPr>
                <w:color w:val="000000"/>
                <w:sz w:val="20"/>
                <w:szCs w:val="20"/>
                <w:lang w:val="en-US"/>
              </w:rPr>
            </w:pPr>
            <w:proofErr w:type="spellStart"/>
            <w:r w:rsidRPr="00337E05">
              <w:rPr>
                <w:color w:val="000000"/>
                <w:sz w:val="20"/>
                <w:szCs w:val="20"/>
                <w:lang w:val="en-US"/>
              </w:rPr>
              <w:t>Cervigne</w:t>
            </w:r>
            <w:proofErr w:type="spellEnd"/>
            <w:r w:rsidRPr="00337E05">
              <w:rPr>
                <w:color w:val="000000"/>
                <w:sz w:val="20"/>
                <w:szCs w:val="20"/>
                <w:lang w:val="en-US"/>
              </w:rPr>
              <w:t xml:space="preserve"> concluded that there is a correlation between the DNA copy number alterations (CNAs) and the different grades of dysplasia in 70 percent of patients. These statistical data indicated that CNAs may be connected with OSCC progression. </w:t>
            </w:r>
            <w:r w:rsidRPr="00337E05">
              <w:rPr>
                <w:color w:val="000000"/>
                <w:sz w:val="20"/>
                <w:szCs w:val="20"/>
                <w:shd w:val="clear" w:color="auto" w:fill="F2F2F2" w:themeFill="background1" w:themeFillShade="F2"/>
                <w:lang w:val="en-US"/>
              </w:rPr>
              <w:t xml:space="preserve">Recent studies reached </w:t>
            </w:r>
            <w:r w:rsidRPr="00337E05">
              <w:rPr>
                <w:b/>
                <w:bCs/>
                <w:color w:val="000000"/>
                <w:sz w:val="20"/>
                <w:szCs w:val="20"/>
                <w:shd w:val="clear" w:color="auto" w:fill="F2F2F2" w:themeFill="background1" w:themeFillShade="F2"/>
                <w:lang w:val="en-US"/>
              </w:rPr>
              <w:t>similar conclusion</w:t>
            </w:r>
            <w:r w:rsidRPr="00337E05">
              <w:rPr>
                <w:color w:val="000000"/>
                <w:sz w:val="20"/>
                <w:szCs w:val="20"/>
                <w:shd w:val="clear" w:color="auto" w:fill="F2F2F2" w:themeFill="background1" w:themeFillShade="F2"/>
                <w:lang w:val="en-US"/>
              </w:rPr>
              <w:t xml:space="preserve"> that the DNA copy number change (gain and lose) can be used to predict the risk of OSCC progress in patients with OPMD [33</w:t>
            </w:r>
            <w:r w:rsidRPr="00337E05">
              <w:rPr>
                <w:color w:val="000000"/>
                <w:sz w:val="20"/>
                <w:szCs w:val="20"/>
                <w:u w:val="single"/>
                <w:shd w:val="clear" w:color="auto" w:fill="F2F2F2" w:themeFill="background1" w:themeFillShade="F2"/>
                <w:lang w:val="en-US"/>
              </w:rPr>
              <w:t>-</w:t>
            </w:r>
            <w:r w:rsidRPr="00337E05">
              <w:rPr>
                <w:color w:val="000000"/>
                <w:sz w:val="20"/>
                <w:szCs w:val="20"/>
                <w:shd w:val="clear" w:color="auto" w:fill="F2F2F2" w:themeFill="background1" w:themeFillShade="F2"/>
                <w:lang w:val="en-US"/>
              </w:rPr>
              <w:t>35].</w:t>
            </w:r>
          </w:p>
        </w:tc>
        <w:tc>
          <w:tcPr>
            <w:tcW w:w="1419" w:type="dxa"/>
            <w:gridSpan w:val="2"/>
          </w:tcPr>
          <w:p w14:paraId="133AA29A" w14:textId="77777777" w:rsidR="0062083B" w:rsidRPr="00337E05" w:rsidRDefault="0062083B" w:rsidP="00171B82">
            <w:pPr>
              <w:spacing w:after="0" w:line="240" w:lineRule="auto"/>
              <w:jc w:val="both"/>
              <w:rPr>
                <w:color w:val="000000"/>
                <w:sz w:val="20"/>
                <w:szCs w:val="20"/>
                <w:lang w:val="en-US"/>
              </w:rPr>
            </w:pPr>
          </w:p>
          <w:p w14:paraId="4B7CBB7F" w14:textId="77777777" w:rsidR="0062083B" w:rsidRPr="00337E05" w:rsidRDefault="0062083B" w:rsidP="00171B82">
            <w:pPr>
              <w:spacing w:after="0" w:line="240" w:lineRule="auto"/>
              <w:jc w:val="both"/>
              <w:rPr>
                <w:color w:val="000000"/>
                <w:sz w:val="20"/>
                <w:szCs w:val="20"/>
                <w:lang w:val="en-US"/>
              </w:rPr>
            </w:pPr>
          </w:p>
          <w:p w14:paraId="0B31D0E8" w14:textId="3E22D541" w:rsidR="0062083B" w:rsidRDefault="0062083B" w:rsidP="00171B82">
            <w:pPr>
              <w:spacing w:after="0" w:line="240" w:lineRule="auto"/>
              <w:jc w:val="both"/>
              <w:rPr>
                <w:color w:val="000000"/>
                <w:sz w:val="20"/>
                <w:szCs w:val="20"/>
              </w:rPr>
            </w:pPr>
            <w:proofErr w:type="spellStart"/>
            <w:r>
              <w:rPr>
                <w:color w:val="000000"/>
                <w:sz w:val="20"/>
                <w:szCs w:val="20"/>
              </w:rPr>
              <w:t>similar</w:t>
            </w:r>
            <w:proofErr w:type="spellEnd"/>
          </w:p>
        </w:tc>
        <w:tc>
          <w:tcPr>
            <w:tcW w:w="1276" w:type="dxa"/>
            <w:vAlign w:val="center"/>
          </w:tcPr>
          <w:p w14:paraId="1127F8A0" w14:textId="77777777" w:rsidR="0062083B" w:rsidRDefault="0062083B" w:rsidP="00171B82">
            <w:pPr>
              <w:spacing w:after="0" w:line="240" w:lineRule="auto"/>
              <w:rPr>
                <w:color w:val="000000"/>
                <w:sz w:val="20"/>
                <w:szCs w:val="20"/>
              </w:rPr>
            </w:pPr>
            <w:r>
              <w:rPr>
                <w:color w:val="000000"/>
                <w:sz w:val="20"/>
                <w:szCs w:val="20"/>
              </w:rPr>
              <w:t>support</w:t>
            </w:r>
          </w:p>
        </w:tc>
        <w:tc>
          <w:tcPr>
            <w:tcW w:w="1276" w:type="dxa"/>
          </w:tcPr>
          <w:p w14:paraId="4579C946" w14:textId="77777777" w:rsidR="0062083B" w:rsidRDefault="0062083B" w:rsidP="00171B82">
            <w:pPr>
              <w:spacing w:after="0" w:line="240" w:lineRule="auto"/>
              <w:rPr>
                <w:color w:val="000000"/>
                <w:sz w:val="20"/>
                <w:szCs w:val="20"/>
              </w:rPr>
            </w:pPr>
          </w:p>
        </w:tc>
      </w:tr>
      <w:tr w:rsidR="00597E80" w:rsidRPr="00597E80" w14:paraId="6C5EDD2F" w14:textId="77777777" w:rsidTr="00597E80">
        <w:trPr>
          <w:trHeight w:val="300"/>
        </w:trPr>
        <w:tc>
          <w:tcPr>
            <w:tcW w:w="1413" w:type="dxa"/>
            <w:tcBorders>
              <w:bottom w:val="single" w:sz="4" w:space="0" w:color="000000"/>
            </w:tcBorders>
          </w:tcPr>
          <w:p w14:paraId="7ECDE725" w14:textId="77777777" w:rsidR="00597E80" w:rsidRDefault="00597E80" w:rsidP="00171B82">
            <w:pPr>
              <w:spacing w:after="0" w:line="240" w:lineRule="auto"/>
              <w:rPr>
                <w:color w:val="000000"/>
                <w:sz w:val="20"/>
                <w:szCs w:val="20"/>
              </w:rPr>
            </w:pPr>
            <w:r w:rsidRPr="00597E80">
              <w:rPr>
                <w:color w:val="000000"/>
                <w:sz w:val="20"/>
                <w:szCs w:val="20"/>
              </w:rPr>
              <w:t>000269326700009</w:t>
            </w:r>
            <w:r>
              <w:rPr>
                <w:color w:val="000000"/>
                <w:sz w:val="20"/>
                <w:szCs w:val="20"/>
              </w:rPr>
              <w:t>-</w:t>
            </w:r>
            <w:r w:rsidRPr="00597E80">
              <w:rPr>
                <w:color w:val="000000"/>
                <w:sz w:val="20"/>
                <w:szCs w:val="20"/>
              </w:rPr>
              <w:t>2</w:t>
            </w:r>
          </w:p>
          <w:p w14:paraId="638F10B5" w14:textId="77777777" w:rsidR="00202B94" w:rsidRDefault="00202B94" w:rsidP="00171B82">
            <w:pPr>
              <w:spacing w:after="0" w:line="240" w:lineRule="auto"/>
              <w:rPr>
                <w:color w:val="000000"/>
                <w:sz w:val="20"/>
                <w:szCs w:val="20"/>
              </w:rPr>
            </w:pPr>
          </w:p>
          <w:p w14:paraId="72435512" w14:textId="23F91EB0" w:rsidR="00597E80" w:rsidRDefault="00A73989" w:rsidP="00171B82">
            <w:pPr>
              <w:spacing w:after="0" w:line="240" w:lineRule="auto"/>
              <w:rPr>
                <w:color w:val="000000"/>
                <w:sz w:val="20"/>
                <w:szCs w:val="20"/>
              </w:rPr>
            </w:pPr>
            <w:r>
              <w:rPr>
                <w:color w:val="000000"/>
                <w:sz w:val="20"/>
                <w:szCs w:val="20"/>
              </w:rPr>
              <w:t>P</w:t>
            </w:r>
            <w:r w:rsidR="00202B94">
              <w:rPr>
                <w:color w:val="000000"/>
                <w:sz w:val="20"/>
                <w:szCs w:val="20"/>
              </w:rPr>
              <w:t>ost</w:t>
            </w:r>
          </w:p>
          <w:p w14:paraId="4FA5E968" w14:textId="2268B85C" w:rsidR="00037321" w:rsidRPr="0062083B" w:rsidRDefault="00037321" w:rsidP="00171B82">
            <w:pPr>
              <w:spacing w:after="0" w:line="240" w:lineRule="auto"/>
              <w:rPr>
                <w:color w:val="000000"/>
                <w:sz w:val="20"/>
                <w:szCs w:val="20"/>
              </w:rPr>
            </w:pPr>
          </w:p>
        </w:tc>
        <w:tc>
          <w:tcPr>
            <w:tcW w:w="8787" w:type="dxa"/>
            <w:tcBorders>
              <w:bottom w:val="single" w:sz="4" w:space="0" w:color="000000"/>
            </w:tcBorders>
            <w:shd w:val="clear" w:color="auto" w:fill="auto"/>
            <w:vAlign w:val="center"/>
          </w:tcPr>
          <w:p w14:paraId="2AF821F6" w14:textId="0F5A7575" w:rsidR="00597E80" w:rsidRPr="00337E05" w:rsidRDefault="00597E80" w:rsidP="00A7744D">
            <w:pPr>
              <w:spacing w:after="0" w:line="240" w:lineRule="auto"/>
              <w:rPr>
                <w:color w:val="000000"/>
                <w:sz w:val="20"/>
                <w:szCs w:val="20"/>
                <w:lang w:val="en-US"/>
              </w:rPr>
            </w:pPr>
            <w:r w:rsidRPr="00597E80">
              <w:rPr>
                <w:color w:val="000000"/>
                <w:sz w:val="20"/>
                <w:szCs w:val="20"/>
                <w:lang w:val="en-US"/>
              </w:rPr>
              <w:t xml:space="preserve">The use of DNA ploidy for oral mucosal conditions </w:t>
            </w:r>
            <w:r w:rsidRPr="00597E80">
              <w:rPr>
                <w:color w:val="000000"/>
                <w:sz w:val="20"/>
                <w:szCs w:val="20"/>
                <w:shd w:val="clear" w:color="auto" w:fill="F2F2F2" w:themeFill="background1" w:themeFillShade="F2"/>
                <w:lang w:val="en-US"/>
              </w:rPr>
              <w:t xml:space="preserve">has attracted considerable </w:t>
            </w:r>
            <w:r w:rsidRPr="00597E80">
              <w:rPr>
                <w:b/>
                <w:bCs/>
                <w:color w:val="000000"/>
                <w:sz w:val="20"/>
                <w:szCs w:val="20"/>
                <w:shd w:val="clear" w:color="auto" w:fill="F2F2F2" w:themeFill="background1" w:themeFillShade="F2"/>
                <w:lang w:val="en-US"/>
              </w:rPr>
              <w:t>controversy</w:t>
            </w:r>
            <w:r w:rsidRPr="00597E80">
              <w:rPr>
                <w:color w:val="000000"/>
                <w:sz w:val="20"/>
                <w:szCs w:val="20"/>
                <w:shd w:val="clear" w:color="auto" w:fill="F2F2F2" w:themeFill="background1" w:themeFillShade="F2"/>
                <w:lang w:val="en-US"/>
              </w:rPr>
              <w:t>.</w:t>
            </w:r>
            <w:r w:rsidRPr="00597E80">
              <w:rPr>
                <w:color w:val="000000"/>
                <w:sz w:val="20"/>
                <w:szCs w:val="20"/>
                <w:shd w:val="clear" w:color="auto" w:fill="F2F2F2" w:themeFill="background1" w:themeFillShade="F2"/>
                <w:vertAlign w:val="superscript"/>
                <w:lang w:val="en-US"/>
              </w:rPr>
              <w:t>4-6</w:t>
            </w:r>
          </w:p>
        </w:tc>
        <w:tc>
          <w:tcPr>
            <w:tcW w:w="1419" w:type="dxa"/>
            <w:gridSpan w:val="2"/>
            <w:tcBorders>
              <w:bottom w:val="single" w:sz="4" w:space="0" w:color="000000"/>
            </w:tcBorders>
            <w:vAlign w:val="center"/>
          </w:tcPr>
          <w:p w14:paraId="0C3B926B" w14:textId="1F8798A9" w:rsidR="00597E80" w:rsidRPr="00337E05" w:rsidRDefault="00597E80" w:rsidP="00597E80">
            <w:pPr>
              <w:spacing w:after="0" w:line="240" w:lineRule="auto"/>
              <w:rPr>
                <w:color w:val="000000"/>
                <w:sz w:val="20"/>
                <w:szCs w:val="20"/>
                <w:lang w:val="en-US"/>
              </w:rPr>
            </w:pPr>
            <w:proofErr w:type="spellStart"/>
            <w:r>
              <w:rPr>
                <w:color w:val="000000"/>
                <w:sz w:val="20"/>
                <w:szCs w:val="20"/>
                <w:lang w:val="en-US"/>
              </w:rPr>
              <w:t>controvers</w:t>
            </w:r>
            <w:proofErr w:type="spellEnd"/>
          </w:p>
        </w:tc>
        <w:tc>
          <w:tcPr>
            <w:tcW w:w="1276" w:type="dxa"/>
            <w:tcBorders>
              <w:bottom w:val="single" w:sz="4" w:space="0" w:color="000000"/>
            </w:tcBorders>
            <w:vAlign w:val="center"/>
          </w:tcPr>
          <w:p w14:paraId="646CC140" w14:textId="2F6F1040" w:rsidR="00597E80" w:rsidRPr="00597E80" w:rsidRDefault="00037321" w:rsidP="00171B82">
            <w:pPr>
              <w:spacing w:after="0" w:line="240" w:lineRule="auto"/>
              <w:rPr>
                <w:color w:val="000000"/>
                <w:sz w:val="20"/>
                <w:szCs w:val="20"/>
                <w:lang w:val="en-US"/>
              </w:rPr>
            </w:pPr>
            <w:r>
              <w:rPr>
                <w:color w:val="000000"/>
                <w:sz w:val="20"/>
                <w:szCs w:val="20"/>
                <w:lang w:val="en-US"/>
              </w:rPr>
              <w:t>conflict</w:t>
            </w:r>
          </w:p>
        </w:tc>
        <w:tc>
          <w:tcPr>
            <w:tcW w:w="1276" w:type="dxa"/>
            <w:tcBorders>
              <w:bottom w:val="single" w:sz="4" w:space="0" w:color="000000"/>
            </w:tcBorders>
          </w:tcPr>
          <w:p w14:paraId="238F8F04" w14:textId="77777777" w:rsidR="00597E80" w:rsidRDefault="00597E80" w:rsidP="00171B82">
            <w:pPr>
              <w:spacing w:after="0" w:line="240" w:lineRule="auto"/>
              <w:rPr>
                <w:color w:val="000000"/>
                <w:sz w:val="20"/>
                <w:szCs w:val="20"/>
                <w:lang w:val="en-US"/>
              </w:rPr>
            </w:pPr>
          </w:p>
          <w:p w14:paraId="1BD53397" w14:textId="77777777" w:rsidR="00280664" w:rsidRDefault="00280664" w:rsidP="00171B82">
            <w:pPr>
              <w:spacing w:after="0" w:line="240" w:lineRule="auto"/>
              <w:rPr>
                <w:color w:val="000000"/>
                <w:sz w:val="20"/>
                <w:szCs w:val="20"/>
                <w:lang w:val="en-US"/>
              </w:rPr>
            </w:pPr>
          </w:p>
          <w:p w14:paraId="3B3E9ECC" w14:textId="02FF6BBF" w:rsidR="00037321" w:rsidRPr="00597E80" w:rsidRDefault="00037321" w:rsidP="00171B82">
            <w:pPr>
              <w:spacing w:after="0" w:line="240" w:lineRule="auto"/>
              <w:rPr>
                <w:color w:val="000000"/>
                <w:sz w:val="20"/>
                <w:szCs w:val="20"/>
                <w:lang w:val="en-US"/>
              </w:rPr>
            </w:pPr>
            <w:proofErr w:type="spellStart"/>
            <w:r>
              <w:rPr>
                <w:color w:val="000000"/>
                <w:sz w:val="20"/>
                <w:szCs w:val="20"/>
                <w:lang w:val="en-US"/>
              </w:rPr>
              <w:t>controvers</w:t>
            </w:r>
            <w:proofErr w:type="spellEnd"/>
          </w:p>
        </w:tc>
      </w:tr>
    </w:tbl>
    <w:p w14:paraId="42488387" w14:textId="77777777" w:rsidR="00BE1696" w:rsidRPr="00597E80" w:rsidRDefault="00BE1696">
      <w:pPr>
        <w:spacing w:after="0" w:line="240" w:lineRule="auto"/>
        <w:rPr>
          <w:color w:val="000000"/>
          <w:sz w:val="20"/>
          <w:szCs w:val="20"/>
          <w:lang w:val="en-US"/>
        </w:rPr>
      </w:pPr>
    </w:p>
    <w:p w14:paraId="5FF7F297" w14:textId="5C21B01D" w:rsidR="00BE1696" w:rsidRPr="00337E05" w:rsidRDefault="00BE1696" w:rsidP="00BE1696">
      <w:pPr>
        <w:pStyle w:val="berschrift2"/>
        <w:rPr>
          <w:color w:val="auto"/>
          <w:lang w:val="en-US"/>
        </w:rPr>
      </w:pPr>
      <w:r w:rsidRPr="00337E05">
        <w:rPr>
          <w:color w:val="auto"/>
          <w:lang w:val="en-US"/>
        </w:rPr>
        <w:t xml:space="preserve">Additional citation contexts </w:t>
      </w:r>
      <w:r w:rsidR="009434D4" w:rsidRPr="00337E05">
        <w:rPr>
          <w:color w:val="auto"/>
          <w:lang w:val="en-US"/>
        </w:rPr>
        <w:t>that are basis</w:t>
      </w:r>
      <w:r w:rsidRPr="00337E05">
        <w:rPr>
          <w:color w:val="auto"/>
          <w:lang w:val="en-US"/>
        </w:rPr>
        <w:t xml:space="preserve"> </w:t>
      </w:r>
      <w:r w:rsidR="009434D4" w:rsidRPr="00337E05">
        <w:rPr>
          <w:color w:val="auto"/>
          <w:lang w:val="en-US"/>
        </w:rPr>
        <w:t>of</w:t>
      </w:r>
      <w:r w:rsidRPr="00337E05">
        <w:rPr>
          <w:color w:val="auto"/>
          <w:lang w:val="en-US"/>
        </w:rPr>
        <w:t xml:space="preserve"> Figure 6 (parsing for uncertainty markers)</w:t>
      </w:r>
    </w:p>
    <w:p w14:paraId="303E952F" w14:textId="77777777" w:rsidR="00BE1696" w:rsidRPr="00337E05" w:rsidRDefault="00BE1696">
      <w:pPr>
        <w:spacing w:after="0" w:line="240" w:lineRule="auto"/>
        <w:rPr>
          <w:color w:val="000000"/>
          <w:sz w:val="20"/>
          <w:szCs w:val="20"/>
          <w:lang w:val="en-US"/>
        </w:rPr>
      </w:pPr>
    </w:p>
    <w:tbl>
      <w:tblPr>
        <w:tblW w:w="14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787"/>
        <w:gridCol w:w="1419"/>
        <w:gridCol w:w="1276"/>
        <w:gridCol w:w="1276"/>
      </w:tblGrid>
      <w:tr w:rsidR="00BE1696" w14:paraId="4D1216CE" w14:textId="77777777" w:rsidTr="007C351A">
        <w:trPr>
          <w:trHeight w:val="300"/>
        </w:trPr>
        <w:tc>
          <w:tcPr>
            <w:tcW w:w="1413" w:type="dxa"/>
          </w:tcPr>
          <w:p w14:paraId="5C99CC44" w14:textId="77777777" w:rsidR="00BE1696" w:rsidRPr="00337E05" w:rsidRDefault="00BE1696" w:rsidP="007C351A">
            <w:pPr>
              <w:spacing w:after="0" w:line="240" w:lineRule="auto"/>
              <w:rPr>
                <w:b/>
                <w:color w:val="000000"/>
                <w:sz w:val="20"/>
                <w:szCs w:val="20"/>
                <w:lang w:val="en-US"/>
              </w:rPr>
            </w:pPr>
            <w:proofErr w:type="spellStart"/>
            <w:r w:rsidRPr="00337E05">
              <w:rPr>
                <w:b/>
                <w:color w:val="000000"/>
                <w:sz w:val="20"/>
                <w:szCs w:val="20"/>
                <w:lang w:val="en-US"/>
              </w:rPr>
              <w:t>WoS</w:t>
            </w:r>
            <w:proofErr w:type="spellEnd"/>
            <w:r w:rsidRPr="00337E05">
              <w:rPr>
                <w:b/>
                <w:color w:val="000000"/>
                <w:sz w:val="20"/>
                <w:szCs w:val="20"/>
                <w:lang w:val="en-US"/>
              </w:rPr>
              <w:t xml:space="preserve"> Item-ID</w:t>
            </w:r>
          </w:p>
          <w:p w14:paraId="133E33BC" w14:textId="77777777" w:rsidR="00BE1696" w:rsidRPr="00337E05" w:rsidRDefault="00BE1696" w:rsidP="007C351A">
            <w:pPr>
              <w:spacing w:after="0" w:line="240" w:lineRule="auto"/>
              <w:rPr>
                <w:b/>
                <w:color w:val="000000"/>
                <w:sz w:val="20"/>
                <w:szCs w:val="20"/>
                <w:lang w:val="en-US"/>
              </w:rPr>
            </w:pPr>
            <w:proofErr w:type="spellStart"/>
            <w:r w:rsidRPr="00337E05">
              <w:rPr>
                <w:b/>
                <w:color w:val="000000"/>
                <w:sz w:val="20"/>
                <w:szCs w:val="20"/>
                <w:lang w:val="en-US"/>
              </w:rPr>
              <w:t>Pre_post</w:t>
            </w:r>
            <w:proofErr w:type="spellEnd"/>
          </w:p>
          <w:p w14:paraId="54535D68" w14:textId="77777777" w:rsidR="00BE1696" w:rsidRPr="00337E05" w:rsidRDefault="00BE1696" w:rsidP="007C351A">
            <w:pPr>
              <w:spacing w:after="0" w:line="240" w:lineRule="auto"/>
              <w:rPr>
                <w:b/>
                <w:color w:val="000000"/>
                <w:sz w:val="20"/>
                <w:szCs w:val="20"/>
                <w:lang w:val="en-US"/>
              </w:rPr>
            </w:pPr>
            <w:r w:rsidRPr="00337E05">
              <w:rPr>
                <w:b/>
                <w:color w:val="000000"/>
                <w:sz w:val="20"/>
                <w:szCs w:val="20"/>
                <w:lang w:val="en-US"/>
              </w:rPr>
              <w:t>ID</w:t>
            </w:r>
          </w:p>
          <w:p w14:paraId="1D333BC5" w14:textId="77777777" w:rsidR="00BE1696" w:rsidRPr="00337E05" w:rsidRDefault="00BE1696" w:rsidP="007C351A">
            <w:pPr>
              <w:spacing w:after="0" w:line="240" w:lineRule="auto"/>
              <w:rPr>
                <w:b/>
                <w:color w:val="000000"/>
                <w:sz w:val="20"/>
                <w:szCs w:val="20"/>
                <w:lang w:val="en-US"/>
              </w:rPr>
            </w:pPr>
          </w:p>
        </w:tc>
        <w:tc>
          <w:tcPr>
            <w:tcW w:w="8787" w:type="dxa"/>
            <w:shd w:val="clear" w:color="auto" w:fill="auto"/>
            <w:vAlign w:val="bottom"/>
          </w:tcPr>
          <w:p w14:paraId="5188B800" w14:textId="77777777" w:rsidR="00BE1696" w:rsidRPr="00337E05" w:rsidRDefault="00BE1696" w:rsidP="007C351A">
            <w:pPr>
              <w:spacing w:after="0" w:line="240" w:lineRule="auto"/>
              <w:rPr>
                <w:b/>
                <w:color w:val="000000"/>
                <w:sz w:val="20"/>
                <w:szCs w:val="20"/>
                <w:lang w:val="en-US"/>
              </w:rPr>
            </w:pPr>
          </w:p>
          <w:p w14:paraId="0507C420" w14:textId="77777777" w:rsidR="00BE1696" w:rsidRPr="00337E05" w:rsidRDefault="00BE1696" w:rsidP="007C351A">
            <w:pPr>
              <w:spacing w:after="0" w:line="240" w:lineRule="auto"/>
              <w:rPr>
                <w:b/>
                <w:color w:val="000000"/>
                <w:sz w:val="20"/>
                <w:szCs w:val="20"/>
                <w:lang w:val="en-US"/>
              </w:rPr>
            </w:pPr>
            <w:r w:rsidRPr="00337E05">
              <w:rPr>
                <w:b/>
                <w:color w:val="000000"/>
                <w:sz w:val="20"/>
                <w:szCs w:val="20"/>
                <w:lang w:val="en-US"/>
              </w:rPr>
              <w:t>Citation Context</w:t>
            </w:r>
          </w:p>
          <w:p w14:paraId="15FBB73A" w14:textId="77777777" w:rsidR="00BE1696" w:rsidRPr="00337E05" w:rsidRDefault="00BE1696" w:rsidP="007C351A">
            <w:pPr>
              <w:spacing w:after="0" w:line="240" w:lineRule="auto"/>
              <w:rPr>
                <w:b/>
                <w:color w:val="000000"/>
                <w:sz w:val="20"/>
                <w:szCs w:val="20"/>
                <w:lang w:val="en-US"/>
              </w:rPr>
            </w:pPr>
          </w:p>
          <w:p w14:paraId="74B0D700" w14:textId="77777777" w:rsidR="00BE1696" w:rsidRPr="00337E05" w:rsidRDefault="00BE1696" w:rsidP="007C351A">
            <w:pPr>
              <w:spacing w:after="0" w:line="240" w:lineRule="auto"/>
              <w:rPr>
                <w:color w:val="000000"/>
                <w:sz w:val="20"/>
                <w:szCs w:val="20"/>
                <w:lang w:val="en-US"/>
              </w:rPr>
            </w:pPr>
            <w:r w:rsidRPr="00337E05">
              <w:rPr>
                <w:b/>
                <w:color w:val="000000"/>
                <w:sz w:val="20"/>
                <w:szCs w:val="20"/>
                <w:lang w:val="en-US"/>
              </w:rPr>
              <w:lastRenderedPageBreak/>
              <w:t>Bold</w:t>
            </w:r>
            <w:r w:rsidRPr="00337E05">
              <w:rPr>
                <w:color w:val="000000"/>
                <w:sz w:val="20"/>
                <w:szCs w:val="20"/>
                <w:lang w:val="en-US"/>
              </w:rPr>
              <w:t>: Keywords and co-occurring keywords</w:t>
            </w:r>
          </w:p>
          <w:p w14:paraId="3F351E46" w14:textId="77777777" w:rsidR="00BE1696" w:rsidRPr="00337E05" w:rsidRDefault="00BE1696" w:rsidP="007C351A">
            <w:pPr>
              <w:spacing w:after="0" w:line="240" w:lineRule="auto"/>
              <w:rPr>
                <w:color w:val="000000"/>
                <w:sz w:val="20"/>
                <w:szCs w:val="20"/>
                <w:lang w:val="en-US"/>
              </w:rPr>
            </w:pPr>
            <w:r w:rsidRPr="00337E05">
              <w:rPr>
                <w:color w:val="000000"/>
                <w:sz w:val="20"/>
                <w:szCs w:val="20"/>
                <w:u w:val="single"/>
                <w:lang w:val="en-US"/>
              </w:rPr>
              <w:t>Underlined</w:t>
            </w:r>
            <w:r w:rsidRPr="00337E05">
              <w:rPr>
                <w:color w:val="000000"/>
                <w:sz w:val="20"/>
                <w:szCs w:val="20"/>
                <w:lang w:val="en-US"/>
              </w:rPr>
              <w:t>: Reference to the Retracted Publication</w:t>
            </w:r>
          </w:p>
          <w:p w14:paraId="73D74642" w14:textId="77777777" w:rsidR="00BE1696" w:rsidRPr="00337E05" w:rsidRDefault="00BE1696" w:rsidP="007C351A">
            <w:pPr>
              <w:spacing w:after="0" w:line="240" w:lineRule="auto"/>
              <w:rPr>
                <w:b/>
                <w:color w:val="000000"/>
                <w:sz w:val="20"/>
                <w:szCs w:val="20"/>
                <w:lang w:val="en-US"/>
              </w:rPr>
            </w:pPr>
          </w:p>
        </w:tc>
        <w:tc>
          <w:tcPr>
            <w:tcW w:w="1419" w:type="dxa"/>
          </w:tcPr>
          <w:p w14:paraId="24AF4239" w14:textId="77777777" w:rsidR="00BE1696" w:rsidRPr="00337E05" w:rsidRDefault="00BE1696" w:rsidP="007C351A">
            <w:pPr>
              <w:spacing w:after="0" w:line="240" w:lineRule="auto"/>
              <w:rPr>
                <w:b/>
                <w:color w:val="000000"/>
                <w:sz w:val="20"/>
                <w:szCs w:val="20"/>
                <w:lang w:val="en-US"/>
              </w:rPr>
            </w:pPr>
          </w:p>
        </w:tc>
        <w:tc>
          <w:tcPr>
            <w:tcW w:w="1276" w:type="dxa"/>
          </w:tcPr>
          <w:p w14:paraId="728C3C14" w14:textId="77777777" w:rsidR="00BE1696" w:rsidRPr="00337E05" w:rsidRDefault="00BE1696" w:rsidP="007C351A">
            <w:pPr>
              <w:spacing w:after="0" w:line="240" w:lineRule="auto"/>
              <w:rPr>
                <w:b/>
                <w:color w:val="000000"/>
                <w:sz w:val="20"/>
                <w:szCs w:val="20"/>
                <w:lang w:val="en-US"/>
              </w:rPr>
            </w:pPr>
          </w:p>
        </w:tc>
        <w:tc>
          <w:tcPr>
            <w:tcW w:w="1276" w:type="dxa"/>
          </w:tcPr>
          <w:p w14:paraId="08E9AE06" w14:textId="77777777" w:rsidR="00BE1696" w:rsidRPr="00337E05" w:rsidRDefault="00BE1696" w:rsidP="007C351A">
            <w:pPr>
              <w:spacing w:after="0" w:line="240" w:lineRule="auto"/>
              <w:rPr>
                <w:b/>
                <w:color w:val="000000"/>
                <w:sz w:val="20"/>
                <w:szCs w:val="20"/>
                <w:lang w:val="en-US"/>
              </w:rPr>
            </w:pPr>
          </w:p>
          <w:p w14:paraId="07C5DF3F" w14:textId="39733E40" w:rsidR="00BE1696" w:rsidRDefault="001C0A1A" w:rsidP="007C351A">
            <w:pPr>
              <w:spacing w:after="0" w:line="240" w:lineRule="auto"/>
              <w:rPr>
                <w:b/>
                <w:color w:val="000000"/>
                <w:sz w:val="20"/>
                <w:szCs w:val="20"/>
              </w:rPr>
            </w:pPr>
            <w:proofErr w:type="spellStart"/>
            <w:r>
              <w:rPr>
                <w:b/>
                <w:color w:val="000000"/>
                <w:sz w:val="20"/>
                <w:szCs w:val="20"/>
              </w:rPr>
              <w:t>C</w:t>
            </w:r>
            <w:r w:rsidR="00BE1696">
              <w:rPr>
                <w:b/>
                <w:color w:val="000000"/>
                <w:sz w:val="20"/>
                <w:szCs w:val="20"/>
              </w:rPr>
              <w:t>ue</w:t>
            </w:r>
            <w:proofErr w:type="spellEnd"/>
            <w:r w:rsidR="00BE1696">
              <w:rPr>
                <w:b/>
                <w:color w:val="000000"/>
                <w:sz w:val="20"/>
                <w:szCs w:val="20"/>
              </w:rPr>
              <w:t xml:space="preserve"> </w:t>
            </w:r>
            <w:proofErr w:type="spellStart"/>
            <w:r w:rsidR="00BE1696">
              <w:rPr>
                <w:b/>
                <w:color w:val="000000"/>
                <w:sz w:val="20"/>
                <w:szCs w:val="20"/>
              </w:rPr>
              <w:t>term</w:t>
            </w:r>
            <w:proofErr w:type="spellEnd"/>
          </w:p>
        </w:tc>
      </w:tr>
      <w:tr w:rsidR="00BE1696" w14:paraId="7B0E6B9A" w14:textId="77777777" w:rsidTr="007C351A">
        <w:trPr>
          <w:trHeight w:val="300"/>
        </w:trPr>
        <w:tc>
          <w:tcPr>
            <w:tcW w:w="12895" w:type="dxa"/>
            <w:gridSpan w:val="4"/>
          </w:tcPr>
          <w:p w14:paraId="4A01A90A" w14:textId="77777777" w:rsidR="00BE1696" w:rsidRDefault="00BE1696" w:rsidP="007C351A">
            <w:pPr>
              <w:spacing w:after="0" w:line="240" w:lineRule="auto"/>
              <w:jc w:val="center"/>
              <w:rPr>
                <w:color w:val="000000"/>
                <w:sz w:val="20"/>
                <w:szCs w:val="20"/>
              </w:rPr>
            </w:pPr>
            <w:r>
              <w:rPr>
                <w:color w:val="000000"/>
                <w:sz w:val="20"/>
                <w:szCs w:val="20"/>
              </w:rPr>
              <w:t>Makarova</w:t>
            </w:r>
          </w:p>
        </w:tc>
        <w:tc>
          <w:tcPr>
            <w:tcW w:w="1276" w:type="dxa"/>
          </w:tcPr>
          <w:p w14:paraId="3CBEB40F" w14:textId="77777777" w:rsidR="00BE1696" w:rsidRDefault="00BE1696" w:rsidP="007C351A">
            <w:pPr>
              <w:spacing w:after="0" w:line="240" w:lineRule="auto"/>
              <w:jc w:val="center"/>
              <w:rPr>
                <w:color w:val="000000"/>
                <w:sz w:val="20"/>
                <w:szCs w:val="20"/>
              </w:rPr>
            </w:pPr>
          </w:p>
        </w:tc>
      </w:tr>
      <w:tr w:rsidR="00BE1696" w14:paraId="5983EAE4" w14:textId="77777777" w:rsidTr="007C351A">
        <w:trPr>
          <w:trHeight w:val="50"/>
        </w:trPr>
        <w:tc>
          <w:tcPr>
            <w:tcW w:w="1413" w:type="dxa"/>
          </w:tcPr>
          <w:p w14:paraId="7342F013" w14:textId="77777777" w:rsidR="00BE1696" w:rsidRDefault="00BE1696" w:rsidP="007C351A">
            <w:pPr>
              <w:rPr>
                <w:sz w:val="20"/>
                <w:szCs w:val="20"/>
              </w:rPr>
            </w:pPr>
            <w:r w:rsidRPr="009F6FEE">
              <w:rPr>
                <w:sz w:val="20"/>
                <w:szCs w:val="20"/>
              </w:rPr>
              <w:t>000172458700011-1</w:t>
            </w:r>
          </w:p>
          <w:p w14:paraId="6A00EFED" w14:textId="512CC5B0" w:rsidR="00BE1696" w:rsidRPr="009F6FEE" w:rsidRDefault="00A73989" w:rsidP="007C351A">
            <w:pPr>
              <w:rPr>
                <w:sz w:val="20"/>
                <w:szCs w:val="20"/>
              </w:rPr>
            </w:pPr>
            <w:proofErr w:type="spellStart"/>
            <w:r>
              <w:rPr>
                <w:sz w:val="20"/>
                <w:szCs w:val="20"/>
              </w:rPr>
              <w:t>P</w:t>
            </w:r>
            <w:r w:rsidR="00BE1696">
              <w:rPr>
                <w:sz w:val="20"/>
                <w:szCs w:val="20"/>
              </w:rPr>
              <w:t>re</w:t>
            </w:r>
            <w:proofErr w:type="spellEnd"/>
          </w:p>
          <w:p w14:paraId="41014E02" w14:textId="77777777" w:rsidR="00BE1696" w:rsidRPr="009F6FEE" w:rsidRDefault="00BE1696" w:rsidP="007C351A">
            <w:pPr>
              <w:rPr>
                <w:sz w:val="20"/>
                <w:szCs w:val="20"/>
              </w:rPr>
            </w:pPr>
          </w:p>
        </w:tc>
        <w:tc>
          <w:tcPr>
            <w:tcW w:w="8787" w:type="dxa"/>
            <w:shd w:val="clear" w:color="auto" w:fill="auto"/>
            <w:vAlign w:val="center"/>
          </w:tcPr>
          <w:p w14:paraId="6A1A86AE" w14:textId="77777777" w:rsidR="00BE1696" w:rsidRDefault="00BE1696" w:rsidP="007C351A">
            <w:pPr>
              <w:spacing w:after="0" w:line="240" w:lineRule="auto"/>
              <w:rPr>
                <w:color w:val="000000"/>
                <w:sz w:val="20"/>
                <w:szCs w:val="20"/>
              </w:rPr>
            </w:pPr>
            <w:r w:rsidRPr="00337E05">
              <w:rPr>
                <w:color w:val="000000"/>
                <w:sz w:val="20"/>
                <w:szCs w:val="20"/>
                <w:lang w:val="en-US"/>
              </w:rPr>
              <w:t>A research team has polymerized carbon-60 at high pressures and temperatures and reported</w:t>
            </w:r>
            <w:r w:rsidRPr="00337E05">
              <w:rPr>
                <w:color w:val="000000"/>
                <w:sz w:val="20"/>
                <w:szCs w:val="20"/>
                <w:u w:val="single"/>
                <w:vertAlign w:val="superscript"/>
                <w:lang w:val="en-US"/>
              </w:rPr>
              <w:t>1</w:t>
            </w:r>
            <w:r w:rsidRPr="00337E05">
              <w:rPr>
                <w:color w:val="000000"/>
                <w:sz w:val="20"/>
                <w:szCs w:val="20"/>
                <w:lang w:val="en-US"/>
              </w:rPr>
              <w:t xml:space="preserve"> that the product exhibits ferromagnetic properties at surprisingly high temperatures: near 500 K. Naturally, such an announcement elicits </w:t>
            </w:r>
            <w:r w:rsidRPr="00337E05">
              <w:rPr>
                <w:b/>
                <w:bCs/>
                <w:color w:val="000000"/>
                <w:sz w:val="20"/>
                <w:szCs w:val="20"/>
                <w:lang w:val="en-US"/>
              </w:rPr>
              <w:t>skepticism</w:t>
            </w:r>
            <w:r w:rsidRPr="00337E05">
              <w:rPr>
                <w:color w:val="000000"/>
                <w:sz w:val="20"/>
                <w:szCs w:val="20"/>
                <w:lang w:val="en-US"/>
              </w:rPr>
              <w:t>, because the constituent molecules have no magnetic moments and also because there have been premature claims of ferromagnetic behavior in other organic polymers.</w:t>
            </w:r>
            <w:r w:rsidRPr="00337E05">
              <w:rPr>
                <w:color w:val="000000"/>
                <w:sz w:val="20"/>
                <w:szCs w:val="20"/>
                <w:vertAlign w:val="superscript"/>
                <w:lang w:val="en-US"/>
              </w:rPr>
              <w:t xml:space="preserve"> </w:t>
            </w:r>
            <w:r w:rsidRPr="009F6FEE">
              <w:rPr>
                <w:color w:val="000000"/>
                <w:sz w:val="20"/>
                <w:szCs w:val="20"/>
                <w:vertAlign w:val="superscript"/>
              </w:rPr>
              <w:t>2</w:t>
            </w:r>
          </w:p>
        </w:tc>
        <w:tc>
          <w:tcPr>
            <w:tcW w:w="1419" w:type="dxa"/>
          </w:tcPr>
          <w:p w14:paraId="16ADA6E4" w14:textId="77777777" w:rsidR="00BE1696" w:rsidRDefault="00BE1696" w:rsidP="007C351A">
            <w:pPr>
              <w:spacing w:after="0" w:line="240" w:lineRule="auto"/>
              <w:jc w:val="both"/>
              <w:rPr>
                <w:color w:val="000000"/>
                <w:sz w:val="20"/>
                <w:szCs w:val="20"/>
              </w:rPr>
            </w:pPr>
          </w:p>
        </w:tc>
        <w:tc>
          <w:tcPr>
            <w:tcW w:w="1276" w:type="dxa"/>
          </w:tcPr>
          <w:p w14:paraId="1EE83EF7" w14:textId="77777777" w:rsidR="00BE1696" w:rsidRDefault="00BE1696" w:rsidP="007C351A">
            <w:pPr>
              <w:spacing w:after="0" w:line="240" w:lineRule="auto"/>
              <w:rPr>
                <w:color w:val="000000"/>
                <w:sz w:val="20"/>
                <w:szCs w:val="20"/>
              </w:rPr>
            </w:pPr>
          </w:p>
        </w:tc>
        <w:tc>
          <w:tcPr>
            <w:tcW w:w="1276" w:type="dxa"/>
            <w:vAlign w:val="center"/>
          </w:tcPr>
          <w:p w14:paraId="4EC43DCE" w14:textId="05917E98" w:rsidR="00BE1696" w:rsidRDefault="00110285" w:rsidP="007C351A">
            <w:pPr>
              <w:spacing w:after="0" w:line="240" w:lineRule="auto"/>
              <w:rPr>
                <w:color w:val="000000"/>
                <w:sz w:val="20"/>
                <w:szCs w:val="20"/>
              </w:rPr>
            </w:pPr>
            <w:proofErr w:type="spellStart"/>
            <w:r>
              <w:rPr>
                <w:color w:val="000000"/>
                <w:sz w:val="20"/>
                <w:szCs w:val="20"/>
              </w:rPr>
              <w:t>s</w:t>
            </w:r>
            <w:r w:rsidR="00BE1696">
              <w:rPr>
                <w:color w:val="000000"/>
                <w:sz w:val="20"/>
                <w:szCs w:val="20"/>
              </w:rPr>
              <w:t>kepticism</w:t>
            </w:r>
            <w:proofErr w:type="spellEnd"/>
          </w:p>
        </w:tc>
      </w:tr>
      <w:tr w:rsidR="00BE1696" w14:paraId="006E2925" w14:textId="77777777" w:rsidTr="007C351A">
        <w:trPr>
          <w:trHeight w:val="300"/>
        </w:trPr>
        <w:tc>
          <w:tcPr>
            <w:tcW w:w="1413" w:type="dxa"/>
          </w:tcPr>
          <w:p w14:paraId="34D70B9D" w14:textId="77777777" w:rsidR="00BE1696" w:rsidRDefault="00BE1696" w:rsidP="007C351A">
            <w:pPr>
              <w:rPr>
                <w:sz w:val="20"/>
                <w:szCs w:val="20"/>
              </w:rPr>
            </w:pPr>
            <w:r w:rsidRPr="005E3DBA">
              <w:rPr>
                <w:sz w:val="20"/>
                <w:szCs w:val="20"/>
              </w:rPr>
              <w:t>000222586600015-1</w:t>
            </w:r>
          </w:p>
          <w:p w14:paraId="38E55742" w14:textId="5BE54631" w:rsidR="00BE1696" w:rsidRDefault="00037321" w:rsidP="007C351A">
            <w:pPr>
              <w:rPr>
                <w:color w:val="000000"/>
                <w:sz w:val="20"/>
                <w:szCs w:val="20"/>
              </w:rPr>
            </w:pPr>
            <w:proofErr w:type="spellStart"/>
            <w:r>
              <w:rPr>
                <w:sz w:val="20"/>
                <w:szCs w:val="20"/>
              </w:rPr>
              <w:t>P</w:t>
            </w:r>
            <w:r w:rsidR="00BE1696">
              <w:rPr>
                <w:sz w:val="20"/>
                <w:szCs w:val="20"/>
              </w:rPr>
              <w:t>re</w:t>
            </w:r>
            <w:proofErr w:type="spellEnd"/>
          </w:p>
        </w:tc>
        <w:tc>
          <w:tcPr>
            <w:tcW w:w="8787" w:type="dxa"/>
            <w:shd w:val="clear" w:color="auto" w:fill="auto"/>
            <w:vAlign w:val="center"/>
          </w:tcPr>
          <w:p w14:paraId="515154EB" w14:textId="77777777" w:rsidR="00BE1696" w:rsidRPr="00337E05" w:rsidRDefault="00BE1696" w:rsidP="007C351A">
            <w:pPr>
              <w:spacing w:after="0" w:line="240" w:lineRule="auto"/>
              <w:rPr>
                <w:color w:val="000000"/>
                <w:sz w:val="20"/>
                <w:szCs w:val="20"/>
                <w:lang w:val="en-US"/>
              </w:rPr>
            </w:pPr>
            <w:r w:rsidRPr="00337E05">
              <w:rPr>
                <w:color w:val="000000"/>
                <w:sz w:val="20"/>
                <w:szCs w:val="20"/>
                <w:lang w:val="en-US"/>
              </w:rPr>
              <w:t xml:space="preserve">Most interestingly, but </w:t>
            </w:r>
            <w:r w:rsidRPr="00337E05">
              <w:rPr>
                <w:b/>
                <w:bCs/>
                <w:color w:val="000000"/>
                <w:sz w:val="20"/>
                <w:szCs w:val="20"/>
                <w:lang w:val="en-US"/>
              </w:rPr>
              <w:t>raising some controversy nonetheless</w:t>
            </w:r>
            <w:r w:rsidRPr="00337E05">
              <w:rPr>
                <w:color w:val="000000"/>
                <w:sz w:val="20"/>
                <w:szCs w:val="20"/>
                <w:lang w:val="en-US"/>
              </w:rPr>
              <w:t>, [</w:t>
            </w:r>
            <w:r w:rsidRPr="00337E05">
              <w:rPr>
                <w:color w:val="000000"/>
                <w:sz w:val="20"/>
                <w:szCs w:val="20"/>
                <w:u w:val="single"/>
                <w:lang w:val="en-US"/>
              </w:rPr>
              <w:t>19</w:t>
            </w:r>
            <w:r w:rsidRPr="00337E05">
              <w:rPr>
                <w:color w:val="000000"/>
                <w:sz w:val="20"/>
                <w:szCs w:val="20"/>
                <w:lang w:val="en-US"/>
              </w:rPr>
              <w:t xml:space="preserve">] have reported recently strong magnetic signals (including saturation magnetization, hysteresis, and attachment to a magnet at room temperature), in a two-dimensional </w:t>
            </w:r>
            <w:proofErr w:type="spellStart"/>
            <w:r w:rsidRPr="00337E05">
              <w:rPr>
                <w:color w:val="000000"/>
                <w:sz w:val="20"/>
                <w:szCs w:val="20"/>
                <w:lang w:val="en-US"/>
              </w:rPr>
              <w:t>rhomohedric</w:t>
            </w:r>
            <w:proofErr w:type="spellEnd"/>
            <w:r w:rsidRPr="00337E05">
              <w:rPr>
                <w:color w:val="000000"/>
                <w:sz w:val="20"/>
                <w:szCs w:val="20"/>
                <w:lang w:val="en-US"/>
              </w:rPr>
              <w:t xml:space="preserve"> phase of C60, that resembles graphite.</w:t>
            </w:r>
          </w:p>
        </w:tc>
        <w:tc>
          <w:tcPr>
            <w:tcW w:w="1419" w:type="dxa"/>
          </w:tcPr>
          <w:p w14:paraId="3833A253" w14:textId="77777777" w:rsidR="00BE1696" w:rsidRPr="00337E05" w:rsidRDefault="00BE1696" w:rsidP="007C351A">
            <w:pPr>
              <w:spacing w:after="0" w:line="240" w:lineRule="auto"/>
              <w:jc w:val="both"/>
              <w:rPr>
                <w:color w:val="000000"/>
                <w:sz w:val="20"/>
                <w:szCs w:val="20"/>
                <w:lang w:val="en-US"/>
              </w:rPr>
            </w:pPr>
          </w:p>
        </w:tc>
        <w:tc>
          <w:tcPr>
            <w:tcW w:w="1276" w:type="dxa"/>
          </w:tcPr>
          <w:p w14:paraId="2FE713A9" w14:textId="77777777" w:rsidR="00BE1696" w:rsidRPr="00337E05" w:rsidRDefault="00BE1696" w:rsidP="007C351A">
            <w:pPr>
              <w:spacing w:after="0" w:line="240" w:lineRule="auto"/>
              <w:rPr>
                <w:color w:val="000000"/>
                <w:sz w:val="20"/>
                <w:szCs w:val="20"/>
                <w:lang w:val="en-US"/>
              </w:rPr>
            </w:pPr>
          </w:p>
        </w:tc>
        <w:tc>
          <w:tcPr>
            <w:tcW w:w="1276" w:type="dxa"/>
            <w:vAlign w:val="center"/>
          </w:tcPr>
          <w:p w14:paraId="4EE9F523" w14:textId="3428967B" w:rsidR="00BE1696" w:rsidRDefault="001C0A1A" w:rsidP="007C351A">
            <w:pPr>
              <w:spacing w:after="0" w:line="240" w:lineRule="auto"/>
              <w:rPr>
                <w:color w:val="000000"/>
                <w:sz w:val="20"/>
                <w:szCs w:val="20"/>
              </w:rPr>
            </w:pPr>
            <w:proofErr w:type="spellStart"/>
            <w:r>
              <w:rPr>
                <w:color w:val="000000"/>
                <w:sz w:val="20"/>
                <w:szCs w:val="20"/>
              </w:rPr>
              <w:t>c</w:t>
            </w:r>
            <w:r w:rsidR="00BE1696">
              <w:rPr>
                <w:color w:val="000000"/>
                <w:sz w:val="20"/>
                <w:szCs w:val="20"/>
              </w:rPr>
              <w:t>ontrovers</w:t>
            </w:r>
            <w:proofErr w:type="spellEnd"/>
          </w:p>
        </w:tc>
      </w:tr>
      <w:tr w:rsidR="00BC2466" w14:paraId="0ED07624" w14:textId="77777777" w:rsidTr="009305B0">
        <w:trPr>
          <w:trHeight w:val="300"/>
        </w:trPr>
        <w:tc>
          <w:tcPr>
            <w:tcW w:w="1413" w:type="dxa"/>
          </w:tcPr>
          <w:p w14:paraId="10211BE0" w14:textId="77777777" w:rsidR="00BC2466" w:rsidRDefault="00BC2466" w:rsidP="009305B0">
            <w:pPr>
              <w:rPr>
                <w:color w:val="000000"/>
                <w:sz w:val="20"/>
                <w:szCs w:val="20"/>
              </w:rPr>
            </w:pPr>
            <w:r w:rsidRPr="00437E04">
              <w:rPr>
                <w:color w:val="000000"/>
                <w:sz w:val="20"/>
                <w:szCs w:val="20"/>
              </w:rPr>
              <w:t>000224799500069-1</w:t>
            </w:r>
          </w:p>
          <w:p w14:paraId="61371F9D" w14:textId="0FF96026" w:rsidR="00BC2466" w:rsidRPr="0044550F" w:rsidRDefault="00A73989" w:rsidP="009305B0">
            <w:pPr>
              <w:rPr>
                <w:color w:val="000000"/>
                <w:sz w:val="20"/>
                <w:szCs w:val="20"/>
              </w:rPr>
            </w:pPr>
            <w:proofErr w:type="spellStart"/>
            <w:r>
              <w:rPr>
                <w:color w:val="000000"/>
                <w:sz w:val="20"/>
                <w:szCs w:val="20"/>
              </w:rPr>
              <w:t>P</w:t>
            </w:r>
            <w:r w:rsidR="00BC2466">
              <w:rPr>
                <w:color w:val="000000"/>
                <w:sz w:val="20"/>
                <w:szCs w:val="20"/>
              </w:rPr>
              <w:t>re</w:t>
            </w:r>
            <w:proofErr w:type="spellEnd"/>
          </w:p>
        </w:tc>
        <w:tc>
          <w:tcPr>
            <w:tcW w:w="8787" w:type="dxa"/>
            <w:shd w:val="clear" w:color="auto" w:fill="auto"/>
            <w:vAlign w:val="bottom"/>
          </w:tcPr>
          <w:p w14:paraId="1AC4AF91" w14:textId="77777777" w:rsidR="00BC2466" w:rsidRPr="00337E05" w:rsidRDefault="00BC2466" w:rsidP="009305B0">
            <w:pPr>
              <w:spacing w:after="0" w:line="240" w:lineRule="auto"/>
              <w:rPr>
                <w:color w:val="000000"/>
                <w:sz w:val="20"/>
                <w:szCs w:val="20"/>
                <w:lang w:val="en-US"/>
              </w:rPr>
            </w:pPr>
            <w:r w:rsidRPr="00337E05">
              <w:rPr>
                <w:color w:val="000000"/>
                <w:sz w:val="20"/>
                <w:szCs w:val="20"/>
                <w:lang w:val="en-US"/>
              </w:rPr>
              <w:t>Experimental observations of magnetism in polymerized fullerenes [</w:t>
            </w:r>
            <w:r w:rsidRPr="00337E05">
              <w:rPr>
                <w:color w:val="000000"/>
                <w:sz w:val="20"/>
                <w:szCs w:val="20"/>
                <w:u w:val="single"/>
                <w:lang w:val="en-US"/>
              </w:rPr>
              <w:t>1</w:t>
            </w:r>
            <w:r w:rsidRPr="00337E05">
              <w:rPr>
                <w:color w:val="000000"/>
                <w:sz w:val="20"/>
                <w:szCs w:val="20"/>
                <w:lang w:val="en-US"/>
              </w:rPr>
              <w:t xml:space="preserve">] and graphite [2] have stimulated much research [3] on the magnetic properties of all-carbon systems, as light nonmetallic magnets with a Curie point well above room temperature appear to be very promising for many practical applications. </w:t>
            </w:r>
            <w:r w:rsidRPr="00337E05">
              <w:rPr>
                <w:b/>
                <w:bCs/>
                <w:color w:val="000000"/>
                <w:sz w:val="20"/>
                <w:szCs w:val="20"/>
                <w:lang w:val="en-US"/>
              </w:rPr>
              <w:t>However, despite considerable effort</w:t>
            </w:r>
            <w:r w:rsidRPr="00337E05">
              <w:rPr>
                <w:color w:val="000000"/>
                <w:sz w:val="20"/>
                <w:szCs w:val="20"/>
                <w:lang w:val="en-US"/>
              </w:rPr>
              <w:t xml:space="preserve">, there is </w:t>
            </w:r>
            <w:r w:rsidRPr="00337E05">
              <w:rPr>
                <w:b/>
                <w:bCs/>
                <w:color w:val="000000"/>
                <w:sz w:val="20"/>
                <w:szCs w:val="20"/>
                <w:lang w:val="en-US"/>
              </w:rPr>
              <w:t>not complete comprehension</w:t>
            </w:r>
            <w:r w:rsidRPr="00337E05">
              <w:rPr>
                <w:color w:val="000000"/>
                <w:sz w:val="20"/>
                <w:szCs w:val="20"/>
                <w:lang w:val="en-US"/>
              </w:rPr>
              <w:t xml:space="preserve"> of the magnetism observed. Moreover, it is </w:t>
            </w:r>
            <w:r w:rsidRPr="00337E05">
              <w:rPr>
                <w:b/>
                <w:bCs/>
                <w:color w:val="000000"/>
                <w:sz w:val="20"/>
                <w:szCs w:val="20"/>
                <w:lang w:val="en-US"/>
              </w:rPr>
              <w:t>not clear</w:t>
            </w:r>
            <w:r w:rsidRPr="00337E05">
              <w:rPr>
                <w:color w:val="000000"/>
                <w:sz w:val="20"/>
                <w:szCs w:val="20"/>
                <w:lang w:val="en-US"/>
              </w:rPr>
              <w:t xml:space="preserve"> if the mechanism of magnetic state formation is common for all the carbon systems or if it is different for different allotropes</w:t>
            </w:r>
          </w:p>
        </w:tc>
        <w:tc>
          <w:tcPr>
            <w:tcW w:w="1419" w:type="dxa"/>
          </w:tcPr>
          <w:p w14:paraId="069005E0" w14:textId="77777777" w:rsidR="00BC2466" w:rsidRPr="00337E05" w:rsidRDefault="00BC2466" w:rsidP="009305B0">
            <w:pPr>
              <w:spacing w:after="0" w:line="240" w:lineRule="auto"/>
              <w:jc w:val="both"/>
              <w:rPr>
                <w:color w:val="000000"/>
                <w:sz w:val="20"/>
                <w:szCs w:val="20"/>
                <w:lang w:val="en-US"/>
              </w:rPr>
            </w:pPr>
          </w:p>
        </w:tc>
        <w:tc>
          <w:tcPr>
            <w:tcW w:w="1276" w:type="dxa"/>
          </w:tcPr>
          <w:p w14:paraId="5E3E1EB1" w14:textId="77777777" w:rsidR="00BC2466" w:rsidRPr="00337E05" w:rsidRDefault="00BC2466" w:rsidP="009305B0">
            <w:pPr>
              <w:spacing w:after="0" w:line="240" w:lineRule="auto"/>
              <w:rPr>
                <w:color w:val="000000"/>
                <w:sz w:val="20"/>
                <w:szCs w:val="20"/>
                <w:lang w:val="en-US"/>
              </w:rPr>
            </w:pPr>
          </w:p>
        </w:tc>
        <w:tc>
          <w:tcPr>
            <w:tcW w:w="1276" w:type="dxa"/>
            <w:vAlign w:val="center"/>
          </w:tcPr>
          <w:p w14:paraId="102C4E9C" w14:textId="77777777" w:rsidR="00BC2466" w:rsidRDefault="00BC2466" w:rsidP="009305B0">
            <w:pPr>
              <w:spacing w:after="0" w:line="240" w:lineRule="auto"/>
              <w:rPr>
                <w:color w:val="000000"/>
                <w:sz w:val="20"/>
                <w:szCs w:val="20"/>
              </w:rPr>
            </w:pPr>
            <w:r>
              <w:rPr>
                <w:color w:val="000000"/>
                <w:sz w:val="20"/>
                <w:szCs w:val="20"/>
              </w:rPr>
              <w:t xml:space="preserve">not </w:t>
            </w:r>
            <w:proofErr w:type="spellStart"/>
            <w:r>
              <w:rPr>
                <w:color w:val="000000"/>
                <w:sz w:val="20"/>
                <w:szCs w:val="20"/>
              </w:rPr>
              <w:t>clear</w:t>
            </w:r>
            <w:proofErr w:type="spellEnd"/>
          </w:p>
        </w:tc>
      </w:tr>
      <w:tr w:rsidR="00BE1696" w14:paraId="618E123F" w14:textId="77777777" w:rsidTr="007C351A">
        <w:trPr>
          <w:trHeight w:val="300"/>
        </w:trPr>
        <w:tc>
          <w:tcPr>
            <w:tcW w:w="1413" w:type="dxa"/>
          </w:tcPr>
          <w:p w14:paraId="1D2D135C" w14:textId="77777777" w:rsidR="00BE1696" w:rsidRDefault="00BE1696" w:rsidP="007C351A">
            <w:pPr>
              <w:rPr>
                <w:color w:val="000000"/>
                <w:sz w:val="20"/>
                <w:szCs w:val="20"/>
              </w:rPr>
            </w:pPr>
            <w:r w:rsidRPr="005E3DBA">
              <w:rPr>
                <w:color w:val="000000"/>
                <w:sz w:val="20"/>
                <w:szCs w:val="20"/>
              </w:rPr>
              <w:t>000258664800019-1</w:t>
            </w:r>
          </w:p>
          <w:p w14:paraId="654C7CA0" w14:textId="7353C29C" w:rsidR="00BE1696" w:rsidRDefault="00A73989" w:rsidP="007C351A">
            <w:pPr>
              <w:rPr>
                <w:color w:val="000000"/>
                <w:sz w:val="20"/>
                <w:szCs w:val="20"/>
              </w:rPr>
            </w:pPr>
            <w:r>
              <w:rPr>
                <w:color w:val="000000"/>
                <w:sz w:val="20"/>
                <w:szCs w:val="20"/>
              </w:rPr>
              <w:t>P</w:t>
            </w:r>
            <w:r w:rsidR="00BE1696">
              <w:rPr>
                <w:color w:val="000000"/>
                <w:sz w:val="20"/>
                <w:szCs w:val="20"/>
              </w:rPr>
              <w:t>ost</w:t>
            </w:r>
          </w:p>
        </w:tc>
        <w:tc>
          <w:tcPr>
            <w:tcW w:w="8787" w:type="dxa"/>
            <w:shd w:val="clear" w:color="auto" w:fill="auto"/>
            <w:vAlign w:val="bottom"/>
          </w:tcPr>
          <w:p w14:paraId="4255E10D" w14:textId="77777777" w:rsidR="00BE1696" w:rsidRPr="00337E05" w:rsidRDefault="00BE1696" w:rsidP="007C351A">
            <w:pPr>
              <w:spacing w:after="0" w:line="240" w:lineRule="auto"/>
              <w:rPr>
                <w:color w:val="000000"/>
                <w:sz w:val="20"/>
                <w:szCs w:val="20"/>
                <w:lang w:val="en-US"/>
              </w:rPr>
            </w:pPr>
            <w:r w:rsidRPr="00337E05">
              <w:rPr>
                <w:color w:val="000000"/>
                <w:sz w:val="20"/>
                <w:szCs w:val="20"/>
                <w:lang w:val="en-US"/>
              </w:rPr>
              <w:t xml:space="preserve">Finally, for people involved in experimental determination of magnetic properties of matter, a different problem is arisen by the magnetic behavior of cigarette components. Indeed, the constant development of ever increasingly sensitive SQUID magnetometers has made more crucial the problem of external </w:t>
            </w:r>
            <w:r w:rsidRPr="00337E05">
              <w:rPr>
                <w:b/>
                <w:bCs/>
                <w:color w:val="000000"/>
                <w:sz w:val="20"/>
                <w:szCs w:val="20"/>
                <w:lang w:val="en-US"/>
              </w:rPr>
              <w:t>contamination</w:t>
            </w:r>
            <w:r w:rsidRPr="00337E05">
              <w:rPr>
                <w:color w:val="000000"/>
                <w:sz w:val="20"/>
                <w:szCs w:val="20"/>
                <w:lang w:val="en-US"/>
              </w:rPr>
              <w:t xml:space="preserve"> of samples, which may lead to </w:t>
            </w:r>
            <w:r w:rsidRPr="00337E05">
              <w:rPr>
                <w:b/>
                <w:bCs/>
                <w:color w:val="000000"/>
                <w:sz w:val="20"/>
                <w:szCs w:val="20"/>
                <w:lang w:val="en-US"/>
              </w:rPr>
              <w:t>misleading interpretation</w:t>
            </w:r>
            <w:r w:rsidRPr="00337E05">
              <w:rPr>
                <w:color w:val="000000"/>
                <w:sz w:val="20"/>
                <w:szCs w:val="20"/>
                <w:lang w:val="en-US"/>
              </w:rPr>
              <w:t xml:space="preserve"> of experimental data. This is particularly true in molecular magnetism, where the search for organic ferromagnets ordering at high temperature </w:t>
            </w:r>
            <w:r w:rsidRPr="00337E05">
              <w:rPr>
                <w:b/>
                <w:bCs/>
                <w:color w:val="000000"/>
                <w:sz w:val="20"/>
                <w:szCs w:val="20"/>
                <w:lang w:val="en-US"/>
              </w:rPr>
              <w:t>has been plagued by false announcements</w:t>
            </w:r>
            <w:r w:rsidRPr="00337E05">
              <w:rPr>
                <w:color w:val="000000"/>
                <w:sz w:val="20"/>
                <w:szCs w:val="20"/>
                <w:lang w:val="en-US"/>
              </w:rPr>
              <w:t xml:space="preserve">, due to presence in the investigated sample of ferromagnetic </w:t>
            </w:r>
            <w:r w:rsidRPr="00337E05">
              <w:rPr>
                <w:b/>
                <w:bCs/>
                <w:color w:val="000000"/>
                <w:sz w:val="20"/>
                <w:szCs w:val="20"/>
                <w:lang w:val="en-US"/>
              </w:rPr>
              <w:t>contaminants</w:t>
            </w:r>
            <w:r w:rsidRPr="00337E05">
              <w:rPr>
                <w:color w:val="000000"/>
                <w:sz w:val="20"/>
                <w:szCs w:val="20"/>
                <w:lang w:val="en-US"/>
              </w:rPr>
              <w:t xml:space="preserve">. More recently, a polymeric phase of pure carbon has been reported to undergo ferromagnetic order at room temperature, but the paper has been later </w:t>
            </w:r>
            <w:r w:rsidRPr="00337E05">
              <w:rPr>
                <w:b/>
                <w:bCs/>
                <w:color w:val="000000"/>
                <w:sz w:val="20"/>
                <w:szCs w:val="20"/>
                <w:lang w:val="en-US"/>
              </w:rPr>
              <w:t>withdrawn</w:t>
            </w:r>
            <w:r w:rsidRPr="00337E05">
              <w:rPr>
                <w:color w:val="000000"/>
                <w:sz w:val="20"/>
                <w:szCs w:val="20"/>
                <w:lang w:val="en-US"/>
              </w:rPr>
              <w:t xml:space="preserve"> by the authors [</w:t>
            </w:r>
            <w:r w:rsidRPr="00337E05">
              <w:rPr>
                <w:color w:val="000000"/>
                <w:sz w:val="20"/>
                <w:szCs w:val="20"/>
                <w:u w:val="single"/>
                <w:lang w:val="en-US"/>
              </w:rPr>
              <w:t>11</w:t>
            </w:r>
            <w:r w:rsidRPr="00337E05">
              <w:rPr>
                <w:color w:val="000000"/>
                <w:sz w:val="20"/>
                <w:szCs w:val="20"/>
                <w:lang w:val="en-US"/>
              </w:rPr>
              <w:t>,12].</w:t>
            </w:r>
          </w:p>
        </w:tc>
        <w:tc>
          <w:tcPr>
            <w:tcW w:w="1419" w:type="dxa"/>
          </w:tcPr>
          <w:p w14:paraId="73A7867D" w14:textId="77777777" w:rsidR="00BE1696" w:rsidRDefault="00BE1696" w:rsidP="007C351A">
            <w:pPr>
              <w:spacing w:after="0" w:line="240" w:lineRule="auto"/>
              <w:jc w:val="both"/>
              <w:rPr>
                <w:color w:val="000000"/>
                <w:sz w:val="20"/>
                <w:szCs w:val="20"/>
              </w:rPr>
            </w:pPr>
            <w:r>
              <w:rPr>
                <w:color w:val="000000"/>
                <w:sz w:val="20"/>
                <w:szCs w:val="20"/>
              </w:rPr>
              <w:t>[</w:t>
            </w:r>
            <w:proofErr w:type="spellStart"/>
            <w:r>
              <w:rPr>
                <w:color w:val="000000"/>
                <w:sz w:val="20"/>
                <w:szCs w:val="20"/>
              </w:rPr>
              <w:t>contaminat</w:t>
            </w:r>
            <w:proofErr w:type="spellEnd"/>
            <w:r>
              <w:rPr>
                <w:color w:val="000000"/>
                <w:sz w:val="20"/>
                <w:szCs w:val="20"/>
              </w:rPr>
              <w:t xml:space="preserve">; </w:t>
            </w:r>
            <w:proofErr w:type="spellStart"/>
            <w:r>
              <w:rPr>
                <w:color w:val="000000"/>
                <w:sz w:val="20"/>
                <w:szCs w:val="20"/>
              </w:rPr>
              <w:t>contaminant</w:t>
            </w:r>
            <w:proofErr w:type="spellEnd"/>
            <w:r>
              <w:rPr>
                <w:color w:val="000000"/>
                <w:sz w:val="20"/>
                <w:szCs w:val="20"/>
              </w:rPr>
              <w:t>]</w:t>
            </w:r>
          </w:p>
        </w:tc>
        <w:tc>
          <w:tcPr>
            <w:tcW w:w="1276" w:type="dxa"/>
          </w:tcPr>
          <w:p w14:paraId="7CDF5049" w14:textId="77777777" w:rsidR="00BE1696" w:rsidRDefault="00BE1696" w:rsidP="007C351A">
            <w:pPr>
              <w:spacing w:after="0" w:line="240" w:lineRule="auto"/>
              <w:rPr>
                <w:color w:val="000000"/>
                <w:sz w:val="20"/>
                <w:szCs w:val="20"/>
              </w:rPr>
            </w:pPr>
          </w:p>
        </w:tc>
        <w:tc>
          <w:tcPr>
            <w:tcW w:w="1276" w:type="dxa"/>
            <w:vAlign w:val="center"/>
          </w:tcPr>
          <w:p w14:paraId="1E17E97F" w14:textId="6B5D1BCB" w:rsidR="00BE1696" w:rsidRDefault="001C0A1A" w:rsidP="007C351A">
            <w:pPr>
              <w:spacing w:after="0" w:line="240" w:lineRule="auto"/>
              <w:rPr>
                <w:color w:val="000000"/>
                <w:sz w:val="20"/>
                <w:szCs w:val="20"/>
              </w:rPr>
            </w:pPr>
            <w:proofErr w:type="spellStart"/>
            <w:r>
              <w:rPr>
                <w:color w:val="000000"/>
                <w:sz w:val="20"/>
                <w:szCs w:val="20"/>
              </w:rPr>
              <w:t>c</w:t>
            </w:r>
            <w:r w:rsidR="00BE1696">
              <w:rPr>
                <w:color w:val="000000"/>
                <w:sz w:val="20"/>
                <w:szCs w:val="20"/>
              </w:rPr>
              <w:t>ontaminat</w:t>
            </w:r>
            <w:proofErr w:type="spellEnd"/>
          </w:p>
          <w:p w14:paraId="1665730C" w14:textId="2F2724FC" w:rsidR="00BE1696" w:rsidRDefault="00BE1696" w:rsidP="007C351A">
            <w:pPr>
              <w:spacing w:after="0" w:line="240" w:lineRule="auto"/>
              <w:rPr>
                <w:color w:val="000000"/>
                <w:sz w:val="20"/>
                <w:szCs w:val="20"/>
              </w:rPr>
            </w:pPr>
            <w:proofErr w:type="spellStart"/>
            <w:r>
              <w:rPr>
                <w:color w:val="000000"/>
                <w:sz w:val="20"/>
                <w:szCs w:val="20"/>
              </w:rPr>
              <w:t>contaminant</w:t>
            </w:r>
            <w:proofErr w:type="spellEnd"/>
            <w:r>
              <w:rPr>
                <w:color w:val="000000"/>
                <w:sz w:val="20"/>
                <w:szCs w:val="20"/>
              </w:rPr>
              <w:t xml:space="preserve"> </w:t>
            </w:r>
            <w:proofErr w:type="spellStart"/>
            <w:r>
              <w:rPr>
                <w:color w:val="000000"/>
                <w:sz w:val="20"/>
                <w:szCs w:val="20"/>
              </w:rPr>
              <w:t>withdrawn</w:t>
            </w:r>
            <w:proofErr w:type="spellEnd"/>
          </w:p>
          <w:p w14:paraId="4CFB58E4" w14:textId="77777777" w:rsidR="00BE1696" w:rsidRDefault="00BE1696" w:rsidP="007C351A">
            <w:pPr>
              <w:spacing w:after="0" w:line="240" w:lineRule="auto"/>
              <w:rPr>
                <w:color w:val="000000"/>
                <w:sz w:val="20"/>
                <w:szCs w:val="20"/>
              </w:rPr>
            </w:pPr>
          </w:p>
        </w:tc>
      </w:tr>
      <w:tr w:rsidR="00BE1696" w14:paraId="0A7C79BF" w14:textId="77777777" w:rsidTr="007C351A">
        <w:trPr>
          <w:trHeight w:val="300"/>
        </w:trPr>
        <w:tc>
          <w:tcPr>
            <w:tcW w:w="1413" w:type="dxa"/>
          </w:tcPr>
          <w:p w14:paraId="225ED88D" w14:textId="77777777" w:rsidR="00BE1696" w:rsidRDefault="00BE1696" w:rsidP="007C351A">
            <w:pPr>
              <w:rPr>
                <w:color w:val="000000"/>
                <w:sz w:val="20"/>
                <w:szCs w:val="20"/>
              </w:rPr>
            </w:pPr>
            <w:r w:rsidRPr="005E3DBA">
              <w:rPr>
                <w:color w:val="000000"/>
                <w:sz w:val="20"/>
                <w:szCs w:val="20"/>
              </w:rPr>
              <w:t>000262519100041-1</w:t>
            </w:r>
          </w:p>
          <w:p w14:paraId="2BA64EA6" w14:textId="7BC875F8" w:rsidR="00BE1696" w:rsidRDefault="00A73989" w:rsidP="007C351A">
            <w:pPr>
              <w:rPr>
                <w:color w:val="000000"/>
                <w:sz w:val="20"/>
                <w:szCs w:val="20"/>
              </w:rPr>
            </w:pPr>
            <w:r>
              <w:rPr>
                <w:color w:val="000000"/>
                <w:sz w:val="20"/>
                <w:szCs w:val="20"/>
              </w:rPr>
              <w:t>P</w:t>
            </w:r>
            <w:r w:rsidR="00BE1696">
              <w:rPr>
                <w:color w:val="000000"/>
                <w:sz w:val="20"/>
                <w:szCs w:val="20"/>
              </w:rPr>
              <w:t>ost</w:t>
            </w:r>
          </w:p>
        </w:tc>
        <w:tc>
          <w:tcPr>
            <w:tcW w:w="8787" w:type="dxa"/>
            <w:shd w:val="clear" w:color="auto" w:fill="auto"/>
            <w:vAlign w:val="bottom"/>
          </w:tcPr>
          <w:p w14:paraId="2623FD57" w14:textId="77777777" w:rsidR="00BE1696" w:rsidRPr="00644569" w:rsidRDefault="00BE1696" w:rsidP="007C351A">
            <w:pPr>
              <w:spacing w:after="0" w:line="240" w:lineRule="auto"/>
              <w:rPr>
                <w:color w:val="000000"/>
                <w:sz w:val="20"/>
                <w:szCs w:val="20"/>
                <w:lang w:val="en-US"/>
              </w:rPr>
            </w:pPr>
            <w:r w:rsidRPr="00644569">
              <w:rPr>
                <w:color w:val="000000"/>
                <w:sz w:val="20"/>
                <w:szCs w:val="20"/>
                <w:lang w:val="en-US"/>
              </w:rPr>
              <w:t xml:space="preserve">The scientific community became much more aware of the possible existence of room-temperature carbon-based and metal-free organic ferromagnets since the serendipitous discovery of strong signals in rhombohedral C60 was reported in 2001. </w:t>
            </w:r>
            <w:r w:rsidRPr="00644569">
              <w:rPr>
                <w:color w:val="000000"/>
                <w:sz w:val="20"/>
                <w:szCs w:val="20"/>
                <w:u w:val="single"/>
                <w:vertAlign w:val="superscript"/>
                <w:lang w:val="en-US"/>
              </w:rPr>
              <w:t>6</w:t>
            </w:r>
            <w:r w:rsidRPr="00644569">
              <w:rPr>
                <w:color w:val="000000"/>
                <w:sz w:val="20"/>
                <w:szCs w:val="20"/>
                <w:lang w:val="en-US"/>
              </w:rPr>
              <w:t xml:space="preserve"> While it was </w:t>
            </w:r>
            <w:r w:rsidRPr="00644569">
              <w:rPr>
                <w:b/>
                <w:bCs/>
                <w:color w:val="000000"/>
                <w:sz w:val="20"/>
                <w:szCs w:val="20"/>
                <w:lang w:val="en-US"/>
              </w:rPr>
              <w:t>retracted</w:t>
            </w:r>
            <w:r w:rsidRPr="00644569">
              <w:rPr>
                <w:color w:val="000000"/>
                <w:sz w:val="20"/>
                <w:szCs w:val="20"/>
                <w:lang w:val="en-US"/>
              </w:rPr>
              <w:t xml:space="preserve"> in 2006, the article did raise (again) the possibility and expectation of pure carbon-based materials with Curie temperature above room temperature.</w:t>
            </w:r>
          </w:p>
        </w:tc>
        <w:tc>
          <w:tcPr>
            <w:tcW w:w="1419" w:type="dxa"/>
          </w:tcPr>
          <w:p w14:paraId="4DBAAD93" w14:textId="77777777" w:rsidR="00BE1696" w:rsidRPr="00644569" w:rsidRDefault="00BE1696" w:rsidP="007C351A">
            <w:pPr>
              <w:spacing w:after="0" w:line="240" w:lineRule="auto"/>
              <w:jc w:val="both"/>
              <w:rPr>
                <w:color w:val="000000"/>
                <w:sz w:val="20"/>
                <w:szCs w:val="20"/>
                <w:lang w:val="en-US"/>
              </w:rPr>
            </w:pPr>
          </w:p>
        </w:tc>
        <w:tc>
          <w:tcPr>
            <w:tcW w:w="1276" w:type="dxa"/>
          </w:tcPr>
          <w:p w14:paraId="0DA1B85F" w14:textId="77777777" w:rsidR="00BE1696" w:rsidRPr="00644569" w:rsidRDefault="00BE1696" w:rsidP="007C351A">
            <w:pPr>
              <w:spacing w:after="0" w:line="240" w:lineRule="auto"/>
              <w:rPr>
                <w:color w:val="000000"/>
                <w:sz w:val="20"/>
                <w:szCs w:val="20"/>
                <w:lang w:val="en-US"/>
              </w:rPr>
            </w:pPr>
          </w:p>
        </w:tc>
        <w:tc>
          <w:tcPr>
            <w:tcW w:w="1276" w:type="dxa"/>
            <w:vAlign w:val="center"/>
          </w:tcPr>
          <w:p w14:paraId="102AD16F" w14:textId="18753E60" w:rsidR="00BE1696" w:rsidRDefault="001C0A1A" w:rsidP="007C351A">
            <w:pPr>
              <w:spacing w:after="0" w:line="240" w:lineRule="auto"/>
              <w:rPr>
                <w:color w:val="000000"/>
                <w:sz w:val="20"/>
                <w:szCs w:val="20"/>
              </w:rPr>
            </w:pPr>
            <w:proofErr w:type="spellStart"/>
            <w:r>
              <w:rPr>
                <w:color w:val="000000"/>
                <w:sz w:val="20"/>
                <w:szCs w:val="20"/>
              </w:rPr>
              <w:t>r</w:t>
            </w:r>
            <w:r w:rsidR="00BE1696">
              <w:rPr>
                <w:color w:val="000000"/>
                <w:sz w:val="20"/>
                <w:szCs w:val="20"/>
              </w:rPr>
              <w:t>etracted</w:t>
            </w:r>
            <w:proofErr w:type="spellEnd"/>
          </w:p>
          <w:p w14:paraId="55B13649" w14:textId="77777777" w:rsidR="00BE1696" w:rsidRDefault="00BE1696" w:rsidP="007C351A">
            <w:pPr>
              <w:spacing w:after="0" w:line="240" w:lineRule="auto"/>
              <w:rPr>
                <w:color w:val="000000"/>
                <w:sz w:val="20"/>
                <w:szCs w:val="20"/>
              </w:rPr>
            </w:pPr>
          </w:p>
        </w:tc>
      </w:tr>
      <w:tr w:rsidR="00BE1696" w14:paraId="3B366255" w14:textId="77777777" w:rsidTr="007C351A">
        <w:trPr>
          <w:trHeight w:val="300"/>
        </w:trPr>
        <w:tc>
          <w:tcPr>
            <w:tcW w:w="1413" w:type="dxa"/>
          </w:tcPr>
          <w:p w14:paraId="64574517" w14:textId="77777777" w:rsidR="00BE1696" w:rsidRDefault="00BE1696" w:rsidP="007C351A">
            <w:pPr>
              <w:rPr>
                <w:color w:val="000000"/>
                <w:sz w:val="20"/>
                <w:szCs w:val="20"/>
              </w:rPr>
            </w:pPr>
            <w:r w:rsidRPr="0044550F">
              <w:rPr>
                <w:color w:val="000000"/>
                <w:sz w:val="20"/>
                <w:szCs w:val="20"/>
              </w:rPr>
              <w:lastRenderedPageBreak/>
              <w:t>000271264600012-2</w:t>
            </w:r>
          </w:p>
          <w:p w14:paraId="03025FBF" w14:textId="6533384F" w:rsidR="00BE1696" w:rsidRDefault="00A73989" w:rsidP="007C351A">
            <w:pPr>
              <w:rPr>
                <w:color w:val="000000"/>
                <w:sz w:val="20"/>
                <w:szCs w:val="20"/>
              </w:rPr>
            </w:pPr>
            <w:r>
              <w:rPr>
                <w:color w:val="000000"/>
                <w:sz w:val="20"/>
                <w:szCs w:val="20"/>
              </w:rPr>
              <w:t>P</w:t>
            </w:r>
            <w:r w:rsidR="00BE1696">
              <w:rPr>
                <w:color w:val="000000"/>
                <w:sz w:val="20"/>
                <w:szCs w:val="20"/>
              </w:rPr>
              <w:t>ost</w:t>
            </w:r>
          </w:p>
        </w:tc>
        <w:tc>
          <w:tcPr>
            <w:tcW w:w="8787" w:type="dxa"/>
            <w:shd w:val="clear" w:color="auto" w:fill="auto"/>
            <w:vAlign w:val="bottom"/>
          </w:tcPr>
          <w:p w14:paraId="0D1FD471" w14:textId="77777777" w:rsidR="00BE1696" w:rsidRPr="00337E05" w:rsidRDefault="00BE1696" w:rsidP="007C351A">
            <w:pPr>
              <w:spacing w:after="0" w:line="240" w:lineRule="auto"/>
              <w:rPr>
                <w:color w:val="000000"/>
                <w:sz w:val="20"/>
                <w:szCs w:val="20"/>
                <w:lang w:val="en-US"/>
              </w:rPr>
            </w:pPr>
            <w:r w:rsidRPr="00337E05">
              <w:rPr>
                <w:color w:val="000000"/>
                <w:sz w:val="20"/>
                <w:szCs w:val="20"/>
                <w:lang w:val="en-US"/>
              </w:rPr>
              <w:t>The Curie temperature of Fe3C is of the order of 500 K and close to that observed for polymeric C60 [</w:t>
            </w:r>
            <w:r w:rsidRPr="00337E05">
              <w:rPr>
                <w:color w:val="000000"/>
                <w:sz w:val="20"/>
                <w:szCs w:val="20"/>
                <w:u w:val="single"/>
                <w:lang w:val="en-US"/>
              </w:rPr>
              <w:t>5</w:t>
            </w:r>
            <w:r w:rsidRPr="00337E05">
              <w:rPr>
                <w:color w:val="000000"/>
                <w:sz w:val="20"/>
                <w:szCs w:val="20"/>
                <w:lang w:val="en-US"/>
              </w:rPr>
              <w:t xml:space="preserve">]. Furthermore, Fe3C is rather robust below 6 and hence heat treatment of the polymeric sample below this temperature has no significant impact on the magnetic properties of the Fe3C. The very reason why [6] </w:t>
            </w:r>
            <w:r w:rsidRPr="00337E05">
              <w:rPr>
                <w:b/>
                <w:bCs/>
                <w:color w:val="000000"/>
                <w:sz w:val="20"/>
                <w:szCs w:val="20"/>
                <w:lang w:val="en-US"/>
              </w:rPr>
              <w:t>retracted</w:t>
            </w:r>
            <w:r w:rsidRPr="00337E05">
              <w:rPr>
                <w:color w:val="000000"/>
                <w:sz w:val="20"/>
                <w:szCs w:val="20"/>
                <w:lang w:val="en-US"/>
              </w:rPr>
              <w:t xml:space="preserve"> their paper was that similar Curie behavior was detected for both pristine and polymeric C60 samples. Thus, it is essential to make magnetic measurements at each stage of sample preparation in order to discern any contributions from magnetic </w:t>
            </w:r>
            <w:r w:rsidRPr="00337E05">
              <w:rPr>
                <w:b/>
                <w:bCs/>
                <w:color w:val="000000"/>
                <w:sz w:val="20"/>
                <w:szCs w:val="20"/>
                <w:lang w:val="en-US"/>
              </w:rPr>
              <w:t>impurities</w:t>
            </w:r>
            <w:r w:rsidRPr="00337E05">
              <w:rPr>
                <w:color w:val="000000"/>
                <w:sz w:val="20"/>
                <w:szCs w:val="20"/>
                <w:lang w:val="en-US"/>
              </w:rPr>
              <w:t>.</w:t>
            </w:r>
          </w:p>
        </w:tc>
        <w:tc>
          <w:tcPr>
            <w:tcW w:w="1419" w:type="dxa"/>
            <w:vAlign w:val="center"/>
          </w:tcPr>
          <w:p w14:paraId="1925B36B" w14:textId="77777777" w:rsidR="00BE1696" w:rsidRDefault="00BE1696" w:rsidP="007C351A">
            <w:pPr>
              <w:spacing w:after="0" w:line="240" w:lineRule="auto"/>
              <w:rPr>
                <w:color w:val="000000"/>
                <w:sz w:val="20"/>
                <w:szCs w:val="20"/>
              </w:rPr>
            </w:pPr>
            <w:r>
              <w:rPr>
                <w:color w:val="000000"/>
                <w:sz w:val="20"/>
                <w:szCs w:val="20"/>
              </w:rPr>
              <w:t>[</w:t>
            </w:r>
            <w:proofErr w:type="spellStart"/>
            <w:r>
              <w:rPr>
                <w:color w:val="000000"/>
                <w:sz w:val="20"/>
                <w:szCs w:val="20"/>
              </w:rPr>
              <w:t>impurit</w:t>
            </w:r>
            <w:proofErr w:type="spellEnd"/>
            <w:r>
              <w:rPr>
                <w:color w:val="000000"/>
                <w:sz w:val="20"/>
                <w:szCs w:val="20"/>
              </w:rPr>
              <w:t>]</w:t>
            </w:r>
          </w:p>
        </w:tc>
        <w:tc>
          <w:tcPr>
            <w:tcW w:w="1276" w:type="dxa"/>
          </w:tcPr>
          <w:p w14:paraId="5660DB77" w14:textId="77777777" w:rsidR="00BE1696" w:rsidRDefault="00BE1696" w:rsidP="007C351A">
            <w:pPr>
              <w:spacing w:after="0" w:line="240" w:lineRule="auto"/>
              <w:rPr>
                <w:color w:val="000000"/>
                <w:sz w:val="20"/>
                <w:szCs w:val="20"/>
              </w:rPr>
            </w:pPr>
          </w:p>
        </w:tc>
        <w:tc>
          <w:tcPr>
            <w:tcW w:w="1276" w:type="dxa"/>
            <w:vAlign w:val="center"/>
          </w:tcPr>
          <w:p w14:paraId="5CD03963" w14:textId="77777777" w:rsidR="00BE1696" w:rsidRDefault="00BE1696" w:rsidP="007C351A">
            <w:pPr>
              <w:spacing w:after="0" w:line="240" w:lineRule="auto"/>
              <w:rPr>
                <w:color w:val="000000"/>
                <w:sz w:val="20"/>
                <w:szCs w:val="20"/>
              </w:rPr>
            </w:pPr>
            <w:proofErr w:type="spellStart"/>
            <w:r>
              <w:rPr>
                <w:color w:val="000000"/>
                <w:sz w:val="20"/>
                <w:szCs w:val="20"/>
              </w:rPr>
              <w:t>retracted</w:t>
            </w:r>
            <w:proofErr w:type="spellEnd"/>
            <w:r>
              <w:rPr>
                <w:color w:val="000000"/>
                <w:sz w:val="20"/>
                <w:szCs w:val="20"/>
              </w:rPr>
              <w:t xml:space="preserve">; </w:t>
            </w:r>
            <w:proofErr w:type="spellStart"/>
            <w:r>
              <w:rPr>
                <w:color w:val="000000"/>
                <w:sz w:val="20"/>
                <w:szCs w:val="20"/>
              </w:rPr>
              <w:t>impurit</w:t>
            </w:r>
            <w:proofErr w:type="spellEnd"/>
          </w:p>
        </w:tc>
      </w:tr>
      <w:tr w:rsidR="00BE1696" w14:paraId="1E92031E" w14:textId="77777777" w:rsidTr="007C351A">
        <w:trPr>
          <w:trHeight w:val="300"/>
        </w:trPr>
        <w:tc>
          <w:tcPr>
            <w:tcW w:w="1413" w:type="dxa"/>
          </w:tcPr>
          <w:p w14:paraId="306728C7" w14:textId="77777777" w:rsidR="00BE1696" w:rsidRDefault="00BE1696" w:rsidP="007C351A">
            <w:pPr>
              <w:rPr>
                <w:color w:val="000000"/>
                <w:sz w:val="20"/>
                <w:szCs w:val="20"/>
              </w:rPr>
            </w:pPr>
            <w:r w:rsidRPr="0044550F">
              <w:rPr>
                <w:color w:val="000000"/>
                <w:sz w:val="20"/>
                <w:szCs w:val="20"/>
              </w:rPr>
              <w:t>000337675800020-1</w:t>
            </w:r>
          </w:p>
          <w:p w14:paraId="0094223A" w14:textId="2AF9459C" w:rsidR="00BE1696" w:rsidRDefault="00A73989" w:rsidP="007C351A">
            <w:pPr>
              <w:rPr>
                <w:color w:val="000000"/>
                <w:sz w:val="20"/>
                <w:szCs w:val="20"/>
              </w:rPr>
            </w:pPr>
            <w:r>
              <w:rPr>
                <w:color w:val="000000"/>
                <w:sz w:val="20"/>
                <w:szCs w:val="20"/>
              </w:rPr>
              <w:t>P</w:t>
            </w:r>
            <w:r w:rsidR="00BE1696">
              <w:rPr>
                <w:color w:val="000000"/>
                <w:sz w:val="20"/>
                <w:szCs w:val="20"/>
              </w:rPr>
              <w:t>ost</w:t>
            </w:r>
          </w:p>
        </w:tc>
        <w:tc>
          <w:tcPr>
            <w:tcW w:w="8787" w:type="dxa"/>
            <w:shd w:val="clear" w:color="auto" w:fill="auto"/>
            <w:vAlign w:val="center"/>
          </w:tcPr>
          <w:p w14:paraId="4DF1CCEF" w14:textId="77777777" w:rsidR="00BE1696" w:rsidRPr="00644569" w:rsidRDefault="00BE1696" w:rsidP="007C351A">
            <w:pPr>
              <w:spacing w:after="0" w:line="240" w:lineRule="auto"/>
              <w:rPr>
                <w:color w:val="000000"/>
                <w:sz w:val="20"/>
                <w:szCs w:val="20"/>
                <w:lang w:val="en-US"/>
              </w:rPr>
            </w:pPr>
            <w:r w:rsidRPr="00644569">
              <w:rPr>
                <w:b/>
                <w:bCs/>
                <w:color w:val="000000"/>
                <w:sz w:val="20"/>
                <w:szCs w:val="20"/>
                <w:lang w:val="en-US"/>
              </w:rPr>
              <w:t>Anomalously</w:t>
            </w:r>
            <w:r w:rsidRPr="00644569">
              <w:rPr>
                <w:color w:val="000000"/>
                <w:sz w:val="20"/>
                <w:szCs w:val="20"/>
                <w:lang w:val="en-US"/>
              </w:rPr>
              <w:t xml:space="preserve">, the reported high magnetism is due to ferromagnetic correlation in the systems of these spins. </w:t>
            </w:r>
            <w:r w:rsidRPr="00644569">
              <w:rPr>
                <w:b/>
                <w:bCs/>
                <w:color w:val="000000"/>
                <w:sz w:val="20"/>
                <w:szCs w:val="20"/>
                <w:lang w:val="en-US"/>
              </w:rPr>
              <w:t>However</w:t>
            </w:r>
            <w:r w:rsidRPr="00644569">
              <w:rPr>
                <w:color w:val="000000"/>
                <w:sz w:val="20"/>
                <w:szCs w:val="20"/>
                <w:lang w:val="en-US"/>
              </w:rPr>
              <w:t xml:space="preserve">, till today microscopic nature of magnetic interactions in TDAE-C60 complex is </w:t>
            </w:r>
            <w:r w:rsidRPr="00644569">
              <w:rPr>
                <w:b/>
                <w:bCs/>
                <w:color w:val="000000"/>
                <w:sz w:val="20"/>
                <w:szCs w:val="20"/>
                <w:lang w:val="en-US"/>
              </w:rPr>
              <w:t>unclear</w:t>
            </w:r>
            <w:r w:rsidRPr="00644569">
              <w:rPr>
                <w:color w:val="000000"/>
                <w:sz w:val="20"/>
                <w:szCs w:val="20"/>
                <w:lang w:val="en-US"/>
              </w:rPr>
              <w:t xml:space="preserve"> due to role of TDAE, role of structure, and nature of ferromagnetism.[6-</w:t>
            </w:r>
            <w:r w:rsidRPr="00644569">
              <w:rPr>
                <w:color w:val="000000"/>
                <w:sz w:val="20"/>
                <w:szCs w:val="20"/>
                <w:u w:val="single"/>
                <w:lang w:val="en-US"/>
              </w:rPr>
              <w:t>9</w:t>
            </w:r>
            <w:r w:rsidRPr="00644569">
              <w:rPr>
                <w:color w:val="000000"/>
                <w:sz w:val="20"/>
                <w:szCs w:val="20"/>
                <w:lang w:val="en-US"/>
              </w:rPr>
              <w:t>]</w:t>
            </w:r>
          </w:p>
        </w:tc>
        <w:tc>
          <w:tcPr>
            <w:tcW w:w="1419" w:type="dxa"/>
          </w:tcPr>
          <w:p w14:paraId="504FB9B3" w14:textId="77777777" w:rsidR="00BE1696" w:rsidRPr="00644569" w:rsidRDefault="00BE1696" w:rsidP="007C351A">
            <w:pPr>
              <w:spacing w:after="0" w:line="240" w:lineRule="auto"/>
              <w:jc w:val="both"/>
              <w:rPr>
                <w:color w:val="000000"/>
                <w:sz w:val="20"/>
                <w:szCs w:val="20"/>
                <w:lang w:val="en-US"/>
              </w:rPr>
            </w:pPr>
          </w:p>
        </w:tc>
        <w:tc>
          <w:tcPr>
            <w:tcW w:w="1276" w:type="dxa"/>
          </w:tcPr>
          <w:p w14:paraId="1D93FB45" w14:textId="77777777" w:rsidR="00BE1696" w:rsidRPr="00644569" w:rsidRDefault="00BE1696" w:rsidP="007C351A">
            <w:pPr>
              <w:spacing w:after="0" w:line="240" w:lineRule="auto"/>
              <w:rPr>
                <w:color w:val="000000"/>
                <w:sz w:val="20"/>
                <w:szCs w:val="20"/>
                <w:lang w:val="en-US"/>
              </w:rPr>
            </w:pPr>
          </w:p>
        </w:tc>
        <w:tc>
          <w:tcPr>
            <w:tcW w:w="1276" w:type="dxa"/>
            <w:vAlign w:val="center"/>
          </w:tcPr>
          <w:p w14:paraId="511B477A" w14:textId="77777777" w:rsidR="00BE1696" w:rsidRDefault="00BE1696" w:rsidP="007C351A">
            <w:pPr>
              <w:spacing w:after="0" w:line="240" w:lineRule="auto"/>
              <w:rPr>
                <w:color w:val="000000"/>
                <w:sz w:val="20"/>
                <w:szCs w:val="20"/>
              </w:rPr>
            </w:pPr>
            <w:proofErr w:type="spellStart"/>
            <w:r>
              <w:rPr>
                <w:color w:val="000000"/>
                <w:sz w:val="20"/>
                <w:szCs w:val="20"/>
              </w:rPr>
              <w:t>unclear</w:t>
            </w:r>
            <w:proofErr w:type="spellEnd"/>
          </w:p>
        </w:tc>
      </w:tr>
      <w:tr w:rsidR="00BE1696" w14:paraId="4AE8E57A" w14:textId="77777777" w:rsidTr="007C351A">
        <w:trPr>
          <w:trHeight w:val="300"/>
        </w:trPr>
        <w:tc>
          <w:tcPr>
            <w:tcW w:w="12895" w:type="dxa"/>
            <w:gridSpan w:val="4"/>
          </w:tcPr>
          <w:p w14:paraId="02C5F005" w14:textId="77777777" w:rsidR="00BE1696" w:rsidRDefault="00BE1696" w:rsidP="007C351A">
            <w:pPr>
              <w:spacing w:after="0" w:line="240" w:lineRule="auto"/>
              <w:jc w:val="center"/>
              <w:rPr>
                <w:color w:val="000000"/>
                <w:sz w:val="20"/>
                <w:szCs w:val="20"/>
              </w:rPr>
            </w:pPr>
            <w:r>
              <w:rPr>
                <w:color w:val="000000"/>
                <w:sz w:val="20"/>
                <w:szCs w:val="20"/>
              </w:rPr>
              <w:t>Rubio</w:t>
            </w:r>
          </w:p>
        </w:tc>
        <w:tc>
          <w:tcPr>
            <w:tcW w:w="1276" w:type="dxa"/>
          </w:tcPr>
          <w:p w14:paraId="7E959102" w14:textId="77777777" w:rsidR="00BE1696" w:rsidRDefault="00BE1696" w:rsidP="007C351A">
            <w:pPr>
              <w:spacing w:after="0" w:line="240" w:lineRule="auto"/>
              <w:jc w:val="center"/>
              <w:rPr>
                <w:color w:val="000000"/>
                <w:sz w:val="20"/>
                <w:szCs w:val="20"/>
              </w:rPr>
            </w:pPr>
          </w:p>
        </w:tc>
      </w:tr>
      <w:tr w:rsidR="00BE1696" w14:paraId="026FC75F" w14:textId="77777777" w:rsidTr="007C351A">
        <w:trPr>
          <w:trHeight w:val="300"/>
        </w:trPr>
        <w:tc>
          <w:tcPr>
            <w:tcW w:w="1413" w:type="dxa"/>
          </w:tcPr>
          <w:p w14:paraId="63B84B84" w14:textId="77777777" w:rsidR="00BE1696" w:rsidRDefault="00BE1696" w:rsidP="007C351A">
            <w:pPr>
              <w:rPr>
                <w:color w:val="000000"/>
                <w:sz w:val="20"/>
                <w:szCs w:val="20"/>
              </w:rPr>
            </w:pPr>
            <w:r w:rsidRPr="004560F9">
              <w:rPr>
                <w:color w:val="000000"/>
                <w:sz w:val="20"/>
                <w:szCs w:val="20"/>
              </w:rPr>
              <w:t>000264542500001-1</w:t>
            </w:r>
          </w:p>
          <w:p w14:paraId="3035EAC2" w14:textId="13BF699E" w:rsidR="00BE1696" w:rsidRDefault="00A73989" w:rsidP="007C351A">
            <w:pPr>
              <w:rPr>
                <w:color w:val="000000"/>
                <w:sz w:val="20"/>
                <w:szCs w:val="20"/>
              </w:rPr>
            </w:pPr>
            <w:proofErr w:type="spellStart"/>
            <w:r>
              <w:rPr>
                <w:color w:val="000000"/>
                <w:sz w:val="20"/>
                <w:szCs w:val="20"/>
              </w:rPr>
              <w:t>P</w:t>
            </w:r>
            <w:r w:rsidR="00BE1696">
              <w:rPr>
                <w:color w:val="000000"/>
                <w:sz w:val="20"/>
                <w:szCs w:val="20"/>
              </w:rPr>
              <w:t>re</w:t>
            </w:r>
            <w:proofErr w:type="spellEnd"/>
          </w:p>
        </w:tc>
        <w:tc>
          <w:tcPr>
            <w:tcW w:w="8787" w:type="dxa"/>
            <w:shd w:val="clear" w:color="auto" w:fill="auto"/>
            <w:vAlign w:val="center"/>
          </w:tcPr>
          <w:p w14:paraId="1F7BEC38" w14:textId="77777777" w:rsidR="00BE1696" w:rsidRPr="00337E05" w:rsidRDefault="00BE1696" w:rsidP="007C351A">
            <w:pPr>
              <w:spacing w:after="0" w:line="240" w:lineRule="auto"/>
              <w:rPr>
                <w:color w:val="000000"/>
                <w:sz w:val="20"/>
                <w:szCs w:val="20"/>
                <w:lang w:val="en-US"/>
              </w:rPr>
            </w:pPr>
            <w:r w:rsidRPr="00337E05">
              <w:rPr>
                <w:color w:val="000000"/>
                <w:sz w:val="20"/>
                <w:szCs w:val="20"/>
                <w:lang w:val="en-US"/>
              </w:rPr>
              <w:t xml:space="preserve">Apart from the differentiation potential of the cells themselves, external </w:t>
            </w:r>
            <w:r w:rsidRPr="00337E05">
              <w:rPr>
                <w:b/>
                <w:bCs/>
                <w:color w:val="000000"/>
                <w:sz w:val="20"/>
                <w:szCs w:val="20"/>
                <w:lang w:val="en-US"/>
              </w:rPr>
              <w:t>contamination</w:t>
            </w:r>
            <w:r w:rsidRPr="00337E05">
              <w:rPr>
                <w:color w:val="000000"/>
                <w:sz w:val="20"/>
                <w:szCs w:val="20"/>
                <w:lang w:val="en-US"/>
              </w:rPr>
              <w:t xml:space="preserve"> during handling and storage can also affect malignancy behavior [</w:t>
            </w:r>
            <w:r w:rsidRPr="00337E05">
              <w:rPr>
                <w:color w:val="000000"/>
                <w:sz w:val="20"/>
                <w:szCs w:val="20"/>
                <w:u w:val="single"/>
                <w:lang w:val="en-US"/>
              </w:rPr>
              <w:t>87</w:t>
            </w:r>
            <w:r w:rsidRPr="00337E05">
              <w:rPr>
                <w:color w:val="000000"/>
                <w:sz w:val="20"/>
                <w:szCs w:val="20"/>
                <w:lang w:val="en-US"/>
              </w:rPr>
              <w:t>].</w:t>
            </w:r>
          </w:p>
        </w:tc>
        <w:tc>
          <w:tcPr>
            <w:tcW w:w="1419" w:type="dxa"/>
          </w:tcPr>
          <w:p w14:paraId="7021EEB7" w14:textId="77777777" w:rsidR="00BE1696" w:rsidRPr="00337E05" w:rsidRDefault="00BE1696" w:rsidP="007C351A">
            <w:pPr>
              <w:spacing w:after="0" w:line="240" w:lineRule="auto"/>
              <w:jc w:val="both"/>
              <w:rPr>
                <w:color w:val="000000"/>
                <w:sz w:val="20"/>
                <w:szCs w:val="20"/>
                <w:lang w:val="en-US"/>
              </w:rPr>
            </w:pPr>
          </w:p>
        </w:tc>
        <w:tc>
          <w:tcPr>
            <w:tcW w:w="1276" w:type="dxa"/>
          </w:tcPr>
          <w:p w14:paraId="60CFE288" w14:textId="77777777" w:rsidR="00BE1696" w:rsidRPr="00337E05" w:rsidRDefault="00BE1696" w:rsidP="007C351A">
            <w:pPr>
              <w:spacing w:after="0" w:line="240" w:lineRule="auto"/>
              <w:rPr>
                <w:color w:val="000000"/>
                <w:sz w:val="20"/>
                <w:szCs w:val="20"/>
                <w:lang w:val="en-US"/>
              </w:rPr>
            </w:pPr>
          </w:p>
        </w:tc>
        <w:tc>
          <w:tcPr>
            <w:tcW w:w="1276" w:type="dxa"/>
          </w:tcPr>
          <w:p w14:paraId="22326595" w14:textId="77777777" w:rsidR="00BE1696" w:rsidRDefault="00BE1696" w:rsidP="007C351A">
            <w:pPr>
              <w:spacing w:after="0" w:line="240" w:lineRule="auto"/>
              <w:rPr>
                <w:color w:val="000000"/>
                <w:sz w:val="20"/>
                <w:szCs w:val="20"/>
              </w:rPr>
            </w:pPr>
            <w:proofErr w:type="spellStart"/>
            <w:r>
              <w:rPr>
                <w:color w:val="000000"/>
                <w:sz w:val="20"/>
                <w:szCs w:val="20"/>
              </w:rPr>
              <w:t>contaminat</w:t>
            </w:r>
            <w:proofErr w:type="spellEnd"/>
          </w:p>
        </w:tc>
      </w:tr>
      <w:tr w:rsidR="00BE1696" w14:paraId="3F15983A" w14:textId="77777777" w:rsidTr="007C351A">
        <w:trPr>
          <w:trHeight w:val="300"/>
        </w:trPr>
        <w:tc>
          <w:tcPr>
            <w:tcW w:w="1413" w:type="dxa"/>
          </w:tcPr>
          <w:p w14:paraId="15402A82" w14:textId="77777777" w:rsidR="00BE1696" w:rsidRDefault="00BE1696" w:rsidP="007C351A">
            <w:pPr>
              <w:rPr>
                <w:color w:val="000000"/>
                <w:sz w:val="20"/>
                <w:szCs w:val="20"/>
              </w:rPr>
            </w:pPr>
            <w:r w:rsidRPr="004560F9">
              <w:rPr>
                <w:color w:val="000000"/>
                <w:sz w:val="20"/>
                <w:szCs w:val="20"/>
              </w:rPr>
              <w:t>000337519300001-1</w:t>
            </w:r>
          </w:p>
          <w:p w14:paraId="59AB6A09" w14:textId="063FF661" w:rsidR="00BE1696" w:rsidRPr="00813C1D" w:rsidRDefault="00A73989" w:rsidP="007C351A">
            <w:pPr>
              <w:rPr>
                <w:color w:val="000000"/>
                <w:sz w:val="20"/>
                <w:szCs w:val="20"/>
              </w:rPr>
            </w:pPr>
            <w:r>
              <w:rPr>
                <w:color w:val="000000"/>
                <w:sz w:val="20"/>
                <w:szCs w:val="20"/>
              </w:rPr>
              <w:t>P</w:t>
            </w:r>
            <w:r w:rsidR="00BE1696">
              <w:rPr>
                <w:color w:val="000000"/>
                <w:sz w:val="20"/>
                <w:szCs w:val="20"/>
              </w:rPr>
              <w:t>ost</w:t>
            </w:r>
          </w:p>
        </w:tc>
        <w:tc>
          <w:tcPr>
            <w:tcW w:w="8787" w:type="dxa"/>
            <w:shd w:val="clear" w:color="auto" w:fill="auto"/>
            <w:vAlign w:val="center"/>
          </w:tcPr>
          <w:p w14:paraId="200FBD94" w14:textId="77777777" w:rsidR="00BE1696" w:rsidRPr="00337E05" w:rsidRDefault="00BE1696" w:rsidP="007C351A">
            <w:pPr>
              <w:rPr>
                <w:color w:val="000000"/>
                <w:sz w:val="20"/>
                <w:szCs w:val="20"/>
                <w:lang w:val="en-US"/>
              </w:rPr>
            </w:pPr>
            <w:r w:rsidRPr="00337E05">
              <w:rPr>
                <w:color w:val="000000"/>
                <w:sz w:val="20"/>
                <w:szCs w:val="20"/>
                <w:lang w:val="en-US"/>
              </w:rPr>
              <w:t xml:space="preserve">A group, who first reported spontaneous transformation of culture-expanded ASCs (Ref. </w:t>
            </w:r>
            <w:r w:rsidRPr="00337E05">
              <w:rPr>
                <w:color w:val="000000"/>
                <w:sz w:val="20"/>
                <w:szCs w:val="20"/>
                <w:u w:val="single"/>
                <w:lang w:val="en-US"/>
              </w:rPr>
              <w:t>130</w:t>
            </w:r>
            <w:r w:rsidRPr="00337E05">
              <w:rPr>
                <w:color w:val="000000"/>
                <w:sz w:val="20"/>
                <w:szCs w:val="20"/>
                <w:lang w:val="en-US"/>
              </w:rPr>
              <w:t xml:space="preserve">), later </w:t>
            </w:r>
            <w:r w:rsidRPr="00337E05">
              <w:rPr>
                <w:b/>
                <w:bCs/>
                <w:color w:val="000000"/>
                <w:sz w:val="20"/>
                <w:szCs w:val="20"/>
                <w:lang w:val="en-US"/>
              </w:rPr>
              <w:t xml:space="preserve">retracted </w:t>
            </w:r>
            <w:r w:rsidRPr="00337E05">
              <w:rPr>
                <w:color w:val="000000"/>
                <w:sz w:val="20"/>
                <w:szCs w:val="20"/>
                <w:lang w:val="en-US"/>
              </w:rPr>
              <w:t>their findings due to cross-</w:t>
            </w:r>
            <w:r w:rsidRPr="00337E05">
              <w:rPr>
                <w:b/>
                <w:bCs/>
                <w:color w:val="000000"/>
                <w:sz w:val="20"/>
                <w:szCs w:val="20"/>
                <w:lang w:val="en-US"/>
              </w:rPr>
              <w:t>contamination</w:t>
            </w:r>
            <w:r w:rsidRPr="00337E05">
              <w:rPr>
                <w:color w:val="000000"/>
                <w:sz w:val="20"/>
                <w:szCs w:val="20"/>
                <w:lang w:val="en-US"/>
              </w:rPr>
              <w:t xml:space="preserve"> with other cancer cell lines in their laboratory (Ref. 131). This highlights the importance of strict compliance with manufacturing standards in handling and preparing ASCs as well as appropriate screening of cells before transplantation. </w:t>
            </w:r>
          </w:p>
          <w:p w14:paraId="16E8963C" w14:textId="77777777" w:rsidR="00BE1696" w:rsidRPr="00337E05" w:rsidRDefault="00BE1696" w:rsidP="007C351A">
            <w:pPr>
              <w:spacing w:after="0" w:line="240" w:lineRule="auto"/>
              <w:rPr>
                <w:color w:val="000000"/>
                <w:sz w:val="20"/>
                <w:szCs w:val="20"/>
                <w:lang w:val="en-US"/>
              </w:rPr>
            </w:pPr>
          </w:p>
        </w:tc>
        <w:tc>
          <w:tcPr>
            <w:tcW w:w="1419" w:type="dxa"/>
          </w:tcPr>
          <w:p w14:paraId="73D82980" w14:textId="77777777" w:rsidR="00BE1696" w:rsidRPr="00337E05" w:rsidRDefault="00BE1696" w:rsidP="007C351A">
            <w:pPr>
              <w:spacing w:after="0" w:line="240" w:lineRule="auto"/>
              <w:jc w:val="both"/>
              <w:rPr>
                <w:color w:val="000000"/>
                <w:sz w:val="20"/>
                <w:szCs w:val="20"/>
                <w:lang w:val="en-US"/>
              </w:rPr>
            </w:pPr>
          </w:p>
        </w:tc>
        <w:tc>
          <w:tcPr>
            <w:tcW w:w="1276" w:type="dxa"/>
          </w:tcPr>
          <w:p w14:paraId="46BD0C0F" w14:textId="77777777" w:rsidR="00BE1696" w:rsidRPr="00337E05" w:rsidRDefault="00BE1696" w:rsidP="007C351A">
            <w:pPr>
              <w:spacing w:after="0" w:line="240" w:lineRule="auto"/>
              <w:rPr>
                <w:color w:val="000000"/>
                <w:sz w:val="20"/>
                <w:szCs w:val="20"/>
                <w:lang w:val="en-US"/>
              </w:rPr>
            </w:pPr>
          </w:p>
        </w:tc>
        <w:tc>
          <w:tcPr>
            <w:tcW w:w="1276" w:type="dxa"/>
            <w:vAlign w:val="center"/>
          </w:tcPr>
          <w:p w14:paraId="5D847F54" w14:textId="77777777" w:rsidR="00BE1696" w:rsidRDefault="00BE1696" w:rsidP="007C351A">
            <w:pPr>
              <w:spacing w:after="0" w:line="240" w:lineRule="auto"/>
              <w:rPr>
                <w:color w:val="000000"/>
                <w:sz w:val="20"/>
                <w:szCs w:val="20"/>
              </w:rPr>
            </w:pPr>
            <w:proofErr w:type="spellStart"/>
            <w:r>
              <w:rPr>
                <w:color w:val="000000"/>
                <w:sz w:val="20"/>
                <w:szCs w:val="20"/>
              </w:rPr>
              <w:t>contaminat</w:t>
            </w:r>
            <w:proofErr w:type="spellEnd"/>
            <w:r>
              <w:rPr>
                <w:color w:val="000000"/>
                <w:sz w:val="20"/>
                <w:szCs w:val="20"/>
              </w:rPr>
              <w:t xml:space="preserve">; </w:t>
            </w:r>
            <w:proofErr w:type="spellStart"/>
            <w:r>
              <w:rPr>
                <w:color w:val="000000"/>
                <w:sz w:val="20"/>
                <w:szCs w:val="20"/>
              </w:rPr>
              <w:t>retracted</w:t>
            </w:r>
            <w:proofErr w:type="spellEnd"/>
          </w:p>
        </w:tc>
      </w:tr>
      <w:tr w:rsidR="00BE1696" w14:paraId="2B60A733" w14:textId="77777777" w:rsidTr="007C351A">
        <w:trPr>
          <w:trHeight w:val="300"/>
        </w:trPr>
        <w:tc>
          <w:tcPr>
            <w:tcW w:w="1413" w:type="dxa"/>
          </w:tcPr>
          <w:p w14:paraId="3A7DB353" w14:textId="77777777" w:rsidR="00BE1696" w:rsidRDefault="00BE1696" w:rsidP="007C351A">
            <w:pPr>
              <w:rPr>
                <w:color w:val="000000"/>
                <w:sz w:val="20"/>
                <w:szCs w:val="20"/>
              </w:rPr>
            </w:pPr>
            <w:r w:rsidRPr="004560F9">
              <w:rPr>
                <w:color w:val="000000"/>
                <w:sz w:val="20"/>
                <w:szCs w:val="20"/>
              </w:rPr>
              <w:t>000408462000001-1</w:t>
            </w:r>
          </w:p>
          <w:p w14:paraId="03555138" w14:textId="29583554" w:rsidR="00BE1696" w:rsidRPr="00813C1D" w:rsidRDefault="00A73989" w:rsidP="007C351A">
            <w:pPr>
              <w:rPr>
                <w:color w:val="000000"/>
                <w:sz w:val="20"/>
                <w:szCs w:val="20"/>
              </w:rPr>
            </w:pPr>
            <w:r>
              <w:rPr>
                <w:color w:val="000000"/>
                <w:sz w:val="20"/>
                <w:szCs w:val="20"/>
              </w:rPr>
              <w:t>P</w:t>
            </w:r>
            <w:r w:rsidR="00BE1696">
              <w:rPr>
                <w:color w:val="000000"/>
                <w:sz w:val="20"/>
                <w:szCs w:val="20"/>
              </w:rPr>
              <w:t>ost</w:t>
            </w:r>
          </w:p>
        </w:tc>
        <w:tc>
          <w:tcPr>
            <w:tcW w:w="8787" w:type="dxa"/>
            <w:shd w:val="clear" w:color="auto" w:fill="auto"/>
            <w:vAlign w:val="center"/>
          </w:tcPr>
          <w:p w14:paraId="7B19918E" w14:textId="77777777" w:rsidR="00BE1696" w:rsidRPr="00337E05" w:rsidRDefault="00BE1696" w:rsidP="007C351A">
            <w:pPr>
              <w:spacing w:after="0" w:line="240" w:lineRule="auto"/>
              <w:rPr>
                <w:color w:val="000000"/>
                <w:sz w:val="20"/>
                <w:szCs w:val="20"/>
                <w:lang w:val="en-US"/>
              </w:rPr>
            </w:pPr>
            <w:r w:rsidRPr="00337E05">
              <w:rPr>
                <w:color w:val="000000"/>
                <w:sz w:val="20"/>
                <w:szCs w:val="20"/>
                <w:lang w:val="en-US"/>
              </w:rPr>
              <w:t xml:space="preserve">Although Rubio et al. reported that human ADSCs can undergo malignant transformation during long passages of more than four months, five years later, the authors were not able to reproduce the phenomenon of transformation, most likely due to </w:t>
            </w:r>
            <w:r w:rsidRPr="00337E05">
              <w:rPr>
                <w:b/>
                <w:bCs/>
                <w:color w:val="000000"/>
                <w:sz w:val="20"/>
                <w:szCs w:val="20"/>
                <w:lang w:val="en-US"/>
              </w:rPr>
              <w:t xml:space="preserve">contamination artifacts </w:t>
            </w:r>
            <w:r w:rsidRPr="00337E05">
              <w:rPr>
                <w:color w:val="000000"/>
                <w:sz w:val="20"/>
                <w:szCs w:val="20"/>
                <w:lang w:val="en-US"/>
              </w:rPr>
              <w:t>[</w:t>
            </w:r>
            <w:r w:rsidRPr="00337E05">
              <w:rPr>
                <w:color w:val="000000"/>
                <w:sz w:val="20"/>
                <w:szCs w:val="20"/>
                <w:u w:val="single"/>
                <w:lang w:val="en-US"/>
              </w:rPr>
              <w:t>24</w:t>
            </w:r>
            <w:r w:rsidRPr="00337E05">
              <w:rPr>
                <w:color w:val="000000"/>
                <w:sz w:val="20"/>
                <w:szCs w:val="20"/>
                <w:lang w:val="en-US"/>
              </w:rPr>
              <w:t>].</w:t>
            </w:r>
          </w:p>
        </w:tc>
        <w:tc>
          <w:tcPr>
            <w:tcW w:w="1419" w:type="dxa"/>
            <w:shd w:val="clear" w:color="auto" w:fill="auto"/>
          </w:tcPr>
          <w:p w14:paraId="1EF1E7FB" w14:textId="77777777" w:rsidR="00BE1696" w:rsidRPr="00337E05" w:rsidRDefault="00BE1696" w:rsidP="007C351A">
            <w:pPr>
              <w:spacing w:after="0" w:line="240" w:lineRule="auto"/>
              <w:jc w:val="both"/>
              <w:rPr>
                <w:color w:val="000000"/>
                <w:sz w:val="20"/>
                <w:szCs w:val="20"/>
                <w:lang w:val="en-US"/>
              </w:rPr>
            </w:pPr>
          </w:p>
        </w:tc>
        <w:tc>
          <w:tcPr>
            <w:tcW w:w="1276" w:type="dxa"/>
          </w:tcPr>
          <w:p w14:paraId="415D483F" w14:textId="77777777" w:rsidR="00BE1696" w:rsidRPr="00337E05" w:rsidRDefault="00BE1696" w:rsidP="007C351A">
            <w:pPr>
              <w:spacing w:after="0" w:line="240" w:lineRule="auto"/>
              <w:rPr>
                <w:color w:val="000000"/>
                <w:sz w:val="20"/>
                <w:szCs w:val="20"/>
                <w:lang w:val="en-US"/>
              </w:rPr>
            </w:pPr>
          </w:p>
        </w:tc>
        <w:tc>
          <w:tcPr>
            <w:tcW w:w="1276" w:type="dxa"/>
            <w:vAlign w:val="center"/>
          </w:tcPr>
          <w:p w14:paraId="32A97E57" w14:textId="77777777" w:rsidR="00BE1696" w:rsidRDefault="00BE1696" w:rsidP="007C351A">
            <w:pPr>
              <w:spacing w:after="0" w:line="240" w:lineRule="auto"/>
              <w:rPr>
                <w:color w:val="000000"/>
                <w:sz w:val="20"/>
                <w:szCs w:val="20"/>
              </w:rPr>
            </w:pPr>
            <w:proofErr w:type="spellStart"/>
            <w:r>
              <w:rPr>
                <w:color w:val="000000"/>
                <w:sz w:val="20"/>
                <w:szCs w:val="20"/>
              </w:rPr>
              <w:t>artifact</w:t>
            </w:r>
            <w:proofErr w:type="spellEnd"/>
            <w:r>
              <w:rPr>
                <w:color w:val="000000"/>
                <w:sz w:val="20"/>
                <w:szCs w:val="20"/>
              </w:rPr>
              <w:t xml:space="preserve">; </w:t>
            </w:r>
            <w:proofErr w:type="spellStart"/>
            <w:r>
              <w:rPr>
                <w:color w:val="000000"/>
                <w:sz w:val="20"/>
                <w:szCs w:val="20"/>
              </w:rPr>
              <w:t>contaminat</w:t>
            </w:r>
            <w:proofErr w:type="spellEnd"/>
          </w:p>
        </w:tc>
      </w:tr>
    </w:tbl>
    <w:p w14:paraId="57BEB75D" w14:textId="42BF7CD3" w:rsidR="00CA7918" w:rsidRPr="00337E05" w:rsidRDefault="00CA7918" w:rsidP="00356E0B">
      <w:pPr>
        <w:pStyle w:val="berschrift1"/>
        <w:rPr>
          <w:szCs w:val="28"/>
          <w:lang w:val="en-US"/>
        </w:rPr>
      </w:pPr>
      <w:r w:rsidRPr="00337E05">
        <w:rPr>
          <w:szCs w:val="28"/>
          <w:lang w:val="en-US"/>
        </w:rPr>
        <w:t xml:space="preserve">Documentation of </w:t>
      </w:r>
      <w:r w:rsidR="00D10A07">
        <w:rPr>
          <w:szCs w:val="28"/>
          <w:lang w:val="en-US"/>
        </w:rPr>
        <w:t xml:space="preserve">additional </w:t>
      </w:r>
      <w:r w:rsidR="00356E0B" w:rsidRPr="00337E05">
        <w:rPr>
          <w:szCs w:val="28"/>
          <w:lang w:val="en-US"/>
        </w:rPr>
        <w:t>c</w:t>
      </w:r>
      <w:r w:rsidRPr="00337E05">
        <w:rPr>
          <w:szCs w:val="28"/>
          <w:lang w:val="en-US"/>
        </w:rPr>
        <w:t>it</w:t>
      </w:r>
      <w:r w:rsidR="005B2AE7" w:rsidRPr="00337E05">
        <w:rPr>
          <w:szCs w:val="28"/>
          <w:lang w:val="en-US"/>
        </w:rPr>
        <w:t>ation</w:t>
      </w:r>
      <w:r w:rsidRPr="00337E05">
        <w:rPr>
          <w:szCs w:val="28"/>
          <w:lang w:val="en-US"/>
        </w:rPr>
        <w:t xml:space="preserve"> </w:t>
      </w:r>
      <w:r w:rsidR="00356E0B" w:rsidRPr="00337E05">
        <w:rPr>
          <w:szCs w:val="28"/>
          <w:lang w:val="en-US"/>
        </w:rPr>
        <w:t>c</w:t>
      </w:r>
      <w:r w:rsidRPr="00337E05">
        <w:rPr>
          <w:szCs w:val="28"/>
          <w:lang w:val="en-US"/>
        </w:rPr>
        <w:t xml:space="preserve">ontexts </w:t>
      </w:r>
      <w:r w:rsidR="00356E0B" w:rsidRPr="00337E05">
        <w:rPr>
          <w:szCs w:val="28"/>
          <w:lang w:val="en-US"/>
        </w:rPr>
        <w:t>r</w:t>
      </w:r>
      <w:r w:rsidR="00B40958" w:rsidRPr="00337E05">
        <w:rPr>
          <w:szCs w:val="28"/>
          <w:lang w:val="en-US"/>
        </w:rPr>
        <w:t xml:space="preserve">eferenced in </w:t>
      </w:r>
      <w:r w:rsidR="00537DC5" w:rsidRPr="00337E05">
        <w:rPr>
          <w:szCs w:val="28"/>
          <w:lang w:val="en-US"/>
        </w:rPr>
        <w:t>propositional</w:t>
      </w:r>
      <w:r w:rsidRPr="00337E05">
        <w:rPr>
          <w:szCs w:val="28"/>
          <w:lang w:val="en-US"/>
        </w:rPr>
        <w:t xml:space="preserve"> </w:t>
      </w:r>
      <w:r w:rsidR="00356E0B" w:rsidRPr="00337E05">
        <w:rPr>
          <w:szCs w:val="28"/>
          <w:lang w:val="en-US"/>
        </w:rPr>
        <w:t>a</w:t>
      </w:r>
      <w:r w:rsidRPr="00337E05">
        <w:rPr>
          <w:szCs w:val="28"/>
          <w:lang w:val="en-US"/>
        </w:rPr>
        <w:t>nalysis</w:t>
      </w:r>
    </w:p>
    <w:tbl>
      <w:tblPr>
        <w:tblStyle w:val="a"/>
        <w:tblW w:w="143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2898"/>
      </w:tblGrid>
      <w:tr w:rsidR="00206043" w:rsidRPr="00EF7160" w14:paraId="3F9A9E62" w14:textId="77777777" w:rsidTr="00E635CD">
        <w:trPr>
          <w:trHeight w:val="300"/>
        </w:trPr>
        <w:tc>
          <w:tcPr>
            <w:tcW w:w="1413" w:type="dxa"/>
          </w:tcPr>
          <w:p w14:paraId="256C0B5D" w14:textId="77777777" w:rsidR="005F1ED1" w:rsidRPr="00337E05" w:rsidRDefault="005F1ED1" w:rsidP="005F1ED1">
            <w:pPr>
              <w:spacing w:after="0" w:line="240" w:lineRule="auto"/>
              <w:rPr>
                <w:b/>
                <w:color w:val="000000"/>
                <w:sz w:val="20"/>
                <w:szCs w:val="20"/>
                <w:lang w:val="en-US"/>
              </w:rPr>
            </w:pPr>
            <w:proofErr w:type="spellStart"/>
            <w:r w:rsidRPr="00337E05">
              <w:rPr>
                <w:b/>
                <w:color w:val="000000"/>
                <w:sz w:val="20"/>
                <w:szCs w:val="20"/>
                <w:lang w:val="en-US"/>
              </w:rPr>
              <w:t>WoS</w:t>
            </w:r>
            <w:proofErr w:type="spellEnd"/>
            <w:r w:rsidRPr="00337E05">
              <w:rPr>
                <w:b/>
                <w:color w:val="000000"/>
                <w:sz w:val="20"/>
                <w:szCs w:val="20"/>
                <w:lang w:val="en-US"/>
              </w:rPr>
              <w:t xml:space="preserve"> Item-ID</w:t>
            </w:r>
          </w:p>
          <w:p w14:paraId="1D30B861" w14:textId="77777777" w:rsidR="00206043" w:rsidRPr="00337E05" w:rsidRDefault="00206043" w:rsidP="006C7CFD">
            <w:pPr>
              <w:spacing w:after="0" w:line="240" w:lineRule="auto"/>
              <w:rPr>
                <w:b/>
                <w:color w:val="000000"/>
                <w:sz w:val="20"/>
                <w:szCs w:val="20"/>
                <w:lang w:val="en-US"/>
              </w:rPr>
            </w:pPr>
            <w:proofErr w:type="spellStart"/>
            <w:r w:rsidRPr="00337E05">
              <w:rPr>
                <w:b/>
                <w:color w:val="000000"/>
                <w:sz w:val="20"/>
                <w:szCs w:val="20"/>
                <w:lang w:val="en-US"/>
              </w:rPr>
              <w:t>Pre_post</w:t>
            </w:r>
            <w:proofErr w:type="spellEnd"/>
          </w:p>
          <w:p w14:paraId="711E1E14" w14:textId="77777777" w:rsidR="00206043" w:rsidRPr="00337E05" w:rsidRDefault="00206043" w:rsidP="006C7CFD">
            <w:pPr>
              <w:spacing w:after="0" w:line="240" w:lineRule="auto"/>
              <w:rPr>
                <w:b/>
                <w:color w:val="000000"/>
                <w:sz w:val="20"/>
                <w:szCs w:val="20"/>
                <w:lang w:val="en-US"/>
              </w:rPr>
            </w:pPr>
            <w:r w:rsidRPr="00337E05">
              <w:rPr>
                <w:b/>
                <w:color w:val="000000"/>
                <w:sz w:val="20"/>
                <w:szCs w:val="20"/>
                <w:lang w:val="en-US"/>
              </w:rPr>
              <w:t>ID</w:t>
            </w:r>
          </w:p>
        </w:tc>
        <w:tc>
          <w:tcPr>
            <w:tcW w:w="12898" w:type="dxa"/>
            <w:shd w:val="clear" w:color="auto" w:fill="FFFFFF" w:themeFill="background1"/>
            <w:vAlign w:val="bottom"/>
          </w:tcPr>
          <w:p w14:paraId="52B8A16D" w14:textId="77777777" w:rsidR="00206043" w:rsidRPr="00337E05" w:rsidRDefault="00206043" w:rsidP="006C7CFD">
            <w:pPr>
              <w:spacing w:after="0" w:line="240" w:lineRule="auto"/>
              <w:rPr>
                <w:b/>
                <w:color w:val="000000"/>
                <w:sz w:val="20"/>
                <w:szCs w:val="20"/>
                <w:lang w:val="en-US"/>
              </w:rPr>
            </w:pPr>
          </w:p>
          <w:p w14:paraId="1015AB9E" w14:textId="77777777" w:rsidR="00206043" w:rsidRPr="00337E05" w:rsidRDefault="00206043" w:rsidP="006C7CFD">
            <w:pPr>
              <w:spacing w:after="0" w:line="240" w:lineRule="auto"/>
              <w:rPr>
                <w:b/>
                <w:color w:val="000000"/>
                <w:sz w:val="20"/>
                <w:szCs w:val="20"/>
                <w:lang w:val="en-US"/>
              </w:rPr>
            </w:pPr>
            <w:r w:rsidRPr="00337E05">
              <w:rPr>
                <w:b/>
                <w:color w:val="000000"/>
                <w:sz w:val="20"/>
                <w:szCs w:val="20"/>
                <w:lang w:val="en-US"/>
              </w:rPr>
              <w:t>Citation Context</w:t>
            </w:r>
          </w:p>
          <w:p w14:paraId="2A6577C9" w14:textId="77777777" w:rsidR="00206043" w:rsidRPr="00337E05" w:rsidRDefault="00206043" w:rsidP="006C7CFD">
            <w:pPr>
              <w:spacing w:after="0" w:line="240" w:lineRule="auto"/>
              <w:rPr>
                <w:b/>
                <w:color w:val="000000"/>
                <w:sz w:val="20"/>
                <w:szCs w:val="20"/>
                <w:lang w:val="en-US"/>
              </w:rPr>
            </w:pPr>
          </w:p>
          <w:p w14:paraId="11B11404" w14:textId="77777777" w:rsidR="00206043" w:rsidRPr="00337E05" w:rsidRDefault="00206043" w:rsidP="006C7CFD">
            <w:pPr>
              <w:spacing w:after="0" w:line="240" w:lineRule="auto"/>
              <w:rPr>
                <w:color w:val="000000"/>
                <w:sz w:val="20"/>
                <w:szCs w:val="20"/>
                <w:lang w:val="en-US"/>
              </w:rPr>
            </w:pPr>
            <w:r w:rsidRPr="00337E05">
              <w:rPr>
                <w:color w:val="000000"/>
                <w:sz w:val="20"/>
                <w:szCs w:val="20"/>
                <w:lang w:val="en-US"/>
              </w:rPr>
              <w:t>Grey: Central propositional passage as discussed in the article passage ‚Concept Term Frequencies‘</w:t>
            </w:r>
          </w:p>
          <w:p w14:paraId="5159A78E" w14:textId="77777777" w:rsidR="00206043" w:rsidRPr="00337E05" w:rsidRDefault="00206043" w:rsidP="006C7CFD">
            <w:pPr>
              <w:spacing w:after="0" w:line="240" w:lineRule="auto"/>
              <w:rPr>
                <w:color w:val="000000"/>
                <w:sz w:val="20"/>
                <w:szCs w:val="20"/>
                <w:lang w:val="en-US"/>
              </w:rPr>
            </w:pPr>
            <w:r w:rsidRPr="00337E05">
              <w:rPr>
                <w:color w:val="000000"/>
                <w:sz w:val="20"/>
                <w:szCs w:val="20"/>
                <w:u w:val="single"/>
                <w:lang w:val="en-US"/>
              </w:rPr>
              <w:t>Underlined</w:t>
            </w:r>
            <w:r w:rsidRPr="00337E05">
              <w:rPr>
                <w:color w:val="000000"/>
                <w:sz w:val="20"/>
                <w:szCs w:val="20"/>
                <w:lang w:val="en-US"/>
              </w:rPr>
              <w:t>: Reference to the Retracted Publication</w:t>
            </w:r>
          </w:p>
          <w:p w14:paraId="30802866" w14:textId="77777777" w:rsidR="00206043" w:rsidRPr="00337E05" w:rsidRDefault="00206043" w:rsidP="006C7CFD">
            <w:pPr>
              <w:spacing w:after="0" w:line="240" w:lineRule="auto"/>
              <w:jc w:val="both"/>
              <w:rPr>
                <w:color w:val="000000"/>
                <w:sz w:val="20"/>
                <w:szCs w:val="20"/>
                <w:lang w:val="en-US"/>
              </w:rPr>
            </w:pPr>
          </w:p>
        </w:tc>
      </w:tr>
      <w:tr w:rsidR="00962811" w14:paraId="005BB7F0" w14:textId="77777777" w:rsidTr="00236439">
        <w:trPr>
          <w:trHeight w:val="280"/>
        </w:trPr>
        <w:tc>
          <w:tcPr>
            <w:tcW w:w="14311" w:type="dxa"/>
            <w:gridSpan w:val="2"/>
          </w:tcPr>
          <w:p w14:paraId="29BADA76" w14:textId="77777777" w:rsidR="00962811" w:rsidRDefault="00962811" w:rsidP="00962811">
            <w:pPr>
              <w:spacing w:after="0" w:line="240" w:lineRule="auto"/>
              <w:jc w:val="center"/>
              <w:rPr>
                <w:color w:val="000000"/>
                <w:sz w:val="20"/>
                <w:szCs w:val="20"/>
              </w:rPr>
            </w:pPr>
            <w:r>
              <w:rPr>
                <w:color w:val="000000"/>
                <w:sz w:val="20"/>
                <w:szCs w:val="20"/>
                <w:shd w:val="clear" w:color="auto" w:fill="F2F2F2" w:themeFill="background1" w:themeFillShade="F2"/>
              </w:rPr>
              <w:lastRenderedPageBreak/>
              <w:t>Cho</w:t>
            </w:r>
          </w:p>
        </w:tc>
      </w:tr>
      <w:tr w:rsidR="00206043" w:rsidRPr="00EF7160" w14:paraId="744A8215" w14:textId="77777777" w:rsidTr="00B51DF4">
        <w:trPr>
          <w:trHeight w:val="300"/>
        </w:trPr>
        <w:tc>
          <w:tcPr>
            <w:tcW w:w="1413" w:type="dxa"/>
          </w:tcPr>
          <w:p w14:paraId="59AC2836" w14:textId="77777777" w:rsidR="00206043" w:rsidRPr="003054C4" w:rsidRDefault="00206043" w:rsidP="006C7CFD">
            <w:pPr>
              <w:rPr>
                <w:color w:val="000000"/>
                <w:sz w:val="20"/>
                <w:szCs w:val="20"/>
              </w:rPr>
            </w:pPr>
            <w:r w:rsidRPr="003054C4">
              <w:rPr>
                <w:color w:val="000000"/>
                <w:sz w:val="20"/>
                <w:szCs w:val="20"/>
              </w:rPr>
              <w:t>000259614600005</w:t>
            </w:r>
          </w:p>
          <w:p w14:paraId="3C8F7809" w14:textId="77777777" w:rsidR="00206043" w:rsidRDefault="00206043" w:rsidP="006C7CFD">
            <w:pPr>
              <w:rPr>
                <w:color w:val="000000"/>
                <w:sz w:val="20"/>
                <w:szCs w:val="20"/>
              </w:rPr>
            </w:pPr>
            <w:r w:rsidRPr="003054C4">
              <w:rPr>
                <w:color w:val="000000"/>
                <w:sz w:val="20"/>
                <w:szCs w:val="20"/>
              </w:rPr>
              <w:t>Post</w:t>
            </w:r>
          </w:p>
          <w:p w14:paraId="66FCC004" w14:textId="77777777" w:rsidR="00206043" w:rsidRPr="003054C4" w:rsidRDefault="00206043" w:rsidP="008B01AB">
            <w:pPr>
              <w:rPr>
                <w:color w:val="000000"/>
                <w:sz w:val="20"/>
                <w:szCs w:val="20"/>
              </w:rPr>
            </w:pPr>
            <w:r>
              <w:rPr>
                <w:color w:val="000000"/>
                <w:sz w:val="20"/>
                <w:szCs w:val="20"/>
              </w:rPr>
              <w:t>A5-1</w:t>
            </w:r>
          </w:p>
        </w:tc>
        <w:tc>
          <w:tcPr>
            <w:tcW w:w="12898" w:type="dxa"/>
            <w:shd w:val="clear" w:color="auto" w:fill="auto"/>
            <w:vAlign w:val="center"/>
          </w:tcPr>
          <w:p w14:paraId="26E86CEB" w14:textId="500F37CC" w:rsidR="00206043" w:rsidRPr="00337E05" w:rsidRDefault="00206043" w:rsidP="00B51DF4">
            <w:pPr>
              <w:spacing w:after="0" w:line="240" w:lineRule="auto"/>
              <w:rPr>
                <w:color w:val="000000"/>
                <w:sz w:val="20"/>
                <w:szCs w:val="20"/>
                <w:lang w:val="en-US"/>
              </w:rPr>
            </w:pPr>
            <w:r w:rsidRPr="00337E05">
              <w:rPr>
                <w:color w:val="000000"/>
                <w:sz w:val="20"/>
                <w:szCs w:val="20"/>
                <w:shd w:val="clear" w:color="auto" w:fill="F2F2F2" w:themeFill="background1" w:themeFillShade="F2"/>
                <w:lang w:val="en-US"/>
              </w:rPr>
              <w:t>Stimulation of vision-related acupoints has been shown to be associated with activation of the occipital lobe</w:t>
            </w:r>
            <w:r w:rsidRPr="00337E05">
              <w:rPr>
                <w:color w:val="000000"/>
                <w:sz w:val="20"/>
                <w:szCs w:val="20"/>
                <w:lang w:val="en-US"/>
              </w:rPr>
              <w:t xml:space="preserve"> using functional magnetic resonance imaging (</w:t>
            </w:r>
            <w:r w:rsidRPr="00337E05">
              <w:rPr>
                <w:color w:val="000000"/>
                <w:sz w:val="20"/>
                <w:szCs w:val="20"/>
                <w:u w:val="single"/>
                <w:lang w:val="en-US"/>
              </w:rPr>
              <w:t>Cho et al 1998</w:t>
            </w:r>
            <w:r w:rsidRPr="00337E05">
              <w:rPr>
                <w:color w:val="000000"/>
                <w:sz w:val="20"/>
                <w:szCs w:val="20"/>
                <w:lang w:val="en-US"/>
              </w:rPr>
              <w:t>).</w:t>
            </w:r>
          </w:p>
          <w:p w14:paraId="4D16871F" w14:textId="77777777" w:rsidR="00206043" w:rsidRPr="00337E05" w:rsidRDefault="00206043" w:rsidP="00B51DF4">
            <w:pPr>
              <w:spacing w:after="0" w:line="240" w:lineRule="auto"/>
              <w:rPr>
                <w:color w:val="000000"/>
                <w:sz w:val="20"/>
                <w:szCs w:val="20"/>
                <w:lang w:val="en-US"/>
              </w:rPr>
            </w:pPr>
          </w:p>
        </w:tc>
      </w:tr>
      <w:tr w:rsidR="00206043" w:rsidRPr="00EF7160" w14:paraId="07F9DBEB" w14:textId="77777777" w:rsidTr="009A4464">
        <w:trPr>
          <w:trHeight w:val="300"/>
        </w:trPr>
        <w:tc>
          <w:tcPr>
            <w:tcW w:w="1413" w:type="dxa"/>
          </w:tcPr>
          <w:p w14:paraId="696D46F4" w14:textId="77777777" w:rsidR="00206043" w:rsidRPr="003054C4" w:rsidRDefault="00206043" w:rsidP="006C7CFD">
            <w:pPr>
              <w:rPr>
                <w:color w:val="000000"/>
                <w:sz w:val="20"/>
                <w:szCs w:val="20"/>
              </w:rPr>
            </w:pPr>
            <w:r w:rsidRPr="003054C4">
              <w:rPr>
                <w:color w:val="000000"/>
                <w:sz w:val="20"/>
                <w:szCs w:val="20"/>
              </w:rPr>
              <w:t>000286639900026</w:t>
            </w:r>
          </w:p>
          <w:p w14:paraId="2047EB10" w14:textId="77777777" w:rsidR="00206043" w:rsidRDefault="00206043" w:rsidP="006C7CFD">
            <w:pPr>
              <w:rPr>
                <w:color w:val="000000"/>
                <w:sz w:val="20"/>
                <w:szCs w:val="20"/>
              </w:rPr>
            </w:pPr>
            <w:r w:rsidRPr="003054C4">
              <w:rPr>
                <w:color w:val="000000"/>
                <w:sz w:val="20"/>
                <w:szCs w:val="20"/>
              </w:rPr>
              <w:t>Post</w:t>
            </w:r>
          </w:p>
          <w:p w14:paraId="02119849" w14:textId="77777777" w:rsidR="00206043" w:rsidRPr="003054C4" w:rsidRDefault="00206043" w:rsidP="006C7CFD">
            <w:pPr>
              <w:rPr>
                <w:color w:val="000000"/>
                <w:sz w:val="20"/>
                <w:szCs w:val="20"/>
              </w:rPr>
            </w:pPr>
            <w:r>
              <w:rPr>
                <w:color w:val="000000"/>
                <w:sz w:val="20"/>
                <w:szCs w:val="20"/>
              </w:rPr>
              <w:t>A12-1</w:t>
            </w:r>
          </w:p>
        </w:tc>
        <w:tc>
          <w:tcPr>
            <w:tcW w:w="12898" w:type="dxa"/>
            <w:shd w:val="clear" w:color="auto" w:fill="auto"/>
            <w:vAlign w:val="bottom"/>
          </w:tcPr>
          <w:p w14:paraId="23C642B5" w14:textId="6166A94D" w:rsidR="00206043" w:rsidRPr="00337E05" w:rsidRDefault="00206043" w:rsidP="006C7CFD">
            <w:pPr>
              <w:spacing w:after="0" w:line="240" w:lineRule="auto"/>
              <w:jc w:val="both"/>
              <w:rPr>
                <w:color w:val="000000"/>
                <w:sz w:val="20"/>
                <w:szCs w:val="20"/>
                <w:lang w:val="en-US"/>
              </w:rPr>
            </w:pPr>
            <w:r w:rsidRPr="00337E05">
              <w:rPr>
                <w:color w:val="000000"/>
                <w:sz w:val="20"/>
                <w:szCs w:val="20"/>
                <w:lang w:val="en-US"/>
              </w:rPr>
              <w:t xml:space="preserve">The most cited paper in brain imaging for acupuncture mechanisms was the one published by Cho et al., 1998, </w:t>
            </w:r>
            <w:proofErr w:type="spellStart"/>
            <w:r w:rsidRPr="00337E05">
              <w:rPr>
                <w:color w:val="000000"/>
                <w:sz w:val="20"/>
                <w:szCs w:val="20"/>
                <w:lang w:val="en-US"/>
              </w:rPr>
              <w:t>entitled“new</w:t>
            </w:r>
            <w:proofErr w:type="spellEnd"/>
            <w:r w:rsidRPr="00337E05">
              <w:rPr>
                <w:color w:val="000000"/>
                <w:sz w:val="20"/>
                <w:szCs w:val="20"/>
                <w:lang w:val="en-US"/>
              </w:rPr>
              <w:t xml:space="preserve"> findings using functional MRI for the study of acupuncture mechanisms”. The authors claimed </w:t>
            </w:r>
            <w:r w:rsidRPr="00337E05">
              <w:rPr>
                <w:color w:val="000000"/>
                <w:sz w:val="20"/>
                <w:szCs w:val="20"/>
                <w:shd w:val="clear" w:color="auto" w:fill="F2F2F2" w:themeFill="background1" w:themeFillShade="F2"/>
                <w:lang w:val="en-US"/>
              </w:rPr>
              <w:t>that stimulation of the vision-related acupoint (VA1), located in the lateral aspect of the foot, induced activation of occipital lobes, whereas stimulation of the eye with light results in similar activation in the occipital lobes</w:t>
            </w:r>
            <w:r w:rsidRPr="00337E05">
              <w:rPr>
                <w:color w:val="000000"/>
                <w:sz w:val="20"/>
                <w:szCs w:val="20"/>
                <w:lang w:val="en-US"/>
              </w:rPr>
              <w:t>, suggesting that eye-related meridian had a connection with the vision-related brain structures. Unfortunately, this well cited article was withdrawn by the authors in 2006 (</w:t>
            </w:r>
            <w:r w:rsidRPr="00337E05">
              <w:rPr>
                <w:color w:val="000000"/>
                <w:sz w:val="20"/>
                <w:szCs w:val="20"/>
                <w:u w:val="single"/>
                <w:lang w:val="en-US"/>
              </w:rPr>
              <w:t>Cho et al., 2006</w:t>
            </w:r>
            <w:r w:rsidRPr="00337E05">
              <w:rPr>
                <w:color w:val="000000"/>
                <w:sz w:val="20"/>
                <w:szCs w:val="20"/>
                <w:lang w:val="en-US"/>
              </w:rPr>
              <w:t>)</w:t>
            </w:r>
          </w:p>
        </w:tc>
      </w:tr>
      <w:tr w:rsidR="00206043" w:rsidRPr="00EF7160" w14:paraId="20439D2D" w14:textId="77777777" w:rsidTr="0056650B">
        <w:trPr>
          <w:trHeight w:val="300"/>
        </w:trPr>
        <w:tc>
          <w:tcPr>
            <w:tcW w:w="1413" w:type="dxa"/>
          </w:tcPr>
          <w:p w14:paraId="177688C3" w14:textId="77777777" w:rsidR="00206043" w:rsidRPr="003054C4" w:rsidRDefault="00206043" w:rsidP="006C7CFD">
            <w:pPr>
              <w:rPr>
                <w:color w:val="000000"/>
                <w:sz w:val="20"/>
                <w:szCs w:val="20"/>
              </w:rPr>
            </w:pPr>
            <w:r w:rsidRPr="003054C4">
              <w:rPr>
                <w:color w:val="000000"/>
                <w:sz w:val="20"/>
                <w:szCs w:val="20"/>
              </w:rPr>
              <w:t>000273116900011</w:t>
            </w:r>
          </w:p>
          <w:p w14:paraId="396951C5" w14:textId="77777777" w:rsidR="00206043" w:rsidRDefault="00206043" w:rsidP="006C7CFD">
            <w:pPr>
              <w:rPr>
                <w:color w:val="000000"/>
                <w:sz w:val="20"/>
                <w:szCs w:val="20"/>
              </w:rPr>
            </w:pPr>
            <w:r>
              <w:rPr>
                <w:color w:val="000000"/>
                <w:sz w:val="20"/>
                <w:szCs w:val="20"/>
              </w:rPr>
              <w:t>Post</w:t>
            </w:r>
          </w:p>
          <w:p w14:paraId="1872BD7F" w14:textId="77777777" w:rsidR="00206043" w:rsidRPr="003054C4" w:rsidRDefault="00206043" w:rsidP="008B01AB">
            <w:pPr>
              <w:rPr>
                <w:color w:val="000000"/>
                <w:sz w:val="20"/>
                <w:szCs w:val="20"/>
              </w:rPr>
            </w:pPr>
            <w:r>
              <w:rPr>
                <w:color w:val="000000"/>
                <w:sz w:val="20"/>
                <w:szCs w:val="20"/>
              </w:rPr>
              <w:t>A9-1</w:t>
            </w:r>
          </w:p>
        </w:tc>
        <w:tc>
          <w:tcPr>
            <w:tcW w:w="12898" w:type="dxa"/>
            <w:shd w:val="clear" w:color="auto" w:fill="auto"/>
            <w:vAlign w:val="center"/>
          </w:tcPr>
          <w:p w14:paraId="49822148" w14:textId="0EFB3FCA" w:rsidR="00206043" w:rsidRPr="00337E05" w:rsidRDefault="00206043" w:rsidP="0056650B">
            <w:pPr>
              <w:spacing w:after="0" w:line="240" w:lineRule="auto"/>
              <w:rPr>
                <w:color w:val="000000"/>
                <w:sz w:val="20"/>
                <w:szCs w:val="20"/>
                <w:lang w:val="en-US"/>
              </w:rPr>
            </w:pPr>
            <w:r w:rsidRPr="00337E05">
              <w:rPr>
                <w:color w:val="000000"/>
                <w:sz w:val="20"/>
                <w:szCs w:val="20"/>
                <w:lang w:val="en-US"/>
              </w:rPr>
              <w:t xml:space="preserve">There are numerous studies demonstrating a broad cerebral response to analgesic acupuncture involving the limbic system and limbic-related brain structures, including the hippocampus, hypothalamus, nucleus </w:t>
            </w:r>
            <w:proofErr w:type="spellStart"/>
            <w:r w:rsidRPr="00337E05">
              <w:rPr>
                <w:color w:val="000000"/>
                <w:sz w:val="20"/>
                <w:szCs w:val="20"/>
                <w:lang w:val="en-US"/>
              </w:rPr>
              <w:t>accumbens</w:t>
            </w:r>
            <w:proofErr w:type="spellEnd"/>
            <w:r w:rsidRPr="00337E05">
              <w:rPr>
                <w:color w:val="000000"/>
                <w:sz w:val="20"/>
                <w:szCs w:val="20"/>
                <w:lang w:val="en-US"/>
              </w:rPr>
              <w:t xml:space="preserve">, cingulate, insular cortices, cerebellum, caudate, and putamen. Needling a point on the lower leg traditionally associated with the eye </w:t>
            </w:r>
            <w:r w:rsidRPr="00337E05">
              <w:rPr>
                <w:color w:val="000000"/>
                <w:sz w:val="20"/>
                <w:szCs w:val="20"/>
                <w:shd w:val="clear" w:color="auto" w:fill="F2F2F2" w:themeFill="background1" w:themeFillShade="F2"/>
                <w:lang w:val="en-US"/>
              </w:rPr>
              <w:t>activated the occipital cortex</w:t>
            </w:r>
            <w:r w:rsidRPr="00337E05">
              <w:rPr>
                <w:color w:val="000000"/>
                <w:sz w:val="20"/>
                <w:szCs w:val="20"/>
                <w:lang w:val="en-US"/>
              </w:rPr>
              <w:t xml:space="preserve"> of the brain as detected by functional magnetic resonance imaging.</w:t>
            </w:r>
            <w:r w:rsidRPr="00337E05">
              <w:rPr>
                <w:color w:val="000000"/>
                <w:sz w:val="20"/>
                <w:szCs w:val="20"/>
                <w:u w:val="single"/>
                <w:vertAlign w:val="superscript"/>
                <w:lang w:val="en-US"/>
              </w:rPr>
              <w:t>31</w:t>
            </w:r>
          </w:p>
        </w:tc>
      </w:tr>
      <w:tr w:rsidR="00206043" w:rsidRPr="00EF7160" w14:paraId="7F4E2206" w14:textId="77777777" w:rsidTr="00FA5B8A">
        <w:trPr>
          <w:trHeight w:val="300"/>
        </w:trPr>
        <w:tc>
          <w:tcPr>
            <w:tcW w:w="1413" w:type="dxa"/>
          </w:tcPr>
          <w:p w14:paraId="5CF18EE7" w14:textId="77777777" w:rsidR="00206043" w:rsidRDefault="00206043" w:rsidP="006C7CFD">
            <w:pPr>
              <w:rPr>
                <w:color w:val="000000"/>
                <w:sz w:val="20"/>
                <w:szCs w:val="20"/>
              </w:rPr>
            </w:pPr>
            <w:r w:rsidRPr="003054C4">
              <w:rPr>
                <w:color w:val="000000"/>
                <w:sz w:val="20"/>
                <w:szCs w:val="20"/>
              </w:rPr>
              <w:t>000256501200006</w:t>
            </w:r>
          </w:p>
          <w:p w14:paraId="3A041FAA" w14:textId="77777777" w:rsidR="00206043" w:rsidRDefault="00206043" w:rsidP="006C7CFD">
            <w:pPr>
              <w:rPr>
                <w:color w:val="000000"/>
                <w:sz w:val="20"/>
                <w:szCs w:val="20"/>
              </w:rPr>
            </w:pPr>
            <w:r>
              <w:rPr>
                <w:color w:val="000000"/>
                <w:sz w:val="20"/>
                <w:szCs w:val="20"/>
              </w:rPr>
              <w:t>Post</w:t>
            </w:r>
          </w:p>
          <w:p w14:paraId="4B3F9E3D" w14:textId="77777777" w:rsidR="00206043" w:rsidRPr="003054C4" w:rsidRDefault="00206043" w:rsidP="006C7CFD">
            <w:pPr>
              <w:rPr>
                <w:color w:val="000000"/>
                <w:sz w:val="20"/>
                <w:szCs w:val="20"/>
              </w:rPr>
            </w:pPr>
            <w:r w:rsidRPr="003054C4">
              <w:rPr>
                <w:color w:val="000000"/>
                <w:sz w:val="20"/>
                <w:szCs w:val="20"/>
              </w:rPr>
              <w:t>A4-1</w:t>
            </w:r>
          </w:p>
        </w:tc>
        <w:tc>
          <w:tcPr>
            <w:tcW w:w="12898" w:type="dxa"/>
            <w:shd w:val="clear" w:color="auto" w:fill="auto"/>
            <w:vAlign w:val="bottom"/>
          </w:tcPr>
          <w:p w14:paraId="15BEAFC6" w14:textId="77777777" w:rsidR="00206043" w:rsidRPr="00337E05" w:rsidRDefault="00206043" w:rsidP="006C7CFD">
            <w:pPr>
              <w:spacing w:after="0" w:line="240" w:lineRule="auto"/>
              <w:rPr>
                <w:color w:val="000000"/>
                <w:sz w:val="20"/>
                <w:szCs w:val="20"/>
                <w:lang w:val="en-US"/>
              </w:rPr>
            </w:pPr>
            <w:r w:rsidRPr="00337E05">
              <w:rPr>
                <w:color w:val="000000"/>
                <w:sz w:val="20"/>
                <w:szCs w:val="20"/>
                <w:lang w:val="en-US"/>
              </w:rPr>
              <w:t>In the past, the understanding of the relationship between acupuncture and neuronal correlations in human brain were due to the lack of noninvasive methods. This limitation has been lifted ever since fMRI is used to detect the brain responses induced by acupuncture. For example, acupuncturing</w:t>
            </w:r>
          </w:p>
          <w:p w14:paraId="5B5FA51D" w14:textId="7CA2981D" w:rsidR="00206043" w:rsidRPr="00337E05" w:rsidRDefault="00206043" w:rsidP="00F52637">
            <w:pPr>
              <w:spacing w:after="0" w:line="240" w:lineRule="auto"/>
              <w:rPr>
                <w:color w:val="000000"/>
                <w:sz w:val="20"/>
                <w:szCs w:val="20"/>
                <w:lang w:val="en-US"/>
              </w:rPr>
            </w:pPr>
            <w:r w:rsidRPr="00337E05">
              <w:rPr>
                <w:color w:val="000000"/>
                <w:sz w:val="20"/>
                <w:szCs w:val="20"/>
                <w:shd w:val="clear" w:color="auto" w:fill="F2F2F2" w:themeFill="background1" w:themeFillShade="F2"/>
                <w:lang w:val="en-US"/>
              </w:rPr>
              <w:t>on vision-related acupoints BL 67 and GB 37 activates the occipital lobe (visual cortex),</w:t>
            </w:r>
            <w:r w:rsidR="00F52637" w:rsidRPr="00337E05">
              <w:rPr>
                <w:color w:val="000000"/>
                <w:sz w:val="20"/>
                <w:szCs w:val="20"/>
                <w:shd w:val="clear" w:color="auto" w:fill="F2F2F2" w:themeFill="background1" w:themeFillShade="F2"/>
                <w:lang w:val="en-US"/>
              </w:rPr>
              <w:t xml:space="preserve"> </w:t>
            </w:r>
            <w:r w:rsidRPr="00337E05">
              <w:rPr>
                <w:color w:val="000000"/>
                <w:sz w:val="20"/>
                <w:szCs w:val="20"/>
                <w:lang w:val="en-US"/>
              </w:rPr>
              <w:t>whereas acupuncturing on hearing- related acupoint GB 43 activates the superior temporal</w:t>
            </w:r>
            <w:r w:rsidR="00F52637" w:rsidRPr="00337E05">
              <w:rPr>
                <w:color w:val="000000"/>
                <w:sz w:val="20"/>
                <w:szCs w:val="20"/>
                <w:lang w:val="en-US"/>
              </w:rPr>
              <w:t xml:space="preserve"> </w:t>
            </w:r>
            <w:r w:rsidRPr="00337E05">
              <w:rPr>
                <w:color w:val="000000"/>
                <w:sz w:val="20"/>
                <w:szCs w:val="20"/>
                <w:lang w:val="en-US"/>
              </w:rPr>
              <w:t>gyrus (auditory cortex) (</w:t>
            </w:r>
            <w:r w:rsidRPr="00337E05">
              <w:rPr>
                <w:color w:val="000000"/>
                <w:sz w:val="20"/>
                <w:szCs w:val="20"/>
                <w:u w:val="single"/>
                <w:lang w:val="en-US"/>
              </w:rPr>
              <w:t>Cho et al., 1998, 2001</w:t>
            </w:r>
            <w:r w:rsidRPr="00337E05">
              <w:rPr>
                <w:color w:val="000000"/>
                <w:sz w:val="20"/>
                <w:szCs w:val="20"/>
                <w:lang w:val="en-US"/>
              </w:rPr>
              <w:t>). Besides, fMRI localizes the processing of</w:t>
            </w:r>
            <w:r w:rsidR="00F52637" w:rsidRPr="00337E05">
              <w:rPr>
                <w:color w:val="000000"/>
                <w:sz w:val="20"/>
                <w:szCs w:val="20"/>
                <w:lang w:val="en-US"/>
              </w:rPr>
              <w:t xml:space="preserve"> </w:t>
            </w:r>
            <w:r w:rsidRPr="00337E05">
              <w:rPr>
                <w:color w:val="000000"/>
                <w:sz w:val="20"/>
                <w:szCs w:val="20"/>
                <w:lang w:val="en-US"/>
              </w:rPr>
              <w:t>central nervous pathway in human responding to acupuncture stimulation.</w:t>
            </w:r>
          </w:p>
        </w:tc>
      </w:tr>
      <w:tr w:rsidR="00206043" w:rsidRPr="00EF7160" w14:paraId="3B16B33D" w14:textId="77777777" w:rsidTr="0056650B">
        <w:trPr>
          <w:trHeight w:val="300"/>
        </w:trPr>
        <w:tc>
          <w:tcPr>
            <w:tcW w:w="1413" w:type="dxa"/>
          </w:tcPr>
          <w:p w14:paraId="737C2DDF" w14:textId="77777777" w:rsidR="00206043" w:rsidRPr="001A6142" w:rsidRDefault="00206043" w:rsidP="006C7CFD">
            <w:pPr>
              <w:rPr>
                <w:color w:val="000000"/>
                <w:sz w:val="20"/>
                <w:szCs w:val="20"/>
              </w:rPr>
            </w:pPr>
            <w:r w:rsidRPr="001A6142">
              <w:rPr>
                <w:color w:val="000000"/>
                <w:sz w:val="20"/>
                <w:szCs w:val="20"/>
              </w:rPr>
              <w:t>0003037393 00001</w:t>
            </w:r>
          </w:p>
          <w:p w14:paraId="7DF8C137" w14:textId="77777777" w:rsidR="00206043" w:rsidRPr="001A6142" w:rsidRDefault="00206043" w:rsidP="006C7CFD">
            <w:pPr>
              <w:rPr>
                <w:color w:val="000000"/>
                <w:sz w:val="20"/>
                <w:szCs w:val="20"/>
              </w:rPr>
            </w:pPr>
            <w:r w:rsidRPr="001A6142">
              <w:rPr>
                <w:color w:val="000000"/>
                <w:sz w:val="20"/>
                <w:szCs w:val="20"/>
              </w:rPr>
              <w:t>Post</w:t>
            </w:r>
          </w:p>
          <w:p w14:paraId="4B1948E6" w14:textId="77777777" w:rsidR="00206043" w:rsidRPr="008B01AB" w:rsidRDefault="00206043" w:rsidP="006C7CFD">
            <w:pPr>
              <w:rPr>
                <w:color w:val="000000"/>
                <w:sz w:val="20"/>
                <w:szCs w:val="20"/>
                <w:highlight w:val="yellow"/>
              </w:rPr>
            </w:pPr>
            <w:r w:rsidRPr="001A6142">
              <w:rPr>
                <w:color w:val="000000"/>
                <w:sz w:val="20"/>
                <w:szCs w:val="20"/>
              </w:rPr>
              <w:t>A17-1</w:t>
            </w:r>
          </w:p>
        </w:tc>
        <w:tc>
          <w:tcPr>
            <w:tcW w:w="12898" w:type="dxa"/>
            <w:shd w:val="clear" w:color="auto" w:fill="auto"/>
            <w:vAlign w:val="center"/>
          </w:tcPr>
          <w:p w14:paraId="422FB3EF" w14:textId="641FB38D" w:rsidR="00206043" w:rsidRPr="00337E05" w:rsidRDefault="00206043" w:rsidP="0056650B">
            <w:pPr>
              <w:spacing w:after="0" w:line="240" w:lineRule="auto"/>
              <w:rPr>
                <w:color w:val="000000"/>
                <w:sz w:val="20"/>
                <w:szCs w:val="20"/>
                <w:lang w:val="en-US"/>
              </w:rPr>
            </w:pPr>
            <w:r w:rsidRPr="00337E05">
              <w:rPr>
                <w:color w:val="000000"/>
                <w:sz w:val="20"/>
                <w:szCs w:val="20"/>
                <w:lang w:val="en-US"/>
              </w:rPr>
              <w:t>The BL60 (Kunlun) acupoint has been shown to be involved in visual information processing [</w:t>
            </w:r>
            <w:r w:rsidRPr="00337E05">
              <w:rPr>
                <w:color w:val="000000"/>
                <w:sz w:val="20"/>
                <w:szCs w:val="20"/>
                <w:u w:val="single"/>
                <w:lang w:val="en-US"/>
              </w:rPr>
              <w:t>2</w:t>
            </w:r>
            <w:r w:rsidRPr="00337E05">
              <w:rPr>
                <w:color w:val="000000"/>
                <w:sz w:val="20"/>
                <w:szCs w:val="20"/>
                <w:lang w:val="en-US"/>
              </w:rPr>
              <w:t>].</w:t>
            </w:r>
            <w:r w:rsidRPr="00337E05">
              <w:rPr>
                <w:color w:val="000000"/>
                <w:sz w:val="20"/>
                <w:szCs w:val="20"/>
                <w:lang w:val="en-US"/>
              </w:rPr>
              <w:tab/>
            </w:r>
          </w:p>
        </w:tc>
      </w:tr>
      <w:tr w:rsidR="00206043" w:rsidRPr="00EF7160" w14:paraId="27BD4FE8" w14:textId="77777777" w:rsidTr="0056650B">
        <w:trPr>
          <w:trHeight w:val="300"/>
        </w:trPr>
        <w:tc>
          <w:tcPr>
            <w:tcW w:w="1413" w:type="dxa"/>
          </w:tcPr>
          <w:p w14:paraId="70E6F5B6" w14:textId="77777777" w:rsidR="00206043" w:rsidRDefault="00206043" w:rsidP="006C7CFD">
            <w:pPr>
              <w:rPr>
                <w:color w:val="000000"/>
                <w:sz w:val="20"/>
                <w:szCs w:val="20"/>
              </w:rPr>
            </w:pPr>
            <w:r w:rsidRPr="00806C7B">
              <w:rPr>
                <w:color w:val="000000"/>
                <w:sz w:val="20"/>
                <w:szCs w:val="20"/>
              </w:rPr>
              <w:t>000293563800001</w:t>
            </w:r>
          </w:p>
          <w:p w14:paraId="676D3D0D" w14:textId="77777777" w:rsidR="00206043" w:rsidRDefault="00206043" w:rsidP="006C7CFD">
            <w:pPr>
              <w:rPr>
                <w:color w:val="000000"/>
                <w:sz w:val="20"/>
                <w:szCs w:val="20"/>
              </w:rPr>
            </w:pPr>
            <w:r>
              <w:rPr>
                <w:color w:val="000000"/>
                <w:sz w:val="20"/>
                <w:szCs w:val="20"/>
              </w:rPr>
              <w:lastRenderedPageBreak/>
              <w:t>Post</w:t>
            </w:r>
          </w:p>
          <w:p w14:paraId="64CC1854" w14:textId="77777777" w:rsidR="00206043" w:rsidRPr="009C6573" w:rsidRDefault="00206043" w:rsidP="006C7CFD">
            <w:pPr>
              <w:rPr>
                <w:color w:val="000000"/>
                <w:sz w:val="20"/>
                <w:szCs w:val="20"/>
              </w:rPr>
            </w:pPr>
            <w:r w:rsidRPr="00806C7B">
              <w:rPr>
                <w:color w:val="000000"/>
                <w:sz w:val="20"/>
                <w:szCs w:val="20"/>
              </w:rPr>
              <w:t>A13-1</w:t>
            </w:r>
          </w:p>
        </w:tc>
        <w:tc>
          <w:tcPr>
            <w:tcW w:w="12898" w:type="dxa"/>
            <w:shd w:val="clear" w:color="auto" w:fill="auto"/>
            <w:vAlign w:val="center"/>
          </w:tcPr>
          <w:p w14:paraId="3BFACB8F" w14:textId="77777777" w:rsidR="00206043" w:rsidRPr="00337E05" w:rsidRDefault="00206043" w:rsidP="0056650B">
            <w:pPr>
              <w:spacing w:after="0" w:line="240" w:lineRule="auto"/>
              <w:rPr>
                <w:color w:val="000000"/>
                <w:sz w:val="20"/>
                <w:szCs w:val="20"/>
                <w:lang w:val="en-US"/>
              </w:rPr>
            </w:pPr>
            <w:r w:rsidRPr="00337E05">
              <w:rPr>
                <w:color w:val="000000"/>
                <w:sz w:val="20"/>
                <w:szCs w:val="20"/>
                <w:lang w:val="en-US"/>
              </w:rPr>
              <w:lastRenderedPageBreak/>
              <w:t>Many studies have explored the physiologic processes underlying the clinical effects of acupuncture (reviewed in 10), among them: the release of neurochemicals, such as endogenous opioids [10, 11], segmental nervous system effects (gate theory) [12, 13], autonomic nervous system</w:t>
            </w:r>
          </w:p>
          <w:p w14:paraId="782B1479" w14:textId="1F60006C" w:rsidR="00206043" w:rsidRPr="00337E05" w:rsidRDefault="00206043" w:rsidP="0056650B">
            <w:pPr>
              <w:spacing w:after="0" w:line="240" w:lineRule="auto"/>
              <w:rPr>
                <w:color w:val="000000"/>
                <w:sz w:val="20"/>
                <w:szCs w:val="20"/>
                <w:lang w:val="en-US"/>
              </w:rPr>
            </w:pPr>
            <w:r w:rsidRPr="00337E05">
              <w:rPr>
                <w:color w:val="000000"/>
                <w:sz w:val="20"/>
                <w:szCs w:val="20"/>
                <w:lang w:val="en-US"/>
              </w:rPr>
              <w:lastRenderedPageBreak/>
              <w:t>regulation [14, 15</w:t>
            </w:r>
            <w:r w:rsidRPr="00337E05">
              <w:rPr>
                <w:color w:val="000000"/>
                <w:sz w:val="20"/>
                <w:szCs w:val="20"/>
                <w:shd w:val="clear" w:color="auto" w:fill="F2F2F2" w:themeFill="background1" w:themeFillShade="F2"/>
                <w:lang w:val="en-US"/>
              </w:rPr>
              <w:t>], local effects on brain function</w:t>
            </w:r>
            <w:r w:rsidRPr="00337E05">
              <w:rPr>
                <w:color w:val="000000"/>
                <w:sz w:val="20"/>
                <w:szCs w:val="20"/>
                <w:lang w:val="en-US"/>
              </w:rPr>
              <w:t xml:space="preserve"> [16, </w:t>
            </w:r>
            <w:r w:rsidRPr="00337E05">
              <w:rPr>
                <w:color w:val="000000"/>
                <w:sz w:val="20"/>
                <w:szCs w:val="20"/>
                <w:u w:val="single"/>
                <w:lang w:val="en-US"/>
              </w:rPr>
              <w:t>17</w:t>
            </w:r>
            <w:r w:rsidRPr="00337E05">
              <w:rPr>
                <w:color w:val="000000"/>
                <w:sz w:val="20"/>
                <w:szCs w:val="20"/>
                <w:lang w:val="en-US"/>
              </w:rPr>
              <w:t>] and other effects mediated through nervous system [18, 19]. Further studies are required to investigate the precise mechanism underlying the delayed of acupuncture observed in this study.</w:t>
            </w:r>
          </w:p>
        </w:tc>
      </w:tr>
      <w:tr w:rsidR="00206043" w:rsidRPr="00EF7160" w14:paraId="18C6681F" w14:textId="77777777" w:rsidTr="0056650B">
        <w:trPr>
          <w:trHeight w:val="300"/>
        </w:trPr>
        <w:tc>
          <w:tcPr>
            <w:tcW w:w="1413" w:type="dxa"/>
          </w:tcPr>
          <w:p w14:paraId="24AF4B21" w14:textId="77777777" w:rsidR="00206043" w:rsidRDefault="00206043" w:rsidP="006C7CFD">
            <w:pPr>
              <w:rPr>
                <w:color w:val="000000"/>
                <w:sz w:val="20"/>
                <w:szCs w:val="20"/>
              </w:rPr>
            </w:pPr>
            <w:r w:rsidRPr="00646B60">
              <w:rPr>
                <w:color w:val="000000"/>
                <w:sz w:val="20"/>
                <w:szCs w:val="20"/>
              </w:rPr>
              <w:lastRenderedPageBreak/>
              <w:t>000345603600009</w:t>
            </w:r>
          </w:p>
          <w:p w14:paraId="73E1EE47" w14:textId="77777777" w:rsidR="00206043" w:rsidRDefault="00206043" w:rsidP="006C7CFD">
            <w:pPr>
              <w:rPr>
                <w:color w:val="000000"/>
                <w:sz w:val="20"/>
                <w:szCs w:val="20"/>
              </w:rPr>
            </w:pPr>
            <w:r>
              <w:rPr>
                <w:color w:val="000000"/>
                <w:sz w:val="20"/>
                <w:szCs w:val="20"/>
              </w:rPr>
              <w:t>Post</w:t>
            </w:r>
          </w:p>
          <w:p w14:paraId="3D7F09F6" w14:textId="77777777" w:rsidR="00206043" w:rsidRPr="003054C4" w:rsidRDefault="00206043" w:rsidP="006C7CFD">
            <w:pPr>
              <w:rPr>
                <w:color w:val="000000"/>
                <w:sz w:val="20"/>
                <w:szCs w:val="20"/>
              </w:rPr>
            </w:pPr>
            <w:r w:rsidRPr="00646B60">
              <w:rPr>
                <w:color w:val="000000"/>
                <w:sz w:val="20"/>
                <w:szCs w:val="20"/>
              </w:rPr>
              <w:t>A20-1</w:t>
            </w:r>
          </w:p>
        </w:tc>
        <w:tc>
          <w:tcPr>
            <w:tcW w:w="12898" w:type="dxa"/>
            <w:shd w:val="clear" w:color="auto" w:fill="auto"/>
            <w:vAlign w:val="center"/>
          </w:tcPr>
          <w:p w14:paraId="63A05414" w14:textId="4B965F1D" w:rsidR="00206043" w:rsidRPr="00337E05" w:rsidRDefault="00206043" w:rsidP="0056650B">
            <w:pPr>
              <w:spacing w:after="0" w:line="240" w:lineRule="auto"/>
              <w:rPr>
                <w:color w:val="000000"/>
                <w:sz w:val="20"/>
                <w:szCs w:val="20"/>
                <w:lang w:val="en-US"/>
              </w:rPr>
            </w:pPr>
            <w:r w:rsidRPr="00337E05">
              <w:rPr>
                <w:color w:val="000000"/>
                <w:sz w:val="20"/>
                <w:szCs w:val="20"/>
                <w:lang w:val="en-US"/>
              </w:rPr>
              <w:t>We have shown that the concentration of adenosine was actually decreased in the brain of SHR after acupuncture treatment. This can be explained by the possibly enhanced neuronal activity during acupuncture stimulation, which consumes adenosine or affects adenosine degradation, and thus, reduces the concentration of adenosine in these neural cells. Many neuroimaging studies have shown that stimulation on acupoints resulted in</w:t>
            </w:r>
            <w:r w:rsidRPr="00337E05">
              <w:rPr>
                <w:color w:val="000000"/>
                <w:sz w:val="20"/>
                <w:szCs w:val="20"/>
                <w:shd w:val="clear" w:color="auto" w:fill="F2F2F2" w:themeFill="background1" w:themeFillShade="F2"/>
                <w:lang w:val="en-US"/>
              </w:rPr>
              <w:t xml:space="preserve"> neural activation</w:t>
            </w:r>
            <w:r w:rsidRPr="00337E05">
              <w:rPr>
                <w:color w:val="000000"/>
                <w:sz w:val="20"/>
                <w:szCs w:val="20"/>
                <w:lang w:val="en-US"/>
              </w:rPr>
              <w:t>.</w:t>
            </w:r>
            <w:r w:rsidRPr="00337E05">
              <w:rPr>
                <w:color w:val="000000"/>
                <w:sz w:val="18"/>
                <w:szCs w:val="20"/>
                <w:vertAlign w:val="superscript"/>
                <w:lang w:val="en-US"/>
              </w:rPr>
              <w:t>37,</w:t>
            </w:r>
            <w:r w:rsidRPr="00337E05">
              <w:rPr>
                <w:color w:val="000000"/>
                <w:sz w:val="18"/>
                <w:szCs w:val="20"/>
                <w:u w:val="single"/>
                <w:vertAlign w:val="superscript"/>
                <w:lang w:val="en-US"/>
              </w:rPr>
              <w:t>38</w:t>
            </w:r>
          </w:p>
        </w:tc>
      </w:tr>
      <w:tr w:rsidR="00206043" w:rsidRPr="00EF7160" w14:paraId="02150EB1" w14:textId="77777777" w:rsidTr="0056650B">
        <w:trPr>
          <w:trHeight w:val="300"/>
        </w:trPr>
        <w:tc>
          <w:tcPr>
            <w:tcW w:w="1413" w:type="dxa"/>
          </w:tcPr>
          <w:p w14:paraId="0E953379" w14:textId="77777777" w:rsidR="00206043" w:rsidRDefault="00206043" w:rsidP="006C7CFD">
            <w:pPr>
              <w:rPr>
                <w:color w:val="000000"/>
                <w:sz w:val="20"/>
                <w:szCs w:val="20"/>
              </w:rPr>
            </w:pPr>
            <w:r w:rsidRPr="00646B60">
              <w:rPr>
                <w:color w:val="000000"/>
                <w:sz w:val="20"/>
                <w:szCs w:val="20"/>
              </w:rPr>
              <w:t>000277311500031</w:t>
            </w:r>
          </w:p>
          <w:p w14:paraId="0CE46401" w14:textId="77777777" w:rsidR="00206043" w:rsidRDefault="00206043" w:rsidP="006C7CFD">
            <w:pPr>
              <w:rPr>
                <w:color w:val="000000"/>
                <w:sz w:val="20"/>
                <w:szCs w:val="20"/>
              </w:rPr>
            </w:pPr>
            <w:r>
              <w:rPr>
                <w:color w:val="000000"/>
                <w:sz w:val="20"/>
                <w:szCs w:val="20"/>
              </w:rPr>
              <w:t>Post</w:t>
            </w:r>
          </w:p>
          <w:p w14:paraId="30DD32EF" w14:textId="77777777" w:rsidR="00206043" w:rsidRPr="003054C4" w:rsidRDefault="00206043" w:rsidP="006C7CFD">
            <w:pPr>
              <w:rPr>
                <w:color w:val="000000"/>
                <w:sz w:val="20"/>
                <w:szCs w:val="20"/>
              </w:rPr>
            </w:pPr>
            <w:r w:rsidRPr="00646B60">
              <w:rPr>
                <w:color w:val="000000"/>
                <w:sz w:val="20"/>
                <w:szCs w:val="20"/>
              </w:rPr>
              <w:t>A11-1</w:t>
            </w:r>
          </w:p>
        </w:tc>
        <w:tc>
          <w:tcPr>
            <w:tcW w:w="12898" w:type="dxa"/>
            <w:shd w:val="clear" w:color="auto" w:fill="auto"/>
            <w:vAlign w:val="center"/>
          </w:tcPr>
          <w:p w14:paraId="5C27CA0D" w14:textId="77777777" w:rsidR="00206043" w:rsidRPr="00644569" w:rsidRDefault="00206043" w:rsidP="0056650B">
            <w:pPr>
              <w:spacing w:after="0" w:line="240" w:lineRule="auto"/>
              <w:rPr>
                <w:color w:val="000000"/>
                <w:sz w:val="20"/>
                <w:szCs w:val="20"/>
                <w:lang w:val="en-US"/>
              </w:rPr>
            </w:pPr>
            <w:r w:rsidRPr="00644569">
              <w:rPr>
                <w:color w:val="000000"/>
                <w:sz w:val="20"/>
                <w:szCs w:val="20"/>
                <w:lang w:val="en-US"/>
              </w:rPr>
              <w:t>As to the interpretation of the data, it is not clear whether acupoint GB34 is specific to the motor system. In 1998, a group in Korea reported an article in PNAS that a</w:t>
            </w:r>
            <w:r w:rsidRPr="00644569">
              <w:rPr>
                <w:color w:val="000000"/>
                <w:sz w:val="20"/>
                <w:szCs w:val="20"/>
                <w:shd w:val="clear" w:color="auto" w:fill="F2F2F2" w:themeFill="background1" w:themeFillShade="F2"/>
                <w:lang w:val="en-US"/>
              </w:rPr>
              <w:t xml:space="preserve"> certain acupuncture point was associated with increased blood flow on fMRI</w:t>
            </w:r>
            <w:r w:rsidRPr="00644569">
              <w:rPr>
                <w:color w:val="000000"/>
                <w:sz w:val="20"/>
                <w:szCs w:val="20"/>
                <w:lang w:val="en-US"/>
              </w:rPr>
              <w:t>.</w:t>
            </w:r>
            <w:r w:rsidRPr="00644569">
              <w:rPr>
                <w:color w:val="000000"/>
                <w:sz w:val="20"/>
                <w:szCs w:val="20"/>
                <w:u w:val="single"/>
                <w:vertAlign w:val="superscript"/>
                <w:lang w:val="en-US"/>
              </w:rPr>
              <w:t>2</w:t>
            </w:r>
            <w:r w:rsidRPr="00644569">
              <w:rPr>
                <w:color w:val="000000"/>
                <w:sz w:val="20"/>
                <w:szCs w:val="20"/>
                <w:lang w:val="en-US"/>
              </w:rPr>
              <w:t xml:space="preserve"> That group subsequently retracted the paper because they found that</w:t>
            </w:r>
          </w:p>
          <w:p w14:paraId="13717152" w14:textId="7D7F4CC1" w:rsidR="00206043" w:rsidRPr="00644569" w:rsidRDefault="00206043" w:rsidP="0056650B">
            <w:pPr>
              <w:spacing w:after="0" w:line="240" w:lineRule="auto"/>
              <w:rPr>
                <w:color w:val="000000"/>
                <w:sz w:val="20"/>
                <w:szCs w:val="20"/>
                <w:lang w:val="en-US"/>
              </w:rPr>
            </w:pPr>
            <w:r w:rsidRPr="00644569">
              <w:rPr>
                <w:color w:val="000000"/>
                <w:sz w:val="20"/>
                <w:szCs w:val="20"/>
                <w:lang w:val="en-US"/>
              </w:rPr>
              <w:t>the increase in blood flow was not specific to the acupuncture point.</w:t>
            </w:r>
          </w:p>
        </w:tc>
      </w:tr>
      <w:tr w:rsidR="00206043" w:rsidRPr="00EF7160" w14:paraId="4FF4F919" w14:textId="77777777" w:rsidTr="0056650B">
        <w:trPr>
          <w:trHeight w:val="300"/>
        </w:trPr>
        <w:tc>
          <w:tcPr>
            <w:tcW w:w="1413" w:type="dxa"/>
          </w:tcPr>
          <w:p w14:paraId="7CE13CBE" w14:textId="77777777" w:rsidR="00206043" w:rsidRDefault="00206043" w:rsidP="006C7CFD">
            <w:pPr>
              <w:rPr>
                <w:color w:val="000000"/>
                <w:sz w:val="20"/>
                <w:szCs w:val="20"/>
              </w:rPr>
            </w:pPr>
            <w:r w:rsidRPr="00544B6B">
              <w:rPr>
                <w:color w:val="000000"/>
                <w:sz w:val="20"/>
                <w:szCs w:val="20"/>
              </w:rPr>
              <w:t>000319909800010</w:t>
            </w:r>
          </w:p>
          <w:p w14:paraId="67E437D0" w14:textId="77777777" w:rsidR="00206043" w:rsidRDefault="00206043" w:rsidP="006C7CFD">
            <w:pPr>
              <w:rPr>
                <w:color w:val="000000"/>
                <w:sz w:val="20"/>
                <w:szCs w:val="20"/>
              </w:rPr>
            </w:pPr>
            <w:r>
              <w:rPr>
                <w:color w:val="000000"/>
                <w:sz w:val="20"/>
                <w:szCs w:val="20"/>
              </w:rPr>
              <w:t>Post</w:t>
            </w:r>
          </w:p>
          <w:p w14:paraId="393E21F8" w14:textId="77777777" w:rsidR="00206043" w:rsidRPr="00646B60" w:rsidRDefault="00206043" w:rsidP="006C7CFD">
            <w:pPr>
              <w:rPr>
                <w:color w:val="000000"/>
                <w:sz w:val="20"/>
                <w:szCs w:val="20"/>
              </w:rPr>
            </w:pPr>
            <w:r w:rsidRPr="00544B6B">
              <w:rPr>
                <w:color w:val="000000"/>
                <w:sz w:val="20"/>
                <w:szCs w:val="20"/>
              </w:rPr>
              <w:t>A18-1</w:t>
            </w:r>
          </w:p>
        </w:tc>
        <w:tc>
          <w:tcPr>
            <w:tcW w:w="12898" w:type="dxa"/>
            <w:shd w:val="clear" w:color="auto" w:fill="auto"/>
            <w:vAlign w:val="center"/>
          </w:tcPr>
          <w:p w14:paraId="53251073" w14:textId="247373E4" w:rsidR="00206043" w:rsidRPr="00337E05" w:rsidRDefault="00206043" w:rsidP="0056650B">
            <w:pPr>
              <w:spacing w:after="0" w:line="240" w:lineRule="auto"/>
              <w:rPr>
                <w:color w:val="000000"/>
                <w:sz w:val="20"/>
                <w:szCs w:val="20"/>
                <w:lang w:val="en-US"/>
              </w:rPr>
            </w:pPr>
            <w:r w:rsidRPr="00337E05">
              <w:rPr>
                <w:color w:val="000000"/>
                <w:sz w:val="20"/>
                <w:szCs w:val="20"/>
                <w:lang w:val="en-US"/>
              </w:rPr>
              <w:t>Existence of acupoints and meridians has been evidenced by changes in skin impedance,</w:t>
            </w:r>
            <w:r w:rsidRPr="00337E05">
              <w:rPr>
                <w:color w:val="000000"/>
                <w:sz w:val="20"/>
                <w:szCs w:val="20"/>
                <w:vertAlign w:val="superscript"/>
                <w:lang w:val="en-US"/>
              </w:rPr>
              <w:t>4</w:t>
            </w:r>
            <w:r w:rsidRPr="00337E05">
              <w:rPr>
                <w:color w:val="000000"/>
                <w:sz w:val="20"/>
                <w:szCs w:val="20"/>
                <w:lang w:val="en-US"/>
              </w:rPr>
              <w:t xml:space="preserve"> skin temperature,</w:t>
            </w:r>
            <w:r w:rsidRPr="00337E05">
              <w:rPr>
                <w:color w:val="000000"/>
                <w:sz w:val="20"/>
                <w:szCs w:val="20"/>
                <w:vertAlign w:val="superscript"/>
                <w:lang w:val="en-US"/>
              </w:rPr>
              <w:t>5</w:t>
            </w:r>
            <w:r w:rsidRPr="00337E05">
              <w:rPr>
                <w:color w:val="000000"/>
                <w:sz w:val="20"/>
                <w:szCs w:val="20"/>
                <w:lang w:val="en-US"/>
              </w:rPr>
              <w:t xml:space="preserve"> </w:t>
            </w:r>
            <w:r w:rsidRPr="00337E05">
              <w:rPr>
                <w:color w:val="000000"/>
                <w:sz w:val="20"/>
                <w:szCs w:val="20"/>
                <w:shd w:val="clear" w:color="auto" w:fill="F2F2F2" w:themeFill="background1" w:themeFillShade="F2"/>
                <w:lang w:val="en-US"/>
              </w:rPr>
              <w:t>brain activity signals</w:t>
            </w:r>
            <w:r w:rsidRPr="00337E05">
              <w:rPr>
                <w:color w:val="000000"/>
                <w:sz w:val="20"/>
                <w:szCs w:val="20"/>
                <w:lang w:val="en-US"/>
              </w:rPr>
              <w:t>,</w:t>
            </w:r>
            <w:r w:rsidRPr="00337E05">
              <w:rPr>
                <w:color w:val="000000"/>
                <w:sz w:val="20"/>
                <w:szCs w:val="20"/>
                <w:u w:val="single"/>
                <w:vertAlign w:val="superscript"/>
                <w:lang w:val="en-US"/>
              </w:rPr>
              <w:t>6</w:t>
            </w:r>
            <w:r w:rsidRPr="00337E05">
              <w:rPr>
                <w:color w:val="000000"/>
                <w:sz w:val="20"/>
                <w:szCs w:val="20"/>
                <w:vertAlign w:val="superscript"/>
                <w:lang w:val="en-US"/>
              </w:rPr>
              <w:t>,7</w:t>
            </w:r>
            <w:r w:rsidRPr="00337E05">
              <w:rPr>
                <w:color w:val="000000"/>
                <w:sz w:val="20"/>
                <w:szCs w:val="20"/>
                <w:lang w:val="en-US"/>
              </w:rPr>
              <w:t xml:space="preserve"> and biofluid dynamics.</w:t>
            </w:r>
            <w:r w:rsidRPr="00337E05">
              <w:rPr>
                <w:color w:val="000000"/>
                <w:sz w:val="20"/>
                <w:szCs w:val="20"/>
                <w:vertAlign w:val="superscript"/>
                <w:lang w:val="en-US"/>
              </w:rPr>
              <w:t>8</w:t>
            </w:r>
          </w:p>
        </w:tc>
      </w:tr>
      <w:tr w:rsidR="00206043" w:rsidRPr="00EF7160" w14:paraId="54D42530" w14:textId="77777777" w:rsidTr="0056650B">
        <w:trPr>
          <w:trHeight w:val="300"/>
        </w:trPr>
        <w:tc>
          <w:tcPr>
            <w:tcW w:w="1413" w:type="dxa"/>
          </w:tcPr>
          <w:p w14:paraId="04050E73" w14:textId="77777777" w:rsidR="00206043" w:rsidRDefault="00206043" w:rsidP="006C7CFD">
            <w:pPr>
              <w:rPr>
                <w:color w:val="000000"/>
                <w:sz w:val="20"/>
                <w:szCs w:val="20"/>
              </w:rPr>
            </w:pPr>
            <w:r w:rsidRPr="00544B6B">
              <w:rPr>
                <w:color w:val="000000"/>
                <w:sz w:val="20"/>
                <w:szCs w:val="20"/>
              </w:rPr>
              <w:t>000263014000026</w:t>
            </w:r>
          </w:p>
          <w:p w14:paraId="51080780" w14:textId="77777777" w:rsidR="00206043" w:rsidRDefault="00206043" w:rsidP="006C7CFD">
            <w:pPr>
              <w:rPr>
                <w:color w:val="000000"/>
                <w:sz w:val="20"/>
                <w:szCs w:val="20"/>
              </w:rPr>
            </w:pPr>
            <w:r>
              <w:rPr>
                <w:color w:val="000000"/>
                <w:sz w:val="20"/>
                <w:szCs w:val="20"/>
              </w:rPr>
              <w:t>Post</w:t>
            </w:r>
          </w:p>
          <w:p w14:paraId="3C149C68" w14:textId="77777777" w:rsidR="00206043" w:rsidRPr="00646B60" w:rsidRDefault="00206043" w:rsidP="006C7CFD">
            <w:pPr>
              <w:rPr>
                <w:color w:val="000000"/>
                <w:sz w:val="20"/>
                <w:szCs w:val="20"/>
              </w:rPr>
            </w:pPr>
            <w:r w:rsidRPr="00544B6B">
              <w:rPr>
                <w:color w:val="000000"/>
                <w:sz w:val="20"/>
                <w:szCs w:val="20"/>
              </w:rPr>
              <w:t>A6-1</w:t>
            </w:r>
          </w:p>
        </w:tc>
        <w:tc>
          <w:tcPr>
            <w:tcW w:w="12898" w:type="dxa"/>
            <w:shd w:val="clear" w:color="auto" w:fill="auto"/>
            <w:vAlign w:val="center"/>
          </w:tcPr>
          <w:p w14:paraId="2976FCFC" w14:textId="295EC3F9" w:rsidR="00206043" w:rsidRPr="00337E05" w:rsidRDefault="00206043" w:rsidP="0056650B">
            <w:pPr>
              <w:spacing w:after="0" w:line="240" w:lineRule="auto"/>
              <w:rPr>
                <w:color w:val="000000"/>
                <w:sz w:val="20"/>
                <w:szCs w:val="20"/>
                <w:lang w:val="en-US"/>
              </w:rPr>
            </w:pPr>
            <w:r w:rsidRPr="00337E05">
              <w:rPr>
                <w:color w:val="000000"/>
                <w:sz w:val="20"/>
                <w:szCs w:val="20"/>
                <w:lang w:val="en-US"/>
              </w:rPr>
              <w:t xml:space="preserve">Placebo-acupuncture also upregulated Bcl-2 expression and inhibited </w:t>
            </w:r>
            <w:proofErr w:type="spellStart"/>
            <w:r w:rsidRPr="00337E05">
              <w:rPr>
                <w:color w:val="000000"/>
                <w:sz w:val="20"/>
                <w:szCs w:val="20"/>
                <w:lang w:val="en-US"/>
              </w:rPr>
              <w:t>Bax</w:t>
            </w:r>
            <w:proofErr w:type="spellEnd"/>
            <w:r w:rsidRPr="00337E05">
              <w:rPr>
                <w:color w:val="000000"/>
                <w:sz w:val="20"/>
                <w:szCs w:val="20"/>
                <w:lang w:val="en-US"/>
              </w:rPr>
              <w:t xml:space="preserve"> expression in hippocampal CA1 region, but it has only stress on stimulative effect without therapeutic effect of point [41], which suggested that </w:t>
            </w:r>
            <w:r w:rsidRPr="00337E05">
              <w:rPr>
                <w:color w:val="000000"/>
                <w:sz w:val="20"/>
                <w:szCs w:val="20"/>
                <w:shd w:val="clear" w:color="auto" w:fill="F2F2F2" w:themeFill="background1" w:themeFillShade="F2"/>
                <w:lang w:val="en-US"/>
              </w:rPr>
              <w:t>acupuncture stimulation on the acupoints was more effective than that of non-acupoints</w:t>
            </w:r>
            <w:r w:rsidRPr="00337E05">
              <w:rPr>
                <w:color w:val="000000"/>
                <w:sz w:val="20"/>
                <w:szCs w:val="20"/>
                <w:lang w:val="en-US"/>
              </w:rPr>
              <w:t xml:space="preserve"> [</w:t>
            </w:r>
            <w:r w:rsidRPr="00337E05">
              <w:rPr>
                <w:color w:val="000000"/>
                <w:sz w:val="20"/>
                <w:szCs w:val="20"/>
                <w:u w:val="single"/>
                <w:lang w:val="en-US"/>
              </w:rPr>
              <w:t>42</w:t>
            </w:r>
            <w:r w:rsidRPr="00337E05">
              <w:rPr>
                <w:color w:val="000000"/>
                <w:sz w:val="20"/>
                <w:szCs w:val="20"/>
                <w:lang w:val="en-US"/>
              </w:rPr>
              <w:t>,43].</w:t>
            </w:r>
          </w:p>
        </w:tc>
      </w:tr>
      <w:tr w:rsidR="00206043" w:rsidRPr="00EF7160" w14:paraId="69350B93" w14:textId="77777777" w:rsidTr="0056650B">
        <w:trPr>
          <w:trHeight w:val="300"/>
        </w:trPr>
        <w:tc>
          <w:tcPr>
            <w:tcW w:w="1413" w:type="dxa"/>
          </w:tcPr>
          <w:p w14:paraId="69A393E0" w14:textId="77777777" w:rsidR="00206043" w:rsidRDefault="00206043" w:rsidP="006C7CFD">
            <w:pPr>
              <w:rPr>
                <w:color w:val="000000"/>
                <w:sz w:val="20"/>
                <w:szCs w:val="20"/>
              </w:rPr>
            </w:pPr>
            <w:r w:rsidRPr="00544B6B">
              <w:rPr>
                <w:color w:val="000000"/>
                <w:sz w:val="20"/>
                <w:szCs w:val="20"/>
              </w:rPr>
              <w:t>000274138800019</w:t>
            </w:r>
          </w:p>
          <w:p w14:paraId="436CF8BA" w14:textId="77777777" w:rsidR="00206043" w:rsidRDefault="00206043" w:rsidP="006C7CFD">
            <w:pPr>
              <w:rPr>
                <w:color w:val="000000"/>
                <w:sz w:val="20"/>
                <w:szCs w:val="20"/>
              </w:rPr>
            </w:pPr>
            <w:r>
              <w:rPr>
                <w:color w:val="000000"/>
                <w:sz w:val="20"/>
                <w:szCs w:val="20"/>
              </w:rPr>
              <w:t>Post</w:t>
            </w:r>
          </w:p>
          <w:p w14:paraId="468ED72E" w14:textId="77777777" w:rsidR="00206043" w:rsidRPr="00646B60" w:rsidRDefault="00206043" w:rsidP="006C7CFD">
            <w:pPr>
              <w:rPr>
                <w:color w:val="000000"/>
                <w:sz w:val="20"/>
                <w:szCs w:val="20"/>
              </w:rPr>
            </w:pPr>
            <w:r w:rsidRPr="00544B6B">
              <w:rPr>
                <w:color w:val="000000"/>
                <w:sz w:val="20"/>
                <w:szCs w:val="20"/>
              </w:rPr>
              <w:t>A10-1</w:t>
            </w:r>
          </w:p>
        </w:tc>
        <w:tc>
          <w:tcPr>
            <w:tcW w:w="12898" w:type="dxa"/>
            <w:shd w:val="clear" w:color="auto" w:fill="auto"/>
            <w:vAlign w:val="center"/>
          </w:tcPr>
          <w:p w14:paraId="4E107A6A" w14:textId="418E0436" w:rsidR="00206043" w:rsidRPr="00337E05" w:rsidRDefault="00206043" w:rsidP="0056650B">
            <w:pPr>
              <w:spacing w:after="0" w:line="240" w:lineRule="auto"/>
              <w:rPr>
                <w:color w:val="000000"/>
                <w:sz w:val="20"/>
                <w:szCs w:val="20"/>
                <w:lang w:val="en-US"/>
              </w:rPr>
            </w:pPr>
            <w:r w:rsidRPr="00337E05">
              <w:rPr>
                <w:color w:val="000000"/>
                <w:sz w:val="20"/>
                <w:szCs w:val="20"/>
                <w:shd w:val="clear" w:color="auto" w:fill="F2F2F2" w:themeFill="background1" w:themeFillShade="F2"/>
                <w:lang w:val="en-US"/>
              </w:rPr>
              <w:t>Although sham acupuncture may mimic some of the effects of true acupuncture</w:t>
            </w:r>
            <w:r w:rsidRPr="00337E05">
              <w:rPr>
                <w:color w:val="000000"/>
                <w:sz w:val="20"/>
                <w:szCs w:val="20"/>
                <w:lang w:val="en-US"/>
              </w:rPr>
              <w:t>, its effects do not appear to be as great or durable.</w:t>
            </w:r>
            <w:r w:rsidRPr="00337E05">
              <w:rPr>
                <w:color w:val="000000"/>
                <w:sz w:val="20"/>
                <w:szCs w:val="20"/>
                <w:u w:val="single"/>
                <w:vertAlign w:val="superscript"/>
                <w:lang w:val="en-US"/>
              </w:rPr>
              <w:t>31-33</w:t>
            </w:r>
          </w:p>
        </w:tc>
      </w:tr>
      <w:tr w:rsidR="00206043" w:rsidRPr="00EF7160" w14:paraId="6EF3D38D" w14:textId="77777777" w:rsidTr="0056650B">
        <w:trPr>
          <w:trHeight w:val="300"/>
        </w:trPr>
        <w:tc>
          <w:tcPr>
            <w:tcW w:w="1413" w:type="dxa"/>
          </w:tcPr>
          <w:p w14:paraId="3309E2CA" w14:textId="77777777" w:rsidR="00206043" w:rsidRDefault="00206043" w:rsidP="006C7CFD">
            <w:pPr>
              <w:rPr>
                <w:color w:val="000000"/>
                <w:sz w:val="20"/>
                <w:szCs w:val="20"/>
              </w:rPr>
            </w:pPr>
            <w:r w:rsidRPr="00043915">
              <w:rPr>
                <w:color w:val="000000"/>
                <w:sz w:val="20"/>
                <w:szCs w:val="20"/>
              </w:rPr>
              <w:lastRenderedPageBreak/>
              <w:t>000376329900001</w:t>
            </w:r>
          </w:p>
          <w:p w14:paraId="1D4E37CD" w14:textId="77777777" w:rsidR="00206043" w:rsidRDefault="00206043" w:rsidP="006C7CFD">
            <w:pPr>
              <w:rPr>
                <w:color w:val="000000"/>
                <w:sz w:val="20"/>
                <w:szCs w:val="20"/>
              </w:rPr>
            </w:pPr>
            <w:r>
              <w:rPr>
                <w:color w:val="000000"/>
                <w:sz w:val="20"/>
                <w:szCs w:val="20"/>
              </w:rPr>
              <w:t>Post</w:t>
            </w:r>
          </w:p>
          <w:p w14:paraId="5CBF73D6" w14:textId="77777777" w:rsidR="00206043" w:rsidRPr="00646B60" w:rsidRDefault="00206043" w:rsidP="006C7CFD">
            <w:pPr>
              <w:rPr>
                <w:color w:val="000000"/>
                <w:sz w:val="20"/>
                <w:szCs w:val="20"/>
              </w:rPr>
            </w:pPr>
            <w:r w:rsidRPr="00043915">
              <w:rPr>
                <w:color w:val="000000"/>
                <w:sz w:val="20"/>
                <w:szCs w:val="20"/>
              </w:rPr>
              <w:t>A22-1</w:t>
            </w:r>
          </w:p>
        </w:tc>
        <w:tc>
          <w:tcPr>
            <w:tcW w:w="12898" w:type="dxa"/>
            <w:shd w:val="clear" w:color="auto" w:fill="auto"/>
            <w:vAlign w:val="center"/>
          </w:tcPr>
          <w:p w14:paraId="23E6F939" w14:textId="2900313D" w:rsidR="00206043" w:rsidRPr="00337E05" w:rsidRDefault="00206043" w:rsidP="0056650B">
            <w:pPr>
              <w:spacing w:after="0" w:line="240" w:lineRule="auto"/>
              <w:rPr>
                <w:color w:val="000000"/>
                <w:sz w:val="20"/>
                <w:szCs w:val="20"/>
                <w:lang w:val="en-US"/>
              </w:rPr>
            </w:pPr>
            <w:r w:rsidRPr="00337E05">
              <w:rPr>
                <w:color w:val="000000"/>
                <w:sz w:val="20"/>
                <w:szCs w:val="20"/>
                <w:lang w:val="en-US"/>
              </w:rPr>
              <w:t xml:space="preserve">Since the 1970s, several studies of acupuncture on experimental animals have proven </w:t>
            </w:r>
            <w:r w:rsidRPr="00337E05">
              <w:rPr>
                <w:color w:val="000000"/>
                <w:sz w:val="20"/>
                <w:szCs w:val="20"/>
                <w:shd w:val="clear" w:color="auto" w:fill="F2F2F2" w:themeFill="background1" w:themeFillShade="F2"/>
                <w:lang w:val="en-US"/>
              </w:rPr>
              <w:t>that the integration of central nervous system (CNS) plays an important role in acupuncture efficacy</w:t>
            </w:r>
            <w:r w:rsidRPr="00337E05">
              <w:rPr>
                <w:color w:val="000000"/>
                <w:sz w:val="20"/>
                <w:szCs w:val="20"/>
                <w:lang w:val="en-US"/>
              </w:rPr>
              <w:t xml:space="preserve"> [6, </w:t>
            </w:r>
            <w:r w:rsidRPr="00337E05">
              <w:rPr>
                <w:color w:val="000000"/>
                <w:sz w:val="20"/>
                <w:szCs w:val="20"/>
                <w:u w:val="single"/>
                <w:lang w:val="en-US"/>
              </w:rPr>
              <w:t>7</w:t>
            </w:r>
            <w:r w:rsidRPr="00337E05">
              <w:rPr>
                <w:color w:val="000000"/>
                <w:sz w:val="20"/>
                <w:szCs w:val="20"/>
                <w:lang w:val="en-US"/>
              </w:rPr>
              <w:t>].</w:t>
            </w:r>
          </w:p>
        </w:tc>
      </w:tr>
      <w:tr w:rsidR="00206043" w:rsidRPr="00EF7160" w14:paraId="63C545D3" w14:textId="77777777" w:rsidTr="0056650B">
        <w:trPr>
          <w:trHeight w:val="300"/>
        </w:trPr>
        <w:tc>
          <w:tcPr>
            <w:tcW w:w="1413" w:type="dxa"/>
          </w:tcPr>
          <w:p w14:paraId="1B07ABE1" w14:textId="77777777" w:rsidR="00206043" w:rsidRDefault="00206043" w:rsidP="006C7CFD">
            <w:pPr>
              <w:rPr>
                <w:color w:val="000000"/>
                <w:sz w:val="20"/>
                <w:szCs w:val="20"/>
              </w:rPr>
            </w:pPr>
            <w:r w:rsidRPr="00043915">
              <w:rPr>
                <w:color w:val="000000"/>
                <w:sz w:val="20"/>
                <w:szCs w:val="20"/>
              </w:rPr>
              <w:t>000379011600009</w:t>
            </w:r>
          </w:p>
          <w:p w14:paraId="1059A0B2" w14:textId="77777777" w:rsidR="00206043" w:rsidRDefault="00206043" w:rsidP="006C7CFD">
            <w:pPr>
              <w:rPr>
                <w:color w:val="000000"/>
                <w:sz w:val="20"/>
                <w:szCs w:val="20"/>
              </w:rPr>
            </w:pPr>
            <w:r>
              <w:rPr>
                <w:color w:val="000000"/>
                <w:sz w:val="20"/>
                <w:szCs w:val="20"/>
              </w:rPr>
              <w:t>Post</w:t>
            </w:r>
          </w:p>
          <w:p w14:paraId="59768ADA" w14:textId="77777777" w:rsidR="00206043" w:rsidRPr="00646B60" w:rsidRDefault="00206043" w:rsidP="006C7CFD">
            <w:pPr>
              <w:rPr>
                <w:color w:val="000000"/>
                <w:sz w:val="20"/>
                <w:szCs w:val="20"/>
              </w:rPr>
            </w:pPr>
            <w:r w:rsidRPr="00043915">
              <w:rPr>
                <w:color w:val="000000"/>
                <w:sz w:val="20"/>
                <w:szCs w:val="20"/>
              </w:rPr>
              <w:t>A23-1</w:t>
            </w:r>
          </w:p>
        </w:tc>
        <w:tc>
          <w:tcPr>
            <w:tcW w:w="12898" w:type="dxa"/>
            <w:shd w:val="clear" w:color="auto" w:fill="auto"/>
            <w:vAlign w:val="center"/>
          </w:tcPr>
          <w:p w14:paraId="01F9B5EF" w14:textId="53449EF0" w:rsidR="00206043" w:rsidRPr="00644569" w:rsidRDefault="00206043" w:rsidP="00F52637">
            <w:pPr>
              <w:shd w:val="clear" w:color="auto" w:fill="F2F2F2" w:themeFill="background1" w:themeFillShade="F2"/>
              <w:spacing w:after="0" w:line="240" w:lineRule="auto"/>
              <w:rPr>
                <w:color w:val="000000"/>
                <w:sz w:val="20"/>
                <w:szCs w:val="20"/>
                <w:lang w:val="en-US"/>
              </w:rPr>
            </w:pPr>
            <w:r w:rsidRPr="00644569">
              <w:rPr>
                <w:color w:val="000000"/>
                <w:sz w:val="20"/>
                <w:szCs w:val="20"/>
                <w:lang w:val="en-US"/>
              </w:rPr>
              <w:t>Some studies on the mechanisms of PSM indicate that spreading of excitation in the CNS</w:t>
            </w:r>
            <w:r w:rsidR="00F52637" w:rsidRPr="00644569">
              <w:rPr>
                <w:color w:val="000000"/>
                <w:sz w:val="20"/>
                <w:szCs w:val="20"/>
                <w:lang w:val="en-US"/>
              </w:rPr>
              <w:t xml:space="preserve"> </w:t>
            </w:r>
            <w:r w:rsidRPr="00644569">
              <w:rPr>
                <w:color w:val="000000"/>
                <w:sz w:val="20"/>
                <w:szCs w:val="20"/>
                <w:lang w:val="en-US"/>
              </w:rPr>
              <w:t>and activation in periphery play an important role in the PSM process.(2,</w:t>
            </w:r>
            <w:r w:rsidRPr="00644569">
              <w:rPr>
                <w:color w:val="000000"/>
                <w:sz w:val="20"/>
                <w:szCs w:val="20"/>
                <w:u w:val="single"/>
                <w:lang w:val="en-US"/>
              </w:rPr>
              <w:t>10-15</w:t>
            </w:r>
            <w:r w:rsidRPr="00644569">
              <w:rPr>
                <w:color w:val="000000"/>
                <w:sz w:val="20"/>
                <w:szCs w:val="20"/>
                <w:lang w:val="en-US"/>
              </w:rPr>
              <w:t>)</w:t>
            </w:r>
          </w:p>
        </w:tc>
      </w:tr>
      <w:tr w:rsidR="0056650B" w:rsidRPr="00EF7160" w14:paraId="4EC609DA" w14:textId="77777777" w:rsidTr="0056650B">
        <w:trPr>
          <w:trHeight w:val="300"/>
        </w:trPr>
        <w:tc>
          <w:tcPr>
            <w:tcW w:w="1413" w:type="dxa"/>
          </w:tcPr>
          <w:p w14:paraId="22148BBE" w14:textId="77777777" w:rsidR="0056650B" w:rsidRDefault="0056650B" w:rsidP="006C7CFD">
            <w:pPr>
              <w:rPr>
                <w:color w:val="000000"/>
                <w:sz w:val="20"/>
                <w:szCs w:val="20"/>
              </w:rPr>
            </w:pPr>
            <w:r w:rsidRPr="002B78E9">
              <w:rPr>
                <w:color w:val="000000"/>
                <w:sz w:val="20"/>
                <w:szCs w:val="20"/>
              </w:rPr>
              <w:t>000269339300001</w:t>
            </w:r>
          </w:p>
          <w:p w14:paraId="0941CB92" w14:textId="77777777" w:rsidR="0056650B" w:rsidRDefault="0056650B" w:rsidP="006C7CFD">
            <w:pPr>
              <w:rPr>
                <w:color w:val="000000"/>
                <w:sz w:val="20"/>
                <w:szCs w:val="20"/>
              </w:rPr>
            </w:pPr>
            <w:r>
              <w:rPr>
                <w:color w:val="000000"/>
                <w:sz w:val="20"/>
                <w:szCs w:val="20"/>
              </w:rPr>
              <w:t>Post</w:t>
            </w:r>
          </w:p>
          <w:p w14:paraId="3C2B67D2" w14:textId="77777777" w:rsidR="0056650B" w:rsidRDefault="0056650B" w:rsidP="008B01AB">
            <w:pPr>
              <w:rPr>
                <w:color w:val="000000"/>
                <w:sz w:val="20"/>
                <w:szCs w:val="20"/>
              </w:rPr>
            </w:pPr>
            <w:r w:rsidRPr="002B78E9">
              <w:rPr>
                <w:color w:val="000000"/>
                <w:sz w:val="20"/>
                <w:szCs w:val="20"/>
              </w:rPr>
              <w:t>A8-1</w:t>
            </w:r>
          </w:p>
        </w:tc>
        <w:tc>
          <w:tcPr>
            <w:tcW w:w="12898" w:type="dxa"/>
            <w:shd w:val="clear" w:color="auto" w:fill="auto"/>
            <w:vAlign w:val="center"/>
          </w:tcPr>
          <w:p w14:paraId="45119676" w14:textId="284722D8" w:rsidR="0056650B" w:rsidRPr="00337E05" w:rsidRDefault="0056650B" w:rsidP="00F52637">
            <w:pPr>
              <w:spacing w:after="0" w:line="240" w:lineRule="auto"/>
              <w:rPr>
                <w:color w:val="000000"/>
                <w:sz w:val="20"/>
                <w:szCs w:val="20"/>
                <w:lang w:val="en-US"/>
              </w:rPr>
            </w:pPr>
            <w:r w:rsidRPr="00337E05">
              <w:rPr>
                <w:color w:val="000000"/>
                <w:sz w:val="20"/>
                <w:szCs w:val="20"/>
                <w:lang w:val="en-US"/>
              </w:rPr>
              <w:t>Acupuncture, an ancient therapeutic modality in Eastern medicines, has been selected as a complementary therapy in the Western world to [6,7]. However, little is known about the neural</w:t>
            </w:r>
            <w:r w:rsidR="00F52637" w:rsidRPr="00337E05">
              <w:rPr>
                <w:color w:val="000000"/>
                <w:sz w:val="20"/>
                <w:szCs w:val="20"/>
                <w:lang w:val="en-US"/>
              </w:rPr>
              <w:t xml:space="preserve"> </w:t>
            </w:r>
            <w:r w:rsidRPr="00337E05">
              <w:rPr>
                <w:color w:val="000000"/>
                <w:sz w:val="20"/>
                <w:szCs w:val="20"/>
                <w:lang w:val="en-US"/>
              </w:rPr>
              <w:t xml:space="preserve">mechanisms underlying acupuncture. </w:t>
            </w:r>
            <w:r w:rsidRPr="00337E05">
              <w:rPr>
                <w:color w:val="000000"/>
                <w:sz w:val="20"/>
                <w:szCs w:val="20"/>
                <w:shd w:val="clear" w:color="auto" w:fill="F2F2F2" w:themeFill="background1" w:themeFillShade="F2"/>
                <w:lang w:val="en-US"/>
              </w:rPr>
              <w:t>In the past decade, noninvasive functional magnetic resonance imaging (fMRI) techniques have provided us with more direct information</w:t>
            </w:r>
            <w:r w:rsidRPr="00337E05">
              <w:rPr>
                <w:color w:val="000000"/>
                <w:sz w:val="20"/>
                <w:szCs w:val="20"/>
                <w:lang w:val="en-US"/>
              </w:rPr>
              <w:t xml:space="preserve"> about the anatomy and physiological function involved in acupuncture [</w:t>
            </w:r>
            <w:r w:rsidRPr="00337E05">
              <w:rPr>
                <w:color w:val="000000"/>
                <w:sz w:val="20"/>
                <w:szCs w:val="20"/>
                <w:u w:val="single"/>
                <w:lang w:val="en-US"/>
              </w:rPr>
              <w:t>4</w:t>
            </w:r>
            <w:r w:rsidRPr="00337E05">
              <w:rPr>
                <w:color w:val="000000"/>
                <w:sz w:val="20"/>
                <w:szCs w:val="20"/>
                <w:lang w:val="en-US"/>
              </w:rPr>
              <w:t>,16,17,19,21].</w:t>
            </w:r>
          </w:p>
        </w:tc>
      </w:tr>
      <w:tr w:rsidR="0056650B" w:rsidRPr="00EF7160" w14:paraId="1452F407" w14:textId="77777777" w:rsidTr="0056650B">
        <w:trPr>
          <w:trHeight w:val="300"/>
        </w:trPr>
        <w:tc>
          <w:tcPr>
            <w:tcW w:w="1413" w:type="dxa"/>
          </w:tcPr>
          <w:p w14:paraId="1E74D9FF" w14:textId="77777777" w:rsidR="0056650B" w:rsidRDefault="0056650B" w:rsidP="006C7CFD">
            <w:pPr>
              <w:rPr>
                <w:color w:val="000000"/>
                <w:sz w:val="20"/>
                <w:szCs w:val="20"/>
              </w:rPr>
            </w:pPr>
            <w:r w:rsidRPr="001D7E22">
              <w:rPr>
                <w:color w:val="000000"/>
                <w:sz w:val="20"/>
                <w:szCs w:val="20"/>
              </w:rPr>
              <w:t>000266220400021</w:t>
            </w:r>
          </w:p>
          <w:p w14:paraId="03DBD166" w14:textId="77777777" w:rsidR="0056650B" w:rsidRDefault="0056650B" w:rsidP="006C7CFD">
            <w:pPr>
              <w:rPr>
                <w:color w:val="000000"/>
                <w:sz w:val="20"/>
                <w:szCs w:val="20"/>
              </w:rPr>
            </w:pPr>
            <w:r>
              <w:rPr>
                <w:color w:val="000000"/>
                <w:sz w:val="20"/>
                <w:szCs w:val="20"/>
              </w:rPr>
              <w:t>Post</w:t>
            </w:r>
          </w:p>
          <w:p w14:paraId="22FCEDA7" w14:textId="77777777" w:rsidR="0056650B" w:rsidRPr="002B78E9" w:rsidRDefault="0056650B" w:rsidP="006C7CFD">
            <w:pPr>
              <w:rPr>
                <w:color w:val="000000"/>
                <w:sz w:val="20"/>
                <w:szCs w:val="20"/>
              </w:rPr>
            </w:pPr>
            <w:r w:rsidRPr="001876F8">
              <w:rPr>
                <w:color w:val="000000"/>
                <w:sz w:val="20"/>
                <w:szCs w:val="20"/>
              </w:rPr>
              <w:t>A7-1</w:t>
            </w:r>
          </w:p>
        </w:tc>
        <w:tc>
          <w:tcPr>
            <w:tcW w:w="12898" w:type="dxa"/>
            <w:shd w:val="clear" w:color="auto" w:fill="auto"/>
            <w:vAlign w:val="center"/>
          </w:tcPr>
          <w:p w14:paraId="2C0D4669" w14:textId="6B23444F" w:rsidR="0056650B" w:rsidRPr="00337E05" w:rsidRDefault="0056650B" w:rsidP="0056650B">
            <w:pPr>
              <w:spacing w:after="0" w:line="240" w:lineRule="auto"/>
              <w:rPr>
                <w:color w:val="000000"/>
                <w:sz w:val="20"/>
                <w:szCs w:val="20"/>
                <w:lang w:val="en-US"/>
              </w:rPr>
            </w:pPr>
            <w:r w:rsidRPr="00337E05">
              <w:rPr>
                <w:color w:val="000000"/>
                <w:sz w:val="20"/>
                <w:szCs w:val="20"/>
                <w:lang w:val="en-US"/>
              </w:rPr>
              <w:t xml:space="preserve">Among the outstanding recently conducted research using advanced technologies to verify the validity of traditional theories, we can mention not only the pioneer work, </w:t>
            </w:r>
            <w:r w:rsidRPr="00337E05">
              <w:rPr>
                <w:color w:val="000000"/>
                <w:sz w:val="20"/>
                <w:szCs w:val="20"/>
                <w:shd w:val="clear" w:color="auto" w:fill="F2F2F2" w:themeFill="background1" w:themeFillShade="F2"/>
                <w:lang w:val="en-US"/>
              </w:rPr>
              <w:t>using fMRI [functional magnetic resonance imaging</w:t>
            </w:r>
            <w:r w:rsidRPr="00337E05">
              <w:rPr>
                <w:color w:val="000000"/>
                <w:sz w:val="20"/>
                <w:szCs w:val="20"/>
                <w:lang w:val="en-US"/>
              </w:rPr>
              <w:t>], by Cho et al.,</w:t>
            </w:r>
            <w:r w:rsidRPr="00337E05">
              <w:rPr>
                <w:color w:val="000000"/>
                <w:sz w:val="20"/>
                <w:szCs w:val="20"/>
                <w:vertAlign w:val="superscript"/>
                <w:lang w:val="en-US"/>
              </w:rPr>
              <w:t>13</w:t>
            </w:r>
            <w:r w:rsidRPr="00337E05">
              <w:rPr>
                <w:color w:val="000000"/>
                <w:sz w:val="20"/>
                <w:szCs w:val="20"/>
                <w:lang w:val="en-US"/>
              </w:rPr>
              <w:t xml:space="preserve"> but also the work on mapping the meridian fields by Langevin.</w:t>
            </w:r>
            <w:r w:rsidRPr="00337E05">
              <w:rPr>
                <w:color w:val="000000"/>
                <w:sz w:val="20"/>
                <w:szCs w:val="20"/>
                <w:vertAlign w:val="superscript"/>
                <w:lang w:val="en-US"/>
              </w:rPr>
              <w:t>14</w:t>
            </w:r>
          </w:p>
        </w:tc>
      </w:tr>
      <w:tr w:rsidR="0056650B" w:rsidRPr="00EF7160" w14:paraId="657C383C" w14:textId="77777777" w:rsidTr="0056650B">
        <w:trPr>
          <w:trHeight w:val="300"/>
        </w:trPr>
        <w:tc>
          <w:tcPr>
            <w:tcW w:w="1413" w:type="dxa"/>
          </w:tcPr>
          <w:p w14:paraId="4D6867C4" w14:textId="77777777" w:rsidR="0056650B" w:rsidRDefault="0056650B" w:rsidP="006C7CFD">
            <w:pPr>
              <w:rPr>
                <w:color w:val="000000"/>
                <w:sz w:val="20"/>
                <w:szCs w:val="20"/>
              </w:rPr>
            </w:pPr>
            <w:r w:rsidRPr="00440737">
              <w:rPr>
                <w:color w:val="000000"/>
                <w:sz w:val="20"/>
                <w:szCs w:val="20"/>
              </w:rPr>
              <w:t>000293567200001</w:t>
            </w:r>
          </w:p>
          <w:p w14:paraId="39619F06" w14:textId="77777777" w:rsidR="0056650B" w:rsidRDefault="0056650B" w:rsidP="006C7CFD">
            <w:pPr>
              <w:rPr>
                <w:color w:val="000000"/>
                <w:sz w:val="20"/>
                <w:szCs w:val="20"/>
              </w:rPr>
            </w:pPr>
            <w:r>
              <w:rPr>
                <w:color w:val="000000"/>
                <w:sz w:val="20"/>
                <w:szCs w:val="20"/>
              </w:rPr>
              <w:t>Post</w:t>
            </w:r>
          </w:p>
          <w:p w14:paraId="711E7455" w14:textId="77777777" w:rsidR="0056650B" w:rsidRPr="002B78E9" w:rsidRDefault="0056650B" w:rsidP="006C7CFD">
            <w:pPr>
              <w:rPr>
                <w:color w:val="000000"/>
                <w:sz w:val="20"/>
                <w:szCs w:val="20"/>
              </w:rPr>
            </w:pPr>
            <w:r w:rsidRPr="001D7E22">
              <w:rPr>
                <w:color w:val="000000"/>
                <w:sz w:val="20"/>
                <w:szCs w:val="20"/>
              </w:rPr>
              <w:t>A14-1</w:t>
            </w:r>
          </w:p>
        </w:tc>
        <w:tc>
          <w:tcPr>
            <w:tcW w:w="12898" w:type="dxa"/>
            <w:shd w:val="clear" w:color="auto" w:fill="auto"/>
            <w:vAlign w:val="center"/>
          </w:tcPr>
          <w:p w14:paraId="14D90AB3" w14:textId="62CE5B73" w:rsidR="0056650B" w:rsidRPr="00337E05" w:rsidRDefault="0056650B" w:rsidP="0056650B">
            <w:pPr>
              <w:spacing w:after="0" w:line="240" w:lineRule="auto"/>
              <w:rPr>
                <w:color w:val="000000"/>
                <w:sz w:val="20"/>
                <w:szCs w:val="20"/>
                <w:lang w:val="en-US"/>
              </w:rPr>
            </w:pPr>
            <w:r w:rsidRPr="00337E05">
              <w:rPr>
                <w:color w:val="000000"/>
                <w:sz w:val="20"/>
                <w:szCs w:val="20"/>
                <w:shd w:val="clear" w:color="auto" w:fill="F2F2F2" w:themeFill="background1" w:themeFillShade="F2"/>
                <w:lang w:val="en-US"/>
              </w:rPr>
              <w:t>Functional magnetic resonance imaging (fMRI) has been used</w:t>
            </w:r>
            <w:r w:rsidRPr="00337E05">
              <w:rPr>
                <w:color w:val="000000"/>
                <w:sz w:val="20"/>
                <w:szCs w:val="20"/>
                <w:lang w:val="en-US"/>
              </w:rPr>
              <w:t xml:space="preserve"> since the late nineties to study possible underlying mechanisms of acupuncture [</w:t>
            </w:r>
            <w:r w:rsidRPr="00337E05">
              <w:rPr>
                <w:color w:val="000000"/>
                <w:sz w:val="20"/>
                <w:szCs w:val="20"/>
                <w:u w:val="single"/>
                <w:lang w:val="en-US"/>
              </w:rPr>
              <w:t>1</w:t>
            </w:r>
            <w:r w:rsidRPr="00337E05">
              <w:rPr>
                <w:color w:val="000000"/>
                <w:sz w:val="20"/>
                <w:szCs w:val="20"/>
                <w:lang w:val="en-US"/>
              </w:rPr>
              <w:t>, 2]. In the meantime, more than 70 studies have been conducted, producing a large variety of results [3].</w:t>
            </w:r>
          </w:p>
        </w:tc>
      </w:tr>
      <w:tr w:rsidR="0056650B" w:rsidRPr="00EF7160" w14:paraId="684192BA" w14:textId="77777777" w:rsidTr="0056650B">
        <w:trPr>
          <w:trHeight w:val="300"/>
        </w:trPr>
        <w:tc>
          <w:tcPr>
            <w:tcW w:w="1413" w:type="dxa"/>
          </w:tcPr>
          <w:p w14:paraId="69865360" w14:textId="77777777" w:rsidR="0056650B" w:rsidRDefault="0056650B" w:rsidP="006C7CFD">
            <w:pPr>
              <w:rPr>
                <w:color w:val="000000"/>
                <w:sz w:val="20"/>
                <w:szCs w:val="20"/>
              </w:rPr>
            </w:pPr>
            <w:r w:rsidRPr="00440737">
              <w:rPr>
                <w:color w:val="000000"/>
                <w:sz w:val="20"/>
                <w:szCs w:val="20"/>
              </w:rPr>
              <w:t>000256501200005</w:t>
            </w:r>
          </w:p>
          <w:p w14:paraId="61397432" w14:textId="77777777" w:rsidR="0056650B" w:rsidRDefault="0056650B" w:rsidP="006C7CFD">
            <w:pPr>
              <w:rPr>
                <w:color w:val="000000"/>
                <w:sz w:val="20"/>
                <w:szCs w:val="20"/>
              </w:rPr>
            </w:pPr>
            <w:r>
              <w:rPr>
                <w:color w:val="000000"/>
                <w:sz w:val="20"/>
                <w:szCs w:val="20"/>
              </w:rPr>
              <w:t>Post</w:t>
            </w:r>
          </w:p>
          <w:p w14:paraId="742B98B3" w14:textId="77777777" w:rsidR="0056650B" w:rsidRPr="002B78E9" w:rsidRDefault="0056650B" w:rsidP="006C7CFD">
            <w:pPr>
              <w:rPr>
                <w:color w:val="000000"/>
                <w:sz w:val="20"/>
                <w:szCs w:val="20"/>
              </w:rPr>
            </w:pPr>
            <w:r w:rsidRPr="00440737">
              <w:rPr>
                <w:color w:val="000000"/>
                <w:sz w:val="20"/>
                <w:szCs w:val="20"/>
              </w:rPr>
              <w:lastRenderedPageBreak/>
              <w:t>A3-1</w:t>
            </w:r>
          </w:p>
        </w:tc>
        <w:tc>
          <w:tcPr>
            <w:tcW w:w="12898" w:type="dxa"/>
            <w:shd w:val="clear" w:color="auto" w:fill="auto"/>
            <w:vAlign w:val="center"/>
          </w:tcPr>
          <w:p w14:paraId="43E94D26" w14:textId="7B056933" w:rsidR="0056650B" w:rsidRPr="00644569" w:rsidRDefault="0056650B" w:rsidP="0056650B">
            <w:pPr>
              <w:spacing w:after="0" w:line="240" w:lineRule="auto"/>
              <w:rPr>
                <w:color w:val="000000"/>
                <w:sz w:val="20"/>
                <w:szCs w:val="20"/>
                <w:lang w:val="en-US"/>
              </w:rPr>
            </w:pPr>
            <w:r w:rsidRPr="00644569">
              <w:rPr>
                <w:color w:val="000000"/>
                <w:sz w:val="20"/>
                <w:szCs w:val="20"/>
                <w:lang w:val="en-US"/>
              </w:rPr>
              <w:lastRenderedPageBreak/>
              <w:t xml:space="preserve">Technologies used to understand the characteristics and functions of the brain include electroencephalograms (EEG), which measures brain potential (Niedermeyer and Silva, 1993), </w:t>
            </w:r>
            <w:r w:rsidRPr="00644569">
              <w:rPr>
                <w:color w:val="000000"/>
                <w:sz w:val="20"/>
                <w:szCs w:val="20"/>
                <w:shd w:val="clear" w:color="auto" w:fill="F2F2F2" w:themeFill="background1" w:themeFillShade="F2"/>
                <w:lang w:val="en-US"/>
              </w:rPr>
              <w:t>functional magnetic resonance image (fMRI)</w:t>
            </w:r>
            <w:r w:rsidRPr="00644569">
              <w:rPr>
                <w:color w:val="000000"/>
                <w:sz w:val="20"/>
                <w:szCs w:val="20"/>
                <w:lang w:val="en-US"/>
              </w:rPr>
              <w:t xml:space="preserve"> (Toshiharu et al., 2006; </w:t>
            </w:r>
            <w:r w:rsidRPr="00644569">
              <w:rPr>
                <w:color w:val="000000"/>
                <w:sz w:val="20"/>
                <w:szCs w:val="20"/>
                <w:u w:val="single"/>
                <w:lang w:val="en-US"/>
              </w:rPr>
              <w:t>Cho et al., 1995</w:t>
            </w:r>
            <w:r w:rsidRPr="00644569">
              <w:rPr>
                <w:color w:val="000000"/>
                <w:sz w:val="20"/>
                <w:szCs w:val="20"/>
                <w:lang w:val="en-US"/>
              </w:rPr>
              <w:t>; Fang et al., 2004), magnetoencephalography (MEG), and positron emission encephalography (PET) ( Hyun, 2007), which uses radioisotopes.</w:t>
            </w:r>
          </w:p>
        </w:tc>
      </w:tr>
      <w:tr w:rsidR="00633156" w:rsidRPr="00EF7160" w14:paraId="5AF09EAE" w14:textId="77777777" w:rsidTr="00633156">
        <w:trPr>
          <w:trHeight w:val="300"/>
        </w:trPr>
        <w:tc>
          <w:tcPr>
            <w:tcW w:w="1413" w:type="dxa"/>
          </w:tcPr>
          <w:p w14:paraId="651D9052" w14:textId="77777777" w:rsidR="00633156" w:rsidRDefault="00633156" w:rsidP="006C7CFD">
            <w:pPr>
              <w:rPr>
                <w:color w:val="000000"/>
                <w:sz w:val="20"/>
                <w:szCs w:val="20"/>
              </w:rPr>
            </w:pPr>
            <w:r w:rsidRPr="00633156">
              <w:rPr>
                <w:color w:val="000000"/>
                <w:sz w:val="20"/>
                <w:szCs w:val="20"/>
              </w:rPr>
              <w:t>000230472100063</w:t>
            </w:r>
          </w:p>
          <w:p w14:paraId="1715EE8D" w14:textId="77777777" w:rsidR="00633156" w:rsidRDefault="00633156" w:rsidP="006C7CFD">
            <w:pPr>
              <w:rPr>
                <w:color w:val="000000"/>
                <w:sz w:val="20"/>
                <w:szCs w:val="20"/>
              </w:rPr>
            </w:pPr>
            <w:proofErr w:type="spellStart"/>
            <w:r>
              <w:rPr>
                <w:color w:val="000000"/>
                <w:sz w:val="20"/>
                <w:szCs w:val="20"/>
              </w:rPr>
              <w:t>Pre</w:t>
            </w:r>
            <w:proofErr w:type="spellEnd"/>
          </w:p>
          <w:p w14:paraId="00E09927" w14:textId="1B239DBA" w:rsidR="00633156" w:rsidRPr="00440737" w:rsidRDefault="00633156" w:rsidP="006C7CFD">
            <w:pPr>
              <w:rPr>
                <w:color w:val="000000"/>
                <w:sz w:val="20"/>
                <w:szCs w:val="20"/>
              </w:rPr>
            </w:pPr>
            <w:r w:rsidRPr="00633156">
              <w:rPr>
                <w:color w:val="000000"/>
                <w:sz w:val="20"/>
                <w:szCs w:val="20"/>
              </w:rPr>
              <w:t>H5-</w:t>
            </w:r>
            <w:r w:rsidR="007D65F0">
              <w:rPr>
                <w:color w:val="000000"/>
                <w:sz w:val="20"/>
                <w:szCs w:val="20"/>
              </w:rPr>
              <w:t>0</w:t>
            </w:r>
          </w:p>
        </w:tc>
        <w:tc>
          <w:tcPr>
            <w:tcW w:w="12898" w:type="dxa"/>
            <w:shd w:val="clear" w:color="auto" w:fill="auto"/>
          </w:tcPr>
          <w:p w14:paraId="43602823" w14:textId="0FCEBB20" w:rsidR="00633156" w:rsidRPr="00644569" w:rsidRDefault="00633156" w:rsidP="00633156">
            <w:pPr>
              <w:spacing w:after="0" w:line="240" w:lineRule="auto"/>
              <w:rPr>
                <w:color w:val="000000"/>
                <w:sz w:val="20"/>
                <w:szCs w:val="20"/>
                <w:lang w:val="en-US"/>
              </w:rPr>
            </w:pPr>
            <w:r w:rsidRPr="00644569">
              <w:rPr>
                <w:color w:val="000000"/>
                <w:sz w:val="20"/>
                <w:szCs w:val="20"/>
                <w:lang w:val="en-US"/>
              </w:rPr>
              <w:t xml:space="preserve">Schwartz 1 demonstrated that multipotent adult progenitor cells (MAPCs) </w:t>
            </w:r>
            <w:r w:rsidRPr="00644569">
              <w:rPr>
                <w:color w:val="000000"/>
                <w:sz w:val="20"/>
                <w:szCs w:val="20"/>
                <w:u w:val="single"/>
                <w:lang w:val="en-US"/>
              </w:rPr>
              <w:t>2</w:t>
            </w:r>
            <w:r w:rsidRPr="00644569">
              <w:rPr>
                <w:color w:val="000000"/>
                <w:sz w:val="20"/>
                <w:szCs w:val="20"/>
                <w:lang w:val="en-US"/>
              </w:rPr>
              <w:t xml:space="preserve">,3 from the bone marrow of humans as well as mice and rats, when cultured with fibroblast growth factor-4 (FGF-4) and hepatocyte growth factor (HGF) in </w:t>
            </w:r>
            <w:proofErr w:type="spellStart"/>
            <w:r w:rsidRPr="00644569">
              <w:rPr>
                <w:color w:val="000000"/>
                <w:sz w:val="20"/>
                <w:szCs w:val="20"/>
                <w:lang w:val="en-US"/>
              </w:rPr>
              <w:t>matrigel</w:t>
            </w:r>
            <w:proofErr w:type="spellEnd"/>
            <w:r w:rsidRPr="00644569">
              <w:rPr>
                <w:color w:val="000000"/>
                <w:sz w:val="20"/>
                <w:szCs w:val="20"/>
                <w:lang w:val="en-US"/>
              </w:rPr>
              <w:t>, secreted albumin, expressed P450, took up low-density lipoprotein (LDL), and stored glycogen.3</w:t>
            </w:r>
          </w:p>
        </w:tc>
      </w:tr>
    </w:tbl>
    <w:p w14:paraId="4FC4A515" w14:textId="77777777" w:rsidR="000A33DC" w:rsidRPr="00644569" w:rsidRDefault="000A33DC">
      <w:pPr>
        <w:rPr>
          <w:sz w:val="20"/>
          <w:szCs w:val="20"/>
          <w:lang w:val="en-US"/>
        </w:rPr>
      </w:pPr>
    </w:p>
    <w:p w14:paraId="3D77354E" w14:textId="77777777" w:rsidR="000A33DC" w:rsidRPr="00644569" w:rsidRDefault="000A33DC">
      <w:pPr>
        <w:rPr>
          <w:sz w:val="20"/>
          <w:szCs w:val="20"/>
          <w:lang w:val="en-US"/>
        </w:rPr>
      </w:pPr>
    </w:p>
    <w:p w14:paraId="576E25C6" w14:textId="43CA350A" w:rsidR="00440737" w:rsidRPr="00644569" w:rsidRDefault="00B40958" w:rsidP="000A33DC">
      <w:pPr>
        <w:pStyle w:val="berschrift1"/>
        <w:rPr>
          <w:lang w:val="en-US"/>
        </w:rPr>
      </w:pPr>
      <w:r w:rsidRPr="00644569">
        <w:rPr>
          <w:lang w:val="en-US"/>
        </w:rPr>
        <w:t xml:space="preserve">Documentation of </w:t>
      </w:r>
      <w:r w:rsidR="000E6E56" w:rsidRPr="00644569">
        <w:rPr>
          <w:lang w:val="en-US"/>
        </w:rPr>
        <w:t xml:space="preserve">additional </w:t>
      </w:r>
      <w:r w:rsidR="00356E0B" w:rsidRPr="00644569">
        <w:rPr>
          <w:lang w:val="en-US"/>
        </w:rPr>
        <w:t>c</w:t>
      </w:r>
      <w:r w:rsidRPr="00644569">
        <w:rPr>
          <w:lang w:val="en-US"/>
        </w:rPr>
        <w:t xml:space="preserve">itation </w:t>
      </w:r>
      <w:r w:rsidR="00356E0B" w:rsidRPr="00644569">
        <w:rPr>
          <w:lang w:val="en-US"/>
        </w:rPr>
        <w:t>c</w:t>
      </w:r>
      <w:r w:rsidR="00440737" w:rsidRPr="00644569">
        <w:rPr>
          <w:lang w:val="en-US"/>
        </w:rPr>
        <w:t>ontexts</w:t>
      </w:r>
      <w:r w:rsidRPr="00644569">
        <w:rPr>
          <w:lang w:val="en-US"/>
        </w:rPr>
        <w:t xml:space="preserve"> </w:t>
      </w:r>
      <w:r w:rsidR="00356E0B" w:rsidRPr="00644569">
        <w:rPr>
          <w:lang w:val="en-US"/>
        </w:rPr>
        <w:t>r</w:t>
      </w:r>
      <w:r w:rsidRPr="00644569">
        <w:rPr>
          <w:lang w:val="en-US"/>
        </w:rPr>
        <w:t>eferenced</w:t>
      </w:r>
      <w:r w:rsidR="00440737" w:rsidRPr="00644569">
        <w:rPr>
          <w:lang w:val="en-US"/>
        </w:rPr>
        <w:t xml:space="preserve"> in </w:t>
      </w:r>
      <w:r w:rsidR="00356E0B" w:rsidRPr="00644569">
        <w:rPr>
          <w:lang w:val="en-US"/>
        </w:rPr>
        <w:t>m</w:t>
      </w:r>
      <w:r w:rsidR="00440737" w:rsidRPr="00644569">
        <w:rPr>
          <w:lang w:val="en-US"/>
        </w:rPr>
        <w:t>eta</w:t>
      </w:r>
      <w:r w:rsidR="008F6E3C" w:rsidRPr="00644569">
        <w:rPr>
          <w:lang w:val="en-US"/>
        </w:rPr>
        <w:t xml:space="preserve"> </w:t>
      </w:r>
      <w:r w:rsidR="00440737" w:rsidRPr="00644569">
        <w:rPr>
          <w:lang w:val="en-US"/>
        </w:rPr>
        <w:t xml:space="preserve">discourse </w:t>
      </w:r>
      <w:r w:rsidR="00356E0B" w:rsidRPr="00644569">
        <w:rPr>
          <w:lang w:val="en-US"/>
        </w:rPr>
        <w:t>a</w:t>
      </w:r>
      <w:r w:rsidR="00440737" w:rsidRPr="00644569">
        <w:rPr>
          <w:lang w:val="en-US"/>
        </w:rPr>
        <w:t>nalysis</w:t>
      </w:r>
    </w:p>
    <w:tbl>
      <w:tblPr>
        <w:tblStyle w:val="a"/>
        <w:tblW w:w="143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787"/>
        <w:gridCol w:w="2055"/>
        <w:gridCol w:w="2056"/>
      </w:tblGrid>
      <w:tr w:rsidR="00962811" w14:paraId="680341FA" w14:textId="77777777" w:rsidTr="00CA15EB">
        <w:trPr>
          <w:trHeight w:val="300"/>
        </w:trPr>
        <w:tc>
          <w:tcPr>
            <w:tcW w:w="1413" w:type="dxa"/>
          </w:tcPr>
          <w:p w14:paraId="5EF52965" w14:textId="7BB3897D" w:rsidR="00962811" w:rsidRPr="00644569" w:rsidRDefault="005F1ED1" w:rsidP="00962811">
            <w:pPr>
              <w:spacing w:after="0" w:line="240" w:lineRule="auto"/>
              <w:rPr>
                <w:b/>
                <w:color w:val="000000"/>
                <w:sz w:val="20"/>
                <w:szCs w:val="20"/>
                <w:lang w:val="en-US"/>
              </w:rPr>
            </w:pPr>
            <w:proofErr w:type="spellStart"/>
            <w:r w:rsidRPr="00644569">
              <w:rPr>
                <w:b/>
                <w:color w:val="000000"/>
                <w:sz w:val="20"/>
                <w:szCs w:val="20"/>
                <w:lang w:val="en-US"/>
              </w:rPr>
              <w:t>WoS</w:t>
            </w:r>
            <w:proofErr w:type="spellEnd"/>
            <w:r w:rsidRPr="00644569">
              <w:rPr>
                <w:b/>
                <w:color w:val="000000"/>
                <w:sz w:val="20"/>
                <w:szCs w:val="20"/>
                <w:lang w:val="en-US"/>
              </w:rPr>
              <w:t xml:space="preserve"> Item-ID</w:t>
            </w:r>
          </w:p>
          <w:p w14:paraId="7E41F77B" w14:textId="77777777" w:rsidR="008B01AB" w:rsidRPr="00644569" w:rsidRDefault="008B01AB" w:rsidP="00962811">
            <w:pPr>
              <w:spacing w:after="0" w:line="240" w:lineRule="auto"/>
              <w:rPr>
                <w:b/>
                <w:color w:val="000000"/>
                <w:sz w:val="20"/>
                <w:szCs w:val="20"/>
                <w:lang w:val="en-US"/>
              </w:rPr>
            </w:pPr>
            <w:proofErr w:type="spellStart"/>
            <w:r w:rsidRPr="00644569">
              <w:rPr>
                <w:b/>
                <w:color w:val="000000"/>
                <w:sz w:val="20"/>
                <w:szCs w:val="20"/>
                <w:lang w:val="en-US"/>
              </w:rPr>
              <w:t>Pre_post</w:t>
            </w:r>
            <w:proofErr w:type="spellEnd"/>
          </w:p>
          <w:p w14:paraId="43C02A30" w14:textId="77777777" w:rsidR="00962811" w:rsidRPr="00644569" w:rsidRDefault="00962811" w:rsidP="00962811">
            <w:pPr>
              <w:spacing w:after="0" w:line="240" w:lineRule="auto"/>
              <w:rPr>
                <w:b/>
                <w:color w:val="000000"/>
                <w:sz w:val="20"/>
                <w:szCs w:val="20"/>
                <w:lang w:val="en-US"/>
              </w:rPr>
            </w:pPr>
            <w:r w:rsidRPr="00644569">
              <w:rPr>
                <w:b/>
                <w:color w:val="000000"/>
                <w:sz w:val="20"/>
                <w:szCs w:val="20"/>
                <w:lang w:val="en-US"/>
              </w:rPr>
              <w:t>ID</w:t>
            </w:r>
          </w:p>
          <w:p w14:paraId="3E1F3AB2" w14:textId="77777777" w:rsidR="00236439" w:rsidRPr="00644569" w:rsidRDefault="00236439" w:rsidP="008B01AB">
            <w:pPr>
              <w:spacing w:after="0" w:line="240" w:lineRule="auto"/>
              <w:rPr>
                <w:b/>
                <w:color w:val="000000"/>
                <w:sz w:val="20"/>
                <w:szCs w:val="20"/>
                <w:lang w:val="en-US"/>
              </w:rPr>
            </w:pPr>
          </w:p>
        </w:tc>
        <w:tc>
          <w:tcPr>
            <w:tcW w:w="8787" w:type="dxa"/>
            <w:shd w:val="clear" w:color="auto" w:fill="auto"/>
            <w:vAlign w:val="bottom"/>
          </w:tcPr>
          <w:p w14:paraId="4F1B8E89" w14:textId="77777777" w:rsidR="00962811" w:rsidRPr="00644569" w:rsidRDefault="00962811" w:rsidP="00962811">
            <w:pPr>
              <w:spacing w:after="0" w:line="240" w:lineRule="auto"/>
              <w:rPr>
                <w:b/>
                <w:color w:val="000000"/>
                <w:sz w:val="20"/>
                <w:szCs w:val="20"/>
                <w:lang w:val="en-US"/>
              </w:rPr>
            </w:pPr>
          </w:p>
          <w:p w14:paraId="6F380FBC" w14:textId="77777777" w:rsidR="00962811" w:rsidRPr="00644569" w:rsidRDefault="00962811" w:rsidP="00962811">
            <w:pPr>
              <w:spacing w:after="0" w:line="240" w:lineRule="auto"/>
              <w:rPr>
                <w:b/>
                <w:color w:val="000000"/>
                <w:sz w:val="20"/>
                <w:szCs w:val="20"/>
                <w:lang w:val="en-US"/>
              </w:rPr>
            </w:pPr>
            <w:r w:rsidRPr="00644569">
              <w:rPr>
                <w:b/>
                <w:color w:val="000000"/>
                <w:sz w:val="20"/>
                <w:szCs w:val="20"/>
                <w:lang w:val="en-US"/>
              </w:rPr>
              <w:t>Citation Context</w:t>
            </w:r>
          </w:p>
          <w:p w14:paraId="54C083B3" w14:textId="77777777" w:rsidR="00962811" w:rsidRPr="00644569" w:rsidRDefault="00962811" w:rsidP="00962811">
            <w:pPr>
              <w:spacing w:after="0" w:line="240" w:lineRule="auto"/>
              <w:rPr>
                <w:b/>
                <w:color w:val="000000"/>
                <w:sz w:val="20"/>
                <w:szCs w:val="20"/>
                <w:lang w:val="en-US"/>
              </w:rPr>
            </w:pPr>
          </w:p>
          <w:p w14:paraId="78895326" w14:textId="77777777" w:rsidR="00962811" w:rsidRPr="00644569" w:rsidRDefault="00962811" w:rsidP="00962811">
            <w:pPr>
              <w:spacing w:after="0" w:line="240" w:lineRule="auto"/>
              <w:rPr>
                <w:color w:val="000000"/>
                <w:sz w:val="20"/>
                <w:szCs w:val="20"/>
                <w:lang w:val="en-US"/>
              </w:rPr>
            </w:pPr>
            <w:r w:rsidRPr="00644569">
              <w:rPr>
                <w:b/>
                <w:color w:val="000000"/>
                <w:sz w:val="20"/>
                <w:szCs w:val="20"/>
                <w:lang w:val="en-US"/>
              </w:rPr>
              <w:t>Bold</w:t>
            </w:r>
            <w:r w:rsidR="00555262" w:rsidRPr="00644569">
              <w:rPr>
                <w:color w:val="000000"/>
                <w:sz w:val="20"/>
                <w:szCs w:val="20"/>
                <w:lang w:val="en-US"/>
              </w:rPr>
              <w:t>: Keywords as identified by the Wordsmith Keyword Procedure</w:t>
            </w:r>
          </w:p>
          <w:p w14:paraId="4747D2F0" w14:textId="77777777" w:rsidR="00962811" w:rsidRPr="00644569" w:rsidRDefault="00555262" w:rsidP="00962811">
            <w:pPr>
              <w:spacing w:after="0" w:line="240" w:lineRule="auto"/>
              <w:rPr>
                <w:color w:val="000000"/>
                <w:sz w:val="20"/>
                <w:szCs w:val="20"/>
                <w:lang w:val="en-US"/>
              </w:rPr>
            </w:pPr>
            <w:r w:rsidRPr="00644569">
              <w:rPr>
                <w:color w:val="000000"/>
                <w:sz w:val="20"/>
                <w:szCs w:val="20"/>
                <w:lang w:val="en-US"/>
              </w:rPr>
              <w:t>Grey: Relevant context around keywords</w:t>
            </w:r>
          </w:p>
          <w:p w14:paraId="29741E06" w14:textId="77777777" w:rsidR="00962811" w:rsidRPr="00644569" w:rsidRDefault="00962811" w:rsidP="00962811">
            <w:pPr>
              <w:spacing w:after="0" w:line="240" w:lineRule="auto"/>
              <w:rPr>
                <w:color w:val="000000"/>
                <w:sz w:val="20"/>
                <w:szCs w:val="20"/>
                <w:lang w:val="en-US"/>
              </w:rPr>
            </w:pPr>
            <w:r w:rsidRPr="00644569">
              <w:rPr>
                <w:color w:val="000000"/>
                <w:sz w:val="20"/>
                <w:szCs w:val="20"/>
                <w:u w:val="single"/>
                <w:lang w:val="en-US"/>
              </w:rPr>
              <w:t>Underlined</w:t>
            </w:r>
            <w:r w:rsidRPr="00644569">
              <w:rPr>
                <w:color w:val="000000"/>
                <w:sz w:val="20"/>
                <w:szCs w:val="20"/>
                <w:lang w:val="en-US"/>
              </w:rPr>
              <w:t>: Reference to the Retracted Publication</w:t>
            </w:r>
          </w:p>
          <w:p w14:paraId="66B0A80A" w14:textId="77777777" w:rsidR="00962811" w:rsidRPr="00644569" w:rsidRDefault="00962811" w:rsidP="00962811">
            <w:pPr>
              <w:spacing w:after="0" w:line="240" w:lineRule="auto"/>
              <w:rPr>
                <w:b/>
                <w:color w:val="000000"/>
                <w:sz w:val="20"/>
                <w:szCs w:val="20"/>
                <w:lang w:val="en-US"/>
              </w:rPr>
            </w:pPr>
          </w:p>
        </w:tc>
        <w:tc>
          <w:tcPr>
            <w:tcW w:w="2055" w:type="dxa"/>
          </w:tcPr>
          <w:p w14:paraId="222B7C00" w14:textId="77777777" w:rsidR="00962811" w:rsidRPr="00644569" w:rsidRDefault="00962811" w:rsidP="00962811">
            <w:pPr>
              <w:spacing w:after="0" w:line="240" w:lineRule="auto"/>
              <w:rPr>
                <w:b/>
                <w:color w:val="000000"/>
                <w:sz w:val="20"/>
                <w:szCs w:val="20"/>
                <w:lang w:val="en-US"/>
              </w:rPr>
            </w:pPr>
          </w:p>
          <w:p w14:paraId="7940C2D8" w14:textId="77777777" w:rsidR="00962811" w:rsidRDefault="002F4409" w:rsidP="00962811">
            <w:pPr>
              <w:spacing w:after="0" w:line="240" w:lineRule="auto"/>
              <w:rPr>
                <w:b/>
                <w:color w:val="000000"/>
                <w:sz w:val="20"/>
                <w:szCs w:val="20"/>
              </w:rPr>
            </w:pPr>
            <w:proofErr w:type="spellStart"/>
            <w:r>
              <w:rPr>
                <w:b/>
                <w:color w:val="000000"/>
                <w:sz w:val="20"/>
                <w:szCs w:val="20"/>
              </w:rPr>
              <w:t>Extracted</w:t>
            </w:r>
            <w:proofErr w:type="spellEnd"/>
            <w:r>
              <w:rPr>
                <w:b/>
                <w:color w:val="000000"/>
                <w:sz w:val="20"/>
                <w:szCs w:val="20"/>
              </w:rPr>
              <w:t xml:space="preserve"> Keyword</w:t>
            </w:r>
          </w:p>
        </w:tc>
        <w:tc>
          <w:tcPr>
            <w:tcW w:w="2056" w:type="dxa"/>
          </w:tcPr>
          <w:p w14:paraId="447FD72C" w14:textId="77777777" w:rsidR="00962811" w:rsidRDefault="00962811" w:rsidP="00962811">
            <w:pPr>
              <w:spacing w:after="0" w:line="240" w:lineRule="auto"/>
              <w:rPr>
                <w:b/>
                <w:color w:val="000000"/>
                <w:sz w:val="20"/>
                <w:szCs w:val="20"/>
              </w:rPr>
            </w:pPr>
          </w:p>
          <w:p w14:paraId="776E92D1" w14:textId="77777777" w:rsidR="00962811" w:rsidRDefault="00962811" w:rsidP="00962811">
            <w:pPr>
              <w:spacing w:after="0" w:line="240" w:lineRule="auto"/>
              <w:rPr>
                <w:b/>
                <w:color w:val="000000"/>
                <w:sz w:val="20"/>
                <w:szCs w:val="20"/>
              </w:rPr>
            </w:pPr>
          </w:p>
        </w:tc>
      </w:tr>
      <w:tr w:rsidR="00962811" w14:paraId="0722A3B0" w14:textId="77777777" w:rsidTr="00236439">
        <w:trPr>
          <w:trHeight w:val="300"/>
        </w:trPr>
        <w:tc>
          <w:tcPr>
            <w:tcW w:w="14311" w:type="dxa"/>
            <w:gridSpan w:val="4"/>
          </w:tcPr>
          <w:p w14:paraId="6006FCF1" w14:textId="77777777" w:rsidR="00962811" w:rsidRDefault="00962811" w:rsidP="00962811">
            <w:pPr>
              <w:spacing w:after="0" w:line="240" w:lineRule="auto"/>
              <w:jc w:val="center"/>
              <w:rPr>
                <w:color w:val="000000"/>
                <w:sz w:val="20"/>
                <w:szCs w:val="20"/>
              </w:rPr>
            </w:pPr>
            <w:r>
              <w:rPr>
                <w:color w:val="000000"/>
                <w:sz w:val="20"/>
                <w:szCs w:val="20"/>
              </w:rPr>
              <w:t>Makarova</w:t>
            </w:r>
          </w:p>
        </w:tc>
      </w:tr>
      <w:tr w:rsidR="00962811" w14:paraId="6F4DB2EA" w14:textId="77777777" w:rsidTr="0056650B">
        <w:trPr>
          <w:trHeight w:val="300"/>
        </w:trPr>
        <w:tc>
          <w:tcPr>
            <w:tcW w:w="1413" w:type="dxa"/>
          </w:tcPr>
          <w:p w14:paraId="0BE31C5A" w14:textId="77777777" w:rsidR="00962811" w:rsidRDefault="00962811" w:rsidP="00962811">
            <w:pPr>
              <w:rPr>
                <w:color w:val="000000"/>
                <w:sz w:val="20"/>
                <w:szCs w:val="20"/>
              </w:rPr>
            </w:pPr>
            <w:r w:rsidRPr="002C4E62">
              <w:rPr>
                <w:color w:val="000000"/>
                <w:sz w:val="20"/>
                <w:szCs w:val="20"/>
              </w:rPr>
              <w:t>000275328700017</w:t>
            </w:r>
          </w:p>
          <w:p w14:paraId="22C351AF" w14:textId="77777777" w:rsidR="008B01AB" w:rsidRDefault="008B01AB" w:rsidP="00962811">
            <w:pPr>
              <w:rPr>
                <w:color w:val="000000"/>
                <w:sz w:val="20"/>
                <w:szCs w:val="20"/>
              </w:rPr>
            </w:pPr>
            <w:r>
              <w:rPr>
                <w:color w:val="000000"/>
                <w:sz w:val="20"/>
                <w:szCs w:val="20"/>
              </w:rPr>
              <w:t>Post</w:t>
            </w:r>
          </w:p>
          <w:p w14:paraId="3A2167C3" w14:textId="77777777" w:rsidR="00962811" w:rsidRPr="002B78E9" w:rsidRDefault="00962811" w:rsidP="00962811">
            <w:pPr>
              <w:rPr>
                <w:color w:val="000000"/>
                <w:sz w:val="20"/>
                <w:szCs w:val="20"/>
              </w:rPr>
            </w:pPr>
            <w:r w:rsidRPr="002C4E62">
              <w:rPr>
                <w:color w:val="000000"/>
                <w:sz w:val="20"/>
                <w:szCs w:val="20"/>
              </w:rPr>
              <w:t>E8-1</w:t>
            </w:r>
          </w:p>
        </w:tc>
        <w:tc>
          <w:tcPr>
            <w:tcW w:w="8787" w:type="dxa"/>
            <w:shd w:val="clear" w:color="auto" w:fill="auto"/>
            <w:vAlign w:val="center"/>
          </w:tcPr>
          <w:p w14:paraId="2E967EBB" w14:textId="77777777" w:rsidR="00962811" w:rsidRPr="00644569" w:rsidRDefault="00962811" w:rsidP="0056650B">
            <w:pPr>
              <w:spacing w:after="0" w:line="240" w:lineRule="auto"/>
              <w:rPr>
                <w:color w:val="000000"/>
                <w:sz w:val="20"/>
                <w:szCs w:val="20"/>
                <w:lang w:val="en-US"/>
              </w:rPr>
            </w:pPr>
            <w:r w:rsidRPr="00644569">
              <w:rPr>
                <w:color w:val="000000"/>
                <w:sz w:val="20"/>
                <w:szCs w:val="20"/>
                <w:shd w:val="clear" w:color="auto" w:fill="F2F2F2" w:themeFill="background1" w:themeFillShade="F2"/>
                <w:lang w:val="en-US"/>
              </w:rPr>
              <w:t xml:space="preserve">In </w:t>
            </w:r>
            <w:r w:rsidRPr="00644569">
              <w:rPr>
                <w:b/>
                <w:color w:val="000000"/>
                <w:sz w:val="20"/>
                <w:szCs w:val="20"/>
                <w:shd w:val="clear" w:color="auto" w:fill="F2F2F2" w:themeFill="background1" w:themeFillShade="F2"/>
                <w:lang w:val="en-US"/>
              </w:rPr>
              <w:t>recent</w:t>
            </w:r>
            <w:r w:rsidRPr="00644569">
              <w:rPr>
                <w:color w:val="000000"/>
                <w:sz w:val="20"/>
                <w:szCs w:val="20"/>
                <w:shd w:val="clear" w:color="auto" w:fill="F2F2F2" w:themeFill="background1" w:themeFillShade="F2"/>
                <w:lang w:val="en-US"/>
              </w:rPr>
              <w:t xml:space="preserve"> years, the intrinsic magnetism induced by native defects in </w:t>
            </w:r>
            <w:proofErr w:type="spellStart"/>
            <w:r w:rsidRPr="00644569">
              <w:rPr>
                <w:color w:val="000000"/>
                <w:sz w:val="20"/>
                <w:szCs w:val="20"/>
                <w:shd w:val="clear" w:color="auto" w:fill="F2F2F2" w:themeFill="background1" w:themeFillShade="F2"/>
                <w:lang w:val="en-US"/>
              </w:rPr>
              <w:t>sp</w:t>
            </w:r>
            <w:proofErr w:type="spellEnd"/>
            <w:r w:rsidRPr="00644569">
              <w:rPr>
                <w:color w:val="000000"/>
                <w:sz w:val="20"/>
                <w:szCs w:val="20"/>
                <w:shd w:val="clear" w:color="auto" w:fill="F2F2F2" w:themeFill="background1" w:themeFillShade="F2"/>
                <w:lang w:val="en-US"/>
              </w:rPr>
              <w:t>-electron systems</w:t>
            </w:r>
            <w:r w:rsidRPr="00644569">
              <w:rPr>
                <w:color w:val="000000"/>
                <w:sz w:val="20"/>
                <w:szCs w:val="20"/>
                <w:lang w:val="en-US"/>
              </w:rPr>
              <w:t xml:space="preserve"> </w:t>
            </w:r>
            <w:r w:rsidRPr="00644569">
              <w:rPr>
                <w:color w:val="000000"/>
                <w:sz w:val="20"/>
                <w:szCs w:val="20"/>
                <w:shd w:val="clear" w:color="auto" w:fill="F2F2F2" w:themeFill="background1" w:themeFillShade="F2"/>
                <w:lang w:val="en-US"/>
              </w:rPr>
              <w:t xml:space="preserve">has </w:t>
            </w:r>
            <w:r w:rsidRPr="00644569">
              <w:rPr>
                <w:b/>
                <w:color w:val="000000"/>
                <w:sz w:val="20"/>
                <w:szCs w:val="20"/>
                <w:shd w:val="clear" w:color="auto" w:fill="F2F2F2" w:themeFill="background1" w:themeFillShade="F2"/>
                <w:lang w:val="en-US"/>
              </w:rPr>
              <w:t xml:space="preserve">attracted </w:t>
            </w:r>
            <w:r w:rsidRPr="00644569">
              <w:rPr>
                <w:color w:val="000000"/>
                <w:sz w:val="20"/>
                <w:szCs w:val="20"/>
                <w:shd w:val="clear" w:color="auto" w:fill="F2F2F2" w:themeFill="background1" w:themeFillShade="F2"/>
                <w:lang w:val="en-US"/>
              </w:rPr>
              <w:t xml:space="preserve">increasing </w:t>
            </w:r>
            <w:r w:rsidRPr="00644569">
              <w:rPr>
                <w:b/>
                <w:color w:val="000000"/>
                <w:sz w:val="20"/>
                <w:szCs w:val="20"/>
                <w:shd w:val="clear" w:color="auto" w:fill="F2F2F2" w:themeFill="background1" w:themeFillShade="F2"/>
                <w:lang w:val="en-US"/>
              </w:rPr>
              <w:t>attention</w:t>
            </w:r>
            <w:r w:rsidRPr="00644569">
              <w:rPr>
                <w:color w:val="000000"/>
                <w:sz w:val="20"/>
                <w:szCs w:val="20"/>
                <w:shd w:val="clear" w:color="auto" w:fill="F2F2F2" w:themeFill="background1" w:themeFillShade="F2"/>
                <w:lang w:val="en-US"/>
              </w:rPr>
              <w:t xml:space="preserve"> for potential applications</w:t>
            </w:r>
            <w:r w:rsidRPr="00644569">
              <w:rPr>
                <w:color w:val="000000"/>
                <w:sz w:val="20"/>
                <w:szCs w:val="20"/>
                <w:lang w:val="en-US"/>
              </w:rPr>
              <w:t xml:space="preserve"> in spintronics,</w:t>
            </w:r>
            <w:r w:rsidRPr="00644569">
              <w:rPr>
                <w:color w:val="000000"/>
                <w:sz w:val="20"/>
                <w:szCs w:val="20"/>
                <w:vertAlign w:val="superscript"/>
                <w:lang w:val="en-US"/>
              </w:rPr>
              <w:t>1</w:t>
            </w:r>
            <w:r w:rsidRPr="00644569">
              <w:rPr>
                <w:color w:val="000000"/>
                <w:sz w:val="20"/>
                <w:szCs w:val="20"/>
                <w:lang w:val="en-US"/>
              </w:rPr>
              <w:t xml:space="preserve"> because the conventionally</w:t>
            </w:r>
          </w:p>
          <w:p w14:paraId="5E888C12" w14:textId="77777777" w:rsidR="00962811" w:rsidRPr="00644569" w:rsidRDefault="00962811" w:rsidP="0056650B">
            <w:pPr>
              <w:spacing w:after="0" w:line="240" w:lineRule="auto"/>
              <w:rPr>
                <w:color w:val="000000"/>
                <w:sz w:val="20"/>
                <w:szCs w:val="20"/>
                <w:lang w:val="en-US"/>
              </w:rPr>
            </w:pPr>
            <w:r w:rsidRPr="00644569">
              <w:rPr>
                <w:color w:val="000000"/>
                <w:sz w:val="20"/>
                <w:szCs w:val="20"/>
                <w:lang w:val="en-US"/>
              </w:rPr>
              <w:t>magnetic impurity doping</w:t>
            </w:r>
            <w:r w:rsidRPr="00644569">
              <w:rPr>
                <w:color w:val="000000"/>
                <w:sz w:val="20"/>
                <w:szCs w:val="20"/>
                <w:vertAlign w:val="superscript"/>
                <w:lang w:val="en-US"/>
              </w:rPr>
              <w:t>2</w:t>
            </w:r>
            <w:r w:rsidRPr="00644569">
              <w:rPr>
                <w:color w:val="000000"/>
                <w:sz w:val="20"/>
                <w:szCs w:val="20"/>
                <w:lang w:val="en-US"/>
              </w:rPr>
              <w:t xml:space="preserve"> can be completely skipped in the fabrication procedure.</w:t>
            </w:r>
          </w:p>
        </w:tc>
        <w:tc>
          <w:tcPr>
            <w:tcW w:w="2055" w:type="dxa"/>
          </w:tcPr>
          <w:p w14:paraId="37727AF6" w14:textId="77777777" w:rsidR="00962811" w:rsidRDefault="00962811" w:rsidP="00962811">
            <w:pPr>
              <w:spacing w:after="0" w:line="240" w:lineRule="auto"/>
              <w:rPr>
                <w:color w:val="000000"/>
                <w:sz w:val="20"/>
                <w:szCs w:val="20"/>
              </w:rPr>
            </w:pPr>
            <w:proofErr w:type="spellStart"/>
            <w:r>
              <w:rPr>
                <w:color w:val="000000"/>
                <w:sz w:val="20"/>
                <w:szCs w:val="20"/>
              </w:rPr>
              <w:t>recent</w:t>
            </w:r>
            <w:proofErr w:type="spellEnd"/>
            <w:r>
              <w:rPr>
                <w:color w:val="000000"/>
                <w:sz w:val="20"/>
                <w:szCs w:val="20"/>
              </w:rPr>
              <w:t xml:space="preserve">, </w:t>
            </w:r>
            <w:proofErr w:type="spellStart"/>
            <w:r>
              <w:rPr>
                <w:color w:val="000000"/>
                <w:sz w:val="20"/>
                <w:szCs w:val="20"/>
              </w:rPr>
              <w:t>attracted</w:t>
            </w:r>
            <w:proofErr w:type="spellEnd"/>
            <w:r>
              <w:rPr>
                <w:color w:val="000000"/>
                <w:sz w:val="20"/>
                <w:szCs w:val="20"/>
              </w:rPr>
              <w:t xml:space="preserve">, </w:t>
            </w:r>
            <w:proofErr w:type="spellStart"/>
            <w:r>
              <w:rPr>
                <w:color w:val="000000"/>
                <w:sz w:val="20"/>
                <w:szCs w:val="20"/>
              </w:rPr>
              <w:t>attention</w:t>
            </w:r>
            <w:proofErr w:type="spellEnd"/>
          </w:p>
        </w:tc>
        <w:tc>
          <w:tcPr>
            <w:tcW w:w="2056" w:type="dxa"/>
          </w:tcPr>
          <w:p w14:paraId="3DE402D6" w14:textId="77777777" w:rsidR="00962811" w:rsidRDefault="00962811" w:rsidP="00962811">
            <w:pPr>
              <w:spacing w:after="0" w:line="240" w:lineRule="auto"/>
              <w:rPr>
                <w:color w:val="000000"/>
                <w:sz w:val="20"/>
                <w:szCs w:val="20"/>
              </w:rPr>
            </w:pPr>
          </w:p>
        </w:tc>
      </w:tr>
      <w:tr w:rsidR="00962811" w14:paraId="381463D5" w14:textId="77777777" w:rsidTr="0056650B">
        <w:trPr>
          <w:trHeight w:val="300"/>
        </w:trPr>
        <w:tc>
          <w:tcPr>
            <w:tcW w:w="1413" w:type="dxa"/>
          </w:tcPr>
          <w:p w14:paraId="12D5BFC9" w14:textId="77777777" w:rsidR="00962811" w:rsidRDefault="00962811" w:rsidP="00962811">
            <w:pPr>
              <w:rPr>
                <w:color w:val="000000"/>
                <w:sz w:val="20"/>
                <w:szCs w:val="20"/>
              </w:rPr>
            </w:pPr>
            <w:r w:rsidRPr="002C4E62">
              <w:rPr>
                <w:color w:val="000000"/>
                <w:sz w:val="20"/>
                <w:szCs w:val="20"/>
              </w:rPr>
              <w:t>000262519100041</w:t>
            </w:r>
          </w:p>
          <w:p w14:paraId="2D2B3067" w14:textId="77777777" w:rsidR="008B01AB" w:rsidRDefault="008B01AB" w:rsidP="00962811">
            <w:pPr>
              <w:rPr>
                <w:color w:val="000000"/>
                <w:sz w:val="20"/>
                <w:szCs w:val="20"/>
              </w:rPr>
            </w:pPr>
            <w:r>
              <w:rPr>
                <w:color w:val="000000"/>
                <w:sz w:val="20"/>
                <w:szCs w:val="20"/>
              </w:rPr>
              <w:t>Post</w:t>
            </w:r>
          </w:p>
          <w:p w14:paraId="6CECA39A" w14:textId="77777777" w:rsidR="00962811" w:rsidRPr="002B78E9" w:rsidRDefault="00962811" w:rsidP="00962811">
            <w:pPr>
              <w:rPr>
                <w:color w:val="000000"/>
                <w:sz w:val="20"/>
                <w:szCs w:val="20"/>
              </w:rPr>
            </w:pPr>
            <w:r w:rsidRPr="002C4E62">
              <w:rPr>
                <w:color w:val="000000"/>
                <w:sz w:val="20"/>
                <w:szCs w:val="20"/>
              </w:rPr>
              <w:t>E7-1</w:t>
            </w:r>
          </w:p>
        </w:tc>
        <w:tc>
          <w:tcPr>
            <w:tcW w:w="8787" w:type="dxa"/>
            <w:shd w:val="clear" w:color="auto" w:fill="auto"/>
            <w:vAlign w:val="center"/>
          </w:tcPr>
          <w:p w14:paraId="4D4D3006" w14:textId="77777777" w:rsidR="00962811" w:rsidRPr="00644569" w:rsidRDefault="00962811" w:rsidP="0056650B">
            <w:pPr>
              <w:spacing w:after="0" w:line="240" w:lineRule="auto"/>
              <w:rPr>
                <w:color w:val="000000"/>
                <w:sz w:val="20"/>
                <w:szCs w:val="20"/>
                <w:lang w:val="en-US"/>
              </w:rPr>
            </w:pPr>
            <w:r w:rsidRPr="00644569">
              <w:rPr>
                <w:color w:val="000000"/>
                <w:sz w:val="20"/>
                <w:szCs w:val="20"/>
                <w:lang w:val="en-US"/>
              </w:rPr>
              <w:t xml:space="preserve">The scientific community became much more aware of the </w:t>
            </w:r>
            <w:r w:rsidRPr="00644569">
              <w:rPr>
                <w:color w:val="000000"/>
                <w:sz w:val="20"/>
                <w:szCs w:val="20"/>
                <w:shd w:val="clear" w:color="auto" w:fill="F2F2F2" w:themeFill="background1" w:themeFillShade="F2"/>
                <w:lang w:val="en-US"/>
              </w:rPr>
              <w:t>possible existence of room-temperature carbon-based and metal-free organic ferromagnets since the serendipitous discovery of strong signals in rhombohedral C60 was reported in 2001</w:t>
            </w:r>
            <w:r w:rsidRPr="00644569">
              <w:rPr>
                <w:color w:val="000000"/>
                <w:sz w:val="20"/>
                <w:szCs w:val="20"/>
                <w:lang w:val="en-US"/>
              </w:rPr>
              <w:t>.</w:t>
            </w:r>
            <w:r w:rsidRPr="00644569">
              <w:rPr>
                <w:color w:val="000000"/>
                <w:sz w:val="20"/>
                <w:szCs w:val="20"/>
                <w:u w:val="single"/>
                <w:vertAlign w:val="superscript"/>
                <w:lang w:val="en-US"/>
              </w:rPr>
              <w:t>6</w:t>
            </w:r>
            <w:r w:rsidRPr="00644569">
              <w:rPr>
                <w:color w:val="000000"/>
                <w:sz w:val="20"/>
                <w:szCs w:val="20"/>
                <w:lang w:val="en-US"/>
              </w:rPr>
              <w:t xml:space="preserve"> While it was retracted in 2006, the article did raise (again) the possibility and expectation of pure carbon-based materials with Curie temperature above room temperature.</w:t>
            </w:r>
          </w:p>
        </w:tc>
        <w:tc>
          <w:tcPr>
            <w:tcW w:w="2055" w:type="dxa"/>
          </w:tcPr>
          <w:p w14:paraId="2538315F" w14:textId="77777777" w:rsidR="00962811" w:rsidRDefault="00962811" w:rsidP="00962811">
            <w:pPr>
              <w:spacing w:after="0" w:line="240" w:lineRule="auto"/>
              <w:rPr>
                <w:color w:val="000000"/>
                <w:sz w:val="20"/>
                <w:szCs w:val="20"/>
              </w:rPr>
            </w:pPr>
            <w:proofErr w:type="spellStart"/>
            <w:r>
              <w:rPr>
                <w:color w:val="000000"/>
                <w:sz w:val="20"/>
                <w:szCs w:val="20"/>
              </w:rPr>
              <w:t>reported</w:t>
            </w:r>
            <w:proofErr w:type="spellEnd"/>
          </w:p>
        </w:tc>
        <w:tc>
          <w:tcPr>
            <w:tcW w:w="2056" w:type="dxa"/>
          </w:tcPr>
          <w:p w14:paraId="77CABF28" w14:textId="77777777" w:rsidR="00962811" w:rsidRDefault="00962811" w:rsidP="00962811">
            <w:pPr>
              <w:spacing w:after="0" w:line="240" w:lineRule="auto"/>
              <w:rPr>
                <w:color w:val="000000"/>
                <w:sz w:val="20"/>
                <w:szCs w:val="20"/>
              </w:rPr>
            </w:pPr>
          </w:p>
        </w:tc>
      </w:tr>
      <w:tr w:rsidR="00962811" w14:paraId="10F78A4C" w14:textId="77777777" w:rsidTr="00236439">
        <w:trPr>
          <w:trHeight w:val="300"/>
        </w:trPr>
        <w:tc>
          <w:tcPr>
            <w:tcW w:w="14311" w:type="dxa"/>
            <w:gridSpan w:val="4"/>
          </w:tcPr>
          <w:p w14:paraId="0146B76D" w14:textId="77777777" w:rsidR="00962811" w:rsidRDefault="00962811" w:rsidP="00962811">
            <w:pPr>
              <w:spacing w:after="0" w:line="240" w:lineRule="auto"/>
              <w:jc w:val="center"/>
              <w:rPr>
                <w:color w:val="000000"/>
                <w:sz w:val="20"/>
                <w:szCs w:val="20"/>
              </w:rPr>
            </w:pPr>
            <w:r>
              <w:rPr>
                <w:color w:val="000000"/>
                <w:sz w:val="20"/>
                <w:szCs w:val="20"/>
              </w:rPr>
              <w:lastRenderedPageBreak/>
              <w:t>Rubio</w:t>
            </w:r>
          </w:p>
        </w:tc>
      </w:tr>
      <w:tr w:rsidR="00962811" w14:paraId="71F503A6" w14:textId="77777777" w:rsidTr="00CA15EB">
        <w:trPr>
          <w:trHeight w:val="300"/>
        </w:trPr>
        <w:tc>
          <w:tcPr>
            <w:tcW w:w="1413" w:type="dxa"/>
          </w:tcPr>
          <w:p w14:paraId="038133D8" w14:textId="77777777" w:rsidR="00962811" w:rsidRDefault="00962811" w:rsidP="00962811">
            <w:pPr>
              <w:rPr>
                <w:color w:val="000000"/>
                <w:sz w:val="20"/>
                <w:szCs w:val="20"/>
              </w:rPr>
            </w:pPr>
            <w:r>
              <w:rPr>
                <w:color w:val="000000"/>
                <w:sz w:val="20"/>
                <w:szCs w:val="20"/>
              </w:rPr>
              <w:t>000249508100003</w:t>
            </w:r>
          </w:p>
          <w:p w14:paraId="0EAEA739" w14:textId="77777777" w:rsidR="008B01AB" w:rsidRDefault="008B01AB" w:rsidP="00962811">
            <w:pPr>
              <w:rPr>
                <w:color w:val="000000"/>
                <w:sz w:val="20"/>
                <w:szCs w:val="20"/>
              </w:rPr>
            </w:pPr>
            <w:proofErr w:type="spellStart"/>
            <w:r>
              <w:rPr>
                <w:color w:val="000000"/>
                <w:sz w:val="20"/>
                <w:szCs w:val="20"/>
              </w:rPr>
              <w:t>Pre</w:t>
            </w:r>
            <w:proofErr w:type="spellEnd"/>
          </w:p>
          <w:p w14:paraId="5D51E4F3" w14:textId="77777777" w:rsidR="00962811" w:rsidRDefault="00962811" w:rsidP="00962811">
            <w:pPr>
              <w:rPr>
                <w:color w:val="000000"/>
                <w:sz w:val="20"/>
                <w:szCs w:val="20"/>
              </w:rPr>
            </w:pPr>
            <w:r w:rsidRPr="00706312">
              <w:rPr>
                <w:color w:val="000000"/>
                <w:sz w:val="20"/>
                <w:szCs w:val="20"/>
              </w:rPr>
              <w:t>K3-0</w:t>
            </w:r>
          </w:p>
          <w:p w14:paraId="29C9190E" w14:textId="77777777" w:rsidR="00962811" w:rsidRPr="002B78E9" w:rsidRDefault="00962811" w:rsidP="00962811">
            <w:pPr>
              <w:rPr>
                <w:color w:val="000000"/>
                <w:sz w:val="20"/>
                <w:szCs w:val="20"/>
              </w:rPr>
            </w:pPr>
          </w:p>
        </w:tc>
        <w:tc>
          <w:tcPr>
            <w:tcW w:w="8787" w:type="dxa"/>
            <w:shd w:val="clear" w:color="auto" w:fill="auto"/>
            <w:vAlign w:val="bottom"/>
          </w:tcPr>
          <w:p w14:paraId="22D2F6EB" w14:textId="77777777" w:rsidR="00962811" w:rsidRPr="00644569" w:rsidRDefault="00962811" w:rsidP="00962811">
            <w:pPr>
              <w:spacing w:after="0" w:line="240" w:lineRule="auto"/>
              <w:rPr>
                <w:color w:val="000000"/>
                <w:sz w:val="20"/>
                <w:szCs w:val="20"/>
                <w:lang w:val="en-US"/>
              </w:rPr>
            </w:pPr>
            <w:r w:rsidRPr="00644569">
              <w:rPr>
                <w:color w:val="000000"/>
                <w:sz w:val="20"/>
                <w:szCs w:val="20"/>
                <w:shd w:val="clear" w:color="auto" w:fill="F2F2F2" w:themeFill="background1" w:themeFillShade="F2"/>
                <w:lang w:val="en-US"/>
              </w:rPr>
              <w:t>Potential concerns over the use of MSC as delivery vehicles</w:t>
            </w:r>
            <w:r w:rsidRPr="00644569">
              <w:rPr>
                <w:color w:val="000000"/>
                <w:sz w:val="20"/>
                <w:szCs w:val="20"/>
                <w:lang w:val="en-US"/>
              </w:rPr>
              <w:t xml:space="preserve"> stem from how little we understand about the homeostatic maintenance of this cell population in vivo [86,118, 119]. With greater knowledge of this process will come greater confidence regarding the use of these cells. Thus, an important focus of future research should be on elucidating this process. </w:t>
            </w:r>
            <w:r w:rsidRPr="00644569">
              <w:rPr>
                <w:color w:val="000000"/>
                <w:sz w:val="20"/>
                <w:szCs w:val="20"/>
                <w:shd w:val="clear" w:color="auto" w:fill="F2F2F2" w:themeFill="background1" w:themeFillShade="F2"/>
                <w:lang w:val="en-US"/>
              </w:rPr>
              <w:t xml:space="preserve">There is also </w:t>
            </w:r>
            <w:r w:rsidRPr="00644569">
              <w:rPr>
                <w:b/>
                <w:color w:val="000000"/>
                <w:sz w:val="20"/>
                <w:szCs w:val="20"/>
                <w:shd w:val="clear" w:color="auto" w:fill="F2F2F2" w:themeFill="background1" w:themeFillShade="F2"/>
                <w:lang w:val="en-US"/>
              </w:rPr>
              <w:t>concern</w:t>
            </w:r>
            <w:r w:rsidRPr="00644569">
              <w:rPr>
                <w:color w:val="000000"/>
                <w:sz w:val="20"/>
                <w:szCs w:val="20"/>
                <w:shd w:val="clear" w:color="auto" w:fill="F2F2F2" w:themeFill="background1" w:themeFillShade="F2"/>
                <w:lang w:val="en-US"/>
              </w:rPr>
              <w:t xml:space="preserve"> that MSC themselves might enhance or initiate tumor growth</w:t>
            </w:r>
            <w:r w:rsidRPr="00644569">
              <w:rPr>
                <w:color w:val="000000"/>
                <w:sz w:val="20"/>
                <w:szCs w:val="20"/>
                <w:lang w:val="en-US"/>
              </w:rPr>
              <w:t xml:space="preserve"> [120,121]; however, this possibility is unlikely for several reasons. First, unlike</w:t>
            </w:r>
          </w:p>
          <w:p w14:paraId="12575E21" w14:textId="77777777" w:rsidR="00962811" w:rsidRPr="00644569" w:rsidRDefault="00962811" w:rsidP="00962811">
            <w:pPr>
              <w:spacing w:after="0" w:line="240" w:lineRule="auto"/>
              <w:rPr>
                <w:color w:val="000000"/>
                <w:sz w:val="20"/>
                <w:szCs w:val="20"/>
                <w:lang w:val="en-US"/>
              </w:rPr>
            </w:pPr>
            <w:r w:rsidRPr="00644569">
              <w:rPr>
                <w:color w:val="000000"/>
                <w:sz w:val="20"/>
                <w:szCs w:val="20"/>
                <w:lang w:val="en-US"/>
              </w:rPr>
              <w:t>homeostatic MSC niches, tumor microenvironments are pathologically altered tissues (see previous discussion about such microenvironments resembling unresolved wounds) [4,81,122], and studies that have shown MSC to possess tumorigenic properties used extensively passaged and/or genetically altered MSC. In fact, this finding is consistent with the notion that damaged tumor stroma can enhance</w:t>
            </w:r>
          </w:p>
          <w:p w14:paraId="3CC2D9C7" w14:textId="77777777" w:rsidR="00962811" w:rsidRPr="002B78E9" w:rsidRDefault="00962811" w:rsidP="00962811">
            <w:pPr>
              <w:spacing w:after="0" w:line="240" w:lineRule="auto"/>
              <w:rPr>
                <w:color w:val="000000"/>
                <w:sz w:val="20"/>
                <w:szCs w:val="20"/>
              </w:rPr>
            </w:pPr>
            <w:proofErr w:type="spellStart"/>
            <w:r w:rsidRPr="00706312">
              <w:rPr>
                <w:color w:val="000000"/>
                <w:sz w:val="20"/>
                <w:szCs w:val="20"/>
              </w:rPr>
              <w:t>tumor</w:t>
            </w:r>
            <w:proofErr w:type="spellEnd"/>
            <w:r w:rsidRPr="00706312">
              <w:rPr>
                <w:color w:val="000000"/>
                <w:sz w:val="20"/>
                <w:szCs w:val="20"/>
              </w:rPr>
              <w:t xml:space="preserve"> </w:t>
            </w:r>
            <w:proofErr w:type="spellStart"/>
            <w:r w:rsidRPr="00706312">
              <w:rPr>
                <w:color w:val="000000"/>
                <w:sz w:val="20"/>
                <w:szCs w:val="20"/>
              </w:rPr>
              <w:t>progression</w:t>
            </w:r>
            <w:proofErr w:type="spellEnd"/>
            <w:r w:rsidRPr="00706312">
              <w:rPr>
                <w:color w:val="000000"/>
                <w:sz w:val="20"/>
                <w:szCs w:val="20"/>
              </w:rPr>
              <w:t xml:space="preserve"> [15,16,123,</w:t>
            </w:r>
            <w:r w:rsidRPr="00706312">
              <w:rPr>
                <w:color w:val="000000"/>
                <w:sz w:val="20"/>
                <w:szCs w:val="20"/>
                <w:u w:val="single"/>
              </w:rPr>
              <w:t>124</w:t>
            </w:r>
            <w:r w:rsidRPr="00706312">
              <w:rPr>
                <w:color w:val="000000"/>
                <w:sz w:val="20"/>
                <w:szCs w:val="20"/>
              </w:rPr>
              <w:t>].</w:t>
            </w:r>
          </w:p>
        </w:tc>
        <w:tc>
          <w:tcPr>
            <w:tcW w:w="2055" w:type="dxa"/>
          </w:tcPr>
          <w:p w14:paraId="1A296D34" w14:textId="77777777" w:rsidR="00962811" w:rsidRDefault="00962811" w:rsidP="00962811">
            <w:pPr>
              <w:spacing w:after="0" w:line="240" w:lineRule="auto"/>
              <w:rPr>
                <w:color w:val="000000"/>
                <w:sz w:val="20"/>
                <w:szCs w:val="20"/>
              </w:rPr>
            </w:pPr>
            <w:proofErr w:type="spellStart"/>
            <w:r>
              <w:rPr>
                <w:color w:val="000000"/>
                <w:sz w:val="20"/>
                <w:szCs w:val="20"/>
              </w:rPr>
              <w:t>Concerns</w:t>
            </w:r>
            <w:proofErr w:type="spellEnd"/>
            <w:r>
              <w:rPr>
                <w:color w:val="000000"/>
                <w:sz w:val="20"/>
                <w:szCs w:val="20"/>
              </w:rPr>
              <w:t>, potential</w:t>
            </w:r>
          </w:p>
        </w:tc>
        <w:tc>
          <w:tcPr>
            <w:tcW w:w="2056" w:type="dxa"/>
          </w:tcPr>
          <w:p w14:paraId="424F296D" w14:textId="77777777" w:rsidR="00962811" w:rsidRDefault="00962811" w:rsidP="00962811">
            <w:pPr>
              <w:spacing w:after="0" w:line="240" w:lineRule="auto"/>
              <w:rPr>
                <w:color w:val="000000"/>
                <w:sz w:val="20"/>
                <w:szCs w:val="20"/>
              </w:rPr>
            </w:pPr>
          </w:p>
        </w:tc>
      </w:tr>
      <w:tr w:rsidR="00962811" w14:paraId="5F6EA1A1" w14:textId="77777777" w:rsidTr="0056650B">
        <w:trPr>
          <w:trHeight w:val="300"/>
        </w:trPr>
        <w:tc>
          <w:tcPr>
            <w:tcW w:w="1413" w:type="dxa"/>
          </w:tcPr>
          <w:p w14:paraId="5F99FB54" w14:textId="77777777" w:rsidR="00962811" w:rsidRDefault="00962811" w:rsidP="00962811">
            <w:pPr>
              <w:rPr>
                <w:color w:val="000000"/>
                <w:sz w:val="20"/>
                <w:szCs w:val="20"/>
              </w:rPr>
            </w:pPr>
            <w:r w:rsidRPr="00671406">
              <w:rPr>
                <w:color w:val="000000"/>
                <w:sz w:val="20"/>
                <w:szCs w:val="20"/>
              </w:rPr>
              <w:t>000246399100003</w:t>
            </w:r>
          </w:p>
          <w:p w14:paraId="314BA174" w14:textId="77777777" w:rsidR="008B01AB" w:rsidRDefault="008B01AB" w:rsidP="00962811">
            <w:pPr>
              <w:rPr>
                <w:color w:val="000000"/>
                <w:sz w:val="20"/>
                <w:szCs w:val="20"/>
              </w:rPr>
            </w:pPr>
            <w:proofErr w:type="spellStart"/>
            <w:r>
              <w:rPr>
                <w:color w:val="000000"/>
                <w:sz w:val="20"/>
                <w:szCs w:val="20"/>
              </w:rPr>
              <w:t>Pre</w:t>
            </w:r>
            <w:proofErr w:type="spellEnd"/>
          </w:p>
          <w:p w14:paraId="3D7DB41C" w14:textId="77777777" w:rsidR="00962811" w:rsidRPr="002B78E9" w:rsidRDefault="00962811" w:rsidP="00962811">
            <w:pPr>
              <w:rPr>
                <w:color w:val="000000"/>
                <w:sz w:val="20"/>
                <w:szCs w:val="20"/>
              </w:rPr>
            </w:pPr>
            <w:r w:rsidRPr="00671406">
              <w:rPr>
                <w:color w:val="000000"/>
                <w:sz w:val="20"/>
                <w:szCs w:val="20"/>
              </w:rPr>
              <w:t>K16-0</w:t>
            </w:r>
          </w:p>
        </w:tc>
        <w:tc>
          <w:tcPr>
            <w:tcW w:w="8787" w:type="dxa"/>
            <w:shd w:val="clear" w:color="auto" w:fill="auto"/>
            <w:vAlign w:val="center"/>
          </w:tcPr>
          <w:p w14:paraId="1A736F44" w14:textId="77777777" w:rsidR="00962811" w:rsidRPr="00644569" w:rsidRDefault="00962811" w:rsidP="0056650B">
            <w:pPr>
              <w:spacing w:after="0" w:line="240" w:lineRule="auto"/>
              <w:rPr>
                <w:color w:val="000000"/>
                <w:sz w:val="20"/>
                <w:szCs w:val="20"/>
                <w:lang w:val="en-US"/>
              </w:rPr>
            </w:pPr>
            <w:r w:rsidRPr="00644569">
              <w:rPr>
                <w:color w:val="000000"/>
                <w:sz w:val="20"/>
                <w:szCs w:val="20"/>
                <w:lang w:val="en-US"/>
              </w:rPr>
              <w:t>In at least one laboratory, serially passaged ASCs displayed karyotypic abnormalities at a frequency of &gt;30% and, when implanted into immunodeficient mice, formed tumors at a frequency of 50%.</w:t>
            </w:r>
            <w:r w:rsidRPr="00644569">
              <w:rPr>
                <w:color w:val="000000"/>
                <w:sz w:val="20"/>
                <w:szCs w:val="20"/>
                <w:u w:val="single"/>
                <w:vertAlign w:val="superscript"/>
                <w:lang w:val="en-US"/>
              </w:rPr>
              <w:t>83</w:t>
            </w:r>
            <w:r w:rsidRPr="00644569">
              <w:rPr>
                <w:color w:val="000000"/>
                <w:sz w:val="20"/>
                <w:szCs w:val="20"/>
                <w:lang w:val="en-US"/>
              </w:rPr>
              <w:t xml:space="preserve"> These findings indicate that caution should be exercised in the manipulation and culture of the adipose-derived cells. As is discussed below, </w:t>
            </w:r>
            <w:r w:rsidRPr="00644569">
              <w:rPr>
                <w:b/>
                <w:color w:val="000000"/>
                <w:sz w:val="20"/>
                <w:szCs w:val="20"/>
                <w:shd w:val="clear" w:color="auto" w:fill="F2F2F2" w:themeFill="background1" w:themeFillShade="F2"/>
                <w:lang w:val="en-US"/>
              </w:rPr>
              <w:t>safety</w:t>
            </w:r>
            <w:r w:rsidRPr="00644569">
              <w:rPr>
                <w:color w:val="000000"/>
                <w:sz w:val="20"/>
                <w:szCs w:val="20"/>
                <w:shd w:val="clear" w:color="auto" w:fill="F2F2F2" w:themeFill="background1" w:themeFillShade="F2"/>
                <w:lang w:val="en-US"/>
              </w:rPr>
              <w:t xml:space="preserve"> testing for any clinical ASC products will need to</w:t>
            </w:r>
            <w:r w:rsidRPr="00644569">
              <w:rPr>
                <w:color w:val="000000"/>
                <w:sz w:val="20"/>
                <w:szCs w:val="20"/>
                <w:lang w:val="en-US"/>
              </w:rPr>
              <w:t xml:space="preserve"> include karyotype analysis as well as in vitro and in vivo tumorigenesis assays.</w:t>
            </w:r>
          </w:p>
        </w:tc>
        <w:tc>
          <w:tcPr>
            <w:tcW w:w="2055" w:type="dxa"/>
          </w:tcPr>
          <w:p w14:paraId="5980360E" w14:textId="77777777" w:rsidR="00962811" w:rsidRDefault="00962811" w:rsidP="00962811">
            <w:pPr>
              <w:spacing w:after="0" w:line="240" w:lineRule="auto"/>
              <w:rPr>
                <w:color w:val="000000"/>
                <w:sz w:val="20"/>
                <w:szCs w:val="20"/>
              </w:rPr>
            </w:pPr>
            <w:proofErr w:type="spellStart"/>
            <w:r>
              <w:rPr>
                <w:color w:val="000000"/>
                <w:sz w:val="20"/>
                <w:szCs w:val="20"/>
              </w:rPr>
              <w:t>safety</w:t>
            </w:r>
            <w:proofErr w:type="spellEnd"/>
          </w:p>
        </w:tc>
        <w:tc>
          <w:tcPr>
            <w:tcW w:w="2056" w:type="dxa"/>
          </w:tcPr>
          <w:p w14:paraId="26A69353" w14:textId="77777777" w:rsidR="00962811" w:rsidRDefault="00962811" w:rsidP="00962811">
            <w:pPr>
              <w:spacing w:after="0" w:line="240" w:lineRule="auto"/>
              <w:rPr>
                <w:color w:val="000000"/>
                <w:sz w:val="20"/>
                <w:szCs w:val="20"/>
              </w:rPr>
            </w:pPr>
          </w:p>
        </w:tc>
      </w:tr>
      <w:tr w:rsidR="00962811" w14:paraId="68159B01" w14:textId="77777777" w:rsidTr="0056650B">
        <w:trPr>
          <w:trHeight w:val="300"/>
        </w:trPr>
        <w:tc>
          <w:tcPr>
            <w:tcW w:w="1413" w:type="dxa"/>
          </w:tcPr>
          <w:p w14:paraId="323B8C75" w14:textId="77777777" w:rsidR="00962811" w:rsidRDefault="00962811" w:rsidP="00962811">
            <w:pPr>
              <w:rPr>
                <w:color w:val="000000"/>
                <w:sz w:val="20"/>
                <w:szCs w:val="20"/>
              </w:rPr>
            </w:pPr>
            <w:r w:rsidRPr="007A2C09">
              <w:rPr>
                <w:color w:val="000000"/>
                <w:sz w:val="20"/>
                <w:szCs w:val="20"/>
              </w:rPr>
              <w:t>000346911000015</w:t>
            </w:r>
          </w:p>
          <w:p w14:paraId="31883EB8" w14:textId="77777777" w:rsidR="008B01AB" w:rsidRDefault="008B01AB" w:rsidP="00962811">
            <w:pPr>
              <w:rPr>
                <w:color w:val="000000"/>
                <w:sz w:val="20"/>
                <w:szCs w:val="20"/>
              </w:rPr>
            </w:pPr>
            <w:r>
              <w:rPr>
                <w:color w:val="000000"/>
                <w:sz w:val="20"/>
                <w:szCs w:val="20"/>
              </w:rPr>
              <w:t>Post</w:t>
            </w:r>
          </w:p>
          <w:p w14:paraId="52DAE6FE" w14:textId="77777777" w:rsidR="00962811" w:rsidRPr="002B78E9" w:rsidRDefault="00962811" w:rsidP="00962811">
            <w:pPr>
              <w:rPr>
                <w:color w:val="000000"/>
                <w:sz w:val="20"/>
                <w:szCs w:val="20"/>
              </w:rPr>
            </w:pPr>
            <w:r w:rsidRPr="007A2C09">
              <w:rPr>
                <w:color w:val="000000"/>
                <w:sz w:val="20"/>
                <w:szCs w:val="20"/>
              </w:rPr>
              <w:t>K13-1</w:t>
            </w:r>
          </w:p>
        </w:tc>
        <w:tc>
          <w:tcPr>
            <w:tcW w:w="8787" w:type="dxa"/>
            <w:shd w:val="clear" w:color="auto" w:fill="auto"/>
            <w:vAlign w:val="center"/>
          </w:tcPr>
          <w:p w14:paraId="32DC896C" w14:textId="77777777" w:rsidR="00962811" w:rsidRPr="00644569" w:rsidRDefault="00962811" w:rsidP="0056650B">
            <w:pPr>
              <w:spacing w:after="0" w:line="240" w:lineRule="auto"/>
              <w:rPr>
                <w:color w:val="000000"/>
                <w:sz w:val="20"/>
                <w:szCs w:val="20"/>
                <w:lang w:val="en-US"/>
              </w:rPr>
            </w:pPr>
            <w:r w:rsidRPr="00644569">
              <w:rPr>
                <w:color w:val="000000"/>
                <w:sz w:val="20"/>
                <w:szCs w:val="20"/>
                <w:lang w:val="en-US"/>
              </w:rPr>
              <w:t>The observation that the therapeutic fraction of lipoaspirates includes colonies of mesenchymal stem cells that can differentiate into adipocytes, endotheliocytes, osteocytes, and so on raised several concerns regarding the oncological safety of such procedures.</w:t>
            </w:r>
            <w:r w:rsidRPr="00644569">
              <w:rPr>
                <w:color w:val="000000"/>
                <w:sz w:val="20"/>
                <w:szCs w:val="20"/>
                <w:vertAlign w:val="superscript"/>
                <w:lang w:val="en-US"/>
              </w:rPr>
              <w:t>4,5</w:t>
            </w:r>
            <w:r w:rsidRPr="00644569">
              <w:rPr>
                <w:color w:val="000000"/>
                <w:sz w:val="20"/>
                <w:szCs w:val="20"/>
                <w:lang w:val="en-US"/>
              </w:rPr>
              <w:t xml:space="preserve"> </w:t>
            </w:r>
            <w:r w:rsidRPr="00644569">
              <w:rPr>
                <w:color w:val="000000"/>
                <w:sz w:val="20"/>
                <w:szCs w:val="20"/>
                <w:shd w:val="clear" w:color="auto" w:fill="F2F2F2" w:themeFill="background1" w:themeFillShade="F2"/>
                <w:lang w:val="en-US"/>
              </w:rPr>
              <w:t xml:space="preserve">However, notwithstanding studies supporting the possibility of a neoplastic transformation of these cells having been later </w:t>
            </w:r>
            <w:r w:rsidRPr="00644569">
              <w:rPr>
                <w:b/>
                <w:color w:val="000000"/>
                <w:sz w:val="20"/>
                <w:szCs w:val="20"/>
                <w:shd w:val="clear" w:color="auto" w:fill="F2F2F2" w:themeFill="background1" w:themeFillShade="F2"/>
                <w:lang w:val="en-US"/>
              </w:rPr>
              <w:t>retracted</w:t>
            </w:r>
            <w:r w:rsidRPr="00644569">
              <w:rPr>
                <w:color w:val="000000"/>
                <w:sz w:val="20"/>
                <w:szCs w:val="20"/>
                <w:shd w:val="clear" w:color="auto" w:fill="F2F2F2" w:themeFill="background1" w:themeFillShade="F2"/>
                <w:lang w:val="en-US"/>
              </w:rPr>
              <w:t>,</w:t>
            </w:r>
            <w:r w:rsidRPr="00644569">
              <w:rPr>
                <w:color w:val="000000"/>
                <w:sz w:val="20"/>
                <w:szCs w:val="20"/>
                <w:u w:val="single"/>
                <w:shd w:val="clear" w:color="auto" w:fill="F2F2F2" w:themeFill="background1" w:themeFillShade="F2"/>
                <w:vertAlign w:val="superscript"/>
                <w:lang w:val="en-US"/>
              </w:rPr>
              <w:t>6</w:t>
            </w:r>
            <w:r w:rsidRPr="00644569">
              <w:rPr>
                <w:color w:val="000000"/>
                <w:sz w:val="20"/>
                <w:szCs w:val="20"/>
                <w:shd w:val="clear" w:color="auto" w:fill="F2F2F2" w:themeFill="background1" w:themeFillShade="F2"/>
                <w:vertAlign w:val="superscript"/>
                <w:lang w:val="en-US"/>
              </w:rPr>
              <w:t>,7</w:t>
            </w:r>
            <w:r w:rsidRPr="00644569">
              <w:rPr>
                <w:color w:val="000000"/>
                <w:sz w:val="20"/>
                <w:szCs w:val="20"/>
                <w:shd w:val="clear" w:color="auto" w:fill="F2F2F2" w:themeFill="background1" w:themeFillShade="F2"/>
                <w:lang w:val="en-US"/>
              </w:rPr>
              <w:t xml:space="preserve"> this topic remains a matter of intense </w:t>
            </w:r>
            <w:r w:rsidRPr="00644569">
              <w:rPr>
                <w:b/>
                <w:color w:val="000000"/>
                <w:sz w:val="20"/>
                <w:szCs w:val="20"/>
                <w:shd w:val="clear" w:color="auto" w:fill="F2F2F2" w:themeFill="background1" w:themeFillShade="F2"/>
                <w:lang w:val="en-US"/>
              </w:rPr>
              <w:t>debate</w:t>
            </w:r>
            <w:r w:rsidRPr="00644569">
              <w:rPr>
                <w:color w:val="000000"/>
                <w:sz w:val="20"/>
                <w:szCs w:val="20"/>
                <w:shd w:val="clear" w:color="auto" w:fill="F2F2F2" w:themeFill="background1" w:themeFillShade="F2"/>
                <w:lang w:val="en-US"/>
              </w:rPr>
              <w:t xml:space="preserve"> and care.</w:t>
            </w:r>
          </w:p>
        </w:tc>
        <w:tc>
          <w:tcPr>
            <w:tcW w:w="2055" w:type="dxa"/>
          </w:tcPr>
          <w:p w14:paraId="5190C455" w14:textId="072F3410" w:rsidR="00962811" w:rsidRDefault="000C260E" w:rsidP="00962811">
            <w:pPr>
              <w:spacing w:after="0" w:line="240" w:lineRule="auto"/>
              <w:rPr>
                <w:color w:val="000000"/>
                <w:sz w:val="20"/>
                <w:szCs w:val="20"/>
              </w:rPr>
            </w:pPr>
            <w:proofErr w:type="spellStart"/>
            <w:r>
              <w:rPr>
                <w:color w:val="000000"/>
                <w:sz w:val="20"/>
                <w:szCs w:val="20"/>
              </w:rPr>
              <w:t>r</w:t>
            </w:r>
            <w:r w:rsidR="00962811">
              <w:rPr>
                <w:color w:val="000000"/>
                <w:sz w:val="20"/>
                <w:szCs w:val="20"/>
              </w:rPr>
              <w:t>etracted</w:t>
            </w:r>
            <w:proofErr w:type="spellEnd"/>
            <w:r>
              <w:rPr>
                <w:color w:val="000000"/>
                <w:sz w:val="20"/>
                <w:szCs w:val="20"/>
              </w:rPr>
              <w:t>,</w:t>
            </w:r>
            <w:r w:rsidR="00962811">
              <w:rPr>
                <w:color w:val="000000"/>
                <w:sz w:val="20"/>
                <w:szCs w:val="20"/>
              </w:rPr>
              <w:t xml:space="preserve"> </w:t>
            </w:r>
            <w:proofErr w:type="spellStart"/>
            <w:r w:rsidR="00962811">
              <w:rPr>
                <w:color w:val="000000"/>
                <w:sz w:val="20"/>
                <w:szCs w:val="20"/>
              </w:rPr>
              <w:t>debate</w:t>
            </w:r>
            <w:proofErr w:type="spellEnd"/>
          </w:p>
        </w:tc>
        <w:tc>
          <w:tcPr>
            <w:tcW w:w="2056" w:type="dxa"/>
          </w:tcPr>
          <w:p w14:paraId="39C8D163" w14:textId="77777777" w:rsidR="00962811" w:rsidRDefault="00962811" w:rsidP="00962811">
            <w:pPr>
              <w:spacing w:after="0" w:line="240" w:lineRule="auto"/>
              <w:rPr>
                <w:color w:val="000000"/>
                <w:sz w:val="20"/>
                <w:szCs w:val="20"/>
              </w:rPr>
            </w:pPr>
          </w:p>
        </w:tc>
      </w:tr>
      <w:tr w:rsidR="00962811" w14:paraId="29657AC4" w14:textId="77777777" w:rsidTr="0056650B">
        <w:trPr>
          <w:trHeight w:val="300"/>
        </w:trPr>
        <w:tc>
          <w:tcPr>
            <w:tcW w:w="1413" w:type="dxa"/>
          </w:tcPr>
          <w:p w14:paraId="1FE85F9D" w14:textId="77777777" w:rsidR="00962811" w:rsidRDefault="00962811" w:rsidP="00962811">
            <w:pPr>
              <w:rPr>
                <w:color w:val="000000"/>
                <w:sz w:val="20"/>
                <w:szCs w:val="20"/>
              </w:rPr>
            </w:pPr>
            <w:r w:rsidRPr="009F2731">
              <w:rPr>
                <w:color w:val="000000"/>
                <w:sz w:val="20"/>
                <w:szCs w:val="20"/>
              </w:rPr>
              <w:t>000307066100005</w:t>
            </w:r>
          </w:p>
          <w:p w14:paraId="30A8D33E" w14:textId="77777777" w:rsidR="008B01AB" w:rsidRDefault="008B01AB" w:rsidP="00962811">
            <w:pPr>
              <w:rPr>
                <w:color w:val="000000"/>
                <w:sz w:val="20"/>
                <w:szCs w:val="20"/>
              </w:rPr>
            </w:pPr>
            <w:r>
              <w:rPr>
                <w:color w:val="000000"/>
                <w:sz w:val="20"/>
                <w:szCs w:val="20"/>
              </w:rPr>
              <w:t>Post</w:t>
            </w:r>
          </w:p>
          <w:p w14:paraId="57BCB6C2" w14:textId="77777777" w:rsidR="00962811" w:rsidRPr="002B78E9" w:rsidRDefault="00962811" w:rsidP="00962811">
            <w:pPr>
              <w:rPr>
                <w:color w:val="000000"/>
                <w:sz w:val="20"/>
                <w:szCs w:val="20"/>
              </w:rPr>
            </w:pPr>
            <w:r w:rsidRPr="009F2731">
              <w:rPr>
                <w:color w:val="000000"/>
                <w:sz w:val="20"/>
                <w:szCs w:val="20"/>
              </w:rPr>
              <w:t>K17-1</w:t>
            </w:r>
          </w:p>
        </w:tc>
        <w:tc>
          <w:tcPr>
            <w:tcW w:w="8787" w:type="dxa"/>
            <w:shd w:val="clear" w:color="auto" w:fill="auto"/>
            <w:vAlign w:val="center"/>
          </w:tcPr>
          <w:p w14:paraId="7DBC0405" w14:textId="77777777" w:rsidR="00962811" w:rsidRPr="00644569" w:rsidRDefault="00962811" w:rsidP="0056650B">
            <w:pPr>
              <w:shd w:val="clear" w:color="auto" w:fill="F2F2F2" w:themeFill="background1" w:themeFillShade="F2"/>
              <w:spacing w:after="0" w:line="240" w:lineRule="auto"/>
              <w:rPr>
                <w:color w:val="000000"/>
                <w:sz w:val="20"/>
                <w:szCs w:val="20"/>
                <w:lang w:val="en-US"/>
              </w:rPr>
            </w:pPr>
            <w:r w:rsidRPr="00644569">
              <w:rPr>
                <w:color w:val="000000"/>
                <w:sz w:val="20"/>
                <w:szCs w:val="20"/>
                <w:lang w:val="en-US"/>
              </w:rPr>
              <w:t xml:space="preserve">There are </w:t>
            </w:r>
            <w:r w:rsidRPr="00644569">
              <w:rPr>
                <w:b/>
                <w:color w:val="000000"/>
                <w:sz w:val="20"/>
                <w:szCs w:val="20"/>
                <w:shd w:val="clear" w:color="auto" w:fill="F2F2F2" w:themeFill="background1" w:themeFillShade="F2"/>
                <w:lang w:val="en-US"/>
              </w:rPr>
              <w:t>potential</w:t>
            </w:r>
            <w:r w:rsidRPr="00644569">
              <w:rPr>
                <w:color w:val="000000"/>
                <w:sz w:val="20"/>
                <w:szCs w:val="20"/>
                <w:shd w:val="clear" w:color="auto" w:fill="F2F2F2" w:themeFill="background1" w:themeFillShade="F2"/>
                <w:lang w:val="en-US"/>
              </w:rPr>
              <w:t xml:space="preserve"> risks associated with stem cell therapy</w:t>
            </w:r>
            <w:r w:rsidRPr="00644569">
              <w:rPr>
                <w:color w:val="000000"/>
                <w:sz w:val="20"/>
                <w:szCs w:val="20"/>
                <w:lang w:val="en-US"/>
              </w:rPr>
              <w:t xml:space="preserve"> for diabetes. For example, </w:t>
            </w:r>
            <w:r w:rsidRPr="00644569">
              <w:rPr>
                <w:b/>
                <w:color w:val="000000"/>
                <w:sz w:val="20"/>
                <w:szCs w:val="20"/>
                <w:lang w:val="en-US"/>
              </w:rPr>
              <w:t>extensive</w:t>
            </w:r>
            <w:r w:rsidRPr="00644569">
              <w:rPr>
                <w:color w:val="000000"/>
                <w:sz w:val="20"/>
                <w:szCs w:val="20"/>
                <w:lang w:val="en-US"/>
              </w:rPr>
              <w:t xml:space="preserve"> in vitro</w:t>
            </w:r>
          </w:p>
          <w:p w14:paraId="30F321F6" w14:textId="77777777" w:rsidR="00962811" w:rsidRPr="00644569" w:rsidRDefault="00962811" w:rsidP="0056650B">
            <w:pPr>
              <w:shd w:val="clear" w:color="auto" w:fill="F2F2F2" w:themeFill="background1" w:themeFillShade="F2"/>
              <w:spacing w:after="0" w:line="240" w:lineRule="auto"/>
              <w:rPr>
                <w:color w:val="000000"/>
                <w:sz w:val="20"/>
                <w:szCs w:val="20"/>
                <w:lang w:val="en-US"/>
              </w:rPr>
            </w:pPr>
            <w:r w:rsidRPr="00644569">
              <w:rPr>
                <w:color w:val="000000"/>
                <w:sz w:val="20"/>
                <w:szCs w:val="20"/>
                <w:lang w:val="en-US"/>
              </w:rPr>
              <w:t>culture of mouse MSCs has been shown to initiate cytogenetic abnormalities and subsequent tumor formation following transplantation into murine hosts.</w:t>
            </w:r>
            <w:r w:rsidRPr="00644569">
              <w:rPr>
                <w:color w:val="000000"/>
                <w:sz w:val="20"/>
                <w:szCs w:val="20"/>
                <w:u w:val="single"/>
                <w:vertAlign w:val="superscript"/>
                <w:lang w:val="en-US"/>
              </w:rPr>
              <w:t>30</w:t>
            </w:r>
          </w:p>
        </w:tc>
        <w:tc>
          <w:tcPr>
            <w:tcW w:w="2055" w:type="dxa"/>
          </w:tcPr>
          <w:p w14:paraId="7A6AB4CD" w14:textId="77777777" w:rsidR="00962811" w:rsidRDefault="00EB0D0E" w:rsidP="00962811">
            <w:pPr>
              <w:spacing w:after="0" w:line="240" w:lineRule="auto"/>
              <w:rPr>
                <w:color w:val="000000"/>
                <w:sz w:val="20"/>
                <w:szCs w:val="20"/>
              </w:rPr>
            </w:pPr>
            <w:r>
              <w:rPr>
                <w:color w:val="000000"/>
                <w:sz w:val="20"/>
                <w:szCs w:val="20"/>
              </w:rPr>
              <w:t>p</w:t>
            </w:r>
            <w:r w:rsidR="00962811">
              <w:rPr>
                <w:color w:val="000000"/>
                <w:sz w:val="20"/>
                <w:szCs w:val="20"/>
              </w:rPr>
              <w:t>otential</w:t>
            </w:r>
            <w:r>
              <w:rPr>
                <w:color w:val="000000"/>
                <w:sz w:val="20"/>
                <w:szCs w:val="20"/>
              </w:rPr>
              <w:t>, extensive</w:t>
            </w:r>
          </w:p>
        </w:tc>
        <w:tc>
          <w:tcPr>
            <w:tcW w:w="2056" w:type="dxa"/>
          </w:tcPr>
          <w:p w14:paraId="6AA725E4" w14:textId="77777777" w:rsidR="00962811" w:rsidRDefault="00962811" w:rsidP="00962811">
            <w:pPr>
              <w:spacing w:after="0" w:line="240" w:lineRule="auto"/>
              <w:rPr>
                <w:color w:val="000000"/>
                <w:sz w:val="20"/>
                <w:szCs w:val="20"/>
              </w:rPr>
            </w:pPr>
          </w:p>
        </w:tc>
      </w:tr>
      <w:tr w:rsidR="00962811" w14:paraId="373C8834" w14:textId="77777777" w:rsidTr="0056650B">
        <w:trPr>
          <w:trHeight w:val="300"/>
        </w:trPr>
        <w:tc>
          <w:tcPr>
            <w:tcW w:w="1413" w:type="dxa"/>
          </w:tcPr>
          <w:p w14:paraId="35236A00" w14:textId="77777777" w:rsidR="00962811" w:rsidRDefault="00962811" w:rsidP="00962811">
            <w:pPr>
              <w:rPr>
                <w:color w:val="000000"/>
                <w:sz w:val="20"/>
                <w:szCs w:val="20"/>
              </w:rPr>
            </w:pPr>
            <w:r w:rsidRPr="00A13191">
              <w:rPr>
                <w:color w:val="000000"/>
                <w:sz w:val="20"/>
                <w:szCs w:val="20"/>
              </w:rPr>
              <w:t>000305349800080</w:t>
            </w:r>
          </w:p>
          <w:p w14:paraId="2AA64FB4" w14:textId="77777777" w:rsidR="008B01AB" w:rsidRDefault="008B01AB" w:rsidP="00962811">
            <w:pPr>
              <w:rPr>
                <w:color w:val="000000"/>
                <w:sz w:val="20"/>
                <w:szCs w:val="20"/>
              </w:rPr>
            </w:pPr>
            <w:r>
              <w:rPr>
                <w:color w:val="000000"/>
                <w:sz w:val="20"/>
                <w:szCs w:val="20"/>
              </w:rPr>
              <w:t>Post</w:t>
            </w:r>
          </w:p>
          <w:p w14:paraId="494C6DBA" w14:textId="77777777" w:rsidR="00962811" w:rsidRPr="002B78E9" w:rsidRDefault="00962811" w:rsidP="00962811">
            <w:pPr>
              <w:rPr>
                <w:color w:val="000000"/>
                <w:sz w:val="20"/>
                <w:szCs w:val="20"/>
              </w:rPr>
            </w:pPr>
            <w:r w:rsidRPr="00A13191">
              <w:rPr>
                <w:color w:val="000000"/>
                <w:sz w:val="20"/>
                <w:szCs w:val="20"/>
              </w:rPr>
              <w:t>K18-1</w:t>
            </w:r>
          </w:p>
        </w:tc>
        <w:tc>
          <w:tcPr>
            <w:tcW w:w="8787" w:type="dxa"/>
            <w:shd w:val="clear" w:color="auto" w:fill="auto"/>
            <w:vAlign w:val="center"/>
          </w:tcPr>
          <w:p w14:paraId="141A6166" w14:textId="77777777" w:rsidR="00962811" w:rsidRPr="00337E05" w:rsidRDefault="00962811" w:rsidP="0056650B">
            <w:pPr>
              <w:spacing w:after="0" w:line="240" w:lineRule="auto"/>
              <w:rPr>
                <w:color w:val="000000"/>
                <w:sz w:val="20"/>
                <w:szCs w:val="20"/>
                <w:lang w:val="en-US"/>
              </w:rPr>
            </w:pPr>
            <w:r w:rsidRPr="00337E05">
              <w:rPr>
                <w:color w:val="000000"/>
                <w:sz w:val="20"/>
                <w:szCs w:val="20"/>
                <w:shd w:val="clear" w:color="auto" w:fill="F2F2F2" w:themeFill="background1" w:themeFillShade="F2"/>
                <w:lang w:val="en-US"/>
              </w:rPr>
              <w:t xml:space="preserve">The occurrence of any </w:t>
            </w:r>
            <w:r w:rsidRPr="00337E05">
              <w:rPr>
                <w:b/>
                <w:color w:val="000000"/>
                <w:sz w:val="20"/>
                <w:szCs w:val="20"/>
                <w:shd w:val="clear" w:color="auto" w:fill="F2F2F2" w:themeFill="background1" w:themeFillShade="F2"/>
                <w:lang w:val="en-US"/>
              </w:rPr>
              <w:t xml:space="preserve">potential </w:t>
            </w:r>
            <w:r w:rsidRPr="00337E05">
              <w:rPr>
                <w:color w:val="000000"/>
                <w:sz w:val="20"/>
                <w:szCs w:val="20"/>
                <w:shd w:val="clear" w:color="auto" w:fill="F2F2F2" w:themeFill="background1" w:themeFillShade="F2"/>
                <w:lang w:val="en-US"/>
              </w:rPr>
              <w:t>cell transformation has been ruled out</w:t>
            </w:r>
            <w:r w:rsidRPr="00337E05">
              <w:rPr>
                <w:color w:val="000000"/>
                <w:sz w:val="20"/>
                <w:szCs w:val="20"/>
                <w:lang w:val="en-US"/>
              </w:rPr>
              <w:t xml:space="preserve"> by cell karyotyping and, confirming the absence of transformation and tumorigenesis reported in human adipose tissue-derived mesenchymal stem cells transplanted in nude mice [39,</w:t>
            </w:r>
            <w:r w:rsidRPr="00337E05">
              <w:rPr>
                <w:color w:val="000000"/>
                <w:sz w:val="20"/>
                <w:szCs w:val="20"/>
                <w:u w:val="single"/>
                <w:lang w:val="en-US"/>
              </w:rPr>
              <w:t>43</w:t>
            </w:r>
            <w:r w:rsidRPr="00337E05">
              <w:rPr>
                <w:color w:val="000000"/>
                <w:sz w:val="20"/>
                <w:szCs w:val="20"/>
                <w:lang w:val="en-US"/>
              </w:rPr>
              <w:t>,44].</w:t>
            </w:r>
          </w:p>
        </w:tc>
        <w:tc>
          <w:tcPr>
            <w:tcW w:w="2055" w:type="dxa"/>
          </w:tcPr>
          <w:p w14:paraId="53173DF3" w14:textId="77777777" w:rsidR="00962811" w:rsidRDefault="00962811" w:rsidP="00962811">
            <w:pPr>
              <w:spacing w:after="0" w:line="240" w:lineRule="auto"/>
              <w:rPr>
                <w:color w:val="000000"/>
                <w:sz w:val="20"/>
                <w:szCs w:val="20"/>
              </w:rPr>
            </w:pPr>
            <w:r>
              <w:rPr>
                <w:color w:val="000000"/>
                <w:sz w:val="20"/>
                <w:szCs w:val="20"/>
              </w:rPr>
              <w:t>potential</w:t>
            </w:r>
          </w:p>
        </w:tc>
        <w:tc>
          <w:tcPr>
            <w:tcW w:w="2056" w:type="dxa"/>
          </w:tcPr>
          <w:p w14:paraId="3DB08073" w14:textId="77777777" w:rsidR="00962811" w:rsidRDefault="00962811" w:rsidP="00962811">
            <w:pPr>
              <w:spacing w:after="0" w:line="240" w:lineRule="auto"/>
              <w:rPr>
                <w:color w:val="000000"/>
                <w:sz w:val="20"/>
                <w:szCs w:val="20"/>
              </w:rPr>
            </w:pPr>
          </w:p>
        </w:tc>
      </w:tr>
      <w:tr w:rsidR="00962811" w14:paraId="351E4C22" w14:textId="77777777" w:rsidTr="0056650B">
        <w:trPr>
          <w:trHeight w:val="300"/>
        </w:trPr>
        <w:tc>
          <w:tcPr>
            <w:tcW w:w="1413" w:type="dxa"/>
          </w:tcPr>
          <w:p w14:paraId="28421739" w14:textId="77777777" w:rsidR="00962811" w:rsidRDefault="00962811" w:rsidP="00962811">
            <w:pPr>
              <w:rPr>
                <w:color w:val="000000"/>
                <w:sz w:val="20"/>
                <w:szCs w:val="20"/>
              </w:rPr>
            </w:pPr>
            <w:r w:rsidRPr="00334C61">
              <w:rPr>
                <w:color w:val="000000"/>
                <w:sz w:val="20"/>
                <w:szCs w:val="20"/>
              </w:rPr>
              <w:lastRenderedPageBreak/>
              <w:t>000334314600013</w:t>
            </w:r>
          </w:p>
          <w:p w14:paraId="0A81A181" w14:textId="77777777" w:rsidR="008B01AB" w:rsidRDefault="008B01AB" w:rsidP="00962811">
            <w:pPr>
              <w:rPr>
                <w:color w:val="000000"/>
                <w:sz w:val="20"/>
                <w:szCs w:val="20"/>
              </w:rPr>
            </w:pPr>
            <w:r>
              <w:rPr>
                <w:color w:val="000000"/>
                <w:sz w:val="20"/>
                <w:szCs w:val="20"/>
              </w:rPr>
              <w:t>Post</w:t>
            </w:r>
          </w:p>
          <w:p w14:paraId="2A1D8364" w14:textId="77777777" w:rsidR="00962811" w:rsidRPr="002B78E9" w:rsidRDefault="00962811" w:rsidP="00962811">
            <w:pPr>
              <w:rPr>
                <w:color w:val="000000"/>
                <w:sz w:val="20"/>
                <w:szCs w:val="20"/>
              </w:rPr>
            </w:pPr>
            <w:r w:rsidRPr="00334C61">
              <w:rPr>
                <w:color w:val="000000"/>
                <w:sz w:val="20"/>
                <w:szCs w:val="20"/>
              </w:rPr>
              <w:t>K20-1</w:t>
            </w:r>
          </w:p>
        </w:tc>
        <w:tc>
          <w:tcPr>
            <w:tcW w:w="8787" w:type="dxa"/>
            <w:shd w:val="clear" w:color="auto" w:fill="auto"/>
            <w:vAlign w:val="center"/>
          </w:tcPr>
          <w:p w14:paraId="49466FA4" w14:textId="77777777" w:rsidR="00962811" w:rsidRPr="00337E05" w:rsidRDefault="00962811" w:rsidP="0056650B">
            <w:pPr>
              <w:spacing w:after="0" w:line="240" w:lineRule="auto"/>
              <w:rPr>
                <w:color w:val="000000"/>
                <w:sz w:val="20"/>
                <w:szCs w:val="20"/>
                <w:lang w:val="en-US"/>
              </w:rPr>
            </w:pPr>
            <w:r w:rsidRPr="00337E05">
              <w:rPr>
                <w:color w:val="000000"/>
                <w:sz w:val="20"/>
                <w:szCs w:val="20"/>
                <w:lang w:val="en-US"/>
              </w:rPr>
              <w:t xml:space="preserve">Within the last decade, </w:t>
            </w:r>
            <w:r w:rsidRPr="00337E05">
              <w:rPr>
                <w:color w:val="000000"/>
                <w:sz w:val="20"/>
                <w:szCs w:val="20"/>
                <w:shd w:val="clear" w:color="auto" w:fill="F2F2F2" w:themeFill="background1" w:themeFillShade="F2"/>
                <w:lang w:val="en-US"/>
              </w:rPr>
              <w:t>human mesenchymal stem cells (</w:t>
            </w:r>
            <w:proofErr w:type="spellStart"/>
            <w:r w:rsidRPr="00337E05">
              <w:rPr>
                <w:color w:val="000000"/>
                <w:sz w:val="20"/>
                <w:szCs w:val="20"/>
                <w:shd w:val="clear" w:color="auto" w:fill="F2F2F2" w:themeFill="background1" w:themeFillShade="F2"/>
                <w:lang w:val="en-US"/>
              </w:rPr>
              <w:t>hMSCs</w:t>
            </w:r>
            <w:proofErr w:type="spellEnd"/>
            <w:r w:rsidRPr="00337E05">
              <w:rPr>
                <w:color w:val="000000"/>
                <w:sz w:val="20"/>
                <w:szCs w:val="20"/>
                <w:shd w:val="clear" w:color="auto" w:fill="F2F2F2" w:themeFill="background1" w:themeFillShade="F2"/>
                <w:lang w:val="en-US"/>
              </w:rPr>
              <w:t xml:space="preserve">) have been </w:t>
            </w:r>
            <w:r w:rsidRPr="00337E05">
              <w:rPr>
                <w:b/>
                <w:color w:val="000000"/>
                <w:sz w:val="20"/>
                <w:szCs w:val="20"/>
                <w:shd w:val="clear" w:color="auto" w:fill="F2F2F2" w:themeFill="background1" w:themeFillShade="F2"/>
                <w:lang w:val="en-US"/>
              </w:rPr>
              <w:t xml:space="preserve">extensively </w:t>
            </w:r>
            <w:r w:rsidRPr="00337E05">
              <w:rPr>
                <w:color w:val="000000"/>
                <w:sz w:val="20"/>
                <w:szCs w:val="20"/>
                <w:shd w:val="clear" w:color="auto" w:fill="F2F2F2" w:themeFill="background1" w:themeFillShade="F2"/>
                <w:lang w:val="en-US"/>
              </w:rPr>
              <w:t>validated as for therapeutic use with promising results</w:t>
            </w:r>
            <w:r w:rsidRPr="00337E05">
              <w:rPr>
                <w:color w:val="000000"/>
                <w:sz w:val="20"/>
                <w:szCs w:val="20"/>
                <w:lang w:val="en-US"/>
              </w:rPr>
              <w:t>. But evidence suggests that MSCs can enter early stages of carcinogenesis through spontaneous transformation. Thus, both in vitro studies and studies in rodent models have suggested that during long-term culturing MSCs are acquiring chromosomal aberrations and subsequently exhibit a malignant transformation [</w:t>
            </w:r>
            <w:r w:rsidRPr="00337E05">
              <w:rPr>
                <w:color w:val="000000"/>
                <w:sz w:val="20"/>
                <w:szCs w:val="20"/>
                <w:u w:val="single"/>
                <w:lang w:val="en-US"/>
              </w:rPr>
              <w:t>50</w:t>
            </w:r>
            <w:r w:rsidRPr="00337E05">
              <w:rPr>
                <w:color w:val="000000"/>
                <w:sz w:val="20"/>
                <w:szCs w:val="20"/>
                <w:lang w:val="en-US"/>
              </w:rPr>
              <w:t>,51].</w:t>
            </w:r>
          </w:p>
        </w:tc>
        <w:tc>
          <w:tcPr>
            <w:tcW w:w="2055" w:type="dxa"/>
          </w:tcPr>
          <w:p w14:paraId="2E35B807" w14:textId="77777777" w:rsidR="00962811" w:rsidRDefault="00962811" w:rsidP="00962811">
            <w:pPr>
              <w:spacing w:after="0" w:line="240" w:lineRule="auto"/>
              <w:rPr>
                <w:color w:val="000000"/>
                <w:sz w:val="20"/>
                <w:szCs w:val="20"/>
              </w:rPr>
            </w:pPr>
            <w:r>
              <w:rPr>
                <w:color w:val="000000"/>
                <w:sz w:val="20"/>
                <w:szCs w:val="20"/>
              </w:rPr>
              <w:t>extensive</w:t>
            </w:r>
          </w:p>
        </w:tc>
        <w:tc>
          <w:tcPr>
            <w:tcW w:w="2056" w:type="dxa"/>
          </w:tcPr>
          <w:p w14:paraId="5DE1A907" w14:textId="77777777" w:rsidR="00962811" w:rsidRDefault="00962811" w:rsidP="00962811">
            <w:pPr>
              <w:spacing w:after="0" w:line="240" w:lineRule="auto"/>
              <w:rPr>
                <w:color w:val="000000"/>
                <w:sz w:val="20"/>
                <w:szCs w:val="20"/>
              </w:rPr>
            </w:pPr>
          </w:p>
        </w:tc>
      </w:tr>
      <w:tr w:rsidR="00962811" w14:paraId="6C65D708" w14:textId="77777777" w:rsidTr="00CA15EB">
        <w:trPr>
          <w:trHeight w:val="300"/>
        </w:trPr>
        <w:tc>
          <w:tcPr>
            <w:tcW w:w="1413" w:type="dxa"/>
          </w:tcPr>
          <w:p w14:paraId="665B7EFA" w14:textId="77777777" w:rsidR="00962811" w:rsidRDefault="00962811" w:rsidP="00962811">
            <w:pPr>
              <w:rPr>
                <w:color w:val="000000"/>
                <w:sz w:val="20"/>
                <w:szCs w:val="20"/>
              </w:rPr>
            </w:pPr>
            <w:r>
              <w:rPr>
                <w:color w:val="000000"/>
                <w:sz w:val="20"/>
                <w:szCs w:val="20"/>
              </w:rPr>
              <w:t>000319414100001</w:t>
            </w:r>
          </w:p>
          <w:p w14:paraId="5F2339B9" w14:textId="77777777" w:rsidR="008B01AB" w:rsidRDefault="008B01AB" w:rsidP="00962811">
            <w:pPr>
              <w:rPr>
                <w:color w:val="000000"/>
                <w:sz w:val="20"/>
                <w:szCs w:val="20"/>
              </w:rPr>
            </w:pPr>
            <w:r>
              <w:rPr>
                <w:color w:val="000000"/>
                <w:sz w:val="20"/>
                <w:szCs w:val="20"/>
              </w:rPr>
              <w:t>Post</w:t>
            </w:r>
          </w:p>
          <w:p w14:paraId="656A668A" w14:textId="77777777" w:rsidR="00962811" w:rsidRPr="002B78E9" w:rsidRDefault="00962811" w:rsidP="00962811">
            <w:pPr>
              <w:rPr>
                <w:color w:val="000000"/>
                <w:sz w:val="20"/>
                <w:szCs w:val="20"/>
              </w:rPr>
            </w:pPr>
            <w:r w:rsidRPr="003B5565">
              <w:rPr>
                <w:color w:val="000000"/>
                <w:sz w:val="20"/>
                <w:szCs w:val="20"/>
              </w:rPr>
              <w:t>K21-1</w:t>
            </w:r>
          </w:p>
        </w:tc>
        <w:tc>
          <w:tcPr>
            <w:tcW w:w="8787" w:type="dxa"/>
            <w:shd w:val="clear" w:color="auto" w:fill="auto"/>
            <w:vAlign w:val="bottom"/>
          </w:tcPr>
          <w:p w14:paraId="3DECB165" w14:textId="77777777" w:rsidR="00962811" w:rsidRPr="00337E05" w:rsidRDefault="00962811" w:rsidP="00962811">
            <w:pPr>
              <w:spacing w:after="0" w:line="240" w:lineRule="auto"/>
              <w:rPr>
                <w:color w:val="000000"/>
                <w:sz w:val="20"/>
                <w:szCs w:val="20"/>
                <w:lang w:val="en-US"/>
              </w:rPr>
            </w:pPr>
            <w:r w:rsidRPr="00337E05">
              <w:rPr>
                <w:color w:val="000000"/>
                <w:sz w:val="20"/>
                <w:szCs w:val="20"/>
                <w:lang w:val="en-US"/>
              </w:rPr>
              <w:t xml:space="preserve">Prolonged culture of human MSC for 4–5 months was reported to induce spontaneous transformation of those cells but </w:t>
            </w:r>
            <w:r w:rsidRPr="00337E05">
              <w:rPr>
                <w:color w:val="000000"/>
                <w:sz w:val="20"/>
                <w:szCs w:val="20"/>
                <w:shd w:val="clear" w:color="auto" w:fill="F2F2F2" w:themeFill="background1" w:themeFillShade="F2"/>
                <w:lang w:val="en-US"/>
              </w:rPr>
              <w:t xml:space="preserve">these findings could not be reproduced by the same authors and the paper was </w:t>
            </w:r>
            <w:r w:rsidRPr="00337E05">
              <w:rPr>
                <w:b/>
                <w:color w:val="000000"/>
                <w:sz w:val="20"/>
                <w:szCs w:val="20"/>
                <w:shd w:val="clear" w:color="auto" w:fill="F2F2F2" w:themeFill="background1" w:themeFillShade="F2"/>
                <w:lang w:val="en-US"/>
              </w:rPr>
              <w:t>retracted</w:t>
            </w:r>
            <w:r w:rsidRPr="00337E05">
              <w:rPr>
                <w:color w:val="000000"/>
                <w:sz w:val="20"/>
                <w:szCs w:val="20"/>
                <w:shd w:val="clear" w:color="auto" w:fill="F2F2F2" w:themeFill="background1" w:themeFillShade="F2"/>
                <w:lang w:val="en-US"/>
              </w:rPr>
              <w:t xml:space="preserve"> by them [</w:t>
            </w:r>
            <w:r w:rsidRPr="00337E05">
              <w:rPr>
                <w:color w:val="000000"/>
                <w:sz w:val="20"/>
                <w:szCs w:val="20"/>
                <w:u w:val="single"/>
                <w:shd w:val="clear" w:color="auto" w:fill="F2F2F2" w:themeFill="background1" w:themeFillShade="F2"/>
                <w:lang w:val="en-US"/>
              </w:rPr>
              <w:t>62</w:t>
            </w:r>
            <w:r w:rsidRPr="00337E05">
              <w:rPr>
                <w:color w:val="000000"/>
                <w:sz w:val="20"/>
                <w:szCs w:val="20"/>
                <w:shd w:val="clear" w:color="auto" w:fill="F2F2F2" w:themeFill="background1" w:themeFillShade="F2"/>
                <w:lang w:val="en-US"/>
              </w:rPr>
              <w:t xml:space="preserve">]. </w:t>
            </w:r>
            <w:proofErr w:type="spellStart"/>
            <w:r w:rsidRPr="00337E05">
              <w:rPr>
                <w:color w:val="000000"/>
                <w:sz w:val="20"/>
                <w:szCs w:val="20"/>
                <w:shd w:val="clear" w:color="auto" w:fill="F2F2F2" w:themeFill="background1" w:themeFillShade="F2"/>
                <w:lang w:val="en-US"/>
              </w:rPr>
              <w:t>Prockop</w:t>
            </w:r>
            <w:proofErr w:type="spellEnd"/>
            <w:r w:rsidRPr="00337E05">
              <w:rPr>
                <w:color w:val="000000"/>
                <w:sz w:val="20"/>
                <w:szCs w:val="20"/>
                <w:shd w:val="clear" w:color="auto" w:fill="F2F2F2" w:themeFill="background1" w:themeFillShade="F2"/>
                <w:lang w:val="en-US"/>
              </w:rPr>
              <w:t xml:space="preserve"> et al. concluded that malignant transformation of human MSC is </w:t>
            </w:r>
            <w:r w:rsidRPr="00337E05">
              <w:rPr>
                <w:b/>
                <w:color w:val="000000"/>
                <w:sz w:val="20"/>
                <w:szCs w:val="20"/>
                <w:shd w:val="clear" w:color="auto" w:fill="F2F2F2" w:themeFill="background1" w:themeFillShade="F2"/>
                <w:lang w:val="en-US"/>
              </w:rPr>
              <w:t>exceptional</w:t>
            </w:r>
            <w:r w:rsidRPr="00337E05">
              <w:rPr>
                <w:color w:val="000000"/>
                <w:sz w:val="20"/>
                <w:szCs w:val="20"/>
                <w:shd w:val="clear" w:color="auto" w:fill="F2F2F2" w:themeFill="background1" w:themeFillShade="F2"/>
                <w:lang w:val="en-US"/>
              </w:rPr>
              <w:t xml:space="preserve"> when using standard culture techniques [63]</w:t>
            </w:r>
            <w:r w:rsidRPr="00337E05">
              <w:rPr>
                <w:color w:val="000000"/>
                <w:sz w:val="20"/>
                <w:szCs w:val="20"/>
                <w:lang w:val="en-US"/>
              </w:rPr>
              <w:t>. However, chromosomal aberrations in human MSC were reported by Ben-David et al. [64]. Further elucidation of the mechanism of the tumor evolution and progression by</w:t>
            </w:r>
          </w:p>
          <w:p w14:paraId="3C5E53CC" w14:textId="77777777" w:rsidR="00962811" w:rsidRPr="00337E05" w:rsidRDefault="00962811" w:rsidP="00962811">
            <w:pPr>
              <w:spacing w:after="0" w:line="240" w:lineRule="auto"/>
              <w:rPr>
                <w:color w:val="000000"/>
                <w:sz w:val="20"/>
                <w:szCs w:val="20"/>
                <w:lang w:val="en-US"/>
              </w:rPr>
            </w:pPr>
            <w:r w:rsidRPr="00337E05">
              <w:rPr>
                <w:color w:val="000000"/>
                <w:sz w:val="20"/>
                <w:szCs w:val="20"/>
                <w:lang w:val="en-US"/>
              </w:rPr>
              <w:t>MSC is needed and specifically the use of MSC in patients treated for cancer requires further evaluation [65].</w:t>
            </w:r>
          </w:p>
        </w:tc>
        <w:tc>
          <w:tcPr>
            <w:tcW w:w="2055" w:type="dxa"/>
          </w:tcPr>
          <w:p w14:paraId="09C1865D" w14:textId="77777777" w:rsidR="00962811" w:rsidRDefault="00820F44" w:rsidP="00962811">
            <w:pPr>
              <w:spacing w:after="0" w:line="240" w:lineRule="auto"/>
              <w:rPr>
                <w:color w:val="000000"/>
                <w:sz w:val="20"/>
                <w:szCs w:val="20"/>
              </w:rPr>
            </w:pPr>
            <w:proofErr w:type="spellStart"/>
            <w:r>
              <w:rPr>
                <w:color w:val="000000"/>
                <w:sz w:val="20"/>
                <w:szCs w:val="20"/>
              </w:rPr>
              <w:t>e</w:t>
            </w:r>
            <w:r w:rsidR="00962811">
              <w:rPr>
                <w:color w:val="000000"/>
                <w:sz w:val="20"/>
                <w:szCs w:val="20"/>
              </w:rPr>
              <w:t>xceptional</w:t>
            </w:r>
            <w:proofErr w:type="spellEnd"/>
            <w:r>
              <w:rPr>
                <w:color w:val="000000"/>
                <w:sz w:val="20"/>
                <w:szCs w:val="20"/>
              </w:rPr>
              <w:t xml:space="preserve">, </w:t>
            </w:r>
            <w:proofErr w:type="spellStart"/>
            <w:r>
              <w:rPr>
                <w:color w:val="000000"/>
                <w:sz w:val="20"/>
                <w:szCs w:val="20"/>
              </w:rPr>
              <w:t>retracted</w:t>
            </w:r>
            <w:proofErr w:type="spellEnd"/>
          </w:p>
        </w:tc>
        <w:tc>
          <w:tcPr>
            <w:tcW w:w="2056" w:type="dxa"/>
          </w:tcPr>
          <w:p w14:paraId="604C5BAD" w14:textId="77777777" w:rsidR="00962811" w:rsidRDefault="00962811" w:rsidP="00962811">
            <w:pPr>
              <w:spacing w:after="0" w:line="240" w:lineRule="auto"/>
              <w:rPr>
                <w:color w:val="000000"/>
                <w:sz w:val="20"/>
                <w:szCs w:val="20"/>
              </w:rPr>
            </w:pPr>
          </w:p>
        </w:tc>
      </w:tr>
      <w:tr w:rsidR="00962811" w14:paraId="3FCFB618" w14:textId="77777777" w:rsidTr="00236439">
        <w:trPr>
          <w:trHeight w:val="300"/>
        </w:trPr>
        <w:tc>
          <w:tcPr>
            <w:tcW w:w="14311" w:type="dxa"/>
            <w:gridSpan w:val="4"/>
          </w:tcPr>
          <w:p w14:paraId="19F75049" w14:textId="77777777" w:rsidR="00962811" w:rsidRDefault="00962811" w:rsidP="00962811">
            <w:pPr>
              <w:spacing w:after="0" w:line="240" w:lineRule="auto"/>
              <w:jc w:val="center"/>
              <w:rPr>
                <w:color w:val="000000"/>
                <w:sz w:val="20"/>
                <w:szCs w:val="20"/>
              </w:rPr>
            </w:pPr>
            <w:r>
              <w:rPr>
                <w:color w:val="000000"/>
                <w:sz w:val="20"/>
                <w:szCs w:val="20"/>
              </w:rPr>
              <w:t>Schoen</w:t>
            </w:r>
          </w:p>
        </w:tc>
      </w:tr>
      <w:tr w:rsidR="00962811" w14:paraId="4AE9F5C9" w14:textId="77777777" w:rsidTr="0056650B">
        <w:trPr>
          <w:trHeight w:val="300"/>
        </w:trPr>
        <w:tc>
          <w:tcPr>
            <w:tcW w:w="1413" w:type="dxa"/>
          </w:tcPr>
          <w:p w14:paraId="1E898BB1" w14:textId="77777777" w:rsidR="00962811" w:rsidRDefault="00962811" w:rsidP="00962811">
            <w:pPr>
              <w:rPr>
                <w:color w:val="000000"/>
                <w:sz w:val="20"/>
                <w:szCs w:val="20"/>
              </w:rPr>
            </w:pPr>
            <w:r w:rsidRPr="00B862C9">
              <w:rPr>
                <w:color w:val="000000"/>
                <w:sz w:val="20"/>
                <w:szCs w:val="20"/>
              </w:rPr>
              <w:t>L1-1</w:t>
            </w:r>
          </w:p>
          <w:p w14:paraId="1DC0B808" w14:textId="77777777" w:rsidR="00962811" w:rsidRDefault="00962811" w:rsidP="00962811">
            <w:pPr>
              <w:rPr>
                <w:color w:val="000000"/>
                <w:sz w:val="20"/>
                <w:szCs w:val="20"/>
              </w:rPr>
            </w:pPr>
            <w:r>
              <w:rPr>
                <w:color w:val="000000"/>
                <w:sz w:val="20"/>
                <w:szCs w:val="20"/>
              </w:rPr>
              <w:t>000261711400062</w:t>
            </w:r>
          </w:p>
          <w:p w14:paraId="0560BD43" w14:textId="77777777" w:rsidR="00962811" w:rsidRDefault="008B01AB" w:rsidP="00962811">
            <w:pPr>
              <w:rPr>
                <w:color w:val="000000"/>
                <w:sz w:val="20"/>
                <w:szCs w:val="20"/>
              </w:rPr>
            </w:pPr>
            <w:r w:rsidRPr="00B862C9">
              <w:rPr>
                <w:color w:val="000000"/>
                <w:sz w:val="20"/>
                <w:szCs w:val="20"/>
              </w:rPr>
              <w:t>P</w:t>
            </w:r>
            <w:r w:rsidR="00962811" w:rsidRPr="00B862C9">
              <w:rPr>
                <w:color w:val="000000"/>
                <w:sz w:val="20"/>
                <w:szCs w:val="20"/>
              </w:rPr>
              <w:t>ost</w:t>
            </w:r>
          </w:p>
          <w:p w14:paraId="6B496936" w14:textId="77777777" w:rsidR="008B01AB" w:rsidRPr="008B01AB" w:rsidRDefault="008B01AB" w:rsidP="00962811">
            <w:pPr>
              <w:rPr>
                <w:color w:val="000000"/>
                <w:sz w:val="20"/>
                <w:szCs w:val="20"/>
              </w:rPr>
            </w:pPr>
            <w:r w:rsidRPr="008B01AB">
              <w:rPr>
                <w:color w:val="000000"/>
                <w:sz w:val="20"/>
                <w:szCs w:val="20"/>
              </w:rPr>
              <w:t>L1-1</w:t>
            </w:r>
          </w:p>
        </w:tc>
        <w:tc>
          <w:tcPr>
            <w:tcW w:w="8787" w:type="dxa"/>
            <w:shd w:val="clear" w:color="auto" w:fill="auto"/>
            <w:vAlign w:val="center"/>
          </w:tcPr>
          <w:p w14:paraId="7A562D75" w14:textId="77777777" w:rsidR="00962811" w:rsidRPr="00337E05" w:rsidRDefault="00962811" w:rsidP="0056650B">
            <w:pPr>
              <w:spacing w:after="0" w:line="240" w:lineRule="auto"/>
              <w:rPr>
                <w:color w:val="000000"/>
                <w:sz w:val="20"/>
                <w:szCs w:val="20"/>
                <w:lang w:val="en-US"/>
              </w:rPr>
            </w:pPr>
            <w:r w:rsidRPr="00337E05">
              <w:rPr>
                <w:color w:val="000000"/>
                <w:sz w:val="20"/>
                <w:szCs w:val="20"/>
                <w:lang w:val="en-US"/>
              </w:rPr>
              <w:t xml:space="preserve">In view of vast application of conducting and superconducting organic polymers in diverse fields [7–16], there is a </w:t>
            </w:r>
            <w:r w:rsidRPr="00337E05">
              <w:rPr>
                <w:color w:val="000000"/>
                <w:sz w:val="20"/>
                <w:szCs w:val="20"/>
                <w:shd w:val="clear" w:color="auto" w:fill="F2F2F2" w:themeFill="background1" w:themeFillShade="F2"/>
                <w:lang w:val="en-US"/>
              </w:rPr>
              <w:t xml:space="preserve">growing </w:t>
            </w:r>
            <w:r w:rsidRPr="00337E05">
              <w:rPr>
                <w:b/>
                <w:color w:val="000000"/>
                <w:sz w:val="20"/>
                <w:szCs w:val="20"/>
                <w:shd w:val="clear" w:color="auto" w:fill="F2F2F2" w:themeFill="background1" w:themeFillShade="F2"/>
                <w:lang w:val="en-US"/>
              </w:rPr>
              <w:t>interest</w:t>
            </w:r>
            <w:r w:rsidRPr="00337E05">
              <w:rPr>
                <w:color w:val="000000"/>
                <w:sz w:val="20"/>
                <w:szCs w:val="20"/>
                <w:lang w:val="en-US"/>
              </w:rPr>
              <w:t xml:space="preserve"> in research on THP and its derivatives.</w:t>
            </w:r>
          </w:p>
        </w:tc>
        <w:tc>
          <w:tcPr>
            <w:tcW w:w="2055" w:type="dxa"/>
          </w:tcPr>
          <w:p w14:paraId="571AD09F" w14:textId="77777777" w:rsidR="00962811" w:rsidRDefault="00820F44" w:rsidP="00962811">
            <w:pPr>
              <w:spacing w:after="0" w:line="240" w:lineRule="auto"/>
              <w:rPr>
                <w:color w:val="000000"/>
                <w:sz w:val="20"/>
                <w:szCs w:val="20"/>
              </w:rPr>
            </w:pPr>
            <w:proofErr w:type="spellStart"/>
            <w:r>
              <w:rPr>
                <w:color w:val="000000"/>
                <w:sz w:val="20"/>
                <w:szCs w:val="20"/>
              </w:rPr>
              <w:t>interest</w:t>
            </w:r>
            <w:proofErr w:type="spellEnd"/>
          </w:p>
        </w:tc>
        <w:tc>
          <w:tcPr>
            <w:tcW w:w="2056" w:type="dxa"/>
          </w:tcPr>
          <w:p w14:paraId="3AC24BFD" w14:textId="77777777" w:rsidR="00962811" w:rsidRDefault="00962811" w:rsidP="00962811">
            <w:pPr>
              <w:spacing w:after="0" w:line="240" w:lineRule="auto"/>
              <w:rPr>
                <w:color w:val="000000"/>
                <w:sz w:val="20"/>
                <w:szCs w:val="20"/>
              </w:rPr>
            </w:pPr>
          </w:p>
        </w:tc>
      </w:tr>
    </w:tbl>
    <w:p w14:paraId="0C8707CC" w14:textId="77777777" w:rsidR="00440737" w:rsidRDefault="00440737">
      <w:pPr>
        <w:rPr>
          <w:sz w:val="20"/>
          <w:szCs w:val="20"/>
        </w:rPr>
      </w:pPr>
    </w:p>
    <w:p w14:paraId="09F61C38" w14:textId="1AC713B9" w:rsidR="00023FBE" w:rsidRPr="00337E05" w:rsidRDefault="00B40958" w:rsidP="00023FBE">
      <w:pPr>
        <w:pStyle w:val="berschrift2"/>
        <w:rPr>
          <w:lang w:val="en-US"/>
        </w:rPr>
      </w:pPr>
      <w:r w:rsidRPr="00337E05">
        <w:rPr>
          <w:color w:val="auto"/>
          <w:lang w:val="en-US"/>
        </w:rPr>
        <w:t xml:space="preserve">Examples for </w:t>
      </w:r>
      <w:r w:rsidR="00356E0B" w:rsidRPr="00337E05">
        <w:rPr>
          <w:color w:val="auto"/>
          <w:lang w:val="en-US"/>
        </w:rPr>
        <w:t>c</w:t>
      </w:r>
      <w:r w:rsidR="00CA15EB" w:rsidRPr="00337E05">
        <w:rPr>
          <w:color w:val="auto"/>
          <w:lang w:val="en-US"/>
        </w:rPr>
        <w:t>o-</w:t>
      </w:r>
      <w:r w:rsidR="00356E0B" w:rsidRPr="00337E05">
        <w:rPr>
          <w:color w:val="auto"/>
          <w:lang w:val="en-US"/>
        </w:rPr>
        <w:t>o</w:t>
      </w:r>
      <w:r w:rsidR="00CA15EB" w:rsidRPr="00337E05">
        <w:rPr>
          <w:color w:val="auto"/>
          <w:lang w:val="en-US"/>
        </w:rPr>
        <w:t xml:space="preserve">ccurrence </w:t>
      </w:r>
      <w:r w:rsidR="00356E0B" w:rsidRPr="00337E05">
        <w:rPr>
          <w:color w:val="auto"/>
          <w:lang w:val="en-US"/>
        </w:rPr>
        <w:t>p</w:t>
      </w:r>
      <w:r w:rsidR="00CA15EB" w:rsidRPr="00337E05">
        <w:rPr>
          <w:color w:val="auto"/>
          <w:lang w:val="en-US"/>
        </w:rPr>
        <w:t xml:space="preserve">atterns of </w:t>
      </w:r>
      <w:r w:rsidR="00356E0B" w:rsidRPr="00337E05">
        <w:rPr>
          <w:color w:val="auto"/>
          <w:lang w:val="en-US"/>
        </w:rPr>
        <w:t>k</w:t>
      </w:r>
      <w:r w:rsidR="00CA15EB" w:rsidRPr="00337E05">
        <w:rPr>
          <w:color w:val="auto"/>
          <w:lang w:val="en-US"/>
        </w:rPr>
        <w:t xml:space="preserve">eywords in </w:t>
      </w:r>
      <w:proofErr w:type="spellStart"/>
      <w:r w:rsidR="00356E0B" w:rsidRPr="00337E05">
        <w:rPr>
          <w:color w:val="auto"/>
          <w:lang w:val="en-US"/>
        </w:rPr>
        <w:t>m</w:t>
      </w:r>
      <w:r w:rsidR="00CA15EB" w:rsidRPr="00337E05">
        <w:rPr>
          <w:color w:val="auto"/>
          <w:lang w:val="en-US"/>
        </w:rPr>
        <w:t>etadiscourse</w:t>
      </w:r>
      <w:proofErr w:type="spellEnd"/>
      <w:r w:rsidR="00CA15EB" w:rsidRPr="00337E05">
        <w:rPr>
          <w:color w:val="auto"/>
          <w:lang w:val="en-US"/>
        </w:rPr>
        <w:t xml:space="preserve"> </w:t>
      </w:r>
      <w:r w:rsidR="00356E0B" w:rsidRPr="00337E05">
        <w:rPr>
          <w:color w:val="auto"/>
          <w:lang w:val="en-US"/>
        </w:rPr>
        <w:t>a</w:t>
      </w:r>
      <w:r w:rsidR="00CA15EB" w:rsidRPr="00337E05">
        <w:rPr>
          <w:color w:val="auto"/>
          <w:lang w:val="en-US"/>
        </w:rPr>
        <w:t>nalysis</w:t>
      </w:r>
      <w:r w:rsidR="00023FBE" w:rsidRPr="00337E05">
        <w:rPr>
          <w:color w:val="auto"/>
          <w:lang w:val="en-US"/>
        </w:rPr>
        <w:t xml:space="preserve"> </w:t>
      </w:r>
    </w:p>
    <w:p w14:paraId="4B881050" w14:textId="77777777" w:rsidR="00023FBE" w:rsidRPr="00337E05" w:rsidRDefault="00023FBE" w:rsidP="00023FBE">
      <w:pPr>
        <w:rPr>
          <w:lang w:val="en-US"/>
        </w:rPr>
      </w:pPr>
    </w:p>
    <w:tbl>
      <w:tblPr>
        <w:tblStyle w:val="a"/>
        <w:tblW w:w="143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787"/>
        <w:gridCol w:w="2128"/>
        <w:gridCol w:w="1983"/>
      </w:tblGrid>
      <w:tr w:rsidR="00E014EC" w14:paraId="7ADE8449" w14:textId="77777777" w:rsidTr="00316D47">
        <w:trPr>
          <w:trHeight w:val="300"/>
        </w:trPr>
        <w:tc>
          <w:tcPr>
            <w:tcW w:w="1413" w:type="dxa"/>
          </w:tcPr>
          <w:p w14:paraId="31AE67E3" w14:textId="77777777" w:rsidR="005F1ED1" w:rsidRPr="00337E05" w:rsidRDefault="005F1ED1" w:rsidP="005F1ED1">
            <w:pPr>
              <w:spacing w:after="0" w:line="240" w:lineRule="auto"/>
              <w:rPr>
                <w:b/>
                <w:color w:val="000000"/>
                <w:sz w:val="20"/>
                <w:szCs w:val="20"/>
                <w:lang w:val="en-US"/>
              </w:rPr>
            </w:pPr>
            <w:proofErr w:type="spellStart"/>
            <w:r w:rsidRPr="00337E05">
              <w:rPr>
                <w:b/>
                <w:color w:val="000000"/>
                <w:sz w:val="20"/>
                <w:szCs w:val="20"/>
                <w:lang w:val="en-US"/>
              </w:rPr>
              <w:t>WoS</w:t>
            </w:r>
            <w:proofErr w:type="spellEnd"/>
            <w:r w:rsidRPr="00337E05">
              <w:rPr>
                <w:b/>
                <w:color w:val="000000"/>
                <w:sz w:val="20"/>
                <w:szCs w:val="20"/>
                <w:lang w:val="en-US"/>
              </w:rPr>
              <w:t xml:space="preserve"> Item-ID</w:t>
            </w:r>
          </w:p>
          <w:p w14:paraId="436A49F1" w14:textId="77777777" w:rsidR="008B01AB" w:rsidRPr="00337E05" w:rsidRDefault="00FA0D55" w:rsidP="00E014EC">
            <w:pPr>
              <w:spacing w:after="0" w:line="240" w:lineRule="auto"/>
              <w:rPr>
                <w:b/>
                <w:color w:val="000000"/>
                <w:sz w:val="20"/>
                <w:szCs w:val="20"/>
                <w:lang w:val="en-US"/>
              </w:rPr>
            </w:pPr>
            <w:proofErr w:type="spellStart"/>
            <w:r w:rsidRPr="00337E05">
              <w:rPr>
                <w:b/>
                <w:color w:val="000000"/>
                <w:sz w:val="20"/>
                <w:szCs w:val="20"/>
                <w:lang w:val="en-US"/>
              </w:rPr>
              <w:t>Pre_post</w:t>
            </w:r>
            <w:proofErr w:type="spellEnd"/>
          </w:p>
          <w:p w14:paraId="5FA37246" w14:textId="77777777" w:rsidR="00236439" w:rsidRPr="00337E05" w:rsidRDefault="00236439" w:rsidP="00E014EC">
            <w:pPr>
              <w:spacing w:after="0" w:line="240" w:lineRule="auto"/>
              <w:rPr>
                <w:b/>
                <w:color w:val="000000"/>
                <w:sz w:val="20"/>
                <w:szCs w:val="20"/>
                <w:lang w:val="en-US"/>
              </w:rPr>
            </w:pPr>
            <w:r w:rsidRPr="00337E05">
              <w:rPr>
                <w:b/>
                <w:color w:val="000000"/>
                <w:sz w:val="20"/>
                <w:szCs w:val="20"/>
                <w:lang w:val="en-US"/>
              </w:rPr>
              <w:t>ID</w:t>
            </w:r>
          </w:p>
          <w:p w14:paraId="1C63CB76" w14:textId="77777777" w:rsidR="00E014EC" w:rsidRPr="00337E05" w:rsidRDefault="00E014EC" w:rsidP="008B01AB">
            <w:pPr>
              <w:spacing w:after="0" w:line="240" w:lineRule="auto"/>
              <w:rPr>
                <w:b/>
                <w:color w:val="000000"/>
                <w:sz w:val="20"/>
                <w:szCs w:val="20"/>
                <w:lang w:val="en-US"/>
              </w:rPr>
            </w:pPr>
          </w:p>
        </w:tc>
        <w:tc>
          <w:tcPr>
            <w:tcW w:w="8787" w:type="dxa"/>
            <w:shd w:val="clear" w:color="auto" w:fill="auto"/>
            <w:vAlign w:val="bottom"/>
          </w:tcPr>
          <w:p w14:paraId="3B813427" w14:textId="77777777" w:rsidR="00E014EC" w:rsidRPr="00337E05" w:rsidRDefault="00E014EC" w:rsidP="00E014EC">
            <w:pPr>
              <w:spacing w:after="0" w:line="240" w:lineRule="auto"/>
              <w:rPr>
                <w:b/>
                <w:color w:val="000000"/>
                <w:sz w:val="20"/>
                <w:szCs w:val="20"/>
                <w:lang w:val="en-US"/>
              </w:rPr>
            </w:pPr>
          </w:p>
          <w:p w14:paraId="66BA7E2E" w14:textId="77777777" w:rsidR="00E014EC" w:rsidRPr="00337E05" w:rsidRDefault="00E014EC" w:rsidP="00E014EC">
            <w:pPr>
              <w:spacing w:after="0" w:line="240" w:lineRule="auto"/>
              <w:rPr>
                <w:b/>
                <w:color w:val="000000"/>
                <w:sz w:val="20"/>
                <w:szCs w:val="20"/>
                <w:lang w:val="en-US"/>
              </w:rPr>
            </w:pPr>
            <w:r w:rsidRPr="00337E05">
              <w:rPr>
                <w:b/>
                <w:color w:val="000000"/>
                <w:sz w:val="20"/>
                <w:szCs w:val="20"/>
                <w:lang w:val="en-US"/>
              </w:rPr>
              <w:t>Citation Context</w:t>
            </w:r>
          </w:p>
          <w:p w14:paraId="1B878587" w14:textId="77777777" w:rsidR="00E014EC" w:rsidRPr="00337E05" w:rsidRDefault="00E014EC" w:rsidP="00E014EC">
            <w:pPr>
              <w:spacing w:after="0" w:line="240" w:lineRule="auto"/>
              <w:rPr>
                <w:b/>
                <w:color w:val="000000"/>
                <w:sz w:val="20"/>
                <w:szCs w:val="20"/>
                <w:lang w:val="en-US"/>
              </w:rPr>
            </w:pPr>
          </w:p>
          <w:p w14:paraId="391A4537" w14:textId="77777777" w:rsidR="00E014EC" w:rsidRPr="00337E05" w:rsidRDefault="00E014EC" w:rsidP="00E014EC">
            <w:pPr>
              <w:spacing w:after="0" w:line="240" w:lineRule="auto"/>
              <w:rPr>
                <w:color w:val="000000"/>
                <w:sz w:val="20"/>
                <w:szCs w:val="20"/>
                <w:lang w:val="en-US"/>
              </w:rPr>
            </w:pPr>
            <w:r w:rsidRPr="00337E05">
              <w:rPr>
                <w:b/>
                <w:color w:val="000000"/>
                <w:sz w:val="20"/>
                <w:szCs w:val="20"/>
                <w:lang w:val="en-US"/>
              </w:rPr>
              <w:t>Bold</w:t>
            </w:r>
            <w:r w:rsidRPr="00337E05">
              <w:rPr>
                <w:color w:val="000000"/>
                <w:sz w:val="20"/>
                <w:szCs w:val="20"/>
                <w:lang w:val="en-US"/>
              </w:rPr>
              <w:t>: Keywords and co-occurring keywords</w:t>
            </w:r>
          </w:p>
          <w:p w14:paraId="3FDE1929" w14:textId="77777777" w:rsidR="00E014EC" w:rsidRPr="00337E05" w:rsidRDefault="00E014EC" w:rsidP="00E014EC">
            <w:pPr>
              <w:spacing w:after="0" w:line="240" w:lineRule="auto"/>
              <w:rPr>
                <w:color w:val="000000"/>
                <w:sz w:val="20"/>
                <w:szCs w:val="20"/>
                <w:lang w:val="en-US"/>
              </w:rPr>
            </w:pPr>
            <w:r w:rsidRPr="00337E05">
              <w:rPr>
                <w:color w:val="000000"/>
                <w:sz w:val="20"/>
                <w:szCs w:val="20"/>
                <w:u w:val="single"/>
                <w:lang w:val="en-US"/>
              </w:rPr>
              <w:t>Underlined</w:t>
            </w:r>
            <w:r w:rsidRPr="00337E05">
              <w:rPr>
                <w:color w:val="000000"/>
                <w:sz w:val="20"/>
                <w:szCs w:val="20"/>
                <w:lang w:val="en-US"/>
              </w:rPr>
              <w:t>: Reference to the Retracted Publication</w:t>
            </w:r>
          </w:p>
          <w:p w14:paraId="46780CFD" w14:textId="77777777" w:rsidR="00E014EC" w:rsidRPr="00337E05" w:rsidRDefault="00E014EC" w:rsidP="00E014EC">
            <w:pPr>
              <w:spacing w:after="0" w:line="240" w:lineRule="auto"/>
              <w:rPr>
                <w:b/>
                <w:color w:val="000000"/>
                <w:sz w:val="20"/>
                <w:szCs w:val="20"/>
                <w:lang w:val="en-US"/>
              </w:rPr>
            </w:pPr>
          </w:p>
        </w:tc>
        <w:tc>
          <w:tcPr>
            <w:tcW w:w="2128" w:type="dxa"/>
          </w:tcPr>
          <w:p w14:paraId="0697309D" w14:textId="77777777" w:rsidR="00E014EC" w:rsidRPr="00337E05" w:rsidRDefault="00E014EC" w:rsidP="00E014EC">
            <w:pPr>
              <w:spacing w:after="0" w:line="240" w:lineRule="auto"/>
              <w:rPr>
                <w:b/>
                <w:color w:val="000000"/>
                <w:sz w:val="20"/>
                <w:szCs w:val="20"/>
                <w:lang w:val="en-US"/>
              </w:rPr>
            </w:pPr>
          </w:p>
          <w:p w14:paraId="71309D52" w14:textId="77777777" w:rsidR="00E014EC" w:rsidRDefault="00E014EC" w:rsidP="00E014EC">
            <w:pPr>
              <w:spacing w:after="0" w:line="240" w:lineRule="auto"/>
              <w:rPr>
                <w:b/>
                <w:color w:val="000000"/>
                <w:sz w:val="20"/>
                <w:szCs w:val="20"/>
              </w:rPr>
            </w:pPr>
            <w:r>
              <w:rPr>
                <w:b/>
                <w:color w:val="000000"/>
                <w:sz w:val="20"/>
                <w:szCs w:val="20"/>
              </w:rPr>
              <w:t>Keyword</w:t>
            </w:r>
          </w:p>
        </w:tc>
        <w:tc>
          <w:tcPr>
            <w:tcW w:w="1983" w:type="dxa"/>
          </w:tcPr>
          <w:p w14:paraId="71104C05" w14:textId="77777777" w:rsidR="00E014EC" w:rsidRDefault="00E014EC" w:rsidP="00E014EC">
            <w:pPr>
              <w:spacing w:after="0" w:line="240" w:lineRule="auto"/>
              <w:rPr>
                <w:b/>
                <w:color w:val="000000"/>
                <w:sz w:val="20"/>
                <w:szCs w:val="20"/>
              </w:rPr>
            </w:pPr>
          </w:p>
          <w:p w14:paraId="19415820" w14:textId="77777777" w:rsidR="00E014EC" w:rsidRDefault="00E014EC" w:rsidP="00E014EC">
            <w:pPr>
              <w:spacing w:after="0" w:line="240" w:lineRule="auto"/>
              <w:rPr>
                <w:b/>
                <w:color w:val="000000"/>
                <w:sz w:val="20"/>
                <w:szCs w:val="20"/>
              </w:rPr>
            </w:pPr>
            <w:r>
              <w:rPr>
                <w:b/>
                <w:color w:val="000000"/>
                <w:sz w:val="20"/>
                <w:szCs w:val="20"/>
              </w:rPr>
              <w:t>Co-</w:t>
            </w:r>
            <w:proofErr w:type="spellStart"/>
            <w:r>
              <w:rPr>
                <w:b/>
                <w:color w:val="000000"/>
                <w:sz w:val="20"/>
                <w:szCs w:val="20"/>
              </w:rPr>
              <w:t>occurring</w:t>
            </w:r>
            <w:proofErr w:type="spellEnd"/>
            <w:r>
              <w:rPr>
                <w:b/>
                <w:color w:val="000000"/>
                <w:sz w:val="20"/>
                <w:szCs w:val="20"/>
              </w:rPr>
              <w:t xml:space="preserve"> Keyword</w:t>
            </w:r>
          </w:p>
        </w:tc>
      </w:tr>
      <w:tr w:rsidR="002F4409" w:rsidRPr="00EF7160" w14:paraId="3B3D0F32" w14:textId="77777777" w:rsidTr="00316D47">
        <w:trPr>
          <w:trHeight w:val="300"/>
        </w:trPr>
        <w:tc>
          <w:tcPr>
            <w:tcW w:w="14311" w:type="dxa"/>
            <w:gridSpan w:val="4"/>
          </w:tcPr>
          <w:p w14:paraId="4585DB5B" w14:textId="77777777" w:rsidR="002F4409" w:rsidRPr="00337E05" w:rsidRDefault="002F4409" w:rsidP="00E014EC">
            <w:pPr>
              <w:spacing w:after="0" w:line="240" w:lineRule="auto"/>
              <w:rPr>
                <w:b/>
                <w:bCs/>
                <w:color w:val="000000"/>
                <w:lang w:val="en-US"/>
              </w:rPr>
            </w:pPr>
            <w:proofErr w:type="spellStart"/>
            <w:r w:rsidRPr="00337E05">
              <w:rPr>
                <w:b/>
                <w:bCs/>
                <w:color w:val="000000"/>
                <w:lang w:val="en-US"/>
              </w:rPr>
              <w:t>Concordancer</w:t>
            </w:r>
            <w:proofErr w:type="spellEnd"/>
            <w:r w:rsidRPr="00337E05">
              <w:rPr>
                <w:b/>
                <w:bCs/>
                <w:color w:val="000000"/>
                <w:lang w:val="en-US"/>
              </w:rPr>
              <w:t xml:space="preserve"> results for Makarova, post corpus and ‚attract*‘</w:t>
            </w:r>
          </w:p>
        </w:tc>
      </w:tr>
      <w:tr w:rsidR="00E014EC" w14:paraId="3C4FD9F7" w14:textId="77777777" w:rsidTr="0056650B">
        <w:trPr>
          <w:trHeight w:val="300"/>
        </w:trPr>
        <w:tc>
          <w:tcPr>
            <w:tcW w:w="1413" w:type="dxa"/>
          </w:tcPr>
          <w:p w14:paraId="307CC28A" w14:textId="77777777" w:rsidR="00E014EC" w:rsidRDefault="00E014EC" w:rsidP="00E014EC">
            <w:pPr>
              <w:rPr>
                <w:color w:val="000000"/>
                <w:sz w:val="20"/>
                <w:szCs w:val="20"/>
              </w:rPr>
            </w:pPr>
            <w:r w:rsidRPr="00381F7F">
              <w:rPr>
                <w:color w:val="000000"/>
                <w:sz w:val="20"/>
                <w:szCs w:val="20"/>
              </w:rPr>
              <w:lastRenderedPageBreak/>
              <w:t>000275328700017</w:t>
            </w:r>
          </w:p>
          <w:p w14:paraId="3D3FE5A6" w14:textId="563EB110" w:rsidR="00CE496A" w:rsidRDefault="00A73989" w:rsidP="00E014EC">
            <w:pPr>
              <w:rPr>
                <w:color w:val="000000"/>
                <w:sz w:val="20"/>
                <w:szCs w:val="20"/>
              </w:rPr>
            </w:pPr>
            <w:r>
              <w:rPr>
                <w:color w:val="000000"/>
                <w:sz w:val="20"/>
                <w:szCs w:val="20"/>
              </w:rPr>
              <w:t>P</w:t>
            </w:r>
            <w:r w:rsidR="00CE496A">
              <w:rPr>
                <w:color w:val="000000"/>
                <w:sz w:val="20"/>
                <w:szCs w:val="20"/>
              </w:rPr>
              <w:t>ost</w:t>
            </w:r>
          </w:p>
          <w:p w14:paraId="5759F003" w14:textId="77777777" w:rsidR="00E014EC" w:rsidRPr="002B78E9" w:rsidRDefault="00CE496A" w:rsidP="00E014EC">
            <w:pPr>
              <w:rPr>
                <w:color w:val="000000"/>
                <w:sz w:val="20"/>
                <w:szCs w:val="20"/>
              </w:rPr>
            </w:pPr>
            <w:r>
              <w:rPr>
                <w:color w:val="000000"/>
                <w:sz w:val="20"/>
                <w:szCs w:val="20"/>
              </w:rPr>
              <w:t>E8-1</w:t>
            </w:r>
          </w:p>
        </w:tc>
        <w:tc>
          <w:tcPr>
            <w:tcW w:w="8787" w:type="dxa"/>
            <w:shd w:val="clear" w:color="auto" w:fill="auto"/>
            <w:vAlign w:val="center"/>
          </w:tcPr>
          <w:p w14:paraId="305993B5" w14:textId="77777777" w:rsidR="00E014EC" w:rsidRPr="00337E05" w:rsidRDefault="00E014EC" w:rsidP="0056650B">
            <w:pPr>
              <w:spacing w:after="0" w:line="240" w:lineRule="auto"/>
              <w:rPr>
                <w:color w:val="000000"/>
                <w:sz w:val="20"/>
                <w:szCs w:val="20"/>
                <w:lang w:val="en-US"/>
              </w:rPr>
            </w:pPr>
            <w:r w:rsidRPr="00337E05">
              <w:rPr>
                <w:color w:val="000000"/>
                <w:sz w:val="20"/>
                <w:szCs w:val="20"/>
                <w:lang w:val="en-US"/>
              </w:rPr>
              <w:t xml:space="preserve">In recent years, the intrinsic magnetism induced by native defects in </w:t>
            </w:r>
            <w:proofErr w:type="spellStart"/>
            <w:r w:rsidRPr="00337E05">
              <w:rPr>
                <w:color w:val="000000"/>
                <w:sz w:val="20"/>
                <w:szCs w:val="20"/>
                <w:lang w:val="en-US"/>
              </w:rPr>
              <w:t>sp</w:t>
            </w:r>
            <w:proofErr w:type="spellEnd"/>
            <w:r w:rsidRPr="00337E05">
              <w:rPr>
                <w:color w:val="000000"/>
                <w:sz w:val="20"/>
                <w:szCs w:val="20"/>
                <w:lang w:val="en-US"/>
              </w:rPr>
              <w:t xml:space="preserve">-electron systems has </w:t>
            </w:r>
            <w:r w:rsidRPr="00337E05">
              <w:rPr>
                <w:b/>
                <w:color w:val="000000"/>
                <w:sz w:val="20"/>
                <w:szCs w:val="20"/>
                <w:lang w:val="en-US"/>
              </w:rPr>
              <w:t xml:space="preserve">attracted </w:t>
            </w:r>
            <w:r w:rsidRPr="00337E05">
              <w:rPr>
                <w:color w:val="000000"/>
                <w:sz w:val="20"/>
                <w:szCs w:val="20"/>
                <w:lang w:val="en-US"/>
              </w:rPr>
              <w:t xml:space="preserve">increasing </w:t>
            </w:r>
            <w:r w:rsidRPr="00337E05">
              <w:rPr>
                <w:b/>
                <w:color w:val="000000"/>
                <w:sz w:val="20"/>
                <w:szCs w:val="20"/>
                <w:lang w:val="en-US"/>
              </w:rPr>
              <w:t>attention</w:t>
            </w:r>
            <w:r w:rsidRPr="00337E05">
              <w:rPr>
                <w:color w:val="000000"/>
                <w:sz w:val="20"/>
                <w:szCs w:val="20"/>
                <w:lang w:val="en-US"/>
              </w:rPr>
              <w:t xml:space="preserve"> for potential applications in spintronics,</w:t>
            </w:r>
            <w:r w:rsidRPr="00337E05">
              <w:rPr>
                <w:color w:val="000000"/>
                <w:sz w:val="20"/>
                <w:szCs w:val="20"/>
                <w:u w:val="single"/>
                <w:lang w:val="en-US"/>
              </w:rPr>
              <w:t>1</w:t>
            </w:r>
            <w:r w:rsidRPr="00337E05">
              <w:rPr>
                <w:color w:val="000000"/>
                <w:sz w:val="20"/>
                <w:szCs w:val="20"/>
                <w:lang w:val="en-US"/>
              </w:rPr>
              <w:t xml:space="preserve"> because the conventionally magnetic impurity doping</w:t>
            </w:r>
            <w:r w:rsidRPr="00337E05">
              <w:rPr>
                <w:color w:val="000000"/>
                <w:sz w:val="20"/>
                <w:szCs w:val="20"/>
                <w:vertAlign w:val="superscript"/>
                <w:lang w:val="en-US"/>
              </w:rPr>
              <w:t>2</w:t>
            </w:r>
            <w:r w:rsidRPr="00337E05">
              <w:rPr>
                <w:color w:val="000000"/>
                <w:sz w:val="20"/>
                <w:szCs w:val="20"/>
                <w:lang w:val="en-US"/>
              </w:rPr>
              <w:t xml:space="preserve"> can be </w:t>
            </w:r>
            <w:r w:rsidRPr="00337E05">
              <w:rPr>
                <w:sz w:val="20"/>
                <w:szCs w:val="20"/>
                <w:lang w:val="en-US"/>
              </w:rPr>
              <w:t>completely</w:t>
            </w:r>
            <w:r w:rsidRPr="00337E05">
              <w:rPr>
                <w:color w:val="000000"/>
                <w:sz w:val="20"/>
                <w:szCs w:val="20"/>
                <w:lang w:val="en-US"/>
              </w:rPr>
              <w:t xml:space="preserve"> skipped in the fabrication procedure.</w:t>
            </w:r>
          </w:p>
        </w:tc>
        <w:tc>
          <w:tcPr>
            <w:tcW w:w="2128" w:type="dxa"/>
          </w:tcPr>
          <w:p w14:paraId="778460D1" w14:textId="77777777" w:rsidR="00E014EC" w:rsidRDefault="00E014EC" w:rsidP="00E014EC">
            <w:pPr>
              <w:spacing w:after="0" w:line="240" w:lineRule="auto"/>
              <w:rPr>
                <w:color w:val="000000"/>
                <w:sz w:val="20"/>
                <w:szCs w:val="20"/>
              </w:rPr>
            </w:pPr>
            <w:proofErr w:type="spellStart"/>
            <w:r>
              <w:rPr>
                <w:color w:val="000000"/>
                <w:sz w:val="20"/>
                <w:szCs w:val="20"/>
              </w:rPr>
              <w:t>attract</w:t>
            </w:r>
            <w:proofErr w:type="spellEnd"/>
            <w:r>
              <w:rPr>
                <w:color w:val="000000"/>
                <w:sz w:val="20"/>
                <w:szCs w:val="20"/>
              </w:rPr>
              <w:t>*</w:t>
            </w:r>
          </w:p>
        </w:tc>
        <w:tc>
          <w:tcPr>
            <w:tcW w:w="1983" w:type="dxa"/>
          </w:tcPr>
          <w:p w14:paraId="2C831881" w14:textId="77777777" w:rsidR="00E014EC" w:rsidRDefault="00E014EC" w:rsidP="00E014EC">
            <w:pPr>
              <w:spacing w:after="0" w:line="240" w:lineRule="auto"/>
              <w:rPr>
                <w:color w:val="000000"/>
                <w:sz w:val="20"/>
                <w:szCs w:val="20"/>
              </w:rPr>
            </w:pPr>
            <w:proofErr w:type="spellStart"/>
            <w:r>
              <w:rPr>
                <w:color w:val="000000"/>
                <w:sz w:val="20"/>
                <w:szCs w:val="20"/>
              </w:rPr>
              <w:t>attention</w:t>
            </w:r>
            <w:proofErr w:type="spellEnd"/>
          </w:p>
        </w:tc>
      </w:tr>
      <w:tr w:rsidR="00316D47" w14:paraId="46E311BF" w14:textId="77777777" w:rsidTr="00316D47">
        <w:trPr>
          <w:trHeight w:val="300"/>
        </w:trPr>
        <w:tc>
          <w:tcPr>
            <w:tcW w:w="1413" w:type="dxa"/>
          </w:tcPr>
          <w:p w14:paraId="5E69AF0C" w14:textId="4DBE2605" w:rsidR="00316D47" w:rsidRDefault="00316D47" w:rsidP="003B33D0">
            <w:pPr>
              <w:rPr>
                <w:color w:val="000000"/>
                <w:sz w:val="20"/>
                <w:szCs w:val="20"/>
              </w:rPr>
            </w:pPr>
            <w:r>
              <w:rPr>
                <w:color w:val="000000"/>
                <w:sz w:val="20"/>
                <w:szCs w:val="20"/>
              </w:rPr>
              <w:t>000308210000003</w:t>
            </w:r>
          </w:p>
          <w:p w14:paraId="176D42CB" w14:textId="77777777" w:rsidR="00316D47" w:rsidRDefault="00316D47" w:rsidP="003B33D0">
            <w:pPr>
              <w:rPr>
                <w:color w:val="000000"/>
                <w:sz w:val="20"/>
                <w:szCs w:val="20"/>
              </w:rPr>
            </w:pPr>
            <w:r>
              <w:rPr>
                <w:color w:val="000000"/>
                <w:sz w:val="20"/>
                <w:szCs w:val="20"/>
              </w:rPr>
              <w:t>E10-1</w:t>
            </w:r>
          </w:p>
          <w:p w14:paraId="55A81AA5" w14:textId="43B0202A" w:rsidR="00316D47" w:rsidRDefault="00A73989" w:rsidP="003B33D0">
            <w:pPr>
              <w:spacing w:after="0" w:line="240" w:lineRule="auto"/>
              <w:rPr>
                <w:color w:val="000000"/>
                <w:sz w:val="20"/>
                <w:szCs w:val="20"/>
              </w:rPr>
            </w:pPr>
            <w:r>
              <w:rPr>
                <w:color w:val="000000"/>
                <w:sz w:val="20"/>
                <w:szCs w:val="20"/>
              </w:rPr>
              <w:t>P</w:t>
            </w:r>
            <w:r w:rsidR="00316D47">
              <w:rPr>
                <w:color w:val="000000"/>
                <w:sz w:val="20"/>
                <w:szCs w:val="20"/>
              </w:rPr>
              <w:t>ost</w:t>
            </w:r>
          </w:p>
        </w:tc>
        <w:tc>
          <w:tcPr>
            <w:tcW w:w="8787" w:type="dxa"/>
            <w:shd w:val="clear" w:color="auto" w:fill="auto"/>
            <w:vAlign w:val="bottom"/>
          </w:tcPr>
          <w:p w14:paraId="2D130EEC" w14:textId="77777777" w:rsidR="00316D47" w:rsidRPr="00337E05" w:rsidRDefault="00316D47" w:rsidP="00316D47">
            <w:pPr>
              <w:pBdr>
                <w:bottom w:val="single" w:sz="4" w:space="1" w:color="auto"/>
              </w:pBdr>
              <w:spacing w:after="0" w:line="240" w:lineRule="auto"/>
              <w:rPr>
                <w:color w:val="000000"/>
                <w:sz w:val="20"/>
                <w:szCs w:val="20"/>
                <w:lang w:val="en-US"/>
              </w:rPr>
            </w:pPr>
            <w:r w:rsidRPr="00337E05">
              <w:rPr>
                <w:color w:val="000000"/>
                <w:sz w:val="20"/>
                <w:szCs w:val="20"/>
                <w:lang w:val="en-US"/>
              </w:rPr>
              <w:t xml:space="preserve">The observation of ferromagnetism in fullerenes has </w:t>
            </w:r>
            <w:r w:rsidRPr="00337E05">
              <w:rPr>
                <w:b/>
                <w:color w:val="000000"/>
                <w:sz w:val="20"/>
                <w:szCs w:val="20"/>
                <w:lang w:val="en-US"/>
              </w:rPr>
              <w:t>attracted</w:t>
            </w:r>
            <w:r w:rsidRPr="00337E05">
              <w:rPr>
                <w:color w:val="000000"/>
                <w:sz w:val="20"/>
                <w:szCs w:val="20"/>
                <w:lang w:val="en-US"/>
              </w:rPr>
              <w:t xml:space="preserve"> intensive </w:t>
            </w:r>
            <w:r w:rsidRPr="00337E05">
              <w:rPr>
                <w:b/>
                <w:color w:val="000000"/>
                <w:sz w:val="20"/>
                <w:szCs w:val="20"/>
                <w:lang w:val="en-US"/>
              </w:rPr>
              <w:t>attention</w:t>
            </w:r>
            <w:r w:rsidRPr="00337E05">
              <w:rPr>
                <w:color w:val="000000"/>
                <w:sz w:val="20"/>
                <w:szCs w:val="20"/>
                <w:lang w:val="en-US"/>
              </w:rPr>
              <w:t xml:space="preserve"> due to its </w:t>
            </w:r>
            <w:r w:rsidRPr="00337E05">
              <w:rPr>
                <w:b/>
                <w:color w:val="000000"/>
                <w:sz w:val="20"/>
                <w:szCs w:val="20"/>
                <w:lang w:val="en-US"/>
              </w:rPr>
              <w:t>interest</w:t>
            </w:r>
            <w:r w:rsidRPr="00337E05">
              <w:rPr>
                <w:color w:val="000000"/>
                <w:sz w:val="20"/>
                <w:szCs w:val="20"/>
                <w:lang w:val="en-US"/>
              </w:rPr>
              <w:t xml:space="preserve"> concerning carbon magnetism and potential technological application in the emerging field of spintronics.</w:t>
            </w:r>
            <w:r w:rsidRPr="00337E05">
              <w:rPr>
                <w:color w:val="000000"/>
                <w:sz w:val="20"/>
                <w:szCs w:val="20"/>
                <w:u w:val="single"/>
                <w:lang w:val="en-US"/>
              </w:rPr>
              <w:t>1</w:t>
            </w:r>
            <w:r w:rsidRPr="00337E05">
              <w:rPr>
                <w:color w:val="000000"/>
                <w:sz w:val="20"/>
                <w:szCs w:val="20"/>
                <w:lang w:val="en-US"/>
              </w:rPr>
              <w:t xml:space="preserve">-5 However, there has long been controversy about whether the origin of the observed ferromagnetism is associated with extrinsic iron impurities 6-8 </w:t>
            </w:r>
          </w:p>
          <w:p w14:paraId="4F304B8D" w14:textId="77777777" w:rsidR="00316D47" w:rsidRPr="00337E05" w:rsidRDefault="00316D47" w:rsidP="00316D47">
            <w:pPr>
              <w:pBdr>
                <w:bottom w:val="single" w:sz="4" w:space="1" w:color="auto"/>
              </w:pBdr>
              <w:spacing w:after="0" w:line="240" w:lineRule="auto"/>
              <w:rPr>
                <w:color w:val="000000"/>
                <w:sz w:val="20"/>
                <w:szCs w:val="20"/>
                <w:lang w:val="en-US"/>
              </w:rPr>
            </w:pPr>
            <w:r w:rsidRPr="00337E05">
              <w:rPr>
                <w:color w:val="000000"/>
                <w:sz w:val="20"/>
                <w:szCs w:val="20"/>
                <w:lang w:val="en-US"/>
              </w:rPr>
              <w:t xml:space="preserve">or intrinsic defects.9-14 The latter intrinsic defects involve carbon vacancies in polymerized fullerenes9-11 or doped fullerenes12-14 C60Rn (R: nonmagnetic elements such </w:t>
            </w:r>
            <w:proofErr w:type="spellStart"/>
            <w:r w:rsidRPr="00337E05">
              <w:rPr>
                <w:color w:val="000000"/>
                <w:sz w:val="20"/>
                <w:szCs w:val="20"/>
                <w:lang w:val="en-US"/>
              </w:rPr>
              <w:t>asHand</w:t>
            </w:r>
            <w:proofErr w:type="spellEnd"/>
            <w:r w:rsidRPr="00337E05">
              <w:rPr>
                <w:color w:val="000000"/>
                <w:sz w:val="20"/>
                <w:szCs w:val="20"/>
                <w:lang w:val="en-US"/>
              </w:rPr>
              <w:t xml:space="preserve"> O atoms) where doping creates fullerene radical adducts with unpaired spins localized on fullerene.</w:t>
            </w:r>
          </w:p>
        </w:tc>
        <w:tc>
          <w:tcPr>
            <w:tcW w:w="2128" w:type="dxa"/>
          </w:tcPr>
          <w:p w14:paraId="0ACF3592" w14:textId="77777777" w:rsidR="00316D47" w:rsidRDefault="00316D47" w:rsidP="003B33D0">
            <w:pPr>
              <w:rPr>
                <w:color w:val="000000"/>
                <w:sz w:val="20"/>
                <w:szCs w:val="20"/>
              </w:rPr>
            </w:pPr>
            <w:proofErr w:type="spellStart"/>
            <w:r>
              <w:rPr>
                <w:color w:val="000000"/>
                <w:sz w:val="20"/>
                <w:szCs w:val="20"/>
              </w:rPr>
              <w:t>attract</w:t>
            </w:r>
            <w:proofErr w:type="spellEnd"/>
            <w:r>
              <w:rPr>
                <w:color w:val="000000"/>
                <w:sz w:val="20"/>
                <w:szCs w:val="20"/>
              </w:rPr>
              <w:t>*</w:t>
            </w:r>
          </w:p>
          <w:p w14:paraId="4A46D13E" w14:textId="77777777" w:rsidR="00316D47" w:rsidRDefault="00316D47" w:rsidP="003B33D0">
            <w:pPr>
              <w:spacing w:after="0" w:line="240" w:lineRule="auto"/>
              <w:rPr>
                <w:color w:val="000000"/>
                <w:sz w:val="20"/>
                <w:szCs w:val="20"/>
              </w:rPr>
            </w:pPr>
          </w:p>
        </w:tc>
        <w:tc>
          <w:tcPr>
            <w:tcW w:w="1983" w:type="dxa"/>
          </w:tcPr>
          <w:p w14:paraId="19D62200" w14:textId="77777777" w:rsidR="00316D47" w:rsidRDefault="00316D47" w:rsidP="003B33D0">
            <w:pPr>
              <w:spacing w:after="0" w:line="240" w:lineRule="auto"/>
              <w:rPr>
                <w:color w:val="000000"/>
                <w:sz w:val="20"/>
                <w:szCs w:val="20"/>
              </w:rPr>
            </w:pPr>
            <w:proofErr w:type="spellStart"/>
            <w:r>
              <w:rPr>
                <w:color w:val="000000"/>
                <w:sz w:val="20"/>
                <w:szCs w:val="20"/>
              </w:rPr>
              <w:t>attention</w:t>
            </w:r>
            <w:proofErr w:type="spellEnd"/>
            <w:r>
              <w:rPr>
                <w:color w:val="000000"/>
                <w:sz w:val="20"/>
                <w:szCs w:val="20"/>
              </w:rPr>
              <w:t xml:space="preserve">, </w:t>
            </w:r>
            <w:proofErr w:type="spellStart"/>
            <w:r>
              <w:rPr>
                <w:color w:val="000000"/>
                <w:sz w:val="20"/>
                <w:szCs w:val="20"/>
              </w:rPr>
              <w:t>interest</w:t>
            </w:r>
            <w:proofErr w:type="spellEnd"/>
          </w:p>
        </w:tc>
      </w:tr>
      <w:tr w:rsidR="00E014EC" w14:paraId="39366F2E" w14:textId="77777777" w:rsidTr="0056650B">
        <w:trPr>
          <w:trHeight w:val="300"/>
        </w:trPr>
        <w:tc>
          <w:tcPr>
            <w:tcW w:w="1413" w:type="dxa"/>
          </w:tcPr>
          <w:p w14:paraId="102CABA0" w14:textId="77777777" w:rsidR="00E014EC" w:rsidRDefault="00E014EC" w:rsidP="00E014EC">
            <w:pPr>
              <w:rPr>
                <w:color w:val="000000"/>
                <w:sz w:val="20"/>
                <w:szCs w:val="20"/>
              </w:rPr>
            </w:pPr>
            <w:r w:rsidRPr="00381F7F">
              <w:rPr>
                <w:color w:val="000000"/>
                <w:sz w:val="20"/>
                <w:szCs w:val="20"/>
              </w:rPr>
              <w:t>000261199400009</w:t>
            </w:r>
          </w:p>
          <w:p w14:paraId="1CC0C76F" w14:textId="56BF527E" w:rsidR="00E014EC" w:rsidRDefault="00A73989" w:rsidP="00E014EC">
            <w:pPr>
              <w:rPr>
                <w:color w:val="000000"/>
                <w:sz w:val="20"/>
                <w:szCs w:val="20"/>
              </w:rPr>
            </w:pPr>
            <w:r>
              <w:rPr>
                <w:color w:val="000000"/>
                <w:sz w:val="20"/>
                <w:szCs w:val="20"/>
              </w:rPr>
              <w:t>P</w:t>
            </w:r>
            <w:r w:rsidR="00E014EC">
              <w:rPr>
                <w:color w:val="000000"/>
                <w:sz w:val="20"/>
                <w:szCs w:val="20"/>
              </w:rPr>
              <w:t>ost</w:t>
            </w:r>
          </w:p>
          <w:p w14:paraId="2AAFAA8B" w14:textId="77777777" w:rsidR="00CE496A" w:rsidRPr="00381F7F" w:rsidRDefault="00CE496A" w:rsidP="00E014EC">
            <w:pPr>
              <w:rPr>
                <w:color w:val="000000"/>
                <w:sz w:val="20"/>
                <w:szCs w:val="20"/>
              </w:rPr>
            </w:pPr>
            <w:r w:rsidRPr="00CE496A">
              <w:rPr>
                <w:color w:val="000000"/>
                <w:sz w:val="20"/>
                <w:szCs w:val="20"/>
              </w:rPr>
              <w:t>E14-1</w:t>
            </w:r>
          </w:p>
        </w:tc>
        <w:tc>
          <w:tcPr>
            <w:tcW w:w="8787" w:type="dxa"/>
            <w:shd w:val="clear" w:color="auto" w:fill="auto"/>
            <w:vAlign w:val="center"/>
          </w:tcPr>
          <w:p w14:paraId="302E5955" w14:textId="77777777" w:rsidR="00E014EC" w:rsidRPr="00337E05" w:rsidRDefault="00E014EC" w:rsidP="0056650B">
            <w:pPr>
              <w:spacing w:after="0" w:line="240" w:lineRule="auto"/>
              <w:rPr>
                <w:color w:val="000000"/>
                <w:sz w:val="20"/>
                <w:szCs w:val="20"/>
                <w:lang w:val="en-US"/>
              </w:rPr>
            </w:pPr>
            <w:r w:rsidRPr="00337E05">
              <w:rPr>
                <w:color w:val="000000"/>
                <w:sz w:val="20"/>
                <w:szCs w:val="20"/>
                <w:lang w:val="en-US"/>
              </w:rPr>
              <w:t xml:space="preserve">Magnetism in carbon-based materials has </w:t>
            </w:r>
            <w:r w:rsidRPr="00337E05">
              <w:rPr>
                <w:b/>
                <w:color w:val="000000"/>
                <w:sz w:val="20"/>
                <w:szCs w:val="20"/>
                <w:lang w:val="en-US"/>
              </w:rPr>
              <w:t>attracted considerable</w:t>
            </w:r>
            <w:r w:rsidRPr="00337E05">
              <w:rPr>
                <w:color w:val="000000"/>
                <w:sz w:val="20"/>
                <w:szCs w:val="20"/>
                <w:lang w:val="en-US"/>
              </w:rPr>
              <w:t xml:space="preserve"> scientific </w:t>
            </w:r>
            <w:r w:rsidRPr="00337E05">
              <w:rPr>
                <w:b/>
                <w:color w:val="000000"/>
                <w:sz w:val="20"/>
                <w:szCs w:val="20"/>
                <w:lang w:val="en-US"/>
              </w:rPr>
              <w:t>interest</w:t>
            </w:r>
            <w:r w:rsidRPr="00337E05">
              <w:rPr>
                <w:color w:val="000000"/>
                <w:sz w:val="20"/>
                <w:szCs w:val="20"/>
                <w:lang w:val="en-US"/>
              </w:rPr>
              <w:t xml:space="preserve"> in recent years from both an experimental</w:t>
            </w:r>
            <w:r w:rsidRPr="00337E05">
              <w:rPr>
                <w:color w:val="000000"/>
                <w:sz w:val="20"/>
                <w:szCs w:val="20"/>
                <w:u w:val="single"/>
                <w:vertAlign w:val="superscript"/>
                <w:lang w:val="en-US"/>
              </w:rPr>
              <w:t>1-17</w:t>
            </w:r>
            <w:r w:rsidRPr="00337E05">
              <w:rPr>
                <w:color w:val="000000"/>
                <w:sz w:val="20"/>
                <w:szCs w:val="20"/>
                <w:lang w:val="en-US"/>
              </w:rPr>
              <w:t xml:space="preserve"> and a theoretical</w:t>
            </w:r>
            <w:r w:rsidRPr="00337E05">
              <w:rPr>
                <w:color w:val="000000"/>
                <w:sz w:val="20"/>
                <w:szCs w:val="20"/>
                <w:vertAlign w:val="superscript"/>
                <w:lang w:val="en-US"/>
              </w:rPr>
              <w:t>18-59</w:t>
            </w:r>
            <w:r w:rsidRPr="00337E05">
              <w:rPr>
                <w:color w:val="000000"/>
                <w:sz w:val="20"/>
                <w:szCs w:val="20"/>
                <w:lang w:val="en-US"/>
              </w:rPr>
              <w:t xml:space="preserve"> viewpoint</w:t>
            </w:r>
          </w:p>
        </w:tc>
        <w:tc>
          <w:tcPr>
            <w:tcW w:w="2128" w:type="dxa"/>
          </w:tcPr>
          <w:p w14:paraId="7D25EC9D" w14:textId="77777777" w:rsidR="00E014EC" w:rsidRDefault="00E014EC" w:rsidP="00E014EC">
            <w:pPr>
              <w:spacing w:after="0" w:line="240" w:lineRule="auto"/>
              <w:rPr>
                <w:color w:val="000000"/>
                <w:sz w:val="20"/>
                <w:szCs w:val="20"/>
              </w:rPr>
            </w:pPr>
            <w:proofErr w:type="spellStart"/>
            <w:r>
              <w:rPr>
                <w:color w:val="000000"/>
                <w:sz w:val="20"/>
                <w:szCs w:val="20"/>
              </w:rPr>
              <w:t>attract</w:t>
            </w:r>
            <w:proofErr w:type="spellEnd"/>
            <w:r>
              <w:rPr>
                <w:color w:val="000000"/>
                <w:sz w:val="20"/>
                <w:szCs w:val="20"/>
              </w:rPr>
              <w:t>*</w:t>
            </w:r>
          </w:p>
        </w:tc>
        <w:tc>
          <w:tcPr>
            <w:tcW w:w="1983" w:type="dxa"/>
          </w:tcPr>
          <w:p w14:paraId="32F341F7" w14:textId="77777777" w:rsidR="00E014EC" w:rsidRDefault="00E014EC" w:rsidP="00E014EC">
            <w:pPr>
              <w:spacing w:after="0" w:line="240" w:lineRule="auto"/>
              <w:rPr>
                <w:color w:val="000000"/>
                <w:sz w:val="20"/>
                <w:szCs w:val="20"/>
              </w:rPr>
            </w:pPr>
            <w:proofErr w:type="spellStart"/>
            <w:r>
              <w:rPr>
                <w:color w:val="000000"/>
                <w:sz w:val="20"/>
                <w:szCs w:val="20"/>
              </w:rPr>
              <w:t>considerable</w:t>
            </w:r>
            <w:proofErr w:type="spellEnd"/>
            <w:r>
              <w:rPr>
                <w:color w:val="000000"/>
                <w:sz w:val="20"/>
                <w:szCs w:val="20"/>
              </w:rPr>
              <w:t xml:space="preserve">, </w:t>
            </w:r>
            <w:proofErr w:type="spellStart"/>
            <w:r>
              <w:rPr>
                <w:color w:val="000000"/>
                <w:sz w:val="20"/>
                <w:szCs w:val="20"/>
              </w:rPr>
              <w:t>interest</w:t>
            </w:r>
            <w:proofErr w:type="spellEnd"/>
          </w:p>
        </w:tc>
      </w:tr>
      <w:tr w:rsidR="00F71D54" w14:paraId="022CBCE4" w14:textId="77777777" w:rsidTr="0056650B">
        <w:trPr>
          <w:trHeight w:val="300"/>
        </w:trPr>
        <w:tc>
          <w:tcPr>
            <w:tcW w:w="1413" w:type="dxa"/>
          </w:tcPr>
          <w:p w14:paraId="1BDA528D" w14:textId="77777777" w:rsidR="00F71D54" w:rsidRDefault="00F71D54" w:rsidP="003B33D0">
            <w:pPr>
              <w:rPr>
                <w:color w:val="000000"/>
                <w:sz w:val="20"/>
                <w:szCs w:val="20"/>
              </w:rPr>
            </w:pPr>
            <w:r w:rsidRPr="004257C2">
              <w:rPr>
                <w:color w:val="000000"/>
                <w:sz w:val="20"/>
                <w:szCs w:val="20"/>
              </w:rPr>
              <w:t>000288447100054</w:t>
            </w:r>
          </w:p>
          <w:p w14:paraId="219DAE96" w14:textId="36FA9504" w:rsidR="00F71D54" w:rsidRDefault="00A73989" w:rsidP="003B33D0">
            <w:pPr>
              <w:rPr>
                <w:color w:val="000000"/>
                <w:sz w:val="20"/>
                <w:szCs w:val="20"/>
              </w:rPr>
            </w:pPr>
            <w:r>
              <w:rPr>
                <w:color w:val="000000"/>
                <w:sz w:val="20"/>
                <w:szCs w:val="20"/>
              </w:rPr>
              <w:t>P</w:t>
            </w:r>
            <w:r w:rsidR="00F71D54">
              <w:rPr>
                <w:color w:val="000000"/>
                <w:sz w:val="20"/>
                <w:szCs w:val="20"/>
              </w:rPr>
              <w:t>ost</w:t>
            </w:r>
          </w:p>
          <w:p w14:paraId="393F6F48" w14:textId="77777777" w:rsidR="00F71D54" w:rsidRPr="00381F7F" w:rsidRDefault="00F71D54" w:rsidP="003B33D0">
            <w:pPr>
              <w:rPr>
                <w:color w:val="000000"/>
                <w:sz w:val="20"/>
                <w:szCs w:val="20"/>
              </w:rPr>
            </w:pPr>
            <w:r w:rsidRPr="00CE496A">
              <w:rPr>
                <w:color w:val="000000"/>
                <w:sz w:val="20"/>
                <w:szCs w:val="20"/>
              </w:rPr>
              <w:t>E17-1</w:t>
            </w:r>
          </w:p>
        </w:tc>
        <w:tc>
          <w:tcPr>
            <w:tcW w:w="8787" w:type="dxa"/>
            <w:shd w:val="clear" w:color="auto" w:fill="auto"/>
            <w:vAlign w:val="center"/>
          </w:tcPr>
          <w:p w14:paraId="519CFF3D" w14:textId="77777777" w:rsidR="00F71D54" w:rsidRPr="00337E05" w:rsidRDefault="00F71D54" w:rsidP="0056650B">
            <w:pPr>
              <w:spacing w:after="0" w:line="240" w:lineRule="auto"/>
              <w:rPr>
                <w:color w:val="000000"/>
                <w:sz w:val="20"/>
                <w:szCs w:val="20"/>
                <w:lang w:val="en-US"/>
              </w:rPr>
            </w:pPr>
            <w:r w:rsidRPr="00337E05">
              <w:rPr>
                <w:color w:val="000000"/>
                <w:sz w:val="20"/>
                <w:szCs w:val="20"/>
                <w:lang w:val="en-US"/>
              </w:rPr>
              <w:t xml:space="preserve">Spintronics has now </w:t>
            </w:r>
            <w:r w:rsidRPr="00337E05">
              <w:rPr>
                <w:b/>
                <w:color w:val="000000"/>
                <w:sz w:val="20"/>
                <w:szCs w:val="20"/>
                <w:lang w:val="en-US"/>
              </w:rPr>
              <w:t>attracted</w:t>
            </w:r>
            <w:r w:rsidRPr="00337E05">
              <w:rPr>
                <w:color w:val="000000"/>
                <w:sz w:val="20"/>
                <w:szCs w:val="20"/>
                <w:lang w:val="en-US"/>
              </w:rPr>
              <w:t xml:space="preserve"> a great </w:t>
            </w:r>
            <w:r w:rsidRPr="00337E05">
              <w:rPr>
                <w:b/>
                <w:color w:val="000000"/>
                <w:sz w:val="20"/>
                <w:szCs w:val="20"/>
                <w:lang w:val="en-US"/>
              </w:rPr>
              <w:t>interest</w:t>
            </w:r>
            <w:r w:rsidRPr="00337E05">
              <w:rPr>
                <w:color w:val="000000"/>
                <w:sz w:val="20"/>
                <w:szCs w:val="20"/>
                <w:lang w:val="en-US"/>
              </w:rPr>
              <w:t xml:space="preserve"> in carbon-based magnetic structures, including fullerene,</w:t>
            </w:r>
            <w:r w:rsidRPr="00337E05">
              <w:rPr>
                <w:color w:val="000000"/>
                <w:sz w:val="20"/>
                <w:szCs w:val="20"/>
                <w:u w:val="single"/>
                <w:lang w:val="en-US"/>
              </w:rPr>
              <w:t>18</w:t>
            </w:r>
            <w:r w:rsidRPr="00337E05">
              <w:rPr>
                <w:color w:val="000000"/>
                <w:sz w:val="20"/>
                <w:szCs w:val="20"/>
                <w:lang w:val="en-US"/>
              </w:rPr>
              <w:t>,19 graphene,20–23 carbon nanotubes24,25 and organic molecules.26</w:t>
            </w:r>
          </w:p>
        </w:tc>
        <w:tc>
          <w:tcPr>
            <w:tcW w:w="2128" w:type="dxa"/>
          </w:tcPr>
          <w:p w14:paraId="0EF89816" w14:textId="77777777" w:rsidR="00F71D54" w:rsidRDefault="00F71D54" w:rsidP="003B33D0">
            <w:pPr>
              <w:spacing w:after="0" w:line="240" w:lineRule="auto"/>
              <w:rPr>
                <w:color w:val="000000"/>
                <w:sz w:val="20"/>
                <w:szCs w:val="20"/>
              </w:rPr>
            </w:pPr>
            <w:proofErr w:type="spellStart"/>
            <w:r>
              <w:rPr>
                <w:color w:val="000000"/>
                <w:sz w:val="20"/>
                <w:szCs w:val="20"/>
              </w:rPr>
              <w:t>attract</w:t>
            </w:r>
            <w:proofErr w:type="spellEnd"/>
            <w:r>
              <w:rPr>
                <w:color w:val="000000"/>
                <w:sz w:val="20"/>
                <w:szCs w:val="20"/>
              </w:rPr>
              <w:t>*</w:t>
            </w:r>
          </w:p>
        </w:tc>
        <w:tc>
          <w:tcPr>
            <w:tcW w:w="1983" w:type="dxa"/>
          </w:tcPr>
          <w:p w14:paraId="71EF3E0F" w14:textId="77777777" w:rsidR="00F71D54" w:rsidRDefault="00F71D54" w:rsidP="003B33D0">
            <w:pPr>
              <w:spacing w:after="0" w:line="240" w:lineRule="auto"/>
              <w:rPr>
                <w:color w:val="000000"/>
                <w:sz w:val="20"/>
                <w:szCs w:val="20"/>
              </w:rPr>
            </w:pPr>
            <w:proofErr w:type="spellStart"/>
            <w:r>
              <w:rPr>
                <w:color w:val="000000"/>
                <w:sz w:val="20"/>
                <w:szCs w:val="20"/>
              </w:rPr>
              <w:t>interest</w:t>
            </w:r>
            <w:proofErr w:type="spellEnd"/>
          </w:p>
        </w:tc>
      </w:tr>
      <w:tr w:rsidR="00E014EC" w14:paraId="28CAFCFE" w14:textId="77777777" w:rsidTr="0056650B">
        <w:trPr>
          <w:trHeight w:val="300"/>
        </w:trPr>
        <w:tc>
          <w:tcPr>
            <w:tcW w:w="1413" w:type="dxa"/>
          </w:tcPr>
          <w:p w14:paraId="095718A0" w14:textId="77777777" w:rsidR="002F4409" w:rsidRDefault="002F4409" w:rsidP="00E014EC">
            <w:pPr>
              <w:rPr>
                <w:color w:val="000000"/>
                <w:sz w:val="20"/>
                <w:szCs w:val="20"/>
              </w:rPr>
            </w:pPr>
            <w:r w:rsidRPr="002F4409">
              <w:rPr>
                <w:color w:val="000000"/>
                <w:sz w:val="20"/>
                <w:szCs w:val="20"/>
              </w:rPr>
              <w:t>000290083900005</w:t>
            </w:r>
          </w:p>
          <w:p w14:paraId="6D586287" w14:textId="42A7A01C" w:rsidR="002F4409" w:rsidRDefault="00A73989" w:rsidP="00E014EC">
            <w:pPr>
              <w:rPr>
                <w:color w:val="000000"/>
                <w:sz w:val="20"/>
                <w:szCs w:val="20"/>
              </w:rPr>
            </w:pPr>
            <w:r>
              <w:rPr>
                <w:color w:val="000000"/>
                <w:sz w:val="20"/>
                <w:szCs w:val="20"/>
              </w:rPr>
              <w:t>P</w:t>
            </w:r>
            <w:r w:rsidR="002F4409">
              <w:rPr>
                <w:color w:val="000000"/>
                <w:sz w:val="20"/>
                <w:szCs w:val="20"/>
              </w:rPr>
              <w:t>ost</w:t>
            </w:r>
          </w:p>
          <w:p w14:paraId="72C8D2E9" w14:textId="77777777" w:rsidR="00CE496A" w:rsidRPr="00CA15EB" w:rsidRDefault="00CE496A" w:rsidP="00E014EC">
            <w:pPr>
              <w:rPr>
                <w:color w:val="000000"/>
                <w:sz w:val="20"/>
                <w:szCs w:val="20"/>
              </w:rPr>
            </w:pPr>
            <w:r w:rsidRPr="00CE496A">
              <w:rPr>
                <w:color w:val="000000"/>
                <w:sz w:val="20"/>
                <w:szCs w:val="20"/>
              </w:rPr>
              <w:t>E18-1</w:t>
            </w:r>
          </w:p>
        </w:tc>
        <w:tc>
          <w:tcPr>
            <w:tcW w:w="8787" w:type="dxa"/>
            <w:shd w:val="clear" w:color="auto" w:fill="auto"/>
            <w:vAlign w:val="center"/>
          </w:tcPr>
          <w:p w14:paraId="1D502BB5" w14:textId="77777777" w:rsidR="00E014EC" w:rsidRPr="00337E05" w:rsidRDefault="002F4409" w:rsidP="0056650B">
            <w:pPr>
              <w:spacing w:after="0" w:line="240" w:lineRule="auto"/>
              <w:rPr>
                <w:color w:val="000000"/>
                <w:sz w:val="20"/>
                <w:szCs w:val="20"/>
                <w:lang w:val="en-US"/>
              </w:rPr>
            </w:pPr>
            <w:r w:rsidRPr="00337E05">
              <w:rPr>
                <w:color w:val="000000"/>
                <w:sz w:val="20"/>
                <w:szCs w:val="20"/>
                <w:lang w:val="en-US"/>
              </w:rPr>
              <w:t xml:space="preserve">The present work concerns Rh-C60, which </w:t>
            </w:r>
            <w:r w:rsidRPr="00337E05">
              <w:rPr>
                <w:b/>
                <w:color w:val="000000"/>
                <w:sz w:val="20"/>
                <w:szCs w:val="20"/>
                <w:lang w:val="en-US"/>
              </w:rPr>
              <w:t>attracts</w:t>
            </w:r>
            <w:r w:rsidRPr="00337E05">
              <w:rPr>
                <w:color w:val="000000"/>
                <w:sz w:val="20"/>
                <w:szCs w:val="20"/>
                <w:lang w:val="en-US"/>
              </w:rPr>
              <w:t xml:space="preserve"> particular </w:t>
            </w:r>
            <w:r w:rsidRPr="00337E05">
              <w:rPr>
                <w:b/>
                <w:color w:val="000000"/>
                <w:sz w:val="20"/>
                <w:szCs w:val="20"/>
                <w:lang w:val="en-US"/>
              </w:rPr>
              <w:t>attention</w:t>
            </w:r>
            <w:r w:rsidRPr="00337E05">
              <w:rPr>
                <w:color w:val="000000"/>
                <w:sz w:val="20"/>
                <w:szCs w:val="20"/>
                <w:lang w:val="en-US"/>
              </w:rPr>
              <w:t xml:space="preserve"> because of its layer-like structure and spontaneous magnetism at room temperature [11].</w:t>
            </w:r>
          </w:p>
        </w:tc>
        <w:tc>
          <w:tcPr>
            <w:tcW w:w="2128" w:type="dxa"/>
          </w:tcPr>
          <w:p w14:paraId="27A98A5C" w14:textId="77777777" w:rsidR="00E014EC" w:rsidRDefault="002F4409" w:rsidP="00E014EC">
            <w:pPr>
              <w:spacing w:after="0" w:line="240" w:lineRule="auto"/>
              <w:rPr>
                <w:color w:val="000000"/>
                <w:sz w:val="20"/>
                <w:szCs w:val="20"/>
              </w:rPr>
            </w:pPr>
            <w:proofErr w:type="spellStart"/>
            <w:r>
              <w:rPr>
                <w:color w:val="000000"/>
                <w:sz w:val="20"/>
                <w:szCs w:val="20"/>
              </w:rPr>
              <w:t>attract</w:t>
            </w:r>
            <w:proofErr w:type="spellEnd"/>
            <w:r>
              <w:rPr>
                <w:color w:val="000000"/>
                <w:sz w:val="20"/>
                <w:szCs w:val="20"/>
              </w:rPr>
              <w:t>*</w:t>
            </w:r>
          </w:p>
        </w:tc>
        <w:tc>
          <w:tcPr>
            <w:tcW w:w="1983" w:type="dxa"/>
          </w:tcPr>
          <w:p w14:paraId="2E2DA977" w14:textId="77777777" w:rsidR="00E014EC" w:rsidRDefault="002F4409" w:rsidP="00E014EC">
            <w:pPr>
              <w:spacing w:after="0" w:line="240" w:lineRule="auto"/>
              <w:rPr>
                <w:color w:val="000000"/>
                <w:sz w:val="20"/>
                <w:szCs w:val="20"/>
              </w:rPr>
            </w:pPr>
            <w:proofErr w:type="spellStart"/>
            <w:r>
              <w:rPr>
                <w:color w:val="000000"/>
                <w:sz w:val="20"/>
                <w:szCs w:val="20"/>
              </w:rPr>
              <w:t>attention</w:t>
            </w:r>
            <w:proofErr w:type="spellEnd"/>
          </w:p>
        </w:tc>
      </w:tr>
      <w:tr w:rsidR="00E014EC" w14:paraId="472F1A03" w14:textId="77777777" w:rsidTr="00316D47">
        <w:trPr>
          <w:trHeight w:val="300"/>
        </w:trPr>
        <w:tc>
          <w:tcPr>
            <w:tcW w:w="1413" w:type="dxa"/>
          </w:tcPr>
          <w:p w14:paraId="0E58700C" w14:textId="77777777" w:rsidR="00E014EC" w:rsidRDefault="00985829" w:rsidP="00E014EC">
            <w:pPr>
              <w:rPr>
                <w:color w:val="000000"/>
                <w:sz w:val="20"/>
                <w:szCs w:val="20"/>
              </w:rPr>
            </w:pPr>
            <w:r w:rsidRPr="00985829">
              <w:rPr>
                <w:color w:val="000000"/>
                <w:sz w:val="20"/>
                <w:szCs w:val="20"/>
              </w:rPr>
              <w:t>000310841100004</w:t>
            </w:r>
          </w:p>
          <w:p w14:paraId="71CF32AE" w14:textId="6E72C461" w:rsidR="00985829" w:rsidRDefault="00A73989" w:rsidP="00E014EC">
            <w:pPr>
              <w:rPr>
                <w:color w:val="000000"/>
                <w:sz w:val="20"/>
                <w:szCs w:val="20"/>
              </w:rPr>
            </w:pPr>
            <w:r>
              <w:rPr>
                <w:color w:val="000000"/>
                <w:sz w:val="20"/>
                <w:szCs w:val="20"/>
              </w:rPr>
              <w:t>P</w:t>
            </w:r>
            <w:r w:rsidR="00985829">
              <w:rPr>
                <w:color w:val="000000"/>
                <w:sz w:val="20"/>
                <w:szCs w:val="20"/>
              </w:rPr>
              <w:t>ost</w:t>
            </w:r>
          </w:p>
          <w:p w14:paraId="34D83180" w14:textId="77777777" w:rsidR="00F71D54" w:rsidRPr="00CA15EB" w:rsidRDefault="00F71D54" w:rsidP="00E014EC">
            <w:pPr>
              <w:rPr>
                <w:color w:val="000000"/>
                <w:sz w:val="20"/>
                <w:szCs w:val="20"/>
              </w:rPr>
            </w:pPr>
            <w:r w:rsidRPr="00F71D54">
              <w:rPr>
                <w:color w:val="000000"/>
                <w:sz w:val="20"/>
                <w:szCs w:val="20"/>
              </w:rPr>
              <w:lastRenderedPageBreak/>
              <w:t>E19-1</w:t>
            </w:r>
          </w:p>
        </w:tc>
        <w:tc>
          <w:tcPr>
            <w:tcW w:w="8787" w:type="dxa"/>
            <w:shd w:val="clear" w:color="auto" w:fill="auto"/>
            <w:vAlign w:val="bottom"/>
          </w:tcPr>
          <w:p w14:paraId="64EFD1BE" w14:textId="77777777" w:rsidR="00985829" w:rsidRPr="00337E05" w:rsidRDefault="00985829" w:rsidP="00985829">
            <w:pPr>
              <w:spacing w:after="0" w:line="240" w:lineRule="auto"/>
              <w:rPr>
                <w:color w:val="000000"/>
                <w:sz w:val="20"/>
                <w:szCs w:val="20"/>
                <w:lang w:val="en-US"/>
              </w:rPr>
            </w:pPr>
            <w:r w:rsidRPr="00337E05">
              <w:rPr>
                <w:color w:val="000000"/>
                <w:sz w:val="20"/>
                <w:szCs w:val="20"/>
                <w:lang w:val="en-US"/>
              </w:rPr>
              <w:lastRenderedPageBreak/>
              <w:t xml:space="preserve">The search for spintronic effects in intrinsically nonmagnetic materials is </w:t>
            </w:r>
            <w:r w:rsidRPr="00337E05">
              <w:rPr>
                <w:b/>
                <w:color w:val="000000"/>
                <w:sz w:val="20"/>
                <w:szCs w:val="20"/>
                <w:lang w:val="en-US"/>
              </w:rPr>
              <w:t>attracting</w:t>
            </w:r>
            <w:r w:rsidRPr="00337E05">
              <w:rPr>
                <w:color w:val="000000"/>
                <w:sz w:val="20"/>
                <w:szCs w:val="20"/>
                <w:lang w:val="en-US"/>
              </w:rPr>
              <w:t xml:space="preserve"> current </w:t>
            </w:r>
            <w:r w:rsidRPr="00337E05">
              <w:rPr>
                <w:b/>
                <w:color w:val="000000"/>
                <w:sz w:val="20"/>
                <w:szCs w:val="20"/>
                <w:lang w:val="en-US"/>
              </w:rPr>
              <w:t>interest</w:t>
            </w:r>
            <w:r w:rsidRPr="00337E05">
              <w:rPr>
                <w:color w:val="000000"/>
                <w:sz w:val="20"/>
                <w:szCs w:val="20"/>
                <w:vertAlign w:val="superscript"/>
                <w:lang w:val="en-US"/>
              </w:rPr>
              <w:t>1–4</w:t>
            </w:r>
            <w:r w:rsidRPr="00337E05">
              <w:rPr>
                <w:color w:val="000000"/>
                <w:sz w:val="20"/>
                <w:szCs w:val="20"/>
                <w:lang w:val="en-US"/>
              </w:rPr>
              <w:t xml:space="preserve"> due to promising new functionalities</w:t>
            </w:r>
            <w:r w:rsidRPr="00337E05">
              <w:rPr>
                <w:color w:val="000000"/>
                <w:sz w:val="20"/>
                <w:szCs w:val="20"/>
                <w:vertAlign w:val="superscript"/>
                <w:lang w:val="en-US"/>
              </w:rPr>
              <w:t>5,6</w:t>
            </w:r>
            <w:r w:rsidRPr="00337E05">
              <w:rPr>
                <w:color w:val="000000"/>
                <w:sz w:val="20"/>
                <w:szCs w:val="20"/>
                <w:lang w:val="en-US"/>
              </w:rPr>
              <w:t xml:space="preserve"> in microelectronics. To this extent, the discovery of metal-free magnetism in carbon-only materials</w:t>
            </w:r>
            <w:r w:rsidRPr="00337E05">
              <w:rPr>
                <w:color w:val="000000"/>
                <w:sz w:val="20"/>
                <w:szCs w:val="20"/>
                <w:u w:val="single"/>
                <w:vertAlign w:val="superscript"/>
                <w:lang w:val="en-US"/>
              </w:rPr>
              <w:t>7</w:t>
            </w:r>
            <w:r w:rsidRPr="00337E05">
              <w:rPr>
                <w:color w:val="000000"/>
                <w:sz w:val="20"/>
                <w:szCs w:val="20"/>
                <w:vertAlign w:val="superscript"/>
                <w:lang w:val="en-US"/>
              </w:rPr>
              <w:t>,8</w:t>
            </w:r>
            <w:r w:rsidRPr="00337E05">
              <w:rPr>
                <w:color w:val="000000"/>
                <w:sz w:val="20"/>
                <w:szCs w:val="20"/>
                <w:lang w:val="en-US"/>
              </w:rPr>
              <w:t xml:space="preserve"> has stimulated efforts to unravel its origin. Nevertheless, although </w:t>
            </w:r>
            <w:r w:rsidRPr="00337E05">
              <w:rPr>
                <w:color w:val="000000"/>
                <w:sz w:val="20"/>
                <w:szCs w:val="20"/>
                <w:lang w:val="en-US"/>
              </w:rPr>
              <w:lastRenderedPageBreak/>
              <w:t xml:space="preserve">structural defects, </w:t>
            </w:r>
            <w:r w:rsidRPr="00337E05">
              <w:rPr>
                <w:color w:val="000000"/>
                <w:sz w:val="20"/>
                <w:szCs w:val="20"/>
                <w:vertAlign w:val="superscript"/>
                <w:lang w:val="en-US"/>
              </w:rPr>
              <w:t>9–14</w:t>
            </w:r>
            <w:r w:rsidRPr="00337E05">
              <w:rPr>
                <w:color w:val="000000"/>
                <w:sz w:val="20"/>
                <w:szCs w:val="20"/>
                <w:lang w:val="en-US"/>
              </w:rPr>
              <w:t xml:space="preserve"> itinerant ferromagnetism,</w:t>
            </w:r>
            <w:r w:rsidRPr="00337E05">
              <w:rPr>
                <w:color w:val="000000"/>
                <w:sz w:val="20"/>
                <w:szCs w:val="20"/>
                <w:vertAlign w:val="superscript"/>
                <w:lang w:val="en-US"/>
              </w:rPr>
              <w:t>15,16</w:t>
            </w:r>
            <w:r w:rsidRPr="00337E05">
              <w:rPr>
                <w:color w:val="000000"/>
                <w:sz w:val="20"/>
                <w:szCs w:val="20"/>
                <w:lang w:val="en-US"/>
              </w:rPr>
              <w:t xml:space="preserve"> and negatively curved sp2-bonded nanoregions</w:t>
            </w:r>
            <w:r w:rsidRPr="00337E05">
              <w:rPr>
                <w:color w:val="000000"/>
                <w:sz w:val="20"/>
                <w:szCs w:val="20"/>
                <w:vertAlign w:val="superscript"/>
                <w:lang w:val="en-US"/>
              </w:rPr>
              <w:t>17</w:t>
            </w:r>
            <w:r w:rsidRPr="00337E05">
              <w:rPr>
                <w:color w:val="000000"/>
                <w:sz w:val="20"/>
                <w:szCs w:val="20"/>
                <w:lang w:val="en-US"/>
              </w:rPr>
              <w:t xml:space="preserve"> have been</w:t>
            </w:r>
          </w:p>
          <w:p w14:paraId="5F4E427C" w14:textId="77777777" w:rsidR="00E014EC" w:rsidRPr="00337E05" w:rsidRDefault="00985829" w:rsidP="00985829">
            <w:pPr>
              <w:spacing w:after="0" w:line="240" w:lineRule="auto"/>
              <w:rPr>
                <w:color w:val="000000"/>
                <w:sz w:val="20"/>
                <w:szCs w:val="20"/>
                <w:lang w:val="en-US"/>
              </w:rPr>
            </w:pPr>
            <w:r w:rsidRPr="00337E05">
              <w:rPr>
                <w:color w:val="000000"/>
                <w:sz w:val="20"/>
                <w:szCs w:val="20"/>
                <w:lang w:val="en-US"/>
              </w:rPr>
              <w:t>suggested as possible sources of the spontaneous magnetic moment in carbon-based materials, current spintronic devices still rely on materials with d- and f -electron magnetism.</w:t>
            </w:r>
          </w:p>
        </w:tc>
        <w:tc>
          <w:tcPr>
            <w:tcW w:w="2128" w:type="dxa"/>
          </w:tcPr>
          <w:p w14:paraId="58596E6E" w14:textId="77777777" w:rsidR="00E014EC" w:rsidRDefault="00985829" w:rsidP="00E014EC">
            <w:pPr>
              <w:spacing w:after="0" w:line="240" w:lineRule="auto"/>
              <w:rPr>
                <w:color w:val="000000"/>
                <w:sz w:val="20"/>
                <w:szCs w:val="20"/>
              </w:rPr>
            </w:pPr>
            <w:proofErr w:type="spellStart"/>
            <w:r>
              <w:rPr>
                <w:color w:val="000000"/>
                <w:sz w:val="20"/>
                <w:szCs w:val="20"/>
              </w:rPr>
              <w:lastRenderedPageBreak/>
              <w:t>attract</w:t>
            </w:r>
            <w:proofErr w:type="spellEnd"/>
            <w:r>
              <w:rPr>
                <w:color w:val="000000"/>
                <w:sz w:val="20"/>
                <w:szCs w:val="20"/>
              </w:rPr>
              <w:t>*</w:t>
            </w:r>
          </w:p>
        </w:tc>
        <w:tc>
          <w:tcPr>
            <w:tcW w:w="1983" w:type="dxa"/>
          </w:tcPr>
          <w:p w14:paraId="79EE5490" w14:textId="77777777" w:rsidR="00E014EC" w:rsidRDefault="00985829" w:rsidP="00E014EC">
            <w:pPr>
              <w:spacing w:after="0" w:line="240" w:lineRule="auto"/>
              <w:rPr>
                <w:color w:val="000000"/>
                <w:sz w:val="20"/>
                <w:szCs w:val="20"/>
              </w:rPr>
            </w:pPr>
            <w:proofErr w:type="spellStart"/>
            <w:r>
              <w:rPr>
                <w:color w:val="000000"/>
                <w:sz w:val="20"/>
                <w:szCs w:val="20"/>
              </w:rPr>
              <w:t>interest</w:t>
            </w:r>
            <w:proofErr w:type="spellEnd"/>
          </w:p>
        </w:tc>
      </w:tr>
      <w:tr w:rsidR="00F71D54" w14:paraId="083FED89" w14:textId="77777777" w:rsidTr="00316D47">
        <w:trPr>
          <w:trHeight w:val="300"/>
        </w:trPr>
        <w:tc>
          <w:tcPr>
            <w:tcW w:w="1413" w:type="dxa"/>
          </w:tcPr>
          <w:p w14:paraId="7505CF1C" w14:textId="77777777" w:rsidR="00F71D54" w:rsidRDefault="00F71D54" w:rsidP="003B33D0">
            <w:pPr>
              <w:rPr>
                <w:color w:val="000000"/>
                <w:sz w:val="20"/>
                <w:szCs w:val="20"/>
              </w:rPr>
            </w:pPr>
            <w:r w:rsidRPr="00B40958">
              <w:rPr>
                <w:color w:val="000000"/>
                <w:sz w:val="20"/>
                <w:szCs w:val="20"/>
              </w:rPr>
              <w:t>000324757400008</w:t>
            </w:r>
          </w:p>
          <w:p w14:paraId="7AE76632" w14:textId="393EAA0F" w:rsidR="00F71D54" w:rsidRDefault="00A73989" w:rsidP="003B33D0">
            <w:pPr>
              <w:rPr>
                <w:color w:val="000000"/>
                <w:sz w:val="20"/>
                <w:szCs w:val="20"/>
              </w:rPr>
            </w:pPr>
            <w:r>
              <w:rPr>
                <w:color w:val="000000"/>
                <w:sz w:val="20"/>
                <w:szCs w:val="20"/>
              </w:rPr>
              <w:t>P</w:t>
            </w:r>
            <w:r w:rsidR="00F71D54">
              <w:rPr>
                <w:color w:val="000000"/>
                <w:sz w:val="20"/>
                <w:szCs w:val="20"/>
              </w:rPr>
              <w:t>ost</w:t>
            </w:r>
          </w:p>
          <w:p w14:paraId="1A488447" w14:textId="77777777" w:rsidR="00F71D54" w:rsidRPr="00CA15EB" w:rsidRDefault="00F71D54" w:rsidP="003B33D0">
            <w:pPr>
              <w:rPr>
                <w:color w:val="000000"/>
                <w:sz w:val="20"/>
                <w:szCs w:val="20"/>
              </w:rPr>
            </w:pPr>
            <w:r w:rsidRPr="00CE496A">
              <w:rPr>
                <w:color w:val="000000"/>
                <w:sz w:val="20"/>
                <w:szCs w:val="20"/>
              </w:rPr>
              <w:t>E20-1</w:t>
            </w:r>
          </w:p>
        </w:tc>
        <w:tc>
          <w:tcPr>
            <w:tcW w:w="8787" w:type="dxa"/>
            <w:shd w:val="clear" w:color="auto" w:fill="auto"/>
            <w:vAlign w:val="bottom"/>
          </w:tcPr>
          <w:p w14:paraId="6B0751DC" w14:textId="77777777" w:rsidR="00F71D54" w:rsidRPr="00337E05" w:rsidRDefault="00F71D54" w:rsidP="003B33D0">
            <w:pPr>
              <w:spacing w:after="0" w:line="240" w:lineRule="auto"/>
              <w:rPr>
                <w:color w:val="000000"/>
                <w:sz w:val="20"/>
                <w:szCs w:val="20"/>
                <w:lang w:val="en-US"/>
              </w:rPr>
            </w:pPr>
            <w:r w:rsidRPr="00337E05">
              <w:rPr>
                <w:color w:val="000000"/>
                <w:sz w:val="20"/>
                <w:szCs w:val="20"/>
                <w:lang w:val="en-US"/>
              </w:rPr>
              <w:t xml:space="preserve">The </w:t>
            </w:r>
            <w:proofErr w:type="spellStart"/>
            <w:r w:rsidRPr="00337E05">
              <w:rPr>
                <w:color w:val="000000"/>
                <w:sz w:val="20"/>
                <w:szCs w:val="20"/>
                <w:lang w:val="en-US"/>
              </w:rPr>
              <w:t>boundmagnetic</w:t>
            </w:r>
            <w:proofErr w:type="spellEnd"/>
            <w:r w:rsidRPr="00337E05">
              <w:rPr>
                <w:color w:val="000000"/>
                <w:sz w:val="20"/>
                <w:szCs w:val="20"/>
                <w:lang w:val="en-US"/>
              </w:rPr>
              <w:t>-polarons model,</w:t>
            </w:r>
            <w:r w:rsidRPr="00337E05">
              <w:rPr>
                <w:color w:val="000000"/>
                <w:sz w:val="20"/>
                <w:szCs w:val="20"/>
                <w:vertAlign w:val="superscript"/>
                <w:lang w:val="en-US"/>
              </w:rPr>
              <w:t>10</w:t>
            </w:r>
            <w:r w:rsidRPr="00337E05">
              <w:rPr>
                <w:color w:val="000000"/>
                <w:sz w:val="20"/>
                <w:szCs w:val="20"/>
                <w:lang w:val="en-US"/>
              </w:rPr>
              <w:t xml:space="preserve"> F-center model,</w:t>
            </w:r>
            <w:r w:rsidRPr="00337E05">
              <w:rPr>
                <w:color w:val="000000"/>
                <w:sz w:val="20"/>
                <w:szCs w:val="20"/>
                <w:vertAlign w:val="superscript"/>
                <w:lang w:val="en-US"/>
              </w:rPr>
              <w:t>14</w:t>
            </w:r>
            <w:r w:rsidRPr="00337E05">
              <w:rPr>
                <w:color w:val="000000"/>
                <w:sz w:val="20"/>
                <w:szCs w:val="20"/>
                <w:lang w:val="en-US"/>
              </w:rPr>
              <w:t xml:space="preserve"> double exchange,</w:t>
            </w:r>
            <w:r w:rsidRPr="00337E05">
              <w:rPr>
                <w:color w:val="000000"/>
                <w:sz w:val="20"/>
                <w:szCs w:val="20"/>
                <w:vertAlign w:val="superscript"/>
                <w:lang w:val="en-US"/>
              </w:rPr>
              <w:t>15</w:t>
            </w:r>
            <w:r w:rsidRPr="00337E05">
              <w:rPr>
                <w:color w:val="000000"/>
                <w:sz w:val="20"/>
                <w:szCs w:val="20"/>
                <w:lang w:val="en-US"/>
              </w:rPr>
              <w:t xml:space="preserve"> free-carrier-mediated exchange,</w:t>
            </w:r>
            <w:r w:rsidRPr="00337E05">
              <w:rPr>
                <w:color w:val="000000"/>
                <w:sz w:val="20"/>
                <w:szCs w:val="20"/>
                <w:vertAlign w:val="superscript"/>
                <w:lang w:val="en-US"/>
              </w:rPr>
              <w:t>16</w:t>
            </w:r>
            <w:r w:rsidRPr="00337E05">
              <w:rPr>
                <w:color w:val="000000"/>
                <w:sz w:val="20"/>
                <w:szCs w:val="20"/>
                <w:lang w:val="en-US"/>
              </w:rPr>
              <w:t xml:space="preserve"> etc. have been invoked to explain the FM in the NINMs. In addition, another </w:t>
            </w:r>
            <w:r w:rsidRPr="00337E05">
              <w:rPr>
                <w:b/>
                <w:color w:val="000000"/>
                <w:sz w:val="20"/>
                <w:szCs w:val="20"/>
                <w:lang w:val="en-US"/>
              </w:rPr>
              <w:t>attractive</w:t>
            </w:r>
            <w:r w:rsidRPr="00337E05">
              <w:rPr>
                <w:color w:val="000000"/>
                <w:sz w:val="20"/>
                <w:szCs w:val="20"/>
                <w:lang w:val="en-US"/>
              </w:rPr>
              <w:t xml:space="preserve"> kind of NINMs without any d or f electrons have </w:t>
            </w:r>
            <w:r w:rsidRPr="00337E05">
              <w:rPr>
                <w:b/>
                <w:color w:val="000000"/>
                <w:sz w:val="20"/>
                <w:szCs w:val="20"/>
                <w:lang w:val="en-US"/>
              </w:rPr>
              <w:t>attracted</w:t>
            </w:r>
            <w:r w:rsidRPr="00337E05">
              <w:rPr>
                <w:color w:val="000000"/>
                <w:sz w:val="20"/>
                <w:szCs w:val="20"/>
                <w:lang w:val="en-US"/>
              </w:rPr>
              <w:t xml:space="preserve"> more </w:t>
            </w:r>
            <w:r w:rsidRPr="00337E05">
              <w:rPr>
                <w:b/>
                <w:color w:val="000000"/>
                <w:sz w:val="20"/>
                <w:szCs w:val="20"/>
                <w:lang w:val="en-US"/>
              </w:rPr>
              <w:t>attention</w:t>
            </w:r>
            <w:r w:rsidRPr="00337E05">
              <w:rPr>
                <w:color w:val="000000"/>
                <w:sz w:val="20"/>
                <w:szCs w:val="20"/>
                <w:lang w:val="en-US"/>
              </w:rPr>
              <w:t xml:space="preserve">: </w:t>
            </w:r>
            <w:proofErr w:type="spellStart"/>
            <w:r w:rsidRPr="00337E05">
              <w:rPr>
                <w:color w:val="000000"/>
                <w:sz w:val="20"/>
                <w:szCs w:val="20"/>
                <w:lang w:val="en-US"/>
              </w:rPr>
              <w:t>CaO</w:t>
            </w:r>
            <w:proofErr w:type="spellEnd"/>
            <w:r w:rsidRPr="00337E05">
              <w:rPr>
                <w:color w:val="000000"/>
                <w:sz w:val="20"/>
                <w:szCs w:val="20"/>
                <w:lang w:val="en-US"/>
              </w:rPr>
              <w:t xml:space="preserve"> (Ca vacancies),</w:t>
            </w:r>
            <w:r w:rsidRPr="00337E05">
              <w:rPr>
                <w:color w:val="000000"/>
                <w:sz w:val="20"/>
                <w:szCs w:val="20"/>
                <w:vertAlign w:val="superscript"/>
                <w:lang w:val="en-US"/>
              </w:rPr>
              <w:t>17</w:t>
            </w:r>
            <w:r w:rsidRPr="00337E05">
              <w:rPr>
                <w:color w:val="000000"/>
                <w:sz w:val="20"/>
                <w:szCs w:val="20"/>
                <w:lang w:val="en-US"/>
              </w:rPr>
              <w:t xml:space="preserve"> Al2O3 (O vacancies),</w:t>
            </w:r>
            <w:r w:rsidRPr="00337E05">
              <w:rPr>
                <w:color w:val="000000"/>
                <w:sz w:val="20"/>
                <w:szCs w:val="20"/>
                <w:vertAlign w:val="superscript"/>
                <w:lang w:val="en-US"/>
              </w:rPr>
              <w:t>18</w:t>
            </w:r>
            <w:r w:rsidRPr="00337E05">
              <w:rPr>
                <w:color w:val="000000"/>
                <w:sz w:val="20"/>
                <w:szCs w:val="20"/>
                <w:lang w:val="en-US"/>
              </w:rPr>
              <w:t xml:space="preserve"> BN (N or B vacancies),</w:t>
            </w:r>
            <w:r w:rsidRPr="00337E05">
              <w:rPr>
                <w:color w:val="000000"/>
                <w:sz w:val="20"/>
                <w:szCs w:val="20"/>
                <w:vertAlign w:val="superscript"/>
                <w:lang w:val="en-US"/>
              </w:rPr>
              <w:t>19</w:t>
            </w:r>
            <w:r w:rsidRPr="00337E05">
              <w:rPr>
                <w:color w:val="000000"/>
                <w:sz w:val="20"/>
                <w:szCs w:val="20"/>
                <w:lang w:val="en-US"/>
              </w:rPr>
              <w:t xml:space="preserve"> C60 (defects),</w:t>
            </w:r>
            <w:r w:rsidRPr="00337E05">
              <w:rPr>
                <w:color w:val="000000"/>
                <w:sz w:val="20"/>
                <w:szCs w:val="20"/>
                <w:vertAlign w:val="superscript"/>
                <w:lang w:val="en-US"/>
              </w:rPr>
              <w:t>20</w:t>
            </w:r>
            <w:r w:rsidRPr="00337E05">
              <w:rPr>
                <w:color w:val="000000"/>
                <w:sz w:val="20"/>
                <w:szCs w:val="20"/>
                <w:lang w:val="en-US"/>
              </w:rPr>
              <w:t xml:space="preserve"> and so on.</w:t>
            </w:r>
          </w:p>
        </w:tc>
        <w:tc>
          <w:tcPr>
            <w:tcW w:w="2128" w:type="dxa"/>
          </w:tcPr>
          <w:p w14:paraId="12DC5C5C" w14:textId="77777777" w:rsidR="00F71D54" w:rsidRDefault="00F71D54" w:rsidP="003B33D0">
            <w:pPr>
              <w:spacing w:after="0" w:line="240" w:lineRule="auto"/>
              <w:rPr>
                <w:color w:val="000000"/>
                <w:sz w:val="20"/>
                <w:szCs w:val="20"/>
              </w:rPr>
            </w:pPr>
            <w:proofErr w:type="spellStart"/>
            <w:r>
              <w:rPr>
                <w:color w:val="000000"/>
                <w:sz w:val="20"/>
                <w:szCs w:val="20"/>
              </w:rPr>
              <w:t>attract</w:t>
            </w:r>
            <w:proofErr w:type="spellEnd"/>
            <w:r>
              <w:rPr>
                <w:color w:val="000000"/>
                <w:sz w:val="20"/>
                <w:szCs w:val="20"/>
              </w:rPr>
              <w:t>*</w:t>
            </w:r>
            <w:r w:rsidR="00316D47">
              <w:rPr>
                <w:color w:val="000000"/>
                <w:sz w:val="20"/>
                <w:szCs w:val="20"/>
              </w:rPr>
              <w:t xml:space="preserve"> (2x)</w:t>
            </w:r>
          </w:p>
        </w:tc>
        <w:tc>
          <w:tcPr>
            <w:tcW w:w="1983" w:type="dxa"/>
          </w:tcPr>
          <w:p w14:paraId="2ACFFD94" w14:textId="77777777" w:rsidR="00F71D54" w:rsidRDefault="00F71D54" w:rsidP="003B33D0">
            <w:pPr>
              <w:spacing w:after="0" w:line="240" w:lineRule="auto"/>
              <w:rPr>
                <w:color w:val="000000"/>
                <w:sz w:val="20"/>
                <w:szCs w:val="20"/>
              </w:rPr>
            </w:pPr>
            <w:proofErr w:type="spellStart"/>
            <w:r>
              <w:rPr>
                <w:color w:val="000000"/>
                <w:sz w:val="20"/>
                <w:szCs w:val="20"/>
              </w:rPr>
              <w:t>attention</w:t>
            </w:r>
            <w:proofErr w:type="spellEnd"/>
          </w:p>
        </w:tc>
      </w:tr>
      <w:tr w:rsidR="00F71D54" w14:paraId="39FBC0ED" w14:textId="77777777" w:rsidTr="000E07EF">
        <w:trPr>
          <w:trHeight w:val="300"/>
        </w:trPr>
        <w:tc>
          <w:tcPr>
            <w:tcW w:w="1413" w:type="dxa"/>
          </w:tcPr>
          <w:p w14:paraId="17886149" w14:textId="77777777" w:rsidR="00F71D54" w:rsidRDefault="00F71D54" w:rsidP="003B33D0">
            <w:pPr>
              <w:rPr>
                <w:color w:val="000000"/>
                <w:sz w:val="20"/>
                <w:szCs w:val="20"/>
              </w:rPr>
            </w:pPr>
            <w:r w:rsidRPr="005556A5">
              <w:rPr>
                <w:color w:val="000000"/>
                <w:sz w:val="20"/>
                <w:szCs w:val="20"/>
              </w:rPr>
              <w:t>000327584700015</w:t>
            </w:r>
          </w:p>
          <w:p w14:paraId="6608F00E" w14:textId="3576004B" w:rsidR="00F71D54" w:rsidRDefault="00A73989" w:rsidP="003B33D0">
            <w:pPr>
              <w:rPr>
                <w:color w:val="000000"/>
                <w:sz w:val="20"/>
                <w:szCs w:val="20"/>
              </w:rPr>
            </w:pPr>
            <w:r>
              <w:rPr>
                <w:color w:val="000000"/>
                <w:sz w:val="20"/>
                <w:szCs w:val="20"/>
              </w:rPr>
              <w:t>P</w:t>
            </w:r>
            <w:r w:rsidR="00F71D54">
              <w:rPr>
                <w:color w:val="000000"/>
                <w:sz w:val="20"/>
                <w:szCs w:val="20"/>
              </w:rPr>
              <w:t>ost</w:t>
            </w:r>
          </w:p>
          <w:p w14:paraId="7FEE2E4F" w14:textId="77777777" w:rsidR="00F71D54" w:rsidRPr="00B862C9" w:rsidRDefault="00F71D54" w:rsidP="003B33D0">
            <w:pPr>
              <w:rPr>
                <w:color w:val="000000"/>
                <w:sz w:val="20"/>
                <w:szCs w:val="20"/>
              </w:rPr>
            </w:pPr>
            <w:r>
              <w:rPr>
                <w:color w:val="000000"/>
                <w:sz w:val="20"/>
                <w:szCs w:val="20"/>
              </w:rPr>
              <w:t>E21-1</w:t>
            </w:r>
          </w:p>
        </w:tc>
        <w:tc>
          <w:tcPr>
            <w:tcW w:w="8787" w:type="dxa"/>
            <w:shd w:val="clear" w:color="auto" w:fill="auto"/>
            <w:vAlign w:val="center"/>
          </w:tcPr>
          <w:p w14:paraId="6F739C1C" w14:textId="77777777" w:rsidR="00F71D54" w:rsidRPr="00644569" w:rsidRDefault="00F71D54" w:rsidP="000E07EF">
            <w:pPr>
              <w:rPr>
                <w:color w:val="000000" w:themeColor="text1"/>
                <w:sz w:val="20"/>
                <w:szCs w:val="20"/>
                <w:lang w:val="en-US"/>
              </w:rPr>
            </w:pPr>
            <w:r w:rsidRPr="00644569">
              <w:rPr>
                <w:color w:val="000000" w:themeColor="text1"/>
                <w:sz w:val="20"/>
                <w:szCs w:val="20"/>
                <w:lang w:val="en-US"/>
              </w:rPr>
              <w:t>In ferromagnetic organic materials [</w:t>
            </w:r>
            <w:r w:rsidRPr="00644569">
              <w:rPr>
                <w:color w:val="000000" w:themeColor="text1"/>
                <w:sz w:val="20"/>
                <w:szCs w:val="20"/>
                <w:u w:val="single"/>
                <w:lang w:val="en-US"/>
              </w:rPr>
              <w:t>21</w:t>
            </w:r>
            <w:r w:rsidRPr="00644569">
              <w:rPr>
                <w:color w:val="000000" w:themeColor="text1"/>
                <w:sz w:val="20"/>
                <w:szCs w:val="20"/>
                <w:lang w:val="en-US"/>
              </w:rPr>
              <w:t>], the quasi-one-dimensional OCPs [22–25]</w:t>
            </w:r>
            <w:r w:rsidRPr="00644569">
              <w:rPr>
                <w:b/>
                <w:color w:val="000000" w:themeColor="text1"/>
                <w:sz w:val="20"/>
                <w:szCs w:val="20"/>
                <w:lang w:val="en-US"/>
              </w:rPr>
              <w:t xml:space="preserve"> attract </w:t>
            </w:r>
            <w:r w:rsidRPr="00644569">
              <w:rPr>
                <w:color w:val="000000" w:themeColor="text1"/>
                <w:sz w:val="20"/>
                <w:szCs w:val="20"/>
                <w:lang w:val="en-US"/>
              </w:rPr>
              <w:t xml:space="preserve">a great deal of </w:t>
            </w:r>
            <w:r w:rsidRPr="00644569">
              <w:rPr>
                <w:b/>
                <w:color w:val="000000" w:themeColor="text1"/>
                <w:sz w:val="20"/>
                <w:szCs w:val="20"/>
                <w:lang w:val="en-US"/>
              </w:rPr>
              <w:t>attention</w:t>
            </w:r>
            <w:r w:rsidRPr="00644569">
              <w:rPr>
                <w:color w:val="000000" w:themeColor="text1"/>
                <w:sz w:val="20"/>
                <w:szCs w:val="20"/>
                <w:lang w:val="en-US"/>
              </w:rPr>
              <w:t>, because its simplest structure can be easily and intensively studied and various quantum effects from the low dimension gradually appear [26–29].</w:t>
            </w:r>
          </w:p>
        </w:tc>
        <w:tc>
          <w:tcPr>
            <w:tcW w:w="2128" w:type="dxa"/>
          </w:tcPr>
          <w:p w14:paraId="4138D17D" w14:textId="77777777" w:rsidR="00F71D54" w:rsidRDefault="00F71D54" w:rsidP="003B33D0">
            <w:pPr>
              <w:spacing w:after="0" w:line="240" w:lineRule="auto"/>
              <w:rPr>
                <w:color w:val="000000"/>
                <w:sz w:val="20"/>
                <w:szCs w:val="20"/>
              </w:rPr>
            </w:pPr>
            <w:proofErr w:type="spellStart"/>
            <w:r>
              <w:rPr>
                <w:color w:val="000000"/>
                <w:sz w:val="20"/>
                <w:szCs w:val="20"/>
              </w:rPr>
              <w:t>attract</w:t>
            </w:r>
            <w:proofErr w:type="spellEnd"/>
            <w:r>
              <w:rPr>
                <w:color w:val="000000"/>
                <w:sz w:val="20"/>
                <w:szCs w:val="20"/>
              </w:rPr>
              <w:t>*</w:t>
            </w:r>
          </w:p>
        </w:tc>
        <w:tc>
          <w:tcPr>
            <w:tcW w:w="1983" w:type="dxa"/>
          </w:tcPr>
          <w:p w14:paraId="3BC970DE" w14:textId="77777777" w:rsidR="00F71D54" w:rsidRDefault="00F71D54" w:rsidP="003B33D0">
            <w:pPr>
              <w:spacing w:after="0" w:line="240" w:lineRule="auto"/>
              <w:rPr>
                <w:color w:val="000000"/>
                <w:sz w:val="20"/>
                <w:szCs w:val="20"/>
              </w:rPr>
            </w:pPr>
            <w:proofErr w:type="spellStart"/>
            <w:r>
              <w:rPr>
                <w:color w:val="000000"/>
                <w:sz w:val="20"/>
                <w:szCs w:val="20"/>
              </w:rPr>
              <w:t>attention</w:t>
            </w:r>
            <w:proofErr w:type="spellEnd"/>
          </w:p>
        </w:tc>
      </w:tr>
      <w:tr w:rsidR="00F71D54" w14:paraId="3863CDAA" w14:textId="77777777" w:rsidTr="00316D47">
        <w:trPr>
          <w:trHeight w:val="300"/>
        </w:trPr>
        <w:tc>
          <w:tcPr>
            <w:tcW w:w="1413" w:type="dxa"/>
          </w:tcPr>
          <w:p w14:paraId="0A251A7E" w14:textId="77777777" w:rsidR="00F71D54" w:rsidRDefault="00F71D54" w:rsidP="003B33D0">
            <w:pPr>
              <w:rPr>
                <w:color w:val="000000"/>
                <w:sz w:val="20"/>
                <w:szCs w:val="20"/>
              </w:rPr>
            </w:pPr>
            <w:r w:rsidRPr="00381F7F">
              <w:rPr>
                <w:color w:val="000000"/>
                <w:sz w:val="20"/>
                <w:szCs w:val="20"/>
              </w:rPr>
              <w:t>000374608100014</w:t>
            </w:r>
          </w:p>
          <w:p w14:paraId="4C7617CF" w14:textId="1CE0A42D" w:rsidR="00F71D54" w:rsidRDefault="00A73989" w:rsidP="003B33D0">
            <w:pPr>
              <w:rPr>
                <w:color w:val="000000"/>
                <w:sz w:val="20"/>
                <w:szCs w:val="20"/>
              </w:rPr>
            </w:pPr>
            <w:r>
              <w:rPr>
                <w:color w:val="000000"/>
                <w:sz w:val="20"/>
                <w:szCs w:val="20"/>
              </w:rPr>
              <w:t>P</w:t>
            </w:r>
            <w:r w:rsidR="00F71D54">
              <w:rPr>
                <w:color w:val="000000"/>
                <w:sz w:val="20"/>
                <w:szCs w:val="20"/>
              </w:rPr>
              <w:t>ost</w:t>
            </w:r>
          </w:p>
          <w:p w14:paraId="697C3757" w14:textId="77777777" w:rsidR="00F71D54" w:rsidRPr="00381F7F" w:rsidRDefault="00F71D54" w:rsidP="003B33D0">
            <w:pPr>
              <w:rPr>
                <w:color w:val="000000"/>
                <w:sz w:val="20"/>
                <w:szCs w:val="20"/>
              </w:rPr>
            </w:pPr>
            <w:r w:rsidRPr="00CE496A">
              <w:rPr>
                <w:color w:val="000000"/>
                <w:sz w:val="20"/>
                <w:szCs w:val="20"/>
              </w:rPr>
              <w:t>E22-1</w:t>
            </w:r>
          </w:p>
        </w:tc>
        <w:tc>
          <w:tcPr>
            <w:tcW w:w="8787" w:type="dxa"/>
            <w:shd w:val="clear" w:color="auto" w:fill="auto"/>
            <w:vAlign w:val="bottom"/>
          </w:tcPr>
          <w:p w14:paraId="5D63E7F5" w14:textId="77777777" w:rsidR="00F71D54" w:rsidRPr="00337E05" w:rsidRDefault="00F71D54" w:rsidP="003B33D0">
            <w:pPr>
              <w:spacing w:after="0" w:line="240" w:lineRule="auto"/>
              <w:rPr>
                <w:color w:val="000000"/>
                <w:sz w:val="20"/>
                <w:szCs w:val="20"/>
                <w:lang w:val="en-US"/>
              </w:rPr>
            </w:pPr>
            <w:r w:rsidRPr="00337E05">
              <w:rPr>
                <w:color w:val="000000"/>
                <w:sz w:val="20"/>
                <w:szCs w:val="20"/>
                <w:lang w:val="en-US"/>
              </w:rPr>
              <w:t xml:space="preserve">Magnetism in Carbon and Carbon-based materials have </w:t>
            </w:r>
            <w:r w:rsidRPr="00337E05">
              <w:rPr>
                <w:b/>
                <w:color w:val="000000"/>
                <w:sz w:val="20"/>
                <w:szCs w:val="20"/>
                <w:lang w:val="en-US"/>
              </w:rPr>
              <w:t>attracted considerable attention</w:t>
            </w:r>
            <w:r w:rsidRPr="00337E05">
              <w:rPr>
                <w:color w:val="000000"/>
                <w:sz w:val="20"/>
                <w:szCs w:val="20"/>
                <w:lang w:val="en-US"/>
              </w:rPr>
              <w:t xml:space="preserve"> for scientific researches and technological applications because they are cheap to make, chemically and physically stable and easy to process [</w:t>
            </w:r>
            <w:r w:rsidRPr="00337E05">
              <w:rPr>
                <w:color w:val="000000"/>
                <w:sz w:val="20"/>
                <w:szCs w:val="20"/>
                <w:u w:val="single"/>
                <w:lang w:val="en-US"/>
              </w:rPr>
              <w:t>1</w:t>
            </w:r>
            <w:r w:rsidRPr="00337E05">
              <w:rPr>
                <w:color w:val="000000"/>
                <w:sz w:val="20"/>
                <w:szCs w:val="20"/>
                <w:lang w:val="en-US"/>
              </w:rPr>
              <w:t>–3], such as, diamond [4,5], nanographene [6–9], fullerene [10,11], nanotube [12,13] and nanowire [14,15]. Among these materials, since the diamond has unique properties such as hardness, chemical inertness and high thermal conductivity, there are a lots of efforts to make them promising materials for electronic</w:t>
            </w:r>
          </w:p>
          <w:p w14:paraId="5CC69CA9" w14:textId="77777777" w:rsidR="00F71D54" w:rsidRPr="00337E05" w:rsidRDefault="00F71D54" w:rsidP="003B33D0">
            <w:pPr>
              <w:spacing w:after="0" w:line="240" w:lineRule="auto"/>
              <w:rPr>
                <w:color w:val="000000"/>
                <w:sz w:val="20"/>
                <w:szCs w:val="20"/>
                <w:lang w:val="en-US"/>
              </w:rPr>
            </w:pPr>
            <w:r w:rsidRPr="00337E05">
              <w:rPr>
                <w:color w:val="000000"/>
                <w:sz w:val="20"/>
                <w:szCs w:val="20"/>
                <w:lang w:val="en-US"/>
              </w:rPr>
              <w:t xml:space="preserve">applications [16]. Therefore, we focus on the Carbon diamond nanolattice (CDNL) to investigate magnetic properties of the diamond. For this aim, we use the </w:t>
            </w:r>
            <w:proofErr w:type="spellStart"/>
            <w:r w:rsidRPr="00337E05">
              <w:rPr>
                <w:color w:val="000000"/>
                <w:sz w:val="20"/>
                <w:szCs w:val="20"/>
                <w:lang w:val="en-US"/>
              </w:rPr>
              <w:t>Kaneyoshi</w:t>
            </w:r>
            <w:proofErr w:type="spellEnd"/>
            <w:r w:rsidRPr="00337E05">
              <w:rPr>
                <w:color w:val="000000"/>
                <w:sz w:val="20"/>
                <w:szCs w:val="20"/>
                <w:lang w:val="en-US"/>
              </w:rPr>
              <w:t xml:space="preserve"> approach within the effective field</w:t>
            </w:r>
          </w:p>
          <w:p w14:paraId="4A74E67F" w14:textId="77777777" w:rsidR="00F71D54" w:rsidRPr="005556A5" w:rsidRDefault="00F71D54" w:rsidP="003B33D0">
            <w:pPr>
              <w:spacing w:after="0" w:line="240" w:lineRule="auto"/>
              <w:rPr>
                <w:color w:val="000000"/>
                <w:sz w:val="20"/>
                <w:szCs w:val="20"/>
              </w:rPr>
            </w:pPr>
            <w:proofErr w:type="spellStart"/>
            <w:r w:rsidRPr="00381F7F">
              <w:rPr>
                <w:color w:val="000000"/>
                <w:sz w:val="20"/>
                <w:szCs w:val="20"/>
              </w:rPr>
              <w:t>theory</w:t>
            </w:r>
            <w:proofErr w:type="spellEnd"/>
            <w:r w:rsidRPr="00381F7F">
              <w:rPr>
                <w:color w:val="000000"/>
                <w:sz w:val="20"/>
                <w:szCs w:val="20"/>
              </w:rPr>
              <w:t xml:space="preserve"> [17–34].</w:t>
            </w:r>
          </w:p>
        </w:tc>
        <w:tc>
          <w:tcPr>
            <w:tcW w:w="2128" w:type="dxa"/>
          </w:tcPr>
          <w:p w14:paraId="01BB6D95" w14:textId="77777777" w:rsidR="00F71D54" w:rsidRDefault="00F71D54" w:rsidP="003B33D0">
            <w:pPr>
              <w:spacing w:after="0" w:line="240" w:lineRule="auto"/>
              <w:rPr>
                <w:color w:val="000000"/>
                <w:sz w:val="20"/>
                <w:szCs w:val="20"/>
              </w:rPr>
            </w:pPr>
            <w:proofErr w:type="spellStart"/>
            <w:r>
              <w:rPr>
                <w:color w:val="000000"/>
                <w:sz w:val="20"/>
                <w:szCs w:val="20"/>
              </w:rPr>
              <w:t>attract</w:t>
            </w:r>
            <w:proofErr w:type="spellEnd"/>
            <w:r>
              <w:rPr>
                <w:color w:val="000000"/>
                <w:sz w:val="20"/>
                <w:szCs w:val="20"/>
              </w:rPr>
              <w:t>*</w:t>
            </w:r>
          </w:p>
        </w:tc>
        <w:tc>
          <w:tcPr>
            <w:tcW w:w="1983" w:type="dxa"/>
          </w:tcPr>
          <w:p w14:paraId="0E679FA2" w14:textId="77777777" w:rsidR="00F71D54" w:rsidRDefault="00F71D54" w:rsidP="003B33D0">
            <w:pPr>
              <w:spacing w:after="0" w:line="240" w:lineRule="auto"/>
              <w:rPr>
                <w:color w:val="000000"/>
                <w:sz w:val="20"/>
                <w:szCs w:val="20"/>
              </w:rPr>
            </w:pPr>
            <w:proofErr w:type="spellStart"/>
            <w:r>
              <w:rPr>
                <w:color w:val="000000"/>
                <w:sz w:val="20"/>
                <w:szCs w:val="20"/>
              </w:rPr>
              <w:t>attention</w:t>
            </w:r>
            <w:proofErr w:type="spellEnd"/>
          </w:p>
        </w:tc>
      </w:tr>
      <w:tr w:rsidR="00E014EC" w14:paraId="6DCB2BA7" w14:textId="77777777" w:rsidTr="00316D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413" w:type="dxa"/>
          </w:tcPr>
          <w:p w14:paraId="67D5CBFF" w14:textId="77777777" w:rsidR="00E014EC" w:rsidRPr="002B78E9" w:rsidRDefault="00E014EC" w:rsidP="00E014EC">
            <w:pPr>
              <w:rPr>
                <w:color w:val="000000"/>
                <w:sz w:val="20"/>
                <w:szCs w:val="20"/>
              </w:rPr>
            </w:pPr>
          </w:p>
        </w:tc>
        <w:tc>
          <w:tcPr>
            <w:tcW w:w="8787" w:type="dxa"/>
          </w:tcPr>
          <w:p w14:paraId="0FFFDC4B" w14:textId="77777777" w:rsidR="00E014EC" w:rsidRPr="002B78E9" w:rsidRDefault="00E014EC" w:rsidP="00E014EC">
            <w:pPr>
              <w:spacing w:after="0" w:line="240" w:lineRule="auto"/>
              <w:rPr>
                <w:color w:val="000000"/>
                <w:sz w:val="20"/>
                <w:szCs w:val="20"/>
              </w:rPr>
            </w:pPr>
          </w:p>
        </w:tc>
        <w:tc>
          <w:tcPr>
            <w:tcW w:w="2128" w:type="dxa"/>
          </w:tcPr>
          <w:p w14:paraId="65B2D6E0" w14:textId="77777777" w:rsidR="00E014EC" w:rsidRDefault="00E014EC" w:rsidP="00E014EC">
            <w:pPr>
              <w:spacing w:after="0" w:line="240" w:lineRule="auto"/>
              <w:rPr>
                <w:color w:val="000000"/>
                <w:sz w:val="20"/>
                <w:szCs w:val="20"/>
              </w:rPr>
            </w:pPr>
          </w:p>
        </w:tc>
        <w:tc>
          <w:tcPr>
            <w:tcW w:w="1983" w:type="dxa"/>
          </w:tcPr>
          <w:p w14:paraId="18EA40F8" w14:textId="77777777" w:rsidR="00E014EC" w:rsidRDefault="00E014EC" w:rsidP="00E014EC">
            <w:pPr>
              <w:spacing w:after="0" w:line="240" w:lineRule="auto"/>
              <w:rPr>
                <w:color w:val="000000"/>
                <w:sz w:val="20"/>
                <w:szCs w:val="20"/>
              </w:rPr>
            </w:pPr>
          </w:p>
        </w:tc>
      </w:tr>
      <w:tr w:rsidR="00E014EC" w14:paraId="090B4FFD" w14:textId="77777777" w:rsidTr="00316D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413" w:type="dxa"/>
          </w:tcPr>
          <w:p w14:paraId="2656A366" w14:textId="77777777" w:rsidR="00E014EC" w:rsidRPr="002B78E9" w:rsidRDefault="00E014EC" w:rsidP="00E014EC">
            <w:pPr>
              <w:rPr>
                <w:color w:val="000000"/>
                <w:sz w:val="20"/>
                <w:szCs w:val="20"/>
              </w:rPr>
            </w:pPr>
          </w:p>
        </w:tc>
        <w:tc>
          <w:tcPr>
            <w:tcW w:w="8787" w:type="dxa"/>
          </w:tcPr>
          <w:p w14:paraId="64C75219" w14:textId="77777777" w:rsidR="00E014EC" w:rsidRPr="002B78E9" w:rsidRDefault="00E014EC" w:rsidP="00E014EC">
            <w:pPr>
              <w:spacing w:after="0" w:line="240" w:lineRule="auto"/>
              <w:rPr>
                <w:color w:val="000000"/>
                <w:sz w:val="20"/>
                <w:szCs w:val="20"/>
              </w:rPr>
            </w:pPr>
          </w:p>
        </w:tc>
        <w:tc>
          <w:tcPr>
            <w:tcW w:w="2128" w:type="dxa"/>
          </w:tcPr>
          <w:p w14:paraId="4DA58550" w14:textId="77777777" w:rsidR="00E014EC" w:rsidRDefault="00E014EC" w:rsidP="00E014EC">
            <w:pPr>
              <w:spacing w:after="0" w:line="240" w:lineRule="auto"/>
              <w:rPr>
                <w:color w:val="000000"/>
                <w:sz w:val="20"/>
                <w:szCs w:val="20"/>
              </w:rPr>
            </w:pPr>
          </w:p>
        </w:tc>
        <w:tc>
          <w:tcPr>
            <w:tcW w:w="1983" w:type="dxa"/>
          </w:tcPr>
          <w:p w14:paraId="61F82E0B" w14:textId="77777777" w:rsidR="00E014EC" w:rsidRDefault="00E014EC" w:rsidP="00E014EC">
            <w:pPr>
              <w:spacing w:after="0" w:line="240" w:lineRule="auto"/>
              <w:rPr>
                <w:color w:val="000000"/>
                <w:sz w:val="20"/>
                <w:szCs w:val="20"/>
              </w:rPr>
            </w:pPr>
          </w:p>
        </w:tc>
      </w:tr>
      <w:tr w:rsidR="00E014EC" w14:paraId="19232A79" w14:textId="77777777" w:rsidTr="00316D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1413" w:type="dxa"/>
          </w:tcPr>
          <w:p w14:paraId="12085748" w14:textId="77777777" w:rsidR="00E014EC" w:rsidRPr="002B78E9" w:rsidRDefault="00E014EC" w:rsidP="00E014EC">
            <w:pPr>
              <w:rPr>
                <w:color w:val="000000"/>
                <w:sz w:val="20"/>
                <w:szCs w:val="20"/>
              </w:rPr>
            </w:pPr>
          </w:p>
        </w:tc>
        <w:tc>
          <w:tcPr>
            <w:tcW w:w="8787" w:type="dxa"/>
          </w:tcPr>
          <w:p w14:paraId="65092BBD" w14:textId="77777777" w:rsidR="00E014EC" w:rsidRPr="002B78E9" w:rsidRDefault="00E014EC" w:rsidP="00E014EC">
            <w:pPr>
              <w:spacing w:after="0" w:line="240" w:lineRule="auto"/>
              <w:rPr>
                <w:color w:val="000000"/>
                <w:sz w:val="20"/>
                <w:szCs w:val="20"/>
              </w:rPr>
            </w:pPr>
          </w:p>
        </w:tc>
        <w:tc>
          <w:tcPr>
            <w:tcW w:w="2128" w:type="dxa"/>
          </w:tcPr>
          <w:p w14:paraId="2BDFCF8C" w14:textId="77777777" w:rsidR="00E014EC" w:rsidRDefault="00E014EC" w:rsidP="00E014EC">
            <w:pPr>
              <w:spacing w:after="0" w:line="240" w:lineRule="auto"/>
              <w:rPr>
                <w:color w:val="000000"/>
                <w:sz w:val="20"/>
                <w:szCs w:val="20"/>
              </w:rPr>
            </w:pPr>
          </w:p>
        </w:tc>
        <w:tc>
          <w:tcPr>
            <w:tcW w:w="1983" w:type="dxa"/>
          </w:tcPr>
          <w:p w14:paraId="4429F830" w14:textId="77777777" w:rsidR="00E014EC" w:rsidRDefault="00E014EC" w:rsidP="00E014EC">
            <w:pPr>
              <w:spacing w:after="0" w:line="240" w:lineRule="auto"/>
              <w:rPr>
                <w:color w:val="000000"/>
                <w:sz w:val="20"/>
                <w:szCs w:val="20"/>
              </w:rPr>
            </w:pPr>
          </w:p>
        </w:tc>
      </w:tr>
    </w:tbl>
    <w:p w14:paraId="7521200C" w14:textId="77777777" w:rsidR="00CA15EB" w:rsidRDefault="00CA15EB" w:rsidP="00CA15EB">
      <w:pPr>
        <w:rPr>
          <w:sz w:val="20"/>
          <w:szCs w:val="20"/>
        </w:rPr>
      </w:pPr>
    </w:p>
    <w:p w14:paraId="12D76020" w14:textId="77777777" w:rsidR="00CA15EB" w:rsidRDefault="00CA15EB">
      <w:pPr>
        <w:rPr>
          <w:sz w:val="20"/>
          <w:szCs w:val="20"/>
        </w:rPr>
      </w:pPr>
    </w:p>
    <w:sectPr w:rsidR="00CA15EB">
      <w:pgSz w:w="16838" w:h="11906" w:orient="landscape"/>
      <w:pgMar w:top="1417" w:right="1417" w:bottom="1417"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E2A8B8" w14:textId="77777777" w:rsidR="005429EC" w:rsidRDefault="005429EC" w:rsidP="00E504D9">
      <w:pPr>
        <w:spacing w:after="0" w:line="240" w:lineRule="auto"/>
      </w:pPr>
      <w:r>
        <w:separator/>
      </w:r>
    </w:p>
  </w:endnote>
  <w:endnote w:type="continuationSeparator" w:id="0">
    <w:p w14:paraId="3D183583" w14:textId="77777777" w:rsidR="005429EC" w:rsidRDefault="005429EC" w:rsidP="00E50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C4CDA" w14:textId="77777777" w:rsidR="005429EC" w:rsidRDefault="005429EC" w:rsidP="00E504D9">
      <w:pPr>
        <w:spacing w:after="0" w:line="240" w:lineRule="auto"/>
      </w:pPr>
      <w:r>
        <w:separator/>
      </w:r>
    </w:p>
  </w:footnote>
  <w:footnote w:type="continuationSeparator" w:id="0">
    <w:p w14:paraId="12EFE698" w14:textId="77777777" w:rsidR="005429EC" w:rsidRDefault="005429EC" w:rsidP="00E504D9">
      <w:pPr>
        <w:spacing w:after="0" w:line="240" w:lineRule="auto"/>
      </w:pPr>
      <w:r>
        <w:continuationSeparator/>
      </w:r>
    </w:p>
  </w:footnote>
  <w:footnote w:id="1">
    <w:p w14:paraId="16779676" w14:textId="10FD0901" w:rsidR="009A2414" w:rsidRPr="00337E05" w:rsidRDefault="009A2414">
      <w:pPr>
        <w:pStyle w:val="Funotentext"/>
        <w:rPr>
          <w:lang w:val="en-US"/>
        </w:rPr>
      </w:pPr>
      <w:r>
        <w:rPr>
          <w:rStyle w:val="Funotenzeichen"/>
        </w:rPr>
        <w:footnoteRef/>
      </w:r>
      <w:r w:rsidRPr="00337E05">
        <w:rPr>
          <w:lang w:val="en-US"/>
        </w:rPr>
        <w:t xml:space="preserve"> A suffix appended to the </w:t>
      </w:r>
      <w:proofErr w:type="spellStart"/>
      <w:r w:rsidRPr="00337E05">
        <w:rPr>
          <w:lang w:val="en-US"/>
        </w:rPr>
        <w:t>WoS</w:t>
      </w:r>
      <w:proofErr w:type="spellEnd"/>
      <w:r w:rsidRPr="00337E05">
        <w:rPr>
          <w:lang w:val="en-US"/>
        </w:rPr>
        <w:t xml:space="preserve"> item-id to denote the individual contexts of a citing item. The self-defined ID denotes citing articles on the article level.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DC0"/>
    <w:rsid w:val="000066B9"/>
    <w:rsid w:val="00011E1C"/>
    <w:rsid w:val="0002245E"/>
    <w:rsid w:val="00023FBE"/>
    <w:rsid w:val="00031D09"/>
    <w:rsid w:val="0003468F"/>
    <w:rsid w:val="00035DD8"/>
    <w:rsid w:val="00037321"/>
    <w:rsid w:val="000421E1"/>
    <w:rsid w:val="00043915"/>
    <w:rsid w:val="0004672C"/>
    <w:rsid w:val="000564FF"/>
    <w:rsid w:val="00063B09"/>
    <w:rsid w:val="00096593"/>
    <w:rsid w:val="000A33DC"/>
    <w:rsid w:val="000A4D1E"/>
    <w:rsid w:val="000B347A"/>
    <w:rsid w:val="000C260E"/>
    <w:rsid w:val="000D254B"/>
    <w:rsid w:val="000E07EF"/>
    <w:rsid w:val="000E6E56"/>
    <w:rsid w:val="000F353D"/>
    <w:rsid w:val="00102089"/>
    <w:rsid w:val="00102862"/>
    <w:rsid w:val="00110285"/>
    <w:rsid w:val="00112D91"/>
    <w:rsid w:val="00114B83"/>
    <w:rsid w:val="00117F0A"/>
    <w:rsid w:val="0012688B"/>
    <w:rsid w:val="0012732C"/>
    <w:rsid w:val="0014510B"/>
    <w:rsid w:val="00164F86"/>
    <w:rsid w:val="00165B10"/>
    <w:rsid w:val="001702AC"/>
    <w:rsid w:val="00174D37"/>
    <w:rsid w:val="00180AD8"/>
    <w:rsid w:val="0018491C"/>
    <w:rsid w:val="001876F8"/>
    <w:rsid w:val="001A2D18"/>
    <w:rsid w:val="001A6142"/>
    <w:rsid w:val="001B0F73"/>
    <w:rsid w:val="001B3B21"/>
    <w:rsid w:val="001C0A1A"/>
    <w:rsid w:val="001C39B6"/>
    <w:rsid w:val="001C3AA4"/>
    <w:rsid w:val="001D295A"/>
    <w:rsid w:val="001D2E50"/>
    <w:rsid w:val="001D7E22"/>
    <w:rsid w:val="001F701B"/>
    <w:rsid w:val="00201B96"/>
    <w:rsid w:val="00202B94"/>
    <w:rsid w:val="0020364F"/>
    <w:rsid w:val="002051A3"/>
    <w:rsid w:val="00205D67"/>
    <w:rsid w:val="00205D83"/>
    <w:rsid w:val="00206043"/>
    <w:rsid w:val="00210836"/>
    <w:rsid w:val="00213744"/>
    <w:rsid w:val="00236439"/>
    <w:rsid w:val="00240140"/>
    <w:rsid w:val="00240D84"/>
    <w:rsid w:val="00254915"/>
    <w:rsid w:val="00254B02"/>
    <w:rsid w:val="0025623C"/>
    <w:rsid w:val="00256F5C"/>
    <w:rsid w:val="00261188"/>
    <w:rsid w:val="002611B0"/>
    <w:rsid w:val="00264F12"/>
    <w:rsid w:val="002717B4"/>
    <w:rsid w:val="00277A21"/>
    <w:rsid w:val="00280664"/>
    <w:rsid w:val="002937AD"/>
    <w:rsid w:val="002B0FCC"/>
    <w:rsid w:val="002B53DE"/>
    <w:rsid w:val="002B78E9"/>
    <w:rsid w:val="002C008C"/>
    <w:rsid w:val="002C4E62"/>
    <w:rsid w:val="002F3CE1"/>
    <w:rsid w:val="002F4409"/>
    <w:rsid w:val="002F4ABE"/>
    <w:rsid w:val="00300A1D"/>
    <w:rsid w:val="003054C4"/>
    <w:rsid w:val="00305695"/>
    <w:rsid w:val="00312C5A"/>
    <w:rsid w:val="00316D47"/>
    <w:rsid w:val="003348E1"/>
    <w:rsid w:val="00334C61"/>
    <w:rsid w:val="00337E05"/>
    <w:rsid w:val="003411B4"/>
    <w:rsid w:val="00347E65"/>
    <w:rsid w:val="00350199"/>
    <w:rsid w:val="003525D6"/>
    <w:rsid w:val="003541FB"/>
    <w:rsid w:val="00355CF3"/>
    <w:rsid w:val="00356E0B"/>
    <w:rsid w:val="00364043"/>
    <w:rsid w:val="003703C9"/>
    <w:rsid w:val="00381F7F"/>
    <w:rsid w:val="00383E4B"/>
    <w:rsid w:val="0038796B"/>
    <w:rsid w:val="00390570"/>
    <w:rsid w:val="00393E9D"/>
    <w:rsid w:val="00395409"/>
    <w:rsid w:val="0039551E"/>
    <w:rsid w:val="003B33D0"/>
    <w:rsid w:val="003B5565"/>
    <w:rsid w:val="003B6064"/>
    <w:rsid w:val="003B7D92"/>
    <w:rsid w:val="003C3BD6"/>
    <w:rsid w:val="003C44CC"/>
    <w:rsid w:val="003C648E"/>
    <w:rsid w:val="003E485F"/>
    <w:rsid w:val="00412259"/>
    <w:rsid w:val="00425522"/>
    <w:rsid w:val="004257C2"/>
    <w:rsid w:val="004353A6"/>
    <w:rsid w:val="00437E04"/>
    <w:rsid w:val="00437E96"/>
    <w:rsid w:val="00440737"/>
    <w:rsid w:val="0044550F"/>
    <w:rsid w:val="00445BE1"/>
    <w:rsid w:val="004560F9"/>
    <w:rsid w:val="004634F2"/>
    <w:rsid w:val="004640C7"/>
    <w:rsid w:val="004641C0"/>
    <w:rsid w:val="004676B1"/>
    <w:rsid w:val="00475F79"/>
    <w:rsid w:val="004B2C6B"/>
    <w:rsid w:val="004B363F"/>
    <w:rsid w:val="004B58A2"/>
    <w:rsid w:val="004C3B8C"/>
    <w:rsid w:val="004D0221"/>
    <w:rsid w:val="004D6D03"/>
    <w:rsid w:val="004E3085"/>
    <w:rsid w:val="004F0329"/>
    <w:rsid w:val="004F1413"/>
    <w:rsid w:val="005036E0"/>
    <w:rsid w:val="005112E0"/>
    <w:rsid w:val="00537DC5"/>
    <w:rsid w:val="005429EC"/>
    <w:rsid w:val="00544B6B"/>
    <w:rsid w:val="00555262"/>
    <w:rsid w:val="005556A5"/>
    <w:rsid w:val="00562E39"/>
    <w:rsid w:val="0056650B"/>
    <w:rsid w:val="00566BEC"/>
    <w:rsid w:val="00571FB1"/>
    <w:rsid w:val="005764BF"/>
    <w:rsid w:val="0058062D"/>
    <w:rsid w:val="00596DC7"/>
    <w:rsid w:val="00597E80"/>
    <w:rsid w:val="005A2E8E"/>
    <w:rsid w:val="005A6542"/>
    <w:rsid w:val="005B2AE7"/>
    <w:rsid w:val="005C1107"/>
    <w:rsid w:val="005C5810"/>
    <w:rsid w:val="005E3DBA"/>
    <w:rsid w:val="005F1ED1"/>
    <w:rsid w:val="005F5A04"/>
    <w:rsid w:val="00606274"/>
    <w:rsid w:val="00615C17"/>
    <w:rsid w:val="0061721E"/>
    <w:rsid w:val="0062083B"/>
    <w:rsid w:val="00633156"/>
    <w:rsid w:val="00633580"/>
    <w:rsid w:val="006336E7"/>
    <w:rsid w:val="006353BA"/>
    <w:rsid w:val="0064376E"/>
    <w:rsid w:val="00644569"/>
    <w:rsid w:val="006461FE"/>
    <w:rsid w:val="00646B60"/>
    <w:rsid w:val="006516C0"/>
    <w:rsid w:val="00653CB3"/>
    <w:rsid w:val="006540DB"/>
    <w:rsid w:val="00656E46"/>
    <w:rsid w:val="0066103A"/>
    <w:rsid w:val="006620F3"/>
    <w:rsid w:val="00671406"/>
    <w:rsid w:val="00694AA6"/>
    <w:rsid w:val="0069709A"/>
    <w:rsid w:val="006A7A41"/>
    <w:rsid w:val="006B0D5C"/>
    <w:rsid w:val="006B2232"/>
    <w:rsid w:val="006B3195"/>
    <w:rsid w:val="006B3C0F"/>
    <w:rsid w:val="006C7CFD"/>
    <w:rsid w:val="006D0C58"/>
    <w:rsid w:val="006D75A6"/>
    <w:rsid w:val="006E2758"/>
    <w:rsid w:val="006F7B1C"/>
    <w:rsid w:val="00706312"/>
    <w:rsid w:val="00711CE3"/>
    <w:rsid w:val="007147D2"/>
    <w:rsid w:val="00715C2C"/>
    <w:rsid w:val="00716D07"/>
    <w:rsid w:val="00721B66"/>
    <w:rsid w:val="007307F5"/>
    <w:rsid w:val="00730A4C"/>
    <w:rsid w:val="00730DEB"/>
    <w:rsid w:val="00732490"/>
    <w:rsid w:val="0075073D"/>
    <w:rsid w:val="00756140"/>
    <w:rsid w:val="007974DC"/>
    <w:rsid w:val="007A19C6"/>
    <w:rsid w:val="007A2C09"/>
    <w:rsid w:val="007A6E5E"/>
    <w:rsid w:val="007B03A5"/>
    <w:rsid w:val="007B3F88"/>
    <w:rsid w:val="007C034F"/>
    <w:rsid w:val="007C61E8"/>
    <w:rsid w:val="007C7AD5"/>
    <w:rsid w:val="007D65F0"/>
    <w:rsid w:val="007F6C1A"/>
    <w:rsid w:val="007F6EAE"/>
    <w:rsid w:val="007F7EBF"/>
    <w:rsid w:val="00801927"/>
    <w:rsid w:val="00801C32"/>
    <w:rsid w:val="00806C7B"/>
    <w:rsid w:val="00813C1D"/>
    <w:rsid w:val="00815711"/>
    <w:rsid w:val="00815F66"/>
    <w:rsid w:val="00820F44"/>
    <w:rsid w:val="00821A98"/>
    <w:rsid w:val="0082510B"/>
    <w:rsid w:val="0084041D"/>
    <w:rsid w:val="00846473"/>
    <w:rsid w:val="008532B8"/>
    <w:rsid w:val="00863655"/>
    <w:rsid w:val="00871E03"/>
    <w:rsid w:val="00876E7E"/>
    <w:rsid w:val="008A15AB"/>
    <w:rsid w:val="008A45D0"/>
    <w:rsid w:val="008A6A1C"/>
    <w:rsid w:val="008B01AB"/>
    <w:rsid w:val="008B51D9"/>
    <w:rsid w:val="008C4231"/>
    <w:rsid w:val="008D44DB"/>
    <w:rsid w:val="008F6E3C"/>
    <w:rsid w:val="00900C15"/>
    <w:rsid w:val="00914E79"/>
    <w:rsid w:val="009223C6"/>
    <w:rsid w:val="0093476F"/>
    <w:rsid w:val="009434D4"/>
    <w:rsid w:val="009459F0"/>
    <w:rsid w:val="00956062"/>
    <w:rsid w:val="009608E8"/>
    <w:rsid w:val="00962811"/>
    <w:rsid w:val="0097213F"/>
    <w:rsid w:val="00981A1E"/>
    <w:rsid w:val="00985829"/>
    <w:rsid w:val="009A08E5"/>
    <w:rsid w:val="009A2414"/>
    <w:rsid w:val="009A556A"/>
    <w:rsid w:val="009C5CA8"/>
    <w:rsid w:val="009C6573"/>
    <w:rsid w:val="009C6CA1"/>
    <w:rsid w:val="009C7346"/>
    <w:rsid w:val="009D03D3"/>
    <w:rsid w:val="009E381B"/>
    <w:rsid w:val="009F2731"/>
    <w:rsid w:val="009F6FEE"/>
    <w:rsid w:val="009F74E6"/>
    <w:rsid w:val="00A12967"/>
    <w:rsid w:val="00A12CA8"/>
    <w:rsid w:val="00A13191"/>
    <w:rsid w:val="00A13FD8"/>
    <w:rsid w:val="00A175A5"/>
    <w:rsid w:val="00A36442"/>
    <w:rsid w:val="00A5163B"/>
    <w:rsid w:val="00A73989"/>
    <w:rsid w:val="00A7744D"/>
    <w:rsid w:val="00A81458"/>
    <w:rsid w:val="00A83B45"/>
    <w:rsid w:val="00A912B3"/>
    <w:rsid w:val="00A91B14"/>
    <w:rsid w:val="00A931F3"/>
    <w:rsid w:val="00A947A7"/>
    <w:rsid w:val="00A97FA9"/>
    <w:rsid w:val="00AA1947"/>
    <w:rsid w:val="00AB7B1B"/>
    <w:rsid w:val="00AE5609"/>
    <w:rsid w:val="00AF19CA"/>
    <w:rsid w:val="00AF545A"/>
    <w:rsid w:val="00B055B4"/>
    <w:rsid w:val="00B11E87"/>
    <w:rsid w:val="00B13AC2"/>
    <w:rsid w:val="00B21EA0"/>
    <w:rsid w:val="00B22B48"/>
    <w:rsid w:val="00B40958"/>
    <w:rsid w:val="00B45378"/>
    <w:rsid w:val="00B46198"/>
    <w:rsid w:val="00B51258"/>
    <w:rsid w:val="00B51DF4"/>
    <w:rsid w:val="00B552F0"/>
    <w:rsid w:val="00B61380"/>
    <w:rsid w:val="00B66880"/>
    <w:rsid w:val="00B75324"/>
    <w:rsid w:val="00B77D0F"/>
    <w:rsid w:val="00B862C9"/>
    <w:rsid w:val="00B94F01"/>
    <w:rsid w:val="00BA645C"/>
    <w:rsid w:val="00BA75A3"/>
    <w:rsid w:val="00BB1A9C"/>
    <w:rsid w:val="00BB4B1E"/>
    <w:rsid w:val="00BB5835"/>
    <w:rsid w:val="00BB7B8D"/>
    <w:rsid w:val="00BC2466"/>
    <w:rsid w:val="00BC2A4D"/>
    <w:rsid w:val="00BD0121"/>
    <w:rsid w:val="00BD11D3"/>
    <w:rsid w:val="00BE1696"/>
    <w:rsid w:val="00C0716F"/>
    <w:rsid w:val="00C15164"/>
    <w:rsid w:val="00C34413"/>
    <w:rsid w:val="00C34BE4"/>
    <w:rsid w:val="00C35DDC"/>
    <w:rsid w:val="00C375B3"/>
    <w:rsid w:val="00C449E8"/>
    <w:rsid w:val="00C61334"/>
    <w:rsid w:val="00C65BE3"/>
    <w:rsid w:val="00CA15EB"/>
    <w:rsid w:val="00CA216B"/>
    <w:rsid w:val="00CA7918"/>
    <w:rsid w:val="00CA7A08"/>
    <w:rsid w:val="00CE1F0E"/>
    <w:rsid w:val="00CE496A"/>
    <w:rsid w:val="00CE4B52"/>
    <w:rsid w:val="00CE6853"/>
    <w:rsid w:val="00CF3465"/>
    <w:rsid w:val="00D00D21"/>
    <w:rsid w:val="00D00F85"/>
    <w:rsid w:val="00D10A07"/>
    <w:rsid w:val="00D42ECD"/>
    <w:rsid w:val="00D53302"/>
    <w:rsid w:val="00D66972"/>
    <w:rsid w:val="00D92C28"/>
    <w:rsid w:val="00DB500F"/>
    <w:rsid w:val="00DC6E7E"/>
    <w:rsid w:val="00DD01FD"/>
    <w:rsid w:val="00DD7BB5"/>
    <w:rsid w:val="00DE30CB"/>
    <w:rsid w:val="00DE62B0"/>
    <w:rsid w:val="00DE6ABB"/>
    <w:rsid w:val="00DF502A"/>
    <w:rsid w:val="00DF5B94"/>
    <w:rsid w:val="00E014EC"/>
    <w:rsid w:val="00E06F0E"/>
    <w:rsid w:val="00E24A74"/>
    <w:rsid w:val="00E26309"/>
    <w:rsid w:val="00E3059C"/>
    <w:rsid w:val="00E332EA"/>
    <w:rsid w:val="00E45585"/>
    <w:rsid w:val="00E45915"/>
    <w:rsid w:val="00E504D9"/>
    <w:rsid w:val="00E6373E"/>
    <w:rsid w:val="00E83A77"/>
    <w:rsid w:val="00E861EB"/>
    <w:rsid w:val="00E97F9F"/>
    <w:rsid w:val="00EA0F78"/>
    <w:rsid w:val="00EA531D"/>
    <w:rsid w:val="00EA7DB3"/>
    <w:rsid w:val="00EB0D0E"/>
    <w:rsid w:val="00EB1222"/>
    <w:rsid w:val="00EB4532"/>
    <w:rsid w:val="00EB48BC"/>
    <w:rsid w:val="00EE2385"/>
    <w:rsid w:val="00EF2C95"/>
    <w:rsid w:val="00EF7160"/>
    <w:rsid w:val="00EF7552"/>
    <w:rsid w:val="00F17B41"/>
    <w:rsid w:val="00F317E1"/>
    <w:rsid w:val="00F3265D"/>
    <w:rsid w:val="00F52637"/>
    <w:rsid w:val="00F53241"/>
    <w:rsid w:val="00F55B6D"/>
    <w:rsid w:val="00F67806"/>
    <w:rsid w:val="00F67A62"/>
    <w:rsid w:val="00F71D54"/>
    <w:rsid w:val="00F74445"/>
    <w:rsid w:val="00F77DC0"/>
    <w:rsid w:val="00F839EB"/>
    <w:rsid w:val="00F90A27"/>
    <w:rsid w:val="00FA0D55"/>
    <w:rsid w:val="00FB027C"/>
    <w:rsid w:val="00FB0EFF"/>
    <w:rsid w:val="00FC7920"/>
    <w:rsid w:val="00FD3135"/>
    <w:rsid w:val="00FE41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4FF4"/>
  <w15:docId w15:val="{3C185739-30B6-4BB8-8FE4-012A854B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37DC5"/>
  </w:style>
  <w:style w:type="paragraph" w:styleId="berschrift1">
    <w:name w:val="heading 1"/>
    <w:basedOn w:val="Standard"/>
    <w:next w:val="Standard"/>
    <w:rsid w:val="00A912B3"/>
    <w:pPr>
      <w:keepNext/>
      <w:keepLines/>
      <w:spacing w:before="480" w:after="120"/>
      <w:outlineLvl w:val="0"/>
    </w:pPr>
    <w:rPr>
      <w:sz w:val="28"/>
      <w:szCs w:val="48"/>
    </w:rPr>
  </w:style>
  <w:style w:type="paragraph" w:styleId="berschrift2">
    <w:name w:val="heading 2"/>
    <w:basedOn w:val="Standard"/>
    <w:next w:val="Standard"/>
    <w:pPr>
      <w:keepNext/>
      <w:keepLines/>
      <w:spacing w:before="40" w:after="0"/>
      <w:outlineLvl w:val="1"/>
    </w:pPr>
    <w:rPr>
      <w:color w:val="2E75B5"/>
      <w:sz w:val="26"/>
      <w:szCs w:val="2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paragraph" w:styleId="berschrift7">
    <w:name w:val="heading 7"/>
    <w:basedOn w:val="Standard"/>
    <w:next w:val="Standard"/>
    <w:link w:val="berschrift7Zchn"/>
    <w:uiPriority w:val="9"/>
    <w:unhideWhenUsed/>
    <w:qFormat/>
    <w:rsid w:val="00C0716F"/>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unhideWhenUsed/>
    <w:qFormat/>
    <w:rsid w:val="00C0716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qFormat/>
    <w:rsid w:val="00C0716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character" w:styleId="SchwacheHervorhebung">
    <w:name w:val="Subtle Emphasis"/>
    <w:basedOn w:val="Absatz-Standardschriftart"/>
    <w:uiPriority w:val="19"/>
    <w:qFormat/>
    <w:rsid w:val="006C7CFD"/>
    <w:rPr>
      <w:i/>
      <w:iCs/>
      <w:color w:val="404040" w:themeColor="text1" w:themeTint="BF"/>
    </w:rPr>
  </w:style>
  <w:style w:type="character" w:customStyle="1" w:styleId="berschrift7Zchn">
    <w:name w:val="Überschrift 7 Zchn"/>
    <w:basedOn w:val="Absatz-Standardschriftart"/>
    <w:link w:val="berschrift7"/>
    <w:uiPriority w:val="9"/>
    <w:rsid w:val="00C0716F"/>
    <w:rPr>
      <w:rFonts w:asciiTheme="majorHAnsi" w:eastAsiaTheme="majorEastAsia" w:hAnsiTheme="majorHAnsi" w:cstheme="majorBidi"/>
      <w:i/>
      <w:iCs/>
      <w:color w:val="243F60" w:themeColor="accent1" w:themeShade="7F"/>
    </w:rPr>
  </w:style>
  <w:style w:type="paragraph" w:styleId="KeinLeerraum">
    <w:name w:val="No Spacing"/>
    <w:uiPriority w:val="1"/>
    <w:qFormat/>
    <w:rsid w:val="00C0716F"/>
    <w:pPr>
      <w:spacing w:after="0" w:line="240" w:lineRule="auto"/>
    </w:pPr>
  </w:style>
  <w:style w:type="character" w:customStyle="1" w:styleId="berschrift8Zchn">
    <w:name w:val="Überschrift 8 Zchn"/>
    <w:basedOn w:val="Absatz-Standardschriftart"/>
    <w:link w:val="berschrift8"/>
    <w:uiPriority w:val="9"/>
    <w:rsid w:val="00C0716F"/>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C0716F"/>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E504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04D9"/>
  </w:style>
  <w:style w:type="paragraph" w:styleId="Fuzeile">
    <w:name w:val="footer"/>
    <w:basedOn w:val="Standard"/>
    <w:link w:val="FuzeileZchn"/>
    <w:uiPriority w:val="99"/>
    <w:unhideWhenUsed/>
    <w:rsid w:val="00E504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504D9"/>
  </w:style>
  <w:style w:type="paragraph" w:styleId="Funotentext">
    <w:name w:val="footnote text"/>
    <w:basedOn w:val="Standard"/>
    <w:link w:val="FunotentextZchn"/>
    <w:uiPriority w:val="99"/>
    <w:semiHidden/>
    <w:unhideWhenUsed/>
    <w:rsid w:val="009A241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A2414"/>
    <w:rPr>
      <w:sz w:val="20"/>
      <w:szCs w:val="20"/>
    </w:rPr>
  </w:style>
  <w:style w:type="character" w:styleId="Funotenzeichen">
    <w:name w:val="footnote reference"/>
    <w:basedOn w:val="Absatz-Standardschriftart"/>
    <w:uiPriority w:val="99"/>
    <w:semiHidden/>
    <w:unhideWhenUsed/>
    <w:rsid w:val="009A2414"/>
    <w:rPr>
      <w:vertAlign w:val="superscript"/>
    </w:rPr>
  </w:style>
  <w:style w:type="character" w:styleId="Kommentarzeichen">
    <w:name w:val="annotation reference"/>
    <w:basedOn w:val="Absatz-Standardschriftart"/>
    <w:uiPriority w:val="99"/>
    <w:semiHidden/>
    <w:unhideWhenUsed/>
    <w:rsid w:val="001D295A"/>
    <w:rPr>
      <w:sz w:val="16"/>
      <w:szCs w:val="16"/>
    </w:rPr>
  </w:style>
  <w:style w:type="paragraph" w:styleId="Kommentartext">
    <w:name w:val="annotation text"/>
    <w:basedOn w:val="Standard"/>
    <w:link w:val="KommentartextZchn"/>
    <w:uiPriority w:val="99"/>
    <w:unhideWhenUsed/>
    <w:rsid w:val="001D295A"/>
    <w:pPr>
      <w:spacing w:line="240" w:lineRule="auto"/>
    </w:pPr>
    <w:rPr>
      <w:sz w:val="20"/>
      <w:szCs w:val="20"/>
    </w:rPr>
  </w:style>
  <w:style w:type="character" w:customStyle="1" w:styleId="KommentartextZchn">
    <w:name w:val="Kommentartext Zchn"/>
    <w:basedOn w:val="Absatz-Standardschriftart"/>
    <w:link w:val="Kommentartext"/>
    <w:uiPriority w:val="99"/>
    <w:rsid w:val="001D295A"/>
    <w:rPr>
      <w:sz w:val="20"/>
      <w:szCs w:val="20"/>
    </w:rPr>
  </w:style>
  <w:style w:type="paragraph" w:styleId="Kommentarthema">
    <w:name w:val="annotation subject"/>
    <w:basedOn w:val="Kommentartext"/>
    <w:next w:val="Kommentartext"/>
    <w:link w:val="KommentarthemaZchn"/>
    <w:uiPriority w:val="99"/>
    <w:semiHidden/>
    <w:unhideWhenUsed/>
    <w:rsid w:val="001D295A"/>
    <w:rPr>
      <w:b/>
      <w:bCs/>
    </w:rPr>
  </w:style>
  <w:style w:type="character" w:customStyle="1" w:styleId="KommentarthemaZchn">
    <w:name w:val="Kommentarthema Zchn"/>
    <w:basedOn w:val="KommentartextZchn"/>
    <w:link w:val="Kommentarthema"/>
    <w:uiPriority w:val="99"/>
    <w:semiHidden/>
    <w:rsid w:val="001D29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2816">
      <w:bodyDiv w:val="1"/>
      <w:marLeft w:val="0"/>
      <w:marRight w:val="0"/>
      <w:marTop w:val="0"/>
      <w:marBottom w:val="0"/>
      <w:divBdr>
        <w:top w:val="none" w:sz="0" w:space="0" w:color="auto"/>
        <w:left w:val="none" w:sz="0" w:space="0" w:color="auto"/>
        <w:bottom w:val="none" w:sz="0" w:space="0" w:color="auto"/>
        <w:right w:val="none" w:sz="0" w:space="0" w:color="auto"/>
      </w:divBdr>
    </w:div>
    <w:div w:id="24408969">
      <w:bodyDiv w:val="1"/>
      <w:marLeft w:val="0"/>
      <w:marRight w:val="0"/>
      <w:marTop w:val="0"/>
      <w:marBottom w:val="0"/>
      <w:divBdr>
        <w:top w:val="none" w:sz="0" w:space="0" w:color="auto"/>
        <w:left w:val="none" w:sz="0" w:space="0" w:color="auto"/>
        <w:bottom w:val="none" w:sz="0" w:space="0" w:color="auto"/>
        <w:right w:val="none" w:sz="0" w:space="0" w:color="auto"/>
      </w:divBdr>
    </w:div>
    <w:div w:id="35355113">
      <w:bodyDiv w:val="1"/>
      <w:marLeft w:val="0"/>
      <w:marRight w:val="0"/>
      <w:marTop w:val="0"/>
      <w:marBottom w:val="0"/>
      <w:divBdr>
        <w:top w:val="none" w:sz="0" w:space="0" w:color="auto"/>
        <w:left w:val="none" w:sz="0" w:space="0" w:color="auto"/>
        <w:bottom w:val="none" w:sz="0" w:space="0" w:color="auto"/>
        <w:right w:val="none" w:sz="0" w:space="0" w:color="auto"/>
      </w:divBdr>
    </w:div>
    <w:div w:id="73016599">
      <w:bodyDiv w:val="1"/>
      <w:marLeft w:val="0"/>
      <w:marRight w:val="0"/>
      <w:marTop w:val="0"/>
      <w:marBottom w:val="0"/>
      <w:divBdr>
        <w:top w:val="none" w:sz="0" w:space="0" w:color="auto"/>
        <w:left w:val="none" w:sz="0" w:space="0" w:color="auto"/>
        <w:bottom w:val="none" w:sz="0" w:space="0" w:color="auto"/>
        <w:right w:val="none" w:sz="0" w:space="0" w:color="auto"/>
      </w:divBdr>
    </w:div>
    <w:div w:id="76875164">
      <w:bodyDiv w:val="1"/>
      <w:marLeft w:val="0"/>
      <w:marRight w:val="0"/>
      <w:marTop w:val="0"/>
      <w:marBottom w:val="0"/>
      <w:divBdr>
        <w:top w:val="none" w:sz="0" w:space="0" w:color="auto"/>
        <w:left w:val="none" w:sz="0" w:space="0" w:color="auto"/>
        <w:bottom w:val="none" w:sz="0" w:space="0" w:color="auto"/>
        <w:right w:val="none" w:sz="0" w:space="0" w:color="auto"/>
      </w:divBdr>
    </w:div>
    <w:div w:id="84690578">
      <w:bodyDiv w:val="1"/>
      <w:marLeft w:val="0"/>
      <w:marRight w:val="0"/>
      <w:marTop w:val="0"/>
      <w:marBottom w:val="0"/>
      <w:divBdr>
        <w:top w:val="none" w:sz="0" w:space="0" w:color="auto"/>
        <w:left w:val="none" w:sz="0" w:space="0" w:color="auto"/>
        <w:bottom w:val="none" w:sz="0" w:space="0" w:color="auto"/>
        <w:right w:val="none" w:sz="0" w:space="0" w:color="auto"/>
      </w:divBdr>
    </w:div>
    <w:div w:id="147865010">
      <w:bodyDiv w:val="1"/>
      <w:marLeft w:val="0"/>
      <w:marRight w:val="0"/>
      <w:marTop w:val="0"/>
      <w:marBottom w:val="0"/>
      <w:divBdr>
        <w:top w:val="none" w:sz="0" w:space="0" w:color="auto"/>
        <w:left w:val="none" w:sz="0" w:space="0" w:color="auto"/>
        <w:bottom w:val="none" w:sz="0" w:space="0" w:color="auto"/>
        <w:right w:val="none" w:sz="0" w:space="0" w:color="auto"/>
      </w:divBdr>
    </w:div>
    <w:div w:id="161819836">
      <w:bodyDiv w:val="1"/>
      <w:marLeft w:val="0"/>
      <w:marRight w:val="0"/>
      <w:marTop w:val="0"/>
      <w:marBottom w:val="0"/>
      <w:divBdr>
        <w:top w:val="none" w:sz="0" w:space="0" w:color="auto"/>
        <w:left w:val="none" w:sz="0" w:space="0" w:color="auto"/>
        <w:bottom w:val="none" w:sz="0" w:space="0" w:color="auto"/>
        <w:right w:val="none" w:sz="0" w:space="0" w:color="auto"/>
      </w:divBdr>
    </w:div>
    <w:div w:id="164635846">
      <w:bodyDiv w:val="1"/>
      <w:marLeft w:val="0"/>
      <w:marRight w:val="0"/>
      <w:marTop w:val="0"/>
      <w:marBottom w:val="0"/>
      <w:divBdr>
        <w:top w:val="none" w:sz="0" w:space="0" w:color="auto"/>
        <w:left w:val="none" w:sz="0" w:space="0" w:color="auto"/>
        <w:bottom w:val="none" w:sz="0" w:space="0" w:color="auto"/>
        <w:right w:val="none" w:sz="0" w:space="0" w:color="auto"/>
      </w:divBdr>
    </w:div>
    <w:div w:id="241330698">
      <w:bodyDiv w:val="1"/>
      <w:marLeft w:val="0"/>
      <w:marRight w:val="0"/>
      <w:marTop w:val="0"/>
      <w:marBottom w:val="0"/>
      <w:divBdr>
        <w:top w:val="none" w:sz="0" w:space="0" w:color="auto"/>
        <w:left w:val="none" w:sz="0" w:space="0" w:color="auto"/>
        <w:bottom w:val="none" w:sz="0" w:space="0" w:color="auto"/>
        <w:right w:val="none" w:sz="0" w:space="0" w:color="auto"/>
      </w:divBdr>
    </w:div>
    <w:div w:id="262149278">
      <w:bodyDiv w:val="1"/>
      <w:marLeft w:val="0"/>
      <w:marRight w:val="0"/>
      <w:marTop w:val="0"/>
      <w:marBottom w:val="0"/>
      <w:divBdr>
        <w:top w:val="none" w:sz="0" w:space="0" w:color="auto"/>
        <w:left w:val="none" w:sz="0" w:space="0" w:color="auto"/>
        <w:bottom w:val="none" w:sz="0" w:space="0" w:color="auto"/>
        <w:right w:val="none" w:sz="0" w:space="0" w:color="auto"/>
      </w:divBdr>
    </w:div>
    <w:div w:id="276302018">
      <w:bodyDiv w:val="1"/>
      <w:marLeft w:val="0"/>
      <w:marRight w:val="0"/>
      <w:marTop w:val="0"/>
      <w:marBottom w:val="0"/>
      <w:divBdr>
        <w:top w:val="none" w:sz="0" w:space="0" w:color="auto"/>
        <w:left w:val="none" w:sz="0" w:space="0" w:color="auto"/>
        <w:bottom w:val="none" w:sz="0" w:space="0" w:color="auto"/>
        <w:right w:val="none" w:sz="0" w:space="0" w:color="auto"/>
      </w:divBdr>
    </w:div>
    <w:div w:id="310839953">
      <w:bodyDiv w:val="1"/>
      <w:marLeft w:val="0"/>
      <w:marRight w:val="0"/>
      <w:marTop w:val="0"/>
      <w:marBottom w:val="0"/>
      <w:divBdr>
        <w:top w:val="none" w:sz="0" w:space="0" w:color="auto"/>
        <w:left w:val="none" w:sz="0" w:space="0" w:color="auto"/>
        <w:bottom w:val="none" w:sz="0" w:space="0" w:color="auto"/>
        <w:right w:val="none" w:sz="0" w:space="0" w:color="auto"/>
      </w:divBdr>
    </w:div>
    <w:div w:id="313533115">
      <w:bodyDiv w:val="1"/>
      <w:marLeft w:val="0"/>
      <w:marRight w:val="0"/>
      <w:marTop w:val="0"/>
      <w:marBottom w:val="0"/>
      <w:divBdr>
        <w:top w:val="none" w:sz="0" w:space="0" w:color="auto"/>
        <w:left w:val="none" w:sz="0" w:space="0" w:color="auto"/>
        <w:bottom w:val="none" w:sz="0" w:space="0" w:color="auto"/>
        <w:right w:val="none" w:sz="0" w:space="0" w:color="auto"/>
      </w:divBdr>
    </w:div>
    <w:div w:id="314072548">
      <w:bodyDiv w:val="1"/>
      <w:marLeft w:val="0"/>
      <w:marRight w:val="0"/>
      <w:marTop w:val="0"/>
      <w:marBottom w:val="0"/>
      <w:divBdr>
        <w:top w:val="none" w:sz="0" w:space="0" w:color="auto"/>
        <w:left w:val="none" w:sz="0" w:space="0" w:color="auto"/>
        <w:bottom w:val="none" w:sz="0" w:space="0" w:color="auto"/>
        <w:right w:val="none" w:sz="0" w:space="0" w:color="auto"/>
      </w:divBdr>
    </w:div>
    <w:div w:id="333338519">
      <w:bodyDiv w:val="1"/>
      <w:marLeft w:val="0"/>
      <w:marRight w:val="0"/>
      <w:marTop w:val="0"/>
      <w:marBottom w:val="0"/>
      <w:divBdr>
        <w:top w:val="none" w:sz="0" w:space="0" w:color="auto"/>
        <w:left w:val="none" w:sz="0" w:space="0" w:color="auto"/>
        <w:bottom w:val="none" w:sz="0" w:space="0" w:color="auto"/>
        <w:right w:val="none" w:sz="0" w:space="0" w:color="auto"/>
      </w:divBdr>
    </w:div>
    <w:div w:id="341200528">
      <w:bodyDiv w:val="1"/>
      <w:marLeft w:val="0"/>
      <w:marRight w:val="0"/>
      <w:marTop w:val="0"/>
      <w:marBottom w:val="0"/>
      <w:divBdr>
        <w:top w:val="none" w:sz="0" w:space="0" w:color="auto"/>
        <w:left w:val="none" w:sz="0" w:space="0" w:color="auto"/>
        <w:bottom w:val="none" w:sz="0" w:space="0" w:color="auto"/>
        <w:right w:val="none" w:sz="0" w:space="0" w:color="auto"/>
      </w:divBdr>
    </w:div>
    <w:div w:id="357195884">
      <w:bodyDiv w:val="1"/>
      <w:marLeft w:val="0"/>
      <w:marRight w:val="0"/>
      <w:marTop w:val="0"/>
      <w:marBottom w:val="0"/>
      <w:divBdr>
        <w:top w:val="none" w:sz="0" w:space="0" w:color="auto"/>
        <w:left w:val="none" w:sz="0" w:space="0" w:color="auto"/>
        <w:bottom w:val="none" w:sz="0" w:space="0" w:color="auto"/>
        <w:right w:val="none" w:sz="0" w:space="0" w:color="auto"/>
      </w:divBdr>
    </w:div>
    <w:div w:id="378167365">
      <w:bodyDiv w:val="1"/>
      <w:marLeft w:val="0"/>
      <w:marRight w:val="0"/>
      <w:marTop w:val="0"/>
      <w:marBottom w:val="0"/>
      <w:divBdr>
        <w:top w:val="none" w:sz="0" w:space="0" w:color="auto"/>
        <w:left w:val="none" w:sz="0" w:space="0" w:color="auto"/>
        <w:bottom w:val="none" w:sz="0" w:space="0" w:color="auto"/>
        <w:right w:val="none" w:sz="0" w:space="0" w:color="auto"/>
      </w:divBdr>
    </w:div>
    <w:div w:id="406465579">
      <w:bodyDiv w:val="1"/>
      <w:marLeft w:val="0"/>
      <w:marRight w:val="0"/>
      <w:marTop w:val="0"/>
      <w:marBottom w:val="0"/>
      <w:divBdr>
        <w:top w:val="none" w:sz="0" w:space="0" w:color="auto"/>
        <w:left w:val="none" w:sz="0" w:space="0" w:color="auto"/>
        <w:bottom w:val="none" w:sz="0" w:space="0" w:color="auto"/>
        <w:right w:val="none" w:sz="0" w:space="0" w:color="auto"/>
      </w:divBdr>
    </w:div>
    <w:div w:id="411899398">
      <w:bodyDiv w:val="1"/>
      <w:marLeft w:val="0"/>
      <w:marRight w:val="0"/>
      <w:marTop w:val="0"/>
      <w:marBottom w:val="0"/>
      <w:divBdr>
        <w:top w:val="none" w:sz="0" w:space="0" w:color="auto"/>
        <w:left w:val="none" w:sz="0" w:space="0" w:color="auto"/>
        <w:bottom w:val="none" w:sz="0" w:space="0" w:color="auto"/>
        <w:right w:val="none" w:sz="0" w:space="0" w:color="auto"/>
      </w:divBdr>
      <w:divsChild>
        <w:div w:id="1238396589">
          <w:marLeft w:val="-70"/>
          <w:marRight w:val="0"/>
          <w:marTop w:val="0"/>
          <w:marBottom w:val="0"/>
          <w:divBdr>
            <w:top w:val="none" w:sz="0" w:space="0" w:color="auto"/>
            <w:left w:val="none" w:sz="0" w:space="0" w:color="auto"/>
            <w:bottom w:val="none" w:sz="0" w:space="0" w:color="auto"/>
            <w:right w:val="none" w:sz="0" w:space="0" w:color="auto"/>
          </w:divBdr>
        </w:div>
      </w:divsChild>
    </w:div>
    <w:div w:id="456485109">
      <w:bodyDiv w:val="1"/>
      <w:marLeft w:val="0"/>
      <w:marRight w:val="0"/>
      <w:marTop w:val="0"/>
      <w:marBottom w:val="0"/>
      <w:divBdr>
        <w:top w:val="none" w:sz="0" w:space="0" w:color="auto"/>
        <w:left w:val="none" w:sz="0" w:space="0" w:color="auto"/>
        <w:bottom w:val="none" w:sz="0" w:space="0" w:color="auto"/>
        <w:right w:val="none" w:sz="0" w:space="0" w:color="auto"/>
      </w:divBdr>
    </w:div>
    <w:div w:id="491877840">
      <w:bodyDiv w:val="1"/>
      <w:marLeft w:val="0"/>
      <w:marRight w:val="0"/>
      <w:marTop w:val="0"/>
      <w:marBottom w:val="0"/>
      <w:divBdr>
        <w:top w:val="none" w:sz="0" w:space="0" w:color="auto"/>
        <w:left w:val="none" w:sz="0" w:space="0" w:color="auto"/>
        <w:bottom w:val="none" w:sz="0" w:space="0" w:color="auto"/>
        <w:right w:val="none" w:sz="0" w:space="0" w:color="auto"/>
      </w:divBdr>
    </w:div>
    <w:div w:id="554855972">
      <w:bodyDiv w:val="1"/>
      <w:marLeft w:val="0"/>
      <w:marRight w:val="0"/>
      <w:marTop w:val="0"/>
      <w:marBottom w:val="0"/>
      <w:divBdr>
        <w:top w:val="none" w:sz="0" w:space="0" w:color="auto"/>
        <w:left w:val="none" w:sz="0" w:space="0" w:color="auto"/>
        <w:bottom w:val="none" w:sz="0" w:space="0" w:color="auto"/>
        <w:right w:val="none" w:sz="0" w:space="0" w:color="auto"/>
      </w:divBdr>
    </w:div>
    <w:div w:id="578976970">
      <w:bodyDiv w:val="1"/>
      <w:marLeft w:val="0"/>
      <w:marRight w:val="0"/>
      <w:marTop w:val="0"/>
      <w:marBottom w:val="0"/>
      <w:divBdr>
        <w:top w:val="none" w:sz="0" w:space="0" w:color="auto"/>
        <w:left w:val="none" w:sz="0" w:space="0" w:color="auto"/>
        <w:bottom w:val="none" w:sz="0" w:space="0" w:color="auto"/>
        <w:right w:val="none" w:sz="0" w:space="0" w:color="auto"/>
      </w:divBdr>
    </w:div>
    <w:div w:id="579414454">
      <w:bodyDiv w:val="1"/>
      <w:marLeft w:val="0"/>
      <w:marRight w:val="0"/>
      <w:marTop w:val="0"/>
      <w:marBottom w:val="0"/>
      <w:divBdr>
        <w:top w:val="none" w:sz="0" w:space="0" w:color="auto"/>
        <w:left w:val="none" w:sz="0" w:space="0" w:color="auto"/>
        <w:bottom w:val="none" w:sz="0" w:space="0" w:color="auto"/>
        <w:right w:val="none" w:sz="0" w:space="0" w:color="auto"/>
      </w:divBdr>
    </w:div>
    <w:div w:id="593513251">
      <w:bodyDiv w:val="1"/>
      <w:marLeft w:val="0"/>
      <w:marRight w:val="0"/>
      <w:marTop w:val="0"/>
      <w:marBottom w:val="0"/>
      <w:divBdr>
        <w:top w:val="none" w:sz="0" w:space="0" w:color="auto"/>
        <w:left w:val="none" w:sz="0" w:space="0" w:color="auto"/>
        <w:bottom w:val="none" w:sz="0" w:space="0" w:color="auto"/>
        <w:right w:val="none" w:sz="0" w:space="0" w:color="auto"/>
      </w:divBdr>
    </w:div>
    <w:div w:id="625502668">
      <w:bodyDiv w:val="1"/>
      <w:marLeft w:val="0"/>
      <w:marRight w:val="0"/>
      <w:marTop w:val="0"/>
      <w:marBottom w:val="0"/>
      <w:divBdr>
        <w:top w:val="none" w:sz="0" w:space="0" w:color="auto"/>
        <w:left w:val="none" w:sz="0" w:space="0" w:color="auto"/>
        <w:bottom w:val="none" w:sz="0" w:space="0" w:color="auto"/>
        <w:right w:val="none" w:sz="0" w:space="0" w:color="auto"/>
      </w:divBdr>
    </w:div>
    <w:div w:id="643703037">
      <w:bodyDiv w:val="1"/>
      <w:marLeft w:val="0"/>
      <w:marRight w:val="0"/>
      <w:marTop w:val="0"/>
      <w:marBottom w:val="0"/>
      <w:divBdr>
        <w:top w:val="none" w:sz="0" w:space="0" w:color="auto"/>
        <w:left w:val="none" w:sz="0" w:space="0" w:color="auto"/>
        <w:bottom w:val="none" w:sz="0" w:space="0" w:color="auto"/>
        <w:right w:val="none" w:sz="0" w:space="0" w:color="auto"/>
      </w:divBdr>
    </w:div>
    <w:div w:id="677124982">
      <w:bodyDiv w:val="1"/>
      <w:marLeft w:val="0"/>
      <w:marRight w:val="0"/>
      <w:marTop w:val="0"/>
      <w:marBottom w:val="0"/>
      <w:divBdr>
        <w:top w:val="none" w:sz="0" w:space="0" w:color="auto"/>
        <w:left w:val="none" w:sz="0" w:space="0" w:color="auto"/>
        <w:bottom w:val="none" w:sz="0" w:space="0" w:color="auto"/>
        <w:right w:val="none" w:sz="0" w:space="0" w:color="auto"/>
      </w:divBdr>
    </w:div>
    <w:div w:id="704327179">
      <w:bodyDiv w:val="1"/>
      <w:marLeft w:val="0"/>
      <w:marRight w:val="0"/>
      <w:marTop w:val="0"/>
      <w:marBottom w:val="0"/>
      <w:divBdr>
        <w:top w:val="none" w:sz="0" w:space="0" w:color="auto"/>
        <w:left w:val="none" w:sz="0" w:space="0" w:color="auto"/>
        <w:bottom w:val="none" w:sz="0" w:space="0" w:color="auto"/>
        <w:right w:val="none" w:sz="0" w:space="0" w:color="auto"/>
      </w:divBdr>
    </w:div>
    <w:div w:id="704907204">
      <w:bodyDiv w:val="1"/>
      <w:marLeft w:val="0"/>
      <w:marRight w:val="0"/>
      <w:marTop w:val="0"/>
      <w:marBottom w:val="0"/>
      <w:divBdr>
        <w:top w:val="none" w:sz="0" w:space="0" w:color="auto"/>
        <w:left w:val="none" w:sz="0" w:space="0" w:color="auto"/>
        <w:bottom w:val="none" w:sz="0" w:space="0" w:color="auto"/>
        <w:right w:val="none" w:sz="0" w:space="0" w:color="auto"/>
      </w:divBdr>
    </w:div>
    <w:div w:id="713963116">
      <w:bodyDiv w:val="1"/>
      <w:marLeft w:val="0"/>
      <w:marRight w:val="0"/>
      <w:marTop w:val="0"/>
      <w:marBottom w:val="0"/>
      <w:divBdr>
        <w:top w:val="none" w:sz="0" w:space="0" w:color="auto"/>
        <w:left w:val="none" w:sz="0" w:space="0" w:color="auto"/>
        <w:bottom w:val="none" w:sz="0" w:space="0" w:color="auto"/>
        <w:right w:val="none" w:sz="0" w:space="0" w:color="auto"/>
      </w:divBdr>
    </w:div>
    <w:div w:id="742608226">
      <w:bodyDiv w:val="1"/>
      <w:marLeft w:val="0"/>
      <w:marRight w:val="0"/>
      <w:marTop w:val="0"/>
      <w:marBottom w:val="0"/>
      <w:divBdr>
        <w:top w:val="none" w:sz="0" w:space="0" w:color="auto"/>
        <w:left w:val="none" w:sz="0" w:space="0" w:color="auto"/>
        <w:bottom w:val="none" w:sz="0" w:space="0" w:color="auto"/>
        <w:right w:val="none" w:sz="0" w:space="0" w:color="auto"/>
      </w:divBdr>
    </w:div>
    <w:div w:id="750660066">
      <w:bodyDiv w:val="1"/>
      <w:marLeft w:val="0"/>
      <w:marRight w:val="0"/>
      <w:marTop w:val="0"/>
      <w:marBottom w:val="0"/>
      <w:divBdr>
        <w:top w:val="none" w:sz="0" w:space="0" w:color="auto"/>
        <w:left w:val="none" w:sz="0" w:space="0" w:color="auto"/>
        <w:bottom w:val="none" w:sz="0" w:space="0" w:color="auto"/>
        <w:right w:val="none" w:sz="0" w:space="0" w:color="auto"/>
      </w:divBdr>
    </w:div>
    <w:div w:id="803044183">
      <w:bodyDiv w:val="1"/>
      <w:marLeft w:val="0"/>
      <w:marRight w:val="0"/>
      <w:marTop w:val="0"/>
      <w:marBottom w:val="0"/>
      <w:divBdr>
        <w:top w:val="none" w:sz="0" w:space="0" w:color="auto"/>
        <w:left w:val="none" w:sz="0" w:space="0" w:color="auto"/>
        <w:bottom w:val="none" w:sz="0" w:space="0" w:color="auto"/>
        <w:right w:val="none" w:sz="0" w:space="0" w:color="auto"/>
      </w:divBdr>
    </w:div>
    <w:div w:id="805901109">
      <w:bodyDiv w:val="1"/>
      <w:marLeft w:val="0"/>
      <w:marRight w:val="0"/>
      <w:marTop w:val="0"/>
      <w:marBottom w:val="0"/>
      <w:divBdr>
        <w:top w:val="none" w:sz="0" w:space="0" w:color="auto"/>
        <w:left w:val="none" w:sz="0" w:space="0" w:color="auto"/>
        <w:bottom w:val="none" w:sz="0" w:space="0" w:color="auto"/>
        <w:right w:val="none" w:sz="0" w:space="0" w:color="auto"/>
      </w:divBdr>
    </w:div>
    <w:div w:id="836654845">
      <w:bodyDiv w:val="1"/>
      <w:marLeft w:val="0"/>
      <w:marRight w:val="0"/>
      <w:marTop w:val="0"/>
      <w:marBottom w:val="0"/>
      <w:divBdr>
        <w:top w:val="none" w:sz="0" w:space="0" w:color="auto"/>
        <w:left w:val="none" w:sz="0" w:space="0" w:color="auto"/>
        <w:bottom w:val="none" w:sz="0" w:space="0" w:color="auto"/>
        <w:right w:val="none" w:sz="0" w:space="0" w:color="auto"/>
      </w:divBdr>
    </w:div>
    <w:div w:id="894967545">
      <w:bodyDiv w:val="1"/>
      <w:marLeft w:val="0"/>
      <w:marRight w:val="0"/>
      <w:marTop w:val="0"/>
      <w:marBottom w:val="0"/>
      <w:divBdr>
        <w:top w:val="none" w:sz="0" w:space="0" w:color="auto"/>
        <w:left w:val="none" w:sz="0" w:space="0" w:color="auto"/>
        <w:bottom w:val="none" w:sz="0" w:space="0" w:color="auto"/>
        <w:right w:val="none" w:sz="0" w:space="0" w:color="auto"/>
      </w:divBdr>
    </w:div>
    <w:div w:id="937249655">
      <w:bodyDiv w:val="1"/>
      <w:marLeft w:val="0"/>
      <w:marRight w:val="0"/>
      <w:marTop w:val="0"/>
      <w:marBottom w:val="0"/>
      <w:divBdr>
        <w:top w:val="none" w:sz="0" w:space="0" w:color="auto"/>
        <w:left w:val="none" w:sz="0" w:space="0" w:color="auto"/>
        <w:bottom w:val="none" w:sz="0" w:space="0" w:color="auto"/>
        <w:right w:val="none" w:sz="0" w:space="0" w:color="auto"/>
      </w:divBdr>
    </w:div>
    <w:div w:id="951941260">
      <w:bodyDiv w:val="1"/>
      <w:marLeft w:val="0"/>
      <w:marRight w:val="0"/>
      <w:marTop w:val="0"/>
      <w:marBottom w:val="0"/>
      <w:divBdr>
        <w:top w:val="none" w:sz="0" w:space="0" w:color="auto"/>
        <w:left w:val="none" w:sz="0" w:space="0" w:color="auto"/>
        <w:bottom w:val="none" w:sz="0" w:space="0" w:color="auto"/>
        <w:right w:val="none" w:sz="0" w:space="0" w:color="auto"/>
      </w:divBdr>
    </w:div>
    <w:div w:id="977608761">
      <w:bodyDiv w:val="1"/>
      <w:marLeft w:val="0"/>
      <w:marRight w:val="0"/>
      <w:marTop w:val="0"/>
      <w:marBottom w:val="0"/>
      <w:divBdr>
        <w:top w:val="none" w:sz="0" w:space="0" w:color="auto"/>
        <w:left w:val="none" w:sz="0" w:space="0" w:color="auto"/>
        <w:bottom w:val="none" w:sz="0" w:space="0" w:color="auto"/>
        <w:right w:val="none" w:sz="0" w:space="0" w:color="auto"/>
      </w:divBdr>
    </w:div>
    <w:div w:id="978729996">
      <w:bodyDiv w:val="1"/>
      <w:marLeft w:val="0"/>
      <w:marRight w:val="0"/>
      <w:marTop w:val="0"/>
      <w:marBottom w:val="0"/>
      <w:divBdr>
        <w:top w:val="none" w:sz="0" w:space="0" w:color="auto"/>
        <w:left w:val="none" w:sz="0" w:space="0" w:color="auto"/>
        <w:bottom w:val="none" w:sz="0" w:space="0" w:color="auto"/>
        <w:right w:val="none" w:sz="0" w:space="0" w:color="auto"/>
      </w:divBdr>
    </w:div>
    <w:div w:id="1002469740">
      <w:bodyDiv w:val="1"/>
      <w:marLeft w:val="0"/>
      <w:marRight w:val="0"/>
      <w:marTop w:val="0"/>
      <w:marBottom w:val="0"/>
      <w:divBdr>
        <w:top w:val="none" w:sz="0" w:space="0" w:color="auto"/>
        <w:left w:val="none" w:sz="0" w:space="0" w:color="auto"/>
        <w:bottom w:val="none" w:sz="0" w:space="0" w:color="auto"/>
        <w:right w:val="none" w:sz="0" w:space="0" w:color="auto"/>
      </w:divBdr>
    </w:div>
    <w:div w:id="1014646174">
      <w:bodyDiv w:val="1"/>
      <w:marLeft w:val="0"/>
      <w:marRight w:val="0"/>
      <w:marTop w:val="0"/>
      <w:marBottom w:val="0"/>
      <w:divBdr>
        <w:top w:val="none" w:sz="0" w:space="0" w:color="auto"/>
        <w:left w:val="none" w:sz="0" w:space="0" w:color="auto"/>
        <w:bottom w:val="none" w:sz="0" w:space="0" w:color="auto"/>
        <w:right w:val="none" w:sz="0" w:space="0" w:color="auto"/>
      </w:divBdr>
    </w:div>
    <w:div w:id="1035623403">
      <w:bodyDiv w:val="1"/>
      <w:marLeft w:val="0"/>
      <w:marRight w:val="0"/>
      <w:marTop w:val="0"/>
      <w:marBottom w:val="0"/>
      <w:divBdr>
        <w:top w:val="none" w:sz="0" w:space="0" w:color="auto"/>
        <w:left w:val="none" w:sz="0" w:space="0" w:color="auto"/>
        <w:bottom w:val="none" w:sz="0" w:space="0" w:color="auto"/>
        <w:right w:val="none" w:sz="0" w:space="0" w:color="auto"/>
      </w:divBdr>
    </w:div>
    <w:div w:id="1055735246">
      <w:bodyDiv w:val="1"/>
      <w:marLeft w:val="0"/>
      <w:marRight w:val="0"/>
      <w:marTop w:val="0"/>
      <w:marBottom w:val="0"/>
      <w:divBdr>
        <w:top w:val="none" w:sz="0" w:space="0" w:color="auto"/>
        <w:left w:val="none" w:sz="0" w:space="0" w:color="auto"/>
        <w:bottom w:val="none" w:sz="0" w:space="0" w:color="auto"/>
        <w:right w:val="none" w:sz="0" w:space="0" w:color="auto"/>
      </w:divBdr>
    </w:div>
    <w:div w:id="1079134227">
      <w:bodyDiv w:val="1"/>
      <w:marLeft w:val="0"/>
      <w:marRight w:val="0"/>
      <w:marTop w:val="0"/>
      <w:marBottom w:val="0"/>
      <w:divBdr>
        <w:top w:val="none" w:sz="0" w:space="0" w:color="auto"/>
        <w:left w:val="none" w:sz="0" w:space="0" w:color="auto"/>
        <w:bottom w:val="none" w:sz="0" w:space="0" w:color="auto"/>
        <w:right w:val="none" w:sz="0" w:space="0" w:color="auto"/>
      </w:divBdr>
    </w:div>
    <w:div w:id="1153329814">
      <w:bodyDiv w:val="1"/>
      <w:marLeft w:val="0"/>
      <w:marRight w:val="0"/>
      <w:marTop w:val="0"/>
      <w:marBottom w:val="0"/>
      <w:divBdr>
        <w:top w:val="none" w:sz="0" w:space="0" w:color="auto"/>
        <w:left w:val="none" w:sz="0" w:space="0" w:color="auto"/>
        <w:bottom w:val="none" w:sz="0" w:space="0" w:color="auto"/>
        <w:right w:val="none" w:sz="0" w:space="0" w:color="auto"/>
      </w:divBdr>
    </w:div>
    <w:div w:id="1170948465">
      <w:bodyDiv w:val="1"/>
      <w:marLeft w:val="0"/>
      <w:marRight w:val="0"/>
      <w:marTop w:val="0"/>
      <w:marBottom w:val="0"/>
      <w:divBdr>
        <w:top w:val="none" w:sz="0" w:space="0" w:color="auto"/>
        <w:left w:val="none" w:sz="0" w:space="0" w:color="auto"/>
        <w:bottom w:val="none" w:sz="0" w:space="0" w:color="auto"/>
        <w:right w:val="none" w:sz="0" w:space="0" w:color="auto"/>
      </w:divBdr>
    </w:div>
    <w:div w:id="1172332334">
      <w:bodyDiv w:val="1"/>
      <w:marLeft w:val="0"/>
      <w:marRight w:val="0"/>
      <w:marTop w:val="0"/>
      <w:marBottom w:val="0"/>
      <w:divBdr>
        <w:top w:val="none" w:sz="0" w:space="0" w:color="auto"/>
        <w:left w:val="none" w:sz="0" w:space="0" w:color="auto"/>
        <w:bottom w:val="none" w:sz="0" w:space="0" w:color="auto"/>
        <w:right w:val="none" w:sz="0" w:space="0" w:color="auto"/>
      </w:divBdr>
    </w:div>
    <w:div w:id="1227640631">
      <w:bodyDiv w:val="1"/>
      <w:marLeft w:val="0"/>
      <w:marRight w:val="0"/>
      <w:marTop w:val="0"/>
      <w:marBottom w:val="0"/>
      <w:divBdr>
        <w:top w:val="none" w:sz="0" w:space="0" w:color="auto"/>
        <w:left w:val="none" w:sz="0" w:space="0" w:color="auto"/>
        <w:bottom w:val="none" w:sz="0" w:space="0" w:color="auto"/>
        <w:right w:val="none" w:sz="0" w:space="0" w:color="auto"/>
      </w:divBdr>
    </w:div>
    <w:div w:id="1230767446">
      <w:bodyDiv w:val="1"/>
      <w:marLeft w:val="0"/>
      <w:marRight w:val="0"/>
      <w:marTop w:val="0"/>
      <w:marBottom w:val="0"/>
      <w:divBdr>
        <w:top w:val="none" w:sz="0" w:space="0" w:color="auto"/>
        <w:left w:val="none" w:sz="0" w:space="0" w:color="auto"/>
        <w:bottom w:val="none" w:sz="0" w:space="0" w:color="auto"/>
        <w:right w:val="none" w:sz="0" w:space="0" w:color="auto"/>
      </w:divBdr>
    </w:div>
    <w:div w:id="1305740394">
      <w:bodyDiv w:val="1"/>
      <w:marLeft w:val="0"/>
      <w:marRight w:val="0"/>
      <w:marTop w:val="0"/>
      <w:marBottom w:val="0"/>
      <w:divBdr>
        <w:top w:val="none" w:sz="0" w:space="0" w:color="auto"/>
        <w:left w:val="none" w:sz="0" w:space="0" w:color="auto"/>
        <w:bottom w:val="none" w:sz="0" w:space="0" w:color="auto"/>
        <w:right w:val="none" w:sz="0" w:space="0" w:color="auto"/>
      </w:divBdr>
    </w:div>
    <w:div w:id="1319502395">
      <w:bodyDiv w:val="1"/>
      <w:marLeft w:val="0"/>
      <w:marRight w:val="0"/>
      <w:marTop w:val="0"/>
      <w:marBottom w:val="0"/>
      <w:divBdr>
        <w:top w:val="none" w:sz="0" w:space="0" w:color="auto"/>
        <w:left w:val="none" w:sz="0" w:space="0" w:color="auto"/>
        <w:bottom w:val="none" w:sz="0" w:space="0" w:color="auto"/>
        <w:right w:val="none" w:sz="0" w:space="0" w:color="auto"/>
      </w:divBdr>
    </w:div>
    <w:div w:id="1340809071">
      <w:bodyDiv w:val="1"/>
      <w:marLeft w:val="0"/>
      <w:marRight w:val="0"/>
      <w:marTop w:val="0"/>
      <w:marBottom w:val="0"/>
      <w:divBdr>
        <w:top w:val="none" w:sz="0" w:space="0" w:color="auto"/>
        <w:left w:val="none" w:sz="0" w:space="0" w:color="auto"/>
        <w:bottom w:val="none" w:sz="0" w:space="0" w:color="auto"/>
        <w:right w:val="none" w:sz="0" w:space="0" w:color="auto"/>
      </w:divBdr>
    </w:div>
    <w:div w:id="1370641968">
      <w:bodyDiv w:val="1"/>
      <w:marLeft w:val="0"/>
      <w:marRight w:val="0"/>
      <w:marTop w:val="0"/>
      <w:marBottom w:val="0"/>
      <w:divBdr>
        <w:top w:val="none" w:sz="0" w:space="0" w:color="auto"/>
        <w:left w:val="none" w:sz="0" w:space="0" w:color="auto"/>
        <w:bottom w:val="none" w:sz="0" w:space="0" w:color="auto"/>
        <w:right w:val="none" w:sz="0" w:space="0" w:color="auto"/>
      </w:divBdr>
    </w:div>
    <w:div w:id="1373385118">
      <w:bodyDiv w:val="1"/>
      <w:marLeft w:val="0"/>
      <w:marRight w:val="0"/>
      <w:marTop w:val="0"/>
      <w:marBottom w:val="0"/>
      <w:divBdr>
        <w:top w:val="none" w:sz="0" w:space="0" w:color="auto"/>
        <w:left w:val="none" w:sz="0" w:space="0" w:color="auto"/>
        <w:bottom w:val="none" w:sz="0" w:space="0" w:color="auto"/>
        <w:right w:val="none" w:sz="0" w:space="0" w:color="auto"/>
      </w:divBdr>
    </w:div>
    <w:div w:id="1410805535">
      <w:bodyDiv w:val="1"/>
      <w:marLeft w:val="0"/>
      <w:marRight w:val="0"/>
      <w:marTop w:val="0"/>
      <w:marBottom w:val="0"/>
      <w:divBdr>
        <w:top w:val="none" w:sz="0" w:space="0" w:color="auto"/>
        <w:left w:val="none" w:sz="0" w:space="0" w:color="auto"/>
        <w:bottom w:val="none" w:sz="0" w:space="0" w:color="auto"/>
        <w:right w:val="none" w:sz="0" w:space="0" w:color="auto"/>
      </w:divBdr>
    </w:div>
    <w:div w:id="1416510632">
      <w:bodyDiv w:val="1"/>
      <w:marLeft w:val="0"/>
      <w:marRight w:val="0"/>
      <w:marTop w:val="0"/>
      <w:marBottom w:val="0"/>
      <w:divBdr>
        <w:top w:val="none" w:sz="0" w:space="0" w:color="auto"/>
        <w:left w:val="none" w:sz="0" w:space="0" w:color="auto"/>
        <w:bottom w:val="none" w:sz="0" w:space="0" w:color="auto"/>
        <w:right w:val="none" w:sz="0" w:space="0" w:color="auto"/>
      </w:divBdr>
    </w:div>
    <w:div w:id="1451124020">
      <w:bodyDiv w:val="1"/>
      <w:marLeft w:val="0"/>
      <w:marRight w:val="0"/>
      <w:marTop w:val="0"/>
      <w:marBottom w:val="0"/>
      <w:divBdr>
        <w:top w:val="none" w:sz="0" w:space="0" w:color="auto"/>
        <w:left w:val="none" w:sz="0" w:space="0" w:color="auto"/>
        <w:bottom w:val="none" w:sz="0" w:space="0" w:color="auto"/>
        <w:right w:val="none" w:sz="0" w:space="0" w:color="auto"/>
      </w:divBdr>
    </w:div>
    <w:div w:id="1461458770">
      <w:bodyDiv w:val="1"/>
      <w:marLeft w:val="0"/>
      <w:marRight w:val="0"/>
      <w:marTop w:val="0"/>
      <w:marBottom w:val="0"/>
      <w:divBdr>
        <w:top w:val="none" w:sz="0" w:space="0" w:color="auto"/>
        <w:left w:val="none" w:sz="0" w:space="0" w:color="auto"/>
        <w:bottom w:val="none" w:sz="0" w:space="0" w:color="auto"/>
        <w:right w:val="none" w:sz="0" w:space="0" w:color="auto"/>
      </w:divBdr>
    </w:div>
    <w:div w:id="1490099552">
      <w:bodyDiv w:val="1"/>
      <w:marLeft w:val="0"/>
      <w:marRight w:val="0"/>
      <w:marTop w:val="0"/>
      <w:marBottom w:val="0"/>
      <w:divBdr>
        <w:top w:val="none" w:sz="0" w:space="0" w:color="auto"/>
        <w:left w:val="none" w:sz="0" w:space="0" w:color="auto"/>
        <w:bottom w:val="none" w:sz="0" w:space="0" w:color="auto"/>
        <w:right w:val="none" w:sz="0" w:space="0" w:color="auto"/>
      </w:divBdr>
    </w:div>
    <w:div w:id="1520659529">
      <w:bodyDiv w:val="1"/>
      <w:marLeft w:val="0"/>
      <w:marRight w:val="0"/>
      <w:marTop w:val="0"/>
      <w:marBottom w:val="0"/>
      <w:divBdr>
        <w:top w:val="none" w:sz="0" w:space="0" w:color="auto"/>
        <w:left w:val="none" w:sz="0" w:space="0" w:color="auto"/>
        <w:bottom w:val="none" w:sz="0" w:space="0" w:color="auto"/>
        <w:right w:val="none" w:sz="0" w:space="0" w:color="auto"/>
      </w:divBdr>
    </w:div>
    <w:div w:id="1566139602">
      <w:bodyDiv w:val="1"/>
      <w:marLeft w:val="0"/>
      <w:marRight w:val="0"/>
      <w:marTop w:val="0"/>
      <w:marBottom w:val="0"/>
      <w:divBdr>
        <w:top w:val="none" w:sz="0" w:space="0" w:color="auto"/>
        <w:left w:val="none" w:sz="0" w:space="0" w:color="auto"/>
        <w:bottom w:val="none" w:sz="0" w:space="0" w:color="auto"/>
        <w:right w:val="none" w:sz="0" w:space="0" w:color="auto"/>
      </w:divBdr>
    </w:div>
    <w:div w:id="1568300022">
      <w:bodyDiv w:val="1"/>
      <w:marLeft w:val="0"/>
      <w:marRight w:val="0"/>
      <w:marTop w:val="0"/>
      <w:marBottom w:val="0"/>
      <w:divBdr>
        <w:top w:val="none" w:sz="0" w:space="0" w:color="auto"/>
        <w:left w:val="none" w:sz="0" w:space="0" w:color="auto"/>
        <w:bottom w:val="none" w:sz="0" w:space="0" w:color="auto"/>
        <w:right w:val="none" w:sz="0" w:space="0" w:color="auto"/>
      </w:divBdr>
    </w:div>
    <w:div w:id="1630699124">
      <w:bodyDiv w:val="1"/>
      <w:marLeft w:val="0"/>
      <w:marRight w:val="0"/>
      <w:marTop w:val="0"/>
      <w:marBottom w:val="0"/>
      <w:divBdr>
        <w:top w:val="none" w:sz="0" w:space="0" w:color="auto"/>
        <w:left w:val="none" w:sz="0" w:space="0" w:color="auto"/>
        <w:bottom w:val="none" w:sz="0" w:space="0" w:color="auto"/>
        <w:right w:val="none" w:sz="0" w:space="0" w:color="auto"/>
      </w:divBdr>
    </w:div>
    <w:div w:id="1637367752">
      <w:bodyDiv w:val="1"/>
      <w:marLeft w:val="0"/>
      <w:marRight w:val="0"/>
      <w:marTop w:val="0"/>
      <w:marBottom w:val="0"/>
      <w:divBdr>
        <w:top w:val="none" w:sz="0" w:space="0" w:color="auto"/>
        <w:left w:val="none" w:sz="0" w:space="0" w:color="auto"/>
        <w:bottom w:val="none" w:sz="0" w:space="0" w:color="auto"/>
        <w:right w:val="none" w:sz="0" w:space="0" w:color="auto"/>
      </w:divBdr>
    </w:div>
    <w:div w:id="1660958935">
      <w:bodyDiv w:val="1"/>
      <w:marLeft w:val="0"/>
      <w:marRight w:val="0"/>
      <w:marTop w:val="0"/>
      <w:marBottom w:val="0"/>
      <w:divBdr>
        <w:top w:val="none" w:sz="0" w:space="0" w:color="auto"/>
        <w:left w:val="none" w:sz="0" w:space="0" w:color="auto"/>
        <w:bottom w:val="none" w:sz="0" w:space="0" w:color="auto"/>
        <w:right w:val="none" w:sz="0" w:space="0" w:color="auto"/>
      </w:divBdr>
    </w:div>
    <w:div w:id="1661348026">
      <w:bodyDiv w:val="1"/>
      <w:marLeft w:val="0"/>
      <w:marRight w:val="0"/>
      <w:marTop w:val="0"/>
      <w:marBottom w:val="0"/>
      <w:divBdr>
        <w:top w:val="none" w:sz="0" w:space="0" w:color="auto"/>
        <w:left w:val="none" w:sz="0" w:space="0" w:color="auto"/>
        <w:bottom w:val="none" w:sz="0" w:space="0" w:color="auto"/>
        <w:right w:val="none" w:sz="0" w:space="0" w:color="auto"/>
      </w:divBdr>
    </w:div>
    <w:div w:id="1682583561">
      <w:bodyDiv w:val="1"/>
      <w:marLeft w:val="0"/>
      <w:marRight w:val="0"/>
      <w:marTop w:val="0"/>
      <w:marBottom w:val="0"/>
      <w:divBdr>
        <w:top w:val="none" w:sz="0" w:space="0" w:color="auto"/>
        <w:left w:val="none" w:sz="0" w:space="0" w:color="auto"/>
        <w:bottom w:val="none" w:sz="0" w:space="0" w:color="auto"/>
        <w:right w:val="none" w:sz="0" w:space="0" w:color="auto"/>
      </w:divBdr>
    </w:div>
    <w:div w:id="1762219801">
      <w:bodyDiv w:val="1"/>
      <w:marLeft w:val="0"/>
      <w:marRight w:val="0"/>
      <w:marTop w:val="0"/>
      <w:marBottom w:val="0"/>
      <w:divBdr>
        <w:top w:val="none" w:sz="0" w:space="0" w:color="auto"/>
        <w:left w:val="none" w:sz="0" w:space="0" w:color="auto"/>
        <w:bottom w:val="none" w:sz="0" w:space="0" w:color="auto"/>
        <w:right w:val="none" w:sz="0" w:space="0" w:color="auto"/>
      </w:divBdr>
    </w:div>
    <w:div w:id="1806462856">
      <w:bodyDiv w:val="1"/>
      <w:marLeft w:val="0"/>
      <w:marRight w:val="0"/>
      <w:marTop w:val="0"/>
      <w:marBottom w:val="0"/>
      <w:divBdr>
        <w:top w:val="none" w:sz="0" w:space="0" w:color="auto"/>
        <w:left w:val="none" w:sz="0" w:space="0" w:color="auto"/>
        <w:bottom w:val="none" w:sz="0" w:space="0" w:color="auto"/>
        <w:right w:val="none" w:sz="0" w:space="0" w:color="auto"/>
      </w:divBdr>
    </w:div>
    <w:div w:id="1812671676">
      <w:bodyDiv w:val="1"/>
      <w:marLeft w:val="0"/>
      <w:marRight w:val="0"/>
      <w:marTop w:val="0"/>
      <w:marBottom w:val="0"/>
      <w:divBdr>
        <w:top w:val="none" w:sz="0" w:space="0" w:color="auto"/>
        <w:left w:val="none" w:sz="0" w:space="0" w:color="auto"/>
        <w:bottom w:val="none" w:sz="0" w:space="0" w:color="auto"/>
        <w:right w:val="none" w:sz="0" w:space="0" w:color="auto"/>
      </w:divBdr>
    </w:div>
    <w:div w:id="1823305538">
      <w:bodyDiv w:val="1"/>
      <w:marLeft w:val="0"/>
      <w:marRight w:val="0"/>
      <w:marTop w:val="0"/>
      <w:marBottom w:val="0"/>
      <w:divBdr>
        <w:top w:val="none" w:sz="0" w:space="0" w:color="auto"/>
        <w:left w:val="none" w:sz="0" w:space="0" w:color="auto"/>
        <w:bottom w:val="none" w:sz="0" w:space="0" w:color="auto"/>
        <w:right w:val="none" w:sz="0" w:space="0" w:color="auto"/>
      </w:divBdr>
    </w:div>
    <w:div w:id="1863781070">
      <w:bodyDiv w:val="1"/>
      <w:marLeft w:val="0"/>
      <w:marRight w:val="0"/>
      <w:marTop w:val="0"/>
      <w:marBottom w:val="0"/>
      <w:divBdr>
        <w:top w:val="none" w:sz="0" w:space="0" w:color="auto"/>
        <w:left w:val="none" w:sz="0" w:space="0" w:color="auto"/>
        <w:bottom w:val="none" w:sz="0" w:space="0" w:color="auto"/>
        <w:right w:val="none" w:sz="0" w:space="0" w:color="auto"/>
      </w:divBdr>
    </w:div>
    <w:div w:id="1872717182">
      <w:bodyDiv w:val="1"/>
      <w:marLeft w:val="0"/>
      <w:marRight w:val="0"/>
      <w:marTop w:val="0"/>
      <w:marBottom w:val="0"/>
      <w:divBdr>
        <w:top w:val="none" w:sz="0" w:space="0" w:color="auto"/>
        <w:left w:val="none" w:sz="0" w:space="0" w:color="auto"/>
        <w:bottom w:val="none" w:sz="0" w:space="0" w:color="auto"/>
        <w:right w:val="none" w:sz="0" w:space="0" w:color="auto"/>
      </w:divBdr>
    </w:div>
    <w:div w:id="1883011804">
      <w:bodyDiv w:val="1"/>
      <w:marLeft w:val="0"/>
      <w:marRight w:val="0"/>
      <w:marTop w:val="0"/>
      <w:marBottom w:val="0"/>
      <w:divBdr>
        <w:top w:val="none" w:sz="0" w:space="0" w:color="auto"/>
        <w:left w:val="none" w:sz="0" w:space="0" w:color="auto"/>
        <w:bottom w:val="none" w:sz="0" w:space="0" w:color="auto"/>
        <w:right w:val="none" w:sz="0" w:space="0" w:color="auto"/>
      </w:divBdr>
    </w:div>
    <w:div w:id="1910459150">
      <w:bodyDiv w:val="1"/>
      <w:marLeft w:val="0"/>
      <w:marRight w:val="0"/>
      <w:marTop w:val="0"/>
      <w:marBottom w:val="0"/>
      <w:divBdr>
        <w:top w:val="none" w:sz="0" w:space="0" w:color="auto"/>
        <w:left w:val="none" w:sz="0" w:space="0" w:color="auto"/>
        <w:bottom w:val="none" w:sz="0" w:space="0" w:color="auto"/>
        <w:right w:val="none" w:sz="0" w:space="0" w:color="auto"/>
      </w:divBdr>
    </w:div>
    <w:div w:id="1922564710">
      <w:bodyDiv w:val="1"/>
      <w:marLeft w:val="0"/>
      <w:marRight w:val="0"/>
      <w:marTop w:val="0"/>
      <w:marBottom w:val="0"/>
      <w:divBdr>
        <w:top w:val="none" w:sz="0" w:space="0" w:color="auto"/>
        <w:left w:val="none" w:sz="0" w:space="0" w:color="auto"/>
        <w:bottom w:val="none" w:sz="0" w:space="0" w:color="auto"/>
        <w:right w:val="none" w:sz="0" w:space="0" w:color="auto"/>
      </w:divBdr>
    </w:div>
    <w:div w:id="1948005028">
      <w:bodyDiv w:val="1"/>
      <w:marLeft w:val="0"/>
      <w:marRight w:val="0"/>
      <w:marTop w:val="0"/>
      <w:marBottom w:val="0"/>
      <w:divBdr>
        <w:top w:val="none" w:sz="0" w:space="0" w:color="auto"/>
        <w:left w:val="none" w:sz="0" w:space="0" w:color="auto"/>
        <w:bottom w:val="none" w:sz="0" w:space="0" w:color="auto"/>
        <w:right w:val="none" w:sz="0" w:space="0" w:color="auto"/>
      </w:divBdr>
    </w:div>
    <w:div w:id="1991209296">
      <w:bodyDiv w:val="1"/>
      <w:marLeft w:val="0"/>
      <w:marRight w:val="0"/>
      <w:marTop w:val="0"/>
      <w:marBottom w:val="0"/>
      <w:divBdr>
        <w:top w:val="none" w:sz="0" w:space="0" w:color="auto"/>
        <w:left w:val="none" w:sz="0" w:space="0" w:color="auto"/>
        <w:bottom w:val="none" w:sz="0" w:space="0" w:color="auto"/>
        <w:right w:val="none" w:sz="0" w:space="0" w:color="auto"/>
      </w:divBdr>
    </w:div>
    <w:div w:id="2078284347">
      <w:bodyDiv w:val="1"/>
      <w:marLeft w:val="0"/>
      <w:marRight w:val="0"/>
      <w:marTop w:val="0"/>
      <w:marBottom w:val="0"/>
      <w:divBdr>
        <w:top w:val="none" w:sz="0" w:space="0" w:color="auto"/>
        <w:left w:val="none" w:sz="0" w:space="0" w:color="auto"/>
        <w:bottom w:val="none" w:sz="0" w:space="0" w:color="auto"/>
        <w:right w:val="none" w:sz="0" w:space="0" w:color="auto"/>
      </w:divBdr>
    </w:div>
    <w:div w:id="2117171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BA2FF-6396-4B9A-9F28-225B0BBC1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13455</Words>
  <Characters>84772</Characters>
  <Application>Microsoft Office Word</Application>
  <DocSecurity>0</DocSecurity>
  <Lines>706</Lines>
  <Paragraphs>196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Schmidt, Marion</dc:creator>
  <cp:lastModifiedBy>Schmidt, Marion</cp:lastModifiedBy>
  <cp:revision>2</cp:revision>
  <dcterms:created xsi:type="dcterms:W3CDTF">2024-10-11T13:11:00Z</dcterms:created>
  <dcterms:modified xsi:type="dcterms:W3CDTF">2024-10-11T13:11:00Z</dcterms:modified>
</cp:coreProperties>
</file>