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1520B9" w14:textId="68062D18" w:rsidR="00FE18D4" w:rsidRPr="00E32B7D" w:rsidRDefault="00FE18D4" w:rsidP="00E32B7D">
      <w:pPr>
        <w:ind w:firstLine="708"/>
        <w:rPr>
          <w:rFonts w:ascii="Times New Roman" w:eastAsia="Times New Roman" w:hAnsi="Times New Roman" w:cs="Times New Roman"/>
          <w:sz w:val="24"/>
          <w:szCs w:val="24"/>
          <w:lang w:val="en-CA"/>
        </w:rPr>
      </w:pPr>
      <w:bookmarkStart w:id="0" w:name="_Hlk125532433"/>
      <w:proofErr w:type="gramStart"/>
      <w:r w:rsidRPr="002972EE">
        <w:rPr>
          <w:rStyle w:val="normaltextrun"/>
          <w:rFonts w:ascii="Times New Roman" w:hAnsi="Times New Roman" w:cs="Times New Roman"/>
          <w:color w:val="000000"/>
          <w:sz w:val="24"/>
          <w:szCs w:val="24"/>
          <w:shd w:val="clear" w:color="auto" w:fill="FFFF00"/>
          <w:lang w:val="en-US"/>
        </w:rPr>
        <w:t>Online supplement</w:t>
      </w:r>
      <w:r w:rsidRPr="002972EE">
        <w:rPr>
          <w:rStyle w:val="normaltextrun"/>
          <w:rFonts w:ascii="Times New Roman" w:hAnsi="Times New Roman" w:cs="Times New Roman"/>
          <w:color w:val="000000"/>
          <w:sz w:val="24"/>
          <w:szCs w:val="24"/>
          <w:lang w:val="en-US"/>
        </w:rPr>
        <w:t xml:space="preserve"> for </w:t>
      </w:r>
      <w:proofErr w:type="spellStart"/>
      <w:r w:rsidR="00E32B7D" w:rsidRPr="002972EE">
        <w:rPr>
          <w:rStyle w:val="normaltextrun"/>
          <w:rFonts w:ascii="Times New Roman" w:hAnsi="Times New Roman" w:cs="Times New Roman"/>
          <w:color w:val="000000"/>
          <w:sz w:val="24"/>
          <w:szCs w:val="24"/>
          <w:lang w:val="en-US"/>
        </w:rPr>
        <w:t>Alcañiz-Colomer</w:t>
      </w:r>
      <w:proofErr w:type="spellEnd"/>
      <w:r w:rsidRPr="002972EE">
        <w:rPr>
          <w:rStyle w:val="normaltextrun"/>
          <w:rFonts w:ascii="Times New Roman" w:hAnsi="Times New Roman" w:cs="Times New Roman"/>
          <w:color w:val="000000"/>
          <w:sz w:val="24"/>
          <w:szCs w:val="24"/>
          <w:lang w:val="en-US"/>
        </w:rPr>
        <w:t xml:space="preserve">, </w:t>
      </w:r>
      <w:r w:rsidR="00E32B7D" w:rsidRPr="002972EE">
        <w:rPr>
          <w:rStyle w:val="normaltextrun"/>
          <w:rFonts w:ascii="Times New Roman" w:hAnsi="Times New Roman" w:cs="Times New Roman"/>
          <w:color w:val="000000"/>
          <w:sz w:val="24"/>
          <w:szCs w:val="24"/>
          <w:lang w:val="en-US"/>
        </w:rPr>
        <w:t>J</w:t>
      </w:r>
      <w:r w:rsidRPr="002972EE">
        <w:rPr>
          <w:rStyle w:val="normaltextrun"/>
          <w:rFonts w:ascii="Times New Roman" w:hAnsi="Times New Roman" w:cs="Times New Roman"/>
          <w:color w:val="000000"/>
          <w:sz w:val="24"/>
          <w:szCs w:val="24"/>
          <w:lang w:val="en-US"/>
        </w:rPr>
        <w:t xml:space="preserve">., </w:t>
      </w:r>
      <w:r w:rsidR="00E32B7D" w:rsidRPr="002972EE">
        <w:rPr>
          <w:rStyle w:val="normaltextrun"/>
          <w:rFonts w:ascii="Times New Roman" w:hAnsi="Times New Roman" w:cs="Times New Roman"/>
          <w:color w:val="000000"/>
          <w:sz w:val="24"/>
          <w:szCs w:val="24"/>
          <w:lang w:val="en-US"/>
        </w:rPr>
        <w:t>Moya</w:t>
      </w:r>
      <w:r w:rsidRPr="002972EE">
        <w:rPr>
          <w:rStyle w:val="normaltextrun"/>
          <w:rFonts w:ascii="Times New Roman" w:hAnsi="Times New Roman" w:cs="Times New Roman"/>
          <w:color w:val="000000"/>
          <w:sz w:val="24"/>
          <w:szCs w:val="24"/>
          <w:lang w:val="en-US"/>
        </w:rPr>
        <w:t xml:space="preserve">, </w:t>
      </w:r>
      <w:r w:rsidR="00E32B7D" w:rsidRPr="002972EE">
        <w:rPr>
          <w:rStyle w:val="normaltextrun"/>
          <w:rFonts w:ascii="Times New Roman" w:hAnsi="Times New Roman" w:cs="Times New Roman"/>
          <w:color w:val="000000"/>
          <w:sz w:val="24"/>
          <w:szCs w:val="24"/>
          <w:lang w:val="en-US"/>
        </w:rPr>
        <w:t>M</w:t>
      </w:r>
      <w:r w:rsidRPr="002972EE">
        <w:rPr>
          <w:rStyle w:val="normaltextrun"/>
          <w:rFonts w:ascii="Times New Roman" w:hAnsi="Times New Roman" w:cs="Times New Roman"/>
          <w:color w:val="000000"/>
          <w:sz w:val="24"/>
          <w:szCs w:val="24"/>
          <w:lang w:val="en-US"/>
        </w:rPr>
        <w:t>., and</w:t>
      </w:r>
      <w:r w:rsidR="00E32B7D" w:rsidRPr="002972EE">
        <w:rPr>
          <w:rStyle w:val="normaltextrun"/>
          <w:rFonts w:ascii="Times New Roman" w:hAnsi="Times New Roman" w:cs="Times New Roman"/>
          <w:color w:val="000000"/>
          <w:sz w:val="24"/>
          <w:szCs w:val="24"/>
          <w:lang w:val="en-US"/>
        </w:rPr>
        <w:t xml:space="preserve"> Valor-Segura</w:t>
      </w:r>
      <w:r w:rsidRPr="002972EE">
        <w:rPr>
          <w:rStyle w:val="normaltextrun"/>
          <w:rFonts w:ascii="Times New Roman" w:hAnsi="Times New Roman" w:cs="Times New Roman"/>
          <w:color w:val="000000"/>
          <w:sz w:val="24"/>
          <w:szCs w:val="24"/>
          <w:lang w:val="en-US"/>
        </w:rPr>
        <w:t xml:space="preserve">, </w:t>
      </w:r>
      <w:r w:rsidR="00E32B7D" w:rsidRPr="002972EE">
        <w:rPr>
          <w:rStyle w:val="normaltextrun"/>
          <w:rFonts w:ascii="Times New Roman" w:hAnsi="Times New Roman" w:cs="Times New Roman"/>
          <w:color w:val="000000"/>
          <w:sz w:val="24"/>
          <w:szCs w:val="24"/>
          <w:lang w:val="en-US"/>
        </w:rPr>
        <w:t>I</w:t>
      </w:r>
      <w:r w:rsidRPr="002972EE">
        <w:rPr>
          <w:rStyle w:val="normaltextrun"/>
          <w:rFonts w:ascii="Times New Roman" w:hAnsi="Times New Roman" w:cs="Times New Roman"/>
          <w:color w:val="000000"/>
          <w:sz w:val="24"/>
          <w:szCs w:val="24"/>
          <w:lang w:val="en-US"/>
        </w:rPr>
        <w:t>. (202</w:t>
      </w:r>
      <w:r w:rsidR="00E32B7D" w:rsidRPr="002972EE">
        <w:rPr>
          <w:rStyle w:val="normaltextrun"/>
          <w:rFonts w:ascii="Times New Roman" w:hAnsi="Times New Roman" w:cs="Times New Roman"/>
          <w:color w:val="000000"/>
          <w:sz w:val="24"/>
          <w:szCs w:val="24"/>
          <w:lang w:val="en-US"/>
        </w:rPr>
        <w:t>3</w:t>
      </w:r>
      <w:r w:rsidRPr="002972EE">
        <w:rPr>
          <w:rStyle w:val="normaltextrun"/>
          <w:rFonts w:ascii="Times New Roman" w:hAnsi="Times New Roman" w:cs="Times New Roman"/>
          <w:color w:val="000000"/>
          <w:sz w:val="24"/>
          <w:szCs w:val="24"/>
          <w:lang w:val="en-US"/>
        </w:rPr>
        <w:t>).</w:t>
      </w:r>
      <w:proofErr w:type="gramEnd"/>
      <w:r w:rsidRPr="002972EE">
        <w:rPr>
          <w:rStyle w:val="normaltextrun"/>
          <w:rFonts w:ascii="Times New Roman" w:eastAsia="SimSun" w:hAnsi="Times New Roman" w:cs="Times New Roman"/>
          <w:color w:val="000000"/>
          <w:sz w:val="24"/>
          <w:szCs w:val="24"/>
          <w:lang w:val="en-US"/>
        </w:rPr>
        <w:t> </w:t>
      </w:r>
      <w:r w:rsidR="00E32B7D" w:rsidRPr="00E32B7D">
        <w:rPr>
          <w:rFonts w:ascii="Times New Roman" w:eastAsia="Times New Roman" w:hAnsi="Times New Roman" w:cs="Times New Roman"/>
          <w:color w:val="000033"/>
          <w:sz w:val="24"/>
          <w:szCs w:val="24"/>
          <w:shd w:val="clear" w:color="auto" w:fill="FFFFFF"/>
          <w:lang w:val="en-CA"/>
        </w:rPr>
        <w:t>Gendered Social Perception of “the Poor”: Differences in Individualistic Attributions, Stereotypes, and Attitudes Toward Social Protection Policies</w:t>
      </w:r>
      <w:r w:rsidRPr="00E32B7D">
        <w:rPr>
          <w:rStyle w:val="normaltextrun"/>
          <w:rFonts w:ascii="Times New Roman" w:hAnsi="Times New Roman" w:cs="Times New Roman"/>
          <w:color w:val="000000"/>
          <w:sz w:val="24"/>
          <w:szCs w:val="24"/>
          <w:lang w:val="en-US"/>
        </w:rPr>
        <w:t>.</w:t>
      </w:r>
      <w:r w:rsidRPr="00E32B7D">
        <w:rPr>
          <w:rStyle w:val="normaltextrun"/>
          <w:rFonts w:ascii="Times New Roman" w:eastAsia="SimSun" w:hAnsi="Times New Roman" w:cs="Times New Roman"/>
          <w:color w:val="000000"/>
          <w:sz w:val="24"/>
          <w:szCs w:val="24"/>
          <w:lang w:val="en-US"/>
        </w:rPr>
        <w:t> </w:t>
      </w:r>
      <w:r w:rsidRPr="00E32B7D">
        <w:rPr>
          <w:rStyle w:val="normaltextrun"/>
          <w:rFonts w:ascii="Times New Roman" w:hAnsi="Times New Roman" w:cs="Times New Roman"/>
          <w:i/>
          <w:iCs/>
          <w:color w:val="000000"/>
          <w:sz w:val="24"/>
          <w:szCs w:val="24"/>
          <w:lang w:val="en-US"/>
        </w:rPr>
        <w:t>Sex Roles</w:t>
      </w:r>
      <w:r w:rsidRPr="00E32B7D">
        <w:rPr>
          <w:rStyle w:val="normaltextrun"/>
          <w:rFonts w:ascii="Times New Roman" w:eastAsia="SimSun" w:hAnsi="Times New Roman" w:cs="Times New Roman"/>
          <w:color w:val="000000"/>
          <w:sz w:val="24"/>
          <w:szCs w:val="24"/>
          <w:lang w:val="en-US"/>
        </w:rPr>
        <w:t>. </w:t>
      </w:r>
      <w:r w:rsidR="00E32B7D" w:rsidRPr="00E32B7D">
        <w:rPr>
          <w:rStyle w:val="normaltextrun"/>
          <w:rFonts w:ascii="Times New Roman" w:eastAsia="SimSun" w:hAnsi="Times New Roman" w:cs="Times New Roman"/>
          <w:color w:val="000000"/>
          <w:sz w:val="24"/>
          <w:szCs w:val="24"/>
          <w:lang w:val="en-US"/>
        </w:rPr>
        <w:t xml:space="preserve">Joaquín </w:t>
      </w:r>
      <w:r w:rsidR="00E32B7D" w:rsidRPr="00E32B7D">
        <w:rPr>
          <w:rStyle w:val="normaltextrun"/>
          <w:rFonts w:ascii="Times New Roman" w:hAnsi="Times New Roman" w:cs="Times New Roman"/>
          <w:color w:val="000000"/>
          <w:sz w:val="24"/>
          <w:szCs w:val="24"/>
          <w:lang w:val="en-US"/>
        </w:rPr>
        <w:t>Alcañiz-Colomer</w:t>
      </w:r>
      <w:r w:rsidRPr="00E32B7D">
        <w:rPr>
          <w:rStyle w:val="normaltextrun"/>
          <w:rFonts w:ascii="Times New Roman" w:hAnsi="Times New Roman" w:cs="Times New Roman"/>
          <w:color w:val="000000"/>
          <w:sz w:val="24"/>
          <w:szCs w:val="24"/>
          <w:lang w:val="en-US"/>
        </w:rPr>
        <w:t xml:space="preserve">, </w:t>
      </w:r>
      <w:r w:rsidR="00E32B7D" w:rsidRPr="00E32B7D">
        <w:rPr>
          <w:rStyle w:val="normaltextrun"/>
          <w:rFonts w:ascii="Times New Roman" w:hAnsi="Times New Roman" w:cs="Times New Roman"/>
          <w:color w:val="000000"/>
          <w:sz w:val="24"/>
          <w:szCs w:val="24"/>
          <w:lang w:val="en-US"/>
        </w:rPr>
        <w:t>University of Granada</w:t>
      </w:r>
      <w:r w:rsidRPr="00E32B7D">
        <w:rPr>
          <w:rStyle w:val="normaltextrun"/>
          <w:rFonts w:ascii="Times New Roman" w:hAnsi="Times New Roman" w:cs="Times New Roman"/>
          <w:color w:val="000000"/>
          <w:sz w:val="24"/>
          <w:szCs w:val="24"/>
          <w:lang w:val="en-US"/>
        </w:rPr>
        <w:t>. Email: </w:t>
      </w:r>
      <w:hyperlink r:id="rId9" w:history="1">
        <w:r w:rsidR="00CF0021" w:rsidRPr="00FA2770">
          <w:rPr>
            <w:rStyle w:val="Hyperlink"/>
            <w:rFonts w:ascii="Times New Roman" w:hAnsi="Times New Roman" w:cs="Times New Roman"/>
            <w:sz w:val="24"/>
            <w:szCs w:val="24"/>
            <w:lang w:val="en-US"/>
          </w:rPr>
          <w:t>jcolomer@ugr.es</w:t>
        </w:r>
      </w:hyperlink>
      <w:r w:rsidRPr="00CF0021">
        <w:rPr>
          <w:rStyle w:val="eop"/>
          <w:rFonts w:ascii="Times New Roman" w:hAnsi="Times New Roman" w:cs="Times New Roman"/>
          <w:color w:val="000000"/>
          <w:sz w:val="24"/>
          <w:szCs w:val="24"/>
          <w:lang w:val="en-US"/>
        </w:rPr>
        <w:t> </w:t>
      </w:r>
    </w:p>
    <w:p w14:paraId="5C9770BA" w14:textId="77777777" w:rsidR="00FE18D4" w:rsidRPr="001C026F" w:rsidRDefault="00FE18D4" w:rsidP="00DB6714">
      <w:pPr>
        <w:spacing w:line="480" w:lineRule="auto"/>
        <w:jc w:val="center"/>
        <w:rPr>
          <w:rFonts w:ascii="Times New Roman" w:hAnsi="Times New Roman" w:cs="Times New Roman"/>
          <w:b/>
          <w:bCs/>
          <w:sz w:val="24"/>
          <w:szCs w:val="24"/>
          <w:lang w:val="en-GB"/>
        </w:rPr>
      </w:pPr>
    </w:p>
    <w:p w14:paraId="3BFA766B" w14:textId="7DADE252" w:rsidR="001D5D0A" w:rsidRDefault="00204F37" w:rsidP="000A4942">
      <w:pPr>
        <w:spacing w:line="276"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Supplement A: Socio-demographic participants information across studies. </w:t>
      </w:r>
    </w:p>
    <w:p w14:paraId="12D06D49" w14:textId="40FB009E" w:rsidR="00204F37" w:rsidRDefault="00204F37" w:rsidP="000A4942">
      <w:pPr>
        <w:spacing w:line="276"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Supplement B: Study 1 additional information.</w:t>
      </w:r>
    </w:p>
    <w:p w14:paraId="7853941F" w14:textId="4B874A26" w:rsidR="00204F37" w:rsidRDefault="00204F37" w:rsidP="00204F37">
      <w:pPr>
        <w:spacing w:line="240" w:lineRule="auto"/>
        <w:rPr>
          <w:rFonts w:ascii="Times New Roman" w:hAnsi="Times New Roman" w:cs="Times New Roman"/>
          <w:sz w:val="24"/>
          <w:szCs w:val="24"/>
          <w:lang w:val="en-GB"/>
        </w:rPr>
      </w:pPr>
      <w:r>
        <w:rPr>
          <w:rFonts w:ascii="Times New Roman" w:hAnsi="Times New Roman" w:cs="Times New Roman"/>
          <w:b/>
          <w:bCs/>
          <w:sz w:val="24"/>
          <w:szCs w:val="24"/>
          <w:lang w:val="en-GB"/>
        </w:rPr>
        <w:tab/>
      </w:r>
      <w:r w:rsidRPr="00204F37">
        <w:rPr>
          <w:rFonts w:ascii="Times New Roman" w:hAnsi="Times New Roman" w:cs="Times New Roman"/>
          <w:sz w:val="24"/>
          <w:szCs w:val="24"/>
          <w:lang w:val="en-GB"/>
        </w:rPr>
        <w:t>B1.</w:t>
      </w:r>
      <w:r>
        <w:rPr>
          <w:rFonts w:ascii="Times New Roman" w:hAnsi="Times New Roman" w:cs="Times New Roman"/>
          <w:sz w:val="24"/>
          <w:szCs w:val="24"/>
          <w:lang w:val="en-GB"/>
        </w:rPr>
        <w:t xml:space="preserve"> Figure S1</w:t>
      </w:r>
    </w:p>
    <w:p w14:paraId="2034755D" w14:textId="14CCF3EC" w:rsidR="00163DF5" w:rsidRDefault="00163DF5" w:rsidP="00204F37">
      <w:pPr>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ab/>
        <w:t>B2. Controls and robustness checks</w:t>
      </w:r>
    </w:p>
    <w:p w14:paraId="7B63EE7D" w14:textId="43884F81" w:rsidR="00204F37" w:rsidRDefault="00204F37" w:rsidP="00204F37">
      <w:pPr>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ab/>
        <w:t>B</w:t>
      </w:r>
      <w:r w:rsidR="00163DF5">
        <w:rPr>
          <w:rFonts w:ascii="Times New Roman" w:hAnsi="Times New Roman" w:cs="Times New Roman"/>
          <w:sz w:val="24"/>
          <w:szCs w:val="24"/>
          <w:lang w:val="en-GB"/>
        </w:rPr>
        <w:t>3</w:t>
      </w:r>
      <w:r>
        <w:rPr>
          <w:rFonts w:ascii="Times New Roman" w:hAnsi="Times New Roman" w:cs="Times New Roman"/>
          <w:sz w:val="24"/>
          <w:szCs w:val="24"/>
          <w:lang w:val="en-GB"/>
        </w:rPr>
        <w:t>. All results of pre-registered analyses</w:t>
      </w:r>
    </w:p>
    <w:p w14:paraId="710F88C9" w14:textId="653BA8BD" w:rsidR="00204F37" w:rsidRDefault="00204F37" w:rsidP="00204F37">
      <w:pPr>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ab/>
        <w:t>B</w:t>
      </w:r>
      <w:r w:rsidR="00163DF5">
        <w:rPr>
          <w:rFonts w:ascii="Times New Roman" w:hAnsi="Times New Roman" w:cs="Times New Roman"/>
          <w:sz w:val="24"/>
          <w:szCs w:val="24"/>
          <w:lang w:val="en-GB"/>
        </w:rPr>
        <w:t>4</w:t>
      </w:r>
      <w:r>
        <w:rPr>
          <w:rFonts w:ascii="Times New Roman" w:hAnsi="Times New Roman" w:cs="Times New Roman"/>
          <w:sz w:val="24"/>
          <w:szCs w:val="24"/>
          <w:lang w:val="en-GB"/>
        </w:rPr>
        <w:t>. Figure S2</w:t>
      </w:r>
    </w:p>
    <w:p w14:paraId="6F0399E3" w14:textId="0CB65C0A" w:rsidR="00204F37" w:rsidRDefault="00204F37" w:rsidP="00204F37">
      <w:pPr>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ab/>
        <w:t>B</w:t>
      </w:r>
      <w:r w:rsidR="00163DF5">
        <w:rPr>
          <w:rFonts w:ascii="Times New Roman" w:hAnsi="Times New Roman" w:cs="Times New Roman"/>
          <w:sz w:val="24"/>
          <w:szCs w:val="24"/>
          <w:lang w:val="en-GB"/>
        </w:rPr>
        <w:t>5</w:t>
      </w:r>
      <w:r>
        <w:rPr>
          <w:rFonts w:ascii="Times New Roman" w:hAnsi="Times New Roman" w:cs="Times New Roman"/>
          <w:sz w:val="24"/>
          <w:szCs w:val="24"/>
          <w:lang w:val="en-GB"/>
        </w:rPr>
        <w:t>. Figure S3</w:t>
      </w:r>
    </w:p>
    <w:p w14:paraId="5F25C5FA" w14:textId="3306E8AF" w:rsidR="00204F37" w:rsidRDefault="00204F37" w:rsidP="00204F37">
      <w:pPr>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ab/>
        <w:t>B</w:t>
      </w:r>
      <w:r w:rsidR="00163DF5">
        <w:rPr>
          <w:rFonts w:ascii="Times New Roman" w:hAnsi="Times New Roman" w:cs="Times New Roman"/>
          <w:sz w:val="24"/>
          <w:szCs w:val="24"/>
          <w:lang w:val="en-GB"/>
        </w:rPr>
        <w:t>6</w:t>
      </w:r>
      <w:r>
        <w:rPr>
          <w:rFonts w:ascii="Times New Roman" w:hAnsi="Times New Roman" w:cs="Times New Roman"/>
          <w:sz w:val="24"/>
          <w:szCs w:val="24"/>
          <w:lang w:val="en-GB"/>
        </w:rPr>
        <w:t xml:space="preserve">. Figure S4. </w:t>
      </w:r>
    </w:p>
    <w:p w14:paraId="25E59312" w14:textId="713EC66B" w:rsidR="00204F37" w:rsidRPr="00204F37" w:rsidRDefault="00204F37" w:rsidP="00204F37">
      <w:pPr>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ab/>
        <w:t>B</w:t>
      </w:r>
      <w:r w:rsidR="00163DF5">
        <w:rPr>
          <w:rFonts w:ascii="Times New Roman" w:hAnsi="Times New Roman" w:cs="Times New Roman"/>
          <w:sz w:val="24"/>
          <w:szCs w:val="24"/>
          <w:lang w:val="en-GB"/>
        </w:rPr>
        <w:t>7</w:t>
      </w:r>
      <w:r>
        <w:rPr>
          <w:rFonts w:ascii="Times New Roman" w:hAnsi="Times New Roman" w:cs="Times New Roman"/>
          <w:sz w:val="24"/>
          <w:szCs w:val="24"/>
          <w:lang w:val="en-GB"/>
        </w:rPr>
        <w:t xml:space="preserve">. Figure S5 </w:t>
      </w:r>
    </w:p>
    <w:p w14:paraId="5DC0550C" w14:textId="1B9FB28C" w:rsidR="00204F37" w:rsidRDefault="00204F37" w:rsidP="000A4942">
      <w:pPr>
        <w:spacing w:line="276"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Supplement C: Study 2 additional information</w:t>
      </w:r>
    </w:p>
    <w:p w14:paraId="750B1DB9" w14:textId="189F1F75" w:rsidR="00706A4A" w:rsidRDefault="00204F37" w:rsidP="000A4942">
      <w:pPr>
        <w:spacing w:line="276" w:lineRule="auto"/>
        <w:rPr>
          <w:rFonts w:ascii="Times New Roman" w:hAnsi="Times New Roman" w:cs="Times New Roman"/>
          <w:sz w:val="24"/>
          <w:szCs w:val="24"/>
          <w:lang w:val="en-GB"/>
        </w:rPr>
      </w:pPr>
      <w:r>
        <w:rPr>
          <w:rFonts w:ascii="Times New Roman" w:hAnsi="Times New Roman" w:cs="Times New Roman"/>
          <w:b/>
          <w:bCs/>
          <w:sz w:val="24"/>
          <w:szCs w:val="24"/>
          <w:lang w:val="en-GB"/>
        </w:rPr>
        <w:tab/>
      </w:r>
      <w:r>
        <w:rPr>
          <w:rFonts w:ascii="Times New Roman" w:hAnsi="Times New Roman" w:cs="Times New Roman"/>
          <w:sz w:val="24"/>
          <w:szCs w:val="24"/>
          <w:lang w:val="en-GB"/>
        </w:rPr>
        <w:t xml:space="preserve">C1. </w:t>
      </w:r>
      <w:r w:rsidR="00CC2950" w:rsidRPr="00A4449A">
        <w:rPr>
          <w:rFonts w:ascii="Times New Roman" w:eastAsiaTheme="minorEastAsia" w:hAnsi="Times New Roman" w:cs="Times New Roman"/>
          <w:color w:val="000000" w:themeColor="text1"/>
          <w:kern w:val="24"/>
          <w:sz w:val="24"/>
          <w:szCs w:val="24"/>
          <w:lang w:val="en-GB"/>
        </w:rPr>
        <w:t xml:space="preserve">Confirmatory Factor Analysis (CFA) </w:t>
      </w:r>
      <w:r w:rsidR="00CC2950">
        <w:rPr>
          <w:rFonts w:ascii="Times New Roman" w:hAnsi="Times New Roman" w:cs="Times New Roman"/>
          <w:sz w:val="24"/>
          <w:szCs w:val="24"/>
          <w:lang w:val="en-GB"/>
        </w:rPr>
        <w:t>for</w:t>
      </w:r>
      <w:r w:rsidR="00706A4A" w:rsidRPr="00706A4A">
        <w:rPr>
          <w:rFonts w:ascii="Times New Roman" w:hAnsi="Times New Roman" w:cs="Times New Roman"/>
          <w:sz w:val="24"/>
          <w:szCs w:val="24"/>
          <w:lang w:val="en-GB"/>
        </w:rPr>
        <w:t xml:space="preserve"> Attitudes toward social protection scale</w:t>
      </w:r>
    </w:p>
    <w:p w14:paraId="5891612D" w14:textId="1972D4C2" w:rsidR="00204F37" w:rsidRDefault="00706A4A" w:rsidP="00706A4A">
      <w:pPr>
        <w:spacing w:line="276" w:lineRule="auto"/>
        <w:ind w:firstLine="708"/>
        <w:rPr>
          <w:rFonts w:ascii="Times New Roman" w:hAnsi="Times New Roman" w:cs="Times New Roman"/>
          <w:sz w:val="24"/>
          <w:szCs w:val="24"/>
          <w:lang w:val="en-GB"/>
        </w:rPr>
      </w:pPr>
      <w:r>
        <w:rPr>
          <w:rFonts w:ascii="Times New Roman" w:hAnsi="Times New Roman" w:cs="Times New Roman"/>
          <w:sz w:val="24"/>
          <w:szCs w:val="24"/>
          <w:lang w:val="en-GB"/>
        </w:rPr>
        <w:t xml:space="preserve">C2. </w:t>
      </w:r>
      <w:r w:rsidR="00204F37">
        <w:rPr>
          <w:rFonts w:ascii="Times New Roman" w:hAnsi="Times New Roman" w:cs="Times New Roman"/>
          <w:sz w:val="24"/>
          <w:szCs w:val="24"/>
          <w:lang w:val="en-GB"/>
        </w:rPr>
        <w:t>All measured used in Study 2</w:t>
      </w:r>
    </w:p>
    <w:p w14:paraId="23AC0089" w14:textId="6C1B0A91" w:rsidR="00204F37" w:rsidRDefault="00204F37" w:rsidP="000A4942">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ab/>
        <w:t>C</w:t>
      </w:r>
      <w:r w:rsidR="00706A4A">
        <w:rPr>
          <w:rFonts w:ascii="Times New Roman" w:hAnsi="Times New Roman" w:cs="Times New Roman"/>
          <w:sz w:val="24"/>
          <w:szCs w:val="24"/>
          <w:lang w:val="en-GB"/>
        </w:rPr>
        <w:t>3</w:t>
      </w:r>
      <w:r>
        <w:rPr>
          <w:rFonts w:ascii="Times New Roman" w:hAnsi="Times New Roman" w:cs="Times New Roman"/>
          <w:sz w:val="24"/>
          <w:szCs w:val="24"/>
          <w:lang w:val="en-GB"/>
        </w:rPr>
        <w:t>. All results of pre-registered analyses</w:t>
      </w:r>
    </w:p>
    <w:p w14:paraId="610D1D87" w14:textId="1466B89D" w:rsidR="00204F37" w:rsidRDefault="00204F37" w:rsidP="000A4942">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ab/>
        <w:t>C</w:t>
      </w:r>
      <w:r w:rsidR="00706A4A">
        <w:rPr>
          <w:rFonts w:ascii="Times New Roman" w:hAnsi="Times New Roman" w:cs="Times New Roman"/>
          <w:sz w:val="24"/>
          <w:szCs w:val="24"/>
          <w:lang w:val="en-GB"/>
        </w:rPr>
        <w:t>4</w:t>
      </w:r>
      <w:r>
        <w:rPr>
          <w:rFonts w:ascii="Times New Roman" w:hAnsi="Times New Roman" w:cs="Times New Roman"/>
          <w:sz w:val="24"/>
          <w:szCs w:val="24"/>
          <w:lang w:val="en-GB"/>
        </w:rPr>
        <w:t xml:space="preserve">. Table S2. </w:t>
      </w:r>
    </w:p>
    <w:p w14:paraId="09FACDC1" w14:textId="2E7ABD26" w:rsidR="00204F37" w:rsidRPr="00204F37" w:rsidRDefault="00204F37" w:rsidP="000A4942">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ab/>
        <w:t>C</w:t>
      </w:r>
      <w:r w:rsidR="00706A4A">
        <w:rPr>
          <w:rFonts w:ascii="Times New Roman" w:hAnsi="Times New Roman" w:cs="Times New Roman"/>
          <w:sz w:val="24"/>
          <w:szCs w:val="24"/>
          <w:lang w:val="en-GB"/>
        </w:rPr>
        <w:t>5</w:t>
      </w:r>
      <w:r>
        <w:rPr>
          <w:rFonts w:ascii="Times New Roman" w:hAnsi="Times New Roman" w:cs="Times New Roman"/>
          <w:sz w:val="24"/>
          <w:szCs w:val="24"/>
          <w:lang w:val="en-GB"/>
        </w:rPr>
        <w:t>. Controls and robustness checks.</w:t>
      </w:r>
    </w:p>
    <w:p w14:paraId="4EC75255" w14:textId="73667EC0" w:rsidR="00204F37" w:rsidRDefault="00204F37" w:rsidP="000A4942">
      <w:pPr>
        <w:spacing w:line="276"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Supplement D: Study 3 additional information</w:t>
      </w:r>
    </w:p>
    <w:p w14:paraId="3E199385" w14:textId="64A12595" w:rsidR="00204F37" w:rsidRDefault="00204F37" w:rsidP="000A4942">
      <w:pPr>
        <w:spacing w:line="276" w:lineRule="auto"/>
        <w:rPr>
          <w:rFonts w:ascii="Times New Roman" w:hAnsi="Times New Roman" w:cs="Times New Roman"/>
          <w:sz w:val="24"/>
          <w:szCs w:val="24"/>
          <w:lang w:val="en-GB"/>
        </w:rPr>
      </w:pPr>
      <w:r>
        <w:rPr>
          <w:rFonts w:ascii="Times New Roman" w:hAnsi="Times New Roman" w:cs="Times New Roman"/>
          <w:b/>
          <w:bCs/>
          <w:sz w:val="24"/>
          <w:szCs w:val="24"/>
          <w:lang w:val="en-GB"/>
        </w:rPr>
        <w:tab/>
      </w:r>
      <w:r>
        <w:rPr>
          <w:rFonts w:ascii="Times New Roman" w:hAnsi="Times New Roman" w:cs="Times New Roman"/>
          <w:sz w:val="24"/>
          <w:szCs w:val="24"/>
          <w:lang w:val="en-GB"/>
        </w:rPr>
        <w:t>D1. All measures used in Study 3</w:t>
      </w:r>
    </w:p>
    <w:p w14:paraId="152B9F7F" w14:textId="1D75ADF1" w:rsidR="00204F37" w:rsidRDefault="00204F37" w:rsidP="000A4942">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ab/>
        <w:t>D2. All results of pre-registered analyses</w:t>
      </w:r>
    </w:p>
    <w:p w14:paraId="469EC3BA" w14:textId="1E5B18FE" w:rsidR="00B31C72" w:rsidRDefault="00B31C72" w:rsidP="000A4942">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ab/>
        <w:t>D3. Table S3</w:t>
      </w:r>
    </w:p>
    <w:p w14:paraId="4A770588" w14:textId="5930B721" w:rsidR="00204F37" w:rsidRDefault="00204F37" w:rsidP="000A4942">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ab/>
        <w:t>D</w:t>
      </w:r>
      <w:r w:rsidR="00B31C72">
        <w:rPr>
          <w:rFonts w:ascii="Times New Roman" w:hAnsi="Times New Roman" w:cs="Times New Roman"/>
          <w:sz w:val="24"/>
          <w:szCs w:val="24"/>
          <w:lang w:val="en-GB"/>
        </w:rPr>
        <w:t>4</w:t>
      </w:r>
      <w:r>
        <w:rPr>
          <w:rFonts w:ascii="Times New Roman" w:hAnsi="Times New Roman" w:cs="Times New Roman"/>
          <w:sz w:val="24"/>
          <w:szCs w:val="24"/>
          <w:lang w:val="en-GB"/>
        </w:rPr>
        <w:t xml:space="preserve">. </w:t>
      </w:r>
      <w:r w:rsidR="00D845A1" w:rsidRPr="00A4449A">
        <w:rPr>
          <w:rFonts w:ascii="Times New Roman" w:eastAsiaTheme="minorEastAsia" w:hAnsi="Times New Roman" w:cs="Times New Roman"/>
          <w:color w:val="000000" w:themeColor="text1"/>
          <w:kern w:val="24"/>
          <w:sz w:val="24"/>
          <w:szCs w:val="24"/>
          <w:lang w:val="en-GB"/>
        </w:rPr>
        <w:t>Confirmatory Factor Analysis (CFA) for Stereotype Measure</w:t>
      </w:r>
      <w:r w:rsidR="00D845A1">
        <w:rPr>
          <w:rFonts w:ascii="Times New Roman" w:hAnsi="Times New Roman" w:cs="Times New Roman"/>
          <w:sz w:val="24"/>
          <w:szCs w:val="24"/>
          <w:lang w:val="en-GB"/>
        </w:rPr>
        <w:t xml:space="preserve"> </w:t>
      </w:r>
    </w:p>
    <w:p w14:paraId="54CE1D49" w14:textId="3FF794E6" w:rsidR="00A4449A" w:rsidRDefault="00A4449A" w:rsidP="00D845A1">
      <w:pPr>
        <w:spacing w:line="480" w:lineRule="auto"/>
        <w:ind w:firstLine="708"/>
        <w:rPr>
          <w:rFonts w:ascii="Times New Roman" w:hAnsi="Times New Roman" w:cs="Times New Roman"/>
          <w:sz w:val="24"/>
          <w:szCs w:val="24"/>
          <w:lang w:val="en-GB"/>
        </w:rPr>
      </w:pPr>
      <w:r w:rsidRPr="00A4449A">
        <w:rPr>
          <w:rFonts w:ascii="Times New Roman" w:eastAsiaTheme="minorEastAsia" w:hAnsi="Times New Roman" w:cs="Times New Roman"/>
          <w:color w:val="000000" w:themeColor="text1"/>
          <w:kern w:val="24"/>
          <w:sz w:val="24"/>
          <w:szCs w:val="24"/>
          <w:lang w:val="en-GB"/>
        </w:rPr>
        <w:t>D</w:t>
      </w:r>
      <w:r w:rsidR="00B31C72">
        <w:rPr>
          <w:rFonts w:ascii="Times New Roman" w:eastAsiaTheme="minorEastAsia" w:hAnsi="Times New Roman" w:cs="Times New Roman"/>
          <w:color w:val="000000" w:themeColor="text1"/>
          <w:kern w:val="24"/>
          <w:sz w:val="24"/>
          <w:szCs w:val="24"/>
          <w:lang w:val="en-GB"/>
        </w:rPr>
        <w:t>5</w:t>
      </w:r>
      <w:r w:rsidRPr="00A4449A">
        <w:rPr>
          <w:rFonts w:ascii="Times New Roman" w:eastAsiaTheme="minorEastAsia" w:hAnsi="Times New Roman" w:cs="Times New Roman"/>
          <w:color w:val="000000" w:themeColor="text1"/>
          <w:kern w:val="24"/>
          <w:sz w:val="24"/>
          <w:szCs w:val="24"/>
          <w:lang w:val="en-GB"/>
        </w:rPr>
        <w:t xml:space="preserve">. </w:t>
      </w:r>
      <w:r w:rsidR="00D845A1" w:rsidRPr="00D845A1">
        <w:rPr>
          <w:rFonts w:ascii="Times New Roman" w:eastAsiaTheme="minorEastAsia" w:hAnsi="Times New Roman" w:cs="Times New Roman"/>
          <w:color w:val="000000" w:themeColor="text1"/>
          <w:kern w:val="24"/>
          <w:sz w:val="24"/>
          <w:szCs w:val="24"/>
          <w:lang w:val="en-GB"/>
        </w:rPr>
        <w:t>Controls and robustness checks</w:t>
      </w:r>
    </w:p>
    <w:p w14:paraId="19E691AB" w14:textId="77777777" w:rsidR="00204F37" w:rsidRPr="00204F37" w:rsidRDefault="00204F37" w:rsidP="000A4942">
      <w:pPr>
        <w:spacing w:line="276" w:lineRule="auto"/>
        <w:rPr>
          <w:rFonts w:ascii="Times New Roman" w:hAnsi="Times New Roman" w:cs="Times New Roman"/>
          <w:sz w:val="24"/>
          <w:szCs w:val="24"/>
          <w:lang w:val="en-GB"/>
        </w:rPr>
      </w:pPr>
    </w:p>
    <w:p w14:paraId="2D5FAFCF" w14:textId="77777777" w:rsidR="00AD673D" w:rsidRDefault="00AD673D" w:rsidP="000A4942">
      <w:pPr>
        <w:spacing w:line="276" w:lineRule="auto"/>
        <w:rPr>
          <w:rFonts w:ascii="Times New Roman" w:hAnsi="Times New Roman" w:cs="Times New Roman"/>
          <w:b/>
          <w:bCs/>
          <w:sz w:val="24"/>
          <w:szCs w:val="24"/>
          <w:lang w:val="en-GB"/>
        </w:rPr>
      </w:pPr>
    </w:p>
    <w:p w14:paraId="50B6CEF6" w14:textId="77777777" w:rsidR="00AD673D" w:rsidRDefault="00AD673D" w:rsidP="000A4942">
      <w:pPr>
        <w:spacing w:line="276" w:lineRule="auto"/>
        <w:rPr>
          <w:rFonts w:ascii="Times New Roman" w:hAnsi="Times New Roman" w:cs="Times New Roman"/>
          <w:b/>
          <w:bCs/>
          <w:sz w:val="24"/>
          <w:szCs w:val="24"/>
          <w:lang w:val="en-GB"/>
        </w:rPr>
      </w:pPr>
    </w:p>
    <w:p w14:paraId="503577E4" w14:textId="4AE866A6" w:rsidR="006E0EC1" w:rsidRDefault="006E0EC1" w:rsidP="000A4942">
      <w:pPr>
        <w:spacing w:line="276"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Supplement A. Socio-demographic participants information across studies.</w:t>
      </w:r>
    </w:p>
    <w:p w14:paraId="263F1A14" w14:textId="2E06A6B0" w:rsidR="000A4942" w:rsidRPr="000A4942" w:rsidRDefault="00DB6714" w:rsidP="000A4942">
      <w:pPr>
        <w:spacing w:line="276" w:lineRule="auto"/>
        <w:rPr>
          <w:rFonts w:ascii="Times New Roman" w:hAnsi="Times New Roman" w:cs="Times New Roman"/>
          <w:b/>
          <w:bCs/>
          <w:sz w:val="24"/>
          <w:szCs w:val="24"/>
          <w:lang w:val="en-GB"/>
        </w:rPr>
      </w:pPr>
      <w:r w:rsidRPr="000A4942">
        <w:rPr>
          <w:rFonts w:ascii="Times New Roman" w:hAnsi="Times New Roman" w:cs="Times New Roman"/>
          <w:b/>
          <w:bCs/>
          <w:sz w:val="24"/>
          <w:szCs w:val="24"/>
          <w:lang w:val="en-GB"/>
        </w:rPr>
        <w:t xml:space="preserve">Table S1 </w:t>
      </w:r>
    </w:p>
    <w:p w14:paraId="7C7B9E1C" w14:textId="4DDA0BC4" w:rsidR="00DB6714" w:rsidRPr="000A4942" w:rsidRDefault="00DB6714" w:rsidP="000A4942">
      <w:pPr>
        <w:spacing w:line="276" w:lineRule="auto"/>
        <w:rPr>
          <w:rFonts w:ascii="Times New Roman" w:hAnsi="Times New Roman" w:cs="Times New Roman"/>
          <w:i/>
          <w:iCs/>
          <w:sz w:val="24"/>
          <w:lang w:val="en-GB"/>
        </w:rPr>
      </w:pPr>
      <w:r w:rsidRPr="000A4942">
        <w:rPr>
          <w:rFonts w:ascii="Times New Roman" w:hAnsi="Times New Roman" w:cs="Times New Roman"/>
          <w:i/>
          <w:iCs/>
          <w:sz w:val="24"/>
          <w:lang w:val="en-GB"/>
        </w:rPr>
        <w:t>Socio-demographic Participants Information Across Studies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2"/>
        <w:gridCol w:w="971"/>
        <w:gridCol w:w="866"/>
        <w:gridCol w:w="845"/>
        <w:gridCol w:w="862"/>
        <w:gridCol w:w="698"/>
        <w:gridCol w:w="700"/>
      </w:tblGrid>
      <w:tr w:rsidR="004469B9" w:rsidRPr="00C52750" w14:paraId="6A9A9684" w14:textId="77777777" w:rsidTr="00610B61">
        <w:trPr>
          <w:trHeight w:val="389"/>
        </w:trPr>
        <w:tc>
          <w:tcPr>
            <w:tcW w:w="3562" w:type="dxa"/>
          </w:tcPr>
          <w:p w14:paraId="3F944992" w14:textId="77777777" w:rsidR="004469B9" w:rsidRPr="00C52750" w:rsidRDefault="004469B9" w:rsidP="00610B61">
            <w:pPr>
              <w:rPr>
                <w:rFonts w:ascii="Times New Roman" w:hAnsi="Times New Roman" w:cs="Times New Roman"/>
                <w:sz w:val="24"/>
                <w:szCs w:val="24"/>
                <w:lang w:val="en-GB"/>
              </w:rPr>
            </w:pPr>
            <w:r w:rsidRPr="00C52750">
              <w:rPr>
                <w:rFonts w:ascii="Times New Roman" w:hAnsi="Times New Roman" w:cs="Times New Roman"/>
                <w:sz w:val="24"/>
                <w:szCs w:val="24"/>
                <w:lang w:val="en-GB"/>
              </w:rPr>
              <w:t>Variable</w:t>
            </w:r>
          </w:p>
        </w:tc>
        <w:tc>
          <w:tcPr>
            <w:tcW w:w="1837" w:type="dxa"/>
            <w:gridSpan w:val="2"/>
            <w:tcBorders>
              <w:top w:val="single" w:sz="4" w:space="0" w:color="auto"/>
              <w:bottom w:val="single" w:sz="4" w:space="0" w:color="auto"/>
            </w:tcBorders>
            <w:vAlign w:val="center"/>
          </w:tcPr>
          <w:p w14:paraId="36D7297A"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Study 1</w:t>
            </w:r>
          </w:p>
        </w:tc>
        <w:tc>
          <w:tcPr>
            <w:tcW w:w="1707" w:type="dxa"/>
            <w:gridSpan w:val="2"/>
            <w:tcBorders>
              <w:top w:val="single" w:sz="4" w:space="0" w:color="auto"/>
              <w:bottom w:val="single" w:sz="4" w:space="0" w:color="auto"/>
            </w:tcBorders>
            <w:vAlign w:val="center"/>
          </w:tcPr>
          <w:p w14:paraId="775EF313"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Study 2</w:t>
            </w:r>
          </w:p>
        </w:tc>
        <w:tc>
          <w:tcPr>
            <w:tcW w:w="1398" w:type="dxa"/>
            <w:gridSpan w:val="2"/>
            <w:tcBorders>
              <w:top w:val="single" w:sz="4" w:space="0" w:color="auto"/>
              <w:bottom w:val="single" w:sz="4" w:space="0" w:color="auto"/>
            </w:tcBorders>
            <w:vAlign w:val="center"/>
          </w:tcPr>
          <w:p w14:paraId="10A0243B"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Study 3</w:t>
            </w:r>
          </w:p>
        </w:tc>
      </w:tr>
      <w:tr w:rsidR="004469B9" w:rsidRPr="00C52750" w14:paraId="3CB9C39A" w14:textId="77777777" w:rsidTr="00610B61">
        <w:trPr>
          <w:trHeight w:val="379"/>
        </w:trPr>
        <w:tc>
          <w:tcPr>
            <w:tcW w:w="3562" w:type="dxa"/>
            <w:tcBorders>
              <w:bottom w:val="single" w:sz="4" w:space="0" w:color="auto"/>
            </w:tcBorders>
          </w:tcPr>
          <w:p w14:paraId="478D30CD" w14:textId="77777777" w:rsidR="004469B9" w:rsidRPr="00C52750" w:rsidRDefault="004469B9" w:rsidP="00610B61">
            <w:pPr>
              <w:rPr>
                <w:rFonts w:ascii="Times New Roman" w:hAnsi="Times New Roman" w:cs="Times New Roman"/>
                <w:sz w:val="24"/>
                <w:szCs w:val="24"/>
                <w:lang w:val="en-GB"/>
              </w:rPr>
            </w:pPr>
          </w:p>
        </w:tc>
        <w:tc>
          <w:tcPr>
            <w:tcW w:w="971" w:type="dxa"/>
            <w:tcBorders>
              <w:top w:val="single" w:sz="4" w:space="0" w:color="auto"/>
              <w:bottom w:val="single" w:sz="4" w:space="0" w:color="auto"/>
            </w:tcBorders>
            <w:vAlign w:val="center"/>
          </w:tcPr>
          <w:p w14:paraId="0E960310"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n</w:t>
            </w:r>
          </w:p>
        </w:tc>
        <w:tc>
          <w:tcPr>
            <w:tcW w:w="866" w:type="dxa"/>
            <w:tcBorders>
              <w:top w:val="single" w:sz="4" w:space="0" w:color="auto"/>
              <w:bottom w:val="single" w:sz="4" w:space="0" w:color="auto"/>
            </w:tcBorders>
            <w:vAlign w:val="center"/>
          </w:tcPr>
          <w:p w14:paraId="2C004771"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w:t>
            </w:r>
          </w:p>
        </w:tc>
        <w:tc>
          <w:tcPr>
            <w:tcW w:w="845" w:type="dxa"/>
            <w:tcBorders>
              <w:top w:val="single" w:sz="4" w:space="0" w:color="auto"/>
              <w:bottom w:val="single" w:sz="4" w:space="0" w:color="auto"/>
            </w:tcBorders>
            <w:vAlign w:val="center"/>
          </w:tcPr>
          <w:p w14:paraId="21C19098"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n</w:t>
            </w:r>
          </w:p>
        </w:tc>
        <w:tc>
          <w:tcPr>
            <w:tcW w:w="862" w:type="dxa"/>
            <w:tcBorders>
              <w:top w:val="single" w:sz="4" w:space="0" w:color="auto"/>
              <w:bottom w:val="single" w:sz="4" w:space="0" w:color="auto"/>
            </w:tcBorders>
            <w:vAlign w:val="center"/>
          </w:tcPr>
          <w:p w14:paraId="19D4E931"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w:t>
            </w:r>
          </w:p>
        </w:tc>
        <w:tc>
          <w:tcPr>
            <w:tcW w:w="698" w:type="dxa"/>
            <w:tcBorders>
              <w:top w:val="single" w:sz="4" w:space="0" w:color="auto"/>
              <w:bottom w:val="single" w:sz="4" w:space="0" w:color="auto"/>
            </w:tcBorders>
            <w:vAlign w:val="center"/>
          </w:tcPr>
          <w:p w14:paraId="1802CBB4"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n</w:t>
            </w:r>
          </w:p>
        </w:tc>
        <w:tc>
          <w:tcPr>
            <w:tcW w:w="700" w:type="dxa"/>
            <w:tcBorders>
              <w:top w:val="single" w:sz="4" w:space="0" w:color="auto"/>
              <w:bottom w:val="single" w:sz="4" w:space="0" w:color="auto"/>
            </w:tcBorders>
            <w:vAlign w:val="center"/>
          </w:tcPr>
          <w:p w14:paraId="3E4D7622"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w:t>
            </w:r>
          </w:p>
        </w:tc>
      </w:tr>
      <w:tr w:rsidR="004469B9" w:rsidRPr="00C52750" w14:paraId="39A51D14" w14:textId="77777777" w:rsidTr="00610B61">
        <w:trPr>
          <w:trHeight w:val="301"/>
        </w:trPr>
        <w:tc>
          <w:tcPr>
            <w:tcW w:w="3562" w:type="dxa"/>
            <w:tcBorders>
              <w:top w:val="single" w:sz="4" w:space="0" w:color="auto"/>
              <w:bottom w:val="nil"/>
            </w:tcBorders>
          </w:tcPr>
          <w:p w14:paraId="3D91CF33" w14:textId="77777777" w:rsidR="004469B9" w:rsidRPr="00C52750" w:rsidRDefault="004469B9" w:rsidP="00610B61">
            <w:pPr>
              <w:rPr>
                <w:rFonts w:ascii="Times New Roman" w:hAnsi="Times New Roman" w:cs="Times New Roman"/>
                <w:sz w:val="24"/>
                <w:szCs w:val="24"/>
                <w:lang w:val="en-GB"/>
              </w:rPr>
            </w:pPr>
            <w:r w:rsidRPr="00C52750">
              <w:rPr>
                <w:rFonts w:ascii="Times New Roman" w:hAnsi="Times New Roman" w:cs="Times New Roman"/>
                <w:sz w:val="24"/>
                <w:szCs w:val="24"/>
                <w:lang w:val="en-GB"/>
              </w:rPr>
              <w:t>Sex</w:t>
            </w:r>
          </w:p>
        </w:tc>
        <w:tc>
          <w:tcPr>
            <w:tcW w:w="971" w:type="dxa"/>
            <w:tcBorders>
              <w:top w:val="single" w:sz="4" w:space="0" w:color="auto"/>
              <w:bottom w:val="nil"/>
            </w:tcBorders>
            <w:vAlign w:val="center"/>
          </w:tcPr>
          <w:p w14:paraId="1DC6B2B8" w14:textId="77777777" w:rsidR="004469B9" w:rsidRPr="00C52750" w:rsidRDefault="004469B9" w:rsidP="00610B61">
            <w:pPr>
              <w:jc w:val="center"/>
              <w:rPr>
                <w:rFonts w:ascii="Times New Roman" w:hAnsi="Times New Roman" w:cs="Times New Roman"/>
                <w:sz w:val="24"/>
                <w:szCs w:val="24"/>
                <w:lang w:val="en-GB"/>
              </w:rPr>
            </w:pPr>
          </w:p>
        </w:tc>
        <w:tc>
          <w:tcPr>
            <w:tcW w:w="866" w:type="dxa"/>
            <w:tcBorders>
              <w:top w:val="single" w:sz="4" w:space="0" w:color="auto"/>
              <w:bottom w:val="nil"/>
            </w:tcBorders>
            <w:vAlign w:val="center"/>
          </w:tcPr>
          <w:p w14:paraId="6AC2F27D" w14:textId="77777777" w:rsidR="004469B9" w:rsidRPr="00C52750" w:rsidRDefault="004469B9" w:rsidP="00610B61">
            <w:pPr>
              <w:jc w:val="center"/>
              <w:rPr>
                <w:rFonts w:ascii="Times New Roman" w:hAnsi="Times New Roman" w:cs="Times New Roman"/>
                <w:sz w:val="24"/>
                <w:szCs w:val="24"/>
                <w:lang w:val="en-GB"/>
              </w:rPr>
            </w:pPr>
          </w:p>
        </w:tc>
        <w:tc>
          <w:tcPr>
            <w:tcW w:w="845" w:type="dxa"/>
            <w:tcBorders>
              <w:top w:val="single" w:sz="4" w:space="0" w:color="auto"/>
              <w:bottom w:val="nil"/>
            </w:tcBorders>
            <w:vAlign w:val="center"/>
          </w:tcPr>
          <w:p w14:paraId="53DDA7B6" w14:textId="77777777" w:rsidR="004469B9" w:rsidRPr="00C52750" w:rsidRDefault="004469B9" w:rsidP="00610B61">
            <w:pPr>
              <w:jc w:val="center"/>
              <w:rPr>
                <w:rFonts w:ascii="Times New Roman" w:hAnsi="Times New Roman" w:cs="Times New Roman"/>
                <w:sz w:val="24"/>
                <w:szCs w:val="24"/>
                <w:lang w:val="en-GB"/>
              </w:rPr>
            </w:pPr>
          </w:p>
        </w:tc>
        <w:tc>
          <w:tcPr>
            <w:tcW w:w="862" w:type="dxa"/>
            <w:tcBorders>
              <w:top w:val="single" w:sz="4" w:space="0" w:color="auto"/>
              <w:bottom w:val="nil"/>
            </w:tcBorders>
            <w:vAlign w:val="center"/>
          </w:tcPr>
          <w:p w14:paraId="7977C615" w14:textId="77777777" w:rsidR="004469B9" w:rsidRPr="00C52750" w:rsidRDefault="004469B9" w:rsidP="00610B61">
            <w:pPr>
              <w:jc w:val="center"/>
              <w:rPr>
                <w:rFonts w:ascii="Times New Roman" w:hAnsi="Times New Roman" w:cs="Times New Roman"/>
                <w:sz w:val="24"/>
                <w:szCs w:val="24"/>
                <w:lang w:val="en-GB"/>
              </w:rPr>
            </w:pPr>
          </w:p>
        </w:tc>
        <w:tc>
          <w:tcPr>
            <w:tcW w:w="698" w:type="dxa"/>
            <w:tcBorders>
              <w:top w:val="single" w:sz="4" w:space="0" w:color="auto"/>
            </w:tcBorders>
            <w:vAlign w:val="center"/>
          </w:tcPr>
          <w:p w14:paraId="02F71316" w14:textId="77777777" w:rsidR="004469B9" w:rsidRPr="00C52750" w:rsidRDefault="004469B9" w:rsidP="00610B61">
            <w:pPr>
              <w:jc w:val="center"/>
              <w:rPr>
                <w:rFonts w:ascii="Times New Roman" w:hAnsi="Times New Roman" w:cs="Times New Roman"/>
                <w:sz w:val="24"/>
                <w:szCs w:val="24"/>
                <w:lang w:val="en-GB"/>
              </w:rPr>
            </w:pPr>
          </w:p>
        </w:tc>
        <w:tc>
          <w:tcPr>
            <w:tcW w:w="700" w:type="dxa"/>
            <w:tcBorders>
              <w:top w:val="single" w:sz="4" w:space="0" w:color="auto"/>
            </w:tcBorders>
            <w:vAlign w:val="center"/>
          </w:tcPr>
          <w:p w14:paraId="5BA3E56B" w14:textId="77777777" w:rsidR="004469B9" w:rsidRPr="00C52750" w:rsidRDefault="004469B9" w:rsidP="00610B61">
            <w:pPr>
              <w:jc w:val="center"/>
              <w:rPr>
                <w:rFonts w:ascii="Times New Roman" w:hAnsi="Times New Roman" w:cs="Times New Roman"/>
                <w:sz w:val="24"/>
                <w:szCs w:val="24"/>
                <w:lang w:val="en-GB"/>
              </w:rPr>
            </w:pPr>
          </w:p>
        </w:tc>
      </w:tr>
      <w:tr w:rsidR="004469B9" w:rsidRPr="00C52750" w14:paraId="44EC4E02" w14:textId="77777777" w:rsidTr="00610B61">
        <w:trPr>
          <w:trHeight w:val="301"/>
        </w:trPr>
        <w:tc>
          <w:tcPr>
            <w:tcW w:w="3562" w:type="dxa"/>
            <w:tcBorders>
              <w:top w:val="nil"/>
              <w:bottom w:val="nil"/>
            </w:tcBorders>
          </w:tcPr>
          <w:p w14:paraId="0E5965A1" w14:textId="77777777" w:rsidR="004469B9" w:rsidRPr="00C52750" w:rsidRDefault="004469B9" w:rsidP="00610B61">
            <w:pPr>
              <w:rPr>
                <w:rFonts w:ascii="Times New Roman" w:hAnsi="Times New Roman" w:cs="Times New Roman"/>
                <w:sz w:val="24"/>
                <w:szCs w:val="24"/>
                <w:lang w:val="en-GB"/>
              </w:rPr>
            </w:pPr>
            <w:r w:rsidRPr="00C52750">
              <w:rPr>
                <w:rFonts w:ascii="Times New Roman" w:hAnsi="Times New Roman" w:cs="Times New Roman"/>
                <w:sz w:val="24"/>
                <w:szCs w:val="24"/>
                <w:lang w:val="en-GB"/>
              </w:rPr>
              <w:t>Men</w:t>
            </w:r>
          </w:p>
        </w:tc>
        <w:tc>
          <w:tcPr>
            <w:tcW w:w="971" w:type="dxa"/>
            <w:tcBorders>
              <w:top w:val="nil"/>
              <w:bottom w:val="nil"/>
            </w:tcBorders>
            <w:vAlign w:val="center"/>
          </w:tcPr>
          <w:p w14:paraId="169C9168"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190</w:t>
            </w:r>
          </w:p>
        </w:tc>
        <w:tc>
          <w:tcPr>
            <w:tcW w:w="866" w:type="dxa"/>
            <w:tcBorders>
              <w:top w:val="nil"/>
              <w:bottom w:val="nil"/>
            </w:tcBorders>
            <w:vAlign w:val="center"/>
          </w:tcPr>
          <w:p w14:paraId="0F82F3F0"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39.3</w:t>
            </w:r>
          </w:p>
        </w:tc>
        <w:tc>
          <w:tcPr>
            <w:tcW w:w="845" w:type="dxa"/>
            <w:tcBorders>
              <w:top w:val="nil"/>
              <w:bottom w:val="nil"/>
            </w:tcBorders>
            <w:vAlign w:val="center"/>
          </w:tcPr>
          <w:p w14:paraId="2DD4F7A9"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68</w:t>
            </w:r>
          </w:p>
        </w:tc>
        <w:tc>
          <w:tcPr>
            <w:tcW w:w="862" w:type="dxa"/>
            <w:tcBorders>
              <w:top w:val="nil"/>
              <w:bottom w:val="nil"/>
            </w:tcBorders>
            <w:vAlign w:val="center"/>
          </w:tcPr>
          <w:p w14:paraId="5E2DCE15"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26.6</w:t>
            </w:r>
          </w:p>
        </w:tc>
        <w:tc>
          <w:tcPr>
            <w:tcW w:w="698" w:type="dxa"/>
            <w:vAlign w:val="center"/>
          </w:tcPr>
          <w:p w14:paraId="1E47E49B"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152</w:t>
            </w:r>
          </w:p>
        </w:tc>
        <w:tc>
          <w:tcPr>
            <w:tcW w:w="700" w:type="dxa"/>
            <w:vAlign w:val="center"/>
          </w:tcPr>
          <w:p w14:paraId="4719D424"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42.5</w:t>
            </w:r>
          </w:p>
        </w:tc>
      </w:tr>
      <w:tr w:rsidR="004469B9" w:rsidRPr="00C52750" w14:paraId="6D7EFC4B" w14:textId="77777777" w:rsidTr="00610B61">
        <w:trPr>
          <w:trHeight w:val="301"/>
        </w:trPr>
        <w:tc>
          <w:tcPr>
            <w:tcW w:w="3562" w:type="dxa"/>
            <w:tcBorders>
              <w:top w:val="nil"/>
              <w:bottom w:val="nil"/>
            </w:tcBorders>
          </w:tcPr>
          <w:p w14:paraId="38796FE7" w14:textId="77777777" w:rsidR="004469B9" w:rsidRPr="00C52750" w:rsidRDefault="004469B9" w:rsidP="00610B61">
            <w:pPr>
              <w:rPr>
                <w:rFonts w:ascii="Times New Roman" w:hAnsi="Times New Roman" w:cs="Times New Roman"/>
                <w:sz w:val="24"/>
                <w:szCs w:val="24"/>
                <w:lang w:val="en-GB"/>
              </w:rPr>
            </w:pPr>
            <w:r w:rsidRPr="00C52750">
              <w:rPr>
                <w:rFonts w:ascii="Times New Roman" w:hAnsi="Times New Roman" w:cs="Times New Roman"/>
                <w:sz w:val="24"/>
                <w:szCs w:val="24"/>
                <w:lang w:val="en-GB"/>
              </w:rPr>
              <w:t>Women</w:t>
            </w:r>
          </w:p>
        </w:tc>
        <w:tc>
          <w:tcPr>
            <w:tcW w:w="971" w:type="dxa"/>
            <w:tcBorders>
              <w:top w:val="nil"/>
              <w:bottom w:val="nil"/>
            </w:tcBorders>
            <w:vAlign w:val="center"/>
          </w:tcPr>
          <w:p w14:paraId="25C6CE35"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292</w:t>
            </w:r>
          </w:p>
        </w:tc>
        <w:tc>
          <w:tcPr>
            <w:tcW w:w="866" w:type="dxa"/>
            <w:tcBorders>
              <w:top w:val="nil"/>
              <w:bottom w:val="nil"/>
            </w:tcBorders>
            <w:vAlign w:val="center"/>
          </w:tcPr>
          <w:p w14:paraId="56E18033"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60.3</w:t>
            </w:r>
          </w:p>
        </w:tc>
        <w:tc>
          <w:tcPr>
            <w:tcW w:w="845" w:type="dxa"/>
            <w:tcBorders>
              <w:top w:val="nil"/>
              <w:bottom w:val="nil"/>
            </w:tcBorders>
            <w:vAlign w:val="center"/>
          </w:tcPr>
          <w:p w14:paraId="2400002B"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186</w:t>
            </w:r>
          </w:p>
        </w:tc>
        <w:tc>
          <w:tcPr>
            <w:tcW w:w="862" w:type="dxa"/>
            <w:tcBorders>
              <w:top w:val="nil"/>
              <w:bottom w:val="nil"/>
            </w:tcBorders>
            <w:vAlign w:val="center"/>
          </w:tcPr>
          <w:p w14:paraId="2F132AB8"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72.7</w:t>
            </w:r>
          </w:p>
        </w:tc>
        <w:tc>
          <w:tcPr>
            <w:tcW w:w="698" w:type="dxa"/>
            <w:vAlign w:val="center"/>
          </w:tcPr>
          <w:p w14:paraId="0D5A980F"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205</w:t>
            </w:r>
          </w:p>
        </w:tc>
        <w:tc>
          <w:tcPr>
            <w:tcW w:w="700" w:type="dxa"/>
            <w:vAlign w:val="center"/>
          </w:tcPr>
          <w:p w14:paraId="6788284D"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57.3</w:t>
            </w:r>
          </w:p>
        </w:tc>
      </w:tr>
      <w:tr w:rsidR="004469B9" w:rsidRPr="00C52750" w14:paraId="73238E11" w14:textId="77777777" w:rsidTr="00610B61">
        <w:trPr>
          <w:trHeight w:val="301"/>
        </w:trPr>
        <w:tc>
          <w:tcPr>
            <w:tcW w:w="3562" w:type="dxa"/>
            <w:tcBorders>
              <w:top w:val="nil"/>
              <w:bottom w:val="nil"/>
            </w:tcBorders>
          </w:tcPr>
          <w:p w14:paraId="3BA1BFC9" w14:textId="77777777" w:rsidR="004469B9" w:rsidRPr="00C52750" w:rsidRDefault="004469B9" w:rsidP="00610B61">
            <w:pPr>
              <w:rPr>
                <w:rFonts w:ascii="Times New Roman" w:hAnsi="Times New Roman" w:cs="Times New Roman"/>
                <w:sz w:val="24"/>
                <w:szCs w:val="24"/>
                <w:lang w:val="en-GB"/>
              </w:rPr>
            </w:pPr>
            <w:r w:rsidRPr="00C52750">
              <w:rPr>
                <w:rFonts w:ascii="Times New Roman" w:hAnsi="Times New Roman" w:cs="Times New Roman"/>
                <w:sz w:val="24"/>
                <w:szCs w:val="24"/>
                <w:lang w:val="en-GB"/>
              </w:rPr>
              <w:t>Other</w:t>
            </w:r>
          </w:p>
        </w:tc>
        <w:tc>
          <w:tcPr>
            <w:tcW w:w="971" w:type="dxa"/>
            <w:tcBorders>
              <w:top w:val="nil"/>
              <w:bottom w:val="nil"/>
            </w:tcBorders>
            <w:vAlign w:val="center"/>
          </w:tcPr>
          <w:p w14:paraId="47474348"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2</w:t>
            </w:r>
          </w:p>
        </w:tc>
        <w:tc>
          <w:tcPr>
            <w:tcW w:w="866" w:type="dxa"/>
            <w:tcBorders>
              <w:top w:val="nil"/>
              <w:bottom w:val="nil"/>
            </w:tcBorders>
            <w:vAlign w:val="center"/>
          </w:tcPr>
          <w:p w14:paraId="13ED0304"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0.4</w:t>
            </w:r>
          </w:p>
        </w:tc>
        <w:tc>
          <w:tcPr>
            <w:tcW w:w="845" w:type="dxa"/>
            <w:tcBorders>
              <w:top w:val="nil"/>
              <w:bottom w:val="nil"/>
            </w:tcBorders>
            <w:vAlign w:val="center"/>
          </w:tcPr>
          <w:p w14:paraId="06996C79"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2</w:t>
            </w:r>
          </w:p>
        </w:tc>
        <w:tc>
          <w:tcPr>
            <w:tcW w:w="862" w:type="dxa"/>
            <w:tcBorders>
              <w:top w:val="nil"/>
              <w:bottom w:val="nil"/>
            </w:tcBorders>
            <w:vAlign w:val="center"/>
          </w:tcPr>
          <w:p w14:paraId="46E32464"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0.8</w:t>
            </w:r>
          </w:p>
        </w:tc>
        <w:tc>
          <w:tcPr>
            <w:tcW w:w="698" w:type="dxa"/>
            <w:vAlign w:val="center"/>
          </w:tcPr>
          <w:p w14:paraId="12F7E048"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w:t>
            </w:r>
          </w:p>
        </w:tc>
        <w:tc>
          <w:tcPr>
            <w:tcW w:w="700" w:type="dxa"/>
            <w:vAlign w:val="center"/>
          </w:tcPr>
          <w:p w14:paraId="4A63D65D"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0.3</w:t>
            </w:r>
          </w:p>
        </w:tc>
      </w:tr>
      <w:tr w:rsidR="004469B9" w:rsidRPr="00C52750" w14:paraId="07A742AB" w14:textId="77777777" w:rsidTr="00610B61">
        <w:trPr>
          <w:trHeight w:val="301"/>
        </w:trPr>
        <w:tc>
          <w:tcPr>
            <w:tcW w:w="3562" w:type="dxa"/>
            <w:tcBorders>
              <w:top w:val="nil"/>
              <w:bottom w:val="nil"/>
            </w:tcBorders>
          </w:tcPr>
          <w:p w14:paraId="360E0BAD" w14:textId="77777777" w:rsidR="004469B9" w:rsidRPr="00C52750" w:rsidRDefault="004469B9" w:rsidP="00610B61">
            <w:pPr>
              <w:rPr>
                <w:rFonts w:ascii="Times New Roman" w:hAnsi="Times New Roman" w:cs="Times New Roman"/>
                <w:sz w:val="24"/>
                <w:szCs w:val="24"/>
                <w:lang w:val="en-GB"/>
              </w:rPr>
            </w:pPr>
            <w:r w:rsidRPr="00C52750">
              <w:rPr>
                <w:rFonts w:ascii="Times New Roman" w:hAnsi="Times New Roman" w:cs="Times New Roman"/>
                <w:sz w:val="24"/>
                <w:szCs w:val="24"/>
                <w:lang w:val="en-GB"/>
              </w:rPr>
              <w:t>Not reported</w:t>
            </w:r>
          </w:p>
        </w:tc>
        <w:tc>
          <w:tcPr>
            <w:tcW w:w="971" w:type="dxa"/>
            <w:tcBorders>
              <w:top w:val="nil"/>
              <w:bottom w:val="nil"/>
            </w:tcBorders>
            <w:vAlign w:val="center"/>
          </w:tcPr>
          <w:p w14:paraId="53E2BC18"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w:t>
            </w:r>
          </w:p>
        </w:tc>
        <w:tc>
          <w:tcPr>
            <w:tcW w:w="866" w:type="dxa"/>
            <w:tcBorders>
              <w:top w:val="nil"/>
              <w:bottom w:val="nil"/>
            </w:tcBorders>
            <w:vAlign w:val="center"/>
          </w:tcPr>
          <w:p w14:paraId="3C56D32A"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w:t>
            </w:r>
          </w:p>
        </w:tc>
        <w:tc>
          <w:tcPr>
            <w:tcW w:w="845" w:type="dxa"/>
            <w:tcBorders>
              <w:top w:val="nil"/>
              <w:bottom w:val="nil"/>
            </w:tcBorders>
            <w:vAlign w:val="center"/>
          </w:tcPr>
          <w:p w14:paraId="69EFC20E"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w:t>
            </w:r>
          </w:p>
        </w:tc>
        <w:tc>
          <w:tcPr>
            <w:tcW w:w="862" w:type="dxa"/>
            <w:tcBorders>
              <w:top w:val="nil"/>
              <w:bottom w:val="nil"/>
            </w:tcBorders>
            <w:vAlign w:val="center"/>
          </w:tcPr>
          <w:p w14:paraId="2DF47E16"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w:t>
            </w:r>
          </w:p>
        </w:tc>
        <w:tc>
          <w:tcPr>
            <w:tcW w:w="698" w:type="dxa"/>
            <w:vAlign w:val="center"/>
          </w:tcPr>
          <w:p w14:paraId="1795D428"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w:t>
            </w:r>
          </w:p>
        </w:tc>
        <w:tc>
          <w:tcPr>
            <w:tcW w:w="700" w:type="dxa"/>
            <w:vAlign w:val="center"/>
          </w:tcPr>
          <w:p w14:paraId="69F8C4EA"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w:t>
            </w:r>
          </w:p>
        </w:tc>
      </w:tr>
      <w:tr w:rsidR="004469B9" w:rsidRPr="00C52750" w14:paraId="3E153635" w14:textId="77777777" w:rsidTr="00610B61">
        <w:trPr>
          <w:trHeight w:val="301"/>
        </w:trPr>
        <w:tc>
          <w:tcPr>
            <w:tcW w:w="3562" w:type="dxa"/>
            <w:tcBorders>
              <w:top w:val="nil"/>
            </w:tcBorders>
          </w:tcPr>
          <w:p w14:paraId="36B53EB0" w14:textId="77777777" w:rsidR="004469B9" w:rsidRPr="00C52750" w:rsidRDefault="004469B9" w:rsidP="00610B61">
            <w:pPr>
              <w:rPr>
                <w:rFonts w:ascii="Times New Roman" w:hAnsi="Times New Roman" w:cs="Times New Roman"/>
                <w:sz w:val="24"/>
                <w:szCs w:val="24"/>
                <w:lang w:val="en-GB"/>
              </w:rPr>
            </w:pPr>
            <w:r w:rsidRPr="00C52750">
              <w:rPr>
                <w:rFonts w:ascii="Times New Roman" w:hAnsi="Times New Roman" w:cs="Times New Roman"/>
                <w:sz w:val="24"/>
                <w:szCs w:val="24"/>
                <w:lang w:val="en-GB"/>
              </w:rPr>
              <w:t>Income</w:t>
            </w:r>
          </w:p>
        </w:tc>
        <w:tc>
          <w:tcPr>
            <w:tcW w:w="971" w:type="dxa"/>
            <w:tcBorders>
              <w:top w:val="nil"/>
            </w:tcBorders>
            <w:vAlign w:val="center"/>
          </w:tcPr>
          <w:p w14:paraId="6232B1FD" w14:textId="77777777" w:rsidR="004469B9" w:rsidRPr="00C52750" w:rsidRDefault="004469B9" w:rsidP="00610B61">
            <w:pPr>
              <w:jc w:val="center"/>
              <w:rPr>
                <w:rFonts w:ascii="Times New Roman" w:hAnsi="Times New Roman" w:cs="Times New Roman"/>
                <w:sz w:val="24"/>
                <w:szCs w:val="24"/>
                <w:lang w:val="en-GB"/>
              </w:rPr>
            </w:pPr>
          </w:p>
        </w:tc>
        <w:tc>
          <w:tcPr>
            <w:tcW w:w="866" w:type="dxa"/>
            <w:tcBorders>
              <w:top w:val="nil"/>
            </w:tcBorders>
            <w:vAlign w:val="center"/>
          </w:tcPr>
          <w:p w14:paraId="4DE31EC3" w14:textId="77777777" w:rsidR="004469B9" w:rsidRPr="00C52750" w:rsidRDefault="004469B9" w:rsidP="00610B61">
            <w:pPr>
              <w:jc w:val="center"/>
              <w:rPr>
                <w:rFonts w:ascii="Times New Roman" w:hAnsi="Times New Roman" w:cs="Times New Roman"/>
                <w:sz w:val="24"/>
                <w:szCs w:val="24"/>
                <w:lang w:val="en-GB"/>
              </w:rPr>
            </w:pPr>
          </w:p>
        </w:tc>
        <w:tc>
          <w:tcPr>
            <w:tcW w:w="845" w:type="dxa"/>
            <w:tcBorders>
              <w:top w:val="nil"/>
            </w:tcBorders>
            <w:vAlign w:val="center"/>
          </w:tcPr>
          <w:p w14:paraId="1D1FEF3E" w14:textId="77777777" w:rsidR="004469B9" w:rsidRPr="00C52750" w:rsidRDefault="004469B9" w:rsidP="00610B61">
            <w:pPr>
              <w:jc w:val="center"/>
              <w:rPr>
                <w:rFonts w:ascii="Times New Roman" w:hAnsi="Times New Roman" w:cs="Times New Roman"/>
                <w:sz w:val="24"/>
                <w:szCs w:val="24"/>
                <w:lang w:val="en-GB"/>
              </w:rPr>
            </w:pPr>
          </w:p>
        </w:tc>
        <w:tc>
          <w:tcPr>
            <w:tcW w:w="862" w:type="dxa"/>
            <w:tcBorders>
              <w:top w:val="nil"/>
            </w:tcBorders>
            <w:vAlign w:val="center"/>
          </w:tcPr>
          <w:p w14:paraId="6D29CD2D" w14:textId="77777777" w:rsidR="004469B9" w:rsidRPr="00C52750" w:rsidRDefault="004469B9" w:rsidP="00610B61">
            <w:pPr>
              <w:jc w:val="center"/>
              <w:rPr>
                <w:rFonts w:ascii="Times New Roman" w:hAnsi="Times New Roman" w:cs="Times New Roman"/>
                <w:sz w:val="24"/>
                <w:szCs w:val="24"/>
                <w:lang w:val="en-GB"/>
              </w:rPr>
            </w:pPr>
          </w:p>
        </w:tc>
        <w:tc>
          <w:tcPr>
            <w:tcW w:w="698" w:type="dxa"/>
            <w:vAlign w:val="center"/>
          </w:tcPr>
          <w:p w14:paraId="77B12544" w14:textId="77777777" w:rsidR="004469B9" w:rsidRPr="00C52750" w:rsidRDefault="004469B9" w:rsidP="00610B61">
            <w:pPr>
              <w:jc w:val="center"/>
              <w:rPr>
                <w:rFonts w:ascii="Times New Roman" w:hAnsi="Times New Roman" w:cs="Times New Roman"/>
                <w:sz w:val="24"/>
                <w:szCs w:val="24"/>
                <w:lang w:val="en-GB"/>
              </w:rPr>
            </w:pPr>
          </w:p>
        </w:tc>
        <w:tc>
          <w:tcPr>
            <w:tcW w:w="700" w:type="dxa"/>
            <w:vAlign w:val="center"/>
          </w:tcPr>
          <w:p w14:paraId="61EF8D86" w14:textId="77777777" w:rsidR="004469B9" w:rsidRPr="00C52750" w:rsidRDefault="004469B9" w:rsidP="00610B61">
            <w:pPr>
              <w:jc w:val="center"/>
              <w:rPr>
                <w:rFonts w:ascii="Times New Roman" w:hAnsi="Times New Roman" w:cs="Times New Roman"/>
                <w:sz w:val="24"/>
                <w:szCs w:val="24"/>
                <w:lang w:val="en-GB"/>
              </w:rPr>
            </w:pPr>
          </w:p>
        </w:tc>
      </w:tr>
      <w:tr w:rsidR="004469B9" w:rsidRPr="00C52750" w14:paraId="5210A750" w14:textId="77777777" w:rsidTr="00610B61">
        <w:tc>
          <w:tcPr>
            <w:tcW w:w="3562" w:type="dxa"/>
          </w:tcPr>
          <w:p w14:paraId="4ECD51A4" w14:textId="77777777" w:rsidR="004469B9" w:rsidRPr="00C52750" w:rsidRDefault="004469B9" w:rsidP="00610B61">
            <w:pPr>
              <w:rPr>
                <w:rFonts w:ascii="Times New Roman" w:hAnsi="Times New Roman" w:cs="Times New Roman"/>
                <w:sz w:val="24"/>
                <w:szCs w:val="24"/>
                <w:lang w:val="en-GB"/>
              </w:rPr>
            </w:pPr>
            <w:r w:rsidRPr="00C52750">
              <w:rPr>
                <w:rFonts w:ascii="Times New Roman" w:hAnsi="Times New Roman" w:cs="Times New Roman"/>
                <w:sz w:val="24"/>
                <w:szCs w:val="24"/>
                <w:lang w:val="en-GB"/>
              </w:rPr>
              <w:t>&lt; 650</w:t>
            </w:r>
          </w:p>
        </w:tc>
        <w:tc>
          <w:tcPr>
            <w:tcW w:w="971" w:type="dxa"/>
            <w:vAlign w:val="center"/>
          </w:tcPr>
          <w:p w14:paraId="35C1D7DF"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13</w:t>
            </w:r>
          </w:p>
        </w:tc>
        <w:tc>
          <w:tcPr>
            <w:tcW w:w="866" w:type="dxa"/>
            <w:vAlign w:val="center"/>
          </w:tcPr>
          <w:p w14:paraId="688350F0"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2.7</w:t>
            </w:r>
          </w:p>
        </w:tc>
        <w:tc>
          <w:tcPr>
            <w:tcW w:w="845" w:type="dxa"/>
            <w:vAlign w:val="center"/>
          </w:tcPr>
          <w:p w14:paraId="10C4F99B"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20</w:t>
            </w:r>
          </w:p>
        </w:tc>
        <w:tc>
          <w:tcPr>
            <w:tcW w:w="862" w:type="dxa"/>
            <w:vAlign w:val="center"/>
          </w:tcPr>
          <w:p w14:paraId="6FA870CB"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7.8</w:t>
            </w:r>
          </w:p>
        </w:tc>
        <w:tc>
          <w:tcPr>
            <w:tcW w:w="698" w:type="dxa"/>
            <w:vAlign w:val="center"/>
          </w:tcPr>
          <w:p w14:paraId="2BFC1282"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22</w:t>
            </w:r>
          </w:p>
        </w:tc>
        <w:tc>
          <w:tcPr>
            <w:tcW w:w="700" w:type="dxa"/>
            <w:vAlign w:val="center"/>
          </w:tcPr>
          <w:p w14:paraId="005EDB53"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6.1</w:t>
            </w:r>
          </w:p>
        </w:tc>
      </w:tr>
      <w:tr w:rsidR="004469B9" w:rsidRPr="00C52750" w14:paraId="31A15D3B" w14:textId="77777777" w:rsidTr="00610B61">
        <w:tc>
          <w:tcPr>
            <w:tcW w:w="3562" w:type="dxa"/>
          </w:tcPr>
          <w:p w14:paraId="63EF8FB0" w14:textId="77777777" w:rsidR="004469B9" w:rsidRPr="00C52750" w:rsidRDefault="004469B9" w:rsidP="00610B61">
            <w:pPr>
              <w:rPr>
                <w:rFonts w:ascii="Times New Roman" w:hAnsi="Times New Roman" w:cs="Times New Roman"/>
                <w:sz w:val="24"/>
                <w:szCs w:val="24"/>
                <w:lang w:val="en-GB"/>
              </w:rPr>
            </w:pPr>
            <w:r w:rsidRPr="00C52750">
              <w:rPr>
                <w:rFonts w:ascii="Times New Roman" w:hAnsi="Times New Roman" w:cs="Times New Roman"/>
                <w:sz w:val="24"/>
                <w:szCs w:val="24"/>
                <w:lang w:val="en-GB"/>
              </w:rPr>
              <w:t>651-1.300</w:t>
            </w:r>
          </w:p>
        </w:tc>
        <w:tc>
          <w:tcPr>
            <w:tcW w:w="971" w:type="dxa"/>
            <w:vAlign w:val="center"/>
          </w:tcPr>
          <w:p w14:paraId="7868432D"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92</w:t>
            </w:r>
          </w:p>
        </w:tc>
        <w:tc>
          <w:tcPr>
            <w:tcW w:w="866" w:type="dxa"/>
            <w:vAlign w:val="center"/>
          </w:tcPr>
          <w:p w14:paraId="52E6194C"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19</w:t>
            </w:r>
          </w:p>
        </w:tc>
        <w:tc>
          <w:tcPr>
            <w:tcW w:w="845" w:type="dxa"/>
            <w:vAlign w:val="center"/>
          </w:tcPr>
          <w:p w14:paraId="60654D80"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66</w:t>
            </w:r>
          </w:p>
        </w:tc>
        <w:tc>
          <w:tcPr>
            <w:tcW w:w="862" w:type="dxa"/>
            <w:vAlign w:val="center"/>
          </w:tcPr>
          <w:p w14:paraId="295B1FFD"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25.8</w:t>
            </w:r>
          </w:p>
        </w:tc>
        <w:tc>
          <w:tcPr>
            <w:tcW w:w="698" w:type="dxa"/>
            <w:vAlign w:val="center"/>
          </w:tcPr>
          <w:p w14:paraId="27E6E363"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83</w:t>
            </w:r>
          </w:p>
        </w:tc>
        <w:tc>
          <w:tcPr>
            <w:tcW w:w="700" w:type="dxa"/>
            <w:vAlign w:val="center"/>
          </w:tcPr>
          <w:p w14:paraId="5FAE0276"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23.2</w:t>
            </w:r>
          </w:p>
        </w:tc>
      </w:tr>
      <w:tr w:rsidR="004469B9" w:rsidRPr="00C52750" w14:paraId="012134B1" w14:textId="77777777" w:rsidTr="00610B61">
        <w:tc>
          <w:tcPr>
            <w:tcW w:w="3562" w:type="dxa"/>
          </w:tcPr>
          <w:p w14:paraId="16827DA6" w14:textId="77777777" w:rsidR="004469B9" w:rsidRPr="00C52750" w:rsidRDefault="004469B9" w:rsidP="00610B61">
            <w:pPr>
              <w:rPr>
                <w:rFonts w:ascii="Times New Roman" w:hAnsi="Times New Roman" w:cs="Times New Roman"/>
                <w:sz w:val="24"/>
                <w:szCs w:val="24"/>
                <w:lang w:val="en-GB"/>
              </w:rPr>
            </w:pPr>
            <w:r w:rsidRPr="00C52750">
              <w:rPr>
                <w:rFonts w:ascii="Times New Roman" w:hAnsi="Times New Roman" w:cs="Times New Roman"/>
                <w:sz w:val="24"/>
                <w:szCs w:val="24"/>
                <w:lang w:val="en-GB"/>
              </w:rPr>
              <w:t>1.301-1.950</w:t>
            </w:r>
          </w:p>
        </w:tc>
        <w:tc>
          <w:tcPr>
            <w:tcW w:w="971" w:type="dxa"/>
            <w:vAlign w:val="center"/>
          </w:tcPr>
          <w:p w14:paraId="271AFB49"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118</w:t>
            </w:r>
          </w:p>
        </w:tc>
        <w:tc>
          <w:tcPr>
            <w:tcW w:w="866" w:type="dxa"/>
            <w:vAlign w:val="center"/>
          </w:tcPr>
          <w:p w14:paraId="5126D8EA"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24.4</w:t>
            </w:r>
          </w:p>
        </w:tc>
        <w:tc>
          <w:tcPr>
            <w:tcW w:w="845" w:type="dxa"/>
            <w:vAlign w:val="center"/>
          </w:tcPr>
          <w:p w14:paraId="5A5C6817"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48</w:t>
            </w:r>
          </w:p>
        </w:tc>
        <w:tc>
          <w:tcPr>
            <w:tcW w:w="862" w:type="dxa"/>
            <w:vAlign w:val="center"/>
          </w:tcPr>
          <w:p w14:paraId="26122774"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18.8</w:t>
            </w:r>
          </w:p>
        </w:tc>
        <w:tc>
          <w:tcPr>
            <w:tcW w:w="698" w:type="dxa"/>
            <w:vAlign w:val="center"/>
          </w:tcPr>
          <w:p w14:paraId="2180529A"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83</w:t>
            </w:r>
          </w:p>
        </w:tc>
        <w:tc>
          <w:tcPr>
            <w:tcW w:w="700" w:type="dxa"/>
            <w:vAlign w:val="center"/>
          </w:tcPr>
          <w:p w14:paraId="52EDA008"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23.2</w:t>
            </w:r>
          </w:p>
        </w:tc>
      </w:tr>
      <w:tr w:rsidR="004469B9" w:rsidRPr="00C52750" w14:paraId="475EE12F" w14:textId="77777777" w:rsidTr="00610B61">
        <w:tc>
          <w:tcPr>
            <w:tcW w:w="3562" w:type="dxa"/>
          </w:tcPr>
          <w:p w14:paraId="71EF1F59" w14:textId="77777777" w:rsidR="004469B9" w:rsidRPr="00C52750" w:rsidRDefault="004469B9" w:rsidP="00610B61">
            <w:pPr>
              <w:rPr>
                <w:rFonts w:ascii="Times New Roman" w:hAnsi="Times New Roman" w:cs="Times New Roman"/>
                <w:sz w:val="24"/>
                <w:szCs w:val="24"/>
                <w:lang w:val="en-GB"/>
              </w:rPr>
            </w:pPr>
            <w:r w:rsidRPr="00C52750">
              <w:rPr>
                <w:rFonts w:ascii="Times New Roman" w:hAnsi="Times New Roman" w:cs="Times New Roman"/>
                <w:sz w:val="24"/>
                <w:szCs w:val="24"/>
                <w:lang w:val="en-GB"/>
              </w:rPr>
              <w:t>1.951-2.600</w:t>
            </w:r>
          </w:p>
        </w:tc>
        <w:tc>
          <w:tcPr>
            <w:tcW w:w="971" w:type="dxa"/>
            <w:vAlign w:val="center"/>
          </w:tcPr>
          <w:p w14:paraId="7D928A3F"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96</w:t>
            </w:r>
          </w:p>
        </w:tc>
        <w:tc>
          <w:tcPr>
            <w:tcW w:w="866" w:type="dxa"/>
            <w:vAlign w:val="center"/>
          </w:tcPr>
          <w:p w14:paraId="79CE946F"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19.8</w:t>
            </w:r>
          </w:p>
        </w:tc>
        <w:tc>
          <w:tcPr>
            <w:tcW w:w="845" w:type="dxa"/>
            <w:vAlign w:val="center"/>
          </w:tcPr>
          <w:p w14:paraId="052168C7"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55</w:t>
            </w:r>
          </w:p>
        </w:tc>
        <w:tc>
          <w:tcPr>
            <w:tcW w:w="862" w:type="dxa"/>
            <w:vAlign w:val="center"/>
          </w:tcPr>
          <w:p w14:paraId="6DBD56E8"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19.5</w:t>
            </w:r>
          </w:p>
        </w:tc>
        <w:tc>
          <w:tcPr>
            <w:tcW w:w="698" w:type="dxa"/>
            <w:vAlign w:val="center"/>
          </w:tcPr>
          <w:p w14:paraId="13BC0077"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73</w:t>
            </w:r>
          </w:p>
        </w:tc>
        <w:tc>
          <w:tcPr>
            <w:tcW w:w="700" w:type="dxa"/>
            <w:vAlign w:val="center"/>
          </w:tcPr>
          <w:p w14:paraId="2E6A8436"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20.4</w:t>
            </w:r>
          </w:p>
        </w:tc>
      </w:tr>
      <w:tr w:rsidR="004469B9" w:rsidRPr="00C52750" w14:paraId="54980A6B" w14:textId="77777777" w:rsidTr="00610B61">
        <w:tc>
          <w:tcPr>
            <w:tcW w:w="3562" w:type="dxa"/>
          </w:tcPr>
          <w:p w14:paraId="1DF1B28D" w14:textId="77777777" w:rsidR="004469B9" w:rsidRPr="00C52750" w:rsidRDefault="004469B9" w:rsidP="00610B61">
            <w:pPr>
              <w:rPr>
                <w:rFonts w:ascii="Times New Roman" w:hAnsi="Times New Roman" w:cs="Times New Roman"/>
                <w:sz w:val="24"/>
                <w:szCs w:val="24"/>
                <w:lang w:val="en-GB"/>
              </w:rPr>
            </w:pPr>
            <w:r w:rsidRPr="00C52750">
              <w:rPr>
                <w:rFonts w:ascii="Times New Roman" w:hAnsi="Times New Roman" w:cs="Times New Roman"/>
                <w:sz w:val="24"/>
                <w:szCs w:val="24"/>
                <w:lang w:val="en-GB"/>
              </w:rPr>
              <w:t>2.601-3.251</w:t>
            </w:r>
          </w:p>
        </w:tc>
        <w:tc>
          <w:tcPr>
            <w:tcW w:w="971" w:type="dxa"/>
            <w:vAlign w:val="center"/>
          </w:tcPr>
          <w:p w14:paraId="5C5B82F8"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72</w:t>
            </w:r>
          </w:p>
        </w:tc>
        <w:tc>
          <w:tcPr>
            <w:tcW w:w="866" w:type="dxa"/>
            <w:vAlign w:val="center"/>
          </w:tcPr>
          <w:p w14:paraId="3DBC4354"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14.9</w:t>
            </w:r>
          </w:p>
        </w:tc>
        <w:tc>
          <w:tcPr>
            <w:tcW w:w="845" w:type="dxa"/>
            <w:vAlign w:val="center"/>
          </w:tcPr>
          <w:p w14:paraId="7A6FC22E"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33</w:t>
            </w:r>
          </w:p>
        </w:tc>
        <w:tc>
          <w:tcPr>
            <w:tcW w:w="862" w:type="dxa"/>
            <w:vAlign w:val="center"/>
          </w:tcPr>
          <w:p w14:paraId="2C7968A8"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12.9</w:t>
            </w:r>
          </w:p>
        </w:tc>
        <w:tc>
          <w:tcPr>
            <w:tcW w:w="698" w:type="dxa"/>
            <w:vAlign w:val="center"/>
          </w:tcPr>
          <w:p w14:paraId="48B0B7F1"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41</w:t>
            </w:r>
          </w:p>
        </w:tc>
        <w:tc>
          <w:tcPr>
            <w:tcW w:w="700" w:type="dxa"/>
            <w:vAlign w:val="center"/>
          </w:tcPr>
          <w:p w14:paraId="3E8D7A42"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11.5</w:t>
            </w:r>
          </w:p>
        </w:tc>
      </w:tr>
      <w:tr w:rsidR="004469B9" w:rsidRPr="00C52750" w14:paraId="401A4134" w14:textId="77777777" w:rsidTr="00610B61">
        <w:tc>
          <w:tcPr>
            <w:tcW w:w="3562" w:type="dxa"/>
          </w:tcPr>
          <w:p w14:paraId="67D49FE8" w14:textId="77777777" w:rsidR="004469B9" w:rsidRPr="00C52750" w:rsidRDefault="004469B9" w:rsidP="00610B61">
            <w:pPr>
              <w:rPr>
                <w:rFonts w:ascii="Times New Roman" w:hAnsi="Times New Roman" w:cs="Times New Roman"/>
                <w:sz w:val="24"/>
                <w:szCs w:val="24"/>
                <w:lang w:val="en-GB"/>
              </w:rPr>
            </w:pPr>
            <w:r w:rsidRPr="00C52750">
              <w:rPr>
                <w:rFonts w:ascii="Times New Roman" w:hAnsi="Times New Roman" w:cs="Times New Roman"/>
                <w:sz w:val="24"/>
                <w:szCs w:val="24"/>
                <w:lang w:val="en-GB"/>
              </w:rPr>
              <w:t>3.251-3.900</w:t>
            </w:r>
          </w:p>
        </w:tc>
        <w:tc>
          <w:tcPr>
            <w:tcW w:w="971" w:type="dxa"/>
            <w:vAlign w:val="center"/>
          </w:tcPr>
          <w:p w14:paraId="63077CD8"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36</w:t>
            </w:r>
          </w:p>
        </w:tc>
        <w:tc>
          <w:tcPr>
            <w:tcW w:w="866" w:type="dxa"/>
            <w:vAlign w:val="center"/>
          </w:tcPr>
          <w:p w14:paraId="314D4416"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7.4</w:t>
            </w:r>
          </w:p>
        </w:tc>
        <w:tc>
          <w:tcPr>
            <w:tcW w:w="845" w:type="dxa"/>
            <w:vAlign w:val="center"/>
          </w:tcPr>
          <w:p w14:paraId="7C39BCC1"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17</w:t>
            </w:r>
          </w:p>
        </w:tc>
        <w:tc>
          <w:tcPr>
            <w:tcW w:w="862" w:type="dxa"/>
            <w:vAlign w:val="center"/>
          </w:tcPr>
          <w:p w14:paraId="4E0B443B"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6.6</w:t>
            </w:r>
          </w:p>
        </w:tc>
        <w:tc>
          <w:tcPr>
            <w:tcW w:w="698" w:type="dxa"/>
            <w:vAlign w:val="center"/>
          </w:tcPr>
          <w:p w14:paraId="214558B0"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23</w:t>
            </w:r>
          </w:p>
        </w:tc>
        <w:tc>
          <w:tcPr>
            <w:tcW w:w="700" w:type="dxa"/>
            <w:vAlign w:val="center"/>
          </w:tcPr>
          <w:p w14:paraId="7C6815D3"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6.4</w:t>
            </w:r>
          </w:p>
        </w:tc>
      </w:tr>
      <w:tr w:rsidR="004469B9" w:rsidRPr="00C52750" w14:paraId="0C6EF455" w14:textId="77777777" w:rsidTr="00610B61">
        <w:tc>
          <w:tcPr>
            <w:tcW w:w="3562" w:type="dxa"/>
          </w:tcPr>
          <w:p w14:paraId="4A4443FA" w14:textId="77777777" w:rsidR="004469B9" w:rsidRPr="00C52750" w:rsidRDefault="004469B9" w:rsidP="00610B61">
            <w:pPr>
              <w:rPr>
                <w:rFonts w:ascii="Times New Roman" w:hAnsi="Times New Roman" w:cs="Times New Roman"/>
                <w:sz w:val="24"/>
                <w:szCs w:val="24"/>
                <w:lang w:val="en-GB"/>
              </w:rPr>
            </w:pPr>
            <w:r w:rsidRPr="00C52750">
              <w:rPr>
                <w:rFonts w:ascii="Times New Roman" w:hAnsi="Times New Roman" w:cs="Times New Roman"/>
                <w:sz w:val="24"/>
                <w:szCs w:val="24"/>
                <w:lang w:val="en-GB"/>
              </w:rPr>
              <w:t>3.901-4.550</w:t>
            </w:r>
          </w:p>
        </w:tc>
        <w:tc>
          <w:tcPr>
            <w:tcW w:w="971" w:type="dxa"/>
            <w:vAlign w:val="center"/>
          </w:tcPr>
          <w:p w14:paraId="37F0B0BA"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21</w:t>
            </w:r>
          </w:p>
        </w:tc>
        <w:tc>
          <w:tcPr>
            <w:tcW w:w="866" w:type="dxa"/>
            <w:vAlign w:val="center"/>
          </w:tcPr>
          <w:p w14:paraId="27B8A06B"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4.3</w:t>
            </w:r>
          </w:p>
        </w:tc>
        <w:tc>
          <w:tcPr>
            <w:tcW w:w="845" w:type="dxa"/>
            <w:vAlign w:val="center"/>
          </w:tcPr>
          <w:p w14:paraId="70EF0255"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14</w:t>
            </w:r>
          </w:p>
        </w:tc>
        <w:tc>
          <w:tcPr>
            <w:tcW w:w="862" w:type="dxa"/>
            <w:vAlign w:val="center"/>
          </w:tcPr>
          <w:p w14:paraId="1C397270"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5.5</w:t>
            </w:r>
          </w:p>
        </w:tc>
        <w:tc>
          <w:tcPr>
            <w:tcW w:w="698" w:type="dxa"/>
            <w:vAlign w:val="center"/>
          </w:tcPr>
          <w:p w14:paraId="62E7FA64"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11</w:t>
            </w:r>
          </w:p>
        </w:tc>
        <w:tc>
          <w:tcPr>
            <w:tcW w:w="700" w:type="dxa"/>
            <w:vAlign w:val="center"/>
          </w:tcPr>
          <w:p w14:paraId="787DC802"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3.1</w:t>
            </w:r>
          </w:p>
        </w:tc>
      </w:tr>
      <w:tr w:rsidR="004469B9" w:rsidRPr="00C52750" w14:paraId="6602F403" w14:textId="77777777" w:rsidTr="00610B61">
        <w:tc>
          <w:tcPr>
            <w:tcW w:w="3562" w:type="dxa"/>
          </w:tcPr>
          <w:p w14:paraId="17A0213F" w14:textId="77777777" w:rsidR="004469B9" w:rsidRPr="00C52750" w:rsidRDefault="004469B9" w:rsidP="00610B61">
            <w:pPr>
              <w:rPr>
                <w:rFonts w:ascii="Times New Roman" w:hAnsi="Times New Roman" w:cs="Times New Roman"/>
                <w:sz w:val="24"/>
                <w:szCs w:val="24"/>
                <w:lang w:val="en-GB"/>
              </w:rPr>
            </w:pPr>
            <w:r w:rsidRPr="00C52750">
              <w:rPr>
                <w:rFonts w:ascii="Times New Roman" w:hAnsi="Times New Roman" w:cs="Times New Roman"/>
                <w:sz w:val="24"/>
                <w:szCs w:val="24"/>
                <w:lang w:val="en-GB"/>
              </w:rPr>
              <w:t>4.551-5.200</w:t>
            </w:r>
          </w:p>
        </w:tc>
        <w:tc>
          <w:tcPr>
            <w:tcW w:w="971" w:type="dxa"/>
            <w:vAlign w:val="center"/>
          </w:tcPr>
          <w:p w14:paraId="7528227C"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14</w:t>
            </w:r>
          </w:p>
        </w:tc>
        <w:tc>
          <w:tcPr>
            <w:tcW w:w="866" w:type="dxa"/>
            <w:vAlign w:val="center"/>
          </w:tcPr>
          <w:p w14:paraId="1FBFDC85"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2.9</w:t>
            </w:r>
          </w:p>
        </w:tc>
        <w:tc>
          <w:tcPr>
            <w:tcW w:w="845" w:type="dxa"/>
            <w:vAlign w:val="center"/>
          </w:tcPr>
          <w:p w14:paraId="1E7B9C55"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3</w:t>
            </w:r>
          </w:p>
        </w:tc>
        <w:tc>
          <w:tcPr>
            <w:tcW w:w="862" w:type="dxa"/>
            <w:vAlign w:val="center"/>
          </w:tcPr>
          <w:p w14:paraId="07291D55"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1.2</w:t>
            </w:r>
          </w:p>
        </w:tc>
        <w:tc>
          <w:tcPr>
            <w:tcW w:w="698" w:type="dxa"/>
            <w:vAlign w:val="center"/>
          </w:tcPr>
          <w:p w14:paraId="4F56FF0C"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9</w:t>
            </w:r>
          </w:p>
        </w:tc>
        <w:tc>
          <w:tcPr>
            <w:tcW w:w="700" w:type="dxa"/>
            <w:vAlign w:val="center"/>
          </w:tcPr>
          <w:p w14:paraId="57835FE7"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2.5</w:t>
            </w:r>
          </w:p>
        </w:tc>
      </w:tr>
      <w:tr w:rsidR="004469B9" w:rsidRPr="00C52750" w14:paraId="34475EA1" w14:textId="77777777" w:rsidTr="00610B61">
        <w:tc>
          <w:tcPr>
            <w:tcW w:w="3562" w:type="dxa"/>
          </w:tcPr>
          <w:p w14:paraId="1A5801CA" w14:textId="77777777" w:rsidR="004469B9" w:rsidRPr="00C52750" w:rsidRDefault="004469B9" w:rsidP="00610B61">
            <w:pPr>
              <w:rPr>
                <w:rFonts w:ascii="Times New Roman" w:hAnsi="Times New Roman" w:cs="Times New Roman"/>
                <w:sz w:val="24"/>
                <w:szCs w:val="24"/>
                <w:lang w:val="en-GB"/>
              </w:rPr>
            </w:pPr>
            <w:r w:rsidRPr="00C52750">
              <w:rPr>
                <w:rFonts w:ascii="Times New Roman" w:hAnsi="Times New Roman" w:cs="Times New Roman"/>
                <w:sz w:val="24"/>
                <w:szCs w:val="24"/>
                <w:lang w:val="en-GB"/>
              </w:rPr>
              <w:t>5.201-5.800</w:t>
            </w:r>
          </w:p>
        </w:tc>
        <w:tc>
          <w:tcPr>
            <w:tcW w:w="971" w:type="dxa"/>
            <w:vAlign w:val="center"/>
          </w:tcPr>
          <w:p w14:paraId="3D496F09"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6</w:t>
            </w:r>
          </w:p>
        </w:tc>
        <w:tc>
          <w:tcPr>
            <w:tcW w:w="866" w:type="dxa"/>
            <w:vAlign w:val="center"/>
          </w:tcPr>
          <w:p w14:paraId="45357F24"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1.2</w:t>
            </w:r>
          </w:p>
        </w:tc>
        <w:tc>
          <w:tcPr>
            <w:tcW w:w="845" w:type="dxa"/>
            <w:vAlign w:val="center"/>
          </w:tcPr>
          <w:p w14:paraId="305B5DDF"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2</w:t>
            </w:r>
          </w:p>
        </w:tc>
        <w:tc>
          <w:tcPr>
            <w:tcW w:w="862" w:type="dxa"/>
            <w:vAlign w:val="center"/>
          </w:tcPr>
          <w:p w14:paraId="3C2D0D07"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0.8</w:t>
            </w:r>
          </w:p>
        </w:tc>
        <w:tc>
          <w:tcPr>
            <w:tcW w:w="698" w:type="dxa"/>
            <w:vAlign w:val="center"/>
          </w:tcPr>
          <w:p w14:paraId="2759974B"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2</w:t>
            </w:r>
          </w:p>
        </w:tc>
        <w:tc>
          <w:tcPr>
            <w:tcW w:w="700" w:type="dxa"/>
            <w:vAlign w:val="center"/>
          </w:tcPr>
          <w:p w14:paraId="330DD23E"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0.6</w:t>
            </w:r>
          </w:p>
        </w:tc>
      </w:tr>
      <w:tr w:rsidR="004469B9" w:rsidRPr="00C52750" w14:paraId="3939033D" w14:textId="77777777" w:rsidTr="00610B61">
        <w:tc>
          <w:tcPr>
            <w:tcW w:w="3562" w:type="dxa"/>
          </w:tcPr>
          <w:p w14:paraId="3106129E" w14:textId="77777777" w:rsidR="004469B9" w:rsidRPr="00C52750" w:rsidRDefault="004469B9" w:rsidP="00610B61">
            <w:pPr>
              <w:rPr>
                <w:rFonts w:ascii="Times New Roman" w:hAnsi="Times New Roman" w:cs="Times New Roman"/>
                <w:sz w:val="24"/>
                <w:szCs w:val="24"/>
                <w:lang w:val="en-GB"/>
              </w:rPr>
            </w:pPr>
            <w:r w:rsidRPr="00C52750">
              <w:rPr>
                <w:rFonts w:ascii="Times New Roman" w:hAnsi="Times New Roman" w:cs="Times New Roman"/>
                <w:sz w:val="24"/>
                <w:szCs w:val="24"/>
                <w:lang w:val="en-GB"/>
              </w:rPr>
              <w:t>&gt; 5.801</w:t>
            </w:r>
          </w:p>
        </w:tc>
        <w:tc>
          <w:tcPr>
            <w:tcW w:w="971" w:type="dxa"/>
            <w:vAlign w:val="center"/>
          </w:tcPr>
          <w:p w14:paraId="5104FFDA"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12</w:t>
            </w:r>
          </w:p>
        </w:tc>
        <w:tc>
          <w:tcPr>
            <w:tcW w:w="866" w:type="dxa"/>
            <w:vAlign w:val="center"/>
          </w:tcPr>
          <w:p w14:paraId="47D840D6"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2.5</w:t>
            </w:r>
          </w:p>
        </w:tc>
        <w:tc>
          <w:tcPr>
            <w:tcW w:w="845" w:type="dxa"/>
            <w:vAlign w:val="center"/>
          </w:tcPr>
          <w:p w14:paraId="4E3C2822"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2</w:t>
            </w:r>
          </w:p>
        </w:tc>
        <w:tc>
          <w:tcPr>
            <w:tcW w:w="862" w:type="dxa"/>
            <w:vAlign w:val="center"/>
          </w:tcPr>
          <w:p w14:paraId="74DC8ABF"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0.8</w:t>
            </w:r>
          </w:p>
        </w:tc>
        <w:tc>
          <w:tcPr>
            <w:tcW w:w="698" w:type="dxa"/>
            <w:vAlign w:val="center"/>
          </w:tcPr>
          <w:p w14:paraId="4BC3BEE4"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7</w:t>
            </w:r>
          </w:p>
        </w:tc>
        <w:tc>
          <w:tcPr>
            <w:tcW w:w="700" w:type="dxa"/>
            <w:vAlign w:val="center"/>
          </w:tcPr>
          <w:p w14:paraId="2F7F1442"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2</w:t>
            </w:r>
          </w:p>
        </w:tc>
      </w:tr>
      <w:tr w:rsidR="004469B9" w:rsidRPr="00C52750" w14:paraId="4CC40D90" w14:textId="77777777" w:rsidTr="00610B61">
        <w:tc>
          <w:tcPr>
            <w:tcW w:w="3562" w:type="dxa"/>
          </w:tcPr>
          <w:p w14:paraId="5B3E1E24" w14:textId="77777777" w:rsidR="004469B9" w:rsidRPr="00C52750" w:rsidRDefault="004469B9" w:rsidP="00610B61">
            <w:pPr>
              <w:rPr>
                <w:rFonts w:ascii="Times New Roman" w:hAnsi="Times New Roman" w:cs="Times New Roman"/>
                <w:sz w:val="24"/>
                <w:szCs w:val="24"/>
                <w:lang w:val="en-GB"/>
              </w:rPr>
            </w:pPr>
            <w:r w:rsidRPr="00C52750">
              <w:rPr>
                <w:rFonts w:ascii="Times New Roman" w:hAnsi="Times New Roman" w:cs="Times New Roman"/>
                <w:sz w:val="24"/>
                <w:szCs w:val="24"/>
                <w:lang w:val="en-GB"/>
              </w:rPr>
              <w:t>Not reported</w:t>
            </w:r>
          </w:p>
        </w:tc>
        <w:tc>
          <w:tcPr>
            <w:tcW w:w="971" w:type="dxa"/>
            <w:vAlign w:val="center"/>
          </w:tcPr>
          <w:p w14:paraId="791722E4"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4</w:t>
            </w:r>
          </w:p>
        </w:tc>
        <w:tc>
          <w:tcPr>
            <w:tcW w:w="866" w:type="dxa"/>
            <w:vAlign w:val="center"/>
          </w:tcPr>
          <w:p w14:paraId="07A2808A"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0.8</w:t>
            </w:r>
          </w:p>
        </w:tc>
        <w:tc>
          <w:tcPr>
            <w:tcW w:w="845" w:type="dxa"/>
            <w:vAlign w:val="center"/>
          </w:tcPr>
          <w:p w14:paraId="0029DD6B"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w:t>
            </w:r>
          </w:p>
        </w:tc>
        <w:tc>
          <w:tcPr>
            <w:tcW w:w="862" w:type="dxa"/>
            <w:vAlign w:val="center"/>
          </w:tcPr>
          <w:p w14:paraId="611FF696"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0.4</w:t>
            </w:r>
          </w:p>
        </w:tc>
        <w:tc>
          <w:tcPr>
            <w:tcW w:w="698" w:type="dxa"/>
            <w:vAlign w:val="center"/>
          </w:tcPr>
          <w:p w14:paraId="2243B27C"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4</w:t>
            </w:r>
          </w:p>
        </w:tc>
        <w:tc>
          <w:tcPr>
            <w:tcW w:w="700" w:type="dxa"/>
            <w:vAlign w:val="center"/>
          </w:tcPr>
          <w:p w14:paraId="1A2306AE"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1.1</w:t>
            </w:r>
          </w:p>
        </w:tc>
      </w:tr>
      <w:tr w:rsidR="004469B9" w:rsidRPr="00C52750" w14:paraId="05662BFF" w14:textId="77777777" w:rsidTr="00610B61">
        <w:tc>
          <w:tcPr>
            <w:tcW w:w="3562" w:type="dxa"/>
          </w:tcPr>
          <w:p w14:paraId="18492AAD" w14:textId="77777777" w:rsidR="004469B9" w:rsidRPr="00C52750" w:rsidRDefault="004469B9" w:rsidP="00610B61">
            <w:pPr>
              <w:rPr>
                <w:rFonts w:ascii="Times New Roman" w:hAnsi="Times New Roman" w:cs="Times New Roman"/>
                <w:sz w:val="24"/>
                <w:szCs w:val="24"/>
                <w:lang w:val="en-GB"/>
              </w:rPr>
            </w:pPr>
            <w:r w:rsidRPr="00C52750">
              <w:rPr>
                <w:rFonts w:ascii="Times New Roman" w:hAnsi="Times New Roman" w:cs="Times New Roman"/>
                <w:sz w:val="24"/>
                <w:szCs w:val="24"/>
                <w:lang w:val="en-GB"/>
              </w:rPr>
              <w:t>Participant education</w:t>
            </w:r>
          </w:p>
        </w:tc>
        <w:tc>
          <w:tcPr>
            <w:tcW w:w="971" w:type="dxa"/>
            <w:vAlign w:val="center"/>
          </w:tcPr>
          <w:p w14:paraId="49F6EEC3" w14:textId="77777777" w:rsidR="004469B9" w:rsidRPr="00C52750" w:rsidRDefault="004469B9" w:rsidP="00610B61">
            <w:pPr>
              <w:jc w:val="center"/>
              <w:rPr>
                <w:rFonts w:ascii="Times New Roman" w:hAnsi="Times New Roman" w:cs="Times New Roman"/>
                <w:sz w:val="24"/>
                <w:szCs w:val="24"/>
                <w:lang w:val="en-GB"/>
              </w:rPr>
            </w:pPr>
          </w:p>
        </w:tc>
        <w:tc>
          <w:tcPr>
            <w:tcW w:w="866" w:type="dxa"/>
            <w:vAlign w:val="center"/>
          </w:tcPr>
          <w:p w14:paraId="2132865C" w14:textId="77777777" w:rsidR="004469B9" w:rsidRPr="00C52750" w:rsidRDefault="004469B9" w:rsidP="00610B61">
            <w:pPr>
              <w:jc w:val="center"/>
              <w:rPr>
                <w:rFonts w:ascii="Times New Roman" w:hAnsi="Times New Roman" w:cs="Times New Roman"/>
                <w:sz w:val="24"/>
                <w:szCs w:val="24"/>
                <w:lang w:val="en-GB"/>
              </w:rPr>
            </w:pPr>
          </w:p>
        </w:tc>
        <w:tc>
          <w:tcPr>
            <w:tcW w:w="845" w:type="dxa"/>
            <w:vAlign w:val="center"/>
          </w:tcPr>
          <w:p w14:paraId="2A5930E5" w14:textId="77777777" w:rsidR="004469B9" w:rsidRPr="00C52750" w:rsidRDefault="004469B9" w:rsidP="00610B61">
            <w:pPr>
              <w:jc w:val="center"/>
              <w:rPr>
                <w:rFonts w:ascii="Times New Roman" w:hAnsi="Times New Roman" w:cs="Times New Roman"/>
                <w:sz w:val="24"/>
                <w:szCs w:val="24"/>
                <w:lang w:val="en-GB"/>
              </w:rPr>
            </w:pPr>
          </w:p>
        </w:tc>
        <w:tc>
          <w:tcPr>
            <w:tcW w:w="862" w:type="dxa"/>
            <w:vAlign w:val="center"/>
          </w:tcPr>
          <w:p w14:paraId="3AB580E2" w14:textId="77777777" w:rsidR="004469B9" w:rsidRPr="00C52750" w:rsidRDefault="004469B9" w:rsidP="00610B61">
            <w:pPr>
              <w:jc w:val="center"/>
              <w:rPr>
                <w:rFonts w:ascii="Times New Roman" w:hAnsi="Times New Roman" w:cs="Times New Roman"/>
                <w:sz w:val="24"/>
                <w:szCs w:val="24"/>
                <w:lang w:val="en-GB"/>
              </w:rPr>
            </w:pPr>
          </w:p>
        </w:tc>
        <w:tc>
          <w:tcPr>
            <w:tcW w:w="698" w:type="dxa"/>
            <w:vAlign w:val="center"/>
          </w:tcPr>
          <w:p w14:paraId="601E20B6" w14:textId="77777777" w:rsidR="004469B9" w:rsidRPr="00C52750" w:rsidRDefault="004469B9" w:rsidP="00610B61">
            <w:pPr>
              <w:jc w:val="center"/>
              <w:rPr>
                <w:rFonts w:ascii="Times New Roman" w:hAnsi="Times New Roman" w:cs="Times New Roman"/>
                <w:sz w:val="24"/>
                <w:szCs w:val="24"/>
                <w:lang w:val="en-GB"/>
              </w:rPr>
            </w:pPr>
          </w:p>
        </w:tc>
        <w:tc>
          <w:tcPr>
            <w:tcW w:w="700" w:type="dxa"/>
            <w:vAlign w:val="center"/>
          </w:tcPr>
          <w:p w14:paraId="7ED9D24F" w14:textId="77777777" w:rsidR="004469B9" w:rsidRPr="00C52750" w:rsidRDefault="004469B9" w:rsidP="00610B61">
            <w:pPr>
              <w:jc w:val="center"/>
              <w:rPr>
                <w:rFonts w:ascii="Times New Roman" w:hAnsi="Times New Roman" w:cs="Times New Roman"/>
                <w:sz w:val="24"/>
                <w:szCs w:val="24"/>
                <w:lang w:val="en-GB"/>
              </w:rPr>
            </w:pPr>
          </w:p>
        </w:tc>
      </w:tr>
      <w:tr w:rsidR="004469B9" w:rsidRPr="00C52750" w14:paraId="491BE4B4" w14:textId="77777777" w:rsidTr="00610B61">
        <w:tc>
          <w:tcPr>
            <w:tcW w:w="3562" w:type="dxa"/>
          </w:tcPr>
          <w:p w14:paraId="3BB27C86" w14:textId="77777777" w:rsidR="004469B9" w:rsidRPr="00C52750" w:rsidRDefault="004469B9" w:rsidP="00610B61">
            <w:pPr>
              <w:rPr>
                <w:rFonts w:ascii="Times New Roman" w:hAnsi="Times New Roman" w:cs="Times New Roman"/>
                <w:sz w:val="24"/>
                <w:szCs w:val="24"/>
                <w:lang w:val="en-GB"/>
              </w:rPr>
            </w:pPr>
            <w:r w:rsidRPr="00C52750">
              <w:rPr>
                <w:rFonts w:ascii="Times New Roman" w:hAnsi="Times New Roman" w:cs="Times New Roman"/>
                <w:sz w:val="24"/>
                <w:szCs w:val="24"/>
                <w:lang w:val="en-GB"/>
              </w:rPr>
              <w:t>Primary School*</w:t>
            </w:r>
          </w:p>
        </w:tc>
        <w:tc>
          <w:tcPr>
            <w:tcW w:w="971" w:type="dxa"/>
            <w:vAlign w:val="center"/>
          </w:tcPr>
          <w:p w14:paraId="496004EF"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22</w:t>
            </w:r>
          </w:p>
        </w:tc>
        <w:tc>
          <w:tcPr>
            <w:tcW w:w="866" w:type="dxa"/>
            <w:vAlign w:val="center"/>
          </w:tcPr>
          <w:p w14:paraId="03AA2004"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4.5</w:t>
            </w:r>
          </w:p>
        </w:tc>
        <w:tc>
          <w:tcPr>
            <w:tcW w:w="845" w:type="dxa"/>
            <w:vAlign w:val="center"/>
          </w:tcPr>
          <w:p w14:paraId="309AEF1A"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w:t>
            </w:r>
          </w:p>
        </w:tc>
        <w:tc>
          <w:tcPr>
            <w:tcW w:w="862" w:type="dxa"/>
            <w:vAlign w:val="center"/>
          </w:tcPr>
          <w:p w14:paraId="42D39462"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w:t>
            </w:r>
          </w:p>
        </w:tc>
        <w:tc>
          <w:tcPr>
            <w:tcW w:w="698" w:type="dxa"/>
            <w:vAlign w:val="center"/>
          </w:tcPr>
          <w:p w14:paraId="49F04892"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4</w:t>
            </w:r>
          </w:p>
        </w:tc>
        <w:tc>
          <w:tcPr>
            <w:tcW w:w="700" w:type="dxa"/>
            <w:vAlign w:val="center"/>
          </w:tcPr>
          <w:p w14:paraId="221CE222"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1.1</w:t>
            </w:r>
          </w:p>
        </w:tc>
      </w:tr>
      <w:tr w:rsidR="004469B9" w:rsidRPr="00C52750" w14:paraId="1E648F28" w14:textId="77777777" w:rsidTr="00610B61">
        <w:tc>
          <w:tcPr>
            <w:tcW w:w="3562" w:type="dxa"/>
          </w:tcPr>
          <w:p w14:paraId="4E21A9A0" w14:textId="77777777" w:rsidR="004469B9" w:rsidRPr="00C52750" w:rsidRDefault="004469B9" w:rsidP="00610B61">
            <w:pPr>
              <w:rPr>
                <w:rFonts w:ascii="Times New Roman" w:hAnsi="Times New Roman" w:cs="Times New Roman"/>
                <w:sz w:val="24"/>
                <w:szCs w:val="24"/>
                <w:lang w:val="en-GB"/>
              </w:rPr>
            </w:pPr>
            <w:r w:rsidRPr="00C52750">
              <w:rPr>
                <w:rFonts w:ascii="Times New Roman" w:hAnsi="Times New Roman" w:cs="Times New Roman"/>
                <w:sz w:val="24"/>
                <w:szCs w:val="24"/>
                <w:lang w:val="en-GB"/>
              </w:rPr>
              <w:t>Secondary education*</w:t>
            </w:r>
          </w:p>
        </w:tc>
        <w:tc>
          <w:tcPr>
            <w:tcW w:w="971" w:type="dxa"/>
            <w:vAlign w:val="center"/>
          </w:tcPr>
          <w:p w14:paraId="7C754FF7"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17</w:t>
            </w:r>
          </w:p>
        </w:tc>
        <w:tc>
          <w:tcPr>
            <w:tcW w:w="866" w:type="dxa"/>
            <w:vAlign w:val="center"/>
          </w:tcPr>
          <w:p w14:paraId="3B89A5B3"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3.5</w:t>
            </w:r>
          </w:p>
        </w:tc>
        <w:tc>
          <w:tcPr>
            <w:tcW w:w="845" w:type="dxa"/>
            <w:vAlign w:val="center"/>
          </w:tcPr>
          <w:p w14:paraId="2AA69E51"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w:t>
            </w:r>
          </w:p>
        </w:tc>
        <w:tc>
          <w:tcPr>
            <w:tcW w:w="862" w:type="dxa"/>
            <w:vAlign w:val="center"/>
          </w:tcPr>
          <w:p w14:paraId="55145E8B"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w:t>
            </w:r>
          </w:p>
        </w:tc>
        <w:tc>
          <w:tcPr>
            <w:tcW w:w="698" w:type="dxa"/>
            <w:vAlign w:val="center"/>
          </w:tcPr>
          <w:p w14:paraId="097BE187"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16</w:t>
            </w:r>
          </w:p>
        </w:tc>
        <w:tc>
          <w:tcPr>
            <w:tcW w:w="700" w:type="dxa"/>
            <w:vAlign w:val="center"/>
          </w:tcPr>
          <w:p w14:paraId="7087A226"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4.5</w:t>
            </w:r>
          </w:p>
        </w:tc>
      </w:tr>
      <w:tr w:rsidR="004469B9" w:rsidRPr="00C52750" w14:paraId="1D008286" w14:textId="77777777" w:rsidTr="00610B61">
        <w:tc>
          <w:tcPr>
            <w:tcW w:w="3562" w:type="dxa"/>
          </w:tcPr>
          <w:p w14:paraId="12D4B50B" w14:textId="77777777" w:rsidR="004469B9" w:rsidRPr="00C52750" w:rsidRDefault="004469B9" w:rsidP="00610B61">
            <w:pPr>
              <w:rPr>
                <w:rFonts w:ascii="Times New Roman" w:hAnsi="Times New Roman" w:cs="Times New Roman"/>
                <w:sz w:val="24"/>
                <w:szCs w:val="24"/>
                <w:lang w:val="en-GB"/>
              </w:rPr>
            </w:pPr>
            <w:r w:rsidRPr="00C52750">
              <w:rPr>
                <w:rFonts w:ascii="Times New Roman" w:hAnsi="Times New Roman" w:cs="Times New Roman"/>
                <w:sz w:val="24"/>
                <w:szCs w:val="24"/>
                <w:lang w:val="en-GB"/>
              </w:rPr>
              <w:t>Vocational training</w:t>
            </w:r>
          </w:p>
        </w:tc>
        <w:tc>
          <w:tcPr>
            <w:tcW w:w="971" w:type="dxa"/>
            <w:vAlign w:val="center"/>
          </w:tcPr>
          <w:p w14:paraId="053233BA"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74</w:t>
            </w:r>
          </w:p>
        </w:tc>
        <w:tc>
          <w:tcPr>
            <w:tcW w:w="866" w:type="dxa"/>
            <w:vAlign w:val="center"/>
          </w:tcPr>
          <w:p w14:paraId="71F71A0B"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15.3</w:t>
            </w:r>
          </w:p>
        </w:tc>
        <w:tc>
          <w:tcPr>
            <w:tcW w:w="845" w:type="dxa"/>
            <w:vAlign w:val="center"/>
          </w:tcPr>
          <w:p w14:paraId="2FAF1008"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2</w:t>
            </w:r>
          </w:p>
        </w:tc>
        <w:tc>
          <w:tcPr>
            <w:tcW w:w="862" w:type="dxa"/>
            <w:vAlign w:val="center"/>
          </w:tcPr>
          <w:p w14:paraId="6A06DC71"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0.8</w:t>
            </w:r>
          </w:p>
        </w:tc>
        <w:tc>
          <w:tcPr>
            <w:tcW w:w="698" w:type="dxa"/>
            <w:vAlign w:val="center"/>
          </w:tcPr>
          <w:p w14:paraId="2443DD94"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58</w:t>
            </w:r>
          </w:p>
        </w:tc>
        <w:tc>
          <w:tcPr>
            <w:tcW w:w="700" w:type="dxa"/>
            <w:vAlign w:val="center"/>
          </w:tcPr>
          <w:p w14:paraId="5A983A46"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16.2</w:t>
            </w:r>
          </w:p>
        </w:tc>
      </w:tr>
      <w:tr w:rsidR="004469B9" w:rsidRPr="00C52750" w14:paraId="11078A36" w14:textId="77777777" w:rsidTr="00610B61">
        <w:tc>
          <w:tcPr>
            <w:tcW w:w="3562" w:type="dxa"/>
          </w:tcPr>
          <w:p w14:paraId="379C0228" w14:textId="77777777" w:rsidR="004469B9" w:rsidRPr="00C52750" w:rsidRDefault="004469B9" w:rsidP="00610B61">
            <w:pPr>
              <w:rPr>
                <w:rFonts w:ascii="Times New Roman" w:hAnsi="Times New Roman" w:cs="Times New Roman"/>
                <w:sz w:val="24"/>
                <w:szCs w:val="24"/>
                <w:lang w:val="en-GB"/>
              </w:rPr>
            </w:pPr>
            <w:r w:rsidRPr="00C52750">
              <w:rPr>
                <w:rFonts w:ascii="Times New Roman" w:hAnsi="Times New Roman" w:cs="Times New Roman"/>
                <w:sz w:val="24"/>
                <w:szCs w:val="24"/>
                <w:lang w:val="en-GB"/>
              </w:rPr>
              <w:t>High School/Diploma*</w:t>
            </w:r>
          </w:p>
        </w:tc>
        <w:tc>
          <w:tcPr>
            <w:tcW w:w="971" w:type="dxa"/>
            <w:vAlign w:val="center"/>
          </w:tcPr>
          <w:p w14:paraId="770B8A33"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41</w:t>
            </w:r>
          </w:p>
        </w:tc>
        <w:tc>
          <w:tcPr>
            <w:tcW w:w="866" w:type="dxa"/>
            <w:vAlign w:val="center"/>
          </w:tcPr>
          <w:p w14:paraId="10C1C649"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8.5</w:t>
            </w:r>
          </w:p>
        </w:tc>
        <w:tc>
          <w:tcPr>
            <w:tcW w:w="845" w:type="dxa"/>
            <w:vAlign w:val="center"/>
          </w:tcPr>
          <w:p w14:paraId="74E08674"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w:t>
            </w:r>
          </w:p>
        </w:tc>
        <w:tc>
          <w:tcPr>
            <w:tcW w:w="862" w:type="dxa"/>
            <w:vAlign w:val="center"/>
          </w:tcPr>
          <w:p w14:paraId="64930939"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w:t>
            </w:r>
          </w:p>
        </w:tc>
        <w:tc>
          <w:tcPr>
            <w:tcW w:w="698" w:type="dxa"/>
            <w:vAlign w:val="center"/>
          </w:tcPr>
          <w:p w14:paraId="77D5BDEC"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20</w:t>
            </w:r>
          </w:p>
        </w:tc>
        <w:tc>
          <w:tcPr>
            <w:tcW w:w="700" w:type="dxa"/>
            <w:vAlign w:val="center"/>
          </w:tcPr>
          <w:p w14:paraId="5DE40E5A"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5.6</w:t>
            </w:r>
          </w:p>
        </w:tc>
      </w:tr>
      <w:tr w:rsidR="004469B9" w:rsidRPr="00C52750" w14:paraId="5B30D09E" w14:textId="77777777" w:rsidTr="00610B61">
        <w:tc>
          <w:tcPr>
            <w:tcW w:w="3562" w:type="dxa"/>
          </w:tcPr>
          <w:p w14:paraId="694DE23A" w14:textId="77777777" w:rsidR="004469B9" w:rsidRPr="00C52750" w:rsidRDefault="004469B9" w:rsidP="00610B61">
            <w:pPr>
              <w:rPr>
                <w:rFonts w:ascii="Times New Roman" w:hAnsi="Times New Roman" w:cs="Times New Roman"/>
                <w:sz w:val="24"/>
                <w:szCs w:val="24"/>
                <w:lang w:val="en-GB"/>
              </w:rPr>
            </w:pPr>
            <w:r w:rsidRPr="00C52750">
              <w:rPr>
                <w:rFonts w:ascii="Times New Roman" w:hAnsi="Times New Roman" w:cs="Times New Roman"/>
                <w:sz w:val="24"/>
                <w:szCs w:val="24"/>
                <w:lang w:val="en-GB"/>
              </w:rPr>
              <w:t>University not completed</w:t>
            </w:r>
          </w:p>
        </w:tc>
        <w:tc>
          <w:tcPr>
            <w:tcW w:w="971" w:type="dxa"/>
            <w:vAlign w:val="center"/>
          </w:tcPr>
          <w:p w14:paraId="6BECB624"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146</w:t>
            </w:r>
          </w:p>
        </w:tc>
        <w:tc>
          <w:tcPr>
            <w:tcW w:w="866" w:type="dxa"/>
            <w:vAlign w:val="center"/>
          </w:tcPr>
          <w:p w14:paraId="73147292"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30.2</w:t>
            </w:r>
          </w:p>
        </w:tc>
        <w:tc>
          <w:tcPr>
            <w:tcW w:w="845" w:type="dxa"/>
            <w:vAlign w:val="center"/>
          </w:tcPr>
          <w:p w14:paraId="727C2FAA"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182</w:t>
            </w:r>
          </w:p>
        </w:tc>
        <w:tc>
          <w:tcPr>
            <w:tcW w:w="862" w:type="dxa"/>
            <w:vAlign w:val="center"/>
          </w:tcPr>
          <w:p w14:paraId="213D8ADD"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71.5</w:t>
            </w:r>
          </w:p>
        </w:tc>
        <w:tc>
          <w:tcPr>
            <w:tcW w:w="698" w:type="dxa"/>
            <w:vAlign w:val="center"/>
          </w:tcPr>
          <w:p w14:paraId="51050EBC"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183</w:t>
            </w:r>
          </w:p>
        </w:tc>
        <w:tc>
          <w:tcPr>
            <w:tcW w:w="700" w:type="dxa"/>
            <w:vAlign w:val="center"/>
          </w:tcPr>
          <w:p w14:paraId="4A1322F4"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51.1</w:t>
            </w:r>
          </w:p>
        </w:tc>
      </w:tr>
      <w:tr w:rsidR="004469B9" w:rsidRPr="00C52750" w14:paraId="12E1C85F" w14:textId="77777777" w:rsidTr="00610B61">
        <w:tc>
          <w:tcPr>
            <w:tcW w:w="3562" w:type="dxa"/>
          </w:tcPr>
          <w:p w14:paraId="7AC01F67" w14:textId="77777777" w:rsidR="004469B9" w:rsidRPr="00C52750" w:rsidRDefault="004469B9" w:rsidP="00610B61">
            <w:pPr>
              <w:rPr>
                <w:rFonts w:ascii="Times New Roman" w:hAnsi="Times New Roman" w:cs="Times New Roman"/>
                <w:sz w:val="24"/>
                <w:szCs w:val="24"/>
                <w:lang w:val="en-GB"/>
              </w:rPr>
            </w:pPr>
            <w:r w:rsidRPr="00C52750">
              <w:rPr>
                <w:rFonts w:ascii="Times New Roman" w:hAnsi="Times New Roman" w:cs="Times New Roman"/>
                <w:sz w:val="24"/>
                <w:szCs w:val="24"/>
                <w:lang w:val="en-GB"/>
              </w:rPr>
              <w:t>University completed</w:t>
            </w:r>
          </w:p>
        </w:tc>
        <w:tc>
          <w:tcPr>
            <w:tcW w:w="971" w:type="dxa"/>
            <w:vAlign w:val="center"/>
          </w:tcPr>
          <w:p w14:paraId="3781A2BC"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123</w:t>
            </w:r>
          </w:p>
        </w:tc>
        <w:tc>
          <w:tcPr>
            <w:tcW w:w="866" w:type="dxa"/>
            <w:vAlign w:val="center"/>
          </w:tcPr>
          <w:p w14:paraId="034CEAEE"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25.4</w:t>
            </w:r>
          </w:p>
        </w:tc>
        <w:tc>
          <w:tcPr>
            <w:tcW w:w="845" w:type="dxa"/>
            <w:vAlign w:val="center"/>
          </w:tcPr>
          <w:p w14:paraId="38DD5DC4"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16</w:t>
            </w:r>
          </w:p>
        </w:tc>
        <w:tc>
          <w:tcPr>
            <w:tcW w:w="862" w:type="dxa"/>
            <w:vAlign w:val="center"/>
          </w:tcPr>
          <w:p w14:paraId="1F62EF9D"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6.3</w:t>
            </w:r>
          </w:p>
        </w:tc>
        <w:tc>
          <w:tcPr>
            <w:tcW w:w="698" w:type="dxa"/>
            <w:vAlign w:val="center"/>
          </w:tcPr>
          <w:p w14:paraId="318F287C"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39</w:t>
            </w:r>
          </w:p>
        </w:tc>
        <w:tc>
          <w:tcPr>
            <w:tcW w:w="700" w:type="dxa"/>
            <w:vAlign w:val="center"/>
          </w:tcPr>
          <w:p w14:paraId="5C10FDB4"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10.9</w:t>
            </w:r>
          </w:p>
        </w:tc>
      </w:tr>
      <w:tr w:rsidR="004469B9" w:rsidRPr="00C52750" w14:paraId="0D869BB0" w14:textId="77777777" w:rsidTr="00610B61">
        <w:tc>
          <w:tcPr>
            <w:tcW w:w="3562" w:type="dxa"/>
          </w:tcPr>
          <w:p w14:paraId="7AD0A027" w14:textId="77777777" w:rsidR="004469B9" w:rsidRPr="00C52750" w:rsidRDefault="004469B9" w:rsidP="00610B61">
            <w:pPr>
              <w:rPr>
                <w:rFonts w:ascii="Times New Roman" w:hAnsi="Times New Roman" w:cs="Times New Roman"/>
                <w:sz w:val="24"/>
                <w:szCs w:val="24"/>
                <w:lang w:val="en-GB"/>
              </w:rPr>
            </w:pPr>
            <w:r w:rsidRPr="00C52750">
              <w:rPr>
                <w:rFonts w:ascii="Times New Roman" w:hAnsi="Times New Roman" w:cs="Times New Roman"/>
                <w:sz w:val="24"/>
                <w:szCs w:val="24"/>
                <w:lang w:val="en-GB"/>
              </w:rPr>
              <w:t>Master degree</w:t>
            </w:r>
          </w:p>
        </w:tc>
        <w:tc>
          <w:tcPr>
            <w:tcW w:w="971" w:type="dxa"/>
            <w:vAlign w:val="center"/>
          </w:tcPr>
          <w:p w14:paraId="309CE87D"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42</w:t>
            </w:r>
          </w:p>
        </w:tc>
        <w:tc>
          <w:tcPr>
            <w:tcW w:w="866" w:type="dxa"/>
            <w:vAlign w:val="center"/>
          </w:tcPr>
          <w:p w14:paraId="0E8FC1AE"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8.7</w:t>
            </w:r>
          </w:p>
        </w:tc>
        <w:tc>
          <w:tcPr>
            <w:tcW w:w="845" w:type="dxa"/>
            <w:vAlign w:val="center"/>
          </w:tcPr>
          <w:p w14:paraId="3C05E184"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36</w:t>
            </w:r>
          </w:p>
        </w:tc>
        <w:tc>
          <w:tcPr>
            <w:tcW w:w="862" w:type="dxa"/>
            <w:vAlign w:val="center"/>
          </w:tcPr>
          <w:p w14:paraId="48A94C5C"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14.1</w:t>
            </w:r>
          </w:p>
        </w:tc>
        <w:tc>
          <w:tcPr>
            <w:tcW w:w="698" w:type="dxa"/>
            <w:vAlign w:val="center"/>
          </w:tcPr>
          <w:p w14:paraId="21E3433C"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26</w:t>
            </w:r>
          </w:p>
        </w:tc>
        <w:tc>
          <w:tcPr>
            <w:tcW w:w="700" w:type="dxa"/>
            <w:vAlign w:val="center"/>
          </w:tcPr>
          <w:p w14:paraId="26971829"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7.3</w:t>
            </w:r>
          </w:p>
        </w:tc>
      </w:tr>
      <w:tr w:rsidR="004469B9" w:rsidRPr="00C52750" w14:paraId="40A760CD" w14:textId="77777777" w:rsidTr="00610B61">
        <w:tc>
          <w:tcPr>
            <w:tcW w:w="3562" w:type="dxa"/>
          </w:tcPr>
          <w:p w14:paraId="000F6AA9" w14:textId="77777777" w:rsidR="004469B9" w:rsidRPr="00C52750" w:rsidRDefault="004469B9" w:rsidP="00610B61">
            <w:pPr>
              <w:rPr>
                <w:rFonts w:ascii="Times New Roman" w:hAnsi="Times New Roman" w:cs="Times New Roman"/>
                <w:sz w:val="24"/>
                <w:szCs w:val="24"/>
                <w:lang w:val="en-GB"/>
              </w:rPr>
            </w:pPr>
            <w:r w:rsidRPr="00C52750">
              <w:rPr>
                <w:rFonts w:ascii="Times New Roman" w:hAnsi="Times New Roman" w:cs="Times New Roman"/>
                <w:sz w:val="24"/>
                <w:szCs w:val="24"/>
                <w:lang w:val="en-GB"/>
              </w:rPr>
              <w:t>PhD</w:t>
            </w:r>
          </w:p>
        </w:tc>
        <w:tc>
          <w:tcPr>
            <w:tcW w:w="971" w:type="dxa"/>
            <w:vAlign w:val="center"/>
          </w:tcPr>
          <w:p w14:paraId="6A7B7FF4"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13</w:t>
            </w:r>
          </w:p>
        </w:tc>
        <w:tc>
          <w:tcPr>
            <w:tcW w:w="866" w:type="dxa"/>
            <w:vAlign w:val="center"/>
          </w:tcPr>
          <w:p w14:paraId="1EE89414"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2.7</w:t>
            </w:r>
          </w:p>
        </w:tc>
        <w:tc>
          <w:tcPr>
            <w:tcW w:w="845" w:type="dxa"/>
            <w:vAlign w:val="center"/>
          </w:tcPr>
          <w:p w14:paraId="5B857B9C"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14</w:t>
            </w:r>
          </w:p>
        </w:tc>
        <w:tc>
          <w:tcPr>
            <w:tcW w:w="862" w:type="dxa"/>
            <w:vAlign w:val="center"/>
          </w:tcPr>
          <w:p w14:paraId="2AE4004A"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5.5</w:t>
            </w:r>
          </w:p>
        </w:tc>
        <w:tc>
          <w:tcPr>
            <w:tcW w:w="698" w:type="dxa"/>
            <w:vAlign w:val="center"/>
          </w:tcPr>
          <w:p w14:paraId="07EBF0F3"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5</w:t>
            </w:r>
          </w:p>
        </w:tc>
        <w:tc>
          <w:tcPr>
            <w:tcW w:w="700" w:type="dxa"/>
            <w:vAlign w:val="center"/>
          </w:tcPr>
          <w:p w14:paraId="01875A7F"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1.4</w:t>
            </w:r>
          </w:p>
        </w:tc>
      </w:tr>
      <w:tr w:rsidR="004469B9" w:rsidRPr="00C52750" w14:paraId="7A6E3129" w14:textId="77777777" w:rsidTr="00610B61">
        <w:tc>
          <w:tcPr>
            <w:tcW w:w="3562" w:type="dxa"/>
          </w:tcPr>
          <w:p w14:paraId="703967D2" w14:textId="77777777" w:rsidR="004469B9" w:rsidRPr="00C52750" w:rsidRDefault="004469B9" w:rsidP="00610B61">
            <w:pPr>
              <w:rPr>
                <w:rFonts w:ascii="Times New Roman" w:hAnsi="Times New Roman" w:cs="Times New Roman"/>
                <w:sz w:val="24"/>
                <w:szCs w:val="24"/>
                <w:lang w:val="en-GB"/>
              </w:rPr>
            </w:pPr>
            <w:r w:rsidRPr="00C52750">
              <w:rPr>
                <w:rFonts w:ascii="Times New Roman" w:hAnsi="Times New Roman" w:cs="Times New Roman"/>
                <w:sz w:val="24"/>
                <w:szCs w:val="24"/>
                <w:lang w:val="en-GB"/>
              </w:rPr>
              <w:t>Not reported</w:t>
            </w:r>
          </w:p>
        </w:tc>
        <w:tc>
          <w:tcPr>
            <w:tcW w:w="971" w:type="dxa"/>
          </w:tcPr>
          <w:p w14:paraId="6550D64D"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6</w:t>
            </w:r>
          </w:p>
        </w:tc>
        <w:tc>
          <w:tcPr>
            <w:tcW w:w="866" w:type="dxa"/>
          </w:tcPr>
          <w:p w14:paraId="693A4148"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1.2</w:t>
            </w:r>
          </w:p>
        </w:tc>
        <w:tc>
          <w:tcPr>
            <w:tcW w:w="845" w:type="dxa"/>
            <w:vAlign w:val="center"/>
          </w:tcPr>
          <w:p w14:paraId="7AE743EA"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5</w:t>
            </w:r>
          </w:p>
        </w:tc>
        <w:tc>
          <w:tcPr>
            <w:tcW w:w="862" w:type="dxa"/>
            <w:vAlign w:val="center"/>
          </w:tcPr>
          <w:p w14:paraId="15256345"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2</w:t>
            </w:r>
          </w:p>
        </w:tc>
        <w:tc>
          <w:tcPr>
            <w:tcW w:w="698" w:type="dxa"/>
            <w:vAlign w:val="center"/>
          </w:tcPr>
          <w:p w14:paraId="565DF9E6"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7</w:t>
            </w:r>
          </w:p>
        </w:tc>
        <w:tc>
          <w:tcPr>
            <w:tcW w:w="700" w:type="dxa"/>
            <w:vAlign w:val="center"/>
          </w:tcPr>
          <w:p w14:paraId="6E48D05B" w14:textId="77777777" w:rsidR="004469B9" w:rsidRPr="00C52750" w:rsidRDefault="004469B9" w:rsidP="00610B61">
            <w:pPr>
              <w:jc w:val="center"/>
              <w:rPr>
                <w:rFonts w:ascii="Times New Roman" w:hAnsi="Times New Roman" w:cs="Times New Roman"/>
                <w:sz w:val="24"/>
                <w:szCs w:val="24"/>
                <w:lang w:val="en-GB"/>
              </w:rPr>
            </w:pPr>
            <w:r w:rsidRPr="00C52750">
              <w:rPr>
                <w:rFonts w:ascii="Times New Roman" w:hAnsi="Times New Roman" w:cs="Times New Roman"/>
                <w:sz w:val="24"/>
                <w:szCs w:val="24"/>
                <w:lang w:val="en-GB"/>
              </w:rPr>
              <w:t>2</w:t>
            </w:r>
          </w:p>
        </w:tc>
      </w:tr>
    </w:tbl>
    <w:p w14:paraId="0AAE134D" w14:textId="7CAFCA1B" w:rsidR="00DB6714" w:rsidRPr="002972EE" w:rsidRDefault="000F3092" w:rsidP="00DB6714">
      <w:pPr>
        <w:spacing w:line="480" w:lineRule="auto"/>
        <w:rPr>
          <w:rFonts w:ascii="Times New Roman" w:hAnsi="Times New Roman" w:cs="Times New Roman"/>
          <w:szCs w:val="20"/>
          <w:lang w:val="en-GB"/>
        </w:rPr>
      </w:pPr>
      <w:r w:rsidRPr="002972EE">
        <w:rPr>
          <w:rFonts w:ascii="Times New Roman" w:hAnsi="Times New Roman" w:cs="Times New Roman"/>
          <w:i/>
          <w:iCs/>
          <w:szCs w:val="20"/>
          <w:lang w:val="en-GB"/>
        </w:rPr>
        <w:t>Note</w:t>
      </w:r>
      <w:r w:rsidRPr="002972EE">
        <w:rPr>
          <w:rFonts w:ascii="Times New Roman" w:hAnsi="Times New Roman" w:cs="Times New Roman"/>
          <w:szCs w:val="20"/>
          <w:lang w:val="en-GB"/>
        </w:rPr>
        <w:t xml:space="preserve">. </w:t>
      </w:r>
      <w:r w:rsidR="00DB6714" w:rsidRPr="002972EE">
        <w:rPr>
          <w:rFonts w:ascii="Times New Roman" w:hAnsi="Times New Roman" w:cs="Times New Roman"/>
          <w:szCs w:val="20"/>
          <w:lang w:val="en-GB"/>
        </w:rPr>
        <w:t xml:space="preserve">*These options were not available in Study 1. </w:t>
      </w:r>
    </w:p>
    <w:p w14:paraId="53271E01" w14:textId="77777777" w:rsidR="00DB6714" w:rsidRPr="00C52750" w:rsidRDefault="00DB6714" w:rsidP="00DB6714">
      <w:pPr>
        <w:spacing w:line="480" w:lineRule="auto"/>
        <w:jc w:val="center"/>
        <w:rPr>
          <w:rFonts w:ascii="Times New Roman" w:eastAsiaTheme="minorEastAsia" w:hAnsi="Times New Roman" w:cs="Times New Roman"/>
          <w:b/>
          <w:bCs/>
          <w:color w:val="000000" w:themeColor="text1"/>
          <w:kern w:val="24"/>
          <w:sz w:val="24"/>
          <w:szCs w:val="24"/>
          <w:lang w:val="en-GB"/>
        </w:rPr>
      </w:pPr>
    </w:p>
    <w:p w14:paraId="3E2CAD84" w14:textId="77777777" w:rsidR="00DB6714" w:rsidRPr="00C52750" w:rsidRDefault="00DB6714" w:rsidP="00DB6714">
      <w:pPr>
        <w:spacing w:line="480" w:lineRule="auto"/>
        <w:jc w:val="center"/>
        <w:rPr>
          <w:rFonts w:ascii="Times New Roman" w:eastAsiaTheme="minorEastAsia" w:hAnsi="Times New Roman" w:cs="Times New Roman"/>
          <w:b/>
          <w:bCs/>
          <w:color w:val="000000" w:themeColor="text1"/>
          <w:kern w:val="24"/>
          <w:sz w:val="24"/>
          <w:szCs w:val="24"/>
          <w:lang w:val="en-GB"/>
        </w:rPr>
      </w:pPr>
    </w:p>
    <w:p w14:paraId="4A504413" w14:textId="77777777" w:rsidR="006E0EC1" w:rsidRDefault="006E0EC1" w:rsidP="00DB6714">
      <w:pPr>
        <w:spacing w:line="480" w:lineRule="auto"/>
        <w:jc w:val="center"/>
        <w:rPr>
          <w:rFonts w:ascii="Times New Roman" w:eastAsiaTheme="minorEastAsia" w:hAnsi="Times New Roman" w:cs="Times New Roman"/>
          <w:b/>
          <w:bCs/>
          <w:color w:val="000000" w:themeColor="text1"/>
          <w:kern w:val="24"/>
          <w:sz w:val="24"/>
          <w:szCs w:val="24"/>
          <w:lang w:val="en-GB"/>
        </w:rPr>
      </w:pPr>
    </w:p>
    <w:p w14:paraId="01767515" w14:textId="77777777" w:rsidR="006E0EC1" w:rsidRDefault="006E0EC1" w:rsidP="00DB6714">
      <w:pPr>
        <w:spacing w:line="480" w:lineRule="auto"/>
        <w:jc w:val="center"/>
        <w:rPr>
          <w:rFonts w:ascii="Times New Roman" w:eastAsiaTheme="minorEastAsia" w:hAnsi="Times New Roman" w:cs="Times New Roman"/>
          <w:b/>
          <w:bCs/>
          <w:color w:val="000000" w:themeColor="text1"/>
          <w:kern w:val="24"/>
          <w:sz w:val="24"/>
          <w:szCs w:val="24"/>
          <w:lang w:val="en-GB"/>
        </w:rPr>
      </w:pPr>
    </w:p>
    <w:p w14:paraId="2832202B" w14:textId="77777777" w:rsidR="006E0EC1" w:rsidRDefault="006E0EC1" w:rsidP="00DB6714">
      <w:pPr>
        <w:spacing w:line="480" w:lineRule="auto"/>
        <w:jc w:val="center"/>
        <w:rPr>
          <w:rFonts w:ascii="Times New Roman" w:eastAsiaTheme="minorEastAsia" w:hAnsi="Times New Roman" w:cs="Times New Roman"/>
          <w:b/>
          <w:bCs/>
          <w:color w:val="000000" w:themeColor="text1"/>
          <w:kern w:val="24"/>
          <w:sz w:val="24"/>
          <w:szCs w:val="24"/>
          <w:lang w:val="en-GB"/>
        </w:rPr>
      </w:pPr>
    </w:p>
    <w:p w14:paraId="53097A31" w14:textId="7996E83D" w:rsidR="00DB6714" w:rsidRPr="00C52750" w:rsidRDefault="006E0EC1" w:rsidP="002D5A74">
      <w:pPr>
        <w:spacing w:line="480" w:lineRule="auto"/>
        <w:rPr>
          <w:rFonts w:ascii="Times New Roman" w:eastAsiaTheme="minorEastAsia" w:hAnsi="Times New Roman" w:cs="Times New Roman"/>
          <w:b/>
          <w:bCs/>
          <w:color w:val="000000" w:themeColor="text1"/>
          <w:kern w:val="24"/>
          <w:sz w:val="24"/>
          <w:szCs w:val="24"/>
          <w:lang w:val="en-GB"/>
        </w:rPr>
      </w:pPr>
      <w:r>
        <w:rPr>
          <w:rFonts w:ascii="Times New Roman" w:eastAsiaTheme="minorEastAsia" w:hAnsi="Times New Roman" w:cs="Times New Roman"/>
          <w:b/>
          <w:bCs/>
          <w:color w:val="000000" w:themeColor="text1"/>
          <w:kern w:val="24"/>
          <w:sz w:val="24"/>
          <w:szCs w:val="24"/>
          <w:lang w:val="en-GB"/>
        </w:rPr>
        <w:lastRenderedPageBreak/>
        <w:t xml:space="preserve">Supplement B: </w:t>
      </w:r>
      <w:r>
        <w:rPr>
          <w:rFonts w:ascii="Times New Roman" w:hAnsi="Times New Roman" w:cs="Times New Roman"/>
          <w:b/>
          <w:bCs/>
          <w:sz w:val="24"/>
          <w:szCs w:val="24"/>
          <w:lang w:val="en-GB"/>
        </w:rPr>
        <w:t>Study 1 additional information.</w:t>
      </w:r>
    </w:p>
    <w:p w14:paraId="628E562C" w14:textId="4D3D1CF0" w:rsidR="000F3092" w:rsidRPr="00CF0021" w:rsidRDefault="006E0EC1" w:rsidP="00DB6714">
      <w:pPr>
        <w:spacing w:line="276"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Supplement B1. </w:t>
      </w:r>
      <w:r w:rsidR="00DB6714" w:rsidRPr="00CF0021">
        <w:rPr>
          <w:rFonts w:ascii="Times New Roman" w:hAnsi="Times New Roman" w:cs="Times New Roman"/>
          <w:b/>
          <w:bCs/>
          <w:sz w:val="24"/>
          <w:szCs w:val="24"/>
          <w:lang w:val="en-GB"/>
        </w:rPr>
        <w:t>Figure S1</w:t>
      </w:r>
    </w:p>
    <w:p w14:paraId="2DA19074" w14:textId="571816C7" w:rsidR="00DB6714" w:rsidRPr="00C52750" w:rsidRDefault="00DB6714" w:rsidP="00DB6714">
      <w:pPr>
        <w:spacing w:line="276" w:lineRule="auto"/>
        <w:rPr>
          <w:rFonts w:ascii="Times New Roman" w:eastAsiaTheme="minorEastAsia" w:hAnsi="Times New Roman" w:cs="Times New Roman"/>
          <w:color w:val="000000" w:themeColor="text1"/>
          <w:kern w:val="24"/>
          <w:sz w:val="24"/>
          <w:szCs w:val="24"/>
          <w:lang w:val="en-US"/>
        </w:rPr>
      </w:pPr>
      <w:r w:rsidRPr="00CF0021">
        <w:rPr>
          <w:rFonts w:ascii="Times New Roman" w:hAnsi="Times New Roman" w:cs="Times New Roman"/>
          <w:i/>
          <w:iCs/>
          <w:sz w:val="24"/>
          <w:szCs w:val="24"/>
          <w:lang w:val="en-GB"/>
        </w:rPr>
        <w:t>Distribution of the Responses in Each Variable for the two Experimental Conditions</w:t>
      </w:r>
      <w:r w:rsidRPr="00C52750">
        <w:rPr>
          <w:noProof/>
          <w:lang w:val="en-PH" w:eastAsia="en-PH"/>
        </w:rPr>
        <w:drawing>
          <wp:inline distT="0" distB="0" distL="0" distR="0" wp14:anchorId="3828758E" wp14:editId="03329F95">
            <wp:extent cx="5391150" cy="4105275"/>
            <wp:effectExtent l="0" t="0" r="0" b="9525"/>
            <wp:docPr id="6" name="Imagen 6"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1150" cy="4105275"/>
                    </a:xfrm>
                    <a:prstGeom prst="rect">
                      <a:avLst/>
                    </a:prstGeom>
                    <a:noFill/>
                    <a:ln>
                      <a:noFill/>
                    </a:ln>
                  </pic:spPr>
                </pic:pic>
              </a:graphicData>
            </a:graphic>
          </wp:inline>
        </w:drawing>
      </w:r>
    </w:p>
    <w:p w14:paraId="08530BD7" w14:textId="77777777" w:rsidR="00163DF5" w:rsidRPr="00C52750" w:rsidRDefault="00163DF5" w:rsidP="00163DF5">
      <w:pPr>
        <w:spacing w:line="48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Supplement B2. </w:t>
      </w:r>
      <w:r w:rsidRPr="00C52750">
        <w:rPr>
          <w:rFonts w:ascii="Times New Roman" w:hAnsi="Times New Roman" w:cs="Times New Roman"/>
          <w:b/>
          <w:bCs/>
          <w:sz w:val="24"/>
          <w:szCs w:val="24"/>
          <w:lang w:val="en-GB"/>
        </w:rPr>
        <w:t xml:space="preserve">Controls and </w:t>
      </w:r>
      <w:r>
        <w:rPr>
          <w:rFonts w:ascii="Times New Roman" w:hAnsi="Times New Roman" w:cs="Times New Roman"/>
          <w:b/>
          <w:bCs/>
          <w:sz w:val="24"/>
          <w:szCs w:val="24"/>
          <w:lang w:val="en-GB"/>
        </w:rPr>
        <w:t>R</w:t>
      </w:r>
      <w:r w:rsidRPr="00C52750">
        <w:rPr>
          <w:rFonts w:ascii="Times New Roman" w:hAnsi="Times New Roman" w:cs="Times New Roman"/>
          <w:b/>
          <w:bCs/>
          <w:sz w:val="24"/>
          <w:szCs w:val="24"/>
          <w:lang w:val="en-GB"/>
        </w:rPr>
        <w:t xml:space="preserve">obustness </w:t>
      </w:r>
      <w:r>
        <w:rPr>
          <w:rFonts w:ascii="Times New Roman" w:hAnsi="Times New Roman" w:cs="Times New Roman"/>
          <w:b/>
          <w:bCs/>
          <w:sz w:val="24"/>
          <w:szCs w:val="24"/>
          <w:lang w:val="en-GB"/>
        </w:rPr>
        <w:t>C</w:t>
      </w:r>
      <w:r w:rsidRPr="00C52750">
        <w:rPr>
          <w:rFonts w:ascii="Times New Roman" w:hAnsi="Times New Roman" w:cs="Times New Roman"/>
          <w:b/>
          <w:bCs/>
          <w:sz w:val="24"/>
          <w:szCs w:val="24"/>
          <w:lang w:val="en-GB"/>
        </w:rPr>
        <w:t>hecks</w:t>
      </w:r>
    </w:p>
    <w:p w14:paraId="74AEDB5D" w14:textId="10377251" w:rsidR="00163DF5" w:rsidRPr="00163DF5" w:rsidRDefault="00163DF5" w:rsidP="00163DF5">
      <w:pPr>
        <w:spacing w:line="480" w:lineRule="auto"/>
        <w:ind w:firstLine="720"/>
        <w:rPr>
          <w:rFonts w:ascii="Times New Roman" w:hAnsi="Times New Roman" w:cs="Times New Roman"/>
          <w:sz w:val="24"/>
          <w:szCs w:val="24"/>
          <w:lang w:val="en-US"/>
        </w:rPr>
      </w:pPr>
      <w:r w:rsidRPr="00C52750">
        <w:rPr>
          <w:rFonts w:ascii="Times New Roman" w:hAnsi="Times New Roman" w:cs="Times New Roman"/>
          <w:sz w:val="24"/>
          <w:szCs w:val="24"/>
          <w:lang w:val="en-GB"/>
        </w:rPr>
        <w:t>As we state in the manuscript, we did not find a significant interaction of experimental condition with participant gender on any of our dependent variables: individualistic attributions (</w:t>
      </w:r>
      <w:r w:rsidRPr="00414846">
        <w:rPr>
          <w:rFonts w:ascii="Times New Roman" w:hAnsi="Times New Roman" w:cs="Times New Roman"/>
          <w:i/>
          <w:iCs/>
          <w:sz w:val="24"/>
          <w:szCs w:val="24"/>
          <w:lang w:val="en-GB"/>
        </w:rPr>
        <w:t>F</w:t>
      </w:r>
      <w:r w:rsidRPr="00C52750">
        <w:rPr>
          <w:rFonts w:ascii="Times New Roman" w:hAnsi="Times New Roman" w:cs="Times New Roman"/>
          <w:sz w:val="24"/>
          <w:szCs w:val="24"/>
          <w:lang w:val="en-GB"/>
        </w:rPr>
        <w:t xml:space="preserve">(1, 478) = 0.08, </w:t>
      </w:r>
      <w:r w:rsidRPr="00C52750">
        <w:rPr>
          <w:rFonts w:ascii="Times New Roman" w:hAnsi="Times New Roman" w:cs="Times New Roman"/>
          <w:i/>
          <w:iCs/>
          <w:sz w:val="24"/>
          <w:szCs w:val="24"/>
          <w:lang w:val="en-GB"/>
        </w:rPr>
        <w:t>p</w:t>
      </w:r>
      <w:r w:rsidRPr="00C52750">
        <w:rPr>
          <w:rFonts w:ascii="Times New Roman" w:hAnsi="Times New Roman" w:cs="Times New Roman"/>
          <w:sz w:val="24"/>
          <w:szCs w:val="24"/>
          <w:lang w:val="en-GB"/>
        </w:rPr>
        <w:t xml:space="preserve"> = .775), hostile classism (</w:t>
      </w:r>
      <w:r w:rsidRPr="00414846">
        <w:rPr>
          <w:rFonts w:ascii="Times New Roman" w:hAnsi="Times New Roman" w:cs="Times New Roman"/>
          <w:i/>
          <w:iCs/>
          <w:sz w:val="24"/>
          <w:szCs w:val="24"/>
          <w:lang w:val="en-GB"/>
        </w:rPr>
        <w:t>F</w:t>
      </w:r>
      <w:r w:rsidRPr="00C52750">
        <w:rPr>
          <w:rFonts w:ascii="Times New Roman" w:hAnsi="Times New Roman" w:cs="Times New Roman"/>
          <w:sz w:val="24"/>
          <w:szCs w:val="24"/>
          <w:lang w:val="en-GB"/>
        </w:rPr>
        <w:t xml:space="preserve">(1, 479) = 0.05, </w:t>
      </w:r>
      <w:r w:rsidRPr="00C52750">
        <w:rPr>
          <w:rFonts w:ascii="Times New Roman" w:hAnsi="Times New Roman" w:cs="Times New Roman"/>
          <w:i/>
          <w:iCs/>
          <w:sz w:val="24"/>
          <w:szCs w:val="24"/>
          <w:lang w:val="en-GB"/>
        </w:rPr>
        <w:t>p</w:t>
      </w:r>
      <w:r w:rsidRPr="00C52750">
        <w:rPr>
          <w:rFonts w:ascii="Times New Roman" w:hAnsi="Times New Roman" w:cs="Times New Roman"/>
          <w:sz w:val="24"/>
          <w:szCs w:val="24"/>
          <w:lang w:val="en-GB"/>
        </w:rPr>
        <w:t xml:space="preserve"> = .831), protective paternalism (</w:t>
      </w:r>
      <w:r w:rsidRPr="00414846">
        <w:rPr>
          <w:rFonts w:ascii="Times New Roman" w:hAnsi="Times New Roman" w:cs="Times New Roman"/>
          <w:i/>
          <w:iCs/>
          <w:sz w:val="24"/>
          <w:szCs w:val="24"/>
          <w:lang w:val="en-GB"/>
        </w:rPr>
        <w:t>F</w:t>
      </w:r>
      <w:r w:rsidRPr="00C52750">
        <w:rPr>
          <w:rFonts w:ascii="Times New Roman" w:hAnsi="Times New Roman" w:cs="Times New Roman"/>
          <w:sz w:val="24"/>
          <w:szCs w:val="24"/>
          <w:lang w:val="en-GB"/>
        </w:rPr>
        <w:t xml:space="preserve">(1, 478) = 0.11, </w:t>
      </w:r>
      <w:r w:rsidRPr="00C52750">
        <w:rPr>
          <w:rFonts w:ascii="Times New Roman" w:hAnsi="Times New Roman" w:cs="Times New Roman"/>
          <w:i/>
          <w:iCs/>
          <w:sz w:val="24"/>
          <w:szCs w:val="24"/>
          <w:lang w:val="en-GB"/>
        </w:rPr>
        <w:t>p</w:t>
      </w:r>
      <w:r w:rsidRPr="00C52750">
        <w:rPr>
          <w:rFonts w:ascii="Times New Roman" w:hAnsi="Times New Roman" w:cs="Times New Roman"/>
          <w:sz w:val="24"/>
          <w:szCs w:val="24"/>
          <w:lang w:val="en-GB"/>
        </w:rPr>
        <w:t xml:space="preserve"> = .737), and perceived efficiency of aid management (</w:t>
      </w:r>
      <w:r w:rsidRPr="00414846">
        <w:rPr>
          <w:rFonts w:ascii="Times New Roman" w:hAnsi="Times New Roman" w:cs="Times New Roman"/>
          <w:i/>
          <w:iCs/>
          <w:sz w:val="24"/>
          <w:szCs w:val="24"/>
          <w:lang w:val="en-GB"/>
        </w:rPr>
        <w:t>F</w:t>
      </w:r>
      <w:r w:rsidRPr="00C52750">
        <w:rPr>
          <w:rFonts w:ascii="Times New Roman" w:hAnsi="Times New Roman" w:cs="Times New Roman"/>
          <w:sz w:val="24"/>
          <w:szCs w:val="24"/>
          <w:lang w:val="en-GB"/>
        </w:rPr>
        <w:t xml:space="preserve">(1, 478) = 0.52, </w:t>
      </w:r>
      <w:r w:rsidRPr="00C52750">
        <w:rPr>
          <w:rFonts w:ascii="Times New Roman" w:hAnsi="Times New Roman" w:cs="Times New Roman"/>
          <w:i/>
          <w:iCs/>
          <w:sz w:val="24"/>
          <w:szCs w:val="24"/>
          <w:lang w:val="en-GB"/>
        </w:rPr>
        <w:t>p</w:t>
      </w:r>
      <w:r w:rsidRPr="00C52750">
        <w:rPr>
          <w:rFonts w:ascii="Times New Roman" w:hAnsi="Times New Roman" w:cs="Times New Roman"/>
          <w:sz w:val="24"/>
          <w:szCs w:val="24"/>
          <w:lang w:val="en-GB"/>
        </w:rPr>
        <w:t xml:space="preserve"> = .473). </w:t>
      </w:r>
    </w:p>
    <w:p w14:paraId="5F359E5F" w14:textId="53A71C41" w:rsidR="00163DF5" w:rsidRDefault="00163DF5" w:rsidP="00DB6714">
      <w:pPr>
        <w:spacing w:line="480" w:lineRule="auto"/>
        <w:rPr>
          <w:rFonts w:ascii="Times New Roman" w:hAnsi="Times New Roman" w:cs="Times New Roman"/>
          <w:b/>
          <w:bCs/>
          <w:sz w:val="24"/>
          <w:szCs w:val="24"/>
          <w:lang w:val="en-GB"/>
        </w:rPr>
      </w:pPr>
    </w:p>
    <w:p w14:paraId="4CF3BAC3" w14:textId="77777777" w:rsidR="002E0EF2" w:rsidRDefault="002E0EF2" w:rsidP="00DB6714">
      <w:pPr>
        <w:spacing w:line="480" w:lineRule="auto"/>
        <w:rPr>
          <w:rFonts w:ascii="Times New Roman" w:hAnsi="Times New Roman" w:cs="Times New Roman"/>
          <w:b/>
          <w:bCs/>
          <w:sz w:val="24"/>
          <w:szCs w:val="24"/>
          <w:lang w:val="en-GB"/>
        </w:rPr>
      </w:pPr>
    </w:p>
    <w:p w14:paraId="6A4868A4" w14:textId="77777777" w:rsidR="00163DF5" w:rsidRDefault="00163DF5" w:rsidP="00DB6714">
      <w:pPr>
        <w:spacing w:line="480" w:lineRule="auto"/>
        <w:rPr>
          <w:rFonts w:ascii="Times New Roman" w:hAnsi="Times New Roman" w:cs="Times New Roman"/>
          <w:b/>
          <w:bCs/>
          <w:sz w:val="24"/>
          <w:szCs w:val="24"/>
          <w:lang w:val="en-GB"/>
        </w:rPr>
      </w:pPr>
    </w:p>
    <w:p w14:paraId="2A2F8623" w14:textId="09E3267E" w:rsidR="00DB6714" w:rsidRPr="00C52750" w:rsidRDefault="006E0EC1" w:rsidP="00DB6714">
      <w:pPr>
        <w:spacing w:line="48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Supplement B</w:t>
      </w:r>
      <w:r w:rsidR="00163DF5">
        <w:rPr>
          <w:rFonts w:ascii="Times New Roman" w:hAnsi="Times New Roman" w:cs="Times New Roman"/>
          <w:b/>
          <w:bCs/>
          <w:sz w:val="24"/>
          <w:szCs w:val="24"/>
          <w:lang w:val="en-GB"/>
        </w:rPr>
        <w:t>3</w:t>
      </w:r>
      <w:r>
        <w:rPr>
          <w:rFonts w:ascii="Times New Roman" w:hAnsi="Times New Roman" w:cs="Times New Roman"/>
          <w:b/>
          <w:bCs/>
          <w:sz w:val="24"/>
          <w:szCs w:val="24"/>
          <w:lang w:val="en-GB"/>
        </w:rPr>
        <w:t xml:space="preserve">. </w:t>
      </w:r>
      <w:r w:rsidR="00DB6714" w:rsidRPr="00C52750">
        <w:rPr>
          <w:rFonts w:ascii="Times New Roman" w:hAnsi="Times New Roman" w:cs="Times New Roman"/>
          <w:b/>
          <w:bCs/>
          <w:sz w:val="24"/>
          <w:szCs w:val="24"/>
          <w:lang w:val="en-GB"/>
        </w:rPr>
        <w:t xml:space="preserve">All </w:t>
      </w:r>
      <w:r w:rsidR="000F3092">
        <w:rPr>
          <w:rFonts w:ascii="Times New Roman" w:hAnsi="Times New Roman" w:cs="Times New Roman"/>
          <w:b/>
          <w:bCs/>
          <w:sz w:val="24"/>
          <w:szCs w:val="24"/>
          <w:lang w:val="en-GB"/>
        </w:rPr>
        <w:t>R</w:t>
      </w:r>
      <w:r w:rsidR="00DB6714" w:rsidRPr="00C52750">
        <w:rPr>
          <w:rFonts w:ascii="Times New Roman" w:hAnsi="Times New Roman" w:cs="Times New Roman"/>
          <w:b/>
          <w:bCs/>
          <w:sz w:val="24"/>
          <w:szCs w:val="24"/>
          <w:lang w:val="en-GB"/>
        </w:rPr>
        <w:t xml:space="preserve">esults of </w:t>
      </w:r>
      <w:r w:rsidR="000F3092">
        <w:rPr>
          <w:rFonts w:ascii="Times New Roman" w:hAnsi="Times New Roman" w:cs="Times New Roman"/>
          <w:b/>
          <w:bCs/>
          <w:sz w:val="24"/>
          <w:szCs w:val="24"/>
          <w:lang w:val="en-GB"/>
        </w:rPr>
        <w:t>P</w:t>
      </w:r>
      <w:r w:rsidR="00DB6714" w:rsidRPr="00C52750">
        <w:rPr>
          <w:rFonts w:ascii="Times New Roman" w:hAnsi="Times New Roman" w:cs="Times New Roman"/>
          <w:b/>
          <w:bCs/>
          <w:sz w:val="24"/>
          <w:szCs w:val="24"/>
          <w:lang w:val="en-GB"/>
        </w:rPr>
        <w:t>re-</w:t>
      </w:r>
      <w:r w:rsidR="000F3092">
        <w:rPr>
          <w:rFonts w:ascii="Times New Roman" w:hAnsi="Times New Roman" w:cs="Times New Roman"/>
          <w:b/>
          <w:bCs/>
          <w:sz w:val="24"/>
          <w:szCs w:val="24"/>
          <w:lang w:val="en-GB"/>
        </w:rPr>
        <w:t>R</w:t>
      </w:r>
      <w:r w:rsidR="00DB6714" w:rsidRPr="00C52750">
        <w:rPr>
          <w:rFonts w:ascii="Times New Roman" w:hAnsi="Times New Roman" w:cs="Times New Roman"/>
          <w:b/>
          <w:bCs/>
          <w:sz w:val="24"/>
          <w:szCs w:val="24"/>
          <w:lang w:val="en-GB"/>
        </w:rPr>
        <w:t xml:space="preserve">egistered </w:t>
      </w:r>
      <w:r w:rsidR="000F3092">
        <w:rPr>
          <w:rFonts w:ascii="Times New Roman" w:hAnsi="Times New Roman" w:cs="Times New Roman"/>
          <w:b/>
          <w:bCs/>
          <w:sz w:val="24"/>
          <w:szCs w:val="24"/>
          <w:lang w:val="en-GB"/>
        </w:rPr>
        <w:t>A</w:t>
      </w:r>
      <w:r w:rsidR="00DB6714" w:rsidRPr="00C52750">
        <w:rPr>
          <w:rFonts w:ascii="Times New Roman" w:hAnsi="Times New Roman" w:cs="Times New Roman"/>
          <w:b/>
          <w:bCs/>
          <w:sz w:val="24"/>
          <w:szCs w:val="24"/>
          <w:lang w:val="en-GB"/>
        </w:rPr>
        <w:t>nalyses</w:t>
      </w:r>
    </w:p>
    <w:p w14:paraId="7C39B7F1" w14:textId="5F53D645" w:rsidR="00DB6714" w:rsidRPr="00C52750" w:rsidRDefault="00DB6714" w:rsidP="00DB6714">
      <w:pPr>
        <w:spacing w:line="480" w:lineRule="auto"/>
        <w:ind w:firstLine="709"/>
        <w:rPr>
          <w:rFonts w:ascii="Times New Roman" w:hAnsi="Times New Roman" w:cs="Times New Roman"/>
          <w:sz w:val="24"/>
          <w:szCs w:val="24"/>
          <w:lang w:val="en-GB"/>
        </w:rPr>
      </w:pPr>
      <w:r w:rsidRPr="00C52750">
        <w:rPr>
          <w:rFonts w:ascii="Times New Roman" w:hAnsi="Times New Roman" w:cs="Times New Roman"/>
          <w:sz w:val="24"/>
          <w:szCs w:val="24"/>
          <w:lang w:val="en-GB"/>
        </w:rPr>
        <w:t xml:space="preserve">We performed moderation analyses including hostile and benevolent sexism as moderators, protective paternalism and hostile classism as dependent variables, and experimental condition as independent variable in separate models. Hostile sexism moderated the relation between experimental condition and protective paternalism scores </w:t>
      </w:r>
      <w:r w:rsidRPr="00C52750">
        <w:rPr>
          <w:rFonts w:ascii="Times New Roman" w:hAnsi="Times New Roman" w:cs="Times New Roman"/>
          <w:i/>
          <w:iCs/>
          <w:sz w:val="24"/>
          <w:szCs w:val="24"/>
          <w:lang w:val="en-GB"/>
        </w:rPr>
        <w:t>b</w:t>
      </w:r>
      <w:r w:rsidRPr="00C52750">
        <w:rPr>
          <w:rFonts w:ascii="Times New Roman" w:hAnsi="Times New Roman" w:cs="Times New Roman"/>
          <w:sz w:val="24"/>
          <w:szCs w:val="24"/>
          <w:lang w:val="en-GB"/>
        </w:rPr>
        <w:t xml:space="preserve"> = 0.27, </w:t>
      </w:r>
      <w:proofErr w:type="gramStart"/>
      <w:r w:rsidRPr="00C52750">
        <w:rPr>
          <w:rFonts w:ascii="Times New Roman" w:hAnsi="Times New Roman" w:cs="Times New Roman"/>
          <w:i/>
          <w:iCs/>
          <w:sz w:val="24"/>
          <w:szCs w:val="24"/>
          <w:lang w:val="en-GB"/>
        </w:rPr>
        <w:t>t</w:t>
      </w:r>
      <w:r w:rsidRPr="00C52750">
        <w:rPr>
          <w:rFonts w:ascii="Times New Roman" w:hAnsi="Times New Roman" w:cs="Times New Roman"/>
          <w:sz w:val="24"/>
          <w:szCs w:val="24"/>
          <w:lang w:val="en-GB"/>
        </w:rPr>
        <w:t>(</w:t>
      </w:r>
      <w:proofErr w:type="gramEnd"/>
      <w:r w:rsidRPr="00C52750">
        <w:rPr>
          <w:rFonts w:ascii="Times New Roman" w:hAnsi="Times New Roman" w:cs="Times New Roman"/>
          <w:sz w:val="24"/>
          <w:szCs w:val="24"/>
          <w:lang w:val="en-GB"/>
        </w:rPr>
        <w:t xml:space="preserve">479) = </w:t>
      </w:r>
      <w:r w:rsidRPr="00C52750">
        <w:rPr>
          <w:rFonts w:ascii="Times New Roman" w:hAnsi="Times New Roman" w:cs="Times New Roman"/>
          <w:i/>
          <w:iCs/>
          <w:sz w:val="24"/>
          <w:szCs w:val="24"/>
          <w:lang w:val="en-GB"/>
        </w:rPr>
        <w:t xml:space="preserve"> </w:t>
      </w:r>
      <w:r w:rsidRPr="00C52750">
        <w:rPr>
          <w:rFonts w:ascii="Times New Roman" w:hAnsi="Times New Roman" w:cs="Times New Roman"/>
          <w:sz w:val="24"/>
          <w:szCs w:val="24"/>
          <w:lang w:val="en-GB"/>
        </w:rPr>
        <w:t xml:space="preserve">2.60, </w:t>
      </w:r>
      <w:r w:rsidRPr="00C52750">
        <w:rPr>
          <w:rFonts w:ascii="Times New Roman" w:hAnsi="Times New Roman" w:cs="Times New Roman"/>
          <w:i/>
          <w:iCs/>
          <w:sz w:val="24"/>
          <w:szCs w:val="24"/>
          <w:lang w:val="en-GB"/>
        </w:rPr>
        <w:t>p</w:t>
      </w:r>
      <w:r w:rsidRPr="00C52750">
        <w:rPr>
          <w:rFonts w:ascii="Times New Roman" w:hAnsi="Times New Roman" w:cs="Times New Roman"/>
          <w:sz w:val="24"/>
          <w:szCs w:val="24"/>
          <w:lang w:val="en-GB"/>
        </w:rPr>
        <w:t xml:space="preserve"> = .009, 95%</w:t>
      </w:r>
      <w:r w:rsidR="00414846">
        <w:rPr>
          <w:rFonts w:ascii="Times New Roman" w:hAnsi="Times New Roman" w:cs="Times New Roman"/>
          <w:sz w:val="24"/>
          <w:szCs w:val="24"/>
          <w:lang w:val="en-GB"/>
        </w:rPr>
        <w:t xml:space="preserve"> </w:t>
      </w:r>
      <w:r w:rsidRPr="00C52750">
        <w:rPr>
          <w:rFonts w:ascii="Times New Roman" w:hAnsi="Times New Roman" w:cs="Times New Roman"/>
          <w:sz w:val="24"/>
          <w:szCs w:val="24"/>
          <w:lang w:val="en-GB"/>
        </w:rPr>
        <w:t xml:space="preserve">CI = [0.07, 0.47] (see Figure S2), but did not moderated the relation between experimental condition and hostile classism (Figure S3). On the other hand, benevolent sexism moderated the relation between experimental condition and protective paternalism scores </w:t>
      </w:r>
      <w:r w:rsidRPr="00C52750">
        <w:rPr>
          <w:rFonts w:ascii="Times New Roman" w:hAnsi="Times New Roman" w:cs="Times New Roman"/>
          <w:i/>
          <w:iCs/>
          <w:sz w:val="24"/>
          <w:szCs w:val="24"/>
          <w:lang w:val="en-GB"/>
        </w:rPr>
        <w:t>b</w:t>
      </w:r>
      <w:r w:rsidRPr="00C52750">
        <w:rPr>
          <w:rFonts w:ascii="Times New Roman" w:hAnsi="Times New Roman" w:cs="Times New Roman"/>
          <w:sz w:val="24"/>
          <w:szCs w:val="24"/>
          <w:lang w:val="en-GB"/>
        </w:rPr>
        <w:t xml:space="preserve"> = 0.32, </w:t>
      </w:r>
      <w:proofErr w:type="gramStart"/>
      <w:r w:rsidRPr="00C52750">
        <w:rPr>
          <w:rFonts w:ascii="Times New Roman" w:hAnsi="Times New Roman" w:cs="Times New Roman"/>
          <w:i/>
          <w:iCs/>
          <w:sz w:val="24"/>
          <w:szCs w:val="24"/>
          <w:lang w:val="en-GB"/>
        </w:rPr>
        <w:t>t</w:t>
      </w:r>
      <w:r w:rsidRPr="00C52750">
        <w:rPr>
          <w:rFonts w:ascii="Times New Roman" w:hAnsi="Times New Roman" w:cs="Times New Roman"/>
          <w:sz w:val="24"/>
          <w:szCs w:val="24"/>
          <w:lang w:val="en-GB"/>
        </w:rPr>
        <w:t>(</w:t>
      </w:r>
      <w:proofErr w:type="gramEnd"/>
      <w:r w:rsidRPr="00C52750">
        <w:rPr>
          <w:rFonts w:ascii="Times New Roman" w:hAnsi="Times New Roman" w:cs="Times New Roman"/>
          <w:sz w:val="24"/>
          <w:szCs w:val="24"/>
          <w:lang w:val="en-GB"/>
        </w:rPr>
        <w:t xml:space="preserve">479) = </w:t>
      </w:r>
      <w:r w:rsidRPr="00C52750">
        <w:rPr>
          <w:rFonts w:ascii="Times New Roman" w:hAnsi="Times New Roman" w:cs="Times New Roman"/>
          <w:i/>
          <w:iCs/>
          <w:sz w:val="24"/>
          <w:szCs w:val="24"/>
          <w:lang w:val="en-GB"/>
        </w:rPr>
        <w:t xml:space="preserve"> </w:t>
      </w:r>
      <w:r w:rsidRPr="00C52750">
        <w:rPr>
          <w:rFonts w:ascii="Times New Roman" w:hAnsi="Times New Roman" w:cs="Times New Roman"/>
          <w:sz w:val="24"/>
          <w:szCs w:val="24"/>
          <w:lang w:val="en-GB"/>
        </w:rPr>
        <w:t xml:space="preserve">2.36, </w:t>
      </w:r>
      <w:r w:rsidRPr="00C52750">
        <w:rPr>
          <w:rFonts w:ascii="Times New Roman" w:hAnsi="Times New Roman" w:cs="Times New Roman"/>
          <w:i/>
          <w:iCs/>
          <w:sz w:val="24"/>
          <w:szCs w:val="24"/>
          <w:lang w:val="en-GB"/>
        </w:rPr>
        <w:t>p</w:t>
      </w:r>
      <w:r w:rsidRPr="00C52750">
        <w:rPr>
          <w:rFonts w:ascii="Times New Roman" w:hAnsi="Times New Roman" w:cs="Times New Roman"/>
          <w:sz w:val="24"/>
          <w:szCs w:val="24"/>
          <w:lang w:val="en-GB"/>
        </w:rPr>
        <w:t xml:space="preserve"> = .018, 95%</w:t>
      </w:r>
      <w:r w:rsidR="00414846">
        <w:rPr>
          <w:rFonts w:ascii="Times New Roman" w:hAnsi="Times New Roman" w:cs="Times New Roman"/>
          <w:sz w:val="24"/>
          <w:szCs w:val="24"/>
          <w:lang w:val="en-GB"/>
        </w:rPr>
        <w:t xml:space="preserve"> </w:t>
      </w:r>
      <w:r w:rsidRPr="00C52750">
        <w:rPr>
          <w:rFonts w:ascii="Times New Roman" w:hAnsi="Times New Roman" w:cs="Times New Roman"/>
          <w:sz w:val="24"/>
          <w:szCs w:val="24"/>
          <w:lang w:val="en-GB"/>
        </w:rPr>
        <w:t xml:space="preserve">CI = [0.05, 0.57]  (see Figure S4), but not with hostile classism (see Figure S5). </w:t>
      </w:r>
    </w:p>
    <w:p w14:paraId="5D34C8EB" w14:textId="587B3C41" w:rsidR="008825C1" w:rsidRPr="008825C1" w:rsidRDefault="008825C1" w:rsidP="008825C1">
      <w:pPr>
        <w:spacing w:line="276" w:lineRule="auto"/>
        <w:rPr>
          <w:rFonts w:ascii="Times New Roman" w:hAnsi="Times New Roman" w:cs="Times New Roman"/>
          <w:b/>
          <w:bCs/>
          <w:sz w:val="24"/>
          <w:szCs w:val="24"/>
          <w:lang w:val="en-GB"/>
        </w:rPr>
      </w:pPr>
      <w:r w:rsidRPr="008825C1">
        <w:rPr>
          <w:rFonts w:ascii="Times New Roman" w:hAnsi="Times New Roman" w:cs="Times New Roman"/>
          <w:b/>
          <w:bCs/>
          <w:noProof/>
          <w:sz w:val="24"/>
          <w:szCs w:val="24"/>
          <w:lang w:val="en-PH" w:eastAsia="en-PH"/>
        </w:rPr>
        <w:drawing>
          <wp:anchor distT="0" distB="0" distL="114300" distR="114300" simplePos="0" relativeHeight="251655168" behindDoc="0" locked="0" layoutInCell="1" allowOverlap="1" wp14:anchorId="4820C62F" wp14:editId="2C39BA69">
            <wp:simplePos x="0" y="0"/>
            <wp:positionH relativeFrom="column">
              <wp:posOffset>5715</wp:posOffset>
            </wp:positionH>
            <wp:positionV relativeFrom="paragraph">
              <wp:posOffset>937260</wp:posOffset>
            </wp:positionV>
            <wp:extent cx="5391150" cy="3771900"/>
            <wp:effectExtent l="0" t="0" r="0" b="0"/>
            <wp:wrapTopAndBottom/>
            <wp:docPr id="5" name="Imagen 5"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10;&#10;Descripción generada automáticamente con confianza me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1150" cy="3771900"/>
                    </a:xfrm>
                    <a:prstGeom prst="rect">
                      <a:avLst/>
                    </a:prstGeom>
                    <a:noFill/>
                    <a:ln>
                      <a:noFill/>
                    </a:ln>
                  </pic:spPr>
                </pic:pic>
              </a:graphicData>
            </a:graphic>
          </wp:anchor>
        </w:drawing>
      </w:r>
      <w:r w:rsidR="006E0EC1">
        <w:rPr>
          <w:rFonts w:ascii="Times New Roman" w:hAnsi="Times New Roman" w:cs="Times New Roman"/>
          <w:b/>
          <w:bCs/>
          <w:sz w:val="24"/>
          <w:szCs w:val="24"/>
          <w:lang w:val="en-GB"/>
        </w:rPr>
        <w:t>Supplement B</w:t>
      </w:r>
      <w:r w:rsidR="00163DF5">
        <w:rPr>
          <w:rFonts w:ascii="Times New Roman" w:hAnsi="Times New Roman" w:cs="Times New Roman"/>
          <w:b/>
          <w:bCs/>
          <w:sz w:val="24"/>
          <w:szCs w:val="24"/>
          <w:lang w:val="en-GB"/>
        </w:rPr>
        <w:t>4</w:t>
      </w:r>
      <w:r w:rsidR="006E0EC1">
        <w:rPr>
          <w:rFonts w:ascii="Times New Roman" w:hAnsi="Times New Roman" w:cs="Times New Roman"/>
          <w:b/>
          <w:bCs/>
          <w:sz w:val="24"/>
          <w:szCs w:val="24"/>
          <w:lang w:val="en-GB"/>
        </w:rPr>
        <w:t xml:space="preserve">. </w:t>
      </w:r>
      <w:r w:rsidR="00DB6714" w:rsidRPr="008825C1">
        <w:rPr>
          <w:rFonts w:ascii="Times New Roman" w:hAnsi="Times New Roman" w:cs="Times New Roman"/>
          <w:b/>
          <w:bCs/>
          <w:sz w:val="24"/>
          <w:szCs w:val="24"/>
          <w:lang w:val="en-GB"/>
        </w:rPr>
        <w:t xml:space="preserve">Figure S2 </w:t>
      </w:r>
    </w:p>
    <w:p w14:paraId="4D52807A" w14:textId="1CBC9341" w:rsidR="00DB6714" w:rsidRPr="008825C1" w:rsidRDefault="00DB6714" w:rsidP="008825C1">
      <w:pPr>
        <w:spacing w:line="276" w:lineRule="auto"/>
        <w:rPr>
          <w:rFonts w:ascii="Times New Roman" w:hAnsi="Times New Roman" w:cs="Times New Roman"/>
          <w:i/>
          <w:iCs/>
          <w:sz w:val="24"/>
          <w:szCs w:val="24"/>
          <w:lang w:val="en-GB"/>
        </w:rPr>
      </w:pPr>
      <w:r w:rsidRPr="008825C1">
        <w:rPr>
          <w:rFonts w:ascii="Times New Roman" w:hAnsi="Times New Roman" w:cs="Times New Roman"/>
          <w:i/>
          <w:iCs/>
          <w:sz w:val="24"/>
          <w:szCs w:val="24"/>
          <w:lang w:val="en-GB"/>
        </w:rPr>
        <w:t xml:space="preserve">Moderation Effect of Hostile Sexism on Protective Paternalism </w:t>
      </w:r>
    </w:p>
    <w:p w14:paraId="71179FC2" w14:textId="2D1F665C" w:rsidR="00DB6714" w:rsidRPr="00C52750" w:rsidRDefault="00DB6714" w:rsidP="00DB6714">
      <w:pPr>
        <w:spacing w:line="480" w:lineRule="auto"/>
        <w:rPr>
          <w:rFonts w:ascii="Times New Roman" w:hAnsi="Times New Roman" w:cs="Times New Roman"/>
          <w:sz w:val="24"/>
          <w:szCs w:val="24"/>
          <w:lang w:val="en-GB"/>
        </w:rPr>
      </w:pPr>
    </w:p>
    <w:p w14:paraId="5829ABA2" w14:textId="77777777" w:rsidR="002E0EF2" w:rsidRDefault="002E0EF2" w:rsidP="00DB6714">
      <w:pPr>
        <w:spacing w:line="276" w:lineRule="auto"/>
        <w:rPr>
          <w:rFonts w:ascii="Times New Roman" w:eastAsiaTheme="minorEastAsia" w:hAnsi="Times New Roman" w:cs="Times New Roman"/>
          <w:b/>
          <w:bCs/>
          <w:color w:val="000000" w:themeColor="text1"/>
          <w:kern w:val="24"/>
          <w:sz w:val="24"/>
          <w:szCs w:val="24"/>
          <w:lang w:val="en-GB"/>
        </w:rPr>
      </w:pPr>
    </w:p>
    <w:p w14:paraId="140F6AF0" w14:textId="3D5099D1" w:rsidR="008825C1" w:rsidRPr="000A4942" w:rsidRDefault="006E0EC1" w:rsidP="00DB6714">
      <w:pPr>
        <w:spacing w:line="276" w:lineRule="auto"/>
        <w:rPr>
          <w:rFonts w:ascii="Times New Roman" w:eastAsiaTheme="minorEastAsia" w:hAnsi="Times New Roman" w:cs="Times New Roman"/>
          <w:b/>
          <w:bCs/>
          <w:color w:val="000000" w:themeColor="text1"/>
          <w:kern w:val="24"/>
          <w:sz w:val="24"/>
          <w:szCs w:val="24"/>
          <w:lang w:val="en-GB"/>
        </w:rPr>
      </w:pPr>
      <w:r>
        <w:rPr>
          <w:rFonts w:ascii="Times New Roman" w:eastAsiaTheme="minorEastAsia" w:hAnsi="Times New Roman" w:cs="Times New Roman"/>
          <w:b/>
          <w:bCs/>
          <w:color w:val="000000" w:themeColor="text1"/>
          <w:kern w:val="24"/>
          <w:sz w:val="24"/>
          <w:szCs w:val="24"/>
          <w:lang w:val="en-GB"/>
        </w:rPr>
        <w:t>Supplement B</w:t>
      </w:r>
      <w:r w:rsidR="00163DF5">
        <w:rPr>
          <w:rFonts w:ascii="Times New Roman" w:eastAsiaTheme="minorEastAsia" w:hAnsi="Times New Roman" w:cs="Times New Roman"/>
          <w:b/>
          <w:bCs/>
          <w:color w:val="000000" w:themeColor="text1"/>
          <w:kern w:val="24"/>
          <w:sz w:val="24"/>
          <w:szCs w:val="24"/>
          <w:lang w:val="en-GB"/>
        </w:rPr>
        <w:t>5</w:t>
      </w:r>
      <w:r>
        <w:rPr>
          <w:rFonts w:ascii="Times New Roman" w:eastAsiaTheme="minorEastAsia" w:hAnsi="Times New Roman" w:cs="Times New Roman"/>
          <w:b/>
          <w:bCs/>
          <w:color w:val="000000" w:themeColor="text1"/>
          <w:kern w:val="24"/>
          <w:sz w:val="24"/>
          <w:szCs w:val="24"/>
          <w:lang w:val="en-GB"/>
        </w:rPr>
        <w:t xml:space="preserve">. </w:t>
      </w:r>
      <w:r w:rsidR="00DB6714" w:rsidRPr="000A4942">
        <w:rPr>
          <w:rFonts w:ascii="Times New Roman" w:eastAsiaTheme="minorEastAsia" w:hAnsi="Times New Roman" w:cs="Times New Roman"/>
          <w:b/>
          <w:bCs/>
          <w:color w:val="000000" w:themeColor="text1"/>
          <w:kern w:val="24"/>
          <w:sz w:val="24"/>
          <w:szCs w:val="24"/>
          <w:lang w:val="en-GB"/>
        </w:rPr>
        <w:t>Figure S3</w:t>
      </w:r>
    </w:p>
    <w:p w14:paraId="2C9A27A8" w14:textId="73C4A813" w:rsidR="00DB6714" w:rsidRPr="000A4942" w:rsidRDefault="008825C1" w:rsidP="00DB6714">
      <w:pPr>
        <w:spacing w:line="276" w:lineRule="auto"/>
        <w:rPr>
          <w:rFonts w:ascii="Times New Roman" w:eastAsiaTheme="minorEastAsia" w:hAnsi="Times New Roman" w:cs="Times New Roman"/>
          <w:i/>
          <w:iCs/>
          <w:color w:val="000000" w:themeColor="text1"/>
          <w:kern w:val="24"/>
          <w:sz w:val="24"/>
          <w:szCs w:val="24"/>
          <w:lang w:val="en-GB"/>
        </w:rPr>
      </w:pPr>
      <w:r w:rsidRPr="000A4942">
        <w:rPr>
          <w:rFonts w:ascii="Times New Roman" w:eastAsiaTheme="minorEastAsia" w:hAnsi="Times New Roman" w:cs="Times New Roman"/>
          <w:i/>
          <w:iCs/>
          <w:noProof/>
          <w:color w:val="000000" w:themeColor="text1"/>
          <w:kern w:val="24"/>
          <w:sz w:val="24"/>
          <w:szCs w:val="24"/>
          <w:lang w:val="en-PH" w:eastAsia="en-PH"/>
        </w:rPr>
        <w:drawing>
          <wp:anchor distT="0" distB="0" distL="114300" distR="114300" simplePos="0" relativeHeight="251659264" behindDoc="0" locked="0" layoutInCell="1" allowOverlap="1" wp14:anchorId="7392BF06" wp14:editId="3B280E9D">
            <wp:simplePos x="0" y="0"/>
            <wp:positionH relativeFrom="column">
              <wp:posOffset>5715</wp:posOffset>
            </wp:positionH>
            <wp:positionV relativeFrom="paragraph">
              <wp:posOffset>457200</wp:posOffset>
            </wp:positionV>
            <wp:extent cx="5391150" cy="3771900"/>
            <wp:effectExtent l="0" t="0" r="0" b="0"/>
            <wp:wrapTopAndBottom/>
            <wp:docPr id="7" name="Imagen 7"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Gráfico, Gráfico de líneas&#10;&#10;Descripción generada automá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1150" cy="3771900"/>
                    </a:xfrm>
                    <a:prstGeom prst="rect">
                      <a:avLst/>
                    </a:prstGeom>
                    <a:noFill/>
                    <a:ln>
                      <a:noFill/>
                    </a:ln>
                  </pic:spPr>
                </pic:pic>
              </a:graphicData>
            </a:graphic>
          </wp:anchor>
        </w:drawing>
      </w:r>
      <w:r w:rsidR="00DB6714" w:rsidRPr="000A4942">
        <w:rPr>
          <w:rFonts w:ascii="Times New Roman" w:hAnsi="Times New Roman" w:cs="Times New Roman"/>
          <w:i/>
          <w:iCs/>
          <w:sz w:val="24"/>
          <w:szCs w:val="24"/>
          <w:lang w:val="en-GB"/>
        </w:rPr>
        <w:t>Moderation Effect of Hostile Sexism on Hostile Classism</w:t>
      </w:r>
    </w:p>
    <w:p w14:paraId="0E94FD2C" w14:textId="588485C5" w:rsidR="002E0EF2" w:rsidRDefault="006E0EC1" w:rsidP="000A4942">
      <w:pPr>
        <w:spacing w:line="276"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Supplement B</w:t>
      </w:r>
      <w:r w:rsidR="00163DF5">
        <w:rPr>
          <w:rFonts w:ascii="Times New Roman" w:hAnsi="Times New Roman" w:cs="Times New Roman"/>
          <w:b/>
          <w:bCs/>
          <w:sz w:val="24"/>
          <w:szCs w:val="24"/>
          <w:lang w:val="en-GB"/>
        </w:rPr>
        <w:t>6</w:t>
      </w:r>
      <w:r>
        <w:rPr>
          <w:rFonts w:ascii="Times New Roman" w:hAnsi="Times New Roman" w:cs="Times New Roman"/>
          <w:b/>
          <w:bCs/>
          <w:sz w:val="24"/>
          <w:szCs w:val="24"/>
          <w:lang w:val="en-GB"/>
        </w:rPr>
        <w:t xml:space="preserve">. </w:t>
      </w:r>
      <w:r w:rsidR="00DB6714" w:rsidRPr="000A4942">
        <w:rPr>
          <w:rFonts w:ascii="Times New Roman" w:hAnsi="Times New Roman" w:cs="Times New Roman"/>
          <w:b/>
          <w:bCs/>
          <w:sz w:val="24"/>
          <w:szCs w:val="24"/>
          <w:lang w:val="en-GB"/>
        </w:rPr>
        <w:t>Figure S4</w:t>
      </w:r>
    </w:p>
    <w:p w14:paraId="00D9D80D" w14:textId="6F0CC3F6" w:rsidR="00DB6714" w:rsidRPr="002E0EF2" w:rsidRDefault="002E0EF2" w:rsidP="000A4942">
      <w:pPr>
        <w:spacing w:line="276" w:lineRule="auto"/>
        <w:rPr>
          <w:rFonts w:ascii="Times New Roman" w:hAnsi="Times New Roman" w:cs="Times New Roman"/>
          <w:b/>
          <w:bCs/>
          <w:sz w:val="24"/>
          <w:szCs w:val="24"/>
          <w:lang w:val="en-GB"/>
        </w:rPr>
      </w:pPr>
      <w:r w:rsidRPr="000A4942">
        <w:rPr>
          <w:rFonts w:ascii="Times New Roman" w:hAnsi="Times New Roman" w:cs="Times New Roman"/>
          <w:i/>
          <w:iCs/>
          <w:noProof/>
          <w:sz w:val="24"/>
          <w:szCs w:val="24"/>
          <w:lang w:val="en-PH" w:eastAsia="en-PH"/>
        </w:rPr>
        <w:drawing>
          <wp:anchor distT="0" distB="0" distL="114300" distR="114300" simplePos="0" relativeHeight="251662336" behindDoc="0" locked="0" layoutInCell="1" allowOverlap="1" wp14:anchorId="14DD6DE8" wp14:editId="63F4DCF5">
            <wp:simplePos x="0" y="0"/>
            <wp:positionH relativeFrom="margin">
              <wp:posOffset>-42545</wp:posOffset>
            </wp:positionH>
            <wp:positionV relativeFrom="paragraph">
              <wp:posOffset>354330</wp:posOffset>
            </wp:positionV>
            <wp:extent cx="5172710" cy="3619500"/>
            <wp:effectExtent l="0" t="0" r="8890" b="0"/>
            <wp:wrapTopAndBottom/>
            <wp:docPr id="4" name="Imagen 4" descr="Interfaz de usuario gráfica, 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abla&#10;&#10;Descripción generada automáticamente con confianza medi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72710" cy="3619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6714" w:rsidRPr="000A4942">
        <w:rPr>
          <w:rFonts w:ascii="Times New Roman" w:hAnsi="Times New Roman" w:cs="Times New Roman"/>
          <w:i/>
          <w:iCs/>
          <w:sz w:val="24"/>
          <w:szCs w:val="24"/>
          <w:lang w:val="en-GB"/>
        </w:rPr>
        <w:t>Moderation Effect of Benevolent Sexism on Protective Paternalism</w:t>
      </w:r>
    </w:p>
    <w:p w14:paraId="4AA47D38" w14:textId="26DAC41B" w:rsidR="000A4942" w:rsidRPr="000A4942" w:rsidRDefault="006E0EC1" w:rsidP="000A4942">
      <w:pPr>
        <w:spacing w:line="276" w:lineRule="auto"/>
        <w:rPr>
          <w:rFonts w:ascii="Times New Roman" w:eastAsiaTheme="minorEastAsia" w:hAnsi="Times New Roman" w:cs="Times New Roman"/>
          <w:b/>
          <w:bCs/>
          <w:color w:val="000000" w:themeColor="text1"/>
          <w:kern w:val="24"/>
          <w:sz w:val="24"/>
          <w:szCs w:val="24"/>
          <w:lang w:val="en-GB"/>
        </w:rPr>
      </w:pPr>
      <w:r>
        <w:rPr>
          <w:rFonts w:ascii="Times New Roman" w:eastAsiaTheme="minorEastAsia" w:hAnsi="Times New Roman" w:cs="Times New Roman"/>
          <w:b/>
          <w:bCs/>
          <w:color w:val="000000" w:themeColor="text1"/>
          <w:kern w:val="24"/>
          <w:sz w:val="24"/>
          <w:szCs w:val="24"/>
          <w:lang w:val="en-GB"/>
        </w:rPr>
        <w:lastRenderedPageBreak/>
        <w:t>Supplement B</w:t>
      </w:r>
      <w:r w:rsidR="00163DF5">
        <w:rPr>
          <w:rFonts w:ascii="Times New Roman" w:eastAsiaTheme="minorEastAsia" w:hAnsi="Times New Roman" w:cs="Times New Roman"/>
          <w:b/>
          <w:bCs/>
          <w:color w:val="000000" w:themeColor="text1"/>
          <w:kern w:val="24"/>
          <w:sz w:val="24"/>
          <w:szCs w:val="24"/>
          <w:lang w:val="en-GB"/>
        </w:rPr>
        <w:t>7</w:t>
      </w:r>
      <w:r>
        <w:rPr>
          <w:rFonts w:ascii="Times New Roman" w:eastAsiaTheme="minorEastAsia" w:hAnsi="Times New Roman" w:cs="Times New Roman"/>
          <w:b/>
          <w:bCs/>
          <w:color w:val="000000" w:themeColor="text1"/>
          <w:kern w:val="24"/>
          <w:sz w:val="24"/>
          <w:szCs w:val="24"/>
          <w:lang w:val="en-GB"/>
        </w:rPr>
        <w:t xml:space="preserve">. </w:t>
      </w:r>
      <w:r w:rsidR="00DB6714" w:rsidRPr="000A4942">
        <w:rPr>
          <w:rFonts w:ascii="Times New Roman" w:eastAsiaTheme="minorEastAsia" w:hAnsi="Times New Roman" w:cs="Times New Roman"/>
          <w:b/>
          <w:bCs/>
          <w:color w:val="000000" w:themeColor="text1"/>
          <w:kern w:val="24"/>
          <w:sz w:val="24"/>
          <w:szCs w:val="24"/>
          <w:lang w:val="en-GB"/>
        </w:rPr>
        <w:t xml:space="preserve">Figure S5 </w:t>
      </w:r>
    </w:p>
    <w:p w14:paraId="40420A0B" w14:textId="47546CB0" w:rsidR="00DB6714" w:rsidRPr="000A4942" w:rsidRDefault="00DB6714" w:rsidP="000A4942">
      <w:pPr>
        <w:spacing w:line="276" w:lineRule="auto"/>
        <w:rPr>
          <w:rFonts w:ascii="Times New Roman" w:eastAsiaTheme="minorEastAsia" w:hAnsi="Times New Roman" w:cs="Times New Roman"/>
          <w:i/>
          <w:iCs/>
          <w:color w:val="000000" w:themeColor="text1"/>
          <w:kern w:val="24"/>
          <w:sz w:val="24"/>
          <w:szCs w:val="24"/>
          <w:lang w:val="en-GB"/>
        </w:rPr>
      </w:pPr>
      <w:r w:rsidRPr="000A4942">
        <w:rPr>
          <w:rFonts w:ascii="Times New Roman" w:eastAsiaTheme="minorEastAsia" w:hAnsi="Times New Roman" w:cs="Times New Roman"/>
          <w:i/>
          <w:iCs/>
          <w:color w:val="000000" w:themeColor="text1"/>
          <w:kern w:val="24"/>
          <w:sz w:val="24"/>
          <w:szCs w:val="24"/>
          <w:lang w:val="en-GB"/>
        </w:rPr>
        <w:t xml:space="preserve">Moderation Effect of Benevolent Sexism on Hostile Classism </w:t>
      </w:r>
    </w:p>
    <w:p w14:paraId="40881EFD" w14:textId="77777777" w:rsidR="00DB6714" w:rsidRPr="00C52750" w:rsidRDefault="00DB6714" w:rsidP="00DB6714">
      <w:pPr>
        <w:spacing w:line="480" w:lineRule="auto"/>
        <w:rPr>
          <w:rFonts w:ascii="Times New Roman" w:eastAsiaTheme="minorEastAsia" w:hAnsi="Times New Roman" w:cs="Times New Roman"/>
          <w:color w:val="000000" w:themeColor="text1"/>
          <w:kern w:val="24"/>
          <w:sz w:val="24"/>
          <w:szCs w:val="24"/>
          <w:lang w:val="en-GB"/>
        </w:rPr>
      </w:pPr>
      <w:r w:rsidRPr="00C52750">
        <w:rPr>
          <w:rFonts w:ascii="Times New Roman" w:eastAsiaTheme="minorEastAsia" w:hAnsi="Times New Roman" w:cs="Times New Roman"/>
          <w:noProof/>
          <w:color w:val="000000" w:themeColor="text1"/>
          <w:kern w:val="24"/>
          <w:sz w:val="24"/>
          <w:szCs w:val="24"/>
          <w:lang w:val="en-PH" w:eastAsia="en-PH"/>
        </w:rPr>
        <w:drawing>
          <wp:inline distT="0" distB="0" distL="0" distR="0" wp14:anchorId="3745BE8D" wp14:editId="09AC02F0">
            <wp:extent cx="5133975" cy="3591968"/>
            <wp:effectExtent l="0" t="0" r="0" b="8890"/>
            <wp:docPr id="8" name="Imagen 8"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Gráfico, Gráfico de líneas&#10;&#10;Descripción generada automáticament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38662" cy="3595247"/>
                    </a:xfrm>
                    <a:prstGeom prst="rect">
                      <a:avLst/>
                    </a:prstGeom>
                    <a:noFill/>
                    <a:ln>
                      <a:noFill/>
                    </a:ln>
                  </pic:spPr>
                </pic:pic>
              </a:graphicData>
            </a:graphic>
          </wp:inline>
        </w:drawing>
      </w:r>
    </w:p>
    <w:p w14:paraId="345C0C51" w14:textId="77777777" w:rsidR="000D47E3" w:rsidRDefault="000D47E3" w:rsidP="006E0EC1">
      <w:pPr>
        <w:spacing w:line="276"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br w:type="page"/>
      </w:r>
    </w:p>
    <w:p w14:paraId="5FF0AA6C" w14:textId="3C44BEE4" w:rsidR="006E0EC1" w:rsidRDefault="006E0EC1" w:rsidP="006E0EC1">
      <w:pPr>
        <w:spacing w:line="276"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Supplement C: Study 2 additional information</w:t>
      </w:r>
    </w:p>
    <w:p w14:paraId="2C60E9EF" w14:textId="467DE8F2" w:rsidR="00706A4A" w:rsidRDefault="00706A4A" w:rsidP="00DB6714">
      <w:pPr>
        <w:spacing w:line="480" w:lineRule="auto"/>
        <w:rPr>
          <w:rFonts w:ascii="Times New Roman" w:hAnsi="Times New Roman" w:cs="Times New Roman"/>
          <w:b/>
          <w:bCs/>
          <w:sz w:val="24"/>
          <w:szCs w:val="24"/>
          <w:lang w:val="en-GB"/>
        </w:rPr>
      </w:pPr>
      <w:bookmarkStart w:id="1" w:name="_Hlk131245183"/>
      <w:r>
        <w:rPr>
          <w:rFonts w:ascii="Times New Roman" w:hAnsi="Times New Roman" w:cs="Times New Roman"/>
          <w:b/>
          <w:bCs/>
          <w:sz w:val="24"/>
          <w:szCs w:val="24"/>
          <w:lang w:val="en-GB"/>
        </w:rPr>
        <w:t>Supplement C1. Dimensionality of Attitudes toward social protection scale</w:t>
      </w:r>
    </w:p>
    <w:p w14:paraId="675E6095" w14:textId="79C45727" w:rsidR="00CC2950" w:rsidRPr="00CC2950" w:rsidRDefault="00CC2950" w:rsidP="00CC2950">
      <w:pPr>
        <w:spacing w:line="480" w:lineRule="auto"/>
        <w:ind w:firstLine="720"/>
        <w:rPr>
          <w:rFonts w:ascii="Times New Roman" w:hAnsi="Times New Roman" w:cs="Times New Roman"/>
          <w:sz w:val="24"/>
          <w:szCs w:val="24"/>
          <w:lang w:val="en-US"/>
        </w:rPr>
      </w:pPr>
      <w:r w:rsidRPr="00CC2950">
        <w:rPr>
          <w:rFonts w:ascii="Times New Roman" w:hAnsi="Times New Roman" w:cs="Times New Roman"/>
          <w:sz w:val="24"/>
          <w:lang w:val="en-US"/>
        </w:rPr>
        <w:t>We used the lavaan package</w:t>
      </w:r>
      <w:r w:rsidR="00212A1B">
        <w:rPr>
          <w:rFonts w:ascii="Times New Roman" w:hAnsi="Times New Roman" w:cs="Times New Roman"/>
          <w:sz w:val="24"/>
          <w:lang w:val="en-US"/>
        </w:rPr>
        <w:t xml:space="preserve"> </w:t>
      </w:r>
      <w:r w:rsidR="00212A1B" w:rsidRPr="00CB4388">
        <w:rPr>
          <w:rFonts w:ascii="Times New Roman" w:hAnsi="Times New Roman" w:cs="Times New Roman"/>
          <w:sz w:val="24"/>
          <w:szCs w:val="24"/>
          <w:lang w:val="en-US"/>
        </w:rPr>
        <w:t>(Rosseel, 2012)</w:t>
      </w:r>
      <w:r w:rsidRPr="00CC2950">
        <w:rPr>
          <w:rFonts w:ascii="Times New Roman" w:hAnsi="Times New Roman" w:cs="Times New Roman"/>
          <w:sz w:val="24"/>
          <w:lang w:val="en-US"/>
        </w:rPr>
        <w:t xml:space="preserve"> to fit a one-factor model including all items. While the fit indicators were not poor, we further refined the model by examining modification indices and adding covariance paths between some items. This process resulted in a one-factor solution with satisfactory fit indicators </w:t>
      </w:r>
      <w:r w:rsidRPr="00C2477D">
        <w:rPr>
          <w:rFonts w:ascii="Times New Roman" w:hAnsi="Times New Roman" w:cs="Times New Roman"/>
          <w:i/>
          <w:iCs/>
          <w:sz w:val="24"/>
          <w:szCs w:val="24"/>
          <w:lang w:val="en-GB"/>
        </w:rPr>
        <w:t>X</w:t>
      </w:r>
      <w:r w:rsidRPr="00C2477D">
        <w:rPr>
          <w:rFonts w:ascii="Times New Roman" w:hAnsi="Times New Roman" w:cs="Times New Roman"/>
          <w:sz w:val="24"/>
          <w:szCs w:val="24"/>
          <w:vertAlign w:val="superscript"/>
          <w:lang w:val="en-GB"/>
        </w:rPr>
        <w:t>2</w:t>
      </w:r>
      <w:r w:rsidRPr="00C2477D">
        <w:rPr>
          <w:rFonts w:ascii="Times New Roman" w:hAnsi="Times New Roman" w:cs="Times New Roman"/>
          <w:sz w:val="24"/>
          <w:szCs w:val="24"/>
          <w:lang w:val="en-GB"/>
        </w:rPr>
        <w:t xml:space="preserve"> = </w:t>
      </w:r>
      <w:r w:rsidRPr="00CC2950">
        <w:rPr>
          <w:rFonts w:ascii="Times New Roman" w:hAnsi="Times New Roman" w:cs="Times New Roman"/>
          <w:sz w:val="24"/>
          <w:szCs w:val="24"/>
          <w:lang w:val="en-GB"/>
        </w:rPr>
        <w:t>318.522</w:t>
      </w:r>
      <w:r w:rsidRPr="00C2477D">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 xml:space="preserve">df </w:t>
      </w:r>
      <w:r w:rsidRPr="00C2477D">
        <w:rPr>
          <w:rFonts w:ascii="Times New Roman" w:hAnsi="Times New Roman" w:cs="Times New Roman"/>
          <w:sz w:val="24"/>
          <w:szCs w:val="24"/>
          <w:lang w:val="en-GB"/>
        </w:rPr>
        <w:t xml:space="preserve"> =</w:t>
      </w:r>
      <w:proofErr w:type="gramEnd"/>
      <w:r w:rsidRPr="00C2477D">
        <w:rPr>
          <w:rFonts w:ascii="Times New Roman" w:hAnsi="Times New Roman" w:cs="Times New Roman"/>
          <w:sz w:val="24"/>
          <w:szCs w:val="24"/>
          <w:lang w:val="en-GB"/>
        </w:rPr>
        <w:t xml:space="preserve"> </w:t>
      </w:r>
      <w:r>
        <w:rPr>
          <w:rFonts w:ascii="Times New Roman" w:hAnsi="Times New Roman" w:cs="Times New Roman"/>
          <w:sz w:val="24"/>
          <w:szCs w:val="24"/>
          <w:lang w:val="en-GB"/>
        </w:rPr>
        <w:t>165</w:t>
      </w:r>
      <w:r w:rsidRPr="00C2477D">
        <w:rPr>
          <w:rFonts w:ascii="Times New Roman" w:hAnsi="Times New Roman" w:cs="Times New Roman"/>
          <w:sz w:val="24"/>
          <w:szCs w:val="24"/>
          <w:lang w:val="en-GB"/>
        </w:rPr>
        <w:t>; CFI = .9</w:t>
      </w:r>
      <w:r>
        <w:rPr>
          <w:rFonts w:ascii="Times New Roman" w:hAnsi="Times New Roman" w:cs="Times New Roman"/>
          <w:sz w:val="24"/>
          <w:szCs w:val="24"/>
          <w:lang w:val="en-GB"/>
        </w:rPr>
        <w:t>0</w:t>
      </w:r>
      <w:r w:rsidRPr="00C2477D">
        <w:rPr>
          <w:rFonts w:ascii="Times New Roman" w:hAnsi="Times New Roman" w:cs="Times New Roman"/>
          <w:sz w:val="24"/>
          <w:szCs w:val="24"/>
          <w:lang w:val="en-GB"/>
        </w:rPr>
        <w:t>; TLI = .8</w:t>
      </w:r>
      <w:r>
        <w:rPr>
          <w:rFonts w:ascii="Times New Roman" w:hAnsi="Times New Roman" w:cs="Times New Roman"/>
          <w:sz w:val="24"/>
          <w:szCs w:val="24"/>
          <w:lang w:val="en-GB"/>
        </w:rPr>
        <w:t>8</w:t>
      </w:r>
      <w:r w:rsidRPr="00C2477D">
        <w:rPr>
          <w:rFonts w:ascii="Times New Roman" w:hAnsi="Times New Roman" w:cs="Times New Roman"/>
          <w:sz w:val="24"/>
          <w:szCs w:val="24"/>
          <w:lang w:val="en-GB"/>
        </w:rPr>
        <w:t>; RMSEA = .0</w:t>
      </w:r>
      <w:r>
        <w:rPr>
          <w:rFonts w:ascii="Times New Roman" w:hAnsi="Times New Roman" w:cs="Times New Roman"/>
          <w:sz w:val="24"/>
          <w:szCs w:val="24"/>
          <w:lang w:val="en-GB"/>
        </w:rPr>
        <w:t>60</w:t>
      </w:r>
      <w:r w:rsidRPr="00C2477D">
        <w:rPr>
          <w:rFonts w:ascii="Times New Roman" w:hAnsi="Times New Roman" w:cs="Times New Roman"/>
          <w:sz w:val="24"/>
          <w:szCs w:val="24"/>
          <w:lang w:val="en-GB"/>
        </w:rPr>
        <w:t>; SRMR = .0</w:t>
      </w:r>
      <w:r>
        <w:rPr>
          <w:rFonts w:ascii="Times New Roman" w:hAnsi="Times New Roman" w:cs="Times New Roman"/>
          <w:sz w:val="24"/>
          <w:szCs w:val="24"/>
          <w:lang w:val="en-GB"/>
        </w:rPr>
        <w:t>7</w:t>
      </w:r>
      <w:r w:rsidRPr="00C2477D">
        <w:rPr>
          <w:rFonts w:ascii="Times New Roman" w:hAnsi="Times New Roman" w:cs="Times New Roman"/>
          <w:sz w:val="24"/>
          <w:szCs w:val="24"/>
          <w:lang w:val="en-GB"/>
        </w:rPr>
        <w:t>.</w:t>
      </w:r>
    </w:p>
    <w:bookmarkEnd w:id="1"/>
    <w:p w14:paraId="4790FF69" w14:textId="401979C2" w:rsidR="00DB6714" w:rsidRPr="00C52750" w:rsidRDefault="006E0EC1" w:rsidP="00DB6714">
      <w:pPr>
        <w:spacing w:line="48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Supplement C</w:t>
      </w:r>
      <w:r w:rsidR="00706A4A">
        <w:rPr>
          <w:rFonts w:ascii="Times New Roman" w:hAnsi="Times New Roman" w:cs="Times New Roman"/>
          <w:b/>
          <w:bCs/>
          <w:sz w:val="24"/>
          <w:szCs w:val="24"/>
          <w:lang w:val="en-GB"/>
        </w:rPr>
        <w:t>2</w:t>
      </w:r>
      <w:r>
        <w:rPr>
          <w:rFonts w:ascii="Times New Roman" w:hAnsi="Times New Roman" w:cs="Times New Roman"/>
          <w:b/>
          <w:bCs/>
          <w:sz w:val="24"/>
          <w:szCs w:val="24"/>
          <w:lang w:val="en-GB"/>
        </w:rPr>
        <w:t xml:space="preserve">. </w:t>
      </w:r>
      <w:r w:rsidR="00DB6714" w:rsidRPr="00C52750">
        <w:rPr>
          <w:rFonts w:ascii="Times New Roman" w:hAnsi="Times New Roman" w:cs="Times New Roman"/>
          <w:b/>
          <w:bCs/>
          <w:sz w:val="24"/>
          <w:szCs w:val="24"/>
          <w:lang w:val="en-GB"/>
        </w:rPr>
        <w:t xml:space="preserve">All </w:t>
      </w:r>
      <w:r w:rsidR="000F3092">
        <w:rPr>
          <w:rFonts w:ascii="Times New Roman" w:hAnsi="Times New Roman" w:cs="Times New Roman"/>
          <w:b/>
          <w:bCs/>
          <w:sz w:val="24"/>
          <w:szCs w:val="24"/>
          <w:lang w:val="en-GB"/>
        </w:rPr>
        <w:t>Me</w:t>
      </w:r>
      <w:r w:rsidR="00DB6714" w:rsidRPr="00C52750">
        <w:rPr>
          <w:rFonts w:ascii="Times New Roman" w:hAnsi="Times New Roman" w:cs="Times New Roman"/>
          <w:b/>
          <w:bCs/>
          <w:sz w:val="24"/>
          <w:szCs w:val="24"/>
          <w:lang w:val="en-GB"/>
        </w:rPr>
        <w:t xml:space="preserve">asures </w:t>
      </w:r>
      <w:r w:rsidR="000F3092">
        <w:rPr>
          <w:rFonts w:ascii="Times New Roman" w:hAnsi="Times New Roman" w:cs="Times New Roman"/>
          <w:b/>
          <w:bCs/>
          <w:sz w:val="24"/>
          <w:szCs w:val="24"/>
          <w:lang w:val="en-GB"/>
        </w:rPr>
        <w:t>U</w:t>
      </w:r>
      <w:r w:rsidR="00DB6714" w:rsidRPr="00C52750">
        <w:rPr>
          <w:rFonts w:ascii="Times New Roman" w:hAnsi="Times New Roman" w:cs="Times New Roman"/>
          <w:b/>
          <w:bCs/>
          <w:sz w:val="24"/>
          <w:szCs w:val="24"/>
          <w:lang w:val="en-GB"/>
        </w:rPr>
        <w:t>sed</w:t>
      </w:r>
    </w:p>
    <w:p w14:paraId="18DF14E8" w14:textId="77777777" w:rsidR="00257BFE" w:rsidRDefault="00DB6714" w:rsidP="00257BFE">
      <w:pPr>
        <w:spacing w:line="480" w:lineRule="auto"/>
        <w:rPr>
          <w:rFonts w:ascii="Times New Roman" w:eastAsiaTheme="minorEastAsia" w:hAnsi="Times New Roman" w:cs="Times New Roman"/>
          <w:b/>
          <w:bCs/>
          <w:i/>
          <w:iCs/>
          <w:color w:val="000000" w:themeColor="text1"/>
          <w:kern w:val="24"/>
          <w:sz w:val="24"/>
          <w:szCs w:val="24"/>
          <w:lang w:val="en-GB"/>
        </w:rPr>
      </w:pPr>
      <w:r w:rsidRPr="00257BFE">
        <w:rPr>
          <w:rFonts w:ascii="Times New Roman" w:hAnsi="Times New Roman" w:cs="Times New Roman"/>
          <w:b/>
          <w:bCs/>
          <w:i/>
          <w:iCs/>
          <w:sz w:val="24"/>
          <w:szCs w:val="24"/>
          <w:lang w:val="en-GB"/>
        </w:rPr>
        <w:t>Precarious Manhood</w:t>
      </w:r>
      <w:r w:rsidRPr="00C52750">
        <w:rPr>
          <w:rFonts w:ascii="Times New Roman" w:hAnsi="Times New Roman" w:cs="Times New Roman"/>
          <w:b/>
          <w:bCs/>
          <w:sz w:val="24"/>
          <w:szCs w:val="24"/>
          <w:lang w:val="en-GB"/>
        </w:rPr>
        <w:t xml:space="preserve"> </w:t>
      </w:r>
      <w:r w:rsidRPr="00257BFE">
        <w:rPr>
          <w:rFonts w:ascii="Times New Roman" w:eastAsiaTheme="minorEastAsia" w:hAnsi="Times New Roman" w:cs="Times New Roman"/>
          <w:b/>
          <w:bCs/>
          <w:i/>
          <w:iCs/>
          <w:color w:val="000000" w:themeColor="text1"/>
          <w:kern w:val="24"/>
          <w:sz w:val="24"/>
          <w:szCs w:val="24"/>
          <w:lang w:val="en-GB"/>
        </w:rPr>
        <w:t>(</w:t>
      </w:r>
      <w:r w:rsidRPr="00257BFE">
        <w:rPr>
          <w:rFonts w:ascii="Times New Roman" w:eastAsiaTheme="minorEastAsia" w:hAnsi="Times New Roman" w:cs="Times New Roman"/>
          <w:b/>
          <w:bCs/>
          <w:i/>
          <w:iCs/>
          <w:color w:val="000000" w:themeColor="text1"/>
          <w:kern w:val="24"/>
          <w:sz w:val="24"/>
          <w:szCs w:val="24"/>
          <w:lang w:val="el-GR"/>
        </w:rPr>
        <w:t>α =</w:t>
      </w:r>
      <w:r w:rsidRPr="00257BFE">
        <w:rPr>
          <w:rFonts w:ascii="Times New Roman" w:eastAsiaTheme="minorEastAsia" w:hAnsi="Times New Roman" w:cs="Times New Roman"/>
          <w:b/>
          <w:bCs/>
          <w:i/>
          <w:iCs/>
          <w:color w:val="000000" w:themeColor="text1"/>
          <w:kern w:val="24"/>
          <w:sz w:val="24"/>
          <w:szCs w:val="24"/>
          <w:lang w:val="en-GB"/>
        </w:rPr>
        <w:t xml:space="preserve"> </w:t>
      </w:r>
      <w:r w:rsidRPr="00257BFE">
        <w:rPr>
          <w:rFonts w:ascii="Times New Roman" w:eastAsiaTheme="minorEastAsia" w:hAnsi="Times New Roman" w:cs="Times New Roman"/>
          <w:b/>
          <w:bCs/>
          <w:i/>
          <w:iCs/>
          <w:color w:val="000000" w:themeColor="text1"/>
          <w:kern w:val="24"/>
          <w:sz w:val="24"/>
          <w:szCs w:val="24"/>
          <w:lang w:val="el-GR"/>
        </w:rPr>
        <w:t>.</w:t>
      </w:r>
      <w:r w:rsidRPr="00257BFE">
        <w:rPr>
          <w:rFonts w:ascii="Times New Roman" w:eastAsiaTheme="minorEastAsia" w:hAnsi="Times New Roman" w:cs="Times New Roman"/>
          <w:b/>
          <w:bCs/>
          <w:i/>
          <w:iCs/>
          <w:color w:val="000000" w:themeColor="text1"/>
          <w:kern w:val="24"/>
          <w:sz w:val="24"/>
          <w:szCs w:val="24"/>
          <w:lang w:val="en-GB"/>
        </w:rPr>
        <w:t xml:space="preserve">74). </w:t>
      </w:r>
    </w:p>
    <w:p w14:paraId="20A33923" w14:textId="003F1533" w:rsidR="00DB6714" w:rsidRPr="00C52750" w:rsidRDefault="00DB6714" w:rsidP="00257BFE">
      <w:pPr>
        <w:spacing w:line="480" w:lineRule="auto"/>
        <w:ind w:firstLine="708"/>
        <w:rPr>
          <w:rFonts w:ascii="Times New Roman" w:eastAsiaTheme="minorEastAsia" w:hAnsi="Times New Roman" w:cs="Times New Roman"/>
          <w:color w:val="000000" w:themeColor="text1"/>
          <w:kern w:val="24"/>
          <w:sz w:val="24"/>
          <w:szCs w:val="24"/>
          <w:lang w:val="en-GB"/>
        </w:rPr>
      </w:pPr>
      <w:r w:rsidRPr="00C52750">
        <w:rPr>
          <w:rFonts w:ascii="Times New Roman" w:eastAsiaTheme="minorEastAsia" w:hAnsi="Times New Roman" w:cs="Times New Roman"/>
          <w:color w:val="000000" w:themeColor="text1"/>
          <w:kern w:val="24"/>
          <w:sz w:val="24"/>
          <w:szCs w:val="24"/>
          <w:lang w:val="en-GB"/>
        </w:rPr>
        <w:t>We adapted and translated to Spanish the Precarious Manhood Scale (</w:t>
      </w:r>
      <w:proofErr w:type="spellStart"/>
      <w:r w:rsidRPr="00C52750">
        <w:rPr>
          <w:rFonts w:ascii="Times New Roman" w:eastAsiaTheme="minorEastAsia" w:hAnsi="Times New Roman" w:cs="Times New Roman"/>
          <w:color w:val="000000" w:themeColor="text1"/>
          <w:kern w:val="24"/>
          <w:sz w:val="24"/>
          <w:szCs w:val="24"/>
          <w:lang w:val="en-GB"/>
        </w:rPr>
        <w:t>Vandello</w:t>
      </w:r>
      <w:proofErr w:type="spellEnd"/>
      <w:r w:rsidRPr="00C52750">
        <w:rPr>
          <w:rFonts w:ascii="Times New Roman" w:eastAsiaTheme="minorEastAsia" w:hAnsi="Times New Roman" w:cs="Times New Roman"/>
          <w:color w:val="000000" w:themeColor="text1"/>
          <w:kern w:val="24"/>
          <w:sz w:val="24"/>
          <w:szCs w:val="24"/>
          <w:lang w:val="en-GB"/>
        </w:rPr>
        <w:t xml:space="preserve"> et a</w:t>
      </w:r>
      <w:r w:rsidR="002972EE">
        <w:rPr>
          <w:rFonts w:ascii="Times New Roman" w:eastAsiaTheme="minorEastAsia" w:hAnsi="Times New Roman" w:cs="Times New Roman"/>
          <w:color w:val="000000" w:themeColor="text1"/>
          <w:kern w:val="24"/>
          <w:sz w:val="24"/>
          <w:szCs w:val="24"/>
          <w:lang w:val="en-GB"/>
        </w:rPr>
        <w:t>l</w:t>
      </w:r>
      <w:r w:rsidRPr="00C52750">
        <w:rPr>
          <w:rFonts w:ascii="Times New Roman" w:eastAsiaTheme="minorEastAsia" w:hAnsi="Times New Roman" w:cs="Times New Roman"/>
          <w:color w:val="000000" w:themeColor="text1"/>
          <w:kern w:val="24"/>
          <w:sz w:val="24"/>
          <w:szCs w:val="24"/>
          <w:lang w:val="en-GB"/>
        </w:rPr>
        <w:t xml:space="preserve">., 2008; Study 1b). The scale is composed of 7 items (e.g. “Some boys do not become men, no matter how old they get”) with a 1 to 7 Likert response system. Higher scores </w:t>
      </w:r>
      <w:proofErr w:type="gramStart"/>
      <w:r w:rsidRPr="00C52750">
        <w:rPr>
          <w:rFonts w:ascii="Times New Roman" w:eastAsiaTheme="minorEastAsia" w:hAnsi="Times New Roman" w:cs="Times New Roman"/>
          <w:color w:val="000000" w:themeColor="text1"/>
          <w:kern w:val="24"/>
          <w:sz w:val="24"/>
          <w:szCs w:val="24"/>
          <w:lang w:val="en-GB"/>
        </w:rPr>
        <w:t>means</w:t>
      </w:r>
      <w:proofErr w:type="gramEnd"/>
      <w:r w:rsidRPr="00C52750">
        <w:rPr>
          <w:rFonts w:ascii="Times New Roman" w:eastAsiaTheme="minorEastAsia" w:hAnsi="Times New Roman" w:cs="Times New Roman"/>
          <w:color w:val="000000" w:themeColor="text1"/>
          <w:kern w:val="24"/>
          <w:sz w:val="24"/>
          <w:szCs w:val="24"/>
          <w:lang w:val="en-GB"/>
        </w:rPr>
        <w:t xml:space="preserve"> a higher level of precarious manhood</w:t>
      </w:r>
      <w:r w:rsidR="005707E7">
        <w:rPr>
          <w:rFonts w:ascii="Times New Roman" w:eastAsiaTheme="minorEastAsia" w:hAnsi="Times New Roman" w:cs="Times New Roman"/>
          <w:color w:val="000000" w:themeColor="text1"/>
          <w:kern w:val="24"/>
          <w:sz w:val="24"/>
          <w:szCs w:val="24"/>
          <w:lang w:val="en-GB"/>
        </w:rPr>
        <w:t>.</w:t>
      </w:r>
    </w:p>
    <w:p w14:paraId="6BC7FF33" w14:textId="7E75662A" w:rsidR="00257BFE" w:rsidRPr="00257BFE" w:rsidRDefault="00DB6714" w:rsidP="00257BFE">
      <w:pPr>
        <w:spacing w:line="480" w:lineRule="auto"/>
        <w:rPr>
          <w:rFonts w:ascii="Times New Roman" w:eastAsiaTheme="minorEastAsia" w:hAnsi="Times New Roman" w:cs="Times New Roman"/>
          <w:b/>
          <w:bCs/>
          <w:i/>
          <w:iCs/>
          <w:color w:val="000000" w:themeColor="text1"/>
          <w:kern w:val="24"/>
          <w:sz w:val="24"/>
          <w:szCs w:val="24"/>
          <w:lang w:val="en-GB"/>
        </w:rPr>
      </w:pPr>
      <w:r w:rsidRPr="00257BFE">
        <w:rPr>
          <w:rFonts w:ascii="Times New Roman" w:hAnsi="Times New Roman" w:cs="Times New Roman"/>
          <w:b/>
          <w:bCs/>
          <w:i/>
          <w:iCs/>
          <w:sz w:val="24"/>
          <w:szCs w:val="24"/>
          <w:lang w:val="en-GB"/>
        </w:rPr>
        <w:t xml:space="preserve">Social Dominance Orientation </w:t>
      </w:r>
      <w:r w:rsidRPr="00257BFE">
        <w:rPr>
          <w:rFonts w:ascii="Times New Roman" w:eastAsiaTheme="minorEastAsia" w:hAnsi="Times New Roman" w:cs="Times New Roman"/>
          <w:b/>
          <w:bCs/>
          <w:i/>
          <w:iCs/>
          <w:color w:val="000000" w:themeColor="text1"/>
          <w:kern w:val="24"/>
          <w:sz w:val="24"/>
          <w:szCs w:val="24"/>
          <w:lang w:val="en-GB"/>
        </w:rPr>
        <w:t>(</w:t>
      </w:r>
      <w:r w:rsidRPr="00257BFE">
        <w:rPr>
          <w:rFonts w:ascii="Times New Roman" w:eastAsiaTheme="minorEastAsia" w:hAnsi="Times New Roman" w:cs="Times New Roman"/>
          <w:b/>
          <w:bCs/>
          <w:i/>
          <w:iCs/>
          <w:color w:val="000000" w:themeColor="text1"/>
          <w:kern w:val="24"/>
          <w:sz w:val="24"/>
          <w:szCs w:val="24"/>
          <w:lang w:val="el-GR"/>
        </w:rPr>
        <w:t>α =</w:t>
      </w:r>
      <w:r w:rsidRPr="00257BFE">
        <w:rPr>
          <w:rFonts w:ascii="Times New Roman" w:eastAsiaTheme="minorEastAsia" w:hAnsi="Times New Roman" w:cs="Times New Roman"/>
          <w:b/>
          <w:bCs/>
          <w:i/>
          <w:iCs/>
          <w:color w:val="000000" w:themeColor="text1"/>
          <w:kern w:val="24"/>
          <w:sz w:val="24"/>
          <w:szCs w:val="24"/>
          <w:lang w:val="en-GB"/>
        </w:rPr>
        <w:t xml:space="preserve"> </w:t>
      </w:r>
      <w:r w:rsidRPr="00257BFE">
        <w:rPr>
          <w:rFonts w:ascii="Times New Roman" w:eastAsiaTheme="minorEastAsia" w:hAnsi="Times New Roman" w:cs="Times New Roman"/>
          <w:b/>
          <w:bCs/>
          <w:i/>
          <w:iCs/>
          <w:color w:val="000000" w:themeColor="text1"/>
          <w:kern w:val="24"/>
          <w:sz w:val="24"/>
          <w:szCs w:val="24"/>
          <w:lang w:val="el-GR"/>
        </w:rPr>
        <w:t>.8</w:t>
      </w:r>
      <w:r w:rsidRPr="00257BFE">
        <w:rPr>
          <w:rFonts w:ascii="Times New Roman" w:eastAsiaTheme="minorEastAsia" w:hAnsi="Times New Roman" w:cs="Times New Roman"/>
          <w:b/>
          <w:bCs/>
          <w:i/>
          <w:iCs/>
          <w:color w:val="000000" w:themeColor="text1"/>
          <w:kern w:val="24"/>
          <w:sz w:val="24"/>
          <w:szCs w:val="24"/>
          <w:lang w:val="en-GB"/>
        </w:rPr>
        <w:t>5)</w:t>
      </w:r>
    </w:p>
    <w:p w14:paraId="30D3ACF6" w14:textId="0145BF49" w:rsidR="00DB6714" w:rsidRPr="00C52750" w:rsidRDefault="00DB6714" w:rsidP="00257BFE">
      <w:pPr>
        <w:spacing w:line="480" w:lineRule="auto"/>
        <w:ind w:firstLine="708"/>
        <w:rPr>
          <w:rFonts w:ascii="Times New Roman" w:hAnsi="Times New Roman" w:cs="Times New Roman"/>
          <w:sz w:val="24"/>
          <w:szCs w:val="24"/>
          <w:lang w:val="en-GB"/>
        </w:rPr>
      </w:pPr>
      <w:r w:rsidRPr="00C52750">
        <w:rPr>
          <w:rFonts w:ascii="Times New Roman" w:eastAsiaTheme="minorEastAsia" w:hAnsi="Times New Roman" w:cs="Times New Roman"/>
          <w:color w:val="000000" w:themeColor="text1"/>
          <w:kern w:val="24"/>
          <w:sz w:val="24"/>
          <w:szCs w:val="24"/>
          <w:lang w:val="en-GB"/>
        </w:rPr>
        <w:t>To measure this variable we used the adaptation and validation to Spanish version (</w:t>
      </w:r>
      <w:proofErr w:type="spellStart"/>
      <w:r w:rsidRPr="00C52750">
        <w:rPr>
          <w:rFonts w:ascii="Times New Roman" w:hAnsi="Times New Roman" w:cs="Times New Roman"/>
          <w:sz w:val="24"/>
          <w:szCs w:val="24"/>
          <w:lang w:val="en-GB"/>
        </w:rPr>
        <w:t>Silván</w:t>
      </w:r>
      <w:proofErr w:type="spellEnd"/>
      <w:r w:rsidRPr="00C52750">
        <w:rPr>
          <w:rFonts w:ascii="Times New Roman" w:hAnsi="Times New Roman" w:cs="Times New Roman"/>
          <w:sz w:val="24"/>
          <w:szCs w:val="24"/>
          <w:lang w:val="en-GB"/>
        </w:rPr>
        <w:t xml:space="preserve">-Ferrero &amp; </w:t>
      </w:r>
      <w:proofErr w:type="spellStart"/>
      <w:r w:rsidRPr="00C52750">
        <w:rPr>
          <w:rFonts w:ascii="Times New Roman" w:hAnsi="Times New Roman" w:cs="Times New Roman"/>
          <w:sz w:val="24"/>
          <w:szCs w:val="24"/>
          <w:lang w:val="en-GB"/>
        </w:rPr>
        <w:t>Bustillos</w:t>
      </w:r>
      <w:proofErr w:type="spellEnd"/>
      <w:r w:rsidRPr="00C52750">
        <w:rPr>
          <w:rFonts w:ascii="Times New Roman" w:hAnsi="Times New Roman" w:cs="Times New Roman"/>
          <w:sz w:val="24"/>
          <w:szCs w:val="24"/>
          <w:lang w:val="en-GB"/>
        </w:rPr>
        <w:t xml:space="preserve">, 2007) from the original scale (Pratto et al., 1994). It consisted of 16 items (e.g., “No one group should dominate in society”) with a 1 to 7 Likert response. Higher scores mean a higher level of social dominance orientation. </w:t>
      </w:r>
    </w:p>
    <w:p w14:paraId="439F2A84" w14:textId="335016ED" w:rsidR="00DB6714" w:rsidRPr="00C52750" w:rsidRDefault="006E0EC1" w:rsidP="00DB6714">
      <w:pPr>
        <w:spacing w:line="48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Supplement C</w:t>
      </w:r>
      <w:r w:rsidR="00706A4A">
        <w:rPr>
          <w:rFonts w:ascii="Times New Roman" w:hAnsi="Times New Roman" w:cs="Times New Roman"/>
          <w:b/>
          <w:bCs/>
          <w:sz w:val="24"/>
          <w:szCs w:val="24"/>
          <w:lang w:val="en-GB"/>
        </w:rPr>
        <w:t>3</w:t>
      </w:r>
      <w:r>
        <w:rPr>
          <w:rFonts w:ascii="Times New Roman" w:hAnsi="Times New Roman" w:cs="Times New Roman"/>
          <w:b/>
          <w:bCs/>
          <w:sz w:val="24"/>
          <w:szCs w:val="24"/>
          <w:lang w:val="en-GB"/>
        </w:rPr>
        <w:t xml:space="preserve">. </w:t>
      </w:r>
      <w:r w:rsidR="00DB6714" w:rsidRPr="00C52750">
        <w:rPr>
          <w:rFonts w:ascii="Times New Roman" w:hAnsi="Times New Roman" w:cs="Times New Roman"/>
          <w:b/>
          <w:bCs/>
          <w:sz w:val="24"/>
          <w:szCs w:val="24"/>
          <w:lang w:val="en-GB"/>
        </w:rPr>
        <w:t xml:space="preserve">All </w:t>
      </w:r>
      <w:r w:rsidR="000F3092">
        <w:rPr>
          <w:rFonts w:ascii="Times New Roman" w:hAnsi="Times New Roman" w:cs="Times New Roman"/>
          <w:b/>
          <w:bCs/>
          <w:sz w:val="24"/>
          <w:szCs w:val="24"/>
          <w:lang w:val="en-GB"/>
        </w:rPr>
        <w:t>R</w:t>
      </w:r>
      <w:r w:rsidR="00DB6714" w:rsidRPr="00C52750">
        <w:rPr>
          <w:rFonts w:ascii="Times New Roman" w:hAnsi="Times New Roman" w:cs="Times New Roman"/>
          <w:b/>
          <w:bCs/>
          <w:sz w:val="24"/>
          <w:szCs w:val="24"/>
          <w:lang w:val="en-GB"/>
        </w:rPr>
        <w:t xml:space="preserve">esults of </w:t>
      </w:r>
      <w:r w:rsidR="000F3092">
        <w:rPr>
          <w:rFonts w:ascii="Times New Roman" w:hAnsi="Times New Roman" w:cs="Times New Roman"/>
          <w:b/>
          <w:bCs/>
          <w:sz w:val="24"/>
          <w:szCs w:val="24"/>
          <w:lang w:val="en-GB"/>
        </w:rPr>
        <w:t>P</w:t>
      </w:r>
      <w:r w:rsidR="00DB6714" w:rsidRPr="00C52750">
        <w:rPr>
          <w:rFonts w:ascii="Times New Roman" w:hAnsi="Times New Roman" w:cs="Times New Roman"/>
          <w:b/>
          <w:bCs/>
          <w:sz w:val="24"/>
          <w:szCs w:val="24"/>
          <w:lang w:val="en-GB"/>
        </w:rPr>
        <w:t>re-</w:t>
      </w:r>
      <w:r w:rsidR="000F3092">
        <w:rPr>
          <w:rFonts w:ascii="Times New Roman" w:hAnsi="Times New Roman" w:cs="Times New Roman"/>
          <w:b/>
          <w:bCs/>
          <w:sz w:val="24"/>
          <w:szCs w:val="24"/>
          <w:lang w:val="en-GB"/>
        </w:rPr>
        <w:t>R</w:t>
      </w:r>
      <w:r w:rsidR="00DB6714" w:rsidRPr="00C52750">
        <w:rPr>
          <w:rFonts w:ascii="Times New Roman" w:hAnsi="Times New Roman" w:cs="Times New Roman"/>
          <w:b/>
          <w:bCs/>
          <w:sz w:val="24"/>
          <w:szCs w:val="24"/>
          <w:lang w:val="en-GB"/>
        </w:rPr>
        <w:t xml:space="preserve">egistered </w:t>
      </w:r>
      <w:r w:rsidR="000F3092">
        <w:rPr>
          <w:rFonts w:ascii="Times New Roman" w:hAnsi="Times New Roman" w:cs="Times New Roman"/>
          <w:b/>
          <w:bCs/>
          <w:sz w:val="24"/>
          <w:szCs w:val="24"/>
          <w:lang w:val="en-GB"/>
        </w:rPr>
        <w:t>A</w:t>
      </w:r>
      <w:r w:rsidR="00DB6714" w:rsidRPr="00C52750">
        <w:rPr>
          <w:rFonts w:ascii="Times New Roman" w:hAnsi="Times New Roman" w:cs="Times New Roman"/>
          <w:b/>
          <w:bCs/>
          <w:sz w:val="24"/>
          <w:szCs w:val="24"/>
          <w:lang w:val="en-GB"/>
        </w:rPr>
        <w:t>nalyses</w:t>
      </w:r>
    </w:p>
    <w:p w14:paraId="4C2ED8ED" w14:textId="77777777" w:rsidR="00DB6714" w:rsidRPr="00C52750" w:rsidRDefault="00DB6714" w:rsidP="00DB6714">
      <w:pPr>
        <w:spacing w:line="480" w:lineRule="auto"/>
        <w:rPr>
          <w:rFonts w:ascii="Times New Roman" w:eastAsiaTheme="minorEastAsia" w:hAnsi="Times New Roman" w:cs="Times New Roman"/>
          <w:color w:val="000000" w:themeColor="text1"/>
          <w:kern w:val="24"/>
          <w:sz w:val="24"/>
          <w:szCs w:val="24"/>
          <w:lang w:val="en-GB"/>
        </w:rPr>
      </w:pPr>
      <w:r w:rsidRPr="00C52750">
        <w:rPr>
          <w:rFonts w:ascii="Times New Roman" w:eastAsiaTheme="minorEastAsia" w:hAnsi="Times New Roman" w:cs="Times New Roman"/>
          <w:color w:val="000000" w:themeColor="text1"/>
          <w:kern w:val="24"/>
          <w:sz w:val="24"/>
          <w:szCs w:val="24"/>
          <w:lang w:val="en-GB"/>
        </w:rPr>
        <w:t xml:space="preserve">1. Favourable attitudes towards social protection policies will correlate negatively with scores in social dominance orientation scale.  </w:t>
      </w:r>
    </w:p>
    <w:p w14:paraId="3C44E72C" w14:textId="77777777" w:rsidR="00DB6714" w:rsidRPr="00C52750" w:rsidRDefault="00DB6714" w:rsidP="00DB6714">
      <w:pPr>
        <w:spacing w:line="480" w:lineRule="auto"/>
        <w:rPr>
          <w:rFonts w:ascii="Times New Roman" w:eastAsiaTheme="minorEastAsia" w:hAnsi="Times New Roman" w:cs="Times New Roman"/>
          <w:color w:val="000000" w:themeColor="text1"/>
          <w:kern w:val="24"/>
          <w:sz w:val="24"/>
          <w:szCs w:val="24"/>
          <w:lang w:val="en-GB"/>
        </w:rPr>
      </w:pPr>
      <w:r w:rsidRPr="00C52750">
        <w:rPr>
          <w:rFonts w:ascii="Times New Roman" w:eastAsiaTheme="minorEastAsia" w:hAnsi="Times New Roman" w:cs="Times New Roman"/>
          <w:color w:val="000000" w:themeColor="text1"/>
          <w:kern w:val="24"/>
          <w:sz w:val="24"/>
          <w:szCs w:val="24"/>
          <w:lang w:val="en-GB"/>
        </w:rPr>
        <w:t>There was a statistically significant relation between Social Dominance Orientation and attitudes toward social protection policies (</w:t>
      </w:r>
      <w:r w:rsidRPr="00C52750">
        <w:rPr>
          <w:rFonts w:ascii="Times New Roman" w:hAnsi="Times New Roman" w:cs="Times New Roman"/>
          <w:i/>
          <w:iCs/>
          <w:sz w:val="24"/>
          <w:lang w:val="en-GB"/>
        </w:rPr>
        <w:t>r</w:t>
      </w:r>
      <w:r w:rsidRPr="00C52750">
        <w:rPr>
          <w:rFonts w:ascii="Times New Roman" w:hAnsi="Times New Roman" w:cs="Times New Roman"/>
          <w:sz w:val="24"/>
          <w:lang w:val="en-GB"/>
        </w:rPr>
        <w:t xml:space="preserve"> = -.59, </w:t>
      </w:r>
      <w:r w:rsidRPr="00C52750">
        <w:rPr>
          <w:rFonts w:ascii="Times New Roman" w:hAnsi="Times New Roman" w:cs="Times New Roman"/>
          <w:i/>
          <w:iCs/>
          <w:sz w:val="24"/>
          <w:lang w:val="en-GB"/>
        </w:rPr>
        <w:t>p</w:t>
      </w:r>
      <w:r w:rsidRPr="00C52750">
        <w:rPr>
          <w:rFonts w:ascii="Times New Roman" w:hAnsi="Times New Roman" w:cs="Times New Roman"/>
          <w:sz w:val="24"/>
          <w:lang w:val="en-GB"/>
        </w:rPr>
        <w:t xml:space="preserve"> &lt; .001). </w:t>
      </w:r>
    </w:p>
    <w:p w14:paraId="3A654C1D" w14:textId="77777777" w:rsidR="00DB6714" w:rsidRPr="00C52750" w:rsidRDefault="00DB6714" w:rsidP="00DB6714">
      <w:pPr>
        <w:spacing w:line="480" w:lineRule="auto"/>
        <w:rPr>
          <w:rFonts w:ascii="Times New Roman" w:eastAsiaTheme="minorEastAsia" w:hAnsi="Times New Roman" w:cs="Times New Roman"/>
          <w:color w:val="000000" w:themeColor="text1"/>
          <w:kern w:val="24"/>
          <w:sz w:val="24"/>
          <w:szCs w:val="24"/>
          <w:lang w:val="en-GB"/>
        </w:rPr>
      </w:pPr>
      <w:r w:rsidRPr="00C52750">
        <w:rPr>
          <w:rFonts w:ascii="Times New Roman" w:eastAsiaTheme="minorEastAsia" w:hAnsi="Times New Roman" w:cs="Times New Roman"/>
          <w:color w:val="000000" w:themeColor="text1"/>
          <w:kern w:val="24"/>
          <w:sz w:val="24"/>
          <w:szCs w:val="24"/>
          <w:lang w:val="en-GB"/>
        </w:rPr>
        <w:lastRenderedPageBreak/>
        <w:t>2. Favourable attitudes towards social protection policies will correlate negatively with scores in precarious manhood.</w:t>
      </w:r>
    </w:p>
    <w:p w14:paraId="5B25D92A" w14:textId="77777777" w:rsidR="00DB6714" w:rsidRPr="00C52750" w:rsidRDefault="00DB6714" w:rsidP="00DB6714">
      <w:pPr>
        <w:spacing w:line="480" w:lineRule="auto"/>
        <w:rPr>
          <w:rFonts w:ascii="Times New Roman" w:hAnsi="Times New Roman" w:cs="Times New Roman"/>
          <w:sz w:val="24"/>
          <w:lang w:val="en-GB"/>
        </w:rPr>
      </w:pPr>
      <w:r w:rsidRPr="00C52750">
        <w:rPr>
          <w:rFonts w:ascii="Times New Roman" w:eastAsiaTheme="minorEastAsia" w:hAnsi="Times New Roman" w:cs="Times New Roman"/>
          <w:color w:val="000000" w:themeColor="text1"/>
          <w:kern w:val="24"/>
          <w:sz w:val="24"/>
          <w:szCs w:val="24"/>
          <w:lang w:val="en-GB"/>
        </w:rPr>
        <w:t>We did not find a significant relation between these variables (</w:t>
      </w:r>
      <w:r w:rsidRPr="00C52750">
        <w:rPr>
          <w:rFonts w:ascii="Times New Roman" w:hAnsi="Times New Roman" w:cs="Times New Roman"/>
          <w:i/>
          <w:iCs/>
          <w:sz w:val="24"/>
          <w:lang w:val="en-GB"/>
        </w:rPr>
        <w:t>r</w:t>
      </w:r>
      <w:r w:rsidRPr="00C52750">
        <w:rPr>
          <w:rFonts w:ascii="Times New Roman" w:hAnsi="Times New Roman" w:cs="Times New Roman"/>
          <w:sz w:val="24"/>
          <w:lang w:val="en-GB"/>
        </w:rPr>
        <w:t xml:space="preserve"> = -.05, </w:t>
      </w:r>
      <w:r w:rsidRPr="00C52750">
        <w:rPr>
          <w:rFonts w:ascii="Times New Roman" w:hAnsi="Times New Roman" w:cs="Times New Roman"/>
          <w:i/>
          <w:iCs/>
          <w:sz w:val="24"/>
          <w:lang w:val="en-GB"/>
        </w:rPr>
        <w:t>p</w:t>
      </w:r>
      <w:r w:rsidRPr="00C52750">
        <w:rPr>
          <w:rFonts w:ascii="Times New Roman" w:hAnsi="Times New Roman" w:cs="Times New Roman"/>
          <w:sz w:val="24"/>
          <w:lang w:val="en-GB"/>
        </w:rPr>
        <w:t xml:space="preserve"> = .4)</w:t>
      </w:r>
    </w:p>
    <w:p w14:paraId="5608F7EC" w14:textId="77777777" w:rsidR="00DB6714" w:rsidRPr="00C52750" w:rsidRDefault="00DB6714" w:rsidP="00DB6714">
      <w:pPr>
        <w:spacing w:line="480" w:lineRule="auto"/>
        <w:rPr>
          <w:rFonts w:ascii="Times New Roman" w:hAnsi="Times New Roman" w:cs="Times New Roman"/>
          <w:sz w:val="24"/>
          <w:lang w:val="en-GB"/>
        </w:rPr>
      </w:pPr>
      <w:r w:rsidRPr="00C52750">
        <w:rPr>
          <w:rFonts w:ascii="Times New Roman" w:hAnsi="Times New Roman" w:cs="Times New Roman"/>
          <w:sz w:val="24"/>
          <w:lang w:val="en-GB"/>
        </w:rPr>
        <w:t xml:space="preserve">3. It is expected that precarious manhood will moderate the relation between the perceived group –man in poverty (coded 0) vs woman in poverty (coded 1)- and attitude towards social protection policies. </w:t>
      </w:r>
    </w:p>
    <w:p w14:paraId="43BFA3EF" w14:textId="5BCEED66" w:rsidR="000D47E3" w:rsidRPr="000D47E3" w:rsidRDefault="00DB6714" w:rsidP="000D47E3">
      <w:pPr>
        <w:spacing w:line="480" w:lineRule="auto"/>
        <w:rPr>
          <w:rFonts w:ascii="Times New Roman" w:hAnsi="Times New Roman" w:cs="Times New Roman"/>
          <w:sz w:val="24"/>
          <w:lang w:val="en-GB"/>
        </w:rPr>
      </w:pPr>
      <w:r w:rsidRPr="00C52750">
        <w:rPr>
          <w:rFonts w:ascii="Times New Roman" w:hAnsi="Times New Roman" w:cs="Times New Roman"/>
          <w:sz w:val="24"/>
          <w:lang w:val="en-GB"/>
        </w:rPr>
        <w:t xml:space="preserve">We did not find support for this hypothesis in our data. </w:t>
      </w:r>
    </w:p>
    <w:p w14:paraId="4D9BC553" w14:textId="69A03FE2" w:rsidR="000A4942" w:rsidRPr="000A4942" w:rsidRDefault="006E0EC1" w:rsidP="00DB6714">
      <w:pPr>
        <w:spacing w:line="276" w:lineRule="auto"/>
        <w:rPr>
          <w:rFonts w:ascii="Times New Roman" w:hAnsi="Times New Roman" w:cs="Times New Roman"/>
          <w:b/>
          <w:bCs/>
          <w:sz w:val="24"/>
          <w:lang w:val="en-GB"/>
        </w:rPr>
      </w:pPr>
      <w:r>
        <w:rPr>
          <w:rFonts w:ascii="Times New Roman" w:hAnsi="Times New Roman" w:cs="Times New Roman"/>
          <w:b/>
          <w:bCs/>
          <w:sz w:val="24"/>
          <w:lang w:val="en-GB"/>
        </w:rPr>
        <w:t>Supplement C</w:t>
      </w:r>
      <w:r w:rsidR="00706A4A">
        <w:rPr>
          <w:rFonts w:ascii="Times New Roman" w:hAnsi="Times New Roman" w:cs="Times New Roman"/>
          <w:b/>
          <w:bCs/>
          <w:sz w:val="24"/>
          <w:lang w:val="en-GB"/>
        </w:rPr>
        <w:t>4</w:t>
      </w:r>
      <w:r>
        <w:rPr>
          <w:rFonts w:ascii="Times New Roman" w:hAnsi="Times New Roman" w:cs="Times New Roman"/>
          <w:b/>
          <w:bCs/>
          <w:sz w:val="24"/>
          <w:lang w:val="en-GB"/>
        </w:rPr>
        <w:t xml:space="preserve">. </w:t>
      </w:r>
      <w:r w:rsidR="00DB6714" w:rsidRPr="000A4942">
        <w:rPr>
          <w:rFonts w:ascii="Times New Roman" w:hAnsi="Times New Roman" w:cs="Times New Roman"/>
          <w:b/>
          <w:bCs/>
          <w:sz w:val="24"/>
          <w:lang w:val="en-GB"/>
        </w:rPr>
        <w:t xml:space="preserve">Table S2 </w:t>
      </w:r>
    </w:p>
    <w:p w14:paraId="1720A579" w14:textId="6280C8E6" w:rsidR="00DB6714" w:rsidRPr="000A4942" w:rsidRDefault="00DB6714" w:rsidP="00DB6714">
      <w:pPr>
        <w:spacing w:line="276" w:lineRule="auto"/>
        <w:rPr>
          <w:rFonts w:ascii="Times New Roman" w:hAnsi="Times New Roman" w:cs="Times New Roman"/>
          <w:i/>
          <w:iCs/>
          <w:sz w:val="24"/>
          <w:lang w:val="en-GB"/>
        </w:rPr>
      </w:pPr>
      <w:r w:rsidRPr="000A4942">
        <w:rPr>
          <w:rFonts w:ascii="Times New Roman" w:hAnsi="Times New Roman" w:cs="Times New Roman"/>
          <w:i/>
          <w:iCs/>
          <w:sz w:val="24"/>
          <w:lang w:val="en-GB"/>
        </w:rPr>
        <w:t xml:space="preserve">Correlations Between Variables in Study 2 </w:t>
      </w:r>
    </w:p>
    <w:tbl>
      <w:tblPr>
        <w:tblW w:w="0" w:type="auto"/>
        <w:tblCellMar>
          <w:top w:w="15" w:type="dxa"/>
          <w:left w:w="15" w:type="dxa"/>
          <w:bottom w:w="15" w:type="dxa"/>
          <w:right w:w="15" w:type="dxa"/>
        </w:tblCellMar>
        <w:tblLook w:val="04A0" w:firstRow="1" w:lastRow="0" w:firstColumn="1" w:lastColumn="0" w:noHBand="0" w:noVBand="1"/>
      </w:tblPr>
      <w:tblGrid>
        <w:gridCol w:w="2633"/>
        <w:gridCol w:w="755"/>
        <w:gridCol w:w="755"/>
        <w:gridCol w:w="755"/>
        <w:gridCol w:w="755"/>
        <w:gridCol w:w="575"/>
        <w:gridCol w:w="755"/>
        <w:gridCol w:w="681"/>
        <w:gridCol w:w="681"/>
      </w:tblGrid>
      <w:tr w:rsidR="00DB6714" w:rsidRPr="00C52750" w14:paraId="250FAA02" w14:textId="77777777" w:rsidTr="00610B61">
        <w:trPr>
          <w:trHeight w:val="262"/>
        </w:trPr>
        <w:tc>
          <w:tcPr>
            <w:tcW w:w="2633" w:type="dxa"/>
            <w:tcBorders>
              <w:top w:val="single" w:sz="4" w:space="0" w:color="auto"/>
              <w:bottom w:val="single" w:sz="6" w:space="0" w:color="000000"/>
            </w:tcBorders>
            <w:tcMar>
              <w:top w:w="113" w:type="dxa"/>
              <w:left w:w="113" w:type="dxa"/>
              <w:bottom w:w="113" w:type="dxa"/>
              <w:right w:w="113" w:type="dxa"/>
            </w:tcMar>
            <w:vAlign w:val="center"/>
            <w:hideMark/>
          </w:tcPr>
          <w:p w14:paraId="5A78BE6A" w14:textId="77777777" w:rsidR="00DB6714" w:rsidRPr="00C52750" w:rsidRDefault="00DB6714" w:rsidP="00610B61">
            <w:pPr>
              <w:spacing w:line="276" w:lineRule="auto"/>
              <w:jc w:val="center"/>
              <w:rPr>
                <w:rFonts w:ascii="Times New Roman" w:eastAsia="Times New Roman" w:hAnsi="Times New Roman" w:cs="Times New Roman"/>
                <w:sz w:val="24"/>
                <w:szCs w:val="24"/>
                <w:lang w:val="en-GB"/>
              </w:rPr>
            </w:pPr>
          </w:p>
        </w:tc>
        <w:tc>
          <w:tcPr>
            <w:tcW w:w="0" w:type="auto"/>
            <w:tcBorders>
              <w:top w:val="single" w:sz="4" w:space="0" w:color="auto"/>
              <w:bottom w:val="single" w:sz="6" w:space="0" w:color="000000"/>
            </w:tcBorders>
            <w:tcMar>
              <w:top w:w="113" w:type="dxa"/>
              <w:left w:w="113" w:type="dxa"/>
              <w:bottom w:w="113" w:type="dxa"/>
              <w:right w:w="113" w:type="dxa"/>
            </w:tcMar>
            <w:vAlign w:val="center"/>
            <w:hideMark/>
          </w:tcPr>
          <w:p w14:paraId="652DCFD5" w14:textId="77777777" w:rsidR="00DB6714" w:rsidRPr="00C52750" w:rsidRDefault="00DB6714" w:rsidP="00610B61">
            <w:pPr>
              <w:spacing w:line="276" w:lineRule="auto"/>
              <w:jc w:val="center"/>
              <w:rPr>
                <w:rFonts w:ascii="Times New Roman" w:eastAsia="Times New Roman" w:hAnsi="Times New Roman" w:cs="Times New Roman"/>
                <w:lang w:val="en-GB"/>
              </w:rPr>
            </w:pPr>
            <w:r w:rsidRPr="00C52750">
              <w:rPr>
                <w:rFonts w:ascii="Times New Roman" w:eastAsia="Times New Roman" w:hAnsi="Times New Roman" w:cs="Times New Roman"/>
                <w:lang w:val="en-GB"/>
              </w:rPr>
              <w:t>1</w:t>
            </w:r>
          </w:p>
        </w:tc>
        <w:tc>
          <w:tcPr>
            <w:tcW w:w="0" w:type="auto"/>
            <w:tcBorders>
              <w:top w:val="single" w:sz="4" w:space="0" w:color="auto"/>
              <w:bottom w:val="single" w:sz="6" w:space="0" w:color="000000"/>
            </w:tcBorders>
            <w:tcMar>
              <w:top w:w="113" w:type="dxa"/>
              <w:left w:w="113" w:type="dxa"/>
              <w:bottom w:w="113" w:type="dxa"/>
              <w:right w:w="113" w:type="dxa"/>
            </w:tcMar>
            <w:vAlign w:val="center"/>
            <w:hideMark/>
          </w:tcPr>
          <w:p w14:paraId="298B0ABA" w14:textId="77777777" w:rsidR="00DB6714" w:rsidRPr="00C52750" w:rsidRDefault="00DB6714" w:rsidP="00610B61">
            <w:pPr>
              <w:spacing w:line="276" w:lineRule="auto"/>
              <w:jc w:val="center"/>
              <w:rPr>
                <w:rFonts w:ascii="Times New Roman" w:eastAsia="Times New Roman" w:hAnsi="Times New Roman" w:cs="Times New Roman"/>
                <w:lang w:val="en-GB"/>
              </w:rPr>
            </w:pPr>
            <w:r w:rsidRPr="00C52750">
              <w:rPr>
                <w:rFonts w:ascii="Times New Roman" w:eastAsia="Times New Roman" w:hAnsi="Times New Roman" w:cs="Times New Roman"/>
                <w:lang w:val="en-GB"/>
              </w:rPr>
              <w:t>2</w:t>
            </w:r>
          </w:p>
        </w:tc>
        <w:tc>
          <w:tcPr>
            <w:tcW w:w="0" w:type="auto"/>
            <w:tcBorders>
              <w:top w:val="single" w:sz="4" w:space="0" w:color="auto"/>
              <w:bottom w:val="single" w:sz="6" w:space="0" w:color="000000"/>
            </w:tcBorders>
            <w:tcMar>
              <w:top w:w="113" w:type="dxa"/>
              <w:left w:w="113" w:type="dxa"/>
              <w:bottom w:w="113" w:type="dxa"/>
              <w:right w:w="113" w:type="dxa"/>
            </w:tcMar>
            <w:vAlign w:val="center"/>
            <w:hideMark/>
          </w:tcPr>
          <w:p w14:paraId="56274E12" w14:textId="77777777" w:rsidR="00DB6714" w:rsidRPr="00C52750" w:rsidRDefault="00DB6714" w:rsidP="00610B61">
            <w:pPr>
              <w:spacing w:line="276" w:lineRule="auto"/>
              <w:jc w:val="center"/>
              <w:rPr>
                <w:rFonts w:ascii="Times New Roman" w:eastAsia="Times New Roman" w:hAnsi="Times New Roman" w:cs="Times New Roman"/>
                <w:lang w:val="en-GB"/>
              </w:rPr>
            </w:pPr>
            <w:r w:rsidRPr="00C52750">
              <w:rPr>
                <w:rFonts w:ascii="Times New Roman" w:eastAsia="Times New Roman" w:hAnsi="Times New Roman" w:cs="Times New Roman"/>
                <w:lang w:val="en-GB"/>
              </w:rPr>
              <w:t>3</w:t>
            </w:r>
          </w:p>
        </w:tc>
        <w:tc>
          <w:tcPr>
            <w:tcW w:w="0" w:type="auto"/>
            <w:tcBorders>
              <w:top w:val="single" w:sz="4" w:space="0" w:color="auto"/>
              <w:bottom w:val="single" w:sz="6" w:space="0" w:color="000000"/>
            </w:tcBorders>
            <w:tcMar>
              <w:top w:w="113" w:type="dxa"/>
              <w:left w:w="113" w:type="dxa"/>
              <w:bottom w:w="113" w:type="dxa"/>
              <w:right w:w="113" w:type="dxa"/>
            </w:tcMar>
            <w:vAlign w:val="center"/>
            <w:hideMark/>
          </w:tcPr>
          <w:p w14:paraId="3CEAF3D6" w14:textId="77777777" w:rsidR="00DB6714" w:rsidRPr="00C52750" w:rsidRDefault="00DB6714" w:rsidP="00610B61">
            <w:pPr>
              <w:spacing w:line="276" w:lineRule="auto"/>
              <w:jc w:val="center"/>
              <w:rPr>
                <w:rFonts w:ascii="Times New Roman" w:eastAsia="Times New Roman" w:hAnsi="Times New Roman" w:cs="Times New Roman"/>
                <w:lang w:val="en-GB"/>
              </w:rPr>
            </w:pPr>
            <w:r w:rsidRPr="00C52750">
              <w:rPr>
                <w:rFonts w:ascii="Times New Roman" w:eastAsia="Times New Roman" w:hAnsi="Times New Roman" w:cs="Times New Roman"/>
                <w:lang w:val="en-GB"/>
              </w:rPr>
              <w:t>4</w:t>
            </w:r>
          </w:p>
        </w:tc>
        <w:tc>
          <w:tcPr>
            <w:tcW w:w="0" w:type="auto"/>
            <w:tcBorders>
              <w:top w:val="single" w:sz="4" w:space="0" w:color="auto"/>
              <w:bottom w:val="single" w:sz="6" w:space="0" w:color="000000"/>
            </w:tcBorders>
            <w:tcMar>
              <w:top w:w="113" w:type="dxa"/>
              <w:left w:w="113" w:type="dxa"/>
              <w:bottom w:w="113" w:type="dxa"/>
              <w:right w:w="113" w:type="dxa"/>
            </w:tcMar>
            <w:vAlign w:val="center"/>
            <w:hideMark/>
          </w:tcPr>
          <w:p w14:paraId="1C9936C8" w14:textId="77777777" w:rsidR="00DB6714" w:rsidRPr="00C52750" w:rsidRDefault="00DB6714" w:rsidP="00610B61">
            <w:pPr>
              <w:spacing w:line="276" w:lineRule="auto"/>
              <w:jc w:val="center"/>
              <w:rPr>
                <w:rFonts w:ascii="Times New Roman" w:eastAsia="Times New Roman" w:hAnsi="Times New Roman" w:cs="Times New Roman"/>
                <w:lang w:val="en-GB"/>
              </w:rPr>
            </w:pPr>
            <w:r w:rsidRPr="00C52750">
              <w:rPr>
                <w:rFonts w:ascii="Times New Roman" w:eastAsia="Times New Roman" w:hAnsi="Times New Roman" w:cs="Times New Roman"/>
                <w:lang w:val="en-GB"/>
              </w:rPr>
              <w:t>5</w:t>
            </w:r>
          </w:p>
        </w:tc>
        <w:tc>
          <w:tcPr>
            <w:tcW w:w="0" w:type="auto"/>
            <w:tcBorders>
              <w:top w:val="single" w:sz="4" w:space="0" w:color="auto"/>
              <w:bottom w:val="single" w:sz="6" w:space="0" w:color="000000"/>
            </w:tcBorders>
            <w:tcMar>
              <w:top w:w="113" w:type="dxa"/>
              <w:left w:w="113" w:type="dxa"/>
              <w:bottom w:w="113" w:type="dxa"/>
              <w:right w:w="113" w:type="dxa"/>
            </w:tcMar>
            <w:vAlign w:val="center"/>
            <w:hideMark/>
          </w:tcPr>
          <w:p w14:paraId="3CD7488F" w14:textId="77777777" w:rsidR="00DB6714" w:rsidRPr="00C52750" w:rsidRDefault="00DB6714" w:rsidP="00610B61">
            <w:pPr>
              <w:spacing w:line="276" w:lineRule="auto"/>
              <w:jc w:val="center"/>
              <w:rPr>
                <w:rFonts w:ascii="Times New Roman" w:eastAsia="Times New Roman" w:hAnsi="Times New Roman" w:cs="Times New Roman"/>
                <w:lang w:val="en-GB"/>
              </w:rPr>
            </w:pPr>
            <w:r w:rsidRPr="00C52750">
              <w:rPr>
                <w:rFonts w:ascii="Times New Roman" w:eastAsia="Times New Roman" w:hAnsi="Times New Roman" w:cs="Times New Roman"/>
                <w:lang w:val="en-GB"/>
              </w:rPr>
              <w:t>6</w:t>
            </w:r>
          </w:p>
        </w:tc>
        <w:tc>
          <w:tcPr>
            <w:tcW w:w="0" w:type="auto"/>
            <w:tcBorders>
              <w:top w:val="single" w:sz="4" w:space="0" w:color="auto"/>
              <w:bottom w:val="single" w:sz="6" w:space="0" w:color="000000"/>
            </w:tcBorders>
            <w:tcMar>
              <w:top w:w="113" w:type="dxa"/>
              <w:left w:w="113" w:type="dxa"/>
              <w:bottom w:w="113" w:type="dxa"/>
              <w:right w:w="113" w:type="dxa"/>
            </w:tcMar>
            <w:vAlign w:val="center"/>
            <w:hideMark/>
          </w:tcPr>
          <w:p w14:paraId="2A076EBE" w14:textId="77777777" w:rsidR="00DB6714" w:rsidRPr="00C52750" w:rsidRDefault="00DB6714" w:rsidP="00610B61">
            <w:pPr>
              <w:spacing w:line="276" w:lineRule="auto"/>
              <w:jc w:val="center"/>
              <w:rPr>
                <w:rFonts w:ascii="Times New Roman" w:eastAsia="Times New Roman" w:hAnsi="Times New Roman" w:cs="Times New Roman"/>
                <w:lang w:val="en-GB"/>
              </w:rPr>
            </w:pPr>
            <w:r w:rsidRPr="00C52750">
              <w:rPr>
                <w:rFonts w:ascii="Times New Roman" w:eastAsia="Times New Roman" w:hAnsi="Times New Roman" w:cs="Times New Roman"/>
                <w:lang w:val="en-GB"/>
              </w:rPr>
              <w:t>7</w:t>
            </w:r>
          </w:p>
        </w:tc>
        <w:tc>
          <w:tcPr>
            <w:tcW w:w="0" w:type="auto"/>
            <w:tcBorders>
              <w:top w:val="single" w:sz="4" w:space="0" w:color="auto"/>
              <w:bottom w:val="single" w:sz="6" w:space="0" w:color="000000"/>
            </w:tcBorders>
            <w:tcMar>
              <w:top w:w="113" w:type="dxa"/>
              <w:left w:w="113" w:type="dxa"/>
              <w:bottom w:w="113" w:type="dxa"/>
              <w:right w:w="113" w:type="dxa"/>
            </w:tcMar>
            <w:vAlign w:val="center"/>
            <w:hideMark/>
          </w:tcPr>
          <w:p w14:paraId="7A302BDD" w14:textId="77777777" w:rsidR="00DB6714" w:rsidRPr="00C52750" w:rsidRDefault="00DB6714" w:rsidP="00610B61">
            <w:pPr>
              <w:spacing w:line="276" w:lineRule="auto"/>
              <w:jc w:val="center"/>
              <w:rPr>
                <w:rFonts w:ascii="Times New Roman" w:eastAsia="Times New Roman" w:hAnsi="Times New Roman" w:cs="Times New Roman"/>
                <w:lang w:val="en-GB"/>
              </w:rPr>
            </w:pPr>
            <w:r w:rsidRPr="00C52750">
              <w:rPr>
                <w:rFonts w:ascii="Times New Roman" w:eastAsia="Times New Roman" w:hAnsi="Times New Roman" w:cs="Times New Roman"/>
                <w:lang w:val="en-GB"/>
              </w:rPr>
              <w:t>8</w:t>
            </w:r>
          </w:p>
        </w:tc>
      </w:tr>
      <w:tr w:rsidR="00DB6714" w:rsidRPr="00C52750" w14:paraId="31E310FC" w14:textId="77777777" w:rsidTr="00610B61">
        <w:tc>
          <w:tcPr>
            <w:tcW w:w="2633" w:type="dxa"/>
            <w:vAlign w:val="center"/>
            <w:hideMark/>
          </w:tcPr>
          <w:p w14:paraId="64F9D7C8" w14:textId="77777777" w:rsidR="00DB6714" w:rsidRPr="00C52750" w:rsidRDefault="00DB6714" w:rsidP="00610B61">
            <w:pPr>
              <w:rPr>
                <w:rFonts w:ascii="Times New Roman" w:eastAsia="Times New Roman" w:hAnsi="Times New Roman" w:cs="Times New Roman"/>
                <w:lang w:val="en-GB"/>
              </w:rPr>
            </w:pPr>
            <w:r w:rsidRPr="00C52750">
              <w:rPr>
                <w:rFonts w:ascii="Times New Roman" w:eastAsia="Times New Roman" w:hAnsi="Times New Roman" w:cs="Times New Roman"/>
                <w:lang w:val="en-GB"/>
              </w:rPr>
              <w:t>1. Individualistic attributions</w:t>
            </w:r>
          </w:p>
        </w:tc>
        <w:tc>
          <w:tcPr>
            <w:tcW w:w="0" w:type="auto"/>
            <w:tcMar>
              <w:top w:w="113" w:type="dxa"/>
              <w:left w:w="113" w:type="dxa"/>
              <w:bottom w:w="113" w:type="dxa"/>
              <w:right w:w="113" w:type="dxa"/>
            </w:tcMar>
            <w:vAlign w:val="center"/>
            <w:hideMark/>
          </w:tcPr>
          <w:p w14:paraId="5FD7F151"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w:t>
            </w:r>
          </w:p>
        </w:tc>
        <w:tc>
          <w:tcPr>
            <w:tcW w:w="0" w:type="auto"/>
            <w:tcMar>
              <w:top w:w="113" w:type="dxa"/>
              <w:left w:w="113" w:type="dxa"/>
              <w:bottom w:w="113" w:type="dxa"/>
              <w:right w:w="113" w:type="dxa"/>
            </w:tcMar>
            <w:vAlign w:val="center"/>
            <w:hideMark/>
          </w:tcPr>
          <w:p w14:paraId="7A518C36"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.12</w:t>
            </w:r>
          </w:p>
        </w:tc>
        <w:tc>
          <w:tcPr>
            <w:tcW w:w="0" w:type="auto"/>
            <w:tcMar>
              <w:top w:w="113" w:type="dxa"/>
              <w:left w:w="113" w:type="dxa"/>
              <w:bottom w:w="113" w:type="dxa"/>
              <w:right w:w="113" w:type="dxa"/>
            </w:tcMar>
            <w:vAlign w:val="center"/>
            <w:hideMark/>
          </w:tcPr>
          <w:p w14:paraId="257CE104"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-.50</w:t>
            </w:r>
            <w:r w:rsidRPr="00C52750">
              <w:rPr>
                <w:rFonts w:ascii="Times New Roman" w:eastAsia="Times New Roman" w:hAnsi="Times New Roman" w:cs="Times New Roman"/>
                <w:color w:val="000000" w:themeColor="text1"/>
                <w:sz w:val="19"/>
                <w:szCs w:val="19"/>
                <w:vertAlign w:val="superscript"/>
                <w:lang w:val="en-GB"/>
              </w:rPr>
              <w:t>***</w:t>
            </w:r>
          </w:p>
        </w:tc>
        <w:tc>
          <w:tcPr>
            <w:tcW w:w="0" w:type="auto"/>
            <w:tcMar>
              <w:top w:w="113" w:type="dxa"/>
              <w:left w:w="113" w:type="dxa"/>
              <w:bottom w:w="113" w:type="dxa"/>
              <w:right w:w="113" w:type="dxa"/>
            </w:tcMar>
            <w:vAlign w:val="center"/>
            <w:hideMark/>
          </w:tcPr>
          <w:p w14:paraId="42D1116C"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.28</w:t>
            </w:r>
            <w:r w:rsidRPr="00C52750">
              <w:rPr>
                <w:rFonts w:ascii="Times New Roman" w:eastAsia="Times New Roman" w:hAnsi="Times New Roman" w:cs="Times New Roman"/>
                <w:color w:val="000000" w:themeColor="text1"/>
                <w:sz w:val="19"/>
                <w:szCs w:val="19"/>
                <w:vertAlign w:val="superscript"/>
                <w:lang w:val="en-GB"/>
              </w:rPr>
              <w:t>**</w:t>
            </w:r>
          </w:p>
        </w:tc>
        <w:tc>
          <w:tcPr>
            <w:tcW w:w="0" w:type="auto"/>
            <w:tcMar>
              <w:top w:w="113" w:type="dxa"/>
              <w:left w:w="113" w:type="dxa"/>
              <w:bottom w:w="113" w:type="dxa"/>
              <w:right w:w="113" w:type="dxa"/>
            </w:tcMar>
            <w:vAlign w:val="center"/>
            <w:hideMark/>
          </w:tcPr>
          <w:p w14:paraId="69963433"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.13</w:t>
            </w:r>
          </w:p>
        </w:tc>
        <w:tc>
          <w:tcPr>
            <w:tcW w:w="0" w:type="auto"/>
            <w:tcMar>
              <w:top w:w="113" w:type="dxa"/>
              <w:left w:w="113" w:type="dxa"/>
              <w:bottom w:w="113" w:type="dxa"/>
              <w:right w:w="113" w:type="dxa"/>
            </w:tcMar>
            <w:vAlign w:val="center"/>
            <w:hideMark/>
          </w:tcPr>
          <w:p w14:paraId="425D6BCF"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.39</w:t>
            </w:r>
            <w:r w:rsidRPr="00C52750">
              <w:rPr>
                <w:rFonts w:ascii="Times New Roman" w:eastAsia="Times New Roman" w:hAnsi="Times New Roman" w:cs="Times New Roman"/>
                <w:color w:val="000000" w:themeColor="text1"/>
                <w:sz w:val="19"/>
                <w:szCs w:val="19"/>
                <w:vertAlign w:val="superscript"/>
                <w:lang w:val="en-GB"/>
              </w:rPr>
              <w:t>***</w:t>
            </w:r>
          </w:p>
        </w:tc>
        <w:tc>
          <w:tcPr>
            <w:tcW w:w="0" w:type="auto"/>
            <w:tcMar>
              <w:top w:w="113" w:type="dxa"/>
              <w:left w:w="113" w:type="dxa"/>
              <w:bottom w:w="113" w:type="dxa"/>
              <w:right w:w="113" w:type="dxa"/>
            </w:tcMar>
            <w:vAlign w:val="center"/>
            <w:hideMark/>
          </w:tcPr>
          <w:p w14:paraId="14FDB187"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.09</w:t>
            </w:r>
          </w:p>
        </w:tc>
        <w:tc>
          <w:tcPr>
            <w:tcW w:w="0" w:type="auto"/>
            <w:tcMar>
              <w:top w:w="113" w:type="dxa"/>
              <w:left w:w="113" w:type="dxa"/>
              <w:bottom w:w="113" w:type="dxa"/>
              <w:right w:w="113" w:type="dxa"/>
            </w:tcMar>
            <w:vAlign w:val="center"/>
            <w:hideMark/>
          </w:tcPr>
          <w:p w14:paraId="63904CE6"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-.01</w:t>
            </w:r>
          </w:p>
        </w:tc>
      </w:tr>
      <w:tr w:rsidR="00DB6714" w:rsidRPr="00C52750" w14:paraId="1D4BAE2F" w14:textId="77777777" w:rsidTr="00610B61">
        <w:tc>
          <w:tcPr>
            <w:tcW w:w="2633" w:type="dxa"/>
            <w:vAlign w:val="center"/>
            <w:hideMark/>
          </w:tcPr>
          <w:p w14:paraId="6F0F6FEE" w14:textId="77777777" w:rsidR="00DB6714" w:rsidRPr="00C52750" w:rsidRDefault="00DB6714" w:rsidP="00610B61">
            <w:pPr>
              <w:rPr>
                <w:rFonts w:ascii="Times New Roman" w:eastAsia="Times New Roman" w:hAnsi="Times New Roman" w:cs="Times New Roman"/>
                <w:lang w:val="en-GB"/>
              </w:rPr>
            </w:pPr>
            <w:r w:rsidRPr="00C52750">
              <w:rPr>
                <w:rFonts w:ascii="Times New Roman" w:eastAsia="Times New Roman" w:hAnsi="Times New Roman" w:cs="Times New Roman"/>
                <w:lang w:val="en-GB"/>
              </w:rPr>
              <w:t>2. Structural attributions</w:t>
            </w:r>
          </w:p>
        </w:tc>
        <w:tc>
          <w:tcPr>
            <w:tcW w:w="0" w:type="auto"/>
            <w:tcMar>
              <w:top w:w="113" w:type="dxa"/>
              <w:left w:w="113" w:type="dxa"/>
              <w:bottom w:w="113" w:type="dxa"/>
              <w:right w:w="113" w:type="dxa"/>
            </w:tcMar>
            <w:vAlign w:val="center"/>
            <w:hideMark/>
          </w:tcPr>
          <w:p w14:paraId="3E45FC3D"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.06</w:t>
            </w:r>
          </w:p>
        </w:tc>
        <w:tc>
          <w:tcPr>
            <w:tcW w:w="0" w:type="auto"/>
            <w:tcMar>
              <w:top w:w="113" w:type="dxa"/>
              <w:left w:w="113" w:type="dxa"/>
              <w:bottom w:w="113" w:type="dxa"/>
              <w:right w:w="113" w:type="dxa"/>
            </w:tcMar>
            <w:vAlign w:val="center"/>
            <w:hideMark/>
          </w:tcPr>
          <w:p w14:paraId="1DEA96E4"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w:t>
            </w:r>
          </w:p>
        </w:tc>
        <w:tc>
          <w:tcPr>
            <w:tcW w:w="0" w:type="auto"/>
            <w:tcMar>
              <w:top w:w="113" w:type="dxa"/>
              <w:left w:w="113" w:type="dxa"/>
              <w:bottom w:w="113" w:type="dxa"/>
              <w:right w:w="113" w:type="dxa"/>
            </w:tcMar>
            <w:vAlign w:val="center"/>
            <w:hideMark/>
          </w:tcPr>
          <w:p w14:paraId="4BAB5D6D"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.40</w:t>
            </w:r>
            <w:r w:rsidRPr="00C52750">
              <w:rPr>
                <w:rFonts w:ascii="Times New Roman" w:eastAsia="Times New Roman" w:hAnsi="Times New Roman" w:cs="Times New Roman"/>
                <w:color w:val="000000" w:themeColor="text1"/>
                <w:sz w:val="19"/>
                <w:szCs w:val="19"/>
                <w:vertAlign w:val="superscript"/>
                <w:lang w:val="en-GB"/>
              </w:rPr>
              <w:t>***</w:t>
            </w:r>
          </w:p>
        </w:tc>
        <w:tc>
          <w:tcPr>
            <w:tcW w:w="0" w:type="auto"/>
            <w:tcMar>
              <w:top w:w="113" w:type="dxa"/>
              <w:left w:w="113" w:type="dxa"/>
              <w:bottom w:w="113" w:type="dxa"/>
              <w:right w:w="113" w:type="dxa"/>
            </w:tcMar>
            <w:vAlign w:val="center"/>
            <w:hideMark/>
          </w:tcPr>
          <w:p w14:paraId="082C0C12"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-.40</w:t>
            </w:r>
            <w:r w:rsidRPr="00C52750">
              <w:rPr>
                <w:rFonts w:ascii="Times New Roman" w:eastAsia="Times New Roman" w:hAnsi="Times New Roman" w:cs="Times New Roman"/>
                <w:color w:val="000000" w:themeColor="text1"/>
                <w:sz w:val="19"/>
                <w:szCs w:val="19"/>
                <w:vertAlign w:val="superscript"/>
                <w:lang w:val="en-GB"/>
              </w:rPr>
              <w:t>***</w:t>
            </w:r>
          </w:p>
        </w:tc>
        <w:tc>
          <w:tcPr>
            <w:tcW w:w="0" w:type="auto"/>
            <w:tcMar>
              <w:top w:w="113" w:type="dxa"/>
              <w:left w:w="113" w:type="dxa"/>
              <w:bottom w:w="113" w:type="dxa"/>
              <w:right w:w="113" w:type="dxa"/>
            </w:tcMar>
            <w:vAlign w:val="center"/>
            <w:hideMark/>
          </w:tcPr>
          <w:p w14:paraId="1CD7D07A"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.08</w:t>
            </w:r>
          </w:p>
        </w:tc>
        <w:tc>
          <w:tcPr>
            <w:tcW w:w="0" w:type="auto"/>
            <w:tcMar>
              <w:top w:w="113" w:type="dxa"/>
              <w:left w:w="113" w:type="dxa"/>
              <w:bottom w:w="113" w:type="dxa"/>
              <w:right w:w="113" w:type="dxa"/>
            </w:tcMar>
            <w:vAlign w:val="center"/>
            <w:hideMark/>
          </w:tcPr>
          <w:p w14:paraId="1E65AC2B"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-.22</w:t>
            </w:r>
            <w:r w:rsidRPr="00C52750">
              <w:rPr>
                <w:rFonts w:ascii="Times New Roman" w:eastAsia="Times New Roman" w:hAnsi="Times New Roman" w:cs="Times New Roman"/>
                <w:color w:val="000000" w:themeColor="text1"/>
                <w:sz w:val="19"/>
                <w:szCs w:val="19"/>
                <w:vertAlign w:val="superscript"/>
                <w:lang w:val="en-GB"/>
              </w:rPr>
              <w:t>*</w:t>
            </w:r>
          </w:p>
        </w:tc>
        <w:tc>
          <w:tcPr>
            <w:tcW w:w="0" w:type="auto"/>
            <w:tcMar>
              <w:top w:w="113" w:type="dxa"/>
              <w:left w:w="113" w:type="dxa"/>
              <w:bottom w:w="113" w:type="dxa"/>
              <w:right w:w="113" w:type="dxa"/>
            </w:tcMar>
            <w:vAlign w:val="center"/>
            <w:hideMark/>
          </w:tcPr>
          <w:p w14:paraId="3D8AAAEA"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.02</w:t>
            </w:r>
          </w:p>
        </w:tc>
        <w:tc>
          <w:tcPr>
            <w:tcW w:w="0" w:type="auto"/>
            <w:tcMar>
              <w:top w:w="113" w:type="dxa"/>
              <w:left w:w="113" w:type="dxa"/>
              <w:bottom w:w="113" w:type="dxa"/>
              <w:right w:w="113" w:type="dxa"/>
            </w:tcMar>
            <w:vAlign w:val="center"/>
            <w:hideMark/>
          </w:tcPr>
          <w:p w14:paraId="0BCB9CD1"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.04</w:t>
            </w:r>
          </w:p>
        </w:tc>
      </w:tr>
      <w:tr w:rsidR="00DB6714" w:rsidRPr="00C52750" w14:paraId="5695FF2F" w14:textId="77777777" w:rsidTr="00610B61">
        <w:tc>
          <w:tcPr>
            <w:tcW w:w="2633" w:type="dxa"/>
            <w:vAlign w:val="center"/>
            <w:hideMark/>
          </w:tcPr>
          <w:p w14:paraId="7B65F3A6" w14:textId="77777777" w:rsidR="00DB6714" w:rsidRPr="00C52750" w:rsidRDefault="00DB6714" w:rsidP="00610B61">
            <w:pPr>
              <w:rPr>
                <w:rFonts w:ascii="Times New Roman" w:eastAsia="Times New Roman" w:hAnsi="Times New Roman" w:cs="Times New Roman"/>
                <w:lang w:val="en-GB"/>
              </w:rPr>
            </w:pPr>
            <w:r w:rsidRPr="00C52750">
              <w:rPr>
                <w:rFonts w:ascii="Times New Roman" w:eastAsia="Times New Roman" w:hAnsi="Times New Roman" w:cs="Times New Roman"/>
                <w:lang w:val="en-GB"/>
              </w:rPr>
              <w:t>3. Attitudes toward social protection</w:t>
            </w:r>
          </w:p>
        </w:tc>
        <w:tc>
          <w:tcPr>
            <w:tcW w:w="0" w:type="auto"/>
            <w:tcMar>
              <w:top w:w="113" w:type="dxa"/>
              <w:left w:w="113" w:type="dxa"/>
              <w:bottom w:w="113" w:type="dxa"/>
              <w:right w:w="113" w:type="dxa"/>
            </w:tcMar>
            <w:vAlign w:val="center"/>
            <w:hideMark/>
          </w:tcPr>
          <w:p w14:paraId="11411873"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-.61</w:t>
            </w:r>
            <w:r w:rsidRPr="00C52750">
              <w:rPr>
                <w:rFonts w:ascii="Times New Roman" w:eastAsia="Times New Roman" w:hAnsi="Times New Roman" w:cs="Times New Roman"/>
                <w:color w:val="000000" w:themeColor="text1"/>
                <w:sz w:val="19"/>
                <w:szCs w:val="19"/>
                <w:vertAlign w:val="superscript"/>
                <w:lang w:val="en-GB"/>
              </w:rPr>
              <w:t>***</w:t>
            </w:r>
          </w:p>
        </w:tc>
        <w:tc>
          <w:tcPr>
            <w:tcW w:w="0" w:type="auto"/>
            <w:tcMar>
              <w:top w:w="113" w:type="dxa"/>
              <w:left w:w="113" w:type="dxa"/>
              <w:bottom w:w="113" w:type="dxa"/>
              <w:right w:w="113" w:type="dxa"/>
            </w:tcMar>
            <w:vAlign w:val="center"/>
            <w:hideMark/>
          </w:tcPr>
          <w:p w14:paraId="0953B20C"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.37</w:t>
            </w:r>
            <w:r w:rsidRPr="00C52750">
              <w:rPr>
                <w:rFonts w:ascii="Times New Roman" w:eastAsia="Times New Roman" w:hAnsi="Times New Roman" w:cs="Times New Roman"/>
                <w:color w:val="000000" w:themeColor="text1"/>
                <w:sz w:val="19"/>
                <w:szCs w:val="19"/>
                <w:vertAlign w:val="superscript"/>
                <w:lang w:val="en-GB"/>
              </w:rPr>
              <w:t>***</w:t>
            </w:r>
          </w:p>
        </w:tc>
        <w:tc>
          <w:tcPr>
            <w:tcW w:w="0" w:type="auto"/>
            <w:tcMar>
              <w:top w:w="113" w:type="dxa"/>
              <w:left w:w="113" w:type="dxa"/>
              <w:bottom w:w="113" w:type="dxa"/>
              <w:right w:w="113" w:type="dxa"/>
            </w:tcMar>
            <w:vAlign w:val="center"/>
            <w:hideMark/>
          </w:tcPr>
          <w:p w14:paraId="6AE227A9"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w:t>
            </w:r>
          </w:p>
        </w:tc>
        <w:tc>
          <w:tcPr>
            <w:tcW w:w="0" w:type="auto"/>
            <w:tcMar>
              <w:top w:w="113" w:type="dxa"/>
              <w:left w:w="113" w:type="dxa"/>
              <w:bottom w:w="113" w:type="dxa"/>
              <w:right w:w="113" w:type="dxa"/>
            </w:tcMar>
            <w:vAlign w:val="center"/>
            <w:hideMark/>
          </w:tcPr>
          <w:p w14:paraId="01186C2B"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-.58</w:t>
            </w:r>
            <w:r w:rsidRPr="00C52750">
              <w:rPr>
                <w:rFonts w:ascii="Times New Roman" w:eastAsia="Times New Roman" w:hAnsi="Times New Roman" w:cs="Times New Roman"/>
                <w:color w:val="000000" w:themeColor="text1"/>
                <w:sz w:val="19"/>
                <w:szCs w:val="19"/>
                <w:vertAlign w:val="superscript"/>
                <w:lang w:val="en-GB"/>
              </w:rPr>
              <w:t>***</w:t>
            </w:r>
          </w:p>
        </w:tc>
        <w:tc>
          <w:tcPr>
            <w:tcW w:w="0" w:type="auto"/>
            <w:tcMar>
              <w:top w:w="113" w:type="dxa"/>
              <w:left w:w="113" w:type="dxa"/>
              <w:bottom w:w="113" w:type="dxa"/>
              <w:right w:w="113" w:type="dxa"/>
            </w:tcMar>
            <w:vAlign w:val="center"/>
            <w:hideMark/>
          </w:tcPr>
          <w:p w14:paraId="20FA6525"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-.10</w:t>
            </w:r>
          </w:p>
        </w:tc>
        <w:tc>
          <w:tcPr>
            <w:tcW w:w="0" w:type="auto"/>
            <w:tcMar>
              <w:top w:w="113" w:type="dxa"/>
              <w:left w:w="113" w:type="dxa"/>
              <w:bottom w:w="113" w:type="dxa"/>
              <w:right w:w="113" w:type="dxa"/>
            </w:tcMar>
            <w:vAlign w:val="center"/>
            <w:hideMark/>
          </w:tcPr>
          <w:p w14:paraId="410706C6"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-.70</w:t>
            </w:r>
            <w:r w:rsidRPr="00C52750">
              <w:rPr>
                <w:rFonts w:ascii="Times New Roman" w:eastAsia="Times New Roman" w:hAnsi="Times New Roman" w:cs="Times New Roman"/>
                <w:color w:val="000000" w:themeColor="text1"/>
                <w:sz w:val="19"/>
                <w:szCs w:val="19"/>
                <w:vertAlign w:val="superscript"/>
                <w:lang w:val="en-GB"/>
              </w:rPr>
              <w:t>***</w:t>
            </w:r>
          </w:p>
        </w:tc>
        <w:tc>
          <w:tcPr>
            <w:tcW w:w="0" w:type="auto"/>
            <w:tcMar>
              <w:top w:w="113" w:type="dxa"/>
              <w:left w:w="113" w:type="dxa"/>
              <w:bottom w:w="113" w:type="dxa"/>
              <w:right w:w="113" w:type="dxa"/>
            </w:tcMar>
            <w:vAlign w:val="center"/>
            <w:hideMark/>
          </w:tcPr>
          <w:p w14:paraId="459BA01A"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-.03</w:t>
            </w:r>
          </w:p>
        </w:tc>
        <w:tc>
          <w:tcPr>
            <w:tcW w:w="0" w:type="auto"/>
            <w:tcMar>
              <w:top w:w="113" w:type="dxa"/>
              <w:left w:w="113" w:type="dxa"/>
              <w:bottom w:w="113" w:type="dxa"/>
              <w:right w:w="113" w:type="dxa"/>
            </w:tcMar>
            <w:vAlign w:val="center"/>
            <w:hideMark/>
          </w:tcPr>
          <w:p w14:paraId="7E59D038"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-.06</w:t>
            </w:r>
          </w:p>
        </w:tc>
      </w:tr>
      <w:tr w:rsidR="00DB6714" w:rsidRPr="00C52750" w14:paraId="60BCA79B" w14:textId="77777777" w:rsidTr="00610B61">
        <w:tc>
          <w:tcPr>
            <w:tcW w:w="2633" w:type="dxa"/>
            <w:vAlign w:val="center"/>
            <w:hideMark/>
          </w:tcPr>
          <w:p w14:paraId="536B9E3E" w14:textId="77777777" w:rsidR="00DB6714" w:rsidRPr="00C52750" w:rsidRDefault="00DB6714" w:rsidP="00610B61">
            <w:pPr>
              <w:rPr>
                <w:rFonts w:ascii="Times New Roman" w:eastAsia="Times New Roman" w:hAnsi="Times New Roman" w:cs="Times New Roman"/>
                <w:lang w:val="en-GB"/>
              </w:rPr>
            </w:pPr>
            <w:r w:rsidRPr="00C52750">
              <w:rPr>
                <w:rFonts w:ascii="Times New Roman" w:eastAsia="Times New Roman" w:hAnsi="Times New Roman" w:cs="Times New Roman"/>
                <w:lang w:val="en-GB"/>
              </w:rPr>
              <w:t>4. Social dominance orientation</w:t>
            </w:r>
          </w:p>
        </w:tc>
        <w:tc>
          <w:tcPr>
            <w:tcW w:w="0" w:type="auto"/>
            <w:tcMar>
              <w:top w:w="113" w:type="dxa"/>
              <w:left w:w="113" w:type="dxa"/>
              <w:bottom w:w="113" w:type="dxa"/>
              <w:right w:w="113" w:type="dxa"/>
            </w:tcMar>
            <w:vAlign w:val="center"/>
            <w:hideMark/>
          </w:tcPr>
          <w:p w14:paraId="62A28724"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.43</w:t>
            </w:r>
            <w:r w:rsidRPr="00C52750">
              <w:rPr>
                <w:rFonts w:ascii="Times New Roman" w:eastAsia="Times New Roman" w:hAnsi="Times New Roman" w:cs="Times New Roman"/>
                <w:color w:val="000000" w:themeColor="text1"/>
                <w:sz w:val="19"/>
                <w:szCs w:val="19"/>
                <w:vertAlign w:val="superscript"/>
                <w:lang w:val="en-GB"/>
              </w:rPr>
              <w:t>***</w:t>
            </w:r>
          </w:p>
        </w:tc>
        <w:tc>
          <w:tcPr>
            <w:tcW w:w="0" w:type="auto"/>
            <w:tcMar>
              <w:top w:w="113" w:type="dxa"/>
              <w:left w:w="113" w:type="dxa"/>
              <w:bottom w:w="113" w:type="dxa"/>
              <w:right w:w="113" w:type="dxa"/>
            </w:tcMar>
            <w:vAlign w:val="center"/>
            <w:hideMark/>
          </w:tcPr>
          <w:p w14:paraId="10274905"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-.41</w:t>
            </w:r>
            <w:r w:rsidRPr="00C52750">
              <w:rPr>
                <w:rFonts w:ascii="Times New Roman" w:eastAsia="Times New Roman" w:hAnsi="Times New Roman" w:cs="Times New Roman"/>
                <w:color w:val="000000" w:themeColor="text1"/>
                <w:sz w:val="19"/>
                <w:szCs w:val="19"/>
                <w:vertAlign w:val="superscript"/>
                <w:lang w:val="en-GB"/>
              </w:rPr>
              <w:t>***</w:t>
            </w:r>
          </w:p>
        </w:tc>
        <w:tc>
          <w:tcPr>
            <w:tcW w:w="0" w:type="auto"/>
            <w:tcMar>
              <w:top w:w="113" w:type="dxa"/>
              <w:left w:w="113" w:type="dxa"/>
              <w:bottom w:w="113" w:type="dxa"/>
              <w:right w:w="113" w:type="dxa"/>
            </w:tcMar>
            <w:vAlign w:val="center"/>
            <w:hideMark/>
          </w:tcPr>
          <w:p w14:paraId="4E290F98"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-.58</w:t>
            </w:r>
            <w:r w:rsidRPr="00C52750">
              <w:rPr>
                <w:rFonts w:ascii="Times New Roman" w:eastAsia="Times New Roman" w:hAnsi="Times New Roman" w:cs="Times New Roman"/>
                <w:color w:val="000000" w:themeColor="text1"/>
                <w:sz w:val="19"/>
                <w:szCs w:val="19"/>
                <w:vertAlign w:val="superscript"/>
                <w:lang w:val="en-GB"/>
              </w:rPr>
              <w:t>***</w:t>
            </w:r>
          </w:p>
        </w:tc>
        <w:tc>
          <w:tcPr>
            <w:tcW w:w="0" w:type="auto"/>
            <w:tcMar>
              <w:top w:w="113" w:type="dxa"/>
              <w:left w:w="113" w:type="dxa"/>
              <w:bottom w:w="113" w:type="dxa"/>
              <w:right w:w="113" w:type="dxa"/>
            </w:tcMar>
            <w:vAlign w:val="center"/>
            <w:hideMark/>
          </w:tcPr>
          <w:p w14:paraId="18481EB3"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w:t>
            </w:r>
          </w:p>
        </w:tc>
        <w:tc>
          <w:tcPr>
            <w:tcW w:w="0" w:type="auto"/>
            <w:tcMar>
              <w:top w:w="113" w:type="dxa"/>
              <w:left w:w="113" w:type="dxa"/>
              <w:bottom w:w="113" w:type="dxa"/>
              <w:right w:w="113" w:type="dxa"/>
            </w:tcMar>
            <w:vAlign w:val="center"/>
            <w:hideMark/>
          </w:tcPr>
          <w:p w14:paraId="21CE82C2"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.21</w:t>
            </w:r>
            <w:r w:rsidRPr="00C52750">
              <w:rPr>
                <w:rFonts w:ascii="Times New Roman" w:eastAsia="Times New Roman" w:hAnsi="Times New Roman" w:cs="Times New Roman"/>
                <w:color w:val="000000" w:themeColor="text1"/>
                <w:sz w:val="19"/>
                <w:szCs w:val="19"/>
                <w:vertAlign w:val="superscript"/>
                <w:lang w:val="en-GB"/>
              </w:rPr>
              <w:t>*</w:t>
            </w:r>
          </w:p>
        </w:tc>
        <w:tc>
          <w:tcPr>
            <w:tcW w:w="0" w:type="auto"/>
            <w:tcMar>
              <w:top w:w="113" w:type="dxa"/>
              <w:left w:w="113" w:type="dxa"/>
              <w:bottom w:w="113" w:type="dxa"/>
              <w:right w:w="113" w:type="dxa"/>
            </w:tcMar>
            <w:vAlign w:val="center"/>
            <w:hideMark/>
          </w:tcPr>
          <w:p w14:paraId="0A7B1C21"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.46</w:t>
            </w:r>
            <w:r w:rsidRPr="00C52750">
              <w:rPr>
                <w:rFonts w:ascii="Times New Roman" w:eastAsia="Times New Roman" w:hAnsi="Times New Roman" w:cs="Times New Roman"/>
                <w:color w:val="000000" w:themeColor="text1"/>
                <w:sz w:val="19"/>
                <w:szCs w:val="19"/>
                <w:vertAlign w:val="superscript"/>
                <w:lang w:val="en-GB"/>
              </w:rPr>
              <w:t>***</w:t>
            </w:r>
          </w:p>
        </w:tc>
        <w:tc>
          <w:tcPr>
            <w:tcW w:w="0" w:type="auto"/>
            <w:tcMar>
              <w:top w:w="113" w:type="dxa"/>
              <w:left w:w="113" w:type="dxa"/>
              <w:bottom w:w="113" w:type="dxa"/>
              <w:right w:w="113" w:type="dxa"/>
            </w:tcMar>
            <w:vAlign w:val="center"/>
            <w:hideMark/>
          </w:tcPr>
          <w:p w14:paraId="2FF2D4B0"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.14</w:t>
            </w:r>
          </w:p>
        </w:tc>
        <w:tc>
          <w:tcPr>
            <w:tcW w:w="0" w:type="auto"/>
            <w:tcMar>
              <w:top w:w="113" w:type="dxa"/>
              <w:left w:w="113" w:type="dxa"/>
              <w:bottom w:w="113" w:type="dxa"/>
              <w:right w:w="113" w:type="dxa"/>
            </w:tcMar>
            <w:vAlign w:val="center"/>
            <w:hideMark/>
          </w:tcPr>
          <w:p w14:paraId="11D62E58"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.15</w:t>
            </w:r>
          </w:p>
        </w:tc>
      </w:tr>
      <w:tr w:rsidR="00DB6714" w:rsidRPr="00C52750" w14:paraId="20DEFE20" w14:textId="77777777" w:rsidTr="00610B61">
        <w:tc>
          <w:tcPr>
            <w:tcW w:w="2633" w:type="dxa"/>
            <w:vAlign w:val="center"/>
            <w:hideMark/>
          </w:tcPr>
          <w:p w14:paraId="4076C3A5" w14:textId="77777777" w:rsidR="00DB6714" w:rsidRPr="00C52750" w:rsidRDefault="00DB6714" w:rsidP="00610B61">
            <w:pPr>
              <w:rPr>
                <w:rFonts w:ascii="Times New Roman" w:eastAsia="Times New Roman" w:hAnsi="Times New Roman" w:cs="Times New Roman"/>
                <w:lang w:val="en-GB"/>
              </w:rPr>
            </w:pPr>
            <w:r w:rsidRPr="00C52750">
              <w:rPr>
                <w:rFonts w:ascii="Times New Roman" w:eastAsia="Times New Roman" w:hAnsi="Times New Roman" w:cs="Times New Roman"/>
                <w:lang w:val="en-GB"/>
              </w:rPr>
              <w:t>5. Precarious Manhood</w:t>
            </w:r>
          </w:p>
        </w:tc>
        <w:tc>
          <w:tcPr>
            <w:tcW w:w="0" w:type="auto"/>
            <w:tcMar>
              <w:top w:w="113" w:type="dxa"/>
              <w:left w:w="113" w:type="dxa"/>
              <w:bottom w:w="113" w:type="dxa"/>
              <w:right w:w="113" w:type="dxa"/>
            </w:tcMar>
            <w:vAlign w:val="center"/>
            <w:hideMark/>
          </w:tcPr>
          <w:p w14:paraId="273C5EB8"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-.03</w:t>
            </w:r>
          </w:p>
        </w:tc>
        <w:tc>
          <w:tcPr>
            <w:tcW w:w="0" w:type="auto"/>
            <w:tcMar>
              <w:top w:w="113" w:type="dxa"/>
              <w:left w:w="113" w:type="dxa"/>
              <w:bottom w:w="113" w:type="dxa"/>
              <w:right w:w="113" w:type="dxa"/>
            </w:tcMar>
            <w:vAlign w:val="center"/>
            <w:hideMark/>
          </w:tcPr>
          <w:p w14:paraId="520A8126"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.18</w:t>
            </w:r>
          </w:p>
        </w:tc>
        <w:tc>
          <w:tcPr>
            <w:tcW w:w="0" w:type="auto"/>
            <w:tcMar>
              <w:top w:w="113" w:type="dxa"/>
              <w:left w:w="113" w:type="dxa"/>
              <w:bottom w:w="113" w:type="dxa"/>
              <w:right w:w="113" w:type="dxa"/>
            </w:tcMar>
            <w:vAlign w:val="center"/>
            <w:hideMark/>
          </w:tcPr>
          <w:p w14:paraId="78097381"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.03</w:t>
            </w:r>
          </w:p>
        </w:tc>
        <w:tc>
          <w:tcPr>
            <w:tcW w:w="0" w:type="auto"/>
            <w:tcMar>
              <w:top w:w="113" w:type="dxa"/>
              <w:left w:w="113" w:type="dxa"/>
              <w:bottom w:w="113" w:type="dxa"/>
              <w:right w:w="113" w:type="dxa"/>
            </w:tcMar>
            <w:vAlign w:val="center"/>
            <w:hideMark/>
          </w:tcPr>
          <w:p w14:paraId="1DA120DD"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.06</w:t>
            </w:r>
          </w:p>
        </w:tc>
        <w:tc>
          <w:tcPr>
            <w:tcW w:w="0" w:type="auto"/>
            <w:tcMar>
              <w:top w:w="113" w:type="dxa"/>
              <w:left w:w="113" w:type="dxa"/>
              <w:bottom w:w="113" w:type="dxa"/>
              <w:right w:w="113" w:type="dxa"/>
            </w:tcMar>
            <w:vAlign w:val="center"/>
            <w:hideMark/>
          </w:tcPr>
          <w:p w14:paraId="497681A5"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w:t>
            </w:r>
          </w:p>
        </w:tc>
        <w:tc>
          <w:tcPr>
            <w:tcW w:w="0" w:type="auto"/>
            <w:tcMar>
              <w:top w:w="113" w:type="dxa"/>
              <w:left w:w="113" w:type="dxa"/>
              <w:bottom w:w="113" w:type="dxa"/>
              <w:right w:w="113" w:type="dxa"/>
            </w:tcMar>
            <w:vAlign w:val="center"/>
            <w:hideMark/>
          </w:tcPr>
          <w:p w14:paraId="62587C18"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-.02</w:t>
            </w:r>
          </w:p>
        </w:tc>
        <w:tc>
          <w:tcPr>
            <w:tcW w:w="0" w:type="auto"/>
            <w:tcMar>
              <w:top w:w="113" w:type="dxa"/>
              <w:left w:w="113" w:type="dxa"/>
              <w:bottom w:w="113" w:type="dxa"/>
              <w:right w:w="113" w:type="dxa"/>
            </w:tcMar>
            <w:vAlign w:val="center"/>
            <w:hideMark/>
          </w:tcPr>
          <w:p w14:paraId="779D86CC"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-.07</w:t>
            </w:r>
          </w:p>
        </w:tc>
        <w:tc>
          <w:tcPr>
            <w:tcW w:w="0" w:type="auto"/>
            <w:tcMar>
              <w:top w:w="113" w:type="dxa"/>
              <w:left w:w="113" w:type="dxa"/>
              <w:bottom w:w="113" w:type="dxa"/>
              <w:right w:w="113" w:type="dxa"/>
            </w:tcMar>
            <w:vAlign w:val="center"/>
            <w:hideMark/>
          </w:tcPr>
          <w:p w14:paraId="71493764"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.11</w:t>
            </w:r>
          </w:p>
        </w:tc>
      </w:tr>
      <w:tr w:rsidR="00DB6714" w:rsidRPr="00C52750" w14:paraId="1EA2540B" w14:textId="77777777" w:rsidTr="00610B61">
        <w:tc>
          <w:tcPr>
            <w:tcW w:w="2633" w:type="dxa"/>
            <w:vAlign w:val="center"/>
            <w:hideMark/>
          </w:tcPr>
          <w:p w14:paraId="25C7E2C6" w14:textId="77777777" w:rsidR="00DB6714" w:rsidRPr="00C52750" w:rsidRDefault="00DB6714" w:rsidP="00610B61">
            <w:pPr>
              <w:rPr>
                <w:rFonts w:ascii="Times New Roman" w:eastAsia="Times New Roman" w:hAnsi="Times New Roman" w:cs="Times New Roman"/>
                <w:lang w:val="en-GB"/>
              </w:rPr>
            </w:pPr>
            <w:r w:rsidRPr="00C52750">
              <w:rPr>
                <w:rFonts w:ascii="Times New Roman" w:eastAsia="Times New Roman" w:hAnsi="Times New Roman" w:cs="Times New Roman"/>
                <w:lang w:val="en-GB"/>
              </w:rPr>
              <w:t>6. Political ideology</w:t>
            </w:r>
          </w:p>
        </w:tc>
        <w:tc>
          <w:tcPr>
            <w:tcW w:w="0" w:type="auto"/>
            <w:tcMar>
              <w:top w:w="113" w:type="dxa"/>
              <w:left w:w="113" w:type="dxa"/>
              <w:bottom w:w="113" w:type="dxa"/>
              <w:right w:w="113" w:type="dxa"/>
            </w:tcMar>
            <w:vAlign w:val="center"/>
            <w:hideMark/>
          </w:tcPr>
          <w:p w14:paraId="005394E9"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.44</w:t>
            </w:r>
            <w:r w:rsidRPr="00C52750">
              <w:rPr>
                <w:rFonts w:ascii="Times New Roman" w:eastAsia="Times New Roman" w:hAnsi="Times New Roman" w:cs="Times New Roman"/>
                <w:color w:val="000000" w:themeColor="text1"/>
                <w:sz w:val="19"/>
                <w:szCs w:val="19"/>
                <w:vertAlign w:val="superscript"/>
                <w:lang w:val="en-GB"/>
              </w:rPr>
              <w:t>***</w:t>
            </w:r>
          </w:p>
        </w:tc>
        <w:tc>
          <w:tcPr>
            <w:tcW w:w="0" w:type="auto"/>
            <w:tcMar>
              <w:top w:w="113" w:type="dxa"/>
              <w:left w:w="113" w:type="dxa"/>
              <w:bottom w:w="113" w:type="dxa"/>
              <w:right w:w="113" w:type="dxa"/>
            </w:tcMar>
            <w:vAlign w:val="center"/>
            <w:hideMark/>
          </w:tcPr>
          <w:p w14:paraId="21844CFE"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-.31</w:t>
            </w:r>
            <w:r w:rsidRPr="00C52750">
              <w:rPr>
                <w:rFonts w:ascii="Times New Roman" w:eastAsia="Times New Roman" w:hAnsi="Times New Roman" w:cs="Times New Roman"/>
                <w:color w:val="000000" w:themeColor="text1"/>
                <w:sz w:val="19"/>
                <w:szCs w:val="19"/>
                <w:vertAlign w:val="superscript"/>
                <w:lang w:val="en-GB"/>
              </w:rPr>
              <w:t>***</w:t>
            </w:r>
          </w:p>
        </w:tc>
        <w:tc>
          <w:tcPr>
            <w:tcW w:w="0" w:type="auto"/>
            <w:tcMar>
              <w:top w:w="113" w:type="dxa"/>
              <w:left w:w="113" w:type="dxa"/>
              <w:bottom w:w="113" w:type="dxa"/>
              <w:right w:w="113" w:type="dxa"/>
            </w:tcMar>
            <w:vAlign w:val="center"/>
            <w:hideMark/>
          </w:tcPr>
          <w:p w14:paraId="6B8A7567"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-.57</w:t>
            </w:r>
            <w:r w:rsidRPr="00C52750">
              <w:rPr>
                <w:rFonts w:ascii="Times New Roman" w:eastAsia="Times New Roman" w:hAnsi="Times New Roman" w:cs="Times New Roman"/>
                <w:color w:val="000000" w:themeColor="text1"/>
                <w:sz w:val="19"/>
                <w:szCs w:val="19"/>
                <w:vertAlign w:val="superscript"/>
                <w:lang w:val="en-GB"/>
              </w:rPr>
              <w:t>***</w:t>
            </w:r>
          </w:p>
        </w:tc>
        <w:tc>
          <w:tcPr>
            <w:tcW w:w="0" w:type="auto"/>
            <w:tcMar>
              <w:top w:w="113" w:type="dxa"/>
              <w:left w:w="113" w:type="dxa"/>
              <w:bottom w:w="113" w:type="dxa"/>
              <w:right w:w="113" w:type="dxa"/>
            </w:tcMar>
            <w:vAlign w:val="center"/>
            <w:hideMark/>
          </w:tcPr>
          <w:p w14:paraId="39C6E36F"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.50</w:t>
            </w:r>
            <w:r w:rsidRPr="00C52750">
              <w:rPr>
                <w:rFonts w:ascii="Times New Roman" w:eastAsia="Times New Roman" w:hAnsi="Times New Roman" w:cs="Times New Roman"/>
                <w:color w:val="000000" w:themeColor="text1"/>
                <w:sz w:val="19"/>
                <w:szCs w:val="19"/>
                <w:vertAlign w:val="superscript"/>
                <w:lang w:val="en-GB"/>
              </w:rPr>
              <w:t>***</w:t>
            </w:r>
          </w:p>
        </w:tc>
        <w:tc>
          <w:tcPr>
            <w:tcW w:w="0" w:type="auto"/>
            <w:tcMar>
              <w:top w:w="113" w:type="dxa"/>
              <w:left w:w="113" w:type="dxa"/>
              <w:bottom w:w="113" w:type="dxa"/>
              <w:right w:w="113" w:type="dxa"/>
            </w:tcMar>
            <w:vAlign w:val="center"/>
            <w:hideMark/>
          </w:tcPr>
          <w:p w14:paraId="1E0FEC46"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-.01</w:t>
            </w:r>
          </w:p>
        </w:tc>
        <w:tc>
          <w:tcPr>
            <w:tcW w:w="0" w:type="auto"/>
            <w:tcMar>
              <w:top w:w="113" w:type="dxa"/>
              <w:left w:w="113" w:type="dxa"/>
              <w:bottom w:w="113" w:type="dxa"/>
              <w:right w:w="113" w:type="dxa"/>
            </w:tcMar>
            <w:vAlign w:val="center"/>
            <w:hideMark/>
          </w:tcPr>
          <w:p w14:paraId="63E7EFD3"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w:t>
            </w:r>
          </w:p>
        </w:tc>
        <w:tc>
          <w:tcPr>
            <w:tcW w:w="0" w:type="auto"/>
            <w:tcMar>
              <w:top w:w="113" w:type="dxa"/>
              <w:left w:w="113" w:type="dxa"/>
              <w:bottom w:w="113" w:type="dxa"/>
              <w:right w:w="113" w:type="dxa"/>
            </w:tcMar>
            <w:vAlign w:val="center"/>
            <w:hideMark/>
          </w:tcPr>
          <w:p w14:paraId="53E86CE9"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.09</w:t>
            </w:r>
          </w:p>
        </w:tc>
        <w:tc>
          <w:tcPr>
            <w:tcW w:w="0" w:type="auto"/>
            <w:tcMar>
              <w:top w:w="113" w:type="dxa"/>
              <w:left w:w="113" w:type="dxa"/>
              <w:bottom w:w="113" w:type="dxa"/>
              <w:right w:w="113" w:type="dxa"/>
            </w:tcMar>
            <w:vAlign w:val="center"/>
            <w:hideMark/>
          </w:tcPr>
          <w:p w14:paraId="16A6F8C5"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-.01</w:t>
            </w:r>
          </w:p>
        </w:tc>
      </w:tr>
      <w:tr w:rsidR="00DB6714" w:rsidRPr="00C52750" w14:paraId="1BB4C18B" w14:textId="77777777" w:rsidTr="00610B61">
        <w:tc>
          <w:tcPr>
            <w:tcW w:w="2633" w:type="dxa"/>
            <w:vAlign w:val="center"/>
            <w:hideMark/>
          </w:tcPr>
          <w:p w14:paraId="547EDF7E" w14:textId="77777777" w:rsidR="00DB6714" w:rsidRPr="00C52750" w:rsidRDefault="00DB6714" w:rsidP="00610B61">
            <w:pPr>
              <w:rPr>
                <w:rFonts w:ascii="Times New Roman" w:eastAsia="Times New Roman" w:hAnsi="Times New Roman" w:cs="Times New Roman"/>
                <w:lang w:val="en-GB"/>
              </w:rPr>
            </w:pPr>
            <w:r w:rsidRPr="00C52750">
              <w:rPr>
                <w:rFonts w:ascii="Times New Roman" w:eastAsia="Times New Roman" w:hAnsi="Times New Roman" w:cs="Times New Roman"/>
                <w:lang w:val="en-GB"/>
              </w:rPr>
              <w:t>7. Subjective Status</w:t>
            </w:r>
          </w:p>
        </w:tc>
        <w:tc>
          <w:tcPr>
            <w:tcW w:w="0" w:type="auto"/>
            <w:tcMar>
              <w:top w:w="113" w:type="dxa"/>
              <w:left w:w="113" w:type="dxa"/>
              <w:bottom w:w="113" w:type="dxa"/>
              <w:right w:w="113" w:type="dxa"/>
            </w:tcMar>
            <w:vAlign w:val="center"/>
            <w:hideMark/>
          </w:tcPr>
          <w:p w14:paraId="2250D924"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.03</w:t>
            </w:r>
          </w:p>
        </w:tc>
        <w:tc>
          <w:tcPr>
            <w:tcW w:w="0" w:type="auto"/>
            <w:tcMar>
              <w:top w:w="113" w:type="dxa"/>
              <w:left w:w="113" w:type="dxa"/>
              <w:bottom w:w="113" w:type="dxa"/>
              <w:right w:w="113" w:type="dxa"/>
            </w:tcMar>
            <w:vAlign w:val="center"/>
            <w:hideMark/>
          </w:tcPr>
          <w:p w14:paraId="12A6F0EE"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-.25</w:t>
            </w:r>
            <w:r w:rsidRPr="00C52750">
              <w:rPr>
                <w:rFonts w:ascii="Times New Roman" w:eastAsia="Times New Roman" w:hAnsi="Times New Roman" w:cs="Times New Roman"/>
                <w:color w:val="000000" w:themeColor="text1"/>
                <w:sz w:val="19"/>
                <w:szCs w:val="19"/>
                <w:vertAlign w:val="superscript"/>
                <w:lang w:val="en-GB"/>
              </w:rPr>
              <w:t>**</w:t>
            </w:r>
          </w:p>
        </w:tc>
        <w:tc>
          <w:tcPr>
            <w:tcW w:w="0" w:type="auto"/>
            <w:tcMar>
              <w:top w:w="113" w:type="dxa"/>
              <w:left w:w="113" w:type="dxa"/>
              <w:bottom w:w="113" w:type="dxa"/>
              <w:right w:w="113" w:type="dxa"/>
            </w:tcMar>
            <w:vAlign w:val="center"/>
            <w:hideMark/>
          </w:tcPr>
          <w:p w14:paraId="29758C71"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-.11</w:t>
            </w:r>
          </w:p>
        </w:tc>
        <w:tc>
          <w:tcPr>
            <w:tcW w:w="0" w:type="auto"/>
            <w:tcMar>
              <w:top w:w="113" w:type="dxa"/>
              <w:left w:w="113" w:type="dxa"/>
              <w:bottom w:w="113" w:type="dxa"/>
              <w:right w:w="113" w:type="dxa"/>
            </w:tcMar>
            <w:vAlign w:val="center"/>
            <w:hideMark/>
          </w:tcPr>
          <w:p w14:paraId="1D998473"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.19</w:t>
            </w:r>
            <w:r w:rsidRPr="00C52750">
              <w:rPr>
                <w:rFonts w:ascii="Times New Roman" w:eastAsia="Times New Roman" w:hAnsi="Times New Roman" w:cs="Times New Roman"/>
                <w:color w:val="000000" w:themeColor="text1"/>
                <w:sz w:val="19"/>
                <w:szCs w:val="19"/>
                <w:vertAlign w:val="superscript"/>
                <w:lang w:val="en-GB"/>
              </w:rPr>
              <w:t>*</w:t>
            </w:r>
          </w:p>
        </w:tc>
        <w:tc>
          <w:tcPr>
            <w:tcW w:w="0" w:type="auto"/>
            <w:tcMar>
              <w:top w:w="113" w:type="dxa"/>
              <w:left w:w="113" w:type="dxa"/>
              <w:bottom w:w="113" w:type="dxa"/>
              <w:right w:w="113" w:type="dxa"/>
            </w:tcMar>
            <w:vAlign w:val="center"/>
            <w:hideMark/>
          </w:tcPr>
          <w:p w14:paraId="257AE880"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-.09</w:t>
            </w:r>
          </w:p>
        </w:tc>
        <w:tc>
          <w:tcPr>
            <w:tcW w:w="0" w:type="auto"/>
            <w:tcMar>
              <w:top w:w="113" w:type="dxa"/>
              <w:left w:w="113" w:type="dxa"/>
              <w:bottom w:w="113" w:type="dxa"/>
              <w:right w:w="113" w:type="dxa"/>
            </w:tcMar>
            <w:vAlign w:val="center"/>
            <w:hideMark/>
          </w:tcPr>
          <w:p w14:paraId="77363D3B"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.20</w:t>
            </w:r>
            <w:r w:rsidRPr="00C52750">
              <w:rPr>
                <w:rFonts w:ascii="Times New Roman" w:eastAsia="Times New Roman" w:hAnsi="Times New Roman" w:cs="Times New Roman"/>
                <w:color w:val="000000" w:themeColor="text1"/>
                <w:sz w:val="19"/>
                <w:szCs w:val="19"/>
                <w:vertAlign w:val="superscript"/>
                <w:lang w:val="en-GB"/>
              </w:rPr>
              <w:t>*</w:t>
            </w:r>
          </w:p>
        </w:tc>
        <w:tc>
          <w:tcPr>
            <w:tcW w:w="0" w:type="auto"/>
            <w:tcMar>
              <w:top w:w="113" w:type="dxa"/>
              <w:left w:w="113" w:type="dxa"/>
              <w:bottom w:w="113" w:type="dxa"/>
              <w:right w:w="113" w:type="dxa"/>
            </w:tcMar>
            <w:vAlign w:val="center"/>
            <w:hideMark/>
          </w:tcPr>
          <w:p w14:paraId="76D7EC41"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w:t>
            </w:r>
          </w:p>
        </w:tc>
        <w:tc>
          <w:tcPr>
            <w:tcW w:w="0" w:type="auto"/>
            <w:tcMar>
              <w:top w:w="113" w:type="dxa"/>
              <w:left w:w="113" w:type="dxa"/>
              <w:bottom w:w="113" w:type="dxa"/>
              <w:right w:w="113" w:type="dxa"/>
            </w:tcMar>
            <w:vAlign w:val="center"/>
            <w:hideMark/>
          </w:tcPr>
          <w:p w14:paraId="548F6223"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.30</w:t>
            </w:r>
            <w:r w:rsidRPr="00C52750">
              <w:rPr>
                <w:rFonts w:ascii="Times New Roman" w:eastAsia="Times New Roman" w:hAnsi="Times New Roman" w:cs="Times New Roman"/>
                <w:color w:val="000000" w:themeColor="text1"/>
                <w:sz w:val="19"/>
                <w:szCs w:val="19"/>
                <w:vertAlign w:val="superscript"/>
                <w:lang w:val="en-GB"/>
              </w:rPr>
              <w:t>***</w:t>
            </w:r>
          </w:p>
        </w:tc>
      </w:tr>
      <w:tr w:rsidR="00DB6714" w:rsidRPr="00C52750" w14:paraId="1F357661" w14:textId="77777777" w:rsidTr="00610B61">
        <w:tc>
          <w:tcPr>
            <w:tcW w:w="2633" w:type="dxa"/>
            <w:tcBorders>
              <w:bottom w:val="single" w:sz="4" w:space="0" w:color="auto"/>
            </w:tcBorders>
            <w:vAlign w:val="center"/>
            <w:hideMark/>
          </w:tcPr>
          <w:p w14:paraId="0071A966" w14:textId="77777777" w:rsidR="00DB6714" w:rsidRPr="00C52750" w:rsidRDefault="00DB6714" w:rsidP="00610B61">
            <w:pPr>
              <w:rPr>
                <w:rFonts w:ascii="Times New Roman" w:eastAsia="Times New Roman" w:hAnsi="Times New Roman" w:cs="Times New Roman"/>
                <w:lang w:val="en-GB"/>
              </w:rPr>
            </w:pPr>
            <w:r w:rsidRPr="00C52750">
              <w:rPr>
                <w:rFonts w:ascii="Times New Roman" w:eastAsia="Times New Roman" w:hAnsi="Times New Roman" w:cs="Times New Roman"/>
                <w:lang w:val="en-GB"/>
              </w:rPr>
              <w:t>8. Objective Status</w:t>
            </w:r>
          </w:p>
        </w:tc>
        <w:tc>
          <w:tcPr>
            <w:tcW w:w="0" w:type="auto"/>
            <w:tcBorders>
              <w:bottom w:val="single" w:sz="4" w:space="0" w:color="auto"/>
            </w:tcBorders>
            <w:tcMar>
              <w:top w:w="113" w:type="dxa"/>
              <w:left w:w="113" w:type="dxa"/>
              <w:bottom w:w="113" w:type="dxa"/>
              <w:right w:w="113" w:type="dxa"/>
            </w:tcMar>
            <w:vAlign w:val="center"/>
            <w:hideMark/>
          </w:tcPr>
          <w:p w14:paraId="237C4E80"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.18</w:t>
            </w:r>
            <w:r w:rsidRPr="00C52750">
              <w:rPr>
                <w:rFonts w:ascii="Times New Roman" w:eastAsia="Times New Roman" w:hAnsi="Times New Roman" w:cs="Times New Roman"/>
                <w:color w:val="000000" w:themeColor="text1"/>
                <w:sz w:val="19"/>
                <w:szCs w:val="19"/>
                <w:vertAlign w:val="superscript"/>
                <w:lang w:val="en-GB"/>
              </w:rPr>
              <w:t>*</w:t>
            </w:r>
          </w:p>
        </w:tc>
        <w:tc>
          <w:tcPr>
            <w:tcW w:w="0" w:type="auto"/>
            <w:tcBorders>
              <w:bottom w:val="single" w:sz="4" w:space="0" w:color="auto"/>
            </w:tcBorders>
            <w:tcMar>
              <w:top w:w="113" w:type="dxa"/>
              <w:left w:w="113" w:type="dxa"/>
              <w:bottom w:w="113" w:type="dxa"/>
              <w:right w:w="113" w:type="dxa"/>
            </w:tcMar>
            <w:vAlign w:val="center"/>
            <w:hideMark/>
          </w:tcPr>
          <w:p w14:paraId="72DC50ED"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-.07</w:t>
            </w:r>
          </w:p>
        </w:tc>
        <w:tc>
          <w:tcPr>
            <w:tcW w:w="0" w:type="auto"/>
            <w:tcBorders>
              <w:bottom w:val="single" w:sz="4" w:space="0" w:color="auto"/>
            </w:tcBorders>
            <w:tcMar>
              <w:top w:w="113" w:type="dxa"/>
              <w:left w:w="113" w:type="dxa"/>
              <w:bottom w:w="113" w:type="dxa"/>
              <w:right w:w="113" w:type="dxa"/>
            </w:tcMar>
            <w:vAlign w:val="center"/>
            <w:hideMark/>
          </w:tcPr>
          <w:p w14:paraId="091983EF"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-.09</w:t>
            </w:r>
          </w:p>
        </w:tc>
        <w:tc>
          <w:tcPr>
            <w:tcW w:w="0" w:type="auto"/>
            <w:tcBorders>
              <w:bottom w:val="single" w:sz="4" w:space="0" w:color="auto"/>
            </w:tcBorders>
            <w:tcMar>
              <w:top w:w="113" w:type="dxa"/>
              <w:left w:w="113" w:type="dxa"/>
              <w:bottom w:w="113" w:type="dxa"/>
              <w:right w:w="113" w:type="dxa"/>
            </w:tcMar>
            <w:vAlign w:val="center"/>
            <w:hideMark/>
          </w:tcPr>
          <w:p w14:paraId="32E70C04"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.20</w:t>
            </w:r>
            <w:r w:rsidRPr="00C52750">
              <w:rPr>
                <w:rFonts w:ascii="Times New Roman" w:eastAsia="Times New Roman" w:hAnsi="Times New Roman" w:cs="Times New Roman"/>
                <w:color w:val="000000" w:themeColor="text1"/>
                <w:sz w:val="19"/>
                <w:szCs w:val="19"/>
                <w:vertAlign w:val="superscript"/>
                <w:lang w:val="en-GB"/>
              </w:rPr>
              <w:t>*</w:t>
            </w:r>
          </w:p>
        </w:tc>
        <w:tc>
          <w:tcPr>
            <w:tcW w:w="0" w:type="auto"/>
            <w:tcBorders>
              <w:bottom w:val="single" w:sz="4" w:space="0" w:color="auto"/>
            </w:tcBorders>
            <w:tcMar>
              <w:top w:w="113" w:type="dxa"/>
              <w:left w:w="113" w:type="dxa"/>
              <w:bottom w:w="113" w:type="dxa"/>
              <w:right w:w="113" w:type="dxa"/>
            </w:tcMar>
            <w:vAlign w:val="center"/>
            <w:hideMark/>
          </w:tcPr>
          <w:p w14:paraId="64C4C506"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-.02</w:t>
            </w:r>
          </w:p>
        </w:tc>
        <w:tc>
          <w:tcPr>
            <w:tcW w:w="0" w:type="auto"/>
            <w:tcBorders>
              <w:bottom w:val="single" w:sz="4" w:space="0" w:color="auto"/>
            </w:tcBorders>
            <w:tcMar>
              <w:top w:w="113" w:type="dxa"/>
              <w:left w:w="113" w:type="dxa"/>
              <w:bottom w:w="113" w:type="dxa"/>
              <w:right w:w="113" w:type="dxa"/>
            </w:tcMar>
            <w:vAlign w:val="center"/>
            <w:hideMark/>
          </w:tcPr>
          <w:p w14:paraId="6BC773A2"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.15</w:t>
            </w:r>
          </w:p>
        </w:tc>
        <w:tc>
          <w:tcPr>
            <w:tcW w:w="0" w:type="auto"/>
            <w:tcBorders>
              <w:bottom w:val="single" w:sz="4" w:space="0" w:color="auto"/>
            </w:tcBorders>
            <w:tcMar>
              <w:top w:w="113" w:type="dxa"/>
              <w:left w:w="113" w:type="dxa"/>
              <w:bottom w:w="113" w:type="dxa"/>
              <w:right w:w="113" w:type="dxa"/>
            </w:tcMar>
            <w:vAlign w:val="center"/>
            <w:hideMark/>
          </w:tcPr>
          <w:p w14:paraId="5DAC02BD"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.36</w:t>
            </w:r>
            <w:r w:rsidRPr="00C52750">
              <w:rPr>
                <w:rFonts w:ascii="Times New Roman" w:eastAsia="Times New Roman" w:hAnsi="Times New Roman" w:cs="Times New Roman"/>
                <w:color w:val="000000" w:themeColor="text1"/>
                <w:sz w:val="19"/>
                <w:szCs w:val="19"/>
                <w:vertAlign w:val="superscript"/>
                <w:lang w:val="en-GB"/>
              </w:rPr>
              <w:t>***</w:t>
            </w:r>
          </w:p>
        </w:tc>
        <w:tc>
          <w:tcPr>
            <w:tcW w:w="0" w:type="auto"/>
            <w:tcBorders>
              <w:bottom w:val="single" w:sz="4" w:space="0" w:color="auto"/>
            </w:tcBorders>
            <w:tcMar>
              <w:top w:w="113" w:type="dxa"/>
              <w:left w:w="113" w:type="dxa"/>
              <w:bottom w:w="113" w:type="dxa"/>
              <w:right w:w="113" w:type="dxa"/>
            </w:tcMar>
            <w:vAlign w:val="center"/>
            <w:hideMark/>
          </w:tcPr>
          <w:p w14:paraId="2AF1F44A" w14:textId="77777777" w:rsidR="00DB6714" w:rsidRPr="00C52750" w:rsidRDefault="00DB6714" w:rsidP="00610B61">
            <w:pPr>
              <w:jc w:val="center"/>
              <w:rPr>
                <w:rFonts w:ascii="Times New Roman" w:eastAsia="Times New Roman" w:hAnsi="Times New Roman" w:cs="Times New Roman"/>
                <w:color w:val="000000" w:themeColor="text1"/>
                <w:lang w:val="en-GB"/>
              </w:rPr>
            </w:pPr>
            <w:r w:rsidRPr="00C52750">
              <w:rPr>
                <w:rFonts w:ascii="Times New Roman" w:eastAsia="Times New Roman" w:hAnsi="Times New Roman" w:cs="Times New Roman"/>
                <w:color w:val="000000" w:themeColor="text1"/>
                <w:lang w:val="en-GB"/>
              </w:rPr>
              <w:t>-</w:t>
            </w:r>
          </w:p>
        </w:tc>
      </w:tr>
    </w:tbl>
    <w:p w14:paraId="610B2341" w14:textId="5DC64A07" w:rsidR="00DB6714" w:rsidRPr="002972EE" w:rsidRDefault="00DB6714" w:rsidP="00DB6714">
      <w:pPr>
        <w:spacing w:line="276" w:lineRule="auto"/>
        <w:rPr>
          <w:rFonts w:ascii="Times New Roman" w:hAnsi="Times New Roman" w:cs="Times New Roman"/>
          <w:sz w:val="28"/>
          <w:szCs w:val="28"/>
          <w:lang w:val="en-GB"/>
        </w:rPr>
      </w:pPr>
      <w:r w:rsidRPr="002972EE">
        <w:rPr>
          <w:rFonts w:ascii="Times New Roman" w:hAnsi="Times New Roman" w:cs="Times New Roman"/>
          <w:i/>
          <w:iCs/>
          <w:lang w:val="en-GB"/>
        </w:rPr>
        <w:t>Note</w:t>
      </w:r>
      <w:r w:rsidR="000A4942" w:rsidRPr="002972EE">
        <w:rPr>
          <w:rFonts w:ascii="Times New Roman" w:hAnsi="Times New Roman" w:cs="Times New Roman"/>
          <w:i/>
          <w:iCs/>
          <w:lang w:val="en-GB"/>
        </w:rPr>
        <w:t>.</w:t>
      </w:r>
      <w:r w:rsidRPr="002972EE">
        <w:rPr>
          <w:rFonts w:ascii="Times New Roman" w:hAnsi="Times New Roman" w:cs="Times New Roman"/>
          <w:lang w:val="en-GB"/>
        </w:rPr>
        <w:t xml:space="preserve"> </w:t>
      </w:r>
      <w:proofErr w:type="gramStart"/>
      <w:r w:rsidRPr="002972EE">
        <w:rPr>
          <w:rFonts w:ascii="Times New Roman" w:hAnsi="Times New Roman" w:cs="Times New Roman"/>
          <w:lang w:val="en-GB"/>
        </w:rPr>
        <w:t>correlations</w:t>
      </w:r>
      <w:proofErr w:type="gramEnd"/>
      <w:r w:rsidRPr="002972EE">
        <w:rPr>
          <w:rFonts w:ascii="Times New Roman" w:hAnsi="Times New Roman" w:cs="Times New Roman"/>
          <w:lang w:val="en-GB"/>
        </w:rPr>
        <w:t xml:space="preserve"> between variables in women in poverty condition  (above the diagonal) and men in poverty condition (below the diagonal). ** </w:t>
      </w:r>
      <w:r w:rsidRPr="002972EE">
        <w:rPr>
          <w:rFonts w:ascii="Times New Roman" w:hAnsi="Times New Roman" w:cs="Times New Roman"/>
          <w:i/>
          <w:iCs/>
          <w:lang w:val="en-GB"/>
        </w:rPr>
        <w:t>p</w:t>
      </w:r>
      <w:r w:rsidRPr="002972EE">
        <w:rPr>
          <w:rFonts w:ascii="Times New Roman" w:hAnsi="Times New Roman" w:cs="Times New Roman"/>
          <w:lang w:val="en-GB"/>
        </w:rPr>
        <w:t xml:space="preserve"> &lt; .01 (2-tailed) * </w:t>
      </w:r>
      <w:r w:rsidRPr="002972EE">
        <w:rPr>
          <w:rFonts w:ascii="Times New Roman" w:hAnsi="Times New Roman" w:cs="Times New Roman"/>
          <w:i/>
          <w:iCs/>
          <w:lang w:val="en-GB"/>
        </w:rPr>
        <w:t>p</w:t>
      </w:r>
      <w:r w:rsidRPr="002972EE">
        <w:rPr>
          <w:rFonts w:ascii="Times New Roman" w:hAnsi="Times New Roman" w:cs="Times New Roman"/>
          <w:lang w:val="en-GB"/>
        </w:rPr>
        <w:t xml:space="preserve"> &lt; .05 (2-tailed)</w:t>
      </w:r>
    </w:p>
    <w:p w14:paraId="0354616A" w14:textId="77777777" w:rsidR="00DB6714" w:rsidRPr="00C52750" w:rsidRDefault="00DB6714" w:rsidP="00DB6714">
      <w:pPr>
        <w:spacing w:line="480" w:lineRule="auto"/>
        <w:rPr>
          <w:rFonts w:ascii="Times New Roman" w:hAnsi="Times New Roman" w:cs="Times New Roman"/>
          <w:sz w:val="24"/>
          <w:lang w:val="en-GB"/>
        </w:rPr>
      </w:pPr>
    </w:p>
    <w:p w14:paraId="405A5830" w14:textId="77777777" w:rsidR="002E0EF2" w:rsidRDefault="002E0EF2" w:rsidP="00DB6714">
      <w:pPr>
        <w:spacing w:line="480" w:lineRule="auto"/>
        <w:rPr>
          <w:rFonts w:ascii="Times New Roman" w:hAnsi="Times New Roman" w:cs="Times New Roman"/>
          <w:b/>
          <w:bCs/>
          <w:sz w:val="24"/>
          <w:szCs w:val="24"/>
          <w:lang w:val="en-GB"/>
        </w:rPr>
      </w:pPr>
    </w:p>
    <w:p w14:paraId="5729C918" w14:textId="43CD91AC" w:rsidR="00DB6714" w:rsidRPr="00C52750" w:rsidRDefault="006E0EC1" w:rsidP="00DB6714">
      <w:pPr>
        <w:spacing w:line="48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Supplement C</w:t>
      </w:r>
      <w:r w:rsidR="00706A4A">
        <w:rPr>
          <w:rFonts w:ascii="Times New Roman" w:hAnsi="Times New Roman" w:cs="Times New Roman"/>
          <w:b/>
          <w:bCs/>
          <w:sz w:val="24"/>
          <w:szCs w:val="24"/>
          <w:lang w:val="en-GB"/>
        </w:rPr>
        <w:t>5</w:t>
      </w:r>
      <w:r>
        <w:rPr>
          <w:rFonts w:ascii="Times New Roman" w:hAnsi="Times New Roman" w:cs="Times New Roman"/>
          <w:b/>
          <w:bCs/>
          <w:sz w:val="24"/>
          <w:szCs w:val="24"/>
          <w:lang w:val="en-GB"/>
        </w:rPr>
        <w:t xml:space="preserve">. </w:t>
      </w:r>
      <w:r w:rsidR="00DB6714" w:rsidRPr="00C52750">
        <w:rPr>
          <w:rFonts w:ascii="Times New Roman" w:hAnsi="Times New Roman" w:cs="Times New Roman"/>
          <w:b/>
          <w:bCs/>
          <w:sz w:val="24"/>
          <w:szCs w:val="24"/>
          <w:lang w:val="en-GB"/>
        </w:rPr>
        <w:t xml:space="preserve">Controls and </w:t>
      </w:r>
      <w:r w:rsidR="000F3092">
        <w:rPr>
          <w:rFonts w:ascii="Times New Roman" w:hAnsi="Times New Roman" w:cs="Times New Roman"/>
          <w:b/>
          <w:bCs/>
          <w:sz w:val="24"/>
          <w:szCs w:val="24"/>
          <w:lang w:val="en-GB"/>
        </w:rPr>
        <w:t>R</w:t>
      </w:r>
      <w:r w:rsidR="00DB6714" w:rsidRPr="00C52750">
        <w:rPr>
          <w:rFonts w:ascii="Times New Roman" w:hAnsi="Times New Roman" w:cs="Times New Roman"/>
          <w:b/>
          <w:bCs/>
          <w:sz w:val="24"/>
          <w:szCs w:val="24"/>
          <w:lang w:val="en-GB"/>
        </w:rPr>
        <w:t xml:space="preserve">obustness </w:t>
      </w:r>
      <w:r w:rsidR="000F3092">
        <w:rPr>
          <w:rFonts w:ascii="Times New Roman" w:hAnsi="Times New Roman" w:cs="Times New Roman"/>
          <w:b/>
          <w:bCs/>
          <w:sz w:val="24"/>
          <w:szCs w:val="24"/>
          <w:lang w:val="en-GB"/>
        </w:rPr>
        <w:t>C</w:t>
      </w:r>
      <w:r w:rsidR="00DB6714" w:rsidRPr="00C52750">
        <w:rPr>
          <w:rFonts w:ascii="Times New Roman" w:hAnsi="Times New Roman" w:cs="Times New Roman"/>
          <w:b/>
          <w:bCs/>
          <w:sz w:val="24"/>
          <w:szCs w:val="24"/>
          <w:lang w:val="en-GB"/>
        </w:rPr>
        <w:t>hecks</w:t>
      </w:r>
    </w:p>
    <w:p w14:paraId="7914704A" w14:textId="77777777" w:rsidR="00DB6714" w:rsidRPr="00C52750" w:rsidRDefault="00DB6714" w:rsidP="00DB6714">
      <w:pPr>
        <w:spacing w:line="480" w:lineRule="auto"/>
        <w:ind w:firstLine="720"/>
        <w:rPr>
          <w:rFonts w:ascii="Times New Roman" w:hAnsi="Times New Roman" w:cs="Times New Roman"/>
          <w:sz w:val="24"/>
          <w:szCs w:val="24"/>
          <w:lang w:val="en-GB"/>
        </w:rPr>
      </w:pPr>
      <w:r w:rsidRPr="00C52750">
        <w:rPr>
          <w:rFonts w:ascii="Times New Roman" w:hAnsi="Times New Roman" w:cs="Times New Roman"/>
          <w:sz w:val="24"/>
          <w:lang w:val="en-GB"/>
        </w:rPr>
        <w:t xml:space="preserve">As in Study 1, </w:t>
      </w:r>
      <w:r w:rsidRPr="00C52750">
        <w:rPr>
          <w:rFonts w:ascii="Times New Roman" w:hAnsi="Times New Roman" w:cs="Times New Roman"/>
          <w:sz w:val="24"/>
          <w:szCs w:val="24"/>
          <w:lang w:val="en-GB"/>
        </w:rPr>
        <w:t>we did not find a significant interaction of experimental condition with participant gender on any of our dependent variables: individualistic attributions (</w:t>
      </w:r>
      <w:proofErr w:type="gramStart"/>
      <w:r w:rsidRPr="000F3092">
        <w:rPr>
          <w:rFonts w:ascii="Times New Roman" w:hAnsi="Times New Roman" w:cs="Times New Roman"/>
          <w:i/>
          <w:iCs/>
          <w:sz w:val="24"/>
          <w:szCs w:val="24"/>
          <w:lang w:val="en-GB"/>
        </w:rPr>
        <w:t>F</w:t>
      </w:r>
      <w:r w:rsidRPr="00C52750">
        <w:rPr>
          <w:rFonts w:ascii="Times New Roman" w:hAnsi="Times New Roman" w:cs="Times New Roman"/>
          <w:sz w:val="24"/>
          <w:szCs w:val="24"/>
          <w:lang w:val="en-GB"/>
        </w:rPr>
        <w:t>(</w:t>
      </w:r>
      <w:proofErr w:type="gramEnd"/>
      <w:r w:rsidRPr="00C52750">
        <w:rPr>
          <w:rFonts w:ascii="Times New Roman" w:hAnsi="Times New Roman" w:cs="Times New Roman"/>
          <w:sz w:val="24"/>
          <w:szCs w:val="24"/>
          <w:lang w:val="en-GB"/>
        </w:rPr>
        <w:t xml:space="preserve">1, 250) = 0.09, </w:t>
      </w:r>
      <w:r w:rsidRPr="00C52750">
        <w:rPr>
          <w:rFonts w:ascii="Times New Roman" w:hAnsi="Times New Roman" w:cs="Times New Roman"/>
          <w:i/>
          <w:iCs/>
          <w:sz w:val="24"/>
          <w:szCs w:val="24"/>
          <w:lang w:val="en-GB"/>
        </w:rPr>
        <w:t>p</w:t>
      </w:r>
      <w:r w:rsidRPr="00C52750">
        <w:rPr>
          <w:rFonts w:ascii="Times New Roman" w:hAnsi="Times New Roman" w:cs="Times New Roman"/>
          <w:sz w:val="24"/>
          <w:szCs w:val="24"/>
          <w:lang w:val="en-GB"/>
        </w:rPr>
        <w:t xml:space="preserve"> = .469) and attitudes toward social protection policies (</w:t>
      </w:r>
      <w:r w:rsidRPr="000F3092">
        <w:rPr>
          <w:rFonts w:ascii="Times New Roman" w:hAnsi="Times New Roman" w:cs="Times New Roman"/>
          <w:i/>
          <w:iCs/>
          <w:sz w:val="24"/>
          <w:szCs w:val="24"/>
          <w:lang w:val="en-GB"/>
        </w:rPr>
        <w:t>F</w:t>
      </w:r>
      <w:r w:rsidRPr="00C52750">
        <w:rPr>
          <w:rFonts w:ascii="Times New Roman" w:hAnsi="Times New Roman" w:cs="Times New Roman"/>
          <w:sz w:val="24"/>
          <w:szCs w:val="24"/>
          <w:lang w:val="en-GB"/>
        </w:rPr>
        <w:t xml:space="preserve">(1, 250) = 0.53, </w:t>
      </w:r>
      <w:r w:rsidRPr="00C52750">
        <w:rPr>
          <w:rFonts w:ascii="Times New Roman" w:hAnsi="Times New Roman" w:cs="Times New Roman"/>
          <w:i/>
          <w:iCs/>
          <w:sz w:val="24"/>
          <w:szCs w:val="24"/>
          <w:lang w:val="en-GB"/>
        </w:rPr>
        <w:t>p</w:t>
      </w:r>
      <w:r w:rsidRPr="00C52750">
        <w:rPr>
          <w:rFonts w:ascii="Times New Roman" w:hAnsi="Times New Roman" w:cs="Times New Roman"/>
          <w:sz w:val="24"/>
          <w:szCs w:val="24"/>
          <w:lang w:val="en-GB"/>
        </w:rPr>
        <w:t xml:space="preserve"> = .767). </w:t>
      </w:r>
    </w:p>
    <w:p w14:paraId="2024BE2C" w14:textId="77777777" w:rsidR="00DB6714" w:rsidRPr="00C52750" w:rsidRDefault="00DB6714" w:rsidP="00DB6714">
      <w:pPr>
        <w:spacing w:line="480" w:lineRule="auto"/>
        <w:ind w:firstLine="720"/>
        <w:rPr>
          <w:rFonts w:ascii="Times New Roman" w:hAnsi="Times New Roman" w:cs="Times New Roman"/>
          <w:sz w:val="24"/>
          <w:lang w:val="en-GB"/>
        </w:rPr>
      </w:pPr>
      <w:r w:rsidRPr="00C52750">
        <w:rPr>
          <w:rFonts w:ascii="Times New Roman" w:hAnsi="Times New Roman" w:cs="Times New Roman"/>
          <w:sz w:val="24"/>
          <w:lang w:val="en-GB"/>
        </w:rPr>
        <w:t xml:space="preserve">We conducted a mediation analysis including individualistic attributions as mediator, experimental condition as independent variable, and attitudes toward social protection policies as dependent variable while controlling for gender, political ideology, subjective socioeconomic status, and objective socioeconomic status in both paths. </w:t>
      </w:r>
      <w:r w:rsidRPr="00C52750">
        <w:rPr>
          <w:rFonts w:ascii="Times New Roman" w:hAnsi="Times New Roman" w:cs="Times New Roman"/>
          <w:sz w:val="24"/>
          <w:szCs w:val="24"/>
          <w:lang w:val="en-US"/>
        </w:rPr>
        <w:t xml:space="preserve">The indirect effect was </w:t>
      </w:r>
      <w:r w:rsidRPr="00C52750">
        <w:rPr>
          <w:rFonts w:ascii="Times New Roman" w:hAnsi="Times New Roman" w:cs="Times New Roman"/>
          <w:i/>
          <w:iCs/>
          <w:sz w:val="24"/>
          <w:szCs w:val="24"/>
          <w:lang w:val="en-US"/>
        </w:rPr>
        <w:t>b</w:t>
      </w:r>
      <w:r w:rsidRPr="00C52750">
        <w:rPr>
          <w:rFonts w:ascii="Times New Roman" w:hAnsi="Times New Roman" w:cs="Times New Roman"/>
          <w:sz w:val="24"/>
          <w:szCs w:val="24"/>
          <w:lang w:val="en-US"/>
        </w:rPr>
        <w:t xml:space="preserve"> = 0.08, </w:t>
      </w:r>
      <w:proofErr w:type="spellStart"/>
      <w:r w:rsidRPr="00C52750">
        <w:rPr>
          <w:rFonts w:ascii="Times New Roman" w:hAnsi="Times New Roman" w:cs="Times New Roman"/>
          <w:sz w:val="24"/>
          <w:szCs w:val="24"/>
          <w:lang w:val="en-US"/>
        </w:rPr>
        <w:t>BCa</w:t>
      </w:r>
      <w:proofErr w:type="spellEnd"/>
      <w:r w:rsidRPr="00C52750">
        <w:rPr>
          <w:rFonts w:ascii="Times New Roman" w:hAnsi="Times New Roman" w:cs="Times New Roman"/>
          <w:sz w:val="24"/>
          <w:szCs w:val="24"/>
          <w:lang w:val="en-US"/>
        </w:rPr>
        <w:t xml:space="preserve"> CI [0.03, 0.14]; the direct effect was </w:t>
      </w:r>
      <w:r w:rsidRPr="00C52750">
        <w:rPr>
          <w:rFonts w:ascii="Times New Roman" w:hAnsi="Times New Roman" w:cs="Times New Roman"/>
          <w:i/>
          <w:iCs/>
          <w:sz w:val="24"/>
          <w:szCs w:val="24"/>
          <w:lang w:val="en-US"/>
        </w:rPr>
        <w:t>b</w:t>
      </w:r>
      <w:r w:rsidRPr="00C52750">
        <w:rPr>
          <w:rFonts w:ascii="Times New Roman" w:hAnsi="Times New Roman" w:cs="Times New Roman"/>
          <w:sz w:val="24"/>
          <w:szCs w:val="24"/>
          <w:lang w:val="en-US"/>
        </w:rPr>
        <w:t xml:space="preserve"> = -0.16, </w:t>
      </w:r>
      <w:r w:rsidRPr="00C52750">
        <w:rPr>
          <w:rFonts w:ascii="Times New Roman" w:hAnsi="Times New Roman" w:cs="Times New Roman"/>
          <w:i/>
          <w:iCs/>
          <w:sz w:val="24"/>
          <w:szCs w:val="24"/>
          <w:lang w:val="en-US"/>
        </w:rPr>
        <w:t>p</w:t>
      </w:r>
      <w:r w:rsidRPr="00C52750">
        <w:rPr>
          <w:rFonts w:ascii="Times New Roman" w:hAnsi="Times New Roman" w:cs="Times New Roman"/>
          <w:sz w:val="24"/>
          <w:szCs w:val="24"/>
          <w:lang w:val="en-US"/>
        </w:rPr>
        <w:t xml:space="preserve"> = .01; and the total effect was </w:t>
      </w:r>
      <w:r w:rsidRPr="00C52750">
        <w:rPr>
          <w:rFonts w:ascii="Times New Roman" w:hAnsi="Times New Roman" w:cs="Times New Roman"/>
          <w:i/>
          <w:iCs/>
          <w:sz w:val="24"/>
          <w:szCs w:val="24"/>
          <w:lang w:val="en-US"/>
        </w:rPr>
        <w:t>b</w:t>
      </w:r>
      <w:r w:rsidRPr="00C52750">
        <w:rPr>
          <w:rFonts w:ascii="Times New Roman" w:hAnsi="Times New Roman" w:cs="Times New Roman"/>
          <w:sz w:val="24"/>
          <w:szCs w:val="24"/>
          <w:lang w:val="en-US"/>
        </w:rPr>
        <w:t xml:space="preserve"> = -0.08, </w:t>
      </w:r>
      <w:r w:rsidRPr="00C52750">
        <w:rPr>
          <w:rFonts w:ascii="Times New Roman" w:hAnsi="Times New Roman" w:cs="Times New Roman"/>
          <w:i/>
          <w:iCs/>
          <w:sz w:val="24"/>
          <w:szCs w:val="24"/>
          <w:lang w:val="en-US"/>
        </w:rPr>
        <w:t>p</w:t>
      </w:r>
      <w:r w:rsidRPr="00C52750">
        <w:rPr>
          <w:rFonts w:ascii="Times New Roman" w:hAnsi="Times New Roman" w:cs="Times New Roman"/>
          <w:sz w:val="24"/>
          <w:szCs w:val="24"/>
          <w:lang w:val="en-US"/>
        </w:rPr>
        <w:t xml:space="preserve"> = .23. The effect of the perceived condition on individualistic attributions was </w:t>
      </w:r>
      <w:r w:rsidRPr="00C52750">
        <w:rPr>
          <w:rFonts w:ascii="Times New Roman" w:hAnsi="Times New Roman" w:cs="Times New Roman"/>
          <w:i/>
          <w:iCs/>
          <w:sz w:val="24"/>
          <w:szCs w:val="24"/>
          <w:lang w:val="en-US"/>
        </w:rPr>
        <w:t>b</w:t>
      </w:r>
      <w:r w:rsidRPr="00C52750">
        <w:rPr>
          <w:rFonts w:ascii="Times New Roman" w:hAnsi="Times New Roman" w:cs="Times New Roman"/>
          <w:sz w:val="24"/>
          <w:szCs w:val="24"/>
          <w:lang w:val="en-US"/>
        </w:rPr>
        <w:t xml:space="preserve"> = -0.27, </w:t>
      </w:r>
      <w:r w:rsidRPr="00C52750">
        <w:rPr>
          <w:rFonts w:ascii="Times New Roman" w:hAnsi="Times New Roman" w:cs="Times New Roman"/>
          <w:i/>
          <w:iCs/>
          <w:sz w:val="24"/>
          <w:szCs w:val="24"/>
          <w:lang w:val="en-US"/>
        </w:rPr>
        <w:t>p</w:t>
      </w:r>
      <w:r w:rsidRPr="00C52750">
        <w:rPr>
          <w:rFonts w:ascii="Times New Roman" w:hAnsi="Times New Roman" w:cs="Times New Roman"/>
          <w:sz w:val="24"/>
          <w:szCs w:val="24"/>
          <w:lang w:val="en-US"/>
        </w:rPr>
        <w:t xml:space="preserve"> = .004, and the effect of individualistic attributions on attitudes toward social protection policies was </w:t>
      </w:r>
      <w:r w:rsidRPr="00C52750">
        <w:rPr>
          <w:rFonts w:ascii="Times New Roman" w:hAnsi="Times New Roman" w:cs="Times New Roman"/>
          <w:i/>
          <w:iCs/>
          <w:sz w:val="24"/>
          <w:szCs w:val="24"/>
          <w:lang w:val="en-US"/>
        </w:rPr>
        <w:t>b</w:t>
      </w:r>
      <w:r w:rsidRPr="00C52750">
        <w:rPr>
          <w:rFonts w:ascii="Times New Roman" w:hAnsi="Times New Roman" w:cs="Times New Roman"/>
          <w:sz w:val="24"/>
          <w:szCs w:val="24"/>
          <w:lang w:val="en-US"/>
        </w:rPr>
        <w:t xml:space="preserve"> = -0.29, </w:t>
      </w:r>
      <w:r w:rsidRPr="00C52750">
        <w:rPr>
          <w:rFonts w:ascii="Times New Roman" w:hAnsi="Times New Roman" w:cs="Times New Roman"/>
          <w:i/>
          <w:iCs/>
          <w:sz w:val="24"/>
          <w:szCs w:val="24"/>
          <w:lang w:val="en-US"/>
        </w:rPr>
        <w:t>p</w:t>
      </w:r>
      <w:r w:rsidRPr="00C52750">
        <w:rPr>
          <w:rFonts w:ascii="Times New Roman" w:hAnsi="Times New Roman" w:cs="Times New Roman"/>
          <w:sz w:val="24"/>
          <w:szCs w:val="24"/>
          <w:lang w:val="en-US"/>
        </w:rPr>
        <w:t xml:space="preserve"> &lt; .001. The effect of objective status on individualistic attributions was </w:t>
      </w:r>
      <w:r w:rsidRPr="00C52750">
        <w:rPr>
          <w:rFonts w:ascii="Times New Roman" w:hAnsi="Times New Roman" w:cs="Times New Roman"/>
          <w:i/>
          <w:iCs/>
          <w:sz w:val="24"/>
          <w:szCs w:val="24"/>
          <w:lang w:val="en-US"/>
        </w:rPr>
        <w:t>b</w:t>
      </w:r>
      <w:r w:rsidRPr="00C52750">
        <w:rPr>
          <w:rFonts w:ascii="Times New Roman" w:hAnsi="Times New Roman" w:cs="Times New Roman"/>
          <w:sz w:val="24"/>
          <w:szCs w:val="24"/>
          <w:lang w:val="en-US"/>
        </w:rPr>
        <w:t xml:space="preserve"> = 0.04, </w:t>
      </w:r>
      <w:r w:rsidRPr="00C52750">
        <w:rPr>
          <w:rFonts w:ascii="Times New Roman" w:hAnsi="Times New Roman" w:cs="Times New Roman"/>
          <w:i/>
          <w:iCs/>
          <w:sz w:val="24"/>
          <w:szCs w:val="24"/>
          <w:lang w:val="en-US"/>
        </w:rPr>
        <w:t>p</w:t>
      </w:r>
      <w:r w:rsidRPr="00C52750">
        <w:rPr>
          <w:rFonts w:ascii="Times New Roman" w:hAnsi="Times New Roman" w:cs="Times New Roman"/>
          <w:sz w:val="24"/>
          <w:szCs w:val="24"/>
          <w:lang w:val="en-US"/>
        </w:rPr>
        <w:t xml:space="preserve"> = .31 and on attitudes toward social protection it was </w:t>
      </w:r>
      <w:r w:rsidRPr="00C52750">
        <w:rPr>
          <w:rFonts w:ascii="Times New Roman" w:hAnsi="Times New Roman" w:cs="Times New Roman"/>
          <w:i/>
          <w:iCs/>
          <w:sz w:val="24"/>
          <w:szCs w:val="24"/>
          <w:lang w:val="en-US"/>
        </w:rPr>
        <w:t>b</w:t>
      </w:r>
      <w:r w:rsidRPr="00C52750">
        <w:rPr>
          <w:rFonts w:ascii="Times New Roman" w:hAnsi="Times New Roman" w:cs="Times New Roman"/>
          <w:sz w:val="24"/>
          <w:szCs w:val="24"/>
          <w:lang w:val="en-US"/>
        </w:rPr>
        <w:t xml:space="preserve"> = -0.01, </w:t>
      </w:r>
      <w:r w:rsidRPr="00C52750">
        <w:rPr>
          <w:rFonts w:ascii="Times New Roman" w:hAnsi="Times New Roman" w:cs="Times New Roman"/>
          <w:i/>
          <w:iCs/>
          <w:sz w:val="24"/>
          <w:szCs w:val="24"/>
          <w:lang w:val="en-US"/>
        </w:rPr>
        <w:t>p</w:t>
      </w:r>
      <w:r w:rsidRPr="00C52750">
        <w:rPr>
          <w:rFonts w:ascii="Times New Roman" w:hAnsi="Times New Roman" w:cs="Times New Roman"/>
          <w:sz w:val="24"/>
          <w:szCs w:val="24"/>
          <w:lang w:val="en-US"/>
        </w:rPr>
        <w:t xml:space="preserve"> = .76. The effect of subjective status on individualistic attributions was </w:t>
      </w:r>
      <w:r w:rsidRPr="00C52750">
        <w:rPr>
          <w:rFonts w:ascii="Times New Roman" w:hAnsi="Times New Roman" w:cs="Times New Roman"/>
          <w:i/>
          <w:iCs/>
          <w:sz w:val="24"/>
          <w:szCs w:val="24"/>
          <w:lang w:val="en-US"/>
        </w:rPr>
        <w:t>b</w:t>
      </w:r>
      <w:r w:rsidRPr="00C52750">
        <w:rPr>
          <w:rFonts w:ascii="Times New Roman" w:hAnsi="Times New Roman" w:cs="Times New Roman"/>
          <w:sz w:val="24"/>
          <w:szCs w:val="24"/>
          <w:lang w:val="en-US"/>
        </w:rPr>
        <w:t xml:space="preserve"> = -0.01, </w:t>
      </w:r>
      <w:r w:rsidRPr="00C52750">
        <w:rPr>
          <w:rFonts w:ascii="Times New Roman" w:hAnsi="Times New Roman" w:cs="Times New Roman"/>
          <w:i/>
          <w:iCs/>
          <w:sz w:val="24"/>
          <w:szCs w:val="24"/>
          <w:lang w:val="en-US"/>
        </w:rPr>
        <w:t>p</w:t>
      </w:r>
      <w:r w:rsidRPr="00C52750">
        <w:rPr>
          <w:rFonts w:ascii="Times New Roman" w:hAnsi="Times New Roman" w:cs="Times New Roman"/>
          <w:sz w:val="24"/>
          <w:szCs w:val="24"/>
          <w:lang w:val="en-US"/>
        </w:rPr>
        <w:t xml:space="preserve"> = .72 and on attitudes toward social protection it was </w:t>
      </w:r>
      <w:r w:rsidRPr="00C52750">
        <w:rPr>
          <w:rFonts w:ascii="Times New Roman" w:hAnsi="Times New Roman" w:cs="Times New Roman"/>
          <w:i/>
          <w:iCs/>
          <w:sz w:val="24"/>
          <w:szCs w:val="24"/>
          <w:lang w:val="en-US"/>
        </w:rPr>
        <w:t>b</w:t>
      </w:r>
      <w:r w:rsidRPr="00C52750">
        <w:rPr>
          <w:rFonts w:ascii="Times New Roman" w:hAnsi="Times New Roman" w:cs="Times New Roman"/>
          <w:sz w:val="24"/>
          <w:szCs w:val="24"/>
          <w:lang w:val="en-US"/>
        </w:rPr>
        <w:t xml:space="preserve"> = 0.02, </w:t>
      </w:r>
      <w:r w:rsidRPr="00C52750">
        <w:rPr>
          <w:rFonts w:ascii="Times New Roman" w:hAnsi="Times New Roman" w:cs="Times New Roman"/>
          <w:i/>
          <w:iCs/>
          <w:sz w:val="24"/>
          <w:szCs w:val="24"/>
          <w:lang w:val="en-US"/>
        </w:rPr>
        <w:t>p</w:t>
      </w:r>
      <w:r w:rsidRPr="00C52750">
        <w:rPr>
          <w:rFonts w:ascii="Times New Roman" w:hAnsi="Times New Roman" w:cs="Times New Roman"/>
          <w:sz w:val="24"/>
          <w:szCs w:val="24"/>
          <w:lang w:val="en-US"/>
        </w:rPr>
        <w:t xml:space="preserve"> = .54. The effect of gender on individualistic attributions was </w:t>
      </w:r>
      <w:r w:rsidRPr="00C52750">
        <w:rPr>
          <w:rFonts w:ascii="Times New Roman" w:hAnsi="Times New Roman" w:cs="Times New Roman"/>
          <w:i/>
          <w:iCs/>
          <w:sz w:val="24"/>
          <w:szCs w:val="24"/>
          <w:lang w:val="en-US"/>
        </w:rPr>
        <w:t>b</w:t>
      </w:r>
      <w:r w:rsidRPr="00C52750">
        <w:rPr>
          <w:rFonts w:ascii="Times New Roman" w:hAnsi="Times New Roman" w:cs="Times New Roman"/>
          <w:sz w:val="24"/>
          <w:szCs w:val="24"/>
          <w:lang w:val="en-US"/>
        </w:rPr>
        <w:t xml:space="preserve"> = -0.02, </w:t>
      </w:r>
      <w:r w:rsidRPr="00C52750">
        <w:rPr>
          <w:rFonts w:ascii="Times New Roman" w:hAnsi="Times New Roman" w:cs="Times New Roman"/>
          <w:i/>
          <w:iCs/>
          <w:sz w:val="24"/>
          <w:szCs w:val="24"/>
          <w:lang w:val="en-US"/>
        </w:rPr>
        <w:t>p</w:t>
      </w:r>
      <w:r w:rsidRPr="00C52750">
        <w:rPr>
          <w:rFonts w:ascii="Times New Roman" w:hAnsi="Times New Roman" w:cs="Times New Roman"/>
          <w:sz w:val="24"/>
          <w:szCs w:val="24"/>
          <w:lang w:val="en-US"/>
        </w:rPr>
        <w:t xml:space="preserve"> = .86 and on attitudes toward social protection it was </w:t>
      </w:r>
      <w:r w:rsidRPr="00C52750">
        <w:rPr>
          <w:rFonts w:ascii="Times New Roman" w:hAnsi="Times New Roman" w:cs="Times New Roman"/>
          <w:i/>
          <w:iCs/>
          <w:sz w:val="24"/>
          <w:szCs w:val="24"/>
          <w:lang w:val="en-US"/>
        </w:rPr>
        <w:t>b</w:t>
      </w:r>
      <w:r w:rsidRPr="00C52750">
        <w:rPr>
          <w:rFonts w:ascii="Times New Roman" w:hAnsi="Times New Roman" w:cs="Times New Roman"/>
          <w:sz w:val="24"/>
          <w:szCs w:val="24"/>
          <w:lang w:val="en-US"/>
        </w:rPr>
        <w:t xml:space="preserve"> = -0.10, </w:t>
      </w:r>
      <w:r w:rsidRPr="00C52750">
        <w:rPr>
          <w:rFonts w:ascii="Times New Roman" w:hAnsi="Times New Roman" w:cs="Times New Roman"/>
          <w:i/>
          <w:iCs/>
          <w:sz w:val="24"/>
          <w:szCs w:val="24"/>
          <w:lang w:val="en-US"/>
        </w:rPr>
        <w:t>p</w:t>
      </w:r>
      <w:r w:rsidRPr="00C52750">
        <w:rPr>
          <w:rFonts w:ascii="Times New Roman" w:hAnsi="Times New Roman" w:cs="Times New Roman"/>
          <w:sz w:val="24"/>
          <w:szCs w:val="24"/>
          <w:lang w:val="en-US"/>
        </w:rPr>
        <w:t xml:space="preserve"> = .17. The effect of political ideology on individualistic attributions was </w:t>
      </w:r>
      <w:r w:rsidRPr="00C52750">
        <w:rPr>
          <w:rFonts w:ascii="Times New Roman" w:hAnsi="Times New Roman" w:cs="Times New Roman"/>
          <w:i/>
          <w:iCs/>
          <w:sz w:val="24"/>
          <w:szCs w:val="24"/>
          <w:lang w:val="en-US"/>
        </w:rPr>
        <w:t>b</w:t>
      </w:r>
      <w:r w:rsidRPr="00C52750">
        <w:rPr>
          <w:rFonts w:ascii="Times New Roman" w:hAnsi="Times New Roman" w:cs="Times New Roman"/>
          <w:sz w:val="24"/>
          <w:szCs w:val="24"/>
          <w:lang w:val="en-US"/>
        </w:rPr>
        <w:t xml:space="preserve"> = 0.16, </w:t>
      </w:r>
      <w:r w:rsidRPr="00C52750">
        <w:rPr>
          <w:rFonts w:ascii="Times New Roman" w:hAnsi="Times New Roman" w:cs="Times New Roman"/>
          <w:i/>
          <w:iCs/>
          <w:sz w:val="24"/>
          <w:szCs w:val="24"/>
          <w:lang w:val="en-US"/>
        </w:rPr>
        <w:t>p</w:t>
      </w:r>
      <w:r w:rsidRPr="00C52750">
        <w:rPr>
          <w:rFonts w:ascii="Times New Roman" w:hAnsi="Times New Roman" w:cs="Times New Roman"/>
          <w:sz w:val="24"/>
          <w:szCs w:val="24"/>
          <w:lang w:val="en-US"/>
        </w:rPr>
        <w:t xml:space="preserve"> &lt; .001 and on attitudes toward social protection it was </w:t>
      </w:r>
      <w:r w:rsidRPr="00C52750">
        <w:rPr>
          <w:rFonts w:ascii="Times New Roman" w:hAnsi="Times New Roman" w:cs="Times New Roman"/>
          <w:i/>
          <w:iCs/>
          <w:sz w:val="24"/>
          <w:szCs w:val="24"/>
          <w:lang w:val="en-US"/>
        </w:rPr>
        <w:t>b</w:t>
      </w:r>
      <w:r w:rsidRPr="00C52750">
        <w:rPr>
          <w:rFonts w:ascii="Times New Roman" w:hAnsi="Times New Roman" w:cs="Times New Roman"/>
          <w:sz w:val="24"/>
          <w:szCs w:val="24"/>
          <w:lang w:val="en-US"/>
        </w:rPr>
        <w:t xml:space="preserve"> = -0.20, </w:t>
      </w:r>
      <w:r w:rsidRPr="00C52750">
        <w:rPr>
          <w:rFonts w:ascii="Times New Roman" w:hAnsi="Times New Roman" w:cs="Times New Roman"/>
          <w:i/>
          <w:iCs/>
          <w:sz w:val="24"/>
          <w:szCs w:val="24"/>
          <w:lang w:val="en-US"/>
        </w:rPr>
        <w:t>p</w:t>
      </w:r>
      <w:r w:rsidRPr="00C52750">
        <w:rPr>
          <w:rFonts w:ascii="Times New Roman" w:hAnsi="Times New Roman" w:cs="Times New Roman"/>
          <w:sz w:val="24"/>
          <w:szCs w:val="24"/>
          <w:lang w:val="en-US"/>
        </w:rPr>
        <w:t xml:space="preserve"> &lt; .001.</w:t>
      </w:r>
    </w:p>
    <w:p w14:paraId="10ECAEE5" w14:textId="77777777" w:rsidR="006E0EC1" w:rsidRDefault="006E0EC1" w:rsidP="006E0EC1">
      <w:pPr>
        <w:spacing w:line="276" w:lineRule="auto"/>
        <w:rPr>
          <w:rFonts w:ascii="Times New Roman" w:hAnsi="Times New Roman" w:cs="Times New Roman"/>
          <w:b/>
          <w:bCs/>
          <w:sz w:val="24"/>
          <w:szCs w:val="24"/>
          <w:lang w:val="en-GB"/>
        </w:rPr>
      </w:pPr>
    </w:p>
    <w:p w14:paraId="5205ACDC" w14:textId="77777777" w:rsidR="006E0EC1" w:rsidRDefault="006E0EC1" w:rsidP="006E0EC1">
      <w:pPr>
        <w:spacing w:line="276" w:lineRule="auto"/>
        <w:rPr>
          <w:rFonts w:ascii="Times New Roman" w:hAnsi="Times New Roman" w:cs="Times New Roman"/>
          <w:b/>
          <w:bCs/>
          <w:sz w:val="24"/>
          <w:szCs w:val="24"/>
          <w:lang w:val="en-GB"/>
        </w:rPr>
      </w:pPr>
    </w:p>
    <w:p w14:paraId="35D1C67C" w14:textId="77777777" w:rsidR="006E0EC1" w:rsidRDefault="006E0EC1" w:rsidP="006E0EC1">
      <w:pPr>
        <w:spacing w:line="276" w:lineRule="auto"/>
        <w:rPr>
          <w:rFonts w:ascii="Times New Roman" w:hAnsi="Times New Roman" w:cs="Times New Roman"/>
          <w:b/>
          <w:bCs/>
          <w:sz w:val="24"/>
          <w:szCs w:val="24"/>
          <w:lang w:val="en-GB"/>
        </w:rPr>
      </w:pPr>
    </w:p>
    <w:p w14:paraId="49600A0B" w14:textId="77777777" w:rsidR="006E0EC1" w:rsidRDefault="006E0EC1" w:rsidP="006E0EC1">
      <w:pPr>
        <w:spacing w:line="276" w:lineRule="auto"/>
        <w:rPr>
          <w:rFonts w:ascii="Times New Roman" w:hAnsi="Times New Roman" w:cs="Times New Roman"/>
          <w:b/>
          <w:bCs/>
          <w:sz w:val="24"/>
          <w:szCs w:val="24"/>
          <w:lang w:val="en-GB"/>
        </w:rPr>
      </w:pPr>
    </w:p>
    <w:p w14:paraId="666022A3" w14:textId="2C76536C" w:rsidR="000D47E3" w:rsidRDefault="000D47E3" w:rsidP="006E0EC1">
      <w:pPr>
        <w:spacing w:line="276" w:lineRule="auto"/>
        <w:rPr>
          <w:rFonts w:ascii="Times New Roman" w:hAnsi="Times New Roman" w:cs="Times New Roman"/>
          <w:b/>
          <w:bCs/>
          <w:sz w:val="24"/>
          <w:szCs w:val="24"/>
          <w:lang w:val="en-GB"/>
        </w:rPr>
      </w:pPr>
    </w:p>
    <w:p w14:paraId="419D6604" w14:textId="7C79C3F9" w:rsidR="006E0EC1" w:rsidRDefault="006E0EC1" w:rsidP="006E0EC1">
      <w:pPr>
        <w:spacing w:line="276"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Supplement D: Study 3 additional information</w:t>
      </w:r>
    </w:p>
    <w:p w14:paraId="6E5EE228" w14:textId="3093DDE4" w:rsidR="00DB6714" w:rsidRPr="00C52750" w:rsidRDefault="006E0EC1" w:rsidP="00DB6714">
      <w:pPr>
        <w:spacing w:line="480" w:lineRule="auto"/>
        <w:rPr>
          <w:rFonts w:ascii="Times New Roman" w:hAnsi="Times New Roman" w:cs="Times New Roman"/>
          <w:b/>
          <w:bCs/>
          <w:sz w:val="24"/>
          <w:lang w:val="en-GB"/>
        </w:rPr>
      </w:pPr>
      <w:r>
        <w:rPr>
          <w:rFonts w:ascii="Times New Roman" w:hAnsi="Times New Roman" w:cs="Times New Roman"/>
          <w:b/>
          <w:bCs/>
          <w:sz w:val="24"/>
          <w:lang w:val="en-GB"/>
        </w:rPr>
        <w:t xml:space="preserve">Supplement D1. </w:t>
      </w:r>
      <w:r w:rsidR="00DB6714" w:rsidRPr="00C52750">
        <w:rPr>
          <w:rFonts w:ascii="Times New Roman" w:hAnsi="Times New Roman" w:cs="Times New Roman"/>
          <w:b/>
          <w:bCs/>
          <w:sz w:val="24"/>
          <w:lang w:val="en-GB"/>
        </w:rPr>
        <w:t xml:space="preserve">All </w:t>
      </w:r>
      <w:r w:rsidR="000F3092">
        <w:rPr>
          <w:rFonts w:ascii="Times New Roman" w:hAnsi="Times New Roman" w:cs="Times New Roman"/>
          <w:b/>
          <w:bCs/>
          <w:sz w:val="24"/>
          <w:lang w:val="en-GB"/>
        </w:rPr>
        <w:t>M</w:t>
      </w:r>
      <w:r w:rsidR="00DB6714" w:rsidRPr="00C52750">
        <w:rPr>
          <w:rFonts w:ascii="Times New Roman" w:hAnsi="Times New Roman" w:cs="Times New Roman"/>
          <w:b/>
          <w:bCs/>
          <w:sz w:val="24"/>
          <w:lang w:val="en-GB"/>
        </w:rPr>
        <w:t xml:space="preserve">easures </w:t>
      </w:r>
      <w:r w:rsidR="000F3092">
        <w:rPr>
          <w:rFonts w:ascii="Times New Roman" w:hAnsi="Times New Roman" w:cs="Times New Roman"/>
          <w:b/>
          <w:bCs/>
          <w:sz w:val="24"/>
          <w:lang w:val="en-GB"/>
        </w:rPr>
        <w:t>U</w:t>
      </w:r>
      <w:r w:rsidR="00DB6714" w:rsidRPr="00C52750">
        <w:rPr>
          <w:rFonts w:ascii="Times New Roman" w:hAnsi="Times New Roman" w:cs="Times New Roman"/>
          <w:b/>
          <w:bCs/>
          <w:sz w:val="24"/>
          <w:lang w:val="en-GB"/>
        </w:rPr>
        <w:t>sed</w:t>
      </w:r>
    </w:p>
    <w:p w14:paraId="61A2A0E8" w14:textId="3ABA80BC" w:rsidR="004448D3" w:rsidRPr="004448D3" w:rsidRDefault="00DB6714" w:rsidP="004448D3">
      <w:pPr>
        <w:spacing w:line="480" w:lineRule="auto"/>
        <w:rPr>
          <w:rFonts w:ascii="Times New Roman" w:eastAsiaTheme="minorEastAsia" w:hAnsi="Times New Roman" w:cs="Times New Roman"/>
          <w:b/>
          <w:bCs/>
          <w:i/>
          <w:iCs/>
          <w:color w:val="000000" w:themeColor="text1"/>
          <w:kern w:val="24"/>
          <w:sz w:val="24"/>
          <w:szCs w:val="24"/>
          <w:lang w:val="en-GB"/>
        </w:rPr>
      </w:pPr>
      <w:r w:rsidRPr="004448D3">
        <w:rPr>
          <w:rFonts w:ascii="Times New Roman" w:eastAsiaTheme="minorEastAsia" w:hAnsi="Times New Roman" w:cs="Times New Roman"/>
          <w:b/>
          <w:bCs/>
          <w:i/>
          <w:iCs/>
          <w:color w:val="000000" w:themeColor="text1"/>
          <w:kern w:val="24"/>
          <w:sz w:val="24"/>
          <w:szCs w:val="24"/>
          <w:lang w:val="en-GB"/>
        </w:rPr>
        <w:t>Attitudes toward Minimum Vital Income (</w:t>
      </w:r>
      <w:proofErr w:type="spellStart"/>
      <w:r w:rsidRPr="004448D3">
        <w:rPr>
          <w:rFonts w:ascii="Times New Roman" w:eastAsiaTheme="minorEastAsia" w:hAnsi="Times New Roman" w:cs="Times New Roman"/>
          <w:b/>
          <w:bCs/>
          <w:i/>
          <w:iCs/>
          <w:color w:val="000000" w:themeColor="text1"/>
          <w:kern w:val="24"/>
          <w:sz w:val="24"/>
          <w:szCs w:val="24"/>
          <w:lang w:val="en-GB"/>
        </w:rPr>
        <w:t>Ingreso</w:t>
      </w:r>
      <w:proofErr w:type="spellEnd"/>
      <w:r w:rsidRPr="004448D3">
        <w:rPr>
          <w:rFonts w:ascii="Times New Roman" w:eastAsiaTheme="minorEastAsia" w:hAnsi="Times New Roman" w:cs="Times New Roman"/>
          <w:b/>
          <w:bCs/>
          <w:i/>
          <w:iCs/>
          <w:color w:val="000000" w:themeColor="text1"/>
          <w:kern w:val="24"/>
          <w:sz w:val="24"/>
          <w:szCs w:val="24"/>
          <w:lang w:val="en-GB"/>
        </w:rPr>
        <w:t xml:space="preserve"> </w:t>
      </w:r>
      <w:proofErr w:type="spellStart"/>
      <w:r w:rsidRPr="004448D3">
        <w:rPr>
          <w:rFonts w:ascii="Times New Roman" w:eastAsiaTheme="minorEastAsia" w:hAnsi="Times New Roman" w:cs="Times New Roman"/>
          <w:b/>
          <w:bCs/>
          <w:i/>
          <w:iCs/>
          <w:color w:val="000000" w:themeColor="text1"/>
          <w:kern w:val="24"/>
          <w:sz w:val="24"/>
          <w:szCs w:val="24"/>
          <w:lang w:val="en-GB"/>
        </w:rPr>
        <w:t>Mínimo</w:t>
      </w:r>
      <w:proofErr w:type="spellEnd"/>
      <w:r w:rsidRPr="004448D3">
        <w:rPr>
          <w:rFonts w:ascii="Times New Roman" w:eastAsiaTheme="minorEastAsia" w:hAnsi="Times New Roman" w:cs="Times New Roman"/>
          <w:b/>
          <w:bCs/>
          <w:i/>
          <w:iCs/>
          <w:color w:val="000000" w:themeColor="text1"/>
          <w:kern w:val="24"/>
          <w:sz w:val="24"/>
          <w:szCs w:val="24"/>
          <w:lang w:val="en-GB"/>
        </w:rPr>
        <w:t xml:space="preserve"> Vital)</w:t>
      </w:r>
    </w:p>
    <w:p w14:paraId="491706E7" w14:textId="17D30997" w:rsidR="00DB6714" w:rsidRPr="00C52750" w:rsidRDefault="00DB6714" w:rsidP="004448D3">
      <w:pPr>
        <w:spacing w:line="480" w:lineRule="auto"/>
        <w:ind w:firstLine="708"/>
        <w:rPr>
          <w:rFonts w:ascii="Times New Roman" w:eastAsiaTheme="minorEastAsia" w:hAnsi="Times New Roman" w:cs="Times New Roman"/>
          <w:color w:val="000000" w:themeColor="text1"/>
          <w:kern w:val="24"/>
          <w:sz w:val="24"/>
          <w:szCs w:val="24"/>
          <w:lang w:val="en-GB"/>
        </w:rPr>
      </w:pPr>
      <w:r w:rsidRPr="00C52750">
        <w:rPr>
          <w:rFonts w:ascii="Times New Roman" w:eastAsiaTheme="minorEastAsia" w:hAnsi="Times New Roman" w:cs="Times New Roman"/>
          <w:color w:val="000000" w:themeColor="text1"/>
          <w:kern w:val="24"/>
          <w:sz w:val="24"/>
          <w:szCs w:val="24"/>
          <w:lang w:val="en-GB"/>
        </w:rPr>
        <w:t>We measured this variable with one item (CIS, 2020), using a 1 to 5 Likert scale. Higher scores imply higher support for this measure. The heading of the question was as follows: “The Minimum Vital Income is one of the social measures taken by the government for the most needy people and sectors. We want to know if you are for or against this measure.”</w:t>
      </w:r>
    </w:p>
    <w:p w14:paraId="67C76BB5" w14:textId="30515450" w:rsidR="004448D3" w:rsidRPr="004448D3" w:rsidRDefault="00DB6714" w:rsidP="004448D3">
      <w:pPr>
        <w:spacing w:line="480" w:lineRule="auto"/>
        <w:rPr>
          <w:rFonts w:ascii="Times New Roman" w:eastAsiaTheme="minorEastAsia" w:hAnsi="Times New Roman" w:cs="Times New Roman"/>
          <w:b/>
          <w:bCs/>
          <w:i/>
          <w:iCs/>
          <w:color w:val="000000" w:themeColor="text1"/>
          <w:kern w:val="24"/>
          <w:sz w:val="24"/>
          <w:szCs w:val="24"/>
          <w:lang w:val="en-GB"/>
        </w:rPr>
      </w:pPr>
      <w:r w:rsidRPr="004448D3">
        <w:rPr>
          <w:rFonts w:ascii="Times New Roman" w:eastAsiaTheme="minorEastAsia" w:hAnsi="Times New Roman" w:cs="Times New Roman"/>
          <w:b/>
          <w:bCs/>
          <w:i/>
          <w:iCs/>
          <w:color w:val="000000" w:themeColor="text1"/>
          <w:kern w:val="24"/>
          <w:sz w:val="24"/>
          <w:szCs w:val="24"/>
          <w:lang w:val="en-GB"/>
        </w:rPr>
        <w:t>Economic impact of COVID-19 (</w:t>
      </w:r>
      <w:r w:rsidRPr="004448D3">
        <w:rPr>
          <w:rFonts w:ascii="Times New Roman" w:eastAsiaTheme="minorEastAsia" w:hAnsi="Times New Roman" w:cs="Times New Roman"/>
          <w:b/>
          <w:bCs/>
          <w:i/>
          <w:iCs/>
          <w:color w:val="000000" w:themeColor="text1"/>
          <w:kern w:val="24"/>
          <w:sz w:val="24"/>
          <w:szCs w:val="24"/>
          <w:lang w:val="el-GR"/>
        </w:rPr>
        <w:t>α =</w:t>
      </w:r>
      <w:r w:rsidRPr="004448D3">
        <w:rPr>
          <w:rFonts w:ascii="Times New Roman" w:eastAsiaTheme="minorEastAsia" w:hAnsi="Times New Roman" w:cs="Times New Roman"/>
          <w:b/>
          <w:bCs/>
          <w:i/>
          <w:iCs/>
          <w:color w:val="000000" w:themeColor="text1"/>
          <w:kern w:val="24"/>
          <w:sz w:val="24"/>
          <w:szCs w:val="24"/>
          <w:lang w:val="en-GB"/>
        </w:rPr>
        <w:t xml:space="preserve"> </w:t>
      </w:r>
      <w:r w:rsidRPr="004448D3">
        <w:rPr>
          <w:rFonts w:ascii="Times New Roman" w:eastAsiaTheme="minorEastAsia" w:hAnsi="Times New Roman" w:cs="Times New Roman"/>
          <w:b/>
          <w:bCs/>
          <w:i/>
          <w:iCs/>
          <w:color w:val="000000" w:themeColor="text1"/>
          <w:kern w:val="24"/>
          <w:sz w:val="24"/>
          <w:szCs w:val="24"/>
          <w:lang w:val="el-GR"/>
        </w:rPr>
        <w:t>.</w:t>
      </w:r>
      <w:r w:rsidRPr="004448D3">
        <w:rPr>
          <w:rFonts w:ascii="Times New Roman" w:eastAsiaTheme="minorEastAsia" w:hAnsi="Times New Roman" w:cs="Times New Roman"/>
          <w:b/>
          <w:bCs/>
          <w:i/>
          <w:iCs/>
          <w:color w:val="000000" w:themeColor="text1"/>
          <w:kern w:val="24"/>
          <w:sz w:val="24"/>
          <w:szCs w:val="24"/>
          <w:lang w:val="en-GB"/>
        </w:rPr>
        <w:t>65)</w:t>
      </w:r>
    </w:p>
    <w:p w14:paraId="137094D4" w14:textId="1713A5AC" w:rsidR="00DB6714" w:rsidRPr="00C52750" w:rsidRDefault="00DB6714" w:rsidP="00DB6714">
      <w:pPr>
        <w:spacing w:line="480" w:lineRule="auto"/>
        <w:ind w:firstLine="709"/>
        <w:rPr>
          <w:rFonts w:ascii="Times New Roman" w:eastAsiaTheme="minorEastAsia" w:hAnsi="Times New Roman" w:cs="Times New Roman"/>
          <w:color w:val="000000" w:themeColor="text1"/>
          <w:kern w:val="24"/>
          <w:sz w:val="24"/>
          <w:szCs w:val="24"/>
          <w:lang w:val="en-GB"/>
        </w:rPr>
      </w:pPr>
      <w:r w:rsidRPr="00C52750">
        <w:rPr>
          <w:rFonts w:ascii="Times New Roman" w:eastAsiaTheme="minorEastAsia" w:hAnsi="Times New Roman" w:cs="Times New Roman"/>
          <w:color w:val="000000" w:themeColor="text1"/>
          <w:kern w:val="24"/>
          <w:sz w:val="24"/>
          <w:szCs w:val="24"/>
          <w:lang w:val="en-GB"/>
        </w:rPr>
        <w:t>We presented six items to assess the degree to which participants think that the COVID-19 crisis is influencing Spain’s economy (2 items) and their personal economic situation (4 items), using a 1 to 5 Likert scale, ranging from “</w:t>
      </w:r>
      <w:r w:rsidRPr="00D41B13">
        <w:rPr>
          <w:rFonts w:ascii="Times New Roman" w:eastAsiaTheme="minorEastAsia" w:hAnsi="Times New Roman" w:cs="Times New Roman"/>
          <w:i/>
          <w:iCs/>
          <w:color w:val="000000" w:themeColor="text1"/>
          <w:kern w:val="24"/>
          <w:sz w:val="24"/>
          <w:szCs w:val="24"/>
          <w:lang w:val="en-GB"/>
        </w:rPr>
        <w:t>strongly disagree</w:t>
      </w:r>
      <w:r w:rsidRPr="00C52750">
        <w:rPr>
          <w:rFonts w:ascii="Times New Roman" w:eastAsiaTheme="minorEastAsia" w:hAnsi="Times New Roman" w:cs="Times New Roman"/>
          <w:color w:val="000000" w:themeColor="text1"/>
          <w:kern w:val="24"/>
          <w:sz w:val="24"/>
          <w:szCs w:val="24"/>
          <w:lang w:val="en-GB"/>
        </w:rPr>
        <w:t>” to “</w:t>
      </w:r>
      <w:r w:rsidRPr="00D41B13">
        <w:rPr>
          <w:rFonts w:ascii="Times New Roman" w:eastAsiaTheme="minorEastAsia" w:hAnsi="Times New Roman" w:cs="Times New Roman"/>
          <w:i/>
          <w:iCs/>
          <w:color w:val="000000" w:themeColor="text1"/>
          <w:kern w:val="24"/>
          <w:sz w:val="24"/>
          <w:szCs w:val="24"/>
          <w:lang w:val="en-GB"/>
        </w:rPr>
        <w:t>completely agree</w:t>
      </w:r>
      <w:r w:rsidRPr="00C52750">
        <w:rPr>
          <w:rFonts w:ascii="Times New Roman" w:eastAsiaTheme="minorEastAsia" w:hAnsi="Times New Roman" w:cs="Times New Roman"/>
          <w:color w:val="000000" w:themeColor="text1"/>
          <w:kern w:val="24"/>
          <w:sz w:val="24"/>
          <w:szCs w:val="24"/>
          <w:lang w:val="en-GB"/>
        </w:rPr>
        <w:t xml:space="preserve">”. Higher scores mean higher perceived economic impact. </w:t>
      </w:r>
    </w:p>
    <w:p w14:paraId="7D1676B0" w14:textId="36461262" w:rsidR="004448D3" w:rsidRPr="004448D3" w:rsidRDefault="00DB6714" w:rsidP="004448D3">
      <w:pPr>
        <w:spacing w:line="480" w:lineRule="auto"/>
        <w:rPr>
          <w:rFonts w:ascii="Times New Roman" w:eastAsiaTheme="minorEastAsia" w:hAnsi="Times New Roman" w:cs="Times New Roman"/>
          <w:b/>
          <w:bCs/>
          <w:i/>
          <w:iCs/>
          <w:color w:val="000000" w:themeColor="text1"/>
          <w:kern w:val="24"/>
          <w:sz w:val="24"/>
          <w:szCs w:val="24"/>
          <w:lang w:val="en-GB"/>
        </w:rPr>
      </w:pPr>
      <w:r w:rsidRPr="004448D3">
        <w:rPr>
          <w:rFonts w:ascii="Times New Roman" w:eastAsiaTheme="minorEastAsia" w:hAnsi="Times New Roman" w:cs="Times New Roman"/>
          <w:b/>
          <w:bCs/>
          <w:i/>
          <w:iCs/>
          <w:color w:val="000000" w:themeColor="text1"/>
          <w:kern w:val="24"/>
          <w:sz w:val="24"/>
          <w:szCs w:val="24"/>
          <w:lang w:val="en-GB"/>
        </w:rPr>
        <w:t xml:space="preserve">Impact of COVID-19 on </w:t>
      </w:r>
      <w:r w:rsidR="004448D3">
        <w:rPr>
          <w:rFonts w:ascii="Times New Roman" w:eastAsiaTheme="minorEastAsia" w:hAnsi="Times New Roman" w:cs="Times New Roman"/>
          <w:b/>
          <w:bCs/>
          <w:i/>
          <w:iCs/>
          <w:color w:val="000000" w:themeColor="text1"/>
          <w:kern w:val="24"/>
          <w:sz w:val="24"/>
          <w:szCs w:val="24"/>
          <w:lang w:val="en-GB"/>
        </w:rPr>
        <w:t>H</w:t>
      </w:r>
      <w:r w:rsidRPr="004448D3">
        <w:rPr>
          <w:rFonts w:ascii="Times New Roman" w:eastAsiaTheme="minorEastAsia" w:hAnsi="Times New Roman" w:cs="Times New Roman"/>
          <w:b/>
          <w:bCs/>
          <w:i/>
          <w:iCs/>
          <w:color w:val="000000" w:themeColor="text1"/>
          <w:kern w:val="24"/>
          <w:sz w:val="24"/>
          <w:szCs w:val="24"/>
          <w:lang w:val="en-GB"/>
        </w:rPr>
        <w:t>ealth (</w:t>
      </w:r>
      <w:r w:rsidRPr="004448D3">
        <w:rPr>
          <w:rFonts w:ascii="Times New Roman" w:eastAsiaTheme="minorEastAsia" w:hAnsi="Times New Roman" w:cs="Times New Roman"/>
          <w:b/>
          <w:bCs/>
          <w:i/>
          <w:iCs/>
          <w:color w:val="000000" w:themeColor="text1"/>
          <w:kern w:val="24"/>
          <w:sz w:val="24"/>
          <w:szCs w:val="24"/>
          <w:lang w:val="el-GR"/>
        </w:rPr>
        <w:t>α =</w:t>
      </w:r>
      <w:r w:rsidRPr="004448D3">
        <w:rPr>
          <w:rFonts w:ascii="Times New Roman" w:eastAsiaTheme="minorEastAsia" w:hAnsi="Times New Roman" w:cs="Times New Roman"/>
          <w:b/>
          <w:bCs/>
          <w:i/>
          <w:iCs/>
          <w:color w:val="000000" w:themeColor="text1"/>
          <w:kern w:val="24"/>
          <w:sz w:val="24"/>
          <w:szCs w:val="24"/>
          <w:lang w:val="en-GB"/>
        </w:rPr>
        <w:t xml:space="preserve"> </w:t>
      </w:r>
      <w:r w:rsidRPr="004448D3">
        <w:rPr>
          <w:rFonts w:ascii="Times New Roman" w:eastAsiaTheme="minorEastAsia" w:hAnsi="Times New Roman" w:cs="Times New Roman"/>
          <w:b/>
          <w:bCs/>
          <w:i/>
          <w:iCs/>
          <w:color w:val="000000" w:themeColor="text1"/>
          <w:kern w:val="24"/>
          <w:sz w:val="24"/>
          <w:szCs w:val="24"/>
          <w:lang w:val="el-GR"/>
        </w:rPr>
        <w:t>.</w:t>
      </w:r>
      <w:r w:rsidRPr="004448D3">
        <w:rPr>
          <w:rFonts w:ascii="Times New Roman" w:eastAsiaTheme="minorEastAsia" w:hAnsi="Times New Roman" w:cs="Times New Roman"/>
          <w:b/>
          <w:bCs/>
          <w:i/>
          <w:iCs/>
          <w:color w:val="000000" w:themeColor="text1"/>
          <w:kern w:val="24"/>
          <w:sz w:val="24"/>
          <w:szCs w:val="24"/>
          <w:lang w:val="en-GB"/>
        </w:rPr>
        <w:t>75)</w:t>
      </w:r>
    </w:p>
    <w:p w14:paraId="610A3260" w14:textId="3F716AAE" w:rsidR="00DB6714" w:rsidRPr="00C52750" w:rsidRDefault="00DB6714" w:rsidP="004448D3">
      <w:pPr>
        <w:spacing w:line="480" w:lineRule="auto"/>
        <w:ind w:firstLine="708"/>
        <w:rPr>
          <w:rFonts w:ascii="Times New Roman" w:eastAsiaTheme="minorEastAsia" w:hAnsi="Times New Roman" w:cs="Times New Roman"/>
          <w:b/>
          <w:bCs/>
          <w:color w:val="000000" w:themeColor="text1"/>
          <w:kern w:val="24"/>
          <w:sz w:val="24"/>
          <w:szCs w:val="24"/>
          <w:lang w:val="en-GB"/>
        </w:rPr>
      </w:pPr>
      <w:r w:rsidRPr="00C52750">
        <w:rPr>
          <w:rFonts w:ascii="Times New Roman" w:eastAsiaTheme="minorEastAsia" w:hAnsi="Times New Roman" w:cs="Times New Roman"/>
          <w:color w:val="000000" w:themeColor="text1"/>
          <w:kern w:val="24"/>
          <w:sz w:val="24"/>
          <w:szCs w:val="24"/>
          <w:lang w:val="en-GB"/>
        </w:rPr>
        <w:t>We used five items to assess the degree to which participants think that the COVID-19 crisis has affected their physical and mental health using a 1 to 5 Likert scale, ranging from “</w:t>
      </w:r>
      <w:r w:rsidRPr="00D41B13">
        <w:rPr>
          <w:rFonts w:ascii="Times New Roman" w:eastAsiaTheme="minorEastAsia" w:hAnsi="Times New Roman" w:cs="Times New Roman"/>
          <w:i/>
          <w:iCs/>
          <w:color w:val="000000" w:themeColor="text1"/>
          <w:kern w:val="24"/>
          <w:sz w:val="24"/>
          <w:szCs w:val="24"/>
          <w:lang w:val="en-GB"/>
        </w:rPr>
        <w:t>strongly disagree</w:t>
      </w:r>
      <w:r w:rsidRPr="00C52750">
        <w:rPr>
          <w:rFonts w:ascii="Times New Roman" w:eastAsiaTheme="minorEastAsia" w:hAnsi="Times New Roman" w:cs="Times New Roman"/>
          <w:color w:val="000000" w:themeColor="text1"/>
          <w:kern w:val="24"/>
          <w:sz w:val="24"/>
          <w:szCs w:val="24"/>
          <w:lang w:val="en-GB"/>
        </w:rPr>
        <w:t>” to “</w:t>
      </w:r>
      <w:r w:rsidRPr="00D41B13">
        <w:rPr>
          <w:rFonts w:ascii="Times New Roman" w:eastAsiaTheme="minorEastAsia" w:hAnsi="Times New Roman" w:cs="Times New Roman"/>
          <w:i/>
          <w:iCs/>
          <w:color w:val="000000" w:themeColor="text1"/>
          <w:kern w:val="24"/>
          <w:sz w:val="24"/>
          <w:szCs w:val="24"/>
          <w:lang w:val="en-GB"/>
        </w:rPr>
        <w:t>completely agree</w:t>
      </w:r>
      <w:r w:rsidRPr="00C52750">
        <w:rPr>
          <w:rFonts w:ascii="Times New Roman" w:eastAsiaTheme="minorEastAsia" w:hAnsi="Times New Roman" w:cs="Times New Roman"/>
          <w:color w:val="000000" w:themeColor="text1"/>
          <w:kern w:val="24"/>
          <w:sz w:val="24"/>
          <w:szCs w:val="24"/>
          <w:lang w:val="en-GB"/>
        </w:rPr>
        <w:t>”.</w:t>
      </w:r>
    </w:p>
    <w:p w14:paraId="5F3B70E7" w14:textId="305FB284" w:rsidR="00DB6714" w:rsidRPr="00C52750" w:rsidRDefault="006E0EC1" w:rsidP="00DB6714">
      <w:pPr>
        <w:spacing w:line="48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Supplement D2. </w:t>
      </w:r>
      <w:r w:rsidR="00DB6714" w:rsidRPr="00C52750">
        <w:rPr>
          <w:rFonts w:ascii="Times New Roman" w:hAnsi="Times New Roman" w:cs="Times New Roman"/>
          <w:b/>
          <w:bCs/>
          <w:sz w:val="24"/>
          <w:szCs w:val="24"/>
          <w:lang w:val="en-GB"/>
        </w:rPr>
        <w:t xml:space="preserve">All </w:t>
      </w:r>
      <w:r w:rsidR="000F3092">
        <w:rPr>
          <w:rFonts w:ascii="Times New Roman" w:hAnsi="Times New Roman" w:cs="Times New Roman"/>
          <w:b/>
          <w:bCs/>
          <w:sz w:val="24"/>
          <w:szCs w:val="24"/>
          <w:lang w:val="en-GB"/>
        </w:rPr>
        <w:t>R</w:t>
      </w:r>
      <w:r w:rsidR="00DB6714" w:rsidRPr="00C52750">
        <w:rPr>
          <w:rFonts w:ascii="Times New Roman" w:hAnsi="Times New Roman" w:cs="Times New Roman"/>
          <w:b/>
          <w:bCs/>
          <w:sz w:val="24"/>
          <w:szCs w:val="24"/>
          <w:lang w:val="en-GB"/>
        </w:rPr>
        <w:t xml:space="preserve">esults of </w:t>
      </w:r>
      <w:r w:rsidR="000F3092">
        <w:rPr>
          <w:rFonts w:ascii="Times New Roman" w:hAnsi="Times New Roman" w:cs="Times New Roman"/>
          <w:b/>
          <w:bCs/>
          <w:sz w:val="24"/>
          <w:szCs w:val="24"/>
          <w:lang w:val="en-GB"/>
        </w:rPr>
        <w:t>P</w:t>
      </w:r>
      <w:r w:rsidR="00DB6714" w:rsidRPr="00C52750">
        <w:rPr>
          <w:rFonts w:ascii="Times New Roman" w:hAnsi="Times New Roman" w:cs="Times New Roman"/>
          <w:b/>
          <w:bCs/>
          <w:sz w:val="24"/>
          <w:szCs w:val="24"/>
          <w:lang w:val="en-GB"/>
        </w:rPr>
        <w:t>re-</w:t>
      </w:r>
      <w:r w:rsidR="000F3092">
        <w:rPr>
          <w:rFonts w:ascii="Times New Roman" w:hAnsi="Times New Roman" w:cs="Times New Roman"/>
          <w:b/>
          <w:bCs/>
          <w:sz w:val="24"/>
          <w:szCs w:val="24"/>
          <w:lang w:val="en-GB"/>
        </w:rPr>
        <w:t>R</w:t>
      </w:r>
      <w:r w:rsidR="00DB6714" w:rsidRPr="00C52750">
        <w:rPr>
          <w:rFonts w:ascii="Times New Roman" w:hAnsi="Times New Roman" w:cs="Times New Roman"/>
          <w:b/>
          <w:bCs/>
          <w:sz w:val="24"/>
          <w:szCs w:val="24"/>
          <w:lang w:val="en-GB"/>
        </w:rPr>
        <w:t xml:space="preserve">egistered </w:t>
      </w:r>
      <w:r w:rsidR="000F3092">
        <w:rPr>
          <w:rFonts w:ascii="Times New Roman" w:hAnsi="Times New Roman" w:cs="Times New Roman"/>
          <w:b/>
          <w:bCs/>
          <w:sz w:val="24"/>
          <w:szCs w:val="24"/>
          <w:lang w:val="en-GB"/>
        </w:rPr>
        <w:t>A</w:t>
      </w:r>
      <w:r w:rsidR="00DB6714" w:rsidRPr="00C52750">
        <w:rPr>
          <w:rFonts w:ascii="Times New Roman" w:hAnsi="Times New Roman" w:cs="Times New Roman"/>
          <w:b/>
          <w:bCs/>
          <w:sz w:val="24"/>
          <w:szCs w:val="24"/>
          <w:lang w:val="en-GB"/>
        </w:rPr>
        <w:t>nalyses</w:t>
      </w:r>
    </w:p>
    <w:p w14:paraId="06673A91" w14:textId="77777777" w:rsidR="00DB6714" w:rsidRPr="00C52750" w:rsidRDefault="00DB6714" w:rsidP="00DB6714">
      <w:pPr>
        <w:spacing w:line="480" w:lineRule="auto"/>
        <w:rPr>
          <w:rFonts w:ascii="Times New Roman" w:eastAsiaTheme="minorEastAsia" w:hAnsi="Times New Roman" w:cs="Times New Roman"/>
          <w:color w:val="000000" w:themeColor="text1"/>
          <w:kern w:val="24"/>
          <w:sz w:val="24"/>
          <w:szCs w:val="24"/>
          <w:lang w:val="en-GB"/>
        </w:rPr>
      </w:pPr>
      <w:r w:rsidRPr="00C52750">
        <w:rPr>
          <w:rFonts w:ascii="Times New Roman" w:eastAsiaTheme="minorEastAsia" w:hAnsi="Times New Roman" w:cs="Times New Roman"/>
          <w:color w:val="000000" w:themeColor="text1"/>
          <w:kern w:val="24"/>
          <w:sz w:val="24"/>
          <w:szCs w:val="24"/>
          <w:lang w:val="en-GB"/>
        </w:rPr>
        <w:t>1. People who perceive women in poverty will have a better attitude toward Minimum Life Income (</w:t>
      </w:r>
      <w:proofErr w:type="spellStart"/>
      <w:r w:rsidRPr="00C52750">
        <w:rPr>
          <w:rFonts w:ascii="Times New Roman" w:eastAsiaTheme="minorEastAsia" w:hAnsi="Times New Roman" w:cs="Times New Roman"/>
          <w:color w:val="000000" w:themeColor="text1"/>
          <w:kern w:val="24"/>
          <w:sz w:val="24"/>
          <w:szCs w:val="24"/>
          <w:lang w:val="en-GB"/>
        </w:rPr>
        <w:t>Ingreso</w:t>
      </w:r>
      <w:proofErr w:type="spellEnd"/>
      <w:r w:rsidRPr="00C52750">
        <w:rPr>
          <w:rFonts w:ascii="Times New Roman" w:eastAsiaTheme="minorEastAsia" w:hAnsi="Times New Roman" w:cs="Times New Roman"/>
          <w:color w:val="000000" w:themeColor="text1"/>
          <w:kern w:val="24"/>
          <w:sz w:val="24"/>
          <w:szCs w:val="24"/>
          <w:lang w:val="en-GB"/>
        </w:rPr>
        <w:t xml:space="preserve"> </w:t>
      </w:r>
      <w:proofErr w:type="spellStart"/>
      <w:r w:rsidRPr="00C52750">
        <w:rPr>
          <w:rFonts w:ascii="Times New Roman" w:eastAsiaTheme="minorEastAsia" w:hAnsi="Times New Roman" w:cs="Times New Roman"/>
          <w:color w:val="000000" w:themeColor="text1"/>
          <w:kern w:val="24"/>
          <w:sz w:val="24"/>
          <w:szCs w:val="24"/>
          <w:lang w:val="en-GB"/>
        </w:rPr>
        <w:t>Mínimo</w:t>
      </w:r>
      <w:proofErr w:type="spellEnd"/>
      <w:r w:rsidRPr="00C52750">
        <w:rPr>
          <w:rFonts w:ascii="Times New Roman" w:eastAsiaTheme="minorEastAsia" w:hAnsi="Times New Roman" w:cs="Times New Roman"/>
          <w:color w:val="000000" w:themeColor="text1"/>
          <w:kern w:val="24"/>
          <w:sz w:val="24"/>
          <w:szCs w:val="24"/>
          <w:lang w:val="en-GB"/>
        </w:rPr>
        <w:t xml:space="preserve"> Vital, in Spanish) (in comparison to the group that perceive men). </w:t>
      </w:r>
    </w:p>
    <w:p w14:paraId="79AF2436" w14:textId="4ED0FE63" w:rsidR="00D845A1" w:rsidRDefault="00DB6714" w:rsidP="00D845A1">
      <w:pPr>
        <w:spacing w:line="480" w:lineRule="auto"/>
        <w:ind w:firstLine="720"/>
        <w:rPr>
          <w:rFonts w:ascii="Times New Roman" w:hAnsi="Times New Roman" w:cs="Times New Roman"/>
          <w:bCs/>
          <w:sz w:val="24"/>
          <w:szCs w:val="24"/>
          <w:lang w:val="en-GB"/>
        </w:rPr>
      </w:pPr>
      <w:r w:rsidRPr="00C52750">
        <w:rPr>
          <w:rFonts w:ascii="Times New Roman" w:eastAsiaTheme="minorEastAsia" w:hAnsi="Times New Roman" w:cs="Times New Roman"/>
          <w:color w:val="000000" w:themeColor="text1"/>
          <w:kern w:val="24"/>
          <w:sz w:val="24"/>
          <w:szCs w:val="24"/>
          <w:lang w:val="en-GB"/>
        </w:rPr>
        <w:t xml:space="preserve">Participants who were asked about women in poverty </w:t>
      </w:r>
      <w:r w:rsidRPr="00C52750">
        <w:rPr>
          <w:rFonts w:ascii="Times New Roman" w:hAnsi="Times New Roman" w:cs="Times New Roman"/>
          <w:sz w:val="24"/>
          <w:szCs w:val="24"/>
          <w:lang w:val="en-GB"/>
        </w:rPr>
        <w:t>(</w:t>
      </w:r>
      <w:r w:rsidRPr="00C52750">
        <w:rPr>
          <w:rFonts w:ascii="Times New Roman" w:hAnsi="Times New Roman" w:cs="Times New Roman"/>
          <w:i/>
          <w:iCs/>
          <w:sz w:val="24"/>
          <w:szCs w:val="24"/>
          <w:lang w:val="en-GB"/>
        </w:rPr>
        <w:t>M</w:t>
      </w:r>
      <w:r w:rsidRPr="00C52750">
        <w:rPr>
          <w:rFonts w:ascii="Times New Roman" w:hAnsi="Times New Roman" w:cs="Times New Roman"/>
          <w:sz w:val="24"/>
          <w:szCs w:val="24"/>
          <w:lang w:val="en-GB"/>
        </w:rPr>
        <w:t xml:space="preserve"> = </w:t>
      </w:r>
      <w:r w:rsidRPr="00C52750">
        <w:rPr>
          <w:rFonts w:ascii="Times New Roman" w:hAnsi="Times New Roman" w:cs="Times New Roman"/>
          <w:bCs/>
          <w:sz w:val="24"/>
          <w:szCs w:val="24"/>
          <w:lang w:val="en-GB"/>
        </w:rPr>
        <w:t xml:space="preserve">3.95, </w:t>
      </w:r>
      <w:r w:rsidRPr="00C52750">
        <w:rPr>
          <w:rFonts w:ascii="Times New Roman" w:hAnsi="Times New Roman" w:cs="Times New Roman"/>
          <w:bCs/>
          <w:i/>
          <w:iCs/>
          <w:sz w:val="24"/>
          <w:szCs w:val="24"/>
          <w:lang w:val="en-GB"/>
        </w:rPr>
        <w:t>SD</w:t>
      </w:r>
      <w:r w:rsidRPr="00C52750">
        <w:rPr>
          <w:rFonts w:ascii="Times New Roman" w:hAnsi="Times New Roman" w:cs="Times New Roman"/>
          <w:bCs/>
          <w:sz w:val="24"/>
          <w:szCs w:val="24"/>
          <w:lang w:val="en-GB"/>
        </w:rPr>
        <w:t xml:space="preserve"> = 1.15) did not had a better attitude toward this measure in comparison to participants who were </w:t>
      </w:r>
      <w:r w:rsidRPr="00C52750">
        <w:rPr>
          <w:rFonts w:ascii="Times New Roman" w:hAnsi="Times New Roman" w:cs="Times New Roman"/>
          <w:bCs/>
          <w:sz w:val="24"/>
          <w:szCs w:val="24"/>
          <w:lang w:val="en-GB"/>
        </w:rPr>
        <w:lastRenderedPageBreak/>
        <w:t>asked about men in poverty (</w:t>
      </w:r>
      <w:r w:rsidRPr="00C52750">
        <w:rPr>
          <w:rFonts w:ascii="Times New Roman" w:hAnsi="Times New Roman" w:cs="Times New Roman"/>
          <w:bCs/>
          <w:i/>
          <w:iCs/>
          <w:sz w:val="24"/>
          <w:szCs w:val="24"/>
          <w:lang w:val="en-GB"/>
        </w:rPr>
        <w:t xml:space="preserve">M </w:t>
      </w:r>
      <w:r w:rsidRPr="00C52750">
        <w:rPr>
          <w:rFonts w:ascii="Times New Roman" w:hAnsi="Times New Roman" w:cs="Times New Roman"/>
          <w:bCs/>
          <w:sz w:val="24"/>
          <w:szCs w:val="24"/>
          <w:lang w:val="en-GB"/>
        </w:rPr>
        <w:t xml:space="preserve">= 4.03, </w:t>
      </w:r>
      <w:r w:rsidRPr="00C52750">
        <w:rPr>
          <w:rFonts w:ascii="Times New Roman" w:hAnsi="Times New Roman" w:cs="Times New Roman"/>
          <w:bCs/>
          <w:i/>
          <w:iCs/>
          <w:sz w:val="24"/>
          <w:szCs w:val="24"/>
          <w:lang w:val="en-GB"/>
        </w:rPr>
        <w:t>SD</w:t>
      </w:r>
      <w:r w:rsidRPr="00C52750">
        <w:rPr>
          <w:rFonts w:ascii="Times New Roman" w:hAnsi="Times New Roman" w:cs="Times New Roman"/>
          <w:bCs/>
          <w:sz w:val="24"/>
          <w:szCs w:val="24"/>
          <w:lang w:val="en-GB"/>
        </w:rPr>
        <w:t xml:space="preserve"> = 1.15), </w:t>
      </w:r>
      <w:proofErr w:type="gramStart"/>
      <w:r w:rsidRPr="00C52750">
        <w:rPr>
          <w:rFonts w:ascii="Times New Roman" w:hAnsi="Times New Roman" w:cs="Times New Roman"/>
          <w:bCs/>
          <w:i/>
          <w:iCs/>
          <w:sz w:val="24"/>
          <w:szCs w:val="24"/>
          <w:lang w:val="en-GB"/>
        </w:rPr>
        <w:t>t</w:t>
      </w:r>
      <w:r w:rsidRPr="00C52750">
        <w:rPr>
          <w:rFonts w:ascii="Times New Roman" w:hAnsi="Times New Roman" w:cs="Times New Roman"/>
          <w:bCs/>
          <w:sz w:val="24"/>
          <w:szCs w:val="24"/>
          <w:lang w:val="en-GB"/>
        </w:rPr>
        <w:t>(</w:t>
      </w:r>
      <w:proofErr w:type="gramEnd"/>
      <w:r w:rsidRPr="00C52750">
        <w:rPr>
          <w:rFonts w:ascii="Times New Roman" w:hAnsi="Times New Roman" w:cs="Times New Roman"/>
          <w:bCs/>
          <w:sz w:val="24"/>
          <w:szCs w:val="24"/>
          <w:lang w:val="en-GB"/>
        </w:rPr>
        <w:t xml:space="preserve">353.6) = -0.68, </w:t>
      </w:r>
      <w:r w:rsidRPr="00C52750">
        <w:rPr>
          <w:rFonts w:ascii="Times New Roman" w:hAnsi="Times New Roman" w:cs="Times New Roman"/>
          <w:bCs/>
          <w:i/>
          <w:iCs/>
          <w:sz w:val="24"/>
          <w:szCs w:val="24"/>
          <w:lang w:val="en-GB"/>
        </w:rPr>
        <w:t>p</w:t>
      </w:r>
      <w:r w:rsidRPr="00C52750">
        <w:rPr>
          <w:rFonts w:ascii="Times New Roman" w:hAnsi="Times New Roman" w:cs="Times New Roman"/>
          <w:bCs/>
          <w:sz w:val="24"/>
          <w:szCs w:val="24"/>
          <w:lang w:val="en-GB"/>
        </w:rPr>
        <w:t xml:space="preserve"> = .50, </w:t>
      </w:r>
      <w:proofErr w:type="spellStart"/>
      <w:r w:rsidRPr="00C52750">
        <w:rPr>
          <w:rFonts w:ascii="Times New Roman" w:hAnsi="Times New Roman" w:cs="Times New Roman"/>
          <w:bCs/>
          <w:sz w:val="24"/>
          <w:szCs w:val="24"/>
          <w:lang w:val="en-GB"/>
        </w:rPr>
        <w:t>BCa</w:t>
      </w:r>
      <w:proofErr w:type="spellEnd"/>
      <w:r w:rsidRPr="00C52750">
        <w:rPr>
          <w:rFonts w:ascii="Times New Roman" w:hAnsi="Times New Roman" w:cs="Times New Roman"/>
          <w:bCs/>
          <w:sz w:val="24"/>
          <w:szCs w:val="24"/>
          <w:lang w:val="en-GB"/>
        </w:rPr>
        <w:t xml:space="preserve"> 95% CI [-0.32, 0.16], </w:t>
      </w:r>
      <w:r w:rsidRPr="00C52750">
        <w:rPr>
          <w:rFonts w:ascii="Times New Roman" w:hAnsi="Times New Roman" w:cs="Times New Roman"/>
          <w:bCs/>
          <w:i/>
          <w:iCs/>
          <w:sz w:val="24"/>
          <w:szCs w:val="24"/>
          <w:lang w:val="en-GB"/>
        </w:rPr>
        <w:t>d</w:t>
      </w:r>
      <w:r w:rsidRPr="00C52750">
        <w:rPr>
          <w:rFonts w:ascii="Times New Roman" w:hAnsi="Times New Roman" w:cs="Times New Roman"/>
          <w:bCs/>
          <w:sz w:val="24"/>
          <w:szCs w:val="24"/>
          <w:lang w:val="en-GB"/>
        </w:rPr>
        <w:t xml:space="preserve"> = -0.07.</w:t>
      </w:r>
    </w:p>
    <w:p w14:paraId="7478FFB7" w14:textId="29C34DC0" w:rsidR="00D845A1" w:rsidRPr="00C52750" w:rsidRDefault="00D845A1" w:rsidP="00D845A1">
      <w:pPr>
        <w:spacing w:line="480" w:lineRule="auto"/>
        <w:ind w:firstLine="720"/>
        <w:rPr>
          <w:rFonts w:ascii="Times New Roman" w:hAnsi="Times New Roman" w:cs="Times New Roman"/>
          <w:sz w:val="24"/>
          <w:lang w:val="en-GB"/>
        </w:rPr>
      </w:pPr>
      <w:r>
        <w:rPr>
          <w:rFonts w:ascii="Times New Roman" w:hAnsi="Times New Roman" w:cs="Times New Roman"/>
          <w:bCs/>
          <w:sz w:val="24"/>
          <w:szCs w:val="24"/>
          <w:lang w:val="en-GB"/>
        </w:rPr>
        <w:t>In addition, a</w:t>
      </w:r>
      <w:r w:rsidRPr="00C52750">
        <w:rPr>
          <w:rFonts w:ascii="Times New Roman" w:hAnsi="Times New Roman" w:cs="Times New Roman"/>
          <w:bCs/>
          <w:sz w:val="24"/>
          <w:szCs w:val="24"/>
          <w:lang w:val="en-GB"/>
        </w:rPr>
        <w:t xml:space="preserve">s in Study 2, </w:t>
      </w:r>
      <w:r w:rsidRPr="00C52750">
        <w:rPr>
          <w:rFonts w:ascii="Times New Roman" w:hAnsi="Times New Roman" w:cs="Times New Roman"/>
          <w:sz w:val="24"/>
          <w:lang w:val="en-GB"/>
        </w:rPr>
        <w:t xml:space="preserve">we conducted a mediation analysis using </w:t>
      </w:r>
      <w:r w:rsidRPr="00C52750">
        <w:rPr>
          <w:rFonts w:ascii="Times New Roman" w:hAnsi="Times New Roman" w:cs="Times New Roman"/>
          <w:sz w:val="24"/>
          <w:szCs w:val="24"/>
          <w:lang w:val="en-US"/>
        </w:rPr>
        <w:t xml:space="preserve">PROCESS (Model 4) </w:t>
      </w:r>
      <w:r>
        <w:rPr>
          <w:rFonts w:ascii="Times New Roman" w:hAnsi="Times New Roman" w:cs="Times New Roman"/>
          <w:sz w:val="24"/>
          <w:szCs w:val="24"/>
          <w:lang w:val="en-US"/>
        </w:rPr>
        <w:t>M</w:t>
      </w:r>
      <w:r w:rsidRPr="00C52750">
        <w:rPr>
          <w:rFonts w:ascii="Times New Roman" w:hAnsi="Times New Roman" w:cs="Times New Roman"/>
          <w:sz w:val="24"/>
          <w:szCs w:val="24"/>
          <w:lang w:val="en-US"/>
        </w:rPr>
        <w:t>acro</w:t>
      </w:r>
      <w:r>
        <w:rPr>
          <w:rFonts w:ascii="Times New Roman" w:hAnsi="Times New Roman" w:cs="Times New Roman"/>
          <w:sz w:val="24"/>
          <w:szCs w:val="24"/>
          <w:lang w:val="en-US"/>
        </w:rPr>
        <w:t xml:space="preserve"> (Hayes, 2017)</w:t>
      </w:r>
      <w:r w:rsidRPr="00C52750">
        <w:rPr>
          <w:rFonts w:ascii="Times New Roman" w:hAnsi="Times New Roman" w:cs="Times New Roman"/>
          <w:sz w:val="24"/>
          <w:szCs w:val="24"/>
          <w:lang w:val="en-US"/>
        </w:rPr>
        <w:t xml:space="preserve"> for SPSS</w:t>
      </w:r>
      <w:r w:rsidRPr="00C52750">
        <w:rPr>
          <w:rFonts w:ascii="Times New Roman" w:hAnsi="Times New Roman" w:cs="Times New Roman"/>
          <w:sz w:val="24"/>
          <w:lang w:val="en-GB"/>
        </w:rPr>
        <w:t xml:space="preserve"> including individualistic attributions as mediator variable, experimental condition as independent variable, and attitudes toward social protection policies as dependent variable, controlling for gender, political ideology, subjective socioeconomic status, and objective socioeconomic status in both paths. </w:t>
      </w:r>
      <w:r w:rsidRPr="00C52750">
        <w:rPr>
          <w:rFonts w:ascii="Times New Roman" w:hAnsi="Times New Roman" w:cs="Times New Roman"/>
          <w:sz w:val="24"/>
          <w:szCs w:val="24"/>
          <w:lang w:val="en-US"/>
        </w:rPr>
        <w:t xml:space="preserve">The indirect effect was </w:t>
      </w:r>
      <w:r w:rsidRPr="00C52750">
        <w:rPr>
          <w:rFonts w:ascii="Times New Roman" w:hAnsi="Times New Roman" w:cs="Times New Roman"/>
          <w:i/>
          <w:iCs/>
          <w:sz w:val="24"/>
          <w:szCs w:val="24"/>
          <w:lang w:val="en-US"/>
        </w:rPr>
        <w:t>b</w:t>
      </w:r>
      <w:r w:rsidRPr="00C52750">
        <w:rPr>
          <w:rFonts w:ascii="Times New Roman" w:hAnsi="Times New Roman" w:cs="Times New Roman"/>
          <w:sz w:val="24"/>
          <w:szCs w:val="24"/>
          <w:lang w:val="en-US"/>
        </w:rPr>
        <w:t xml:space="preserve"> = 0.13, </w:t>
      </w:r>
      <w:proofErr w:type="spellStart"/>
      <w:r w:rsidRPr="00C52750">
        <w:rPr>
          <w:rFonts w:ascii="Times New Roman" w:hAnsi="Times New Roman" w:cs="Times New Roman"/>
          <w:sz w:val="24"/>
          <w:szCs w:val="24"/>
          <w:lang w:val="en-US"/>
        </w:rPr>
        <w:t>BCa</w:t>
      </w:r>
      <w:proofErr w:type="spellEnd"/>
      <w:r w:rsidRPr="00C52750">
        <w:rPr>
          <w:rFonts w:ascii="Times New Roman" w:hAnsi="Times New Roman" w:cs="Times New Roman"/>
          <w:sz w:val="24"/>
          <w:szCs w:val="24"/>
          <w:lang w:val="en-US"/>
        </w:rPr>
        <w:t xml:space="preserve"> CI [0.07, 0.18]; the direct effect was </w:t>
      </w:r>
      <w:r w:rsidRPr="00C52750">
        <w:rPr>
          <w:rFonts w:ascii="Times New Roman" w:hAnsi="Times New Roman" w:cs="Times New Roman"/>
          <w:i/>
          <w:iCs/>
          <w:sz w:val="24"/>
          <w:szCs w:val="24"/>
          <w:lang w:val="en-US"/>
        </w:rPr>
        <w:t>b</w:t>
      </w:r>
      <w:r w:rsidRPr="00C52750">
        <w:rPr>
          <w:rFonts w:ascii="Times New Roman" w:hAnsi="Times New Roman" w:cs="Times New Roman"/>
          <w:sz w:val="24"/>
          <w:szCs w:val="24"/>
          <w:lang w:val="en-US"/>
        </w:rPr>
        <w:t xml:space="preserve"> = 0.06, </w:t>
      </w:r>
      <w:r w:rsidRPr="00C52750">
        <w:rPr>
          <w:rFonts w:ascii="Times New Roman" w:hAnsi="Times New Roman" w:cs="Times New Roman"/>
          <w:i/>
          <w:iCs/>
          <w:sz w:val="24"/>
          <w:szCs w:val="24"/>
          <w:lang w:val="en-US"/>
        </w:rPr>
        <w:t>p</w:t>
      </w:r>
      <w:r w:rsidRPr="00C52750">
        <w:rPr>
          <w:rFonts w:ascii="Times New Roman" w:hAnsi="Times New Roman" w:cs="Times New Roman"/>
          <w:sz w:val="24"/>
          <w:szCs w:val="24"/>
          <w:lang w:val="en-US"/>
        </w:rPr>
        <w:t xml:space="preserve"> = .22; and the total effect was </w:t>
      </w:r>
      <w:r w:rsidRPr="00C52750">
        <w:rPr>
          <w:rFonts w:ascii="Times New Roman" w:hAnsi="Times New Roman" w:cs="Times New Roman"/>
          <w:i/>
          <w:iCs/>
          <w:sz w:val="24"/>
          <w:szCs w:val="24"/>
          <w:lang w:val="en-US"/>
        </w:rPr>
        <w:t>b</w:t>
      </w:r>
      <w:r w:rsidRPr="00C52750">
        <w:rPr>
          <w:rFonts w:ascii="Times New Roman" w:hAnsi="Times New Roman" w:cs="Times New Roman"/>
          <w:sz w:val="24"/>
          <w:szCs w:val="24"/>
          <w:lang w:val="en-US"/>
        </w:rPr>
        <w:t xml:space="preserve"> = 0.19, </w:t>
      </w:r>
      <w:r w:rsidRPr="00C52750">
        <w:rPr>
          <w:rFonts w:ascii="Times New Roman" w:hAnsi="Times New Roman" w:cs="Times New Roman"/>
          <w:i/>
          <w:iCs/>
          <w:sz w:val="24"/>
          <w:szCs w:val="24"/>
          <w:lang w:val="en-US"/>
        </w:rPr>
        <w:t>p</w:t>
      </w:r>
      <w:r w:rsidRPr="00C52750">
        <w:rPr>
          <w:rFonts w:ascii="Times New Roman" w:hAnsi="Times New Roman" w:cs="Times New Roman"/>
          <w:sz w:val="24"/>
          <w:szCs w:val="24"/>
          <w:lang w:val="en-US"/>
        </w:rPr>
        <w:t xml:space="preserve"> &lt; .001. The effect of the perceived condition on individualistic attributions was </w:t>
      </w:r>
      <w:r w:rsidRPr="00C52750">
        <w:rPr>
          <w:rFonts w:ascii="Times New Roman" w:hAnsi="Times New Roman" w:cs="Times New Roman"/>
          <w:i/>
          <w:iCs/>
          <w:sz w:val="24"/>
          <w:szCs w:val="24"/>
          <w:lang w:val="en-US"/>
        </w:rPr>
        <w:t>b</w:t>
      </w:r>
      <w:r w:rsidRPr="00C52750">
        <w:rPr>
          <w:rFonts w:ascii="Times New Roman" w:hAnsi="Times New Roman" w:cs="Times New Roman"/>
          <w:sz w:val="24"/>
          <w:szCs w:val="24"/>
          <w:lang w:val="en-US"/>
        </w:rPr>
        <w:t xml:space="preserve"> = -0.34, </w:t>
      </w:r>
      <w:r w:rsidRPr="00C52750">
        <w:rPr>
          <w:rFonts w:ascii="Times New Roman" w:hAnsi="Times New Roman" w:cs="Times New Roman"/>
          <w:i/>
          <w:iCs/>
          <w:sz w:val="24"/>
          <w:szCs w:val="24"/>
          <w:lang w:val="en-US"/>
        </w:rPr>
        <w:t>p</w:t>
      </w:r>
      <w:r w:rsidRPr="00C52750">
        <w:rPr>
          <w:rFonts w:ascii="Times New Roman" w:hAnsi="Times New Roman" w:cs="Times New Roman"/>
          <w:sz w:val="24"/>
          <w:szCs w:val="24"/>
          <w:lang w:val="en-US"/>
        </w:rPr>
        <w:t xml:space="preserve"> &lt; .001, and the effect of individualistic attributions on attitudes toward social protection policies was </w:t>
      </w:r>
      <w:r w:rsidRPr="00C52750">
        <w:rPr>
          <w:rFonts w:ascii="Times New Roman" w:hAnsi="Times New Roman" w:cs="Times New Roman"/>
          <w:i/>
          <w:iCs/>
          <w:sz w:val="24"/>
          <w:szCs w:val="24"/>
          <w:lang w:val="en-US"/>
        </w:rPr>
        <w:t>b</w:t>
      </w:r>
      <w:r w:rsidRPr="00C52750">
        <w:rPr>
          <w:rFonts w:ascii="Times New Roman" w:hAnsi="Times New Roman" w:cs="Times New Roman"/>
          <w:sz w:val="24"/>
          <w:szCs w:val="24"/>
          <w:lang w:val="en-US"/>
        </w:rPr>
        <w:t xml:space="preserve"> = -0.37, </w:t>
      </w:r>
      <w:r w:rsidRPr="00C52750">
        <w:rPr>
          <w:rFonts w:ascii="Times New Roman" w:hAnsi="Times New Roman" w:cs="Times New Roman"/>
          <w:i/>
          <w:iCs/>
          <w:sz w:val="24"/>
          <w:szCs w:val="24"/>
          <w:lang w:val="en-US"/>
        </w:rPr>
        <w:t>p</w:t>
      </w:r>
      <w:r w:rsidRPr="00C52750">
        <w:rPr>
          <w:rFonts w:ascii="Times New Roman" w:hAnsi="Times New Roman" w:cs="Times New Roman"/>
          <w:sz w:val="24"/>
          <w:szCs w:val="24"/>
          <w:lang w:val="en-US"/>
        </w:rPr>
        <w:t xml:space="preserve"> &lt; .001. The effect of objective status on individualistic attributions was </w:t>
      </w:r>
      <w:r w:rsidRPr="00C52750">
        <w:rPr>
          <w:rFonts w:ascii="Times New Roman" w:hAnsi="Times New Roman" w:cs="Times New Roman"/>
          <w:i/>
          <w:iCs/>
          <w:sz w:val="24"/>
          <w:szCs w:val="24"/>
          <w:lang w:val="en-US"/>
        </w:rPr>
        <w:t>b</w:t>
      </w:r>
      <w:r w:rsidRPr="00C52750">
        <w:rPr>
          <w:rFonts w:ascii="Times New Roman" w:hAnsi="Times New Roman" w:cs="Times New Roman"/>
          <w:sz w:val="24"/>
          <w:szCs w:val="24"/>
          <w:lang w:val="en-US"/>
        </w:rPr>
        <w:t xml:space="preserve"> = -0.02, </w:t>
      </w:r>
      <w:r w:rsidRPr="00C52750">
        <w:rPr>
          <w:rFonts w:ascii="Times New Roman" w:hAnsi="Times New Roman" w:cs="Times New Roman"/>
          <w:i/>
          <w:iCs/>
          <w:sz w:val="24"/>
          <w:szCs w:val="24"/>
          <w:lang w:val="en-US"/>
        </w:rPr>
        <w:t>p</w:t>
      </w:r>
      <w:r w:rsidRPr="00C52750">
        <w:rPr>
          <w:rFonts w:ascii="Times New Roman" w:hAnsi="Times New Roman" w:cs="Times New Roman"/>
          <w:sz w:val="24"/>
          <w:szCs w:val="24"/>
          <w:lang w:val="en-US"/>
        </w:rPr>
        <w:t xml:space="preserve"> = .44 and on attitudes toward social protection it was </w:t>
      </w:r>
      <w:r w:rsidRPr="00C52750">
        <w:rPr>
          <w:rFonts w:ascii="Times New Roman" w:hAnsi="Times New Roman" w:cs="Times New Roman"/>
          <w:i/>
          <w:iCs/>
          <w:sz w:val="24"/>
          <w:szCs w:val="24"/>
          <w:lang w:val="en-US"/>
        </w:rPr>
        <w:t>b</w:t>
      </w:r>
      <w:r w:rsidRPr="00C52750">
        <w:rPr>
          <w:rFonts w:ascii="Times New Roman" w:hAnsi="Times New Roman" w:cs="Times New Roman"/>
          <w:sz w:val="24"/>
          <w:szCs w:val="24"/>
          <w:lang w:val="en-US"/>
        </w:rPr>
        <w:t xml:space="preserve"> = 0.05, </w:t>
      </w:r>
      <w:r w:rsidRPr="00C52750">
        <w:rPr>
          <w:rFonts w:ascii="Times New Roman" w:hAnsi="Times New Roman" w:cs="Times New Roman"/>
          <w:i/>
          <w:iCs/>
          <w:sz w:val="24"/>
          <w:szCs w:val="24"/>
          <w:lang w:val="en-US"/>
        </w:rPr>
        <w:t>p</w:t>
      </w:r>
      <w:r w:rsidRPr="00C52750">
        <w:rPr>
          <w:rFonts w:ascii="Times New Roman" w:hAnsi="Times New Roman" w:cs="Times New Roman"/>
          <w:sz w:val="24"/>
          <w:szCs w:val="24"/>
          <w:lang w:val="en-US"/>
        </w:rPr>
        <w:t xml:space="preserve"> = .01. The effect of subjective status on individualistic attributions was </w:t>
      </w:r>
      <w:r w:rsidRPr="00C52750">
        <w:rPr>
          <w:rFonts w:ascii="Times New Roman" w:hAnsi="Times New Roman" w:cs="Times New Roman"/>
          <w:i/>
          <w:iCs/>
          <w:sz w:val="24"/>
          <w:szCs w:val="24"/>
          <w:lang w:val="en-US"/>
        </w:rPr>
        <w:t>b</w:t>
      </w:r>
      <w:r w:rsidRPr="00C52750">
        <w:rPr>
          <w:rFonts w:ascii="Times New Roman" w:hAnsi="Times New Roman" w:cs="Times New Roman"/>
          <w:sz w:val="24"/>
          <w:szCs w:val="24"/>
          <w:lang w:val="en-US"/>
        </w:rPr>
        <w:t xml:space="preserve"> = 0.04, </w:t>
      </w:r>
      <w:r w:rsidRPr="00C52750">
        <w:rPr>
          <w:rFonts w:ascii="Times New Roman" w:hAnsi="Times New Roman" w:cs="Times New Roman"/>
          <w:i/>
          <w:iCs/>
          <w:sz w:val="24"/>
          <w:szCs w:val="24"/>
          <w:lang w:val="en-US"/>
        </w:rPr>
        <w:t>p</w:t>
      </w:r>
      <w:r w:rsidRPr="00C52750">
        <w:rPr>
          <w:rFonts w:ascii="Times New Roman" w:hAnsi="Times New Roman" w:cs="Times New Roman"/>
          <w:sz w:val="24"/>
          <w:szCs w:val="24"/>
          <w:lang w:val="en-US"/>
        </w:rPr>
        <w:t xml:space="preserve"> = .10 and on attitudes toward social protection it was </w:t>
      </w:r>
      <w:r w:rsidRPr="00C52750">
        <w:rPr>
          <w:rFonts w:ascii="Times New Roman" w:hAnsi="Times New Roman" w:cs="Times New Roman"/>
          <w:i/>
          <w:iCs/>
          <w:sz w:val="24"/>
          <w:szCs w:val="24"/>
          <w:lang w:val="en-US"/>
        </w:rPr>
        <w:t>b</w:t>
      </w:r>
      <w:r w:rsidRPr="00C52750">
        <w:rPr>
          <w:rFonts w:ascii="Times New Roman" w:hAnsi="Times New Roman" w:cs="Times New Roman"/>
          <w:sz w:val="24"/>
          <w:szCs w:val="24"/>
          <w:lang w:val="en-US"/>
        </w:rPr>
        <w:t xml:space="preserve"> = -0.02, </w:t>
      </w:r>
      <w:r w:rsidRPr="00C52750">
        <w:rPr>
          <w:rFonts w:ascii="Times New Roman" w:hAnsi="Times New Roman" w:cs="Times New Roman"/>
          <w:i/>
          <w:iCs/>
          <w:sz w:val="24"/>
          <w:szCs w:val="24"/>
          <w:lang w:val="en-US"/>
        </w:rPr>
        <w:t>p</w:t>
      </w:r>
      <w:r w:rsidRPr="00C52750">
        <w:rPr>
          <w:rFonts w:ascii="Times New Roman" w:hAnsi="Times New Roman" w:cs="Times New Roman"/>
          <w:sz w:val="24"/>
          <w:szCs w:val="24"/>
          <w:lang w:val="en-US"/>
        </w:rPr>
        <w:t xml:space="preserve"> = .21. The effect of gender on individualistic attributions was </w:t>
      </w:r>
      <w:r w:rsidRPr="00C52750">
        <w:rPr>
          <w:rFonts w:ascii="Times New Roman" w:hAnsi="Times New Roman" w:cs="Times New Roman"/>
          <w:i/>
          <w:iCs/>
          <w:sz w:val="24"/>
          <w:szCs w:val="24"/>
          <w:lang w:val="en-US"/>
        </w:rPr>
        <w:t>b</w:t>
      </w:r>
      <w:r w:rsidRPr="00C52750">
        <w:rPr>
          <w:rFonts w:ascii="Times New Roman" w:hAnsi="Times New Roman" w:cs="Times New Roman"/>
          <w:sz w:val="24"/>
          <w:szCs w:val="24"/>
          <w:lang w:val="en-US"/>
        </w:rPr>
        <w:t xml:space="preserve"> = 0.00, </w:t>
      </w:r>
      <w:r w:rsidRPr="00C52750">
        <w:rPr>
          <w:rFonts w:ascii="Times New Roman" w:hAnsi="Times New Roman" w:cs="Times New Roman"/>
          <w:i/>
          <w:iCs/>
          <w:sz w:val="24"/>
          <w:szCs w:val="24"/>
          <w:lang w:val="en-US"/>
        </w:rPr>
        <w:t>p</w:t>
      </w:r>
      <w:r w:rsidRPr="00C52750">
        <w:rPr>
          <w:rFonts w:ascii="Times New Roman" w:hAnsi="Times New Roman" w:cs="Times New Roman"/>
          <w:sz w:val="24"/>
          <w:szCs w:val="24"/>
          <w:lang w:val="en-US"/>
        </w:rPr>
        <w:t xml:space="preserve"> = .99 and on attitudes toward social protection was </w:t>
      </w:r>
      <w:r w:rsidRPr="00C52750">
        <w:rPr>
          <w:rFonts w:ascii="Times New Roman" w:hAnsi="Times New Roman" w:cs="Times New Roman"/>
          <w:i/>
          <w:iCs/>
          <w:sz w:val="24"/>
          <w:szCs w:val="24"/>
          <w:lang w:val="en-US"/>
        </w:rPr>
        <w:t>b</w:t>
      </w:r>
      <w:r w:rsidRPr="00C52750">
        <w:rPr>
          <w:rFonts w:ascii="Times New Roman" w:hAnsi="Times New Roman" w:cs="Times New Roman"/>
          <w:sz w:val="24"/>
          <w:szCs w:val="24"/>
          <w:lang w:val="en-US"/>
        </w:rPr>
        <w:t xml:space="preserve"> = 0.07, </w:t>
      </w:r>
      <w:r w:rsidRPr="00C52750">
        <w:rPr>
          <w:rFonts w:ascii="Times New Roman" w:hAnsi="Times New Roman" w:cs="Times New Roman"/>
          <w:i/>
          <w:iCs/>
          <w:sz w:val="24"/>
          <w:szCs w:val="24"/>
          <w:lang w:val="en-US"/>
        </w:rPr>
        <w:t>p</w:t>
      </w:r>
      <w:r w:rsidRPr="00C52750">
        <w:rPr>
          <w:rFonts w:ascii="Times New Roman" w:hAnsi="Times New Roman" w:cs="Times New Roman"/>
          <w:sz w:val="24"/>
          <w:szCs w:val="24"/>
          <w:lang w:val="en-US"/>
        </w:rPr>
        <w:t xml:space="preserve"> = .19. The effect of political ideology on individualistic attributions was </w:t>
      </w:r>
      <w:r w:rsidRPr="00C52750">
        <w:rPr>
          <w:rFonts w:ascii="Times New Roman" w:hAnsi="Times New Roman" w:cs="Times New Roman"/>
          <w:i/>
          <w:iCs/>
          <w:sz w:val="24"/>
          <w:szCs w:val="24"/>
          <w:lang w:val="en-US"/>
        </w:rPr>
        <w:t>b</w:t>
      </w:r>
      <w:r w:rsidRPr="00C52750">
        <w:rPr>
          <w:rFonts w:ascii="Times New Roman" w:hAnsi="Times New Roman" w:cs="Times New Roman"/>
          <w:sz w:val="24"/>
          <w:szCs w:val="24"/>
          <w:lang w:val="en-US"/>
        </w:rPr>
        <w:t xml:space="preserve"> = 0.07, </w:t>
      </w:r>
      <w:r w:rsidRPr="00C52750">
        <w:rPr>
          <w:rFonts w:ascii="Times New Roman" w:hAnsi="Times New Roman" w:cs="Times New Roman"/>
          <w:i/>
          <w:iCs/>
          <w:sz w:val="24"/>
          <w:szCs w:val="24"/>
          <w:lang w:val="en-US"/>
        </w:rPr>
        <w:t>p</w:t>
      </w:r>
      <w:r w:rsidRPr="00C52750">
        <w:rPr>
          <w:rFonts w:ascii="Times New Roman" w:hAnsi="Times New Roman" w:cs="Times New Roman"/>
          <w:sz w:val="24"/>
          <w:szCs w:val="24"/>
          <w:lang w:val="en-US"/>
        </w:rPr>
        <w:t xml:space="preserve"> &lt; .001 and on attitudes toward social protection it was </w:t>
      </w:r>
      <w:r w:rsidRPr="00C52750">
        <w:rPr>
          <w:rFonts w:ascii="Times New Roman" w:hAnsi="Times New Roman" w:cs="Times New Roman"/>
          <w:i/>
          <w:iCs/>
          <w:sz w:val="24"/>
          <w:szCs w:val="24"/>
          <w:lang w:val="en-US"/>
        </w:rPr>
        <w:t>b</w:t>
      </w:r>
      <w:r w:rsidRPr="00C52750">
        <w:rPr>
          <w:rFonts w:ascii="Times New Roman" w:hAnsi="Times New Roman" w:cs="Times New Roman"/>
          <w:sz w:val="24"/>
          <w:szCs w:val="24"/>
          <w:lang w:val="en-US"/>
        </w:rPr>
        <w:t xml:space="preserve"> = -0.08, </w:t>
      </w:r>
      <w:r w:rsidRPr="00C52750">
        <w:rPr>
          <w:rFonts w:ascii="Times New Roman" w:hAnsi="Times New Roman" w:cs="Times New Roman"/>
          <w:i/>
          <w:iCs/>
          <w:sz w:val="24"/>
          <w:szCs w:val="24"/>
          <w:lang w:val="en-US"/>
        </w:rPr>
        <w:t>p</w:t>
      </w:r>
      <w:r w:rsidRPr="00C52750">
        <w:rPr>
          <w:rFonts w:ascii="Times New Roman" w:hAnsi="Times New Roman" w:cs="Times New Roman"/>
          <w:sz w:val="24"/>
          <w:szCs w:val="24"/>
          <w:lang w:val="en-US"/>
        </w:rPr>
        <w:t xml:space="preserve"> &lt; .001.</w:t>
      </w:r>
    </w:p>
    <w:p w14:paraId="048A8726" w14:textId="77777777" w:rsidR="00D845A1" w:rsidRPr="00C52750" w:rsidRDefault="00D845A1" w:rsidP="00DB6714">
      <w:pPr>
        <w:spacing w:line="480" w:lineRule="auto"/>
        <w:rPr>
          <w:rFonts w:ascii="Times New Roman" w:hAnsi="Times New Roman" w:cs="Times New Roman"/>
          <w:bCs/>
          <w:sz w:val="24"/>
          <w:szCs w:val="24"/>
          <w:lang w:val="en-GB"/>
        </w:rPr>
      </w:pPr>
    </w:p>
    <w:p w14:paraId="502DD51F" w14:textId="77777777" w:rsidR="00DB6714" w:rsidRPr="00C52750" w:rsidRDefault="00DB6714" w:rsidP="00DB6714">
      <w:pPr>
        <w:spacing w:line="480" w:lineRule="auto"/>
        <w:ind w:firstLine="720"/>
        <w:rPr>
          <w:rFonts w:ascii="Times New Roman" w:hAnsi="Times New Roman" w:cs="Times New Roman"/>
          <w:bCs/>
          <w:sz w:val="24"/>
          <w:szCs w:val="24"/>
          <w:lang w:val="en-GB"/>
        </w:rPr>
        <w:sectPr w:rsidR="00DB6714" w:rsidRPr="00C52750" w:rsidSect="00037750">
          <w:headerReference w:type="default" r:id="rId15"/>
          <w:headerReference w:type="first" r:id="rId16"/>
          <w:pgSz w:w="11906" w:h="16838"/>
          <w:pgMar w:top="1417" w:right="1701" w:bottom="1417" w:left="1701" w:header="708" w:footer="708" w:gutter="0"/>
          <w:cols w:space="708"/>
          <w:titlePg/>
          <w:docGrid w:linePitch="360"/>
        </w:sectPr>
      </w:pPr>
    </w:p>
    <w:p w14:paraId="36BA764B" w14:textId="19C28FAE" w:rsidR="000A4942" w:rsidRPr="000A4942" w:rsidRDefault="006E0EC1" w:rsidP="00DB6714">
      <w:pPr>
        <w:spacing w:line="240" w:lineRule="auto"/>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Supplement D</w:t>
      </w:r>
      <w:r w:rsidR="00B31C72">
        <w:rPr>
          <w:rFonts w:ascii="Times New Roman" w:hAnsi="Times New Roman" w:cs="Times New Roman"/>
          <w:b/>
          <w:sz w:val="24"/>
          <w:szCs w:val="24"/>
          <w:lang w:val="en-GB"/>
        </w:rPr>
        <w:t>3</w:t>
      </w:r>
      <w:r>
        <w:rPr>
          <w:rFonts w:ascii="Times New Roman" w:hAnsi="Times New Roman" w:cs="Times New Roman"/>
          <w:b/>
          <w:sz w:val="24"/>
          <w:szCs w:val="24"/>
          <w:lang w:val="en-GB"/>
        </w:rPr>
        <w:t xml:space="preserve">. </w:t>
      </w:r>
      <w:r w:rsidR="00DB6714" w:rsidRPr="000A4942">
        <w:rPr>
          <w:rFonts w:ascii="Times New Roman" w:hAnsi="Times New Roman" w:cs="Times New Roman"/>
          <w:b/>
          <w:sz w:val="24"/>
          <w:szCs w:val="24"/>
          <w:lang w:val="en-GB"/>
        </w:rPr>
        <w:t>Table S3</w:t>
      </w:r>
    </w:p>
    <w:p w14:paraId="0955F0F7" w14:textId="4DF82E20" w:rsidR="00DB6714" w:rsidRPr="000A4942" w:rsidRDefault="00DB6714" w:rsidP="00DB6714">
      <w:pPr>
        <w:spacing w:line="240" w:lineRule="auto"/>
        <w:rPr>
          <w:rFonts w:ascii="Times New Roman" w:hAnsi="Times New Roman" w:cs="Times New Roman"/>
          <w:bCs/>
          <w:i/>
          <w:iCs/>
          <w:sz w:val="24"/>
          <w:szCs w:val="24"/>
          <w:lang w:val="en-GB"/>
        </w:rPr>
      </w:pPr>
      <w:r w:rsidRPr="000A4942">
        <w:rPr>
          <w:rFonts w:ascii="Times New Roman" w:hAnsi="Times New Roman" w:cs="Times New Roman"/>
          <w:bCs/>
          <w:i/>
          <w:iCs/>
          <w:sz w:val="24"/>
          <w:szCs w:val="24"/>
          <w:lang w:val="en-GB"/>
        </w:rPr>
        <w:t xml:space="preserve">Correlations Between all Variables in Study 3 </w:t>
      </w:r>
    </w:p>
    <w:tbl>
      <w:tblPr>
        <w:tblW w:w="0" w:type="auto"/>
        <w:tblInd w:w="-426" w:type="dxa"/>
        <w:tblCellMar>
          <w:top w:w="15" w:type="dxa"/>
          <w:left w:w="15" w:type="dxa"/>
          <w:bottom w:w="15" w:type="dxa"/>
          <w:right w:w="15" w:type="dxa"/>
        </w:tblCellMar>
        <w:tblLook w:val="04A0" w:firstRow="1" w:lastRow="0" w:firstColumn="1" w:lastColumn="0" w:noHBand="0" w:noVBand="1"/>
      </w:tblPr>
      <w:tblGrid>
        <w:gridCol w:w="4482"/>
        <w:gridCol w:w="755"/>
        <w:gridCol w:w="681"/>
        <w:gridCol w:w="755"/>
        <w:gridCol w:w="695"/>
        <w:gridCol w:w="681"/>
        <w:gridCol w:w="695"/>
        <w:gridCol w:w="755"/>
        <w:gridCol w:w="635"/>
        <w:gridCol w:w="575"/>
        <w:gridCol w:w="755"/>
        <w:gridCol w:w="681"/>
        <w:gridCol w:w="736"/>
      </w:tblGrid>
      <w:tr w:rsidR="00DB6714" w:rsidRPr="003052EB" w14:paraId="70805EFA" w14:textId="77777777" w:rsidTr="00610B61">
        <w:trPr>
          <w:trHeight w:val="255"/>
        </w:trPr>
        <w:tc>
          <w:tcPr>
            <w:tcW w:w="4482" w:type="dxa"/>
            <w:tcBorders>
              <w:top w:val="single" w:sz="4" w:space="0" w:color="auto"/>
              <w:bottom w:val="single" w:sz="6" w:space="0" w:color="000000"/>
            </w:tcBorders>
            <w:tcMar>
              <w:top w:w="113" w:type="dxa"/>
              <w:left w:w="113" w:type="dxa"/>
              <w:bottom w:w="113" w:type="dxa"/>
              <w:right w:w="113" w:type="dxa"/>
            </w:tcMar>
            <w:vAlign w:val="center"/>
            <w:hideMark/>
          </w:tcPr>
          <w:p w14:paraId="4109DA05" w14:textId="77777777" w:rsidR="00DB6714" w:rsidRPr="003052EB" w:rsidRDefault="00DB6714" w:rsidP="00610B61">
            <w:pPr>
              <w:spacing w:line="240" w:lineRule="auto"/>
              <w:jc w:val="center"/>
              <w:rPr>
                <w:rFonts w:ascii="Times New Roman" w:eastAsia="Times New Roman" w:hAnsi="Times New Roman" w:cs="Times New Roman"/>
                <w:color w:val="000000" w:themeColor="text1"/>
                <w:sz w:val="24"/>
                <w:szCs w:val="24"/>
                <w:lang w:val="en-US"/>
              </w:rPr>
            </w:pPr>
            <w:bookmarkStart w:id="2" w:name="_Hlk88468409"/>
            <w:r w:rsidRPr="003052EB">
              <w:rPr>
                <w:rFonts w:ascii="Times New Roman" w:eastAsia="Times New Roman" w:hAnsi="Times New Roman" w:cs="Times New Roman"/>
                <w:color w:val="000000" w:themeColor="text1"/>
                <w:lang w:val="en-US"/>
              </w:rPr>
              <w:t> </w:t>
            </w:r>
          </w:p>
        </w:tc>
        <w:tc>
          <w:tcPr>
            <w:tcW w:w="0" w:type="auto"/>
            <w:tcBorders>
              <w:top w:val="single" w:sz="4" w:space="0" w:color="auto"/>
              <w:bottom w:val="single" w:sz="6" w:space="0" w:color="000000"/>
            </w:tcBorders>
            <w:tcMar>
              <w:top w:w="113" w:type="dxa"/>
              <w:left w:w="113" w:type="dxa"/>
              <w:bottom w:w="113" w:type="dxa"/>
              <w:right w:w="113" w:type="dxa"/>
            </w:tcMar>
            <w:vAlign w:val="center"/>
            <w:hideMark/>
          </w:tcPr>
          <w:p w14:paraId="31FDC4B0" w14:textId="77777777" w:rsidR="00DB6714" w:rsidRPr="003052EB" w:rsidRDefault="00DB6714" w:rsidP="00610B61">
            <w:pPr>
              <w:spacing w:line="240" w:lineRule="auto"/>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w:t>
            </w:r>
          </w:p>
        </w:tc>
        <w:tc>
          <w:tcPr>
            <w:tcW w:w="0" w:type="auto"/>
            <w:tcBorders>
              <w:top w:val="single" w:sz="4" w:space="0" w:color="auto"/>
              <w:bottom w:val="single" w:sz="6" w:space="0" w:color="000000"/>
            </w:tcBorders>
            <w:tcMar>
              <w:top w:w="113" w:type="dxa"/>
              <w:left w:w="113" w:type="dxa"/>
              <w:bottom w:w="113" w:type="dxa"/>
              <w:right w:w="113" w:type="dxa"/>
            </w:tcMar>
            <w:vAlign w:val="center"/>
            <w:hideMark/>
          </w:tcPr>
          <w:p w14:paraId="6F6F69BA" w14:textId="77777777" w:rsidR="00DB6714" w:rsidRPr="003052EB" w:rsidRDefault="00DB6714" w:rsidP="00610B61">
            <w:pPr>
              <w:spacing w:line="240" w:lineRule="auto"/>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2</w:t>
            </w:r>
          </w:p>
        </w:tc>
        <w:tc>
          <w:tcPr>
            <w:tcW w:w="0" w:type="auto"/>
            <w:tcBorders>
              <w:top w:val="single" w:sz="4" w:space="0" w:color="auto"/>
              <w:bottom w:val="single" w:sz="6" w:space="0" w:color="000000"/>
            </w:tcBorders>
            <w:tcMar>
              <w:top w:w="113" w:type="dxa"/>
              <w:left w:w="113" w:type="dxa"/>
              <w:bottom w:w="113" w:type="dxa"/>
              <w:right w:w="113" w:type="dxa"/>
            </w:tcMar>
            <w:vAlign w:val="center"/>
            <w:hideMark/>
          </w:tcPr>
          <w:p w14:paraId="203803F3" w14:textId="77777777" w:rsidR="00DB6714" w:rsidRPr="003052EB" w:rsidRDefault="00DB6714" w:rsidP="00610B61">
            <w:pPr>
              <w:spacing w:line="240" w:lineRule="auto"/>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3</w:t>
            </w:r>
          </w:p>
        </w:tc>
        <w:tc>
          <w:tcPr>
            <w:tcW w:w="0" w:type="auto"/>
            <w:tcBorders>
              <w:top w:val="single" w:sz="4" w:space="0" w:color="auto"/>
              <w:bottom w:val="single" w:sz="6" w:space="0" w:color="000000"/>
            </w:tcBorders>
            <w:tcMar>
              <w:top w:w="113" w:type="dxa"/>
              <w:left w:w="113" w:type="dxa"/>
              <w:bottom w:w="113" w:type="dxa"/>
              <w:right w:w="113" w:type="dxa"/>
            </w:tcMar>
            <w:vAlign w:val="center"/>
            <w:hideMark/>
          </w:tcPr>
          <w:p w14:paraId="1FFC5307" w14:textId="77777777" w:rsidR="00DB6714" w:rsidRPr="003052EB" w:rsidRDefault="00DB6714" w:rsidP="00610B61">
            <w:pPr>
              <w:spacing w:line="240" w:lineRule="auto"/>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4</w:t>
            </w:r>
          </w:p>
        </w:tc>
        <w:tc>
          <w:tcPr>
            <w:tcW w:w="0" w:type="auto"/>
            <w:tcBorders>
              <w:top w:val="single" w:sz="4" w:space="0" w:color="auto"/>
              <w:bottom w:val="single" w:sz="6" w:space="0" w:color="000000"/>
            </w:tcBorders>
            <w:tcMar>
              <w:top w:w="113" w:type="dxa"/>
              <w:left w:w="113" w:type="dxa"/>
              <w:bottom w:w="113" w:type="dxa"/>
              <w:right w:w="113" w:type="dxa"/>
            </w:tcMar>
            <w:vAlign w:val="center"/>
            <w:hideMark/>
          </w:tcPr>
          <w:p w14:paraId="2E09ED8A" w14:textId="77777777" w:rsidR="00DB6714" w:rsidRPr="003052EB" w:rsidRDefault="00DB6714" w:rsidP="00610B61">
            <w:pPr>
              <w:spacing w:line="240" w:lineRule="auto"/>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5</w:t>
            </w:r>
          </w:p>
        </w:tc>
        <w:tc>
          <w:tcPr>
            <w:tcW w:w="0" w:type="auto"/>
            <w:tcBorders>
              <w:top w:val="single" w:sz="4" w:space="0" w:color="auto"/>
              <w:bottom w:val="single" w:sz="6" w:space="0" w:color="000000"/>
            </w:tcBorders>
            <w:tcMar>
              <w:top w:w="113" w:type="dxa"/>
              <w:left w:w="113" w:type="dxa"/>
              <w:bottom w:w="113" w:type="dxa"/>
              <w:right w:w="113" w:type="dxa"/>
            </w:tcMar>
            <w:vAlign w:val="center"/>
            <w:hideMark/>
          </w:tcPr>
          <w:p w14:paraId="4DEA913D" w14:textId="77777777" w:rsidR="00DB6714" w:rsidRPr="003052EB" w:rsidRDefault="00DB6714" w:rsidP="00610B61">
            <w:pPr>
              <w:spacing w:line="240" w:lineRule="auto"/>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6</w:t>
            </w:r>
          </w:p>
        </w:tc>
        <w:tc>
          <w:tcPr>
            <w:tcW w:w="0" w:type="auto"/>
            <w:tcBorders>
              <w:top w:val="single" w:sz="4" w:space="0" w:color="auto"/>
              <w:bottom w:val="single" w:sz="6" w:space="0" w:color="000000"/>
            </w:tcBorders>
            <w:tcMar>
              <w:top w:w="113" w:type="dxa"/>
              <w:left w:w="113" w:type="dxa"/>
              <w:bottom w:w="113" w:type="dxa"/>
              <w:right w:w="113" w:type="dxa"/>
            </w:tcMar>
            <w:vAlign w:val="center"/>
            <w:hideMark/>
          </w:tcPr>
          <w:p w14:paraId="3AD29D4A" w14:textId="77777777" w:rsidR="00DB6714" w:rsidRPr="003052EB" w:rsidRDefault="00DB6714" w:rsidP="00610B61">
            <w:pPr>
              <w:spacing w:line="240" w:lineRule="auto"/>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7</w:t>
            </w:r>
          </w:p>
        </w:tc>
        <w:tc>
          <w:tcPr>
            <w:tcW w:w="0" w:type="auto"/>
            <w:tcBorders>
              <w:top w:val="single" w:sz="4" w:space="0" w:color="auto"/>
              <w:bottom w:val="single" w:sz="6" w:space="0" w:color="000000"/>
            </w:tcBorders>
            <w:tcMar>
              <w:top w:w="113" w:type="dxa"/>
              <w:left w:w="113" w:type="dxa"/>
              <w:bottom w:w="113" w:type="dxa"/>
              <w:right w:w="113" w:type="dxa"/>
            </w:tcMar>
            <w:vAlign w:val="center"/>
            <w:hideMark/>
          </w:tcPr>
          <w:p w14:paraId="3CE8E857" w14:textId="77777777" w:rsidR="00DB6714" w:rsidRPr="003052EB" w:rsidRDefault="00DB6714" w:rsidP="00610B61">
            <w:pPr>
              <w:spacing w:line="240" w:lineRule="auto"/>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8</w:t>
            </w:r>
          </w:p>
        </w:tc>
        <w:tc>
          <w:tcPr>
            <w:tcW w:w="0" w:type="auto"/>
            <w:tcBorders>
              <w:top w:val="single" w:sz="4" w:space="0" w:color="auto"/>
              <w:bottom w:val="single" w:sz="6" w:space="0" w:color="000000"/>
            </w:tcBorders>
            <w:tcMar>
              <w:top w:w="113" w:type="dxa"/>
              <w:left w:w="113" w:type="dxa"/>
              <w:bottom w:w="113" w:type="dxa"/>
              <w:right w:w="113" w:type="dxa"/>
            </w:tcMar>
            <w:vAlign w:val="center"/>
            <w:hideMark/>
          </w:tcPr>
          <w:p w14:paraId="4E261DE2" w14:textId="77777777" w:rsidR="00DB6714" w:rsidRPr="003052EB" w:rsidRDefault="00DB6714" w:rsidP="00610B61">
            <w:pPr>
              <w:spacing w:line="240" w:lineRule="auto"/>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9</w:t>
            </w:r>
          </w:p>
        </w:tc>
        <w:tc>
          <w:tcPr>
            <w:tcW w:w="0" w:type="auto"/>
            <w:tcBorders>
              <w:top w:val="single" w:sz="4" w:space="0" w:color="auto"/>
              <w:bottom w:val="single" w:sz="6" w:space="0" w:color="000000"/>
            </w:tcBorders>
            <w:tcMar>
              <w:top w:w="113" w:type="dxa"/>
              <w:left w:w="113" w:type="dxa"/>
              <w:bottom w:w="113" w:type="dxa"/>
              <w:right w:w="113" w:type="dxa"/>
            </w:tcMar>
            <w:vAlign w:val="center"/>
            <w:hideMark/>
          </w:tcPr>
          <w:p w14:paraId="27553D7F" w14:textId="77777777" w:rsidR="00DB6714" w:rsidRPr="003052EB" w:rsidRDefault="00DB6714" w:rsidP="00610B61">
            <w:pPr>
              <w:spacing w:line="240" w:lineRule="auto"/>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10</w:t>
            </w:r>
          </w:p>
        </w:tc>
        <w:tc>
          <w:tcPr>
            <w:tcW w:w="0" w:type="auto"/>
            <w:tcBorders>
              <w:top w:val="single" w:sz="4" w:space="0" w:color="auto"/>
              <w:bottom w:val="single" w:sz="6" w:space="0" w:color="000000"/>
            </w:tcBorders>
            <w:tcMar>
              <w:top w:w="113" w:type="dxa"/>
              <w:left w:w="113" w:type="dxa"/>
              <w:bottom w:w="113" w:type="dxa"/>
              <w:right w:w="113" w:type="dxa"/>
            </w:tcMar>
            <w:vAlign w:val="center"/>
            <w:hideMark/>
          </w:tcPr>
          <w:p w14:paraId="0C24F52D" w14:textId="77777777" w:rsidR="00DB6714" w:rsidRPr="003052EB" w:rsidRDefault="00DB6714" w:rsidP="00610B61">
            <w:pPr>
              <w:spacing w:line="240" w:lineRule="auto"/>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11</w:t>
            </w:r>
          </w:p>
        </w:tc>
        <w:tc>
          <w:tcPr>
            <w:tcW w:w="0" w:type="auto"/>
            <w:tcBorders>
              <w:top w:val="single" w:sz="4" w:space="0" w:color="auto"/>
              <w:bottom w:val="single" w:sz="6" w:space="0" w:color="000000"/>
            </w:tcBorders>
            <w:tcMar>
              <w:top w:w="113" w:type="dxa"/>
              <w:left w:w="113" w:type="dxa"/>
              <w:bottom w:w="113" w:type="dxa"/>
              <w:right w:w="113" w:type="dxa"/>
            </w:tcMar>
            <w:vAlign w:val="center"/>
            <w:hideMark/>
          </w:tcPr>
          <w:p w14:paraId="00DE7021" w14:textId="77777777" w:rsidR="00DB6714" w:rsidRPr="003052EB" w:rsidRDefault="00DB6714" w:rsidP="00610B61">
            <w:pPr>
              <w:spacing w:line="240" w:lineRule="auto"/>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12</w:t>
            </w:r>
          </w:p>
        </w:tc>
      </w:tr>
      <w:bookmarkEnd w:id="2"/>
      <w:tr w:rsidR="00DB6714" w:rsidRPr="003052EB" w14:paraId="62CD4098" w14:textId="77777777" w:rsidTr="00610B61">
        <w:trPr>
          <w:trHeight w:val="255"/>
        </w:trPr>
        <w:tc>
          <w:tcPr>
            <w:tcW w:w="4482" w:type="dxa"/>
            <w:vAlign w:val="center"/>
            <w:hideMark/>
          </w:tcPr>
          <w:p w14:paraId="07C8977C" w14:textId="77777777" w:rsidR="00DB6714" w:rsidRPr="003052EB" w:rsidRDefault="00DB6714" w:rsidP="00610B61">
            <w:pPr>
              <w:spacing w:line="240" w:lineRule="auto"/>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 Individualistic attributions</w:t>
            </w:r>
          </w:p>
        </w:tc>
        <w:tc>
          <w:tcPr>
            <w:tcW w:w="0" w:type="auto"/>
            <w:tcMar>
              <w:top w:w="113" w:type="dxa"/>
              <w:left w:w="113" w:type="dxa"/>
              <w:bottom w:w="113" w:type="dxa"/>
              <w:right w:w="113" w:type="dxa"/>
            </w:tcMar>
            <w:vAlign w:val="center"/>
            <w:hideMark/>
          </w:tcPr>
          <w:p w14:paraId="35681609" w14:textId="77777777" w:rsidR="00DB6714" w:rsidRPr="003052EB" w:rsidRDefault="00DB6714" w:rsidP="00610B61">
            <w:pPr>
              <w:spacing w:line="240" w:lineRule="auto"/>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 -</w:t>
            </w:r>
          </w:p>
        </w:tc>
        <w:tc>
          <w:tcPr>
            <w:tcW w:w="0" w:type="auto"/>
            <w:tcMar>
              <w:top w:w="113" w:type="dxa"/>
              <w:left w:w="113" w:type="dxa"/>
              <w:bottom w:w="113" w:type="dxa"/>
              <w:right w:w="113" w:type="dxa"/>
            </w:tcMar>
            <w:vAlign w:val="center"/>
            <w:hideMark/>
          </w:tcPr>
          <w:p w14:paraId="752234A1" w14:textId="77777777" w:rsidR="00DB6714" w:rsidRPr="003052EB" w:rsidRDefault="00DB6714" w:rsidP="00610B61">
            <w:pPr>
              <w:spacing w:line="240" w:lineRule="auto"/>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.15</w:t>
            </w:r>
          </w:p>
        </w:tc>
        <w:tc>
          <w:tcPr>
            <w:tcW w:w="0" w:type="auto"/>
            <w:tcMar>
              <w:top w:w="113" w:type="dxa"/>
              <w:left w:w="113" w:type="dxa"/>
              <w:bottom w:w="113" w:type="dxa"/>
              <w:right w:w="113" w:type="dxa"/>
            </w:tcMar>
            <w:vAlign w:val="center"/>
            <w:hideMark/>
          </w:tcPr>
          <w:p w14:paraId="3C49EAC4" w14:textId="77777777" w:rsidR="00DB6714" w:rsidRPr="003052EB" w:rsidRDefault="00DB6714" w:rsidP="00610B61">
            <w:pPr>
              <w:spacing w:line="240" w:lineRule="auto"/>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-.55</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7AC038CB" w14:textId="77777777" w:rsidR="00DB6714" w:rsidRPr="003052EB" w:rsidRDefault="00DB6714" w:rsidP="00610B61">
            <w:pPr>
              <w:spacing w:line="240" w:lineRule="auto"/>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.09</w:t>
            </w:r>
          </w:p>
        </w:tc>
        <w:tc>
          <w:tcPr>
            <w:tcW w:w="0" w:type="auto"/>
            <w:tcMar>
              <w:top w:w="113" w:type="dxa"/>
              <w:left w:w="113" w:type="dxa"/>
              <w:bottom w:w="113" w:type="dxa"/>
              <w:right w:w="113" w:type="dxa"/>
            </w:tcMar>
            <w:vAlign w:val="center"/>
            <w:hideMark/>
          </w:tcPr>
          <w:p w14:paraId="3B4FAA8C" w14:textId="77777777" w:rsidR="00DB6714" w:rsidRPr="003052EB" w:rsidRDefault="00DB6714" w:rsidP="00610B61">
            <w:pPr>
              <w:spacing w:line="240" w:lineRule="auto"/>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.09</w:t>
            </w:r>
          </w:p>
        </w:tc>
        <w:tc>
          <w:tcPr>
            <w:tcW w:w="0" w:type="auto"/>
            <w:tcMar>
              <w:top w:w="113" w:type="dxa"/>
              <w:left w:w="113" w:type="dxa"/>
              <w:bottom w:w="113" w:type="dxa"/>
              <w:right w:w="113" w:type="dxa"/>
            </w:tcMar>
            <w:vAlign w:val="center"/>
            <w:hideMark/>
          </w:tcPr>
          <w:p w14:paraId="7A4E9ECA" w14:textId="77777777" w:rsidR="00DB6714" w:rsidRPr="003052EB" w:rsidRDefault="00DB6714" w:rsidP="00610B61">
            <w:pPr>
              <w:spacing w:line="240" w:lineRule="auto"/>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.14</w:t>
            </w:r>
          </w:p>
        </w:tc>
        <w:tc>
          <w:tcPr>
            <w:tcW w:w="0" w:type="auto"/>
            <w:tcMar>
              <w:top w:w="113" w:type="dxa"/>
              <w:left w:w="113" w:type="dxa"/>
              <w:bottom w:w="113" w:type="dxa"/>
              <w:right w:w="113" w:type="dxa"/>
            </w:tcMar>
            <w:vAlign w:val="center"/>
            <w:hideMark/>
          </w:tcPr>
          <w:p w14:paraId="352E94BC" w14:textId="77777777" w:rsidR="00DB6714" w:rsidRPr="003052EB" w:rsidRDefault="00DB6714" w:rsidP="00610B61">
            <w:pPr>
              <w:spacing w:line="240" w:lineRule="auto"/>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-.37</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570CB2C2" w14:textId="77777777" w:rsidR="00DB6714" w:rsidRPr="003052EB" w:rsidRDefault="00DB6714" w:rsidP="00610B61">
            <w:pPr>
              <w:spacing w:line="240" w:lineRule="auto"/>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.01</w:t>
            </w:r>
          </w:p>
        </w:tc>
        <w:tc>
          <w:tcPr>
            <w:tcW w:w="0" w:type="auto"/>
            <w:tcMar>
              <w:top w:w="113" w:type="dxa"/>
              <w:left w:w="113" w:type="dxa"/>
              <w:bottom w:w="113" w:type="dxa"/>
              <w:right w:w="113" w:type="dxa"/>
            </w:tcMar>
            <w:vAlign w:val="center"/>
            <w:hideMark/>
          </w:tcPr>
          <w:p w14:paraId="1D329ABD" w14:textId="77777777" w:rsidR="00DB6714" w:rsidRPr="003052EB" w:rsidRDefault="00DB6714" w:rsidP="00610B61">
            <w:pPr>
              <w:spacing w:line="240" w:lineRule="auto"/>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-.12</w:t>
            </w:r>
          </w:p>
        </w:tc>
        <w:tc>
          <w:tcPr>
            <w:tcW w:w="0" w:type="auto"/>
            <w:tcMar>
              <w:top w:w="113" w:type="dxa"/>
              <w:left w:w="113" w:type="dxa"/>
              <w:bottom w:w="113" w:type="dxa"/>
              <w:right w:w="113" w:type="dxa"/>
            </w:tcMar>
            <w:vAlign w:val="center"/>
            <w:hideMark/>
          </w:tcPr>
          <w:p w14:paraId="39670B78" w14:textId="77777777" w:rsidR="00DB6714" w:rsidRPr="003052EB" w:rsidRDefault="00DB6714" w:rsidP="00610B61">
            <w:pPr>
              <w:spacing w:line="240" w:lineRule="auto"/>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.28</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412FC705" w14:textId="77777777" w:rsidR="00DB6714" w:rsidRPr="003052EB" w:rsidRDefault="00DB6714" w:rsidP="00610B61">
            <w:pPr>
              <w:spacing w:line="240" w:lineRule="auto"/>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.19</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60F2EF25" w14:textId="77777777" w:rsidR="00DB6714" w:rsidRPr="003052EB" w:rsidRDefault="00DB6714" w:rsidP="00610B61">
            <w:pPr>
              <w:spacing w:line="240" w:lineRule="auto"/>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.08</w:t>
            </w:r>
          </w:p>
        </w:tc>
      </w:tr>
      <w:tr w:rsidR="00DB6714" w:rsidRPr="003052EB" w14:paraId="66DAB397" w14:textId="77777777" w:rsidTr="00610B61">
        <w:trPr>
          <w:trHeight w:val="255"/>
        </w:trPr>
        <w:tc>
          <w:tcPr>
            <w:tcW w:w="4482" w:type="dxa"/>
            <w:vAlign w:val="center"/>
            <w:hideMark/>
          </w:tcPr>
          <w:p w14:paraId="77340578" w14:textId="77777777" w:rsidR="00DB6714" w:rsidRPr="003052EB" w:rsidRDefault="00DB6714" w:rsidP="00610B61">
            <w:pP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2. Structural attributions</w:t>
            </w:r>
          </w:p>
        </w:tc>
        <w:tc>
          <w:tcPr>
            <w:tcW w:w="0" w:type="auto"/>
            <w:tcMar>
              <w:top w:w="113" w:type="dxa"/>
              <w:left w:w="113" w:type="dxa"/>
              <w:bottom w:w="113" w:type="dxa"/>
              <w:right w:w="113" w:type="dxa"/>
            </w:tcMar>
            <w:vAlign w:val="center"/>
            <w:hideMark/>
          </w:tcPr>
          <w:p w14:paraId="21C2CF45"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.20</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49965B83"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 </w:t>
            </w:r>
          </w:p>
        </w:tc>
        <w:tc>
          <w:tcPr>
            <w:tcW w:w="0" w:type="auto"/>
            <w:tcMar>
              <w:top w:w="113" w:type="dxa"/>
              <w:left w:w="113" w:type="dxa"/>
              <w:bottom w:w="113" w:type="dxa"/>
              <w:right w:w="113" w:type="dxa"/>
            </w:tcMar>
            <w:vAlign w:val="center"/>
            <w:hideMark/>
          </w:tcPr>
          <w:p w14:paraId="28419B70"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.23</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77F4F246"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-.20</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0AFF586D"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-.17</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00EFFDC8"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-.03</w:t>
            </w:r>
          </w:p>
        </w:tc>
        <w:tc>
          <w:tcPr>
            <w:tcW w:w="0" w:type="auto"/>
            <w:tcMar>
              <w:top w:w="113" w:type="dxa"/>
              <w:left w:w="113" w:type="dxa"/>
              <w:bottom w:w="113" w:type="dxa"/>
              <w:right w:w="113" w:type="dxa"/>
            </w:tcMar>
            <w:vAlign w:val="center"/>
            <w:hideMark/>
          </w:tcPr>
          <w:p w14:paraId="11E78D45"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.19</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7B23389A"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.05</w:t>
            </w:r>
          </w:p>
        </w:tc>
        <w:tc>
          <w:tcPr>
            <w:tcW w:w="0" w:type="auto"/>
            <w:tcMar>
              <w:top w:w="113" w:type="dxa"/>
              <w:left w:w="113" w:type="dxa"/>
              <w:bottom w:w="113" w:type="dxa"/>
              <w:right w:w="113" w:type="dxa"/>
            </w:tcMar>
            <w:vAlign w:val="center"/>
            <w:hideMark/>
          </w:tcPr>
          <w:p w14:paraId="113F5B8E"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.15</w:t>
            </w:r>
          </w:p>
        </w:tc>
        <w:tc>
          <w:tcPr>
            <w:tcW w:w="0" w:type="auto"/>
            <w:tcMar>
              <w:top w:w="113" w:type="dxa"/>
              <w:left w:w="113" w:type="dxa"/>
              <w:bottom w:w="113" w:type="dxa"/>
              <w:right w:w="113" w:type="dxa"/>
            </w:tcMar>
            <w:vAlign w:val="center"/>
            <w:hideMark/>
          </w:tcPr>
          <w:p w14:paraId="46A80C29"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-.29</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37E755DD"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.07</w:t>
            </w:r>
          </w:p>
        </w:tc>
        <w:tc>
          <w:tcPr>
            <w:tcW w:w="0" w:type="auto"/>
            <w:tcMar>
              <w:top w:w="113" w:type="dxa"/>
              <w:left w:w="113" w:type="dxa"/>
              <w:bottom w:w="113" w:type="dxa"/>
              <w:right w:w="113" w:type="dxa"/>
            </w:tcMar>
            <w:vAlign w:val="center"/>
            <w:hideMark/>
          </w:tcPr>
          <w:p w14:paraId="40D5D860"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-.03</w:t>
            </w:r>
          </w:p>
        </w:tc>
      </w:tr>
      <w:tr w:rsidR="00DB6714" w:rsidRPr="003052EB" w14:paraId="74D6F772" w14:textId="77777777" w:rsidTr="00610B61">
        <w:trPr>
          <w:trHeight w:val="255"/>
        </w:trPr>
        <w:tc>
          <w:tcPr>
            <w:tcW w:w="4482" w:type="dxa"/>
            <w:vAlign w:val="center"/>
            <w:hideMark/>
          </w:tcPr>
          <w:p w14:paraId="6F288417" w14:textId="77777777" w:rsidR="00DB6714" w:rsidRPr="003052EB" w:rsidRDefault="00DB6714" w:rsidP="00610B61">
            <w:pP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3. Attitudes toward social protection</w:t>
            </w:r>
          </w:p>
        </w:tc>
        <w:tc>
          <w:tcPr>
            <w:tcW w:w="0" w:type="auto"/>
            <w:tcMar>
              <w:top w:w="113" w:type="dxa"/>
              <w:left w:w="113" w:type="dxa"/>
              <w:bottom w:w="113" w:type="dxa"/>
              <w:right w:w="113" w:type="dxa"/>
            </w:tcMar>
            <w:vAlign w:val="center"/>
            <w:hideMark/>
          </w:tcPr>
          <w:p w14:paraId="00605734"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-.47</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0AFE0849"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.29</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4E909A4F"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 </w:t>
            </w:r>
          </w:p>
        </w:tc>
        <w:tc>
          <w:tcPr>
            <w:tcW w:w="0" w:type="auto"/>
            <w:tcMar>
              <w:top w:w="113" w:type="dxa"/>
              <w:left w:w="113" w:type="dxa"/>
              <w:bottom w:w="113" w:type="dxa"/>
              <w:right w:w="113" w:type="dxa"/>
            </w:tcMar>
            <w:vAlign w:val="center"/>
            <w:hideMark/>
          </w:tcPr>
          <w:p w14:paraId="1C7C9CFD"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-.17</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739F475C"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-.07</w:t>
            </w:r>
          </w:p>
        </w:tc>
        <w:tc>
          <w:tcPr>
            <w:tcW w:w="0" w:type="auto"/>
            <w:tcMar>
              <w:top w:w="113" w:type="dxa"/>
              <w:left w:w="113" w:type="dxa"/>
              <w:bottom w:w="113" w:type="dxa"/>
              <w:right w:w="113" w:type="dxa"/>
            </w:tcMar>
            <w:vAlign w:val="center"/>
            <w:hideMark/>
          </w:tcPr>
          <w:p w14:paraId="40819021"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-.11</w:t>
            </w:r>
          </w:p>
        </w:tc>
        <w:tc>
          <w:tcPr>
            <w:tcW w:w="0" w:type="auto"/>
            <w:tcMar>
              <w:top w:w="113" w:type="dxa"/>
              <w:left w:w="113" w:type="dxa"/>
              <w:bottom w:w="113" w:type="dxa"/>
              <w:right w:w="113" w:type="dxa"/>
            </w:tcMar>
            <w:vAlign w:val="center"/>
            <w:hideMark/>
          </w:tcPr>
          <w:p w14:paraId="458317A2"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.51</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512E6CEE"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.07</w:t>
            </w:r>
          </w:p>
        </w:tc>
        <w:tc>
          <w:tcPr>
            <w:tcW w:w="0" w:type="auto"/>
            <w:tcMar>
              <w:top w:w="113" w:type="dxa"/>
              <w:left w:w="113" w:type="dxa"/>
              <w:bottom w:w="113" w:type="dxa"/>
              <w:right w:w="113" w:type="dxa"/>
            </w:tcMar>
            <w:vAlign w:val="center"/>
            <w:hideMark/>
          </w:tcPr>
          <w:p w14:paraId="7D15C072"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.11</w:t>
            </w:r>
          </w:p>
        </w:tc>
        <w:tc>
          <w:tcPr>
            <w:tcW w:w="0" w:type="auto"/>
            <w:tcMar>
              <w:top w:w="113" w:type="dxa"/>
              <w:left w:w="113" w:type="dxa"/>
              <w:bottom w:w="113" w:type="dxa"/>
              <w:right w:w="113" w:type="dxa"/>
            </w:tcMar>
            <w:vAlign w:val="center"/>
            <w:hideMark/>
          </w:tcPr>
          <w:p w14:paraId="4684DB63"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-.38</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71E1361C"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-.18</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67E5C582"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.00</w:t>
            </w:r>
          </w:p>
        </w:tc>
      </w:tr>
      <w:tr w:rsidR="00DB6714" w:rsidRPr="003052EB" w14:paraId="0A42E11F" w14:textId="77777777" w:rsidTr="00610B61">
        <w:trPr>
          <w:trHeight w:val="255"/>
        </w:trPr>
        <w:tc>
          <w:tcPr>
            <w:tcW w:w="4482" w:type="dxa"/>
            <w:vAlign w:val="center"/>
            <w:hideMark/>
          </w:tcPr>
          <w:p w14:paraId="75DFCDD7" w14:textId="77777777" w:rsidR="00DB6714" w:rsidRPr="003052EB" w:rsidRDefault="00DB6714" w:rsidP="00610B61">
            <w:pP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4. Competence</w:t>
            </w:r>
          </w:p>
        </w:tc>
        <w:tc>
          <w:tcPr>
            <w:tcW w:w="0" w:type="auto"/>
            <w:tcMar>
              <w:top w:w="113" w:type="dxa"/>
              <w:left w:w="113" w:type="dxa"/>
              <w:bottom w:w="113" w:type="dxa"/>
              <w:right w:w="113" w:type="dxa"/>
            </w:tcMar>
            <w:vAlign w:val="center"/>
            <w:hideMark/>
          </w:tcPr>
          <w:p w14:paraId="25E8B402"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-.09</w:t>
            </w:r>
          </w:p>
        </w:tc>
        <w:tc>
          <w:tcPr>
            <w:tcW w:w="0" w:type="auto"/>
            <w:tcMar>
              <w:top w:w="113" w:type="dxa"/>
              <w:left w:w="113" w:type="dxa"/>
              <w:bottom w:w="113" w:type="dxa"/>
              <w:right w:w="113" w:type="dxa"/>
            </w:tcMar>
            <w:vAlign w:val="center"/>
            <w:hideMark/>
          </w:tcPr>
          <w:p w14:paraId="6B4E70CA"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.00</w:t>
            </w:r>
          </w:p>
        </w:tc>
        <w:tc>
          <w:tcPr>
            <w:tcW w:w="0" w:type="auto"/>
            <w:tcMar>
              <w:top w:w="113" w:type="dxa"/>
              <w:left w:w="113" w:type="dxa"/>
              <w:bottom w:w="113" w:type="dxa"/>
              <w:right w:w="113" w:type="dxa"/>
            </w:tcMar>
            <w:vAlign w:val="center"/>
            <w:hideMark/>
          </w:tcPr>
          <w:p w14:paraId="3B49DAD6"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-.03</w:t>
            </w:r>
          </w:p>
        </w:tc>
        <w:tc>
          <w:tcPr>
            <w:tcW w:w="0" w:type="auto"/>
            <w:tcMar>
              <w:top w:w="113" w:type="dxa"/>
              <w:left w:w="113" w:type="dxa"/>
              <w:bottom w:w="113" w:type="dxa"/>
              <w:right w:w="113" w:type="dxa"/>
            </w:tcMar>
            <w:vAlign w:val="center"/>
            <w:hideMark/>
          </w:tcPr>
          <w:p w14:paraId="1B5D1B7C"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 </w:t>
            </w:r>
          </w:p>
        </w:tc>
        <w:tc>
          <w:tcPr>
            <w:tcW w:w="0" w:type="auto"/>
            <w:tcMar>
              <w:top w:w="113" w:type="dxa"/>
              <w:left w:w="113" w:type="dxa"/>
              <w:bottom w:w="113" w:type="dxa"/>
              <w:right w:w="113" w:type="dxa"/>
            </w:tcMar>
            <w:vAlign w:val="center"/>
            <w:hideMark/>
          </w:tcPr>
          <w:p w14:paraId="5DF4326C"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.65</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7C3F32EC"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.71</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1F9171D6"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-.07</w:t>
            </w:r>
          </w:p>
        </w:tc>
        <w:tc>
          <w:tcPr>
            <w:tcW w:w="0" w:type="auto"/>
            <w:tcMar>
              <w:top w:w="113" w:type="dxa"/>
              <w:left w:w="113" w:type="dxa"/>
              <w:bottom w:w="113" w:type="dxa"/>
              <w:right w:w="113" w:type="dxa"/>
            </w:tcMar>
            <w:vAlign w:val="center"/>
            <w:hideMark/>
          </w:tcPr>
          <w:p w14:paraId="29C8DA03"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.00</w:t>
            </w:r>
          </w:p>
        </w:tc>
        <w:tc>
          <w:tcPr>
            <w:tcW w:w="0" w:type="auto"/>
            <w:tcMar>
              <w:top w:w="113" w:type="dxa"/>
              <w:left w:w="113" w:type="dxa"/>
              <w:bottom w:w="113" w:type="dxa"/>
              <w:right w:w="113" w:type="dxa"/>
            </w:tcMar>
            <w:vAlign w:val="center"/>
            <w:hideMark/>
          </w:tcPr>
          <w:p w14:paraId="19607292"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-.08</w:t>
            </w:r>
          </w:p>
        </w:tc>
        <w:tc>
          <w:tcPr>
            <w:tcW w:w="0" w:type="auto"/>
            <w:tcMar>
              <w:top w:w="113" w:type="dxa"/>
              <w:left w:w="113" w:type="dxa"/>
              <w:bottom w:w="113" w:type="dxa"/>
              <w:right w:w="113" w:type="dxa"/>
            </w:tcMar>
            <w:vAlign w:val="center"/>
            <w:hideMark/>
          </w:tcPr>
          <w:p w14:paraId="2417F779"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.15</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467DABC8"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.06</w:t>
            </w:r>
          </w:p>
        </w:tc>
        <w:tc>
          <w:tcPr>
            <w:tcW w:w="0" w:type="auto"/>
            <w:tcMar>
              <w:top w:w="113" w:type="dxa"/>
              <w:left w:w="113" w:type="dxa"/>
              <w:bottom w:w="113" w:type="dxa"/>
              <w:right w:w="113" w:type="dxa"/>
            </w:tcMar>
            <w:vAlign w:val="center"/>
            <w:hideMark/>
          </w:tcPr>
          <w:p w14:paraId="5E33F4CA"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-.17</w:t>
            </w:r>
            <w:r w:rsidRPr="003052EB">
              <w:rPr>
                <w:rFonts w:ascii="Times New Roman" w:eastAsia="Times New Roman" w:hAnsi="Times New Roman" w:cs="Times New Roman"/>
                <w:color w:val="000000" w:themeColor="text1"/>
                <w:sz w:val="19"/>
                <w:szCs w:val="19"/>
                <w:vertAlign w:val="superscript"/>
                <w:lang w:val="en-US"/>
              </w:rPr>
              <w:t>*</w:t>
            </w:r>
          </w:p>
        </w:tc>
      </w:tr>
      <w:tr w:rsidR="00DB6714" w:rsidRPr="003052EB" w14:paraId="083BD01E" w14:textId="77777777" w:rsidTr="00610B61">
        <w:trPr>
          <w:trHeight w:val="255"/>
        </w:trPr>
        <w:tc>
          <w:tcPr>
            <w:tcW w:w="4482" w:type="dxa"/>
            <w:vAlign w:val="center"/>
            <w:hideMark/>
          </w:tcPr>
          <w:p w14:paraId="42C31FC7" w14:textId="77777777" w:rsidR="00DB6714" w:rsidRPr="003052EB" w:rsidRDefault="00DB6714" w:rsidP="00610B61">
            <w:pP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5. Communion</w:t>
            </w:r>
          </w:p>
        </w:tc>
        <w:tc>
          <w:tcPr>
            <w:tcW w:w="0" w:type="auto"/>
            <w:tcMar>
              <w:top w:w="113" w:type="dxa"/>
              <w:left w:w="113" w:type="dxa"/>
              <w:bottom w:w="113" w:type="dxa"/>
              <w:right w:w="113" w:type="dxa"/>
            </w:tcMar>
            <w:vAlign w:val="center"/>
            <w:hideMark/>
          </w:tcPr>
          <w:p w14:paraId="52A6F400"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.03</w:t>
            </w:r>
          </w:p>
        </w:tc>
        <w:tc>
          <w:tcPr>
            <w:tcW w:w="0" w:type="auto"/>
            <w:tcMar>
              <w:top w:w="113" w:type="dxa"/>
              <w:left w:w="113" w:type="dxa"/>
              <w:bottom w:w="113" w:type="dxa"/>
              <w:right w:w="113" w:type="dxa"/>
            </w:tcMar>
            <w:vAlign w:val="center"/>
            <w:hideMark/>
          </w:tcPr>
          <w:p w14:paraId="69EB949D"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-.00</w:t>
            </w:r>
          </w:p>
        </w:tc>
        <w:tc>
          <w:tcPr>
            <w:tcW w:w="0" w:type="auto"/>
            <w:tcMar>
              <w:top w:w="113" w:type="dxa"/>
              <w:left w:w="113" w:type="dxa"/>
              <w:bottom w:w="113" w:type="dxa"/>
              <w:right w:w="113" w:type="dxa"/>
            </w:tcMar>
            <w:vAlign w:val="center"/>
            <w:hideMark/>
          </w:tcPr>
          <w:p w14:paraId="0DB14B77"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-.08</w:t>
            </w:r>
          </w:p>
        </w:tc>
        <w:tc>
          <w:tcPr>
            <w:tcW w:w="0" w:type="auto"/>
            <w:tcMar>
              <w:top w:w="113" w:type="dxa"/>
              <w:left w:w="113" w:type="dxa"/>
              <w:bottom w:w="113" w:type="dxa"/>
              <w:right w:w="113" w:type="dxa"/>
            </w:tcMar>
            <w:vAlign w:val="center"/>
            <w:hideMark/>
          </w:tcPr>
          <w:p w14:paraId="65A8D471"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.63</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18EAE671"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 </w:t>
            </w:r>
          </w:p>
        </w:tc>
        <w:tc>
          <w:tcPr>
            <w:tcW w:w="0" w:type="auto"/>
            <w:tcMar>
              <w:top w:w="113" w:type="dxa"/>
              <w:left w:w="113" w:type="dxa"/>
              <w:bottom w:w="113" w:type="dxa"/>
              <w:right w:w="113" w:type="dxa"/>
            </w:tcMar>
            <w:vAlign w:val="center"/>
            <w:hideMark/>
          </w:tcPr>
          <w:p w14:paraId="06974C67"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.48</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755ACC9A"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-.02</w:t>
            </w:r>
          </w:p>
        </w:tc>
        <w:tc>
          <w:tcPr>
            <w:tcW w:w="0" w:type="auto"/>
            <w:tcMar>
              <w:top w:w="113" w:type="dxa"/>
              <w:left w:w="113" w:type="dxa"/>
              <w:bottom w:w="113" w:type="dxa"/>
              <w:right w:w="113" w:type="dxa"/>
            </w:tcMar>
            <w:vAlign w:val="center"/>
            <w:hideMark/>
          </w:tcPr>
          <w:p w14:paraId="37683133"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.06</w:t>
            </w:r>
          </w:p>
        </w:tc>
        <w:tc>
          <w:tcPr>
            <w:tcW w:w="0" w:type="auto"/>
            <w:tcMar>
              <w:top w:w="113" w:type="dxa"/>
              <w:left w:w="113" w:type="dxa"/>
              <w:bottom w:w="113" w:type="dxa"/>
              <w:right w:w="113" w:type="dxa"/>
            </w:tcMar>
            <w:vAlign w:val="center"/>
            <w:hideMark/>
          </w:tcPr>
          <w:p w14:paraId="333431BE"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.05</w:t>
            </w:r>
          </w:p>
        </w:tc>
        <w:tc>
          <w:tcPr>
            <w:tcW w:w="0" w:type="auto"/>
            <w:tcMar>
              <w:top w:w="113" w:type="dxa"/>
              <w:left w:w="113" w:type="dxa"/>
              <w:bottom w:w="113" w:type="dxa"/>
              <w:right w:w="113" w:type="dxa"/>
            </w:tcMar>
            <w:vAlign w:val="center"/>
            <w:hideMark/>
          </w:tcPr>
          <w:p w14:paraId="7465130C"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.18</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6498A912"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-.04</w:t>
            </w:r>
          </w:p>
        </w:tc>
        <w:tc>
          <w:tcPr>
            <w:tcW w:w="0" w:type="auto"/>
            <w:tcMar>
              <w:top w:w="113" w:type="dxa"/>
              <w:left w:w="113" w:type="dxa"/>
              <w:bottom w:w="113" w:type="dxa"/>
              <w:right w:w="113" w:type="dxa"/>
            </w:tcMar>
            <w:vAlign w:val="center"/>
            <w:hideMark/>
          </w:tcPr>
          <w:p w14:paraId="4F9AFF2A"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-.05</w:t>
            </w:r>
          </w:p>
        </w:tc>
      </w:tr>
      <w:tr w:rsidR="00DB6714" w:rsidRPr="003052EB" w14:paraId="652DAA21" w14:textId="77777777" w:rsidTr="00610B61">
        <w:trPr>
          <w:trHeight w:val="255"/>
        </w:trPr>
        <w:tc>
          <w:tcPr>
            <w:tcW w:w="4482" w:type="dxa"/>
            <w:vAlign w:val="center"/>
            <w:hideMark/>
          </w:tcPr>
          <w:p w14:paraId="79ABCAEA" w14:textId="77777777" w:rsidR="00DB6714" w:rsidRPr="003052EB" w:rsidRDefault="00DB6714" w:rsidP="00610B61">
            <w:pP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6. Agency</w:t>
            </w:r>
          </w:p>
        </w:tc>
        <w:tc>
          <w:tcPr>
            <w:tcW w:w="0" w:type="auto"/>
            <w:tcMar>
              <w:top w:w="113" w:type="dxa"/>
              <w:left w:w="113" w:type="dxa"/>
              <w:bottom w:w="113" w:type="dxa"/>
              <w:right w:w="113" w:type="dxa"/>
            </w:tcMar>
            <w:vAlign w:val="center"/>
            <w:hideMark/>
          </w:tcPr>
          <w:p w14:paraId="4E945FCE"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-.01</w:t>
            </w:r>
          </w:p>
        </w:tc>
        <w:tc>
          <w:tcPr>
            <w:tcW w:w="0" w:type="auto"/>
            <w:tcMar>
              <w:top w:w="113" w:type="dxa"/>
              <w:left w:w="113" w:type="dxa"/>
              <w:bottom w:w="113" w:type="dxa"/>
              <w:right w:w="113" w:type="dxa"/>
            </w:tcMar>
            <w:vAlign w:val="center"/>
            <w:hideMark/>
          </w:tcPr>
          <w:p w14:paraId="2D2C31C9"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.10</w:t>
            </w:r>
          </w:p>
        </w:tc>
        <w:tc>
          <w:tcPr>
            <w:tcW w:w="0" w:type="auto"/>
            <w:tcMar>
              <w:top w:w="113" w:type="dxa"/>
              <w:left w:w="113" w:type="dxa"/>
              <w:bottom w:w="113" w:type="dxa"/>
              <w:right w:w="113" w:type="dxa"/>
            </w:tcMar>
            <w:vAlign w:val="center"/>
            <w:hideMark/>
          </w:tcPr>
          <w:p w14:paraId="137EBE98"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-.03</w:t>
            </w:r>
          </w:p>
        </w:tc>
        <w:tc>
          <w:tcPr>
            <w:tcW w:w="0" w:type="auto"/>
            <w:tcMar>
              <w:top w:w="113" w:type="dxa"/>
              <w:left w:w="113" w:type="dxa"/>
              <w:bottom w:w="113" w:type="dxa"/>
              <w:right w:w="113" w:type="dxa"/>
            </w:tcMar>
            <w:vAlign w:val="center"/>
            <w:hideMark/>
          </w:tcPr>
          <w:p w14:paraId="00628724"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.74</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5EE73336"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.49</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66A4953A"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 </w:t>
            </w:r>
          </w:p>
        </w:tc>
        <w:tc>
          <w:tcPr>
            <w:tcW w:w="0" w:type="auto"/>
            <w:tcMar>
              <w:top w:w="113" w:type="dxa"/>
              <w:left w:w="113" w:type="dxa"/>
              <w:bottom w:w="113" w:type="dxa"/>
              <w:right w:w="113" w:type="dxa"/>
            </w:tcMar>
            <w:vAlign w:val="center"/>
            <w:hideMark/>
          </w:tcPr>
          <w:p w14:paraId="52FDCEE6"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-.07</w:t>
            </w:r>
          </w:p>
        </w:tc>
        <w:tc>
          <w:tcPr>
            <w:tcW w:w="0" w:type="auto"/>
            <w:tcMar>
              <w:top w:w="113" w:type="dxa"/>
              <w:left w:w="113" w:type="dxa"/>
              <w:bottom w:w="113" w:type="dxa"/>
              <w:right w:w="113" w:type="dxa"/>
            </w:tcMar>
            <w:vAlign w:val="center"/>
            <w:hideMark/>
          </w:tcPr>
          <w:p w14:paraId="6DF73EEB"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-.02</w:t>
            </w:r>
          </w:p>
        </w:tc>
        <w:tc>
          <w:tcPr>
            <w:tcW w:w="0" w:type="auto"/>
            <w:tcMar>
              <w:top w:w="113" w:type="dxa"/>
              <w:left w:w="113" w:type="dxa"/>
              <w:bottom w:w="113" w:type="dxa"/>
              <w:right w:w="113" w:type="dxa"/>
            </w:tcMar>
            <w:vAlign w:val="center"/>
            <w:hideMark/>
          </w:tcPr>
          <w:p w14:paraId="4135B6C1"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-.08</w:t>
            </w:r>
          </w:p>
        </w:tc>
        <w:tc>
          <w:tcPr>
            <w:tcW w:w="0" w:type="auto"/>
            <w:tcMar>
              <w:top w:w="113" w:type="dxa"/>
              <w:left w:w="113" w:type="dxa"/>
              <w:bottom w:w="113" w:type="dxa"/>
              <w:right w:w="113" w:type="dxa"/>
            </w:tcMar>
            <w:vAlign w:val="center"/>
            <w:hideMark/>
          </w:tcPr>
          <w:p w14:paraId="44B0EDD8"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.04</w:t>
            </w:r>
          </w:p>
        </w:tc>
        <w:tc>
          <w:tcPr>
            <w:tcW w:w="0" w:type="auto"/>
            <w:tcMar>
              <w:top w:w="113" w:type="dxa"/>
              <w:left w:w="113" w:type="dxa"/>
              <w:bottom w:w="113" w:type="dxa"/>
              <w:right w:w="113" w:type="dxa"/>
            </w:tcMar>
            <w:vAlign w:val="center"/>
            <w:hideMark/>
          </w:tcPr>
          <w:p w14:paraId="52A1483E"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.06</w:t>
            </w:r>
          </w:p>
        </w:tc>
        <w:tc>
          <w:tcPr>
            <w:tcW w:w="0" w:type="auto"/>
            <w:tcMar>
              <w:top w:w="113" w:type="dxa"/>
              <w:left w:w="113" w:type="dxa"/>
              <w:bottom w:w="113" w:type="dxa"/>
              <w:right w:w="113" w:type="dxa"/>
            </w:tcMar>
            <w:vAlign w:val="center"/>
            <w:hideMark/>
          </w:tcPr>
          <w:p w14:paraId="105D4506"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-.19</w:t>
            </w:r>
            <w:r w:rsidRPr="003052EB">
              <w:rPr>
                <w:rFonts w:ascii="Times New Roman" w:eastAsia="Times New Roman" w:hAnsi="Times New Roman" w:cs="Times New Roman"/>
                <w:color w:val="000000" w:themeColor="text1"/>
                <w:sz w:val="19"/>
                <w:szCs w:val="19"/>
                <w:vertAlign w:val="superscript"/>
                <w:lang w:val="en-US"/>
              </w:rPr>
              <w:t>*</w:t>
            </w:r>
          </w:p>
        </w:tc>
      </w:tr>
      <w:tr w:rsidR="00DB6714" w:rsidRPr="003052EB" w14:paraId="08D7CD5A" w14:textId="77777777" w:rsidTr="00610B61">
        <w:trPr>
          <w:trHeight w:val="255"/>
        </w:trPr>
        <w:tc>
          <w:tcPr>
            <w:tcW w:w="4482" w:type="dxa"/>
            <w:vAlign w:val="center"/>
            <w:hideMark/>
          </w:tcPr>
          <w:p w14:paraId="23E4A19C" w14:textId="77777777" w:rsidR="00DB6714" w:rsidRPr="003052EB" w:rsidRDefault="00DB6714" w:rsidP="00610B61">
            <w:pP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 xml:space="preserve">7. Attitude toward </w:t>
            </w:r>
            <w:proofErr w:type="spellStart"/>
            <w:r w:rsidRPr="003052EB">
              <w:rPr>
                <w:rFonts w:ascii="Times New Roman" w:eastAsia="Times New Roman" w:hAnsi="Times New Roman" w:cs="Times New Roman"/>
                <w:color w:val="000000" w:themeColor="text1"/>
                <w:lang w:val="en-US"/>
              </w:rPr>
              <w:t>Minimun</w:t>
            </w:r>
            <w:proofErr w:type="spellEnd"/>
            <w:r w:rsidRPr="003052EB">
              <w:rPr>
                <w:rFonts w:ascii="Times New Roman" w:eastAsia="Times New Roman" w:hAnsi="Times New Roman" w:cs="Times New Roman"/>
                <w:color w:val="000000" w:themeColor="text1"/>
                <w:lang w:val="en-US"/>
              </w:rPr>
              <w:t xml:space="preserve"> Vital Income</w:t>
            </w:r>
          </w:p>
        </w:tc>
        <w:tc>
          <w:tcPr>
            <w:tcW w:w="0" w:type="auto"/>
            <w:tcMar>
              <w:top w:w="113" w:type="dxa"/>
              <w:left w:w="113" w:type="dxa"/>
              <w:bottom w:w="113" w:type="dxa"/>
              <w:right w:w="113" w:type="dxa"/>
            </w:tcMar>
            <w:vAlign w:val="center"/>
            <w:hideMark/>
          </w:tcPr>
          <w:p w14:paraId="1518AD8C"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-.18</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6EC69F76"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.25</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54E05645"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.55</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3D5A7E31"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.10</w:t>
            </w:r>
          </w:p>
        </w:tc>
        <w:tc>
          <w:tcPr>
            <w:tcW w:w="0" w:type="auto"/>
            <w:tcMar>
              <w:top w:w="113" w:type="dxa"/>
              <w:left w:w="113" w:type="dxa"/>
              <w:bottom w:w="113" w:type="dxa"/>
              <w:right w:w="113" w:type="dxa"/>
            </w:tcMar>
            <w:vAlign w:val="center"/>
            <w:hideMark/>
          </w:tcPr>
          <w:p w14:paraId="53A7F192"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.08</w:t>
            </w:r>
          </w:p>
        </w:tc>
        <w:tc>
          <w:tcPr>
            <w:tcW w:w="0" w:type="auto"/>
            <w:tcMar>
              <w:top w:w="113" w:type="dxa"/>
              <w:left w:w="113" w:type="dxa"/>
              <w:bottom w:w="113" w:type="dxa"/>
              <w:right w:w="113" w:type="dxa"/>
            </w:tcMar>
            <w:vAlign w:val="center"/>
            <w:hideMark/>
          </w:tcPr>
          <w:p w14:paraId="6CEB4AB9"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.13</w:t>
            </w:r>
          </w:p>
        </w:tc>
        <w:tc>
          <w:tcPr>
            <w:tcW w:w="0" w:type="auto"/>
            <w:tcMar>
              <w:top w:w="113" w:type="dxa"/>
              <w:left w:w="113" w:type="dxa"/>
              <w:bottom w:w="113" w:type="dxa"/>
              <w:right w:w="113" w:type="dxa"/>
            </w:tcMar>
            <w:vAlign w:val="center"/>
            <w:hideMark/>
          </w:tcPr>
          <w:p w14:paraId="199E8F80"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 </w:t>
            </w:r>
          </w:p>
        </w:tc>
        <w:tc>
          <w:tcPr>
            <w:tcW w:w="0" w:type="auto"/>
            <w:tcMar>
              <w:top w:w="113" w:type="dxa"/>
              <w:left w:w="113" w:type="dxa"/>
              <w:bottom w:w="113" w:type="dxa"/>
              <w:right w:w="113" w:type="dxa"/>
            </w:tcMar>
            <w:vAlign w:val="center"/>
            <w:hideMark/>
          </w:tcPr>
          <w:p w14:paraId="72F3D160"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.03</w:t>
            </w:r>
          </w:p>
        </w:tc>
        <w:tc>
          <w:tcPr>
            <w:tcW w:w="0" w:type="auto"/>
            <w:tcMar>
              <w:top w:w="113" w:type="dxa"/>
              <w:left w:w="113" w:type="dxa"/>
              <w:bottom w:w="113" w:type="dxa"/>
              <w:right w:w="113" w:type="dxa"/>
            </w:tcMar>
            <w:vAlign w:val="center"/>
            <w:hideMark/>
          </w:tcPr>
          <w:p w14:paraId="0EB452B4"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.13</w:t>
            </w:r>
          </w:p>
        </w:tc>
        <w:tc>
          <w:tcPr>
            <w:tcW w:w="0" w:type="auto"/>
            <w:tcMar>
              <w:top w:w="113" w:type="dxa"/>
              <w:left w:w="113" w:type="dxa"/>
              <w:bottom w:w="113" w:type="dxa"/>
              <w:right w:w="113" w:type="dxa"/>
            </w:tcMar>
            <w:vAlign w:val="center"/>
            <w:hideMark/>
          </w:tcPr>
          <w:p w14:paraId="36D57C90"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-.41</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37186A7E"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-.06</w:t>
            </w:r>
          </w:p>
        </w:tc>
        <w:tc>
          <w:tcPr>
            <w:tcW w:w="0" w:type="auto"/>
            <w:tcMar>
              <w:top w:w="113" w:type="dxa"/>
              <w:left w:w="113" w:type="dxa"/>
              <w:bottom w:w="113" w:type="dxa"/>
              <w:right w:w="113" w:type="dxa"/>
            </w:tcMar>
            <w:vAlign w:val="center"/>
            <w:hideMark/>
          </w:tcPr>
          <w:p w14:paraId="3EBA36DF"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.00</w:t>
            </w:r>
          </w:p>
        </w:tc>
      </w:tr>
      <w:tr w:rsidR="00DB6714" w:rsidRPr="003052EB" w14:paraId="6F8FBA3E" w14:textId="77777777" w:rsidTr="00610B61">
        <w:trPr>
          <w:trHeight w:val="255"/>
        </w:trPr>
        <w:tc>
          <w:tcPr>
            <w:tcW w:w="4482" w:type="dxa"/>
            <w:vAlign w:val="center"/>
            <w:hideMark/>
          </w:tcPr>
          <w:p w14:paraId="59ED9BFB" w14:textId="77777777" w:rsidR="00DB6714" w:rsidRPr="003052EB" w:rsidRDefault="00DB6714" w:rsidP="00610B61">
            <w:pP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 xml:space="preserve">8. Covid economic threat </w:t>
            </w:r>
          </w:p>
        </w:tc>
        <w:tc>
          <w:tcPr>
            <w:tcW w:w="0" w:type="auto"/>
            <w:tcMar>
              <w:top w:w="113" w:type="dxa"/>
              <w:left w:w="113" w:type="dxa"/>
              <w:bottom w:w="113" w:type="dxa"/>
              <w:right w:w="113" w:type="dxa"/>
            </w:tcMar>
            <w:vAlign w:val="center"/>
            <w:hideMark/>
          </w:tcPr>
          <w:p w14:paraId="0B85E56C"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.06</w:t>
            </w:r>
          </w:p>
        </w:tc>
        <w:tc>
          <w:tcPr>
            <w:tcW w:w="0" w:type="auto"/>
            <w:tcMar>
              <w:top w:w="113" w:type="dxa"/>
              <w:left w:w="113" w:type="dxa"/>
              <w:bottom w:w="113" w:type="dxa"/>
              <w:right w:w="113" w:type="dxa"/>
            </w:tcMar>
            <w:vAlign w:val="center"/>
            <w:hideMark/>
          </w:tcPr>
          <w:p w14:paraId="2ABF0FAA"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.05</w:t>
            </w:r>
          </w:p>
        </w:tc>
        <w:tc>
          <w:tcPr>
            <w:tcW w:w="0" w:type="auto"/>
            <w:tcMar>
              <w:top w:w="113" w:type="dxa"/>
              <w:left w:w="113" w:type="dxa"/>
              <w:bottom w:w="113" w:type="dxa"/>
              <w:right w:w="113" w:type="dxa"/>
            </w:tcMar>
            <w:vAlign w:val="center"/>
            <w:hideMark/>
          </w:tcPr>
          <w:p w14:paraId="7EC8C5C5"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-.00</w:t>
            </w:r>
          </w:p>
        </w:tc>
        <w:tc>
          <w:tcPr>
            <w:tcW w:w="0" w:type="auto"/>
            <w:tcMar>
              <w:top w:w="113" w:type="dxa"/>
              <w:left w:w="113" w:type="dxa"/>
              <w:bottom w:w="113" w:type="dxa"/>
              <w:right w:w="113" w:type="dxa"/>
            </w:tcMar>
            <w:vAlign w:val="center"/>
            <w:hideMark/>
          </w:tcPr>
          <w:p w14:paraId="77580EAC"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.14</w:t>
            </w:r>
          </w:p>
        </w:tc>
        <w:tc>
          <w:tcPr>
            <w:tcW w:w="0" w:type="auto"/>
            <w:tcMar>
              <w:top w:w="113" w:type="dxa"/>
              <w:left w:w="113" w:type="dxa"/>
              <w:bottom w:w="113" w:type="dxa"/>
              <w:right w:w="113" w:type="dxa"/>
            </w:tcMar>
            <w:vAlign w:val="center"/>
            <w:hideMark/>
          </w:tcPr>
          <w:p w14:paraId="0837E349"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.08</w:t>
            </w:r>
          </w:p>
        </w:tc>
        <w:tc>
          <w:tcPr>
            <w:tcW w:w="0" w:type="auto"/>
            <w:tcMar>
              <w:top w:w="113" w:type="dxa"/>
              <w:left w:w="113" w:type="dxa"/>
              <w:bottom w:w="113" w:type="dxa"/>
              <w:right w:w="113" w:type="dxa"/>
            </w:tcMar>
            <w:vAlign w:val="center"/>
            <w:hideMark/>
          </w:tcPr>
          <w:p w14:paraId="6317124D"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.11</w:t>
            </w:r>
          </w:p>
        </w:tc>
        <w:tc>
          <w:tcPr>
            <w:tcW w:w="0" w:type="auto"/>
            <w:tcMar>
              <w:top w:w="113" w:type="dxa"/>
              <w:left w:w="113" w:type="dxa"/>
              <w:bottom w:w="113" w:type="dxa"/>
              <w:right w:w="113" w:type="dxa"/>
            </w:tcMar>
            <w:vAlign w:val="center"/>
            <w:hideMark/>
          </w:tcPr>
          <w:p w14:paraId="07260950"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.05</w:t>
            </w:r>
          </w:p>
        </w:tc>
        <w:tc>
          <w:tcPr>
            <w:tcW w:w="0" w:type="auto"/>
            <w:tcMar>
              <w:top w:w="113" w:type="dxa"/>
              <w:left w:w="113" w:type="dxa"/>
              <w:bottom w:w="113" w:type="dxa"/>
              <w:right w:w="113" w:type="dxa"/>
            </w:tcMar>
            <w:vAlign w:val="center"/>
            <w:hideMark/>
          </w:tcPr>
          <w:p w14:paraId="594006C5"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 </w:t>
            </w:r>
          </w:p>
        </w:tc>
        <w:tc>
          <w:tcPr>
            <w:tcW w:w="0" w:type="auto"/>
            <w:tcMar>
              <w:top w:w="113" w:type="dxa"/>
              <w:left w:w="113" w:type="dxa"/>
              <w:bottom w:w="113" w:type="dxa"/>
              <w:right w:w="113" w:type="dxa"/>
            </w:tcMar>
            <w:vAlign w:val="center"/>
            <w:hideMark/>
          </w:tcPr>
          <w:p w14:paraId="0850A310"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.12</w:t>
            </w:r>
          </w:p>
        </w:tc>
        <w:tc>
          <w:tcPr>
            <w:tcW w:w="0" w:type="auto"/>
            <w:tcMar>
              <w:top w:w="113" w:type="dxa"/>
              <w:left w:w="113" w:type="dxa"/>
              <w:bottom w:w="113" w:type="dxa"/>
              <w:right w:w="113" w:type="dxa"/>
            </w:tcMar>
            <w:vAlign w:val="center"/>
            <w:hideMark/>
          </w:tcPr>
          <w:p w14:paraId="188C5B15"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-.05</w:t>
            </w:r>
          </w:p>
        </w:tc>
        <w:tc>
          <w:tcPr>
            <w:tcW w:w="0" w:type="auto"/>
            <w:tcMar>
              <w:top w:w="113" w:type="dxa"/>
              <w:left w:w="113" w:type="dxa"/>
              <w:bottom w:w="113" w:type="dxa"/>
              <w:right w:w="113" w:type="dxa"/>
            </w:tcMar>
            <w:vAlign w:val="center"/>
            <w:hideMark/>
          </w:tcPr>
          <w:p w14:paraId="5B8EE5EE"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-.05</w:t>
            </w:r>
          </w:p>
        </w:tc>
        <w:tc>
          <w:tcPr>
            <w:tcW w:w="0" w:type="auto"/>
            <w:tcMar>
              <w:top w:w="113" w:type="dxa"/>
              <w:left w:w="113" w:type="dxa"/>
              <w:bottom w:w="113" w:type="dxa"/>
              <w:right w:w="113" w:type="dxa"/>
            </w:tcMar>
            <w:vAlign w:val="center"/>
            <w:hideMark/>
          </w:tcPr>
          <w:p w14:paraId="1417C93C"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-.12</w:t>
            </w:r>
          </w:p>
        </w:tc>
      </w:tr>
      <w:tr w:rsidR="00DB6714" w:rsidRPr="003052EB" w14:paraId="6F25A4E6" w14:textId="77777777" w:rsidTr="00610B61">
        <w:trPr>
          <w:trHeight w:val="255"/>
        </w:trPr>
        <w:tc>
          <w:tcPr>
            <w:tcW w:w="4482" w:type="dxa"/>
            <w:vAlign w:val="center"/>
            <w:hideMark/>
          </w:tcPr>
          <w:p w14:paraId="77E8C63F" w14:textId="77777777" w:rsidR="00DB6714" w:rsidRPr="003052EB" w:rsidRDefault="00DB6714" w:rsidP="00610B61">
            <w:pP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9. Covid health threat</w:t>
            </w:r>
          </w:p>
        </w:tc>
        <w:tc>
          <w:tcPr>
            <w:tcW w:w="0" w:type="auto"/>
            <w:tcMar>
              <w:top w:w="113" w:type="dxa"/>
              <w:left w:w="113" w:type="dxa"/>
              <w:bottom w:w="113" w:type="dxa"/>
              <w:right w:w="113" w:type="dxa"/>
            </w:tcMar>
            <w:vAlign w:val="center"/>
            <w:hideMark/>
          </w:tcPr>
          <w:p w14:paraId="380A441E"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-.07</w:t>
            </w:r>
          </w:p>
        </w:tc>
        <w:tc>
          <w:tcPr>
            <w:tcW w:w="0" w:type="auto"/>
            <w:tcMar>
              <w:top w:w="113" w:type="dxa"/>
              <w:left w:w="113" w:type="dxa"/>
              <w:bottom w:w="113" w:type="dxa"/>
              <w:right w:w="113" w:type="dxa"/>
            </w:tcMar>
            <w:vAlign w:val="center"/>
            <w:hideMark/>
          </w:tcPr>
          <w:p w14:paraId="7CE3F5A8"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.06</w:t>
            </w:r>
          </w:p>
        </w:tc>
        <w:tc>
          <w:tcPr>
            <w:tcW w:w="0" w:type="auto"/>
            <w:tcMar>
              <w:top w:w="113" w:type="dxa"/>
              <w:left w:w="113" w:type="dxa"/>
              <w:bottom w:w="113" w:type="dxa"/>
              <w:right w:w="113" w:type="dxa"/>
            </w:tcMar>
            <w:vAlign w:val="center"/>
            <w:hideMark/>
          </w:tcPr>
          <w:p w14:paraId="5054282A"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.13</w:t>
            </w:r>
          </w:p>
        </w:tc>
        <w:tc>
          <w:tcPr>
            <w:tcW w:w="0" w:type="auto"/>
            <w:tcMar>
              <w:top w:w="113" w:type="dxa"/>
              <w:left w:w="113" w:type="dxa"/>
              <w:bottom w:w="113" w:type="dxa"/>
              <w:right w:w="113" w:type="dxa"/>
            </w:tcMar>
            <w:vAlign w:val="center"/>
            <w:hideMark/>
          </w:tcPr>
          <w:p w14:paraId="4795B018"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-.06</w:t>
            </w:r>
          </w:p>
        </w:tc>
        <w:tc>
          <w:tcPr>
            <w:tcW w:w="0" w:type="auto"/>
            <w:tcMar>
              <w:top w:w="113" w:type="dxa"/>
              <w:left w:w="113" w:type="dxa"/>
              <w:bottom w:w="113" w:type="dxa"/>
              <w:right w:w="113" w:type="dxa"/>
            </w:tcMar>
            <w:vAlign w:val="center"/>
            <w:hideMark/>
          </w:tcPr>
          <w:p w14:paraId="54916494"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-.02</w:t>
            </w:r>
          </w:p>
        </w:tc>
        <w:tc>
          <w:tcPr>
            <w:tcW w:w="0" w:type="auto"/>
            <w:tcMar>
              <w:top w:w="113" w:type="dxa"/>
              <w:left w:w="113" w:type="dxa"/>
              <w:bottom w:w="113" w:type="dxa"/>
              <w:right w:w="113" w:type="dxa"/>
            </w:tcMar>
            <w:vAlign w:val="center"/>
            <w:hideMark/>
          </w:tcPr>
          <w:p w14:paraId="68CC7621"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-.07</w:t>
            </w:r>
          </w:p>
        </w:tc>
        <w:tc>
          <w:tcPr>
            <w:tcW w:w="0" w:type="auto"/>
            <w:tcMar>
              <w:top w:w="113" w:type="dxa"/>
              <w:left w:w="113" w:type="dxa"/>
              <w:bottom w:w="113" w:type="dxa"/>
              <w:right w:w="113" w:type="dxa"/>
            </w:tcMar>
            <w:vAlign w:val="center"/>
            <w:hideMark/>
          </w:tcPr>
          <w:p w14:paraId="06DCAD34"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.09</w:t>
            </w:r>
          </w:p>
        </w:tc>
        <w:tc>
          <w:tcPr>
            <w:tcW w:w="0" w:type="auto"/>
            <w:tcMar>
              <w:top w:w="113" w:type="dxa"/>
              <w:left w:w="113" w:type="dxa"/>
              <w:bottom w:w="113" w:type="dxa"/>
              <w:right w:w="113" w:type="dxa"/>
            </w:tcMar>
            <w:vAlign w:val="center"/>
            <w:hideMark/>
          </w:tcPr>
          <w:p w14:paraId="5AED55DE"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.14</w:t>
            </w:r>
          </w:p>
        </w:tc>
        <w:tc>
          <w:tcPr>
            <w:tcW w:w="0" w:type="auto"/>
            <w:tcMar>
              <w:top w:w="113" w:type="dxa"/>
              <w:left w:w="113" w:type="dxa"/>
              <w:bottom w:w="113" w:type="dxa"/>
              <w:right w:w="113" w:type="dxa"/>
            </w:tcMar>
            <w:vAlign w:val="center"/>
            <w:hideMark/>
          </w:tcPr>
          <w:p w14:paraId="5E040568"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 </w:t>
            </w:r>
          </w:p>
        </w:tc>
        <w:tc>
          <w:tcPr>
            <w:tcW w:w="0" w:type="auto"/>
            <w:tcMar>
              <w:top w:w="113" w:type="dxa"/>
              <w:left w:w="113" w:type="dxa"/>
              <w:bottom w:w="113" w:type="dxa"/>
              <w:right w:w="113" w:type="dxa"/>
            </w:tcMar>
            <w:vAlign w:val="center"/>
            <w:hideMark/>
          </w:tcPr>
          <w:p w14:paraId="5B5045DD"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-.16</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31951C62"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.00</w:t>
            </w:r>
          </w:p>
        </w:tc>
        <w:tc>
          <w:tcPr>
            <w:tcW w:w="0" w:type="auto"/>
            <w:tcMar>
              <w:top w:w="113" w:type="dxa"/>
              <w:left w:w="113" w:type="dxa"/>
              <w:bottom w:w="113" w:type="dxa"/>
              <w:right w:w="113" w:type="dxa"/>
            </w:tcMar>
            <w:vAlign w:val="center"/>
            <w:hideMark/>
          </w:tcPr>
          <w:p w14:paraId="406EA10F"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.03</w:t>
            </w:r>
          </w:p>
        </w:tc>
      </w:tr>
      <w:tr w:rsidR="00DB6714" w:rsidRPr="003052EB" w14:paraId="7B95AF14" w14:textId="77777777" w:rsidTr="00610B61">
        <w:trPr>
          <w:trHeight w:val="255"/>
        </w:trPr>
        <w:tc>
          <w:tcPr>
            <w:tcW w:w="4482" w:type="dxa"/>
            <w:vAlign w:val="center"/>
            <w:hideMark/>
          </w:tcPr>
          <w:p w14:paraId="1233ED57" w14:textId="77777777" w:rsidR="00DB6714" w:rsidRPr="003052EB" w:rsidRDefault="00DB6714" w:rsidP="00610B61">
            <w:pP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10. Political ideology</w:t>
            </w:r>
          </w:p>
        </w:tc>
        <w:tc>
          <w:tcPr>
            <w:tcW w:w="0" w:type="auto"/>
            <w:tcMar>
              <w:top w:w="113" w:type="dxa"/>
              <w:left w:w="113" w:type="dxa"/>
              <w:bottom w:w="113" w:type="dxa"/>
              <w:right w:w="113" w:type="dxa"/>
            </w:tcMar>
            <w:vAlign w:val="center"/>
            <w:hideMark/>
          </w:tcPr>
          <w:p w14:paraId="6D24D7BA"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.19</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3974F275"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-.08</w:t>
            </w:r>
          </w:p>
        </w:tc>
        <w:tc>
          <w:tcPr>
            <w:tcW w:w="0" w:type="auto"/>
            <w:tcMar>
              <w:top w:w="113" w:type="dxa"/>
              <w:left w:w="113" w:type="dxa"/>
              <w:bottom w:w="113" w:type="dxa"/>
              <w:right w:w="113" w:type="dxa"/>
            </w:tcMar>
            <w:vAlign w:val="center"/>
            <w:hideMark/>
          </w:tcPr>
          <w:p w14:paraId="56863DF5"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-.42</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7703B678"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.15</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647C0AF5"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.19</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05BD5277"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.10</w:t>
            </w:r>
          </w:p>
        </w:tc>
        <w:tc>
          <w:tcPr>
            <w:tcW w:w="0" w:type="auto"/>
            <w:tcMar>
              <w:top w:w="113" w:type="dxa"/>
              <w:left w:w="113" w:type="dxa"/>
              <w:bottom w:w="113" w:type="dxa"/>
              <w:right w:w="113" w:type="dxa"/>
            </w:tcMar>
            <w:vAlign w:val="center"/>
            <w:hideMark/>
          </w:tcPr>
          <w:p w14:paraId="4B116391"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-.30</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75257E53"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-.07</w:t>
            </w:r>
          </w:p>
        </w:tc>
        <w:tc>
          <w:tcPr>
            <w:tcW w:w="0" w:type="auto"/>
            <w:tcMar>
              <w:top w:w="113" w:type="dxa"/>
              <w:left w:w="113" w:type="dxa"/>
              <w:bottom w:w="113" w:type="dxa"/>
              <w:right w:w="113" w:type="dxa"/>
            </w:tcMar>
            <w:vAlign w:val="center"/>
            <w:hideMark/>
          </w:tcPr>
          <w:p w14:paraId="3A6C2F63"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-.02</w:t>
            </w:r>
          </w:p>
        </w:tc>
        <w:tc>
          <w:tcPr>
            <w:tcW w:w="0" w:type="auto"/>
            <w:tcMar>
              <w:top w:w="113" w:type="dxa"/>
              <w:left w:w="113" w:type="dxa"/>
              <w:bottom w:w="113" w:type="dxa"/>
              <w:right w:w="113" w:type="dxa"/>
            </w:tcMar>
            <w:vAlign w:val="center"/>
            <w:hideMark/>
          </w:tcPr>
          <w:p w14:paraId="6362BEE8"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 </w:t>
            </w:r>
          </w:p>
        </w:tc>
        <w:tc>
          <w:tcPr>
            <w:tcW w:w="0" w:type="auto"/>
            <w:tcMar>
              <w:top w:w="113" w:type="dxa"/>
              <w:left w:w="113" w:type="dxa"/>
              <w:bottom w:w="113" w:type="dxa"/>
              <w:right w:w="113" w:type="dxa"/>
            </w:tcMar>
            <w:vAlign w:val="center"/>
            <w:hideMark/>
          </w:tcPr>
          <w:p w14:paraId="5E42B13B"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.09</w:t>
            </w:r>
          </w:p>
        </w:tc>
        <w:tc>
          <w:tcPr>
            <w:tcW w:w="0" w:type="auto"/>
            <w:tcMar>
              <w:top w:w="113" w:type="dxa"/>
              <w:left w:w="113" w:type="dxa"/>
              <w:bottom w:w="113" w:type="dxa"/>
              <w:right w:w="113" w:type="dxa"/>
            </w:tcMar>
            <w:vAlign w:val="center"/>
            <w:hideMark/>
          </w:tcPr>
          <w:p w14:paraId="3F96144D"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.09</w:t>
            </w:r>
          </w:p>
        </w:tc>
      </w:tr>
      <w:tr w:rsidR="00DB6714" w:rsidRPr="003052EB" w14:paraId="325B73D9" w14:textId="77777777" w:rsidTr="00610B61">
        <w:trPr>
          <w:trHeight w:val="255"/>
        </w:trPr>
        <w:tc>
          <w:tcPr>
            <w:tcW w:w="4482" w:type="dxa"/>
            <w:vAlign w:val="center"/>
            <w:hideMark/>
          </w:tcPr>
          <w:p w14:paraId="386A7BB1" w14:textId="77777777" w:rsidR="00DB6714" w:rsidRPr="003052EB" w:rsidRDefault="00DB6714" w:rsidP="00610B61">
            <w:pP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lastRenderedPageBreak/>
              <w:t>11. Subjective socioeconomic status</w:t>
            </w:r>
          </w:p>
        </w:tc>
        <w:tc>
          <w:tcPr>
            <w:tcW w:w="0" w:type="auto"/>
            <w:tcMar>
              <w:top w:w="113" w:type="dxa"/>
              <w:left w:w="113" w:type="dxa"/>
              <w:bottom w:w="113" w:type="dxa"/>
              <w:right w:w="113" w:type="dxa"/>
            </w:tcMar>
            <w:vAlign w:val="center"/>
            <w:hideMark/>
          </w:tcPr>
          <w:p w14:paraId="6817FEA7"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.04</w:t>
            </w:r>
          </w:p>
        </w:tc>
        <w:tc>
          <w:tcPr>
            <w:tcW w:w="0" w:type="auto"/>
            <w:tcMar>
              <w:top w:w="113" w:type="dxa"/>
              <w:left w:w="113" w:type="dxa"/>
              <w:bottom w:w="113" w:type="dxa"/>
              <w:right w:w="113" w:type="dxa"/>
            </w:tcMar>
            <w:vAlign w:val="center"/>
            <w:hideMark/>
          </w:tcPr>
          <w:p w14:paraId="7B914633"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.06</w:t>
            </w:r>
          </w:p>
        </w:tc>
        <w:tc>
          <w:tcPr>
            <w:tcW w:w="0" w:type="auto"/>
            <w:tcMar>
              <w:top w:w="113" w:type="dxa"/>
              <w:left w:w="113" w:type="dxa"/>
              <w:bottom w:w="113" w:type="dxa"/>
              <w:right w:w="113" w:type="dxa"/>
            </w:tcMar>
            <w:vAlign w:val="center"/>
            <w:hideMark/>
          </w:tcPr>
          <w:p w14:paraId="0F3F0432"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-.04</w:t>
            </w:r>
          </w:p>
        </w:tc>
        <w:tc>
          <w:tcPr>
            <w:tcW w:w="0" w:type="auto"/>
            <w:tcMar>
              <w:top w:w="113" w:type="dxa"/>
              <w:left w:w="113" w:type="dxa"/>
              <w:bottom w:w="113" w:type="dxa"/>
              <w:right w:w="113" w:type="dxa"/>
            </w:tcMar>
            <w:vAlign w:val="center"/>
            <w:hideMark/>
          </w:tcPr>
          <w:p w14:paraId="7F90BAC4"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.03</w:t>
            </w:r>
          </w:p>
        </w:tc>
        <w:tc>
          <w:tcPr>
            <w:tcW w:w="0" w:type="auto"/>
            <w:tcMar>
              <w:top w:w="113" w:type="dxa"/>
              <w:left w:w="113" w:type="dxa"/>
              <w:bottom w:w="113" w:type="dxa"/>
              <w:right w:w="113" w:type="dxa"/>
            </w:tcMar>
            <w:vAlign w:val="center"/>
            <w:hideMark/>
          </w:tcPr>
          <w:p w14:paraId="6E59F1C7"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.06</w:t>
            </w:r>
          </w:p>
        </w:tc>
        <w:tc>
          <w:tcPr>
            <w:tcW w:w="0" w:type="auto"/>
            <w:tcMar>
              <w:top w:w="113" w:type="dxa"/>
              <w:left w:w="113" w:type="dxa"/>
              <w:bottom w:w="113" w:type="dxa"/>
              <w:right w:w="113" w:type="dxa"/>
            </w:tcMar>
            <w:vAlign w:val="center"/>
            <w:hideMark/>
          </w:tcPr>
          <w:p w14:paraId="0B9D53CF"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-.00</w:t>
            </w:r>
          </w:p>
        </w:tc>
        <w:tc>
          <w:tcPr>
            <w:tcW w:w="0" w:type="auto"/>
            <w:tcMar>
              <w:top w:w="113" w:type="dxa"/>
              <w:left w:w="113" w:type="dxa"/>
              <w:bottom w:w="113" w:type="dxa"/>
              <w:right w:w="113" w:type="dxa"/>
            </w:tcMar>
            <w:vAlign w:val="center"/>
            <w:hideMark/>
          </w:tcPr>
          <w:p w14:paraId="2DA4F10F"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-.07</w:t>
            </w:r>
          </w:p>
        </w:tc>
        <w:tc>
          <w:tcPr>
            <w:tcW w:w="0" w:type="auto"/>
            <w:tcMar>
              <w:top w:w="113" w:type="dxa"/>
              <w:left w:w="113" w:type="dxa"/>
              <w:bottom w:w="113" w:type="dxa"/>
              <w:right w:w="113" w:type="dxa"/>
            </w:tcMar>
            <w:vAlign w:val="center"/>
            <w:hideMark/>
          </w:tcPr>
          <w:p w14:paraId="2BC0A384"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-.11</w:t>
            </w:r>
          </w:p>
        </w:tc>
        <w:tc>
          <w:tcPr>
            <w:tcW w:w="0" w:type="auto"/>
            <w:tcMar>
              <w:top w:w="113" w:type="dxa"/>
              <w:left w:w="113" w:type="dxa"/>
              <w:bottom w:w="113" w:type="dxa"/>
              <w:right w:w="113" w:type="dxa"/>
            </w:tcMar>
            <w:vAlign w:val="center"/>
            <w:hideMark/>
          </w:tcPr>
          <w:p w14:paraId="184DDB58"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.01</w:t>
            </w:r>
          </w:p>
        </w:tc>
        <w:tc>
          <w:tcPr>
            <w:tcW w:w="0" w:type="auto"/>
            <w:tcMar>
              <w:top w:w="113" w:type="dxa"/>
              <w:left w:w="113" w:type="dxa"/>
              <w:bottom w:w="113" w:type="dxa"/>
              <w:right w:w="113" w:type="dxa"/>
            </w:tcMar>
            <w:vAlign w:val="center"/>
            <w:hideMark/>
          </w:tcPr>
          <w:p w14:paraId="7DE47104"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.19</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Mar>
              <w:top w:w="113" w:type="dxa"/>
              <w:left w:w="113" w:type="dxa"/>
              <w:bottom w:w="113" w:type="dxa"/>
              <w:right w:w="113" w:type="dxa"/>
            </w:tcMar>
            <w:vAlign w:val="center"/>
            <w:hideMark/>
          </w:tcPr>
          <w:p w14:paraId="3FD0B38B"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 </w:t>
            </w:r>
          </w:p>
        </w:tc>
        <w:tc>
          <w:tcPr>
            <w:tcW w:w="0" w:type="auto"/>
            <w:tcMar>
              <w:top w:w="113" w:type="dxa"/>
              <w:left w:w="113" w:type="dxa"/>
              <w:bottom w:w="113" w:type="dxa"/>
              <w:right w:w="113" w:type="dxa"/>
            </w:tcMar>
            <w:vAlign w:val="center"/>
            <w:hideMark/>
          </w:tcPr>
          <w:p w14:paraId="4484B689"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.36</w:t>
            </w:r>
            <w:r w:rsidRPr="003052EB">
              <w:rPr>
                <w:rFonts w:ascii="Times New Roman" w:eastAsia="Times New Roman" w:hAnsi="Times New Roman" w:cs="Times New Roman"/>
                <w:color w:val="000000" w:themeColor="text1"/>
                <w:sz w:val="19"/>
                <w:szCs w:val="19"/>
                <w:vertAlign w:val="superscript"/>
                <w:lang w:val="en-US"/>
              </w:rPr>
              <w:t>***</w:t>
            </w:r>
            <w:r w:rsidRPr="003052EB">
              <w:rPr>
                <w:rFonts w:ascii="Times New Roman" w:eastAsia="Times New Roman" w:hAnsi="Times New Roman" w:cs="Times New Roman"/>
                <w:color w:val="000000" w:themeColor="text1"/>
                <w:lang w:val="en-US"/>
              </w:rPr>
              <w:t> </w:t>
            </w:r>
          </w:p>
        </w:tc>
      </w:tr>
      <w:tr w:rsidR="00DB6714" w:rsidRPr="003052EB" w14:paraId="10B8F90A" w14:textId="77777777" w:rsidTr="00610B61">
        <w:trPr>
          <w:trHeight w:val="255"/>
        </w:trPr>
        <w:tc>
          <w:tcPr>
            <w:tcW w:w="4482" w:type="dxa"/>
            <w:tcBorders>
              <w:bottom w:val="single" w:sz="4" w:space="0" w:color="auto"/>
            </w:tcBorders>
            <w:vAlign w:val="center"/>
            <w:hideMark/>
          </w:tcPr>
          <w:p w14:paraId="797809A5" w14:textId="77777777" w:rsidR="00DB6714" w:rsidRPr="003052EB" w:rsidRDefault="00DB6714" w:rsidP="00610B61">
            <w:pP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12. Objective socioeconomic status</w:t>
            </w:r>
          </w:p>
        </w:tc>
        <w:tc>
          <w:tcPr>
            <w:tcW w:w="0" w:type="auto"/>
            <w:tcBorders>
              <w:bottom w:val="single" w:sz="4" w:space="0" w:color="auto"/>
            </w:tcBorders>
            <w:tcMar>
              <w:top w:w="113" w:type="dxa"/>
              <w:left w:w="113" w:type="dxa"/>
              <w:bottom w:w="113" w:type="dxa"/>
              <w:right w:w="113" w:type="dxa"/>
            </w:tcMar>
            <w:vAlign w:val="center"/>
            <w:hideMark/>
          </w:tcPr>
          <w:p w14:paraId="0D16F987"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-.08</w:t>
            </w:r>
          </w:p>
        </w:tc>
        <w:tc>
          <w:tcPr>
            <w:tcW w:w="0" w:type="auto"/>
            <w:tcBorders>
              <w:bottom w:val="single" w:sz="4" w:space="0" w:color="auto"/>
            </w:tcBorders>
            <w:tcMar>
              <w:top w:w="113" w:type="dxa"/>
              <w:left w:w="113" w:type="dxa"/>
              <w:bottom w:w="113" w:type="dxa"/>
              <w:right w:w="113" w:type="dxa"/>
            </w:tcMar>
            <w:vAlign w:val="center"/>
            <w:hideMark/>
          </w:tcPr>
          <w:p w14:paraId="456F69D0"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-.03</w:t>
            </w:r>
          </w:p>
        </w:tc>
        <w:tc>
          <w:tcPr>
            <w:tcW w:w="0" w:type="auto"/>
            <w:tcBorders>
              <w:bottom w:val="single" w:sz="4" w:space="0" w:color="auto"/>
            </w:tcBorders>
            <w:tcMar>
              <w:top w:w="113" w:type="dxa"/>
              <w:left w:w="113" w:type="dxa"/>
              <w:bottom w:w="113" w:type="dxa"/>
              <w:right w:w="113" w:type="dxa"/>
            </w:tcMar>
            <w:vAlign w:val="center"/>
            <w:hideMark/>
          </w:tcPr>
          <w:p w14:paraId="5E3B2C20"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.18</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Borders>
              <w:bottom w:val="single" w:sz="4" w:space="0" w:color="auto"/>
            </w:tcBorders>
            <w:tcMar>
              <w:top w:w="113" w:type="dxa"/>
              <w:left w:w="113" w:type="dxa"/>
              <w:bottom w:w="113" w:type="dxa"/>
              <w:right w:w="113" w:type="dxa"/>
            </w:tcMar>
            <w:vAlign w:val="center"/>
            <w:hideMark/>
          </w:tcPr>
          <w:p w14:paraId="1F18A01E"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-.20</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Borders>
              <w:bottom w:val="single" w:sz="4" w:space="0" w:color="auto"/>
            </w:tcBorders>
            <w:tcMar>
              <w:top w:w="113" w:type="dxa"/>
              <w:left w:w="113" w:type="dxa"/>
              <w:bottom w:w="113" w:type="dxa"/>
              <w:right w:w="113" w:type="dxa"/>
            </w:tcMar>
            <w:vAlign w:val="center"/>
            <w:hideMark/>
          </w:tcPr>
          <w:p w14:paraId="0EC3663C"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-.16</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Borders>
              <w:bottom w:val="single" w:sz="4" w:space="0" w:color="auto"/>
            </w:tcBorders>
            <w:tcMar>
              <w:top w:w="113" w:type="dxa"/>
              <w:left w:w="113" w:type="dxa"/>
              <w:bottom w:w="113" w:type="dxa"/>
              <w:right w:w="113" w:type="dxa"/>
            </w:tcMar>
            <w:vAlign w:val="center"/>
            <w:hideMark/>
          </w:tcPr>
          <w:p w14:paraId="7935BC46"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-.20</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Borders>
              <w:bottom w:val="single" w:sz="4" w:space="0" w:color="auto"/>
            </w:tcBorders>
            <w:tcMar>
              <w:top w:w="113" w:type="dxa"/>
              <w:left w:w="113" w:type="dxa"/>
              <w:bottom w:w="113" w:type="dxa"/>
              <w:right w:w="113" w:type="dxa"/>
            </w:tcMar>
            <w:vAlign w:val="center"/>
            <w:hideMark/>
          </w:tcPr>
          <w:p w14:paraId="1D84B747"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-.06</w:t>
            </w:r>
          </w:p>
        </w:tc>
        <w:tc>
          <w:tcPr>
            <w:tcW w:w="0" w:type="auto"/>
            <w:tcBorders>
              <w:bottom w:val="single" w:sz="4" w:space="0" w:color="auto"/>
            </w:tcBorders>
            <w:tcMar>
              <w:top w:w="113" w:type="dxa"/>
              <w:left w:w="113" w:type="dxa"/>
              <w:bottom w:w="113" w:type="dxa"/>
              <w:right w:w="113" w:type="dxa"/>
            </w:tcMar>
            <w:vAlign w:val="center"/>
            <w:hideMark/>
          </w:tcPr>
          <w:p w14:paraId="0777DD5D"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-.16</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Borders>
              <w:bottom w:val="single" w:sz="4" w:space="0" w:color="auto"/>
            </w:tcBorders>
            <w:tcMar>
              <w:top w:w="113" w:type="dxa"/>
              <w:left w:w="113" w:type="dxa"/>
              <w:bottom w:w="113" w:type="dxa"/>
              <w:right w:w="113" w:type="dxa"/>
            </w:tcMar>
            <w:vAlign w:val="center"/>
            <w:hideMark/>
          </w:tcPr>
          <w:p w14:paraId="1C73DF9A"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-.07</w:t>
            </w:r>
          </w:p>
        </w:tc>
        <w:tc>
          <w:tcPr>
            <w:tcW w:w="0" w:type="auto"/>
            <w:tcBorders>
              <w:bottom w:val="single" w:sz="4" w:space="0" w:color="auto"/>
            </w:tcBorders>
            <w:tcMar>
              <w:top w:w="113" w:type="dxa"/>
              <w:left w:w="113" w:type="dxa"/>
              <w:bottom w:w="113" w:type="dxa"/>
              <w:right w:w="113" w:type="dxa"/>
            </w:tcMar>
            <w:vAlign w:val="center"/>
            <w:hideMark/>
          </w:tcPr>
          <w:p w14:paraId="2455CDDF"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-.05</w:t>
            </w:r>
          </w:p>
        </w:tc>
        <w:tc>
          <w:tcPr>
            <w:tcW w:w="0" w:type="auto"/>
            <w:tcBorders>
              <w:bottom w:val="single" w:sz="4" w:space="0" w:color="auto"/>
            </w:tcBorders>
            <w:tcMar>
              <w:top w:w="113" w:type="dxa"/>
              <w:left w:w="113" w:type="dxa"/>
              <w:bottom w:w="113" w:type="dxa"/>
              <w:right w:w="113" w:type="dxa"/>
            </w:tcMar>
            <w:vAlign w:val="center"/>
            <w:hideMark/>
          </w:tcPr>
          <w:p w14:paraId="0AC79CF6"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.38</w:t>
            </w:r>
            <w:r w:rsidRPr="003052EB">
              <w:rPr>
                <w:rFonts w:ascii="Times New Roman" w:eastAsia="Times New Roman" w:hAnsi="Times New Roman" w:cs="Times New Roman"/>
                <w:color w:val="000000" w:themeColor="text1"/>
                <w:sz w:val="19"/>
                <w:szCs w:val="19"/>
                <w:vertAlign w:val="superscript"/>
                <w:lang w:val="en-US"/>
              </w:rPr>
              <w:t>***</w:t>
            </w:r>
          </w:p>
        </w:tc>
        <w:tc>
          <w:tcPr>
            <w:tcW w:w="0" w:type="auto"/>
            <w:tcBorders>
              <w:bottom w:val="single" w:sz="4" w:space="0" w:color="auto"/>
            </w:tcBorders>
            <w:tcMar>
              <w:top w:w="113" w:type="dxa"/>
              <w:left w:w="113" w:type="dxa"/>
              <w:bottom w:w="113" w:type="dxa"/>
              <w:right w:w="113" w:type="dxa"/>
            </w:tcMar>
            <w:vAlign w:val="center"/>
            <w:hideMark/>
          </w:tcPr>
          <w:p w14:paraId="26DD3EA5" w14:textId="77777777" w:rsidR="00DB6714" w:rsidRPr="003052EB" w:rsidRDefault="00DB6714" w:rsidP="00610B61">
            <w:pPr>
              <w:jc w:val="center"/>
              <w:rPr>
                <w:rFonts w:ascii="Times New Roman" w:eastAsia="Times New Roman" w:hAnsi="Times New Roman" w:cs="Times New Roman"/>
                <w:color w:val="000000" w:themeColor="text1"/>
                <w:lang w:val="en-US"/>
              </w:rPr>
            </w:pPr>
            <w:r w:rsidRPr="003052EB">
              <w:rPr>
                <w:rFonts w:ascii="Times New Roman" w:eastAsia="Times New Roman" w:hAnsi="Times New Roman" w:cs="Times New Roman"/>
                <w:color w:val="000000" w:themeColor="text1"/>
                <w:lang w:val="en-US"/>
              </w:rPr>
              <w:t>- </w:t>
            </w:r>
          </w:p>
        </w:tc>
      </w:tr>
    </w:tbl>
    <w:p w14:paraId="2336B7D8" w14:textId="004ADE46" w:rsidR="00DB6714" w:rsidRPr="002972EE" w:rsidRDefault="00DB6714" w:rsidP="00DB6714">
      <w:pPr>
        <w:spacing w:line="276" w:lineRule="auto"/>
        <w:rPr>
          <w:rFonts w:ascii="Times New Roman" w:hAnsi="Times New Roman" w:cs="Times New Roman"/>
          <w:sz w:val="28"/>
          <w:szCs w:val="28"/>
          <w:lang w:val="en-GB"/>
        </w:rPr>
        <w:sectPr w:rsidR="00DB6714" w:rsidRPr="002972EE" w:rsidSect="00610B61">
          <w:pgSz w:w="16838" w:h="11906" w:orient="landscape"/>
          <w:pgMar w:top="1701" w:right="1418" w:bottom="1701" w:left="1418" w:header="709" w:footer="709" w:gutter="0"/>
          <w:cols w:space="708"/>
          <w:docGrid w:linePitch="360"/>
        </w:sectPr>
      </w:pPr>
      <w:r w:rsidRPr="002972EE">
        <w:rPr>
          <w:rFonts w:ascii="Times New Roman" w:hAnsi="Times New Roman" w:cs="Times New Roman"/>
          <w:i/>
          <w:iCs/>
          <w:lang w:val="en-GB"/>
        </w:rPr>
        <w:t>Note</w:t>
      </w:r>
      <w:r w:rsidR="000A4942" w:rsidRPr="002972EE">
        <w:rPr>
          <w:rFonts w:ascii="Times New Roman" w:hAnsi="Times New Roman" w:cs="Times New Roman"/>
          <w:i/>
          <w:iCs/>
          <w:lang w:val="en-GB"/>
        </w:rPr>
        <w:t>.</w:t>
      </w:r>
      <w:r w:rsidRPr="002972EE">
        <w:rPr>
          <w:rFonts w:ascii="Times New Roman" w:hAnsi="Times New Roman" w:cs="Times New Roman"/>
          <w:lang w:val="en-GB"/>
        </w:rPr>
        <w:t xml:space="preserve"> correlations between variables in women in poverty condition (above the diagonal) and men in poverty condition (below the diagonal). ** </w:t>
      </w:r>
      <w:r w:rsidRPr="002972EE">
        <w:rPr>
          <w:rFonts w:ascii="Times New Roman" w:hAnsi="Times New Roman" w:cs="Times New Roman"/>
          <w:i/>
          <w:iCs/>
          <w:lang w:val="en-GB"/>
        </w:rPr>
        <w:t>p</w:t>
      </w:r>
      <w:r w:rsidRPr="002972EE">
        <w:rPr>
          <w:rFonts w:ascii="Times New Roman" w:hAnsi="Times New Roman" w:cs="Times New Roman"/>
          <w:lang w:val="en-GB"/>
        </w:rPr>
        <w:t xml:space="preserve"> &lt; .01 (2-tailed) * </w:t>
      </w:r>
      <w:r w:rsidRPr="002972EE">
        <w:rPr>
          <w:rFonts w:ascii="Times New Roman" w:hAnsi="Times New Roman" w:cs="Times New Roman"/>
          <w:i/>
          <w:iCs/>
          <w:lang w:val="en-GB"/>
        </w:rPr>
        <w:t>p</w:t>
      </w:r>
      <w:r w:rsidRPr="002972EE">
        <w:rPr>
          <w:rFonts w:ascii="Times New Roman" w:hAnsi="Times New Roman" w:cs="Times New Roman"/>
          <w:lang w:val="en-GB"/>
        </w:rPr>
        <w:t xml:space="preserve"> &lt; .05 (2-tailed</w:t>
      </w:r>
      <w:r w:rsidR="000F3092" w:rsidRPr="002972EE">
        <w:rPr>
          <w:rFonts w:ascii="Times New Roman" w:hAnsi="Times New Roman" w:cs="Times New Roman"/>
          <w:lang w:val="en-GB"/>
        </w:rPr>
        <w:t>.</w:t>
      </w:r>
    </w:p>
    <w:p w14:paraId="338D2253" w14:textId="77777777" w:rsidR="00B31C72" w:rsidRPr="00B31C72" w:rsidRDefault="00B31C72" w:rsidP="00B31C72">
      <w:pPr>
        <w:spacing w:line="480" w:lineRule="auto"/>
        <w:rPr>
          <w:rFonts w:ascii="Times New Roman" w:hAnsi="Times New Roman" w:cs="Times New Roman"/>
          <w:sz w:val="24"/>
          <w:szCs w:val="24"/>
          <w:lang w:val="en-GB"/>
        </w:rPr>
      </w:pPr>
      <w:r>
        <w:rPr>
          <w:rFonts w:ascii="Times New Roman" w:hAnsi="Times New Roman" w:cs="Times New Roman"/>
          <w:b/>
          <w:bCs/>
          <w:sz w:val="24"/>
          <w:szCs w:val="24"/>
          <w:lang w:val="en-GB"/>
        </w:rPr>
        <w:lastRenderedPageBreak/>
        <w:t xml:space="preserve">Supplement D4. </w:t>
      </w:r>
      <w:r w:rsidRPr="00C52750">
        <w:rPr>
          <w:rFonts w:ascii="Times New Roman" w:eastAsiaTheme="minorEastAsia" w:hAnsi="Times New Roman" w:cs="Times New Roman"/>
          <w:b/>
          <w:bCs/>
          <w:color w:val="000000" w:themeColor="text1"/>
          <w:kern w:val="24"/>
          <w:sz w:val="24"/>
          <w:szCs w:val="24"/>
          <w:lang w:val="en-GB"/>
        </w:rPr>
        <w:t xml:space="preserve">Confirmatory </w:t>
      </w:r>
      <w:r>
        <w:rPr>
          <w:rFonts w:ascii="Times New Roman" w:eastAsiaTheme="minorEastAsia" w:hAnsi="Times New Roman" w:cs="Times New Roman"/>
          <w:b/>
          <w:bCs/>
          <w:color w:val="000000" w:themeColor="text1"/>
          <w:kern w:val="24"/>
          <w:sz w:val="24"/>
          <w:szCs w:val="24"/>
          <w:lang w:val="en-GB"/>
        </w:rPr>
        <w:t>F</w:t>
      </w:r>
      <w:r w:rsidRPr="00C52750">
        <w:rPr>
          <w:rFonts w:ascii="Times New Roman" w:eastAsiaTheme="minorEastAsia" w:hAnsi="Times New Roman" w:cs="Times New Roman"/>
          <w:b/>
          <w:bCs/>
          <w:color w:val="000000" w:themeColor="text1"/>
          <w:kern w:val="24"/>
          <w:sz w:val="24"/>
          <w:szCs w:val="24"/>
          <w:lang w:val="en-GB"/>
        </w:rPr>
        <w:t xml:space="preserve">actor </w:t>
      </w:r>
      <w:r>
        <w:rPr>
          <w:rFonts w:ascii="Times New Roman" w:eastAsiaTheme="minorEastAsia" w:hAnsi="Times New Roman" w:cs="Times New Roman"/>
          <w:b/>
          <w:bCs/>
          <w:color w:val="000000" w:themeColor="text1"/>
          <w:kern w:val="24"/>
          <w:sz w:val="24"/>
          <w:szCs w:val="24"/>
          <w:lang w:val="en-GB"/>
        </w:rPr>
        <w:t>A</w:t>
      </w:r>
      <w:r w:rsidRPr="00C52750">
        <w:rPr>
          <w:rFonts w:ascii="Times New Roman" w:eastAsiaTheme="minorEastAsia" w:hAnsi="Times New Roman" w:cs="Times New Roman"/>
          <w:b/>
          <w:bCs/>
          <w:color w:val="000000" w:themeColor="text1"/>
          <w:kern w:val="24"/>
          <w:sz w:val="24"/>
          <w:szCs w:val="24"/>
          <w:lang w:val="en-GB"/>
        </w:rPr>
        <w:t xml:space="preserve">nalysis (CFA) for Stereotype </w:t>
      </w:r>
      <w:r>
        <w:rPr>
          <w:rFonts w:ascii="Times New Roman" w:eastAsiaTheme="minorEastAsia" w:hAnsi="Times New Roman" w:cs="Times New Roman"/>
          <w:b/>
          <w:bCs/>
          <w:color w:val="000000" w:themeColor="text1"/>
          <w:kern w:val="24"/>
          <w:sz w:val="24"/>
          <w:szCs w:val="24"/>
          <w:lang w:val="en-GB"/>
        </w:rPr>
        <w:t>M</w:t>
      </w:r>
      <w:r w:rsidRPr="00C52750">
        <w:rPr>
          <w:rFonts w:ascii="Times New Roman" w:eastAsiaTheme="minorEastAsia" w:hAnsi="Times New Roman" w:cs="Times New Roman"/>
          <w:b/>
          <w:bCs/>
          <w:color w:val="000000" w:themeColor="text1"/>
          <w:kern w:val="24"/>
          <w:sz w:val="24"/>
          <w:szCs w:val="24"/>
          <w:lang w:val="en-GB"/>
        </w:rPr>
        <w:t>easure</w:t>
      </w:r>
    </w:p>
    <w:p w14:paraId="7E0E583F" w14:textId="435F208B" w:rsidR="00B31C72" w:rsidRPr="00B31C72" w:rsidRDefault="00B31C72" w:rsidP="00B31C72">
      <w:pPr>
        <w:spacing w:line="480" w:lineRule="auto"/>
        <w:ind w:firstLine="709"/>
        <w:rPr>
          <w:rFonts w:ascii="Times New Roman" w:hAnsi="Times New Roman" w:cs="Times New Roman"/>
          <w:sz w:val="24"/>
          <w:szCs w:val="24"/>
          <w:lang w:val="en-GB"/>
        </w:rPr>
      </w:pPr>
      <w:r w:rsidRPr="00C52750">
        <w:rPr>
          <w:rFonts w:ascii="Times New Roman" w:hAnsi="Times New Roman" w:cs="Times New Roman"/>
          <w:sz w:val="24"/>
          <w:szCs w:val="24"/>
          <w:lang w:val="en-GB"/>
        </w:rPr>
        <w:t xml:space="preserve">First, we test for multivariate normality in our data using the MVN package (Korkmaz et al., 2014). </w:t>
      </w:r>
      <w:proofErr w:type="spellStart"/>
      <w:r w:rsidRPr="00C52750">
        <w:rPr>
          <w:rFonts w:ascii="Times New Roman" w:hAnsi="Times New Roman" w:cs="Times New Roman"/>
          <w:sz w:val="24"/>
          <w:szCs w:val="24"/>
          <w:lang w:val="en-GB"/>
        </w:rPr>
        <w:t>Henze-Zirkler's</w:t>
      </w:r>
      <w:proofErr w:type="spellEnd"/>
      <w:r w:rsidRPr="00C52750">
        <w:rPr>
          <w:rFonts w:ascii="Times New Roman" w:hAnsi="Times New Roman" w:cs="Times New Roman"/>
          <w:sz w:val="24"/>
          <w:szCs w:val="24"/>
          <w:lang w:val="en-GB"/>
        </w:rPr>
        <w:t xml:space="preserve"> multivariate normality test (</w:t>
      </w:r>
      <w:proofErr w:type="spellStart"/>
      <w:r w:rsidRPr="00C52750">
        <w:rPr>
          <w:rFonts w:ascii="Times New Roman" w:hAnsi="Times New Roman" w:cs="Times New Roman"/>
          <w:sz w:val="24"/>
          <w:szCs w:val="24"/>
          <w:lang w:val="en-GB"/>
        </w:rPr>
        <w:t>Henze</w:t>
      </w:r>
      <w:proofErr w:type="spellEnd"/>
      <w:r w:rsidRPr="00C52750">
        <w:rPr>
          <w:rFonts w:ascii="Times New Roman" w:hAnsi="Times New Roman" w:cs="Times New Roman"/>
          <w:sz w:val="24"/>
          <w:szCs w:val="24"/>
          <w:lang w:val="en-GB"/>
        </w:rPr>
        <w:t xml:space="preserve"> &amp; </w:t>
      </w:r>
      <w:proofErr w:type="spellStart"/>
      <w:r w:rsidRPr="00C52750">
        <w:rPr>
          <w:rFonts w:ascii="Times New Roman" w:hAnsi="Times New Roman" w:cs="Times New Roman"/>
          <w:sz w:val="24"/>
          <w:szCs w:val="24"/>
          <w:lang w:val="en-GB"/>
        </w:rPr>
        <w:t>Zirkler</w:t>
      </w:r>
      <w:proofErr w:type="spellEnd"/>
      <w:r w:rsidRPr="00C52750">
        <w:rPr>
          <w:rFonts w:ascii="Times New Roman" w:hAnsi="Times New Roman" w:cs="Times New Roman"/>
          <w:sz w:val="24"/>
          <w:szCs w:val="24"/>
          <w:lang w:val="en-GB"/>
        </w:rPr>
        <w:t>, 1990) confirmed that data was not multivariate normal so, as stated in the manuscript, we used maximum likelihood estimation with robust standard errors, as we might get biased results with maximum likelihood estimations. Next, we conducted the CFA using lavaan package. We fitted a model with three factors (agency, communion, and competence) and indicators suggested an acceptable fit of the model: Chi-square value of the measurement model (</w:t>
      </w:r>
      <w:r w:rsidRPr="00C52750">
        <w:rPr>
          <w:rFonts w:ascii="Times New Roman" w:hAnsi="Times New Roman" w:cs="Times New Roman"/>
          <w:i/>
          <w:iCs/>
          <w:sz w:val="24"/>
          <w:szCs w:val="24"/>
          <w:lang w:val="en-GB"/>
        </w:rPr>
        <w:t>X</w:t>
      </w:r>
      <w:r w:rsidRPr="00C52750">
        <w:rPr>
          <w:rFonts w:ascii="Times New Roman" w:hAnsi="Times New Roman" w:cs="Times New Roman"/>
          <w:sz w:val="24"/>
          <w:szCs w:val="24"/>
          <w:vertAlign w:val="superscript"/>
          <w:lang w:val="en-GB"/>
        </w:rPr>
        <w:t>2</w:t>
      </w:r>
      <w:r w:rsidRPr="00C52750">
        <w:rPr>
          <w:rFonts w:ascii="Times New Roman" w:hAnsi="Times New Roman" w:cs="Times New Roman"/>
          <w:sz w:val="24"/>
          <w:szCs w:val="24"/>
          <w:lang w:val="en-GB"/>
        </w:rPr>
        <w:t>) = 378.547; degrees of freedom = 167; comparative fit index (CFI) = .91; Tucker–Lewis index (TLI) = .89; root mean square error of approximation (RMSEA) = .06; Standardized Root Mean Square Residual (SRMR) = .06; Loglikelihood = -9276.91; Akaike Information Criteria (AIC) = 18639.83, Bayesian Information Criteria (BIC) = 18806.69.</w:t>
      </w:r>
    </w:p>
    <w:p w14:paraId="712CC061" w14:textId="24A2366A" w:rsidR="00D845A1" w:rsidRPr="00C52750" w:rsidRDefault="006E0EC1" w:rsidP="00D845A1">
      <w:pPr>
        <w:spacing w:line="480" w:lineRule="auto"/>
        <w:rPr>
          <w:rFonts w:ascii="Times New Roman" w:hAnsi="Times New Roman" w:cs="Times New Roman"/>
          <w:b/>
          <w:bCs/>
          <w:sz w:val="24"/>
          <w:szCs w:val="24"/>
          <w:lang w:val="en-GB"/>
        </w:rPr>
      </w:pPr>
      <w:r>
        <w:rPr>
          <w:rFonts w:ascii="Times New Roman" w:eastAsiaTheme="minorEastAsia" w:hAnsi="Times New Roman" w:cs="Times New Roman"/>
          <w:b/>
          <w:bCs/>
          <w:color w:val="000000" w:themeColor="text1"/>
          <w:kern w:val="24"/>
          <w:sz w:val="24"/>
          <w:szCs w:val="24"/>
          <w:lang w:val="en-GB"/>
        </w:rPr>
        <w:t xml:space="preserve">Supplement </w:t>
      </w:r>
      <w:r w:rsidR="00A4449A">
        <w:rPr>
          <w:rFonts w:ascii="Times New Roman" w:eastAsiaTheme="minorEastAsia" w:hAnsi="Times New Roman" w:cs="Times New Roman"/>
          <w:b/>
          <w:bCs/>
          <w:color w:val="000000" w:themeColor="text1"/>
          <w:kern w:val="24"/>
          <w:sz w:val="24"/>
          <w:szCs w:val="24"/>
          <w:lang w:val="en-GB"/>
        </w:rPr>
        <w:t xml:space="preserve">D5. </w:t>
      </w:r>
      <w:r w:rsidR="00D845A1" w:rsidRPr="00C52750">
        <w:rPr>
          <w:rFonts w:ascii="Times New Roman" w:hAnsi="Times New Roman" w:cs="Times New Roman"/>
          <w:b/>
          <w:bCs/>
          <w:sz w:val="24"/>
          <w:szCs w:val="24"/>
          <w:lang w:val="en-GB"/>
        </w:rPr>
        <w:t xml:space="preserve">Controls and </w:t>
      </w:r>
      <w:r w:rsidR="00D845A1">
        <w:rPr>
          <w:rFonts w:ascii="Times New Roman" w:hAnsi="Times New Roman" w:cs="Times New Roman"/>
          <w:b/>
          <w:bCs/>
          <w:sz w:val="24"/>
          <w:szCs w:val="24"/>
          <w:lang w:val="en-GB"/>
        </w:rPr>
        <w:t>R</w:t>
      </w:r>
      <w:r w:rsidR="00D845A1" w:rsidRPr="00C52750">
        <w:rPr>
          <w:rFonts w:ascii="Times New Roman" w:hAnsi="Times New Roman" w:cs="Times New Roman"/>
          <w:b/>
          <w:bCs/>
          <w:sz w:val="24"/>
          <w:szCs w:val="24"/>
          <w:lang w:val="en-GB"/>
        </w:rPr>
        <w:t xml:space="preserve">obustness </w:t>
      </w:r>
      <w:r w:rsidR="00D845A1">
        <w:rPr>
          <w:rFonts w:ascii="Times New Roman" w:hAnsi="Times New Roman" w:cs="Times New Roman"/>
          <w:b/>
          <w:bCs/>
          <w:sz w:val="24"/>
          <w:szCs w:val="24"/>
          <w:lang w:val="en-GB"/>
        </w:rPr>
        <w:t>C</w:t>
      </w:r>
      <w:r w:rsidR="00D845A1" w:rsidRPr="00C52750">
        <w:rPr>
          <w:rFonts w:ascii="Times New Roman" w:hAnsi="Times New Roman" w:cs="Times New Roman"/>
          <w:b/>
          <w:bCs/>
          <w:sz w:val="24"/>
          <w:szCs w:val="24"/>
          <w:lang w:val="en-GB"/>
        </w:rPr>
        <w:t>hecks</w:t>
      </w:r>
    </w:p>
    <w:p w14:paraId="5CDD46F7" w14:textId="77777777" w:rsidR="00D845A1" w:rsidRPr="00C52750" w:rsidRDefault="00D845A1" w:rsidP="00D845A1">
      <w:pPr>
        <w:spacing w:line="480" w:lineRule="auto"/>
        <w:ind w:firstLine="720"/>
        <w:rPr>
          <w:rFonts w:ascii="Times New Roman" w:hAnsi="Times New Roman" w:cs="Times New Roman"/>
          <w:sz w:val="24"/>
          <w:szCs w:val="24"/>
          <w:lang w:val="en-GB"/>
        </w:rPr>
      </w:pPr>
      <w:r w:rsidRPr="00C52750">
        <w:rPr>
          <w:rFonts w:ascii="Times New Roman" w:hAnsi="Times New Roman" w:cs="Times New Roman"/>
          <w:sz w:val="24"/>
          <w:lang w:val="en-GB"/>
        </w:rPr>
        <w:t>We</w:t>
      </w:r>
      <w:r w:rsidRPr="00C52750">
        <w:rPr>
          <w:rFonts w:ascii="Times New Roman" w:hAnsi="Times New Roman" w:cs="Times New Roman"/>
          <w:sz w:val="24"/>
          <w:szCs w:val="24"/>
          <w:lang w:val="en-GB"/>
        </w:rPr>
        <w:t xml:space="preserve"> did not find a significant interaction of experimental condition with participant gender on any of our dependent variables: individualistic attributions (</w:t>
      </w:r>
      <w:r w:rsidRPr="000F3092">
        <w:rPr>
          <w:rFonts w:ascii="Times New Roman" w:hAnsi="Times New Roman" w:cs="Times New Roman"/>
          <w:i/>
          <w:iCs/>
          <w:sz w:val="24"/>
          <w:szCs w:val="24"/>
          <w:lang w:val="en-GB"/>
        </w:rPr>
        <w:t>F</w:t>
      </w:r>
      <w:r w:rsidRPr="00C52750">
        <w:rPr>
          <w:rFonts w:ascii="Times New Roman" w:hAnsi="Times New Roman" w:cs="Times New Roman"/>
          <w:sz w:val="24"/>
          <w:szCs w:val="24"/>
          <w:lang w:val="en-GB"/>
        </w:rPr>
        <w:t xml:space="preserve">(1, 353) = 1.01, </w:t>
      </w:r>
      <w:r w:rsidRPr="00C52750">
        <w:rPr>
          <w:rFonts w:ascii="Times New Roman" w:hAnsi="Times New Roman" w:cs="Times New Roman"/>
          <w:i/>
          <w:iCs/>
          <w:sz w:val="24"/>
          <w:szCs w:val="24"/>
          <w:lang w:val="en-GB"/>
        </w:rPr>
        <w:t>p</w:t>
      </w:r>
      <w:r w:rsidRPr="00C52750">
        <w:rPr>
          <w:rFonts w:ascii="Times New Roman" w:hAnsi="Times New Roman" w:cs="Times New Roman"/>
          <w:sz w:val="24"/>
          <w:szCs w:val="24"/>
          <w:lang w:val="en-GB"/>
        </w:rPr>
        <w:t xml:space="preserve"> = .31), communion scores (</w:t>
      </w:r>
      <w:r w:rsidRPr="000F3092">
        <w:rPr>
          <w:rFonts w:ascii="Times New Roman" w:hAnsi="Times New Roman" w:cs="Times New Roman"/>
          <w:i/>
          <w:iCs/>
          <w:sz w:val="24"/>
          <w:szCs w:val="24"/>
          <w:lang w:val="en-GB"/>
        </w:rPr>
        <w:t>F</w:t>
      </w:r>
      <w:r w:rsidRPr="00C52750">
        <w:rPr>
          <w:rFonts w:ascii="Times New Roman" w:hAnsi="Times New Roman" w:cs="Times New Roman"/>
          <w:sz w:val="24"/>
          <w:szCs w:val="24"/>
          <w:lang w:val="en-GB"/>
        </w:rPr>
        <w:t xml:space="preserve">(1, 353) = 0.83, </w:t>
      </w:r>
      <w:r w:rsidRPr="00C52750">
        <w:rPr>
          <w:rFonts w:ascii="Times New Roman" w:hAnsi="Times New Roman" w:cs="Times New Roman"/>
          <w:i/>
          <w:iCs/>
          <w:sz w:val="24"/>
          <w:szCs w:val="24"/>
          <w:lang w:val="en-GB"/>
        </w:rPr>
        <w:t>p</w:t>
      </w:r>
      <w:r w:rsidRPr="00C52750">
        <w:rPr>
          <w:rFonts w:ascii="Times New Roman" w:hAnsi="Times New Roman" w:cs="Times New Roman"/>
          <w:sz w:val="24"/>
          <w:szCs w:val="24"/>
          <w:lang w:val="en-GB"/>
        </w:rPr>
        <w:t xml:space="preserve"> = .36), agency scores (F(1, 353) = 0.28, </w:t>
      </w:r>
      <w:r w:rsidRPr="00C52750">
        <w:rPr>
          <w:rFonts w:ascii="Times New Roman" w:hAnsi="Times New Roman" w:cs="Times New Roman"/>
          <w:i/>
          <w:iCs/>
          <w:sz w:val="24"/>
          <w:szCs w:val="24"/>
          <w:lang w:val="en-GB"/>
        </w:rPr>
        <w:t>p</w:t>
      </w:r>
      <w:r w:rsidRPr="00C52750">
        <w:rPr>
          <w:rFonts w:ascii="Times New Roman" w:hAnsi="Times New Roman" w:cs="Times New Roman"/>
          <w:sz w:val="24"/>
          <w:szCs w:val="24"/>
          <w:lang w:val="en-GB"/>
        </w:rPr>
        <w:t xml:space="preserve"> = .60), competence scores (</w:t>
      </w:r>
      <w:r w:rsidRPr="000F3092">
        <w:rPr>
          <w:rFonts w:ascii="Times New Roman" w:hAnsi="Times New Roman" w:cs="Times New Roman"/>
          <w:i/>
          <w:iCs/>
          <w:sz w:val="24"/>
          <w:szCs w:val="24"/>
          <w:lang w:val="en-GB"/>
        </w:rPr>
        <w:t>F</w:t>
      </w:r>
      <w:r w:rsidRPr="00C52750">
        <w:rPr>
          <w:rFonts w:ascii="Times New Roman" w:hAnsi="Times New Roman" w:cs="Times New Roman"/>
          <w:sz w:val="24"/>
          <w:szCs w:val="24"/>
          <w:lang w:val="en-GB"/>
        </w:rPr>
        <w:t xml:space="preserve">(1, 353) = 0.06, </w:t>
      </w:r>
      <w:r w:rsidRPr="00C52750">
        <w:rPr>
          <w:rFonts w:ascii="Times New Roman" w:hAnsi="Times New Roman" w:cs="Times New Roman"/>
          <w:i/>
          <w:iCs/>
          <w:sz w:val="24"/>
          <w:szCs w:val="24"/>
          <w:lang w:val="en-GB"/>
        </w:rPr>
        <w:t>p</w:t>
      </w:r>
      <w:r w:rsidRPr="00C52750">
        <w:rPr>
          <w:rFonts w:ascii="Times New Roman" w:hAnsi="Times New Roman" w:cs="Times New Roman"/>
          <w:sz w:val="24"/>
          <w:szCs w:val="24"/>
          <w:lang w:val="en-GB"/>
        </w:rPr>
        <w:t xml:space="preserve"> = .81), and attitudes toward social protection policies (</w:t>
      </w:r>
      <w:r w:rsidRPr="000F3092">
        <w:rPr>
          <w:rFonts w:ascii="Times New Roman" w:hAnsi="Times New Roman" w:cs="Times New Roman"/>
          <w:i/>
          <w:iCs/>
          <w:sz w:val="24"/>
          <w:szCs w:val="24"/>
          <w:lang w:val="en-GB"/>
        </w:rPr>
        <w:t>F</w:t>
      </w:r>
      <w:r w:rsidRPr="00C52750">
        <w:rPr>
          <w:rFonts w:ascii="Times New Roman" w:hAnsi="Times New Roman" w:cs="Times New Roman"/>
          <w:sz w:val="24"/>
          <w:szCs w:val="24"/>
          <w:lang w:val="en-GB"/>
        </w:rPr>
        <w:t xml:space="preserve">(1, 353) = 0.00, </w:t>
      </w:r>
      <w:r w:rsidRPr="00C52750">
        <w:rPr>
          <w:rFonts w:ascii="Times New Roman" w:hAnsi="Times New Roman" w:cs="Times New Roman"/>
          <w:i/>
          <w:iCs/>
          <w:sz w:val="24"/>
          <w:szCs w:val="24"/>
          <w:lang w:val="en-GB"/>
        </w:rPr>
        <w:t>p</w:t>
      </w:r>
      <w:r w:rsidRPr="00C52750">
        <w:rPr>
          <w:rFonts w:ascii="Times New Roman" w:hAnsi="Times New Roman" w:cs="Times New Roman"/>
          <w:sz w:val="24"/>
          <w:szCs w:val="24"/>
          <w:lang w:val="en-GB"/>
        </w:rPr>
        <w:t xml:space="preserve"> = .98). </w:t>
      </w:r>
    </w:p>
    <w:p w14:paraId="33556354" w14:textId="77777777" w:rsidR="00514250" w:rsidRDefault="00514250">
      <w:pPr>
        <w:rPr>
          <w:rFonts w:ascii="Times New Roman" w:eastAsiaTheme="minorEastAsia" w:hAnsi="Times New Roman" w:cs="Times New Roman"/>
          <w:b/>
          <w:bCs/>
          <w:color w:val="000000" w:themeColor="text1"/>
          <w:kern w:val="24"/>
          <w:sz w:val="24"/>
          <w:szCs w:val="24"/>
          <w:lang w:val="en-US"/>
        </w:rPr>
      </w:pPr>
      <w:r>
        <w:rPr>
          <w:rFonts w:ascii="Times New Roman" w:eastAsiaTheme="minorEastAsia" w:hAnsi="Times New Roman" w:cs="Times New Roman"/>
          <w:b/>
          <w:bCs/>
          <w:color w:val="000000" w:themeColor="text1"/>
          <w:kern w:val="24"/>
          <w:sz w:val="24"/>
          <w:szCs w:val="24"/>
          <w:lang w:val="en-US"/>
        </w:rPr>
        <w:br w:type="page"/>
      </w:r>
    </w:p>
    <w:p w14:paraId="4D422EBA" w14:textId="4AB24031" w:rsidR="00DB6714" w:rsidRPr="00C52750" w:rsidRDefault="00DB6714" w:rsidP="00DB6714">
      <w:pPr>
        <w:spacing w:line="480" w:lineRule="auto"/>
        <w:jc w:val="center"/>
        <w:rPr>
          <w:rFonts w:ascii="Times New Roman" w:eastAsiaTheme="minorEastAsia" w:hAnsi="Times New Roman" w:cs="Times New Roman"/>
          <w:b/>
          <w:bCs/>
          <w:color w:val="000000" w:themeColor="text1"/>
          <w:kern w:val="24"/>
          <w:sz w:val="24"/>
          <w:szCs w:val="24"/>
          <w:lang w:val="en-US"/>
        </w:rPr>
      </w:pPr>
      <w:r w:rsidRPr="00C52750">
        <w:rPr>
          <w:rFonts w:ascii="Times New Roman" w:eastAsiaTheme="minorEastAsia" w:hAnsi="Times New Roman" w:cs="Times New Roman"/>
          <w:b/>
          <w:bCs/>
          <w:color w:val="000000" w:themeColor="text1"/>
          <w:kern w:val="24"/>
          <w:sz w:val="24"/>
          <w:szCs w:val="24"/>
          <w:lang w:val="en-US"/>
        </w:rPr>
        <w:lastRenderedPageBreak/>
        <w:t>References</w:t>
      </w:r>
    </w:p>
    <w:p w14:paraId="487E740A" w14:textId="6978094E" w:rsidR="00A12518" w:rsidRPr="0025194A" w:rsidRDefault="00A12518" w:rsidP="00A12518">
      <w:pPr>
        <w:spacing w:line="480" w:lineRule="auto"/>
        <w:ind w:left="709" w:hanging="709"/>
        <w:rPr>
          <w:rFonts w:ascii="Times New Roman" w:hAnsi="Times New Roman" w:cs="Times New Roman"/>
          <w:sz w:val="24"/>
          <w:lang w:val="en-US"/>
        </w:rPr>
      </w:pPr>
      <w:r w:rsidRPr="004137AB">
        <w:rPr>
          <w:rFonts w:ascii="Times New Roman" w:hAnsi="Times New Roman" w:cs="Times New Roman"/>
          <w:sz w:val="24"/>
          <w:lang w:val="en-US"/>
        </w:rPr>
        <w:t>Hayes, A. F. (2017). </w:t>
      </w:r>
      <w:r w:rsidRPr="004137AB">
        <w:rPr>
          <w:rFonts w:ascii="Times New Roman" w:hAnsi="Times New Roman" w:cs="Times New Roman"/>
          <w:i/>
          <w:iCs/>
          <w:sz w:val="24"/>
          <w:lang w:val="en-US"/>
        </w:rPr>
        <w:t>Introduction to mediation, moderation, and conditional process analysis: A regression-based approach</w:t>
      </w:r>
      <w:r w:rsidRPr="004137AB">
        <w:rPr>
          <w:rFonts w:ascii="Times New Roman" w:hAnsi="Times New Roman" w:cs="Times New Roman"/>
          <w:sz w:val="24"/>
          <w:lang w:val="en-US"/>
        </w:rPr>
        <w:t xml:space="preserve">. </w:t>
      </w:r>
      <w:r w:rsidRPr="0025194A">
        <w:rPr>
          <w:rFonts w:ascii="Times New Roman" w:hAnsi="Times New Roman" w:cs="Times New Roman"/>
          <w:sz w:val="24"/>
          <w:lang w:val="en-US"/>
        </w:rPr>
        <w:t xml:space="preserve">Guilford publications. </w:t>
      </w:r>
    </w:p>
    <w:p w14:paraId="22FD6DD4" w14:textId="2483960F" w:rsidR="002E0EF2" w:rsidRPr="002972EE" w:rsidRDefault="002E0EF2" w:rsidP="002E0EF2">
      <w:pPr>
        <w:spacing w:line="480" w:lineRule="auto"/>
        <w:ind w:left="709" w:hanging="709"/>
        <w:rPr>
          <w:rFonts w:ascii="Times New Roman" w:hAnsi="Times New Roman" w:cs="Times New Roman"/>
          <w:sz w:val="24"/>
          <w:szCs w:val="24"/>
          <w:lang w:val="en-US"/>
        </w:rPr>
      </w:pPr>
      <w:bookmarkStart w:id="3" w:name="_Hlk132194452"/>
      <w:r w:rsidRPr="002E0EF2">
        <w:rPr>
          <w:rFonts w:ascii="Times New Roman" w:hAnsi="Times New Roman" w:cs="Times New Roman"/>
          <w:sz w:val="24"/>
          <w:szCs w:val="24"/>
          <w:lang w:val="en-US"/>
        </w:rPr>
        <w:t xml:space="preserve">Henze, N., &amp; </w:t>
      </w:r>
      <w:proofErr w:type="spellStart"/>
      <w:r w:rsidRPr="002E0EF2">
        <w:rPr>
          <w:rFonts w:ascii="Times New Roman" w:hAnsi="Times New Roman" w:cs="Times New Roman"/>
          <w:sz w:val="24"/>
          <w:szCs w:val="24"/>
          <w:lang w:val="en-US"/>
        </w:rPr>
        <w:t>Zirkler</w:t>
      </w:r>
      <w:proofErr w:type="spellEnd"/>
      <w:r w:rsidRPr="002E0EF2">
        <w:rPr>
          <w:rFonts w:ascii="Times New Roman" w:hAnsi="Times New Roman" w:cs="Times New Roman"/>
          <w:sz w:val="24"/>
          <w:szCs w:val="24"/>
          <w:lang w:val="en-US"/>
        </w:rPr>
        <w:t>, B. (1990). A class of invariant consistent tests for multivariate normality. </w:t>
      </w:r>
      <w:r w:rsidRPr="002972EE">
        <w:rPr>
          <w:rFonts w:ascii="Times New Roman" w:hAnsi="Times New Roman" w:cs="Times New Roman"/>
          <w:i/>
          <w:iCs/>
          <w:sz w:val="24"/>
          <w:szCs w:val="24"/>
          <w:lang w:val="en-US"/>
        </w:rPr>
        <w:t>Communications in Statistics-Theory and Methods</w:t>
      </w:r>
      <w:r w:rsidRPr="002972EE">
        <w:rPr>
          <w:rFonts w:ascii="Times New Roman" w:hAnsi="Times New Roman" w:cs="Times New Roman"/>
          <w:sz w:val="24"/>
          <w:szCs w:val="24"/>
          <w:lang w:val="en-US"/>
        </w:rPr>
        <w:t>, </w:t>
      </w:r>
      <w:r w:rsidRPr="002972EE">
        <w:rPr>
          <w:rFonts w:ascii="Times New Roman" w:hAnsi="Times New Roman" w:cs="Times New Roman"/>
          <w:i/>
          <w:iCs/>
          <w:sz w:val="24"/>
          <w:szCs w:val="24"/>
          <w:lang w:val="en-US"/>
        </w:rPr>
        <w:t>19</w:t>
      </w:r>
      <w:r w:rsidRPr="002972EE">
        <w:rPr>
          <w:rFonts w:ascii="Times New Roman" w:hAnsi="Times New Roman" w:cs="Times New Roman"/>
          <w:sz w:val="24"/>
          <w:szCs w:val="24"/>
          <w:lang w:val="en-US"/>
        </w:rPr>
        <w:t xml:space="preserve">(10), 3595-3617. </w:t>
      </w:r>
      <w:hyperlink r:id="rId17" w:history="1">
        <w:r w:rsidRPr="002972EE">
          <w:rPr>
            <w:rStyle w:val="Hyperlink"/>
            <w:rFonts w:ascii="Times New Roman" w:hAnsi="Times New Roman" w:cs="Times New Roman"/>
            <w:sz w:val="24"/>
            <w:szCs w:val="24"/>
            <w:lang w:val="en-US"/>
          </w:rPr>
          <w:t>https://doi.org/10.1080/03610929008830400</w:t>
        </w:r>
      </w:hyperlink>
    </w:p>
    <w:bookmarkEnd w:id="3"/>
    <w:p w14:paraId="7F077D0B" w14:textId="5C23D0F6" w:rsidR="00DB6714" w:rsidRPr="00C52750" w:rsidRDefault="00DB6714" w:rsidP="00DB6714">
      <w:pPr>
        <w:spacing w:line="480" w:lineRule="auto"/>
        <w:ind w:left="709" w:hanging="709"/>
        <w:rPr>
          <w:rStyle w:val="Hyperlink"/>
          <w:rFonts w:ascii="Times New Roman" w:hAnsi="Times New Roman" w:cs="Times New Roman"/>
          <w:sz w:val="24"/>
          <w:szCs w:val="24"/>
          <w:lang w:val="en-GB"/>
        </w:rPr>
      </w:pPr>
      <w:r w:rsidRPr="00C52750">
        <w:rPr>
          <w:rFonts w:ascii="Times New Roman" w:hAnsi="Times New Roman" w:cs="Times New Roman"/>
          <w:sz w:val="24"/>
          <w:szCs w:val="24"/>
          <w:lang w:val="en-US"/>
        </w:rPr>
        <w:t xml:space="preserve">Pratto, F., Sidanius, J., Stallworth, L. M., &amp; Malle, B. F. (1994). </w:t>
      </w:r>
      <w:r w:rsidRPr="00C52750">
        <w:rPr>
          <w:rFonts w:ascii="Times New Roman" w:hAnsi="Times New Roman" w:cs="Times New Roman"/>
          <w:sz w:val="24"/>
          <w:szCs w:val="24"/>
          <w:lang w:val="en-GB"/>
        </w:rPr>
        <w:t>Social dominance orientation: A personality variable predicting social and political attitudes. </w:t>
      </w:r>
      <w:r w:rsidRPr="00C52750">
        <w:rPr>
          <w:rFonts w:ascii="Times New Roman" w:hAnsi="Times New Roman" w:cs="Times New Roman"/>
          <w:i/>
          <w:iCs/>
          <w:sz w:val="24"/>
          <w:szCs w:val="24"/>
          <w:lang w:val="en-GB"/>
        </w:rPr>
        <w:t>Journal of Personality and Social Psychology</w:t>
      </w:r>
      <w:r w:rsidRPr="00C52750">
        <w:rPr>
          <w:rFonts w:ascii="Times New Roman" w:hAnsi="Times New Roman" w:cs="Times New Roman"/>
          <w:sz w:val="24"/>
          <w:szCs w:val="24"/>
          <w:lang w:val="en-GB"/>
        </w:rPr>
        <w:t>, </w:t>
      </w:r>
      <w:r w:rsidRPr="00C52750">
        <w:rPr>
          <w:rFonts w:ascii="Times New Roman" w:hAnsi="Times New Roman" w:cs="Times New Roman"/>
          <w:i/>
          <w:iCs/>
          <w:sz w:val="24"/>
          <w:szCs w:val="24"/>
          <w:lang w:val="en-GB"/>
        </w:rPr>
        <w:t>67</w:t>
      </w:r>
      <w:r w:rsidRPr="00C52750">
        <w:rPr>
          <w:rFonts w:ascii="Times New Roman" w:hAnsi="Times New Roman" w:cs="Times New Roman"/>
          <w:sz w:val="24"/>
          <w:szCs w:val="24"/>
          <w:lang w:val="en-GB"/>
        </w:rPr>
        <w:t xml:space="preserve">(4), 741-763. </w:t>
      </w:r>
      <w:hyperlink r:id="rId18" w:tgtFrame="_blank" w:history="1">
        <w:r w:rsidRPr="00C52750">
          <w:rPr>
            <w:rStyle w:val="Hyperlink"/>
            <w:rFonts w:ascii="Times New Roman" w:hAnsi="Times New Roman" w:cs="Times New Roman"/>
            <w:sz w:val="24"/>
            <w:szCs w:val="24"/>
            <w:lang w:val="en-GB"/>
          </w:rPr>
          <w:t>https://doi.org/10.1037/0022-3514.67.4.741</w:t>
        </w:r>
      </w:hyperlink>
    </w:p>
    <w:p w14:paraId="5D550947" w14:textId="5D51E1FA" w:rsidR="00DB6714" w:rsidRPr="00C52750" w:rsidRDefault="00DB6714" w:rsidP="00DB6714">
      <w:pPr>
        <w:spacing w:line="480" w:lineRule="auto"/>
        <w:ind w:left="709" w:hanging="709"/>
        <w:rPr>
          <w:rFonts w:ascii="Times New Roman" w:hAnsi="Times New Roman" w:cs="Times New Roman"/>
          <w:sz w:val="24"/>
          <w:szCs w:val="24"/>
        </w:rPr>
      </w:pPr>
      <w:proofErr w:type="spellStart"/>
      <w:r w:rsidRPr="00C52750">
        <w:rPr>
          <w:rFonts w:ascii="Times New Roman" w:hAnsi="Times New Roman" w:cs="Times New Roman"/>
          <w:sz w:val="24"/>
          <w:szCs w:val="24"/>
          <w:lang w:val="en-US"/>
        </w:rPr>
        <w:t>Silván</w:t>
      </w:r>
      <w:proofErr w:type="spellEnd"/>
      <w:r w:rsidRPr="00C52750">
        <w:rPr>
          <w:rFonts w:ascii="Times New Roman" w:hAnsi="Times New Roman" w:cs="Times New Roman"/>
          <w:sz w:val="24"/>
          <w:szCs w:val="24"/>
          <w:lang w:val="en-US"/>
        </w:rPr>
        <w:t xml:space="preserve">-Ferrero, M. D. P., &amp; Bustillos, A. (2007). </w:t>
      </w:r>
      <w:r w:rsidRPr="00C52750">
        <w:rPr>
          <w:rFonts w:ascii="Times New Roman" w:hAnsi="Times New Roman" w:cs="Times New Roman"/>
          <w:sz w:val="24"/>
          <w:szCs w:val="24"/>
        </w:rPr>
        <w:t xml:space="preserve">Adaptación de la Escala de Orientación a la Dominancia Social al castellano: </w:t>
      </w:r>
      <w:r w:rsidR="000F3092">
        <w:rPr>
          <w:rFonts w:ascii="Times New Roman" w:hAnsi="Times New Roman" w:cs="Times New Roman"/>
          <w:sz w:val="24"/>
          <w:szCs w:val="24"/>
        </w:rPr>
        <w:t>V</w:t>
      </w:r>
      <w:r w:rsidRPr="00C52750">
        <w:rPr>
          <w:rFonts w:ascii="Times New Roman" w:hAnsi="Times New Roman" w:cs="Times New Roman"/>
          <w:sz w:val="24"/>
          <w:szCs w:val="24"/>
        </w:rPr>
        <w:t>alidación de la dominancia grupal y la oposición a la igualdad como factores subyacentes. </w:t>
      </w:r>
      <w:r w:rsidRPr="00C52750">
        <w:rPr>
          <w:rFonts w:ascii="Times New Roman" w:hAnsi="Times New Roman" w:cs="Times New Roman"/>
          <w:i/>
          <w:iCs/>
          <w:sz w:val="24"/>
          <w:szCs w:val="24"/>
        </w:rPr>
        <w:t>Revista de Psicología Social</w:t>
      </w:r>
      <w:r w:rsidRPr="00C52750">
        <w:rPr>
          <w:rFonts w:ascii="Times New Roman" w:hAnsi="Times New Roman" w:cs="Times New Roman"/>
          <w:sz w:val="24"/>
          <w:szCs w:val="24"/>
        </w:rPr>
        <w:t>, </w:t>
      </w:r>
      <w:r w:rsidRPr="00C52750">
        <w:rPr>
          <w:rFonts w:ascii="Times New Roman" w:hAnsi="Times New Roman" w:cs="Times New Roman"/>
          <w:i/>
          <w:iCs/>
          <w:sz w:val="24"/>
          <w:szCs w:val="24"/>
        </w:rPr>
        <w:t>22</w:t>
      </w:r>
      <w:r w:rsidRPr="00C52750">
        <w:rPr>
          <w:rFonts w:ascii="Times New Roman" w:hAnsi="Times New Roman" w:cs="Times New Roman"/>
          <w:sz w:val="24"/>
          <w:szCs w:val="24"/>
        </w:rPr>
        <w:t xml:space="preserve">(1), 3-15. </w:t>
      </w:r>
      <w:hyperlink r:id="rId19" w:history="1">
        <w:r w:rsidRPr="00C52750">
          <w:rPr>
            <w:rStyle w:val="Hyperlink"/>
            <w:rFonts w:ascii="Times New Roman" w:hAnsi="Times New Roman" w:cs="Times New Roman"/>
            <w:sz w:val="24"/>
            <w:szCs w:val="24"/>
          </w:rPr>
          <w:t>https://doi.org/10.1174/021347407779697485</w:t>
        </w:r>
      </w:hyperlink>
      <w:r w:rsidRPr="00C52750">
        <w:rPr>
          <w:rFonts w:ascii="Times New Roman" w:hAnsi="Times New Roman" w:cs="Times New Roman"/>
          <w:sz w:val="24"/>
          <w:szCs w:val="24"/>
        </w:rPr>
        <w:t xml:space="preserve"> </w:t>
      </w:r>
    </w:p>
    <w:p w14:paraId="5E67F34A" w14:textId="7A3FD254" w:rsidR="00EC5955" w:rsidRPr="005C305E" w:rsidRDefault="00DB6714" w:rsidP="00EC5955">
      <w:pPr>
        <w:spacing w:line="480" w:lineRule="auto"/>
        <w:ind w:left="709" w:hanging="709"/>
        <w:rPr>
          <w:rFonts w:ascii="Times New Roman" w:hAnsi="Times New Roman" w:cs="Times New Roman"/>
          <w:sz w:val="24"/>
          <w:szCs w:val="24"/>
          <w:lang w:val="en-US"/>
        </w:rPr>
      </w:pPr>
      <w:proofErr w:type="spellStart"/>
      <w:r w:rsidRPr="00C52750">
        <w:rPr>
          <w:rFonts w:ascii="Times New Roman" w:hAnsi="Times New Roman" w:cs="Times New Roman"/>
          <w:sz w:val="24"/>
          <w:szCs w:val="24"/>
        </w:rPr>
        <w:t>Vandello</w:t>
      </w:r>
      <w:proofErr w:type="spellEnd"/>
      <w:r w:rsidRPr="00C52750">
        <w:rPr>
          <w:rFonts w:ascii="Times New Roman" w:hAnsi="Times New Roman" w:cs="Times New Roman"/>
          <w:sz w:val="24"/>
          <w:szCs w:val="24"/>
        </w:rPr>
        <w:t xml:space="preserve">, J. A., </w:t>
      </w:r>
      <w:proofErr w:type="spellStart"/>
      <w:r w:rsidRPr="00C52750">
        <w:rPr>
          <w:rFonts w:ascii="Times New Roman" w:hAnsi="Times New Roman" w:cs="Times New Roman"/>
          <w:sz w:val="24"/>
          <w:szCs w:val="24"/>
        </w:rPr>
        <w:t>Bosson</w:t>
      </w:r>
      <w:proofErr w:type="spellEnd"/>
      <w:r w:rsidRPr="00C52750">
        <w:rPr>
          <w:rFonts w:ascii="Times New Roman" w:hAnsi="Times New Roman" w:cs="Times New Roman"/>
          <w:sz w:val="24"/>
          <w:szCs w:val="24"/>
        </w:rPr>
        <w:t xml:space="preserve">, J. K., Cohen, D., </w:t>
      </w:r>
      <w:proofErr w:type="spellStart"/>
      <w:r w:rsidRPr="00C52750">
        <w:rPr>
          <w:rFonts w:ascii="Times New Roman" w:hAnsi="Times New Roman" w:cs="Times New Roman"/>
          <w:sz w:val="24"/>
          <w:szCs w:val="24"/>
        </w:rPr>
        <w:t>Burnaford</w:t>
      </w:r>
      <w:proofErr w:type="spellEnd"/>
      <w:r w:rsidRPr="00C52750">
        <w:rPr>
          <w:rFonts w:ascii="Times New Roman" w:hAnsi="Times New Roman" w:cs="Times New Roman"/>
          <w:sz w:val="24"/>
          <w:szCs w:val="24"/>
        </w:rPr>
        <w:t xml:space="preserve">, R. M., &amp; Weaver, J. R. (2008). </w:t>
      </w:r>
      <w:r w:rsidRPr="00C52750">
        <w:rPr>
          <w:rFonts w:ascii="Times New Roman" w:hAnsi="Times New Roman" w:cs="Times New Roman"/>
          <w:sz w:val="24"/>
          <w:szCs w:val="24"/>
          <w:lang w:val="en-GB"/>
        </w:rPr>
        <w:t>Precarious manhood. </w:t>
      </w:r>
      <w:r w:rsidRPr="00C52750">
        <w:rPr>
          <w:rFonts w:ascii="Times New Roman" w:hAnsi="Times New Roman" w:cs="Times New Roman"/>
          <w:i/>
          <w:iCs/>
          <w:sz w:val="24"/>
          <w:szCs w:val="24"/>
          <w:lang w:val="en-GB"/>
        </w:rPr>
        <w:t xml:space="preserve">Journal of </w:t>
      </w:r>
      <w:r>
        <w:rPr>
          <w:rFonts w:ascii="Times New Roman" w:hAnsi="Times New Roman" w:cs="Times New Roman"/>
          <w:i/>
          <w:iCs/>
          <w:sz w:val="24"/>
          <w:szCs w:val="24"/>
          <w:lang w:val="en-GB"/>
        </w:rPr>
        <w:t>P</w:t>
      </w:r>
      <w:r w:rsidRPr="00C52750">
        <w:rPr>
          <w:rFonts w:ascii="Times New Roman" w:hAnsi="Times New Roman" w:cs="Times New Roman"/>
          <w:i/>
          <w:iCs/>
          <w:sz w:val="24"/>
          <w:szCs w:val="24"/>
          <w:lang w:val="en-GB"/>
        </w:rPr>
        <w:t xml:space="preserve">ersonality and </w:t>
      </w:r>
      <w:r>
        <w:rPr>
          <w:rFonts w:ascii="Times New Roman" w:hAnsi="Times New Roman" w:cs="Times New Roman"/>
          <w:i/>
          <w:iCs/>
          <w:sz w:val="24"/>
          <w:szCs w:val="24"/>
          <w:lang w:val="en-GB"/>
        </w:rPr>
        <w:t>S</w:t>
      </w:r>
      <w:r w:rsidRPr="00C52750">
        <w:rPr>
          <w:rFonts w:ascii="Times New Roman" w:hAnsi="Times New Roman" w:cs="Times New Roman"/>
          <w:i/>
          <w:iCs/>
          <w:sz w:val="24"/>
          <w:szCs w:val="24"/>
          <w:lang w:val="en-GB"/>
        </w:rPr>
        <w:t xml:space="preserve">ocial </w:t>
      </w:r>
      <w:r>
        <w:rPr>
          <w:rFonts w:ascii="Times New Roman" w:hAnsi="Times New Roman" w:cs="Times New Roman"/>
          <w:i/>
          <w:iCs/>
          <w:sz w:val="24"/>
          <w:szCs w:val="24"/>
          <w:lang w:val="en-GB"/>
        </w:rPr>
        <w:t>P</w:t>
      </w:r>
      <w:r w:rsidRPr="00C52750">
        <w:rPr>
          <w:rFonts w:ascii="Times New Roman" w:hAnsi="Times New Roman" w:cs="Times New Roman"/>
          <w:i/>
          <w:iCs/>
          <w:sz w:val="24"/>
          <w:szCs w:val="24"/>
          <w:lang w:val="en-GB"/>
        </w:rPr>
        <w:t>sychology</w:t>
      </w:r>
      <w:r w:rsidRPr="00C52750">
        <w:rPr>
          <w:rFonts w:ascii="Times New Roman" w:hAnsi="Times New Roman" w:cs="Times New Roman"/>
          <w:sz w:val="24"/>
          <w:szCs w:val="24"/>
          <w:lang w:val="en-GB"/>
        </w:rPr>
        <w:t>, </w:t>
      </w:r>
      <w:r w:rsidRPr="00C52750">
        <w:rPr>
          <w:rFonts w:ascii="Times New Roman" w:hAnsi="Times New Roman" w:cs="Times New Roman"/>
          <w:i/>
          <w:iCs/>
          <w:sz w:val="24"/>
          <w:szCs w:val="24"/>
          <w:lang w:val="en-GB"/>
        </w:rPr>
        <w:t>95</w:t>
      </w:r>
      <w:r w:rsidRPr="00C52750">
        <w:rPr>
          <w:rFonts w:ascii="Times New Roman" w:hAnsi="Times New Roman" w:cs="Times New Roman"/>
          <w:sz w:val="24"/>
          <w:szCs w:val="24"/>
          <w:lang w:val="en-GB"/>
        </w:rPr>
        <w:t>(6), 1325–1339. </w:t>
      </w:r>
      <w:bookmarkEnd w:id="0"/>
      <w:r w:rsidR="00EC5955">
        <w:rPr>
          <w:rFonts w:ascii="Times New Roman" w:hAnsi="Times New Roman" w:cs="Times New Roman"/>
          <w:sz w:val="24"/>
          <w:szCs w:val="24"/>
        </w:rPr>
        <w:fldChar w:fldCharType="begin"/>
      </w:r>
      <w:r w:rsidR="00EC5955" w:rsidRPr="005C305E">
        <w:rPr>
          <w:rFonts w:ascii="Times New Roman" w:hAnsi="Times New Roman" w:cs="Times New Roman"/>
          <w:sz w:val="24"/>
          <w:szCs w:val="24"/>
          <w:lang w:val="en-US"/>
        </w:rPr>
        <w:instrText xml:space="preserve"> HYPERLINK "https://doi.org/10.1037/a0012453" </w:instrText>
      </w:r>
      <w:r w:rsidR="00EC5955">
        <w:rPr>
          <w:rFonts w:ascii="Times New Roman" w:hAnsi="Times New Roman" w:cs="Times New Roman"/>
          <w:sz w:val="24"/>
          <w:szCs w:val="24"/>
        </w:rPr>
        <w:fldChar w:fldCharType="separate"/>
      </w:r>
      <w:r w:rsidR="00EC5955" w:rsidRPr="005C305E">
        <w:rPr>
          <w:rStyle w:val="Hyperlink"/>
          <w:rFonts w:ascii="Times New Roman" w:hAnsi="Times New Roman" w:cs="Times New Roman"/>
          <w:sz w:val="24"/>
          <w:szCs w:val="24"/>
          <w:lang w:val="en-US"/>
        </w:rPr>
        <w:t>https://doi.org/10.1037/a0012453</w:t>
      </w:r>
      <w:r w:rsidR="00EC5955">
        <w:rPr>
          <w:rFonts w:ascii="Times New Roman" w:hAnsi="Times New Roman" w:cs="Times New Roman"/>
          <w:sz w:val="24"/>
          <w:szCs w:val="24"/>
        </w:rPr>
        <w:fldChar w:fldCharType="end"/>
      </w:r>
      <w:bookmarkStart w:id="4" w:name="_GoBack"/>
      <w:bookmarkEnd w:id="4"/>
    </w:p>
    <w:sectPr w:rsidR="00EC5955" w:rsidRPr="005C305E" w:rsidSect="00E50859">
      <w:headerReference w:type="default" r:id="rId20"/>
      <w:pgSz w:w="11906" w:h="16838"/>
      <w:pgMar w:top="1440" w:right="1440" w:bottom="1440" w:left="1440"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F82FC8" w14:textId="77777777" w:rsidR="00054C70" w:rsidRDefault="00054C70" w:rsidP="009B01C1">
      <w:pPr>
        <w:spacing w:after="0" w:line="240" w:lineRule="auto"/>
      </w:pPr>
      <w:r>
        <w:separator/>
      </w:r>
    </w:p>
  </w:endnote>
  <w:endnote w:type="continuationSeparator" w:id="0">
    <w:p w14:paraId="0D01E181" w14:textId="77777777" w:rsidR="00054C70" w:rsidRDefault="00054C70" w:rsidP="009B01C1">
      <w:pPr>
        <w:spacing w:after="0" w:line="240" w:lineRule="auto"/>
      </w:pPr>
      <w:r>
        <w:continuationSeparator/>
      </w:r>
    </w:p>
  </w:endnote>
  <w:endnote w:type="continuationNotice" w:id="1">
    <w:p w14:paraId="2E5599DC" w14:textId="77777777" w:rsidR="00054C70" w:rsidRDefault="00054C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C0E770" w14:textId="77777777" w:rsidR="00054C70" w:rsidRDefault="00054C70" w:rsidP="009B01C1">
      <w:pPr>
        <w:spacing w:after="0" w:line="240" w:lineRule="auto"/>
      </w:pPr>
      <w:r>
        <w:separator/>
      </w:r>
    </w:p>
  </w:footnote>
  <w:footnote w:type="continuationSeparator" w:id="0">
    <w:p w14:paraId="75C70134" w14:textId="77777777" w:rsidR="00054C70" w:rsidRDefault="00054C70" w:rsidP="009B01C1">
      <w:pPr>
        <w:spacing w:after="0" w:line="240" w:lineRule="auto"/>
      </w:pPr>
      <w:r>
        <w:continuationSeparator/>
      </w:r>
    </w:p>
  </w:footnote>
  <w:footnote w:type="continuationNotice" w:id="1">
    <w:p w14:paraId="284D5A0A" w14:textId="77777777" w:rsidR="00054C70" w:rsidRDefault="00054C7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8006398"/>
      <w:docPartObj>
        <w:docPartGallery w:val="Page Numbers (Top of Page)"/>
        <w:docPartUnique/>
      </w:docPartObj>
    </w:sdtPr>
    <w:sdtEndPr>
      <w:rPr>
        <w:rFonts w:ascii="Times New Roman" w:hAnsi="Times New Roman" w:cs="Times New Roman"/>
        <w:sz w:val="24"/>
        <w:szCs w:val="24"/>
      </w:rPr>
    </w:sdtEndPr>
    <w:sdtContent>
      <w:p w14:paraId="26F97141" w14:textId="1F8984F5" w:rsidR="00DB6714" w:rsidRPr="00037750" w:rsidRDefault="00037750" w:rsidP="00037750">
        <w:pPr>
          <w:pStyle w:val="Header"/>
          <w:rPr>
            <w:rFonts w:ascii="Times New Roman" w:hAnsi="Times New Roman" w:cs="Times New Roman"/>
            <w:sz w:val="24"/>
            <w:szCs w:val="24"/>
            <w:lang w:val="en-US"/>
          </w:rPr>
        </w:pPr>
        <w:r w:rsidRPr="00037750">
          <w:rPr>
            <w:rFonts w:ascii="Times New Roman" w:hAnsi="Times New Roman" w:cs="Times New Roman"/>
            <w:sz w:val="24"/>
            <w:szCs w:val="24"/>
            <w:lang w:val="en-US"/>
          </w:rPr>
          <w:t>GENDERED PERCEPTION</w:t>
        </w:r>
        <w:r w:rsidR="005E4767">
          <w:rPr>
            <w:rFonts w:ascii="Times New Roman" w:hAnsi="Times New Roman" w:cs="Times New Roman"/>
            <w:sz w:val="24"/>
            <w:szCs w:val="24"/>
            <w:lang w:val="en-US"/>
          </w:rPr>
          <w:t>S</w:t>
        </w:r>
        <w:r w:rsidRPr="00037750">
          <w:rPr>
            <w:rFonts w:ascii="Times New Roman" w:hAnsi="Times New Roman" w:cs="Times New Roman"/>
            <w:sz w:val="24"/>
            <w:szCs w:val="24"/>
            <w:lang w:val="en-US"/>
          </w:rPr>
          <w:t xml:space="preserve"> OF </w:t>
        </w:r>
        <w:r>
          <w:rPr>
            <w:rFonts w:ascii="Times New Roman" w:hAnsi="Times New Roman" w:cs="Times New Roman"/>
            <w:sz w:val="24"/>
            <w:szCs w:val="24"/>
            <w:lang w:val="en-US"/>
          </w:rPr>
          <w:t>“</w:t>
        </w:r>
        <w:r w:rsidRPr="00037750">
          <w:rPr>
            <w:rFonts w:ascii="Times New Roman" w:hAnsi="Times New Roman" w:cs="Times New Roman"/>
            <w:sz w:val="24"/>
            <w:szCs w:val="24"/>
            <w:lang w:val="en-US"/>
          </w:rPr>
          <w:t>THE POOR</w:t>
        </w:r>
        <w:r>
          <w:rPr>
            <w:rFonts w:ascii="Times New Roman" w:hAnsi="Times New Roman" w:cs="Times New Roman"/>
            <w:sz w:val="24"/>
            <w:szCs w:val="24"/>
            <w:lang w:val="en-US"/>
          </w:rPr>
          <w:t>”</w:t>
        </w:r>
        <w:r w:rsidRPr="00037750">
          <w:rPr>
            <w:rFonts w:ascii="Times New Roman" w:hAnsi="Times New Roman" w:cs="Times New Roman"/>
            <w:sz w:val="24"/>
            <w:szCs w:val="24"/>
            <w:lang w:val="en-US"/>
          </w:rPr>
          <w:tab/>
        </w:r>
        <w:r w:rsidR="00DB6714" w:rsidRPr="004F101F">
          <w:rPr>
            <w:rFonts w:ascii="Times New Roman" w:hAnsi="Times New Roman" w:cs="Times New Roman"/>
            <w:sz w:val="24"/>
            <w:szCs w:val="24"/>
          </w:rPr>
          <w:fldChar w:fldCharType="begin"/>
        </w:r>
        <w:r w:rsidR="00DB6714" w:rsidRPr="00037750">
          <w:rPr>
            <w:rFonts w:ascii="Times New Roman" w:hAnsi="Times New Roman" w:cs="Times New Roman"/>
            <w:sz w:val="24"/>
            <w:szCs w:val="24"/>
            <w:lang w:val="en-US"/>
          </w:rPr>
          <w:instrText>PAGE   \* MERGEFORMAT</w:instrText>
        </w:r>
        <w:r w:rsidR="00DB6714" w:rsidRPr="004F101F">
          <w:rPr>
            <w:rFonts w:ascii="Times New Roman" w:hAnsi="Times New Roman" w:cs="Times New Roman"/>
            <w:sz w:val="24"/>
            <w:szCs w:val="24"/>
          </w:rPr>
          <w:fldChar w:fldCharType="separate"/>
        </w:r>
        <w:r w:rsidR="001A0749">
          <w:rPr>
            <w:rFonts w:ascii="Times New Roman" w:hAnsi="Times New Roman" w:cs="Times New Roman"/>
            <w:noProof/>
            <w:sz w:val="24"/>
            <w:szCs w:val="24"/>
            <w:lang w:val="en-US"/>
          </w:rPr>
          <w:t>13</w:t>
        </w:r>
        <w:r w:rsidR="00DB6714" w:rsidRPr="004F101F">
          <w:rPr>
            <w:rFonts w:ascii="Times New Roman" w:hAnsi="Times New Roman" w:cs="Times New Roman"/>
            <w:sz w:val="24"/>
            <w:szCs w:val="24"/>
          </w:rPr>
          <w:fldChar w:fldCharType="end"/>
        </w:r>
      </w:p>
    </w:sdtContent>
  </w:sdt>
  <w:p w14:paraId="4A7A89B4" w14:textId="77777777" w:rsidR="00DB6714" w:rsidRPr="00037750" w:rsidRDefault="00DB6714">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146B64" w14:textId="593FCEAF" w:rsidR="00C97F71" w:rsidRPr="005E4767" w:rsidRDefault="00C97F71">
    <w:pPr>
      <w:pStyle w:val="Header"/>
      <w:rPr>
        <w:lang w:val="en-US"/>
      </w:rPr>
    </w:pPr>
    <w:r w:rsidRPr="00037750">
      <w:rPr>
        <w:rFonts w:ascii="Times New Roman" w:hAnsi="Times New Roman" w:cs="Times New Roman"/>
        <w:sz w:val="24"/>
        <w:szCs w:val="24"/>
        <w:lang w:val="en-US"/>
      </w:rPr>
      <w:t>GENDERED PERCEPTION</w:t>
    </w:r>
    <w:r w:rsidR="005E4767">
      <w:rPr>
        <w:rFonts w:ascii="Times New Roman" w:hAnsi="Times New Roman" w:cs="Times New Roman"/>
        <w:sz w:val="24"/>
        <w:szCs w:val="24"/>
        <w:lang w:val="en-US"/>
      </w:rPr>
      <w:t>S</w:t>
    </w:r>
    <w:r w:rsidRPr="00037750">
      <w:rPr>
        <w:rFonts w:ascii="Times New Roman" w:hAnsi="Times New Roman" w:cs="Times New Roman"/>
        <w:sz w:val="24"/>
        <w:szCs w:val="24"/>
        <w:lang w:val="en-US"/>
      </w:rPr>
      <w:t xml:space="preserve"> OF </w:t>
    </w:r>
    <w:r>
      <w:rPr>
        <w:rFonts w:ascii="Times New Roman" w:hAnsi="Times New Roman" w:cs="Times New Roman"/>
        <w:sz w:val="24"/>
        <w:szCs w:val="24"/>
        <w:lang w:val="en-US"/>
      </w:rPr>
      <w:t>“</w:t>
    </w:r>
    <w:r w:rsidRPr="00037750">
      <w:rPr>
        <w:rFonts w:ascii="Times New Roman" w:hAnsi="Times New Roman" w:cs="Times New Roman"/>
        <w:sz w:val="24"/>
        <w:szCs w:val="24"/>
        <w:lang w:val="en-US"/>
      </w:rPr>
      <w:t>THE POOR</w:t>
    </w:r>
    <w:r>
      <w:rPr>
        <w:rFonts w:ascii="Times New Roman" w:hAnsi="Times New Roman" w:cs="Times New Roman"/>
        <w:sz w:val="24"/>
        <w:szCs w:val="24"/>
        <w:lang w:val="en-US"/>
      </w:rPr>
      <w:t>”</w:t>
    </w:r>
    <w:r>
      <w:rPr>
        <w:rFonts w:ascii="Times New Roman" w:hAnsi="Times New Roman" w:cs="Times New Roman"/>
        <w:sz w:val="24"/>
        <w:szCs w:val="24"/>
        <w:lang w:val="en-US"/>
      </w:rPr>
      <w:tab/>
      <w:t>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E7A105" w14:textId="2ECEBF11" w:rsidR="00D41B17" w:rsidRPr="009B01C1" w:rsidRDefault="00D41B17" w:rsidP="00E50859">
    <w:pPr>
      <w:pStyle w:val="Header"/>
      <w:tabs>
        <w:tab w:val="clear" w:pos="8504"/>
        <w:tab w:val="right" w:pos="9000"/>
      </w:tabs>
      <w:rPr>
        <w:lang w:val="en-GB"/>
      </w:rPr>
    </w:pPr>
    <w:r w:rsidRPr="00866CC3">
      <w:rPr>
        <w:rFonts w:ascii="Times New Roman" w:hAnsi="Times New Roman" w:cs="Times New Roman"/>
        <w:lang w:val="en-GB"/>
      </w:rPr>
      <w:t xml:space="preserve">GENDERED PERCEPTION OF </w:t>
    </w:r>
    <w:r w:rsidR="00E50859">
      <w:rPr>
        <w:rFonts w:ascii="Times New Roman" w:hAnsi="Times New Roman" w:cs="Times New Roman"/>
        <w:lang w:val="en-GB"/>
      </w:rPr>
      <w:t>“</w:t>
    </w:r>
    <w:r w:rsidRPr="00866CC3">
      <w:rPr>
        <w:rFonts w:ascii="Times New Roman" w:hAnsi="Times New Roman" w:cs="Times New Roman"/>
        <w:lang w:val="en-GB"/>
      </w:rPr>
      <w:t>THE POOR</w:t>
    </w:r>
    <w:r w:rsidR="00E50859">
      <w:rPr>
        <w:rFonts w:ascii="Times New Roman" w:hAnsi="Times New Roman" w:cs="Times New Roman"/>
        <w:lang w:val="en-GB"/>
      </w:rPr>
      <w:t>”</w:t>
    </w:r>
    <w:r>
      <w:rPr>
        <w:rFonts w:ascii="Times New Roman" w:hAnsi="Times New Roman" w:cs="Times New Roman"/>
        <w:lang w:val="en-GB"/>
      </w:rPr>
      <w:tab/>
    </w:r>
    <w:r>
      <w:rPr>
        <w:rFonts w:ascii="Times New Roman" w:hAnsi="Times New Roman" w:cs="Times New Roman"/>
        <w:lang w:val="en-GB"/>
      </w:rPr>
      <w:tab/>
    </w:r>
    <w:sdt>
      <w:sdtPr>
        <w:rPr>
          <w:rFonts w:ascii="Times New Roman" w:hAnsi="Times New Roman" w:cs="Times New Roman"/>
        </w:rPr>
        <w:id w:val="270210936"/>
        <w:docPartObj>
          <w:docPartGallery w:val="Page Numbers (Top of Page)"/>
          <w:docPartUnique/>
        </w:docPartObj>
      </w:sdtPr>
      <w:sdtEndPr/>
      <w:sdtContent>
        <w:r w:rsidRPr="00866CC3">
          <w:rPr>
            <w:rFonts w:ascii="Times New Roman" w:hAnsi="Times New Roman" w:cs="Times New Roman"/>
          </w:rPr>
          <w:fldChar w:fldCharType="begin"/>
        </w:r>
        <w:r w:rsidRPr="00866CC3">
          <w:rPr>
            <w:rFonts w:ascii="Times New Roman" w:hAnsi="Times New Roman" w:cs="Times New Roman"/>
            <w:lang w:val="en-GB"/>
          </w:rPr>
          <w:instrText>PAGE   \* MERGEFORMAT</w:instrText>
        </w:r>
        <w:r w:rsidRPr="00866CC3">
          <w:rPr>
            <w:rFonts w:ascii="Times New Roman" w:hAnsi="Times New Roman" w:cs="Times New Roman"/>
          </w:rPr>
          <w:fldChar w:fldCharType="separate"/>
        </w:r>
        <w:r w:rsidR="001A0749">
          <w:rPr>
            <w:rFonts w:ascii="Times New Roman" w:hAnsi="Times New Roman" w:cs="Times New Roman"/>
            <w:noProof/>
            <w:lang w:val="en-GB"/>
          </w:rPr>
          <w:t>15</w:t>
        </w:r>
        <w:r w:rsidRPr="00866CC3">
          <w:rPr>
            <w:rFonts w:ascii="Times New Roman" w:hAnsi="Times New Roman" w:cs="Times New Roman"/>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97DC4"/>
    <w:multiLevelType w:val="hybridMultilevel"/>
    <w:tmpl w:val="B8AC4146"/>
    <w:lvl w:ilvl="0" w:tplc="02E6ACDA">
      <w:start w:val="2019"/>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28D7761D"/>
    <w:multiLevelType w:val="hybridMultilevel"/>
    <w:tmpl w:val="18D03F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3CB27C5"/>
    <w:multiLevelType w:val="hybridMultilevel"/>
    <w:tmpl w:val="87206CDE"/>
    <w:lvl w:ilvl="0" w:tplc="054A2038">
      <w:start w:val="3"/>
      <w:numFmt w:val="bullet"/>
      <w:lvlText w:val="-"/>
      <w:lvlJc w:val="left"/>
      <w:pPr>
        <w:ind w:left="720" w:hanging="360"/>
      </w:pPr>
      <w:rPr>
        <w:rFonts w:ascii="Times New Roman" w:eastAsiaTheme="minorHAns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38CC30E0"/>
    <w:multiLevelType w:val="hybridMultilevel"/>
    <w:tmpl w:val="8CA8949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0E4"/>
    <w:rsid w:val="00002A67"/>
    <w:rsid w:val="000044FF"/>
    <w:rsid w:val="00004705"/>
    <w:rsid w:val="000112DD"/>
    <w:rsid w:val="0001257C"/>
    <w:rsid w:val="000126E0"/>
    <w:rsid w:val="000129E0"/>
    <w:rsid w:val="00014CF3"/>
    <w:rsid w:val="00014D49"/>
    <w:rsid w:val="00015946"/>
    <w:rsid w:val="00015CE2"/>
    <w:rsid w:val="0001713F"/>
    <w:rsid w:val="0002006A"/>
    <w:rsid w:val="00020490"/>
    <w:rsid w:val="00020ADF"/>
    <w:rsid w:val="00020E82"/>
    <w:rsid w:val="00022F7C"/>
    <w:rsid w:val="00024445"/>
    <w:rsid w:val="0002583B"/>
    <w:rsid w:val="00025E9D"/>
    <w:rsid w:val="00025EBF"/>
    <w:rsid w:val="00026B32"/>
    <w:rsid w:val="000309B2"/>
    <w:rsid w:val="000310DB"/>
    <w:rsid w:val="00034D8F"/>
    <w:rsid w:val="000367F8"/>
    <w:rsid w:val="00037750"/>
    <w:rsid w:val="00037A71"/>
    <w:rsid w:val="00042E88"/>
    <w:rsid w:val="00043257"/>
    <w:rsid w:val="00044776"/>
    <w:rsid w:val="0004494B"/>
    <w:rsid w:val="00046498"/>
    <w:rsid w:val="0004694C"/>
    <w:rsid w:val="0005408B"/>
    <w:rsid w:val="0005433A"/>
    <w:rsid w:val="00054C70"/>
    <w:rsid w:val="000552B8"/>
    <w:rsid w:val="000560D0"/>
    <w:rsid w:val="00056AD1"/>
    <w:rsid w:val="000602FD"/>
    <w:rsid w:val="00061388"/>
    <w:rsid w:val="00064128"/>
    <w:rsid w:val="00070DD0"/>
    <w:rsid w:val="0007426C"/>
    <w:rsid w:val="000777BF"/>
    <w:rsid w:val="00080BAA"/>
    <w:rsid w:val="000822B9"/>
    <w:rsid w:val="000832C7"/>
    <w:rsid w:val="00084664"/>
    <w:rsid w:val="00084DC4"/>
    <w:rsid w:val="00090896"/>
    <w:rsid w:val="00092DB3"/>
    <w:rsid w:val="00093BB9"/>
    <w:rsid w:val="00094696"/>
    <w:rsid w:val="00096C32"/>
    <w:rsid w:val="00096D58"/>
    <w:rsid w:val="000970D3"/>
    <w:rsid w:val="00097EAA"/>
    <w:rsid w:val="000A1638"/>
    <w:rsid w:val="000A191A"/>
    <w:rsid w:val="000A4333"/>
    <w:rsid w:val="000A4942"/>
    <w:rsid w:val="000A5AC5"/>
    <w:rsid w:val="000A5D5D"/>
    <w:rsid w:val="000B15A2"/>
    <w:rsid w:val="000B1738"/>
    <w:rsid w:val="000B4CF5"/>
    <w:rsid w:val="000B4FBC"/>
    <w:rsid w:val="000B65CD"/>
    <w:rsid w:val="000B68F1"/>
    <w:rsid w:val="000B6A70"/>
    <w:rsid w:val="000C11DB"/>
    <w:rsid w:val="000C1A49"/>
    <w:rsid w:val="000C3BA2"/>
    <w:rsid w:val="000C468D"/>
    <w:rsid w:val="000C46E0"/>
    <w:rsid w:val="000C5761"/>
    <w:rsid w:val="000D14AE"/>
    <w:rsid w:val="000D47E3"/>
    <w:rsid w:val="000E3887"/>
    <w:rsid w:val="000E38E8"/>
    <w:rsid w:val="000E60C3"/>
    <w:rsid w:val="000E6B61"/>
    <w:rsid w:val="000E77F2"/>
    <w:rsid w:val="000F1E17"/>
    <w:rsid w:val="000F3092"/>
    <w:rsid w:val="000F309C"/>
    <w:rsid w:val="000F3DF6"/>
    <w:rsid w:val="000F4543"/>
    <w:rsid w:val="000F78D9"/>
    <w:rsid w:val="0010019B"/>
    <w:rsid w:val="001013D5"/>
    <w:rsid w:val="0010336B"/>
    <w:rsid w:val="00103FF7"/>
    <w:rsid w:val="00104439"/>
    <w:rsid w:val="00106815"/>
    <w:rsid w:val="0011185D"/>
    <w:rsid w:val="001124B7"/>
    <w:rsid w:val="001134AD"/>
    <w:rsid w:val="00113978"/>
    <w:rsid w:val="00116353"/>
    <w:rsid w:val="00116C4C"/>
    <w:rsid w:val="00122734"/>
    <w:rsid w:val="001234B2"/>
    <w:rsid w:val="00123CCE"/>
    <w:rsid w:val="00123F7D"/>
    <w:rsid w:val="0012633D"/>
    <w:rsid w:val="0012752C"/>
    <w:rsid w:val="00130B5C"/>
    <w:rsid w:val="0013208E"/>
    <w:rsid w:val="0013293F"/>
    <w:rsid w:val="0013335E"/>
    <w:rsid w:val="00133418"/>
    <w:rsid w:val="0013553E"/>
    <w:rsid w:val="00135764"/>
    <w:rsid w:val="001368CD"/>
    <w:rsid w:val="00136953"/>
    <w:rsid w:val="00137792"/>
    <w:rsid w:val="00142FF8"/>
    <w:rsid w:val="00143885"/>
    <w:rsid w:val="00145685"/>
    <w:rsid w:val="00145755"/>
    <w:rsid w:val="0014631A"/>
    <w:rsid w:val="00146A7D"/>
    <w:rsid w:val="00146E90"/>
    <w:rsid w:val="0014716C"/>
    <w:rsid w:val="001501E7"/>
    <w:rsid w:val="0015059E"/>
    <w:rsid w:val="00150601"/>
    <w:rsid w:val="001524C6"/>
    <w:rsid w:val="001524DF"/>
    <w:rsid w:val="001535E7"/>
    <w:rsid w:val="00154366"/>
    <w:rsid w:val="001552D9"/>
    <w:rsid w:val="00155C9F"/>
    <w:rsid w:val="001562D0"/>
    <w:rsid w:val="00157028"/>
    <w:rsid w:val="00157313"/>
    <w:rsid w:val="0016031F"/>
    <w:rsid w:val="00163DF5"/>
    <w:rsid w:val="00164CE9"/>
    <w:rsid w:val="001655EA"/>
    <w:rsid w:val="00165FB6"/>
    <w:rsid w:val="00167B75"/>
    <w:rsid w:val="001750CA"/>
    <w:rsid w:val="00176FA4"/>
    <w:rsid w:val="00180929"/>
    <w:rsid w:val="00182540"/>
    <w:rsid w:val="0018345E"/>
    <w:rsid w:val="001838DC"/>
    <w:rsid w:val="00187060"/>
    <w:rsid w:val="00192C0B"/>
    <w:rsid w:val="00193CD4"/>
    <w:rsid w:val="00195198"/>
    <w:rsid w:val="001957A5"/>
    <w:rsid w:val="00196EC1"/>
    <w:rsid w:val="001A0749"/>
    <w:rsid w:val="001A0A0E"/>
    <w:rsid w:val="001A2A6C"/>
    <w:rsid w:val="001A75BF"/>
    <w:rsid w:val="001A7A69"/>
    <w:rsid w:val="001B5477"/>
    <w:rsid w:val="001B5510"/>
    <w:rsid w:val="001B62AA"/>
    <w:rsid w:val="001B6940"/>
    <w:rsid w:val="001B6D20"/>
    <w:rsid w:val="001B74AD"/>
    <w:rsid w:val="001B761C"/>
    <w:rsid w:val="001B7DE2"/>
    <w:rsid w:val="001C08EC"/>
    <w:rsid w:val="001C0CB8"/>
    <w:rsid w:val="001C16FA"/>
    <w:rsid w:val="001C2928"/>
    <w:rsid w:val="001C3489"/>
    <w:rsid w:val="001C6F62"/>
    <w:rsid w:val="001C7224"/>
    <w:rsid w:val="001C7A74"/>
    <w:rsid w:val="001C7D47"/>
    <w:rsid w:val="001D0216"/>
    <w:rsid w:val="001D048B"/>
    <w:rsid w:val="001D0B41"/>
    <w:rsid w:val="001D0C7E"/>
    <w:rsid w:val="001D2D28"/>
    <w:rsid w:val="001D5D0A"/>
    <w:rsid w:val="001E1C83"/>
    <w:rsid w:val="001E4A70"/>
    <w:rsid w:val="001E5BD4"/>
    <w:rsid w:val="001E6365"/>
    <w:rsid w:val="001E7933"/>
    <w:rsid w:val="001F6971"/>
    <w:rsid w:val="002006F3"/>
    <w:rsid w:val="002026D8"/>
    <w:rsid w:val="00203914"/>
    <w:rsid w:val="00204F37"/>
    <w:rsid w:val="002064E1"/>
    <w:rsid w:val="0020730B"/>
    <w:rsid w:val="002121D2"/>
    <w:rsid w:val="00212513"/>
    <w:rsid w:val="00212A1B"/>
    <w:rsid w:val="00214B84"/>
    <w:rsid w:val="0021786F"/>
    <w:rsid w:val="0022250A"/>
    <w:rsid w:val="00223426"/>
    <w:rsid w:val="00226251"/>
    <w:rsid w:val="0022627E"/>
    <w:rsid w:val="002264F1"/>
    <w:rsid w:val="002269C1"/>
    <w:rsid w:val="00230247"/>
    <w:rsid w:val="002308F6"/>
    <w:rsid w:val="0023136C"/>
    <w:rsid w:val="00234C4F"/>
    <w:rsid w:val="00236F2B"/>
    <w:rsid w:val="00237996"/>
    <w:rsid w:val="00243351"/>
    <w:rsid w:val="00244533"/>
    <w:rsid w:val="0024514F"/>
    <w:rsid w:val="00246EBD"/>
    <w:rsid w:val="00246F6E"/>
    <w:rsid w:val="00247336"/>
    <w:rsid w:val="00247775"/>
    <w:rsid w:val="0024795E"/>
    <w:rsid w:val="00250002"/>
    <w:rsid w:val="0025194A"/>
    <w:rsid w:val="00251B7E"/>
    <w:rsid w:val="00252ABB"/>
    <w:rsid w:val="00253114"/>
    <w:rsid w:val="00253C25"/>
    <w:rsid w:val="002545A9"/>
    <w:rsid w:val="0025557D"/>
    <w:rsid w:val="0025598E"/>
    <w:rsid w:val="00255D6B"/>
    <w:rsid w:val="00257BFE"/>
    <w:rsid w:val="002607B7"/>
    <w:rsid w:val="0026418C"/>
    <w:rsid w:val="002663D9"/>
    <w:rsid w:val="00267BB4"/>
    <w:rsid w:val="00267F50"/>
    <w:rsid w:val="0027094C"/>
    <w:rsid w:val="00274C46"/>
    <w:rsid w:val="00277D14"/>
    <w:rsid w:val="00281CD8"/>
    <w:rsid w:val="002824D0"/>
    <w:rsid w:val="00283D8F"/>
    <w:rsid w:val="00284B71"/>
    <w:rsid w:val="002853A4"/>
    <w:rsid w:val="002922D1"/>
    <w:rsid w:val="00293532"/>
    <w:rsid w:val="00293A31"/>
    <w:rsid w:val="00295422"/>
    <w:rsid w:val="00296511"/>
    <w:rsid w:val="0029675A"/>
    <w:rsid w:val="002972EE"/>
    <w:rsid w:val="002A1B82"/>
    <w:rsid w:val="002A4E43"/>
    <w:rsid w:val="002A6F3D"/>
    <w:rsid w:val="002B1153"/>
    <w:rsid w:val="002B3458"/>
    <w:rsid w:val="002B3EB6"/>
    <w:rsid w:val="002B59FE"/>
    <w:rsid w:val="002C209D"/>
    <w:rsid w:val="002C239E"/>
    <w:rsid w:val="002C6674"/>
    <w:rsid w:val="002D039B"/>
    <w:rsid w:val="002D0796"/>
    <w:rsid w:val="002D09CA"/>
    <w:rsid w:val="002D17DE"/>
    <w:rsid w:val="002D2540"/>
    <w:rsid w:val="002D3576"/>
    <w:rsid w:val="002D3D67"/>
    <w:rsid w:val="002D47BE"/>
    <w:rsid w:val="002D5A74"/>
    <w:rsid w:val="002D5AEB"/>
    <w:rsid w:val="002D73FA"/>
    <w:rsid w:val="002E0EF2"/>
    <w:rsid w:val="002E21DF"/>
    <w:rsid w:val="002E40B9"/>
    <w:rsid w:val="002E429A"/>
    <w:rsid w:val="002E61CE"/>
    <w:rsid w:val="002E7694"/>
    <w:rsid w:val="002F3352"/>
    <w:rsid w:val="002F3760"/>
    <w:rsid w:val="002F3947"/>
    <w:rsid w:val="002F5856"/>
    <w:rsid w:val="002F7878"/>
    <w:rsid w:val="003042B9"/>
    <w:rsid w:val="0030505E"/>
    <w:rsid w:val="003052EB"/>
    <w:rsid w:val="003106FA"/>
    <w:rsid w:val="00310CEB"/>
    <w:rsid w:val="003120E6"/>
    <w:rsid w:val="00317A1B"/>
    <w:rsid w:val="00320BFC"/>
    <w:rsid w:val="00322058"/>
    <w:rsid w:val="003225EF"/>
    <w:rsid w:val="00322CAD"/>
    <w:rsid w:val="00323759"/>
    <w:rsid w:val="00326DA5"/>
    <w:rsid w:val="003301F1"/>
    <w:rsid w:val="00331787"/>
    <w:rsid w:val="00333195"/>
    <w:rsid w:val="003343E0"/>
    <w:rsid w:val="00335DBE"/>
    <w:rsid w:val="003366DC"/>
    <w:rsid w:val="00336D4B"/>
    <w:rsid w:val="00337153"/>
    <w:rsid w:val="0034277D"/>
    <w:rsid w:val="00343246"/>
    <w:rsid w:val="00343993"/>
    <w:rsid w:val="00343A1F"/>
    <w:rsid w:val="00344434"/>
    <w:rsid w:val="00347324"/>
    <w:rsid w:val="00350652"/>
    <w:rsid w:val="0035082E"/>
    <w:rsid w:val="00352BF6"/>
    <w:rsid w:val="00352C11"/>
    <w:rsid w:val="00363702"/>
    <w:rsid w:val="00364B2A"/>
    <w:rsid w:val="00365AE6"/>
    <w:rsid w:val="00366365"/>
    <w:rsid w:val="003677F3"/>
    <w:rsid w:val="00373561"/>
    <w:rsid w:val="003777D2"/>
    <w:rsid w:val="00380C06"/>
    <w:rsid w:val="00380CAB"/>
    <w:rsid w:val="00381C71"/>
    <w:rsid w:val="003839D9"/>
    <w:rsid w:val="0038430E"/>
    <w:rsid w:val="00384AF4"/>
    <w:rsid w:val="00385089"/>
    <w:rsid w:val="00385E51"/>
    <w:rsid w:val="003909BB"/>
    <w:rsid w:val="003916CA"/>
    <w:rsid w:val="0039175B"/>
    <w:rsid w:val="0039291F"/>
    <w:rsid w:val="00392E0E"/>
    <w:rsid w:val="00393631"/>
    <w:rsid w:val="00395B86"/>
    <w:rsid w:val="00396108"/>
    <w:rsid w:val="003A19E3"/>
    <w:rsid w:val="003A359C"/>
    <w:rsid w:val="003A591D"/>
    <w:rsid w:val="003A68B5"/>
    <w:rsid w:val="003B0101"/>
    <w:rsid w:val="003B0A80"/>
    <w:rsid w:val="003B1EF8"/>
    <w:rsid w:val="003B5F70"/>
    <w:rsid w:val="003C2759"/>
    <w:rsid w:val="003C3A1E"/>
    <w:rsid w:val="003C433B"/>
    <w:rsid w:val="003C5C9E"/>
    <w:rsid w:val="003C696D"/>
    <w:rsid w:val="003C7AE2"/>
    <w:rsid w:val="003D0B02"/>
    <w:rsid w:val="003D145B"/>
    <w:rsid w:val="003D26EC"/>
    <w:rsid w:val="003D2E6C"/>
    <w:rsid w:val="003D33BF"/>
    <w:rsid w:val="003D4C2E"/>
    <w:rsid w:val="003D5289"/>
    <w:rsid w:val="003D5990"/>
    <w:rsid w:val="003D736E"/>
    <w:rsid w:val="003D761C"/>
    <w:rsid w:val="003E040A"/>
    <w:rsid w:val="003E1514"/>
    <w:rsid w:val="003E470B"/>
    <w:rsid w:val="003E5179"/>
    <w:rsid w:val="003E5446"/>
    <w:rsid w:val="003E58ED"/>
    <w:rsid w:val="003E607C"/>
    <w:rsid w:val="003E7477"/>
    <w:rsid w:val="003E7FB8"/>
    <w:rsid w:val="003F0BB3"/>
    <w:rsid w:val="003F173E"/>
    <w:rsid w:val="003F1B90"/>
    <w:rsid w:val="003F2A81"/>
    <w:rsid w:val="003F2C78"/>
    <w:rsid w:val="003F3216"/>
    <w:rsid w:val="003F4EA1"/>
    <w:rsid w:val="003F6A80"/>
    <w:rsid w:val="0040054E"/>
    <w:rsid w:val="00402CE0"/>
    <w:rsid w:val="00403B05"/>
    <w:rsid w:val="00404D02"/>
    <w:rsid w:val="00405280"/>
    <w:rsid w:val="00407DA8"/>
    <w:rsid w:val="004113ED"/>
    <w:rsid w:val="004137AB"/>
    <w:rsid w:val="0041419A"/>
    <w:rsid w:val="00414846"/>
    <w:rsid w:val="0041679D"/>
    <w:rsid w:val="00417A8F"/>
    <w:rsid w:val="00424CFC"/>
    <w:rsid w:val="0042541D"/>
    <w:rsid w:val="00425CB6"/>
    <w:rsid w:val="00430CE7"/>
    <w:rsid w:val="004311DF"/>
    <w:rsid w:val="00431696"/>
    <w:rsid w:val="00433F59"/>
    <w:rsid w:val="00435A2A"/>
    <w:rsid w:val="0043653A"/>
    <w:rsid w:val="00437F7E"/>
    <w:rsid w:val="004408F5"/>
    <w:rsid w:val="00442772"/>
    <w:rsid w:val="00443518"/>
    <w:rsid w:val="00443773"/>
    <w:rsid w:val="004448D3"/>
    <w:rsid w:val="004457D1"/>
    <w:rsid w:val="004469B9"/>
    <w:rsid w:val="00450BA9"/>
    <w:rsid w:val="0045361B"/>
    <w:rsid w:val="0045427B"/>
    <w:rsid w:val="00456018"/>
    <w:rsid w:val="00456077"/>
    <w:rsid w:val="00456104"/>
    <w:rsid w:val="00456632"/>
    <w:rsid w:val="0045713A"/>
    <w:rsid w:val="0046073F"/>
    <w:rsid w:val="0046100C"/>
    <w:rsid w:val="00461236"/>
    <w:rsid w:val="0046329E"/>
    <w:rsid w:val="004633DB"/>
    <w:rsid w:val="00470DCD"/>
    <w:rsid w:val="00470F42"/>
    <w:rsid w:val="0047135D"/>
    <w:rsid w:val="004715EB"/>
    <w:rsid w:val="00473838"/>
    <w:rsid w:val="00474AF9"/>
    <w:rsid w:val="0047537F"/>
    <w:rsid w:val="004806FE"/>
    <w:rsid w:val="00480995"/>
    <w:rsid w:val="00480AC7"/>
    <w:rsid w:val="00481D33"/>
    <w:rsid w:val="004842CC"/>
    <w:rsid w:val="004852AF"/>
    <w:rsid w:val="00485FD1"/>
    <w:rsid w:val="00487357"/>
    <w:rsid w:val="0049018E"/>
    <w:rsid w:val="00493050"/>
    <w:rsid w:val="00494DBD"/>
    <w:rsid w:val="00495B86"/>
    <w:rsid w:val="00496C69"/>
    <w:rsid w:val="00496FD2"/>
    <w:rsid w:val="004A1087"/>
    <w:rsid w:val="004A5058"/>
    <w:rsid w:val="004B3B6C"/>
    <w:rsid w:val="004B4543"/>
    <w:rsid w:val="004B4934"/>
    <w:rsid w:val="004B62B2"/>
    <w:rsid w:val="004C0EE6"/>
    <w:rsid w:val="004C2DAD"/>
    <w:rsid w:val="004C3D99"/>
    <w:rsid w:val="004C577C"/>
    <w:rsid w:val="004D0528"/>
    <w:rsid w:val="004D5149"/>
    <w:rsid w:val="004D6C09"/>
    <w:rsid w:val="004E08CF"/>
    <w:rsid w:val="004E11E0"/>
    <w:rsid w:val="004E1D41"/>
    <w:rsid w:val="004E44DE"/>
    <w:rsid w:val="004E6C4D"/>
    <w:rsid w:val="004E77C3"/>
    <w:rsid w:val="004F08ED"/>
    <w:rsid w:val="004F184E"/>
    <w:rsid w:val="004F2CFB"/>
    <w:rsid w:val="004F3B7A"/>
    <w:rsid w:val="004F552D"/>
    <w:rsid w:val="005013C9"/>
    <w:rsid w:val="00502B28"/>
    <w:rsid w:val="00504E10"/>
    <w:rsid w:val="00506933"/>
    <w:rsid w:val="0050697A"/>
    <w:rsid w:val="0051083A"/>
    <w:rsid w:val="005138A2"/>
    <w:rsid w:val="00513F55"/>
    <w:rsid w:val="00514250"/>
    <w:rsid w:val="005154F3"/>
    <w:rsid w:val="00517B48"/>
    <w:rsid w:val="00521471"/>
    <w:rsid w:val="005236F0"/>
    <w:rsid w:val="00523DBF"/>
    <w:rsid w:val="005264A0"/>
    <w:rsid w:val="005306A3"/>
    <w:rsid w:val="005322C6"/>
    <w:rsid w:val="0053231B"/>
    <w:rsid w:val="00540BCF"/>
    <w:rsid w:val="00541939"/>
    <w:rsid w:val="00544437"/>
    <w:rsid w:val="00546155"/>
    <w:rsid w:val="0054625E"/>
    <w:rsid w:val="00546708"/>
    <w:rsid w:val="00547134"/>
    <w:rsid w:val="005477EB"/>
    <w:rsid w:val="00551245"/>
    <w:rsid w:val="00551779"/>
    <w:rsid w:val="00551FF8"/>
    <w:rsid w:val="00552502"/>
    <w:rsid w:val="00554458"/>
    <w:rsid w:val="00555861"/>
    <w:rsid w:val="005559DD"/>
    <w:rsid w:val="00556393"/>
    <w:rsid w:val="005569B5"/>
    <w:rsid w:val="00557669"/>
    <w:rsid w:val="00562AA0"/>
    <w:rsid w:val="00562D3F"/>
    <w:rsid w:val="005640DD"/>
    <w:rsid w:val="005655C9"/>
    <w:rsid w:val="005672B2"/>
    <w:rsid w:val="005707E7"/>
    <w:rsid w:val="005720B2"/>
    <w:rsid w:val="00572F7F"/>
    <w:rsid w:val="00575EEE"/>
    <w:rsid w:val="005760D0"/>
    <w:rsid w:val="005766BC"/>
    <w:rsid w:val="00577924"/>
    <w:rsid w:val="005814C6"/>
    <w:rsid w:val="005815A0"/>
    <w:rsid w:val="00583DE6"/>
    <w:rsid w:val="00585BD4"/>
    <w:rsid w:val="0058652B"/>
    <w:rsid w:val="00586A78"/>
    <w:rsid w:val="005873D5"/>
    <w:rsid w:val="00591ABF"/>
    <w:rsid w:val="005973F0"/>
    <w:rsid w:val="00597893"/>
    <w:rsid w:val="00597DB2"/>
    <w:rsid w:val="005A040A"/>
    <w:rsid w:val="005A0D00"/>
    <w:rsid w:val="005A1BF8"/>
    <w:rsid w:val="005A21B4"/>
    <w:rsid w:val="005A373D"/>
    <w:rsid w:val="005B070F"/>
    <w:rsid w:val="005B1812"/>
    <w:rsid w:val="005B1F16"/>
    <w:rsid w:val="005B1F33"/>
    <w:rsid w:val="005B5F75"/>
    <w:rsid w:val="005B6A3F"/>
    <w:rsid w:val="005C2B22"/>
    <w:rsid w:val="005C305E"/>
    <w:rsid w:val="005C30E4"/>
    <w:rsid w:val="005C44B1"/>
    <w:rsid w:val="005C48C1"/>
    <w:rsid w:val="005C7108"/>
    <w:rsid w:val="005D0800"/>
    <w:rsid w:val="005D15C6"/>
    <w:rsid w:val="005D2933"/>
    <w:rsid w:val="005D5F72"/>
    <w:rsid w:val="005D602E"/>
    <w:rsid w:val="005D637F"/>
    <w:rsid w:val="005D749A"/>
    <w:rsid w:val="005D7BA5"/>
    <w:rsid w:val="005D7C22"/>
    <w:rsid w:val="005E0CE1"/>
    <w:rsid w:val="005E0F5D"/>
    <w:rsid w:val="005E16AD"/>
    <w:rsid w:val="005E2D60"/>
    <w:rsid w:val="005E3C7D"/>
    <w:rsid w:val="005E3E51"/>
    <w:rsid w:val="005E41AC"/>
    <w:rsid w:val="005E4410"/>
    <w:rsid w:val="005E4767"/>
    <w:rsid w:val="005E506A"/>
    <w:rsid w:val="005E7495"/>
    <w:rsid w:val="005F02F4"/>
    <w:rsid w:val="005F210B"/>
    <w:rsid w:val="005F4888"/>
    <w:rsid w:val="005F580C"/>
    <w:rsid w:val="005F590C"/>
    <w:rsid w:val="0060322B"/>
    <w:rsid w:val="00604D7F"/>
    <w:rsid w:val="0060677B"/>
    <w:rsid w:val="00607486"/>
    <w:rsid w:val="00607772"/>
    <w:rsid w:val="006078B6"/>
    <w:rsid w:val="00610B61"/>
    <w:rsid w:val="00611EE3"/>
    <w:rsid w:val="00611F66"/>
    <w:rsid w:val="006129D6"/>
    <w:rsid w:val="00615254"/>
    <w:rsid w:val="006174E1"/>
    <w:rsid w:val="006176B4"/>
    <w:rsid w:val="006178FA"/>
    <w:rsid w:val="006218B0"/>
    <w:rsid w:val="00622D0A"/>
    <w:rsid w:val="00623B99"/>
    <w:rsid w:val="0062724A"/>
    <w:rsid w:val="00627769"/>
    <w:rsid w:val="006318EF"/>
    <w:rsid w:val="00633B7C"/>
    <w:rsid w:val="006352CA"/>
    <w:rsid w:val="00635593"/>
    <w:rsid w:val="00635671"/>
    <w:rsid w:val="0064245C"/>
    <w:rsid w:val="00642E74"/>
    <w:rsid w:val="0064530C"/>
    <w:rsid w:val="00650114"/>
    <w:rsid w:val="00650354"/>
    <w:rsid w:val="0065088C"/>
    <w:rsid w:val="006513F0"/>
    <w:rsid w:val="00651C8B"/>
    <w:rsid w:val="0065465D"/>
    <w:rsid w:val="00656D95"/>
    <w:rsid w:val="00656F60"/>
    <w:rsid w:val="006618F5"/>
    <w:rsid w:val="0066626E"/>
    <w:rsid w:val="0066706A"/>
    <w:rsid w:val="0066786F"/>
    <w:rsid w:val="00667896"/>
    <w:rsid w:val="0067036B"/>
    <w:rsid w:val="0067276E"/>
    <w:rsid w:val="00674138"/>
    <w:rsid w:val="006742CA"/>
    <w:rsid w:val="00674EBD"/>
    <w:rsid w:val="00674F8A"/>
    <w:rsid w:val="006753AE"/>
    <w:rsid w:val="006767F7"/>
    <w:rsid w:val="0067721D"/>
    <w:rsid w:val="00677BBE"/>
    <w:rsid w:val="00682969"/>
    <w:rsid w:val="00682C79"/>
    <w:rsid w:val="006832BF"/>
    <w:rsid w:val="00683F74"/>
    <w:rsid w:val="006848A5"/>
    <w:rsid w:val="006861E1"/>
    <w:rsid w:val="00686488"/>
    <w:rsid w:val="0069145C"/>
    <w:rsid w:val="00693B1C"/>
    <w:rsid w:val="006941FC"/>
    <w:rsid w:val="006948F4"/>
    <w:rsid w:val="00696ADC"/>
    <w:rsid w:val="00697F03"/>
    <w:rsid w:val="006A01C7"/>
    <w:rsid w:val="006A033F"/>
    <w:rsid w:val="006A46A0"/>
    <w:rsid w:val="006A4D6B"/>
    <w:rsid w:val="006A587C"/>
    <w:rsid w:val="006A74C2"/>
    <w:rsid w:val="006B10C1"/>
    <w:rsid w:val="006B22FE"/>
    <w:rsid w:val="006B23E8"/>
    <w:rsid w:val="006B25B3"/>
    <w:rsid w:val="006B25E4"/>
    <w:rsid w:val="006B3170"/>
    <w:rsid w:val="006B6ED9"/>
    <w:rsid w:val="006B7280"/>
    <w:rsid w:val="006B7769"/>
    <w:rsid w:val="006C03F9"/>
    <w:rsid w:val="006C1586"/>
    <w:rsid w:val="006C1E24"/>
    <w:rsid w:val="006C2606"/>
    <w:rsid w:val="006C2707"/>
    <w:rsid w:val="006C5AF4"/>
    <w:rsid w:val="006D5B9D"/>
    <w:rsid w:val="006D7D5C"/>
    <w:rsid w:val="006E063F"/>
    <w:rsid w:val="006E0EC1"/>
    <w:rsid w:val="006E1234"/>
    <w:rsid w:val="006E6A97"/>
    <w:rsid w:val="006F0F73"/>
    <w:rsid w:val="006F235D"/>
    <w:rsid w:val="006F47C3"/>
    <w:rsid w:val="006F5557"/>
    <w:rsid w:val="006F7126"/>
    <w:rsid w:val="00702000"/>
    <w:rsid w:val="007026C8"/>
    <w:rsid w:val="00702C72"/>
    <w:rsid w:val="0070516C"/>
    <w:rsid w:val="007051BE"/>
    <w:rsid w:val="00706A4A"/>
    <w:rsid w:val="00707B93"/>
    <w:rsid w:val="00707C15"/>
    <w:rsid w:val="00710AF1"/>
    <w:rsid w:val="00710FB8"/>
    <w:rsid w:val="00715204"/>
    <w:rsid w:val="007161E2"/>
    <w:rsid w:val="00716447"/>
    <w:rsid w:val="007171A0"/>
    <w:rsid w:val="00720022"/>
    <w:rsid w:val="007204FD"/>
    <w:rsid w:val="0072108B"/>
    <w:rsid w:val="0072211A"/>
    <w:rsid w:val="00723B13"/>
    <w:rsid w:val="00725416"/>
    <w:rsid w:val="0072760B"/>
    <w:rsid w:val="00727695"/>
    <w:rsid w:val="0073060A"/>
    <w:rsid w:val="00733130"/>
    <w:rsid w:val="0073443E"/>
    <w:rsid w:val="0073501E"/>
    <w:rsid w:val="007378F2"/>
    <w:rsid w:val="00737965"/>
    <w:rsid w:val="00740271"/>
    <w:rsid w:val="00740B05"/>
    <w:rsid w:val="00741316"/>
    <w:rsid w:val="0074170D"/>
    <w:rsid w:val="00745AEF"/>
    <w:rsid w:val="00745E21"/>
    <w:rsid w:val="007465FA"/>
    <w:rsid w:val="00747015"/>
    <w:rsid w:val="00747846"/>
    <w:rsid w:val="007478D0"/>
    <w:rsid w:val="007504AA"/>
    <w:rsid w:val="007517D5"/>
    <w:rsid w:val="00751CB6"/>
    <w:rsid w:val="007526BE"/>
    <w:rsid w:val="0075640F"/>
    <w:rsid w:val="00757316"/>
    <w:rsid w:val="0076065E"/>
    <w:rsid w:val="00763615"/>
    <w:rsid w:val="0076565A"/>
    <w:rsid w:val="007717D5"/>
    <w:rsid w:val="007739E0"/>
    <w:rsid w:val="00775674"/>
    <w:rsid w:val="00776808"/>
    <w:rsid w:val="00777DE0"/>
    <w:rsid w:val="00780D59"/>
    <w:rsid w:val="0078229A"/>
    <w:rsid w:val="00782899"/>
    <w:rsid w:val="00784B28"/>
    <w:rsid w:val="00791E22"/>
    <w:rsid w:val="00794665"/>
    <w:rsid w:val="0079749D"/>
    <w:rsid w:val="00797732"/>
    <w:rsid w:val="00797B40"/>
    <w:rsid w:val="00797C8A"/>
    <w:rsid w:val="007A0783"/>
    <w:rsid w:val="007A1002"/>
    <w:rsid w:val="007A3691"/>
    <w:rsid w:val="007A36A0"/>
    <w:rsid w:val="007A568A"/>
    <w:rsid w:val="007B077A"/>
    <w:rsid w:val="007B0F3F"/>
    <w:rsid w:val="007B26AE"/>
    <w:rsid w:val="007B33D4"/>
    <w:rsid w:val="007B396A"/>
    <w:rsid w:val="007B703F"/>
    <w:rsid w:val="007B720A"/>
    <w:rsid w:val="007B725C"/>
    <w:rsid w:val="007B78B3"/>
    <w:rsid w:val="007C2F50"/>
    <w:rsid w:val="007C334F"/>
    <w:rsid w:val="007C3D6E"/>
    <w:rsid w:val="007C3DFF"/>
    <w:rsid w:val="007C4475"/>
    <w:rsid w:val="007C6A60"/>
    <w:rsid w:val="007D31EC"/>
    <w:rsid w:val="007D3397"/>
    <w:rsid w:val="007D3D71"/>
    <w:rsid w:val="007D4D25"/>
    <w:rsid w:val="007D596C"/>
    <w:rsid w:val="007D5CBC"/>
    <w:rsid w:val="007E0E64"/>
    <w:rsid w:val="007E20BD"/>
    <w:rsid w:val="007E2EDA"/>
    <w:rsid w:val="007E338F"/>
    <w:rsid w:val="007E479A"/>
    <w:rsid w:val="007E6F0B"/>
    <w:rsid w:val="007F0995"/>
    <w:rsid w:val="007F0A8E"/>
    <w:rsid w:val="007F1BC3"/>
    <w:rsid w:val="007F2B66"/>
    <w:rsid w:val="007F33F1"/>
    <w:rsid w:val="007F3A1D"/>
    <w:rsid w:val="007F4285"/>
    <w:rsid w:val="007F4350"/>
    <w:rsid w:val="007F48BA"/>
    <w:rsid w:val="007F709C"/>
    <w:rsid w:val="00800F89"/>
    <w:rsid w:val="0080181E"/>
    <w:rsid w:val="00801FA8"/>
    <w:rsid w:val="00804510"/>
    <w:rsid w:val="00805B95"/>
    <w:rsid w:val="00811A44"/>
    <w:rsid w:val="00811BC4"/>
    <w:rsid w:val="0081280C"/>
    <w:rsid w:val="00812901"/>
    <w:rsid w:val="00814E1B"/>
    <w:rsid w:val="008171F4"/>
    <w:rsid w:val="008178E1"/>
    <w:rsid w:val="0082469B"/>
    <w:rsid w:val="0082551C"/>
    <w:rsid w:val="008257F4"/>
    <w:rsid w:val="00826A72"/>
    <w:rsid w:val="00826A98"/>
    <w:rsid w:val="008313F7"/>
    <w:rsid w:val="00831B38"/>
    <w:rsid w:val="0083474C"/>
    <w:rsid w:val="00836068"/>
    <w:rsid w:val="008409E3"/>
    <w:rsid w:val="00843528"/>
    <w:rsid w:val="0084669E"/>
    <w:rsid w:val="00846802"/>
    <w:rsid w:val="00846994"/>
    <w:rsid w:val="00853DEB"/>
    <w:rsid w:val="0085557E"/>
    <w:rsid w:val="00856027"/>
    <w:rsid w:val="008567A9"/>
    <w:rsid w:val="008570FB"/>
    <w:rsid w:val="00861B8F"/>
    <w:rsid w:val="00863633"/>
    <w:rsid w:val="00864E73"/>
    <w:rsid w:val="00865AE4"/>
    <w:rsid w:val="00866CC3"/>
    <w:rsid w:val="00866E63"/>
    <w:rsid w:val="008677E6"/>
    <w:rsid w:val="00872338"/>
    <w:rsid w:val="008735E8"/>
    <w:rsid w:val="00873DE6"/>
    <w:rsid w:val="00873E15"/>
    <w:rsid w:val="008752A3"/>
    <w:rsid w:val="00875508"/>
    <w:rsid w:val="0087598D"/>
    <w:rsid w:val="00876D11"/>
    <w:rsid w:val="008825C1"/>
    <w:rsid w:val="00882B15"/>
    <w:rsid w:val="00884993"/>
    <w:rsid w:val="00884F8F"/>
    <w:rsid w:val="00885431"/>
    <w:rsid w:val="008904DA"/>
    <w:rsid w:val="00891F6C"/>
    <w:rsid w:val="00895B51"/>
    <w:rsid w:val="008973C4"/>
    <w:rsid w:val="008A01B2"/>
    <w:rsid w:val="008A02A5"/>
    <w:rsid w:val="008A20C4"/>
    <w:rsid w:val="008A35AE"/>
    <w:rsid w:val="008A38D9"/>
    <w:rsid w:val="008A50D4"/>
    <w:rsid w:val="008B2A80"/>
    <w:rsid w:val="008B2A96"/>
    <w:rsid w:val="008B3897"/>
    <w:rsid w:val="008B5CD5"/>
    <w:rsid w:val="008B726B"/>
    <w:rsid w:val="008C0D70"/>
    <w:rsid w:val="008C1186"/>
    <w:rsid w:val="008C35C2"/>
    <w:rsid w:val="008C3E6D"/>
    <w:rsid w:val="008C459A"/>
    <w:rsid w:val="008C4E9A"/>
    <w:rsid w:val="008C55FD"/>
    <w:rsid w:val="008C62D0"/>
    <w:rsid w:val="008D47E9"/>
    <w:rsid w:val="008D4AFD"/>
    <w:rsid w:val="008D4B47"/>
    <w:rsid w:val="008D500F"/>
    <w:rsid w:val="008D561C"/>
    <w:rsid w:val="008D6298"/>
    <w:rsid w:val="008E1064"/>
    <w:rsid w:val="008E499E"/>
    <w:rsid w:val="008E6CEE"/>
    <w:rsid w:val="008F1DEB"/>
    <w:rsid w:val="008F326D"/>
    <w:rsid w:val="008F32F9"/>
    <w:rsid w:val="008F3A88"/>
    <w:rsid w:val="008F3CB3"/>
    <w:rsid w:val="008F4513"/>
    <w:rsid w:val="008F4C0D"/>
    <w:rsid w:val="0090144D"/>
    <w:rsid w:val="00901961"/>
    <w:rsid w:val="00906067"/>
    <w:rsid w:val="00907B90"/>
    <w:rsid w:val="00914532"/>
    <w:rsid w:val="009159D1"/>
    <w:rsid w:val="00915B7D"/>
    <w:rsid w:val="00915BA9"/>
    <w:rsid w:val="00923AA3"/>
    <w:rsid w:val="00923D13"/>
    <w:rsid w:val="0092567C"/>
    <w:rsid w:val="00930230"/>
    <w:rsid w:val="00931664"/>
    <w:rsid w:val="00933D20"/>
    <w:rsid w:val="00936611"/>
    <w:rsid w:val="0094071F"/>
    <w:rsid w:val="00943BF2"/>
    <w:rsid w:val="00943C61"/>
    <w:rsid w:val="0094660A"/>
    <w:rsid w:val="0094681D"/>
    <w:rsid w:val="00946DFE"/>
    <w:rsid w:val="00947B32"/>
    <w:rsid w:val="00947E38"/>
    <w:rsid w:val="009513B9"/>
    <w:rsid w:val="00951B0B"/>
    <w:rsid w:val="0095327E"/>
    <w:rsid w:val="00953D2A"/>
    <w:rsid w:val="009545BE"/>
    <w:rsid w:val="00960970"/>
    <w:rsid w:val="00962210"/>
    <w:rsid w:val="00963335"/>
    <w:rsid w:val="009644BF"/>
    <w:rsid w:val="00964D6D"/>
    <w:rsid w:val="00965827"/>
    <w:rsid w:val="00965B98"/>
    <w:rsid w:val="00972B6C"/>
    <w:rsid w:val="0097466C"/>
    <w:rsid w:val="00974818"/>
    <w:rsid w:val="009776F7"/>
    <w:rsid w:val="009804C4"/>
    <w:rsid w:val="00981688"/>
    <w:rsid w:val="00982351"/>
    <w:rsid w:val="00983129"/>
    <w:rsid w:val="00984217"/>
    <w:rsid w:val="00985171"/>
    <w:rsid w:val="00986129"/>
    <w:rsid w:val="00986E74"/>
    <w:rsid w:val="00993237"/>
    <w:rsid w:val="00993260"/>
    <w:rsid w:val="009965F4"/>
    <w:rsid w:val="00996C8A"/>
    <w:rsid w:val="00996E31"/>
    <w:rsid w:val="009A06C6"/>
    <w:rsid w:val="009A19A0"/>
    <w:rsid w:val="009A2355"/>
    <w:rsid w:val="009A2F66"/>
    <w:rsid w:val="009A60D0"/>
    <w:rsid w:val="009A75CE"/>
    <w:rsid w:val="009B01C1"/>
    <w:rsid w:val="009B1020"/>
    <w:rsid w:val="009B1C99"/>
    <w:rsid w:val="009B3010"/>
    <w:rsid w:val="009B47C3"/>
    <w:rsid w:val="009B7B60"/>
    <w:rsid w:val="009C0BA7"/>
    <w:rsid w:val="009C366E"/>
    <w:rsid w:val="009C605C"/>
    <w:rsid w:val="009C7C6B"/>
    <w:rsid w:val="009C7FA0"/>
    <w:rsid w:val="009D4A80"/>
    <w:rsid w:val="009D60F1"/>
    <w:rsid w:val="009D6A0C"/>
    <w:rsid w:val="009D7660"/>
    <w:rsid w:val="009E032B"/>
    <w:rsid w:val="009E1D0B"/>
    <w:rsid w:val="009E2415"/>
    <w:rsid w:val="009E2B80"/>
    <w:rsid w:val="009E2DB8"/>
    <w:rsid w:val="009E48FB"/>
    <w:rsid w:val="009E611B"/>
    <w:rsid w:val="009F42F0"/>
    <w:rsid w:val="009F7428"/>
    <w:rsid w:val="00A00851"/>
    <w:rsid w:val="00A02D5F"/>
    <w:rsid w:val="00A0528A"/>
    <w:rsid w:val="00A07680"/>
    <w:rsid w:val="00A10B49"/>
    <w:rsid w:val="00A11301"/>
    <w:rsid w:val="00A12518"/>
    <w:rsid w:val="00A132FE"/>
    <w:rsid w:val="00A13DB7"/>
    <w:rsid w:val="00A14D0D"/>
    <w:rsid w:val="00A24D34"/>
    <w:rsid w:val="00A25BCE"/>
    <w:rsid w:val="00A25D5F"/>
    <w:rsid w:val="00A2665C"/>
    <w:rsid w:val="00A27E83"/>
    <w:rsid w:val="00A3055A"/>
    <w:rsid w:val="00A35663"/>
    <w:rsid w:val="00A36187"/>
    <w:rsid w:val="00A36C6B"/>
    <w:rsid w:val="00A373B1"/>
    <w:rsid w:val="00A3747C"/>
    <w:rsid w:val="00A40863"/>
    <w:rsid w:val="00A41A3B"/>
    <w:rsid w:val="00A42810"/>
    <w:rsid w:val="00A431A6"/>
    <w:rsid w:val="00A43A90"/>
    <w:rsid w:val="00A4449A"/>
    <w:rsid w:val="00A44BEC"/>
    <w:rsid w:val="00A45EE0"/>
    <w:rsid w:val="00A519E7"/>
    <w:rsid w:val="00A52D1A"/>
    <w:rsid w:val="00A5672E"/>
    <w:rsid w:val="00A57CEF"/>
    <w:rsid w:val="00A608DB"/>
    <w:rsid w:val="00A61199"/>
    <w:rsid w:val="00A619BF"/>
    <w:rsid w:val="00A63591"/>
    <w:rsid w:val="00A64935"/>
    <w:rsid w:val="00A658BE"/>
    <w:rsid w:val="00A65FFF"/>
    <w:rsid w:val="00A66B3C"/>
    <w:rsid w:val="00A70DCE"/>
    <w:rsid w:val="00A713F8"/>
    <w:rsid w:val="00A73A38"/>
    <w:rsid w:val="00A747A1"/>
    <w:rsid w:val="00A75E7B"/>
    <w:rsid w:val="00A7618E"/>
    <w:rsid w:val="00A82C90"/>
    <w:rsid w:val="00A82ED4"/>
    <w:rsid w:val="00A8346A"/>
    <w:rsid w:val="00A849CD"/>
    <w:rsid w:val="00A86E5B"/>
    <w:rsid w:val="00A909F5"/>
    <w:rsid w:val="00A90DF5"/>
    <w:rsid w:val="00A94BE3"/>
    <w:rsid w:val="00AA237D"/>
    <w:rsid w:val="00AA2452"/>
    <w:rsid w:val="00AA2C97"/>
    <w:rsid w:val="00AA4C5F"/>
    <w:rsid w:val="00AA532F"/>
    <w:rsid w:val="00AA5E9F"/>
    <w:rsid w:val="00AA5F24"/>
    <w:rsid w:val="00AA6EC1"/>
    <w:rsid w:val="00AA75D6"/>
    <w:rsid w:val="00AB20D2"/>
    <w:rsid w:val="00AB2406"/>
    <w:rsid w:val="00AB5689"/>
    <w:rsid w:val="00AB6A10"/>
    <w:rsid w:val="00AB77AD"/>
    <w:rsid w:val="00AC064A"/>
    <w:rsid w:val="00AC2593"/>
    <w:rsid w:val="00AC4419"/>
    <w:rsid w:val="00AC5B81"/>
    <w:rsid w:val="00AC5D22"/>
    <w:rsid w:val="00AC6C97"/>
    <w:rsid w:val="00AD0F0C"/>
    <w:rsid w:val="00AD1051"/>
    <w:rsid w:val="00AD1E85"/>
    <w:rsid w:val="00AD24CB"/>
    <w:rsid w:val="00AD30A2"/>
    <w:rsid w:val="00AD5901"/>
    <w:rsid w:val="00AD62CF"/>
    <w:rsid w:val="00AD673D"/>
    <w:rsid w:val="00AD6B33"/>
    <w:rsid w:val="00AE28E6"/>
    <w:rsid w:val="00AE40F5"/>
    <w:rsid w:val="00AE4134"/>
    <w:rsid w:val="00AE62D8"/>
    <w:rsid w:val="00AF1887"/>
    <w:rsid w:val="00AF1FA7"/>
    <w:rsid w:val="00AF32FB"/>
    <w:rsid w:val="00AF33CA"/>
    <w:rsid w:val="00AF3A63"/>
    <w:rsid w:val="00AF3D09"/>
    <w:rsid w:val="00B00CFD"/>
    <w:rsid w:val="00B00DFC"/>
    <w:rsid w:val="00B044DD"/>
    <w:rsid w:val="00B044E1"/>
    <w:rsid w:val="00B05D68"/>
    <w:rsid w:val="00B10728"/>
    <w:rsid w:val="00B119D7"/>
    <w:rsid w:val="00B1361A"/>
    <w:rsid w:val="00B16954"/>
    <w:rsid w:val="00B178B4"/>
    <w:rsid w:val="00B21636"/>
    <w:rsid w:val="00B224EB"/>
    <w:rsid w:val="00B227D4"/>
    <w:rsid w:val="00B22BE3"/>
    <w:rsid w:val="00B242C8"/>
    <w:rsid w:val="00B26713"/>
    <w:rsid w:val="00B274F2"/>
    <w:rsid w:val="00B31C72"/>
    <w:rsid w:val="00B3598D"/>
    <w:rsid w:val="00B35B57"/>
    <w:rsid w:val="00B36B12"/>
    <w:rsid w:val="00B36C97"/>
    <w:rsid w:val="00B441D5"/>
    <w:rsid w:val="00B467A2"/>
    <w:rsid w:val="00B477B0"/>
    <w:rsid w:val="00B518FB"/>
    <w:rsid w:val="00B524D5"/>
    <w:rsid w:val="00B52B26"/>
    <w:rsid w:val="00B53183"/>
    <w:rsid w:val="00B549AE"/>
    <w:rsid w:val="00B57A1D"/>
    <w:rsid w:val="00B6046E"/>
    <w:rsid w:val="00B60FAB"/>
    <w:rsid w:val="00B61232"/>
    <w:rsid w:val="00B62558"/>
    <w:rsid w:val="00B629A0"/>
    <w:rsid w:val="00B62A69"/>
    <w:rsid w:val="00B62C64"/>
    <w:rsid w:val="00B65886"/>
    <w:rsid w:val="00B6591F"/>
    <w:rsid w:val="00B65A5C"/>
    <w:rsid w:val="00B66713"/>
    <w:rsid w:val="00B67F34"/>
    <w:rsid w:val="00B7143E"/>
    <w:rsid w:val="00B716AD"/>
    <w:rsid w:val="00B73E82"/>
    <w:rsid w:val="00B74A28"/>
    <w:rsid w:val="00B76842"/>
    <w:rsid w:val="00B76EE7"/>
    <w:rsid w:val="00B771B4"/>
    <w:rsid w:val="00B77D47"/>
    <w:rsid w:val="00B806E9"/>
    <w:rsid w:val="00B80B81"/>
    <w:rsid w:val="00B82AE3"/>
    <w:rsid w:val="00B8758B"/>
    <w:rsid w:val="00B876B1"/>
    <w:rsid w:val="00B87A41"/>
    <w:rsid w:val="00B87C6F"/>
    <w:rsid w:val="00B905D9"/>
    <w:rsid w:val="00B90865"/>
    <w:rsid w:val="00B92817"/>
    <w:rsid w:val="00B94C94"/>
    <w:rsid w:val="00B97D50"/>
    <w:rsid w:val="00BA02D2"/>
    <w:rsid w:val="00BA0959"/>
    <w:rsid w:val="00BA11AE"/>
    <w:rsid w:val="00BA3DEF"/>
    <w:rsid w:val="00BA3E3E"/>
    <w:rsid w:val="00BA3E62"/>
    <w:rsid w:val="00BA3FF0"/>
    <w:rsid w:val="00BA43B6"/>
    <w:rsid w:val="00BA4E45"/>
    <w:rsid w:val="00BB0F9A"/>
    <w:rsid w:val="00BB1DB0"/>
    <w:rsid w:val="00BB235C"/>
    <w:rsid w:val="00BB539A"/>
    <w:rsid w:val="00BB62E6"/>
    <w:rsid w:val="00BC0241"/>
    <w:rsid w:val="00BC27B3"/>
    <w:rsid w:val="00BC2BC2"/>
    <w:rsid w:val="00BC3F07"/>
    <w:rsid w:val="00BC445B"/>
    <w:rsid w:val="00BC5012"/>
    <w:rsid w:val="00BC5089"/>
    <w:rsid w:val="00BD1158"/>
    <w:rsid w:val="00BD3A5F"/>
    <w:rsid w:val="00BD756D"/>
    <w:rsid w:val="00BE0A83"/>
    <w:rsid w:val="00BE0F5F"/>
    <w:rsid w:val="00BE101B"/>
    <w:rsid w:val="00BE1194"/>
    <w:rsid w:val="00BE1198"/>
    <w:rsid w:val="00BE1806"/>
    <w:rsid w:val="00BE4792"/>
    <w:rsid w:val="00BE5A7B"/>
    <w:rsid w:val="00BE5CCF"/>
    <w:rsid w:val="00BE719C"/>
    <w:rsid w:val="00BF0CC9"/>
    <w:rsid w:val="00BF0DC4"/>
    <w:rsid w:val="00BF0DE1"/>
    <w:rsid w:val="00BF2876"/>
    <w:rsid w:val="00BF4B15"/>
    <w:rsid w:val="00BF4BAC"/>
    <w:rsid w:val="00BF56C2"/>
    <w:rsid w:val="00BF5F3E"/>
    <w:rsid w:val="00BF7631"/>
    <w:rsid w:val="00BF791B"/>
    <w:rsid w:val="00BF7A03"/>
    <w:rsid w:val="00C04F28"/>
    <w:rsid w:val="00C05D3E"/>
    <w:rsid w:val="00C062DD"/>
    <w:rsid w:val="00C1049D"/>
    <w:rsid w:val="00C1193C"/>
    <w:rsid w:val="00C120E5"/>
    <w:rsid w:val="00C12745"/>
    <w:rsid w:val="00C156B0"/>
    <w:rsid w:val="00C1588E"/>
    <w:rsid w:val="00C16F73"/>
    <w:rsid w:val="00C17091"/>
    <w:rsid w:val="00C23D56"/>
    <w:rsid w:val="00C2763D"/>
    <w:rsid w:val="00C331D1"/>
    <w:rsid w:val="00C362F6"/>
    <w:rsid w:val="00C40A36"/>
    <w:rsid w:val="00C43418"/>
    <w:rsid w:val="00C45369"/>
    <w:rsid w:val="00C45C06"/>
    <w:rsid w:val="00C476A2"/>
    <w:rsid w:val="00C47A41"/>
    <w:rsid w:val="00C47D94"/>
    <w:rsid w:val="00C50E9F"/>
    <w:rsid w:val="00C50EB7"/>
    <w:rsid w:val="00C50FFF"/>
    <w:rsid w:val="00C522BB"/>
    <w:rsid w:val="00C5329F"/>
    <w:rsid w:val="00C534E9"/>
    <w:rsid w:val="00C53DC4"/>
    <w:rsid w:val="00C53FE6"/>
    <w:rsid w:val="00C54DE5"/>
    <w:rsid w:val="00C57C7B"/>
    <w:rsid w:val="00C604BA"/>
    <w:rsid w:val="00C62AE1"/>
    <w:rsid w:val="00C655ED"/>
    <w:rsid w:val="00C72058"/>
    <w:rsid w:val="00C7698C"/>
    <w:rsid w:val="00C800BB"/>
    <w:rsid w:val="00C80BD0"/>
    <w:rsid w:val="00C81ACE"/>
    <w:rsid w:val="00C8354D"/>
    <w:rsid w:val="00C83DD8"/>
    <w:rsid w:val="00C865BD"/>
    <w:rsid w:val="00C86EB0"/>
    <w:rsid w:val="00C87AFB"/>
    <w:rsid w:val="00C935AD"/>
    <w:rsid w:val="00C93850"/>
    <w:rsid w:val="00C96051"/>
    <w:rsid w:val="00C97F71"/>
    <w:rsid w:val="00CA0816"/>
    <w:rsid w:val="00CA1645"/>
    <w:rsid w:val="00CA3CB3"/>
    <w:rsid w:val="00CA4337"/>
    <w:rsid w:val="00CA5B0A"/>
    <w:rsid w:val="00CB1776"/>
    <w:rsid w:val="00CB2668"/>
    <w:rsid w:val="00CB30FF"/>
    <w:rsid w:val="00CB4388"/>
    <w:rsid w:val="00CB47FA"/>
    <w:rsid w:val="00CB4B9B"/>
    <w:rsid w:val="00CC10F0"/>
    <w:rsid w:val="00CC2950"/>
    <w:rsid w:val="00CC2EDC"/>
    <w:rsid w:val="00CC724F"/>
    <w:rsid w:val="00CD06D0"/>
    <w:rsid w:val="00CD0A8E"/>
    <w:rsid w:val="00CD1D91"/>
    <w:rsid w:val="00CD4592"/>
    <w:rsid w:val="00CD4BEC"/>
    <w:rsid w:val="00CD50A1"/>
    <w:rsid w:val="00CD7B4F"/>
    <w:rsid w:val="00CE1105"/>
    <w:rsid w:val="00CE2307"/>
    <w:rsid w:val="00CE3318"/>
    <w:rsid w:val="00CE3763"/>
    <w:rsid w:val="00CE3D22"/>
    <w:rsid w:val="00CE64A5"/>
    <w:rsid w:val="00CE6957"/>
    <w:rsid w:val="00CF0021"/>
    <w:rsid w:val="00CF271B"/>
    <w:rsid w:val="00CF5E1D"/>
    <w:rsid w:val="00CF665C"/>
    <w:rsid w:val="00CF79E9"/>
    <w:rsid w:val="00D01ACB"/>
    <w:rsid w:val="00D01B9E"/>
    <w:rsid w:val="00D02A65"/>
    <w:rsid w:val="00D03D1E"/>
    <w:rsid w:val="00D03F86"/>
    <w:rsid w:val="00D0794F"/>
    <w:rsid w:val="00D1070D"/>
    <w:rsid w:val="00D110C3"/>
    <w:rsid w:val="00D13831"/>
    <w:rsid w:val="00D14A75"/>
    <w:rsid w:val="00D15373"/>
    <w:rsid w:val="00D15467"/>
    <w:rsid w:val="00D16A5B"/>
    <w:rsid w:val="00D16FD7"/>
    <w:rsid w:val="00D20137"/>
    <w:rsid w:val="00D21225"/>
    <w:rsid w:val="00D22057"/>
    <w:rsid w:val="00D222BA"/>
    <w:rsid w:val="00D22D97"/>
    <w:rsid w:val="00D23FDD"/>
    <w:rsid w:val="00D261B4"/>
    <w:rsid w:val="00D27281"/>
    <w:rsid w:val="00D276D3"/>
    <w:rsid w:val="00D2799D"/>
    <w:rsid w:val="00D305A2"/>
    <w:rsid w:val="00D329D5"/>
    <w:rsid w:val="00D32C45"/>
    <w:rsid w:val="00D35A41"/>
    <w:rsid w:val="00D3682B"/>
    <w:rsid w:val="00D3724B"/>
    <w:rsid w:val="00D405CD"/>
    <w:rsid w:val="00D4091C"/>
    <w:rsid w:val="00D4145E"/>
    <w:rsid w:val="00D41B13"/>
    <w:rsid w:val="00D41B17"/>
    <w:rsid w:val="00D4244D"/>
    <w:rsid w:val="00D42937"/>
    <w:rsid w:val="00D43689"/>
    <w:rsid w:val="00D50D77"/>
    <w:rsid w:val="00D52DDE"/>
    <w:rsid w:val="00D54FE1"/>
    <w:rsid w:val="00D57375"/>
    <w:rsid w:val="00D60454"/>
    <w:rsid w:val="00D610E9"/>
    <w:rsid w:val="00D62A9D"/>
    <w:rsid w:val="00D66A73"/>
    <w:rsid w:val="00D7095A"/>
    <w:rsid w:val="00D70EF1"/>
    <w:rsid w:val="00D71C70"/>
    <w:rsid w:val="00D72D59"/>
    <w:rsid w:val="00D73151"/>
    <w:rsid w:val="00D760E3"/>
    <w:rsid w:val="00D76FDB"/>
    <w:rsid w:val="00D81D60"/>
    <w:rsid w:val="00D828D1"/>
    <w:rsid w:val="00D82F50"/>
    <w:rsid w:val="00D84447"/>
    <w:rsid w:val="00D845A1"/>
    <w:rsid w:val="00D84E29"/>
    <w:rsid w:val="00D851C0"/>
    <w:rsid w:val="00D872FC"/>
    <w:rsid w:val="00D91414"/>
    <w:rsid w:val="00D91497"/>
    <w:rsid w:val="00D92303"/>
    <w:rsid w:val="00D933F4"/>
    <w:rsid w:val="00D93A20"/>
    <w:rsid w:val="00D93FBF"/>
    <w:rsid w:val="00D94379"/>
    <w:rsid w:val="00D9765A"/>
    <w:rsid w:val="00DA33C4"/>
    <w:rsid w:val="00DA4A12"/>
    <w:rsid w:val="00DA4E3C"/>
    <w:rsid w:val="00DB21C3"/>
    <w:rsid w:val="00DB2760"/>
    <w:rsid w:val="00DB3176"/>
    <w:rsid w:val="00DB31EF"/>
    <w:rsid w:val="00DB5AD7"/>
    <w:rsid w:val="00DB5FC0"/>
    <w:rsid w:val="00DB6714"/>
    <w:rsid w:val="00DC01CF"/>
    <w:rsid w:val="00DC0342"/>
    <w:rsid w:val="00DC19B5"/>
    <w:rsid w:val="00DC2D6E"/>
    <w:rsid w:val="00DC30F0"/>
    <w:rsid w:val="00DC383D"/>
    <w:rsid w:val="00DC5246"/>
    <w:rsid w:val="00DC613A"/>
    <w:rsid w:val="00DD0497"/>
    <w:rsid w:val="00DD0581"/>
    <w:rsid w:val="00DD14AC"/>
    <w:rsid w:val="00DD2459"/>
    <w:rsid w:val="00DD32EF"/>
    <w:rsid w:val="00DD409E"/>
    <w:rsid w:val="00DE3DA7"/>
    <w:rsid w:val="00DE3FB6"/>
    <w:rsid w:val="00DE5869"/>
    <w:rsid w:val="00DE59D6"/>
    <w:rsid w:val="00DE7F0A"/>
    <w:rsid w:val="00DF14E5"/>
    <w:rsid w:val="00DF26C6"/>
    <w:rsid w:val="00DF2FD9"/>
    <w:rsid w:val="00DF4DBC"/>
    <w:rsid w:val="00DF54F7"/>
    <w:rsid w:val="00DF5B9F"/>
    <w:rsid w:val="00DF5E5A"/>
    <w:rsid w:val="00E010E5"/>
    <w:rsid w:val="00E01A0E"/>
    <w:rsid w:val="00E02B26"/>
    <w:rsid w:val="00E05E92"/>
    <w:rsid w:val="00E10EFB"/>
    <w:rsid w:val="00E11528"/>
    <w:rsid w:val="00E1158F"/>
    <w:rsid w:val="00E149FA"/>
    <w:rsid w:val="00E15199"/>
    <w:rsid w:val="00E2243F"/>
    <w:rsid w:val="00E2247E"/>
    <w:rsid w:val="00E26816"/>
    <w:rsid w:val="00E27426"/>
    <w:rsid w:val="00E30724"/>
    <w:rsid w:val="00E30969"/>
    <w:rsid w:val="00E3112E"/>
    <w:rsid w:val="00E31F06"/>
    <w:rsid w:val="00E32B7D"/>
    <w:rsid w:val="00E33A09"/>
    <w:rsid w:val="00E35E01"/>
    <w:rsid w:val="00E35F59"/>
    <w:rsid w:val="00E36232"/>
    <w:rsid w:val="00E41823"/>
    <w:rsid w:val="00E42428"/>
    <w:rsid w:val="00E4459E"/>
    <w:rsid w:val="00E45785"/>
    <w:rsid w:val="00E462F3"/>
    <w:rsid w:val="00E477EA"/>
    <w:rsid w:val="00E50859"/>
    <w:rsid w:val="00E50E02"/>
    <w:rsid w:val="00E529C1"/>
    <w:rsid w:val="00E52E6B"/>
    <w:rsid w:val="00E5361F"/>
    <w:rsid w:val="00E540FD"/>
    <w:rsid w:val="00E55756"/>
    <w:rsid w:val="00E613FD"/>
    <w:rsid w:val="00E63EAC"/>
    <w:rsid w:val="00E6461A"/>
    <w:rsid w:val="00E708A1"/>
    <w:rsid w:val="00E70DE2"/>
    <w:rsid w:val="00E71231"/>
    <w:rsid w:val="00E7231F"/>
    <w:rsid w:val="00E72A47"/>
    <w:rsid w:val="00E750C4"/>
    <w:rsid w:val="00E7779B"/>
    <w:rsid w:val="00E80E96"/>
    <w:rsid w:val="00E81AE7"/>
    <w:rsid w:val="00E81FC6"/>
    <w:rsid w:val="00E8373A"/>
    <w:rsid w:val="00E91050"/>
    <w:rsid w:val="00E95629"/>
    <w:rsid w:val="00EA0795"/>
    <w:rsid w:val="00EA0D96"/>
    <w:rsid w:val="00EA1048"/>
    <w:rsid w:val="00EA1268"/>
    <w:rsid w:val="00EA4CAB"/>
    <w:rsid w:val="00EA5FB8"/>
    <w:rsid w:val="00EA71E4"/>
    <w:rsid w:val="00EB1F3E"/>
    <w:rsid w:val="00EB4FCD"/>
    <w:rsid w:val="00EC09C5"/>
    <w:rsid w:val="00EC46BA"/>
    <w:rsid w:val="00EC5855"/>
    <w:rsid w:val="00EC5955"/>
    <w:rsid w:val="00EC625B"/>
    <w:rsid w:val="00ED1E90"/>
    <w:rsid w:val="00ED2EAA"/>
    <w:rsid w:val="00ED3D31"/>
    <w:rsid w:val="00ED5AC5"/>
    <w:rsid w:val="00ED7323"/>
    <w:rsid w:val="00ED7587"/>
    <w:rsid w:val="00EE0CE2"/>
    <w:rsid w:val="00EE0D91"/>
    <w:rsid w:val="00EE1B06"/>
    <w:rsid w:val="00EE27A7"/>
    <w:rsid w:val="00EE42C6"/>
    <w:rsid w:val="00EE4FA0"/>
    <w:rsid w:val="00EE506C"/>
    <w:rsid w:val="00EE683E"/>
    <w:rsid w:val="00EE6F9E"/>
    <w:rsid w:val="00EF560F"/>
    <w:rsid w:val="00EF5CDD"/>
    <w:rsid w:val="00EF5DE1"/>
    <w:rsid w:val="00F00249"/>
    <w:rsid w:val="00F041CF"/>
    <w:rsid w:val="00F0507C"/>
    <w:rsid w:val="00F05291"/>
    <w:rsid w:val="00F07B6C"/>
    <w:rsid w:val="00F109D5"/>
    <w:rsid w:val="00F13658"/>
    <w:rsid w:val="00F21E8E"/>
    <w:rsid w:val="00F230C1"/>
    <w:rsid w:val="00F23ED6"/>
    <w:rsid w:val="00F2752D"/>
    <w:rsid w:val="00F300A1"/>
    <w:rsid w:val="00F30DAC"/>
    <w:rsid w:val="00F32407"/>
    <w:rsid w:val="00F335E5"/>
    <w:rsid w:val="00F33F70"/>
    <w:rsid w:val="00F34BFB"/>
    <w:rsid w:val="00F42349"/>
    <w:rsid w:val="00F464B8"/>
    <w:rsid w:val="00F52400"/>
    <w:rsid w:val="00F52C5D"/>
    <w:rsid w:val="00F552D6"/>
    <w:rsid w:val="00F55510"/>
    <w:rsid w:val="00F628F2"/>
    <w:rsid w:val="00F63B49"/>
    <w:rsid w:val="00F63E77"/>
    <w:rsid w:val="00F66503"/>
    <w:rsid w:val="00F72976"/>
    <w:rsid w:val="00F73C06"/>
    <w:rsid w:val="00F75C42"/>
    <w:rsid w:val="00F76A87"/>
    <w:rsid w:val="00F770FE"/>
    <w:rsid w:val="00F8090F"/>
    <w:rsid w:val="00F814BC"/>
    <w:rsid w:val="00F833F9"/>
    <w:rsid w:val="00F84C50"/>
    <w:rsid w:val="00F867CA"/>
    <w:rsid w:val="00F90358"/>
    <w:rsid w:val="00F91071"/>
    <w:rsid w:val="00F9488B"/>
    <w:rsid w:val="00FA0980"/>
    <w:rsid w:val="00FA1E5E"/>
    <w:rsid w:val="00FA23E1"/>
    <w:rsid w:val="00FA290C"/>
    <w:rsid w:val="00FA30A1"/>
    <w:rsid w:val="00FA5080"/>
    <w:rsid w:val="00FA67FF"/>
    <w:rsid w:val="00FA6D62"/>
    <w:rsid w:val="00FA77D3"/>
    <w:rsid w:val="00FB0534"/>
    <w:rsid w:val="00FB3013"/>
    <w:rsid w:val="00FC08CC"/>
    <w:rsid w:val="00FC3DDE"/>
    <w:rsid w:val="00FC4BB6"/>
    <w:rsid w:val="00FC5B9A"/>
    <w:rsid w:val="00FC67C4"/>
    <w:rsid w:val="00FD2438"/>
    <w:rsid w:val="00FD39DC"/>
    <w:rsid w:val="00FD7E2D"/>
    <w:rsid w:val="00FE124A"/>
    <w:rsid w:val="00FE1259"/>
    <w:rsid w:val="00FE18D4"/>
    <w:rsid w:val="00FE5271"/>
    <w:rsid w:val="00FE69BB"/>
    <w:rsid w:val="00FE70B2"/>
    <w:rsid w:val="00FE79E5"/>
    <w:rsid w:val="00FF1AF3"/>
    <w:rsid w:val="00FF26E1"/>
    <w:rsid w:val="00FF2EDD"/>
    <w:rsid w:val="00FF3595"/>
    <w:rsid w:val="00FF3FDA"/>
    <w:rsid w:val="00FF431E"/>
    <w:rsid w:val="00FF5372"/>
    <w:rsid w:val="00FF6882"/>
    <w:rsid w:val="00FF7E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EC2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A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50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0D4"/>
    <w:rPr>
      <w:rFonts w:ascii="Segoe UI" w:hAnsi="Segoe UI" w:cs="Segoe UI"/>
      <w:sz w:val="18"/>
      <w:szCs w:val="18"/>
    </w:rPr>
  </w:style>
  <w:style w:type="character" w:styleId="CommentReference">
    <w:name w:val="annotation reference"/>
    <w:basedOn w:val="DefaultParagraphFont"/>
    <w:uiPriority w:val="99"/>
    <w:semiHidden/>
    <w:unhideWhenUsed/>
    <w:rsid w:val="009A06C6"/>
    <w:rPr>
      <w:sz w:val="16"/>
      <w:szCs w:val="16"/>
    </w:rPr>
  </w:style>
  <w:style w:type="paragraph" w:styleId="CommentText">
    <w:name w:val="annotation text"/>
    <w:basedOn w:val="Normal"/>
    <w:link w:val="CommentTextChar"/>
    <w:uiPriority w:val="99"/>
    <w:unhideWhenUsed/>
    <w:rsid w:val="002853A4"/>
    <w:pPr>
      <w:spacing w:line="240" w:lineRule="auto"/>
    </w:pPr>
    <w:rPr>
      <w:sz w:val="20"/>
      <w:szCs w:val="20"/>
      <w:lang w:val="en-US"/>
    </w:rPr>
  </w:style>
  <w:style w:type="character" w:customStyle="1" w:styleId="CommentTextChar">
    <w:name w:val="Comment Text Char"/>
    <w:basedOn w:val="DefaultParagraphFont"/>
    <w:link w:val="CommentText"/>
    <w:uiPriority w:val="99"/>
    <w:rsid w:val="002853A4"/>
    <w:rPr>
      <w:sz w:val="20"/>
      <w:szCs w:val="20"/>
      <w:lang w:val="en-US"/>
    </w:rPr>
  </w:style>
  <w:style w:type="paragraph" w:styleId="CommentSubject">
    <w:name w:val="annotation subject"/>
    <w:basedOn w:val="CommentText"/>
    <w:next w:val="CommentText"/>
    <w:link w:val="CommentSubjectChar"/>
    <w:uiPriority w:val="99"/>
    <w:semiHidden/>
    <w:unhideWhenUsed/>
    <w:rsid w:val="00146E90"/>
    <w:rPr>
      <w:b/>
      <w:bCs/>
    </w:rPr>
  </w:style>
  <w:style w:type="character" w:customStyle="1" w:styleId="CommentSubjectChar">
    <w:name w:val="Comment Subject Char"/>
    <w:basedOn w:val="CommentTextChar"/>
    <w:link w:val="CommentSubject"/>
    <w:uiPriority w:val="99"/>
    <w:semiHidden/>
    <w:rsid w:val="00146E90"/>
    <w:rPr>
      <w:b/>
      <w:bCs/>
      <w:sz w:val="20"/>
      <w:szCs w:val="20"/>
      <w:lang w:val="en-US"/>
    </w:rPr>
  </w:style>
  <w:style w:type="table" w:styleId="TableGrid">
    <w:name w:val="Table Grid"/>
    <w:basedOn w:val="TableNormal"/>
    <w:uiPriority w:val="39"/>
    <w:rsid w:val="005569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2459"/>
    <w:pPr>
      <w:ind w:left="720"/>
      <w:contextualSpacing/>
    </w:pPr>
  </w:style>
  <w:style w:type="paragraph" w:styleId="HTMLPreformatted">
    <w:name w:val="HTML Preformatted"/>
    <w:basedOn w:val="Normal"/>
    <w:link w:val="HTMLPreformattedChar"/>
    <w:uiPriority w:val="99"/>
    <w:semiHidden/>
    <w:unhideWhenUsed/>
    <w:rsid w:val="00517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PreformattedChar">
    <w:name w:val="HTML Preformatted Char"/>
    <w:basedOn w:val="DefaultParagraphFont"/>
    <w:link w:val="HTMLPreformatted"/>
    <w:uiPriority w:val="99"/>
    <w:semiHidden/>
    <w:rsid w:val="00517B48"/>
    <w:rPr>
      <w:rFonts w:ascii="Courier New" w:eastAsia="Times New Roman" w:hAnsi="Courier New" w:cs="Courier New"/>
      <w:sz w:val="20"/>
      <w:szCs w:val="20"/>
      <w:lang w:eastAsia="es-ES"/>
    </w:rPr>
  </w:style>
  <w:style w:type="character" w:customStyle="1" w:styleId="gd15mcfceub">
    <w:name w:val="gd15mcfceub"/>
    <w:basedOn w:val="DefaultParagraphFont"/>
    <w:rsid w:val="00517B48"/>
  </w:style>
  <w:style w:type="character" w:styleId="Hyperlink">
    <w:name w:val="Hyperlink"/>
    <w:basedOn w:val="DefaultParagraphFont"/>
    <w:uiPriority w:val="99"/>
    <w:unhideWhenUsed/>
    <w:rsid w:val="00546155"/>
    <w:rPr>
      <w:color w:val="0563C1" w:themeColor="hyperlink"/>
      <w:u w:val="single"/>
    </w:rPr>
  </w:style>
  <w:style w:type="character" w:customStyle="1" w:styleId="Mencinsinresolver1">
    <w:name w:val="Mención sin resolver1"/>
    <w:basedOn w:val="DefaultParagraphFont"/>
    <w:uiPriority w:val="99"/>
    <w:semiHidden/>
    <w:unhideWhenUsed/>
    <w:rsid w:val="00546155"/>
    <w:rPr>
      <w:color w:val="605E5C"/>
      <w:shd w:val="clear" w:color="auto" w:fill="E1DFDD"/>
    </w:rPr>
  </w:style>
  <w:style w:type="paragraph" w:styleId="Revision">
    <w:name w:val="Revision"/>
    <w:hidden/>
    <w:uiPriority w:val="99"/>
    <w:semiHidden/>
    <w:rsid w:val="00456018"/>
    <w:pPr>
      <w:spacing w:after="0" w:line="240" w:lineRule="auto"/>
    </w:pPr>
  </w:style>
  <w:style w:type="character" w:styleId="FollowedHyperlink">
    <w:name w:val="FollowedHyperlink"/>
    <w:basedOn w:val="DefaultParagraphFont"/>
    <w:uiPriority w:val="99"/>
    <w:semiHidden/>
    <w:unhideWhenUsed/>
    <w:rsid w:val="00865AE4"/>
    <w:rPr>
      <w:color w:val="954F72" w:themeColor="followedHyperlink"/>
      <w:u w:val="single"/>
    </w:rPr>
  </w:style>
  <w:style w:type="paragraph" w:styleId="Header">
    <w:name w:val="header"/>
    <w:basedOn w:val="Normal"/>
    <w:link w:val="HeaderChar"/>
    <w:uiPriority w:val="99"/>
    <w:unhideWhenUsed/>
    <w:rsid w:val="009B01C1"/>
    <w:pPr>
      <w:tabs>
        <w:tab w:val="center" w:pos="4252"/>
        <w:tab w:val="right" w:pos="8504"/>
      </w:tabs>
      <w:spacing w:after="0" w:line="240" w:lineRule="auto"/>
    </w:pPr>
  </w:style>
  <w:style w:type="character" w:customStyle="1" w:styleId="HeaderChar">
    <w:name w:val="Header Char"/>
    <w:basedOn w:val="DefaultParagraphFont"/>
    <w:link w:val="Header"/>
    <w:uiPriority w:val="99"/>
    <w:rsid w:val="009B01C1"/>
  </w:style>
  <w:style w:type="paragraph" w:styleId="Footer">
    <w:name w:val="footer"/>
    <w:basedOn w:val="Normal"/>
    <w:link w:val="FooterChar"/>
    <w:uiPriority w:val="99"/>
    <w:unhideWhenUsed/>
    <w:rsid w:val="009B01C1"/>
    <w:pPr>
      <w:tabs>
        <w:tab w:val="center" w:pos="4252"/>
        <w:tab w:val="right" w:pos="8504"/>
      </w:tabs>
      <w:spacing w:after="0" w:line="240" w:lineRule="auto"/>
    </w:pPr>
  </w:style>
  <w:style w:type="character" w:customStyle="1" w:styleId="FooterChar">
    <w:name w:val="Footer Char"/>
    <w:basedOn w:val="DefaultParagraphFont"/>
    <w:link w:val="Footer"/>
    <w:uiPriority w:val="99"/>
    <w:rsid w:val="009B01C1"/>
  </w:style>
  <w:style w:type="character" w:customStyle="1" w:styleId="Mencinsinresolver2">
    <w:name w:val="Mención sin resolver2"/>
    <w:basedOn w:val="DefaultParagraphFont"/>
    <w:uiPriority w:val="99"/>
    <w:semiHidden/>
    <w:unhideWhenUsed/>
    <w:rsid w:val="00707C15"/>
    <w:rPr>
      <w:color w:val="605E5C"/>
      <w:shd w:val="clear" w:color="auto" w:fill="E1DFDD"/>
    </w:rPr>
  </w:style>
  <w:style w:type="character" w:customStyle="1" w:styleId="tgc">
    <w:name w:val="tgc"/>
    <w:basedOn w:val="DefaultParagraphFont"/>
    <w:rsid w:val="00836068"/>
  </w:style>
  <w:style w:type="character" w:customStyle="1" w:styleId="Mencinsinresolver3">
    <w:name w:val="Mención sin resolver3"/>
    <w:basedOn w:val="DefaultParagraphFont"/>
    <w:uiPriority w:val="99"/>
    <w:semiHidden/>
    <w:unhideWhenUsed/>
    <w:rsid w:val="001D0B41"/>
    <w:rPr>
      <w:color w:val="605E5C"/>
      <w:shd w:val="clear" w:color="auto" w:fill="E1DFDD"/>
    </w:rPr>
  </w:style>
  <w:style w:type="character" w:customStyle="1" w:styleId="APACar">
    <w:name w:val="APA Car"/>
    <w:basedOn w:val="DefaultParagraphFont"/>
    <w:link w:val="APA"/>
    <w:locked/>
    <w:rsid w:val="00DB6714"/>
    <w:rPr>
      <w:rFonts w:ascii="Times New Roman" w:eastAsiaTheme="minorEastAsia" w:hAnsi="Times New Roman" w:cs="Times New Roman"/>
      <w:sz w:val="24"/>
      <w:lang w:val="fr-CH" w:eastAsia="fr-CH"/>
    </w:rPr>
  </w:style>
  <w:style w:type="paragraph" w:customStyle="1" w:styleId="APA">
    <w:name w:val="APA"/>
    <w:basedOn w:val="Normal"/>
    <w:link w:val="APACar"/>
    <w:qFormat/>
    <w:rsid w:val="00DB6714"/>
    <w:pPr>
      <w:spacing w:after="0" w:line="480" w:lineRule="auto"/>
      <w:ind w:firstLine="709"/>
    </w:pPr>
    <w:rPr>
      <w:rFonts w:ascii="Times New Roman" w:eastAsiaTheme="minorEastAsia" w:hAnsi="Times New Roman" w:cs="Times New Roman"/>
      <w:sz w:val="24"/>
      <w:lang w:val="fr-CH" w:eastAsia="fr-CH"/>
    </w:rPr>
  </w:style>
  <w:style w:type="paragraph" w:customStyle="1" w:styleId="paragraph">
    <w:name w:val="paragraph"/>
    <w:basedOn w:val="Normal"/>
    <w:rsid w:val="00FE18D4"/>
    <w:pPr>
      <w:spacing w:before="100" w:beforeAutospacing="1" w:after="100" w:afterAutospacing="1" w:line="240" w:lineRule="auto"/>
    </w:pPr>
    <w:rPr>
      <w:rFonts w:ascii="Times New Roman" w:eastAsia="Times New Roman" w:hAnsi="Times New Roman" w:cs="Times New Roman"/>
      <w:sz w:val="24"/>
      <w:szCs w:val="24"/>
      <w:lang w:val="en-CA"/>
    </w:rPr>
  </w:style>
  <w:style w:type="character" w:customStyle="1" w:styleId="normaltextrun">
    <w:name w:val="normaltextrun"/>
    <w:basedOn w:val="DefaultParagraphFont"/>
    <w:rsid w:val="00FE18D4"/>
  </w:style>
  <w:style w:type="character" w:customStyle="1" w:styleId="eop">
    <w:name w:val="eop"/>
    <w:basedOn w:val="DefaultParagraphFont"/>
    <w:rsid w:val="00FE18D4"/>
  </w:style>
  <w:style w:type="character" w:customStyle="1" w:styleId="UnresolvedMention">
    <w:name w:val="Unresolved Mention"/>
    <w:basedOn w:val="DefaultParagraphFont"/>
    <w:uiPriority w:val="99"/>
    <w:semiHidden/>
    <w:unhideWhenUsed/>
    <w:rsid w:val="00CF002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A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50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0D4"/>
    <w:rPr>
      <w:rFonts w:ascii="Segoe UI" w:hAnsi="Segoe UI" w:cs="Segoe UI"/>
      <w:sz w:val="18"/>
      <w:szCs w:val="18"/>
    </w:rPr>
  </w:style>
  <w:style w:type="character" w:styleId="CommentReference">
    <w:name w:val="annotation reference"/>
    <w:basedOn w:val="DefaultParagraphFont"/>
    <w:uiPriority w:val="99"/>
    <w:semiHidden/>
    <w:unhideWhenUsed/>
    <w:rsid w:val="009A06C6"/>
    <w:rPr>
      <w:sz w:val="16"/>
      <w:szCs w:val="16"/>
    </w:rPr>
  </w:style>
  <w:style w:type="paragraph" w:styleId="CommentText">
    <w:name w:val="annotation text"/>
    <w:basedOn w:val="Normal"/>
    <w:link w:val="CommentTextChar"/>
    <w:uiPriority w:val="99"/>
    <w:unhideWhenUsed/>
    <w:rsid w:val="002853A4"/>
    <w:pPr>
      <w:spacing w:line="240" w:lineRule="auto"/>
    </w:pPr>
    <w:rPr>
      <w:sz w:val="20"/>
      <w:szCs w:val="20"/>
      <w:lang w:val="en-US"/>
    </w:rPr>
  </w:style>
  <w:style w:type="character" w:customStyle="1" w:styleId="CommentTextChar">
    <w:name w:val="Comment Text Char"/>
    <w:basedOn w:val="DefaultParagraphFont"/>
    <w:link w:val="CommentText"/>
    <w:uiPriority w:val="99"/>
    <w:rsid w:val="002853A4"/>
    <w:rPr>
      <w:sz w:val="20"/>
      <w:szCs w:val="20"/>
      <w:lang w:val="en-US"/>
    </w:rPr>
  </w:style>
  <w:style w:type="paragraph" w:styleId="CommentSubject">
    <w:name w:val="annotation subject"/>
    <w:basedOn w:val="CommentText"/>
    <w:next w:val="CommentText"/>
    <w:link w:val="CommentSubjectChar"/>
    <w:uiPriority w:val="99"/>
    <w:semiHidden/>
    <w:unhideWhenUsed/>
    <w:rsid w:val="00146E90"/>
    <w:rPr>
      <w:b/>
      <w:bCs/>
    </w:rPr>
  </w:style>
  <w:style w:type="character" w:customStyle="1" w:styleId="CommentSubjectChar">
    <w:name w:val="Comment Subject Char"/>
    <w:basedOn w:val="CommentTextChar"/>
    <w:link w:val="CommentSubject"/>
    <w:uiPriority w:val="99"/>
    <w:semiHidden/>
    <w:rsid w:val="00146E90"/>
    <w:rPr>
      <w:b/>
      <w:bCs/>
      <w:sz w:val="20"/>
      <w:szCs w:val="20"/>
      <w:lang w:val="en-US"/>
    </w:rPr>
  </w:style>
  <w:style w:type="table" w:styleId="TableGrid">
    <w:name w:val="Table Grid"/>
    <w:basedOn w:val="TableNormal"/>
    <w:uiPriority w:val="39"/>
    <w:rsid w:val="005569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2459"/>
    <w:pPr>
      <w:ind w:left="720"/>
      <w:contextualSpacing/>
    </w:pPr>
  </w:style>
  <w:style w:type="paragraph" w:styleId="HTMLPreformatted">
    <w:name w:val="HTML Preformatted"/>
    <w:basedOn w:val="Normal"/>
    <w:link w:val="HTMLPreformattedChar"/>
    <w:uiPriority w:val="99"/>
    <w:semiHidden/>
    <w:unhideWhenUsed/>
    <w:rsid w:val="00517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PreformattedChar">
    <w:name w:val="HTML Preformatted Char"/>
    <w:basedOn w:val="DefaultParagraphFont"/>
    <w:link w:val="HTMLPreformatted"/>
    <w:uiPriority w:val="99"/>
    <w:semiHidden/>
    <w:rsid w:val="00517B48"/>
    <w:rPr>
      <w:rFonts w:ascii="Courier New" w:eastAsia="Times New Roman" w:hAnsi="Courier New" w:cs="Courier New"/>
      <w:sz w:val="20"/>
      <w:szCs w:val="20"/>
      <w:lang w:eastAsia="es-ES"/>
    </w:rPr>
  </w:style>
  <w:style w:type="character" w:customStyle="1" w:styleId="gd15mcfceub">
    <w:name w:val="gd15mcfceub"/>
    <w:basedOn w:val="DefaultParagraphFont"/>
    <w:rsid w:val="00517B48"/>
  </w:style>
  <w:style w:type="character" w:styleId="Hyperlink">
    <w:name w:val="Hyperlink"/>
    <w:basedOn w:val="DefaultParagraphFont"/>
    <w:uiPriority w:val="99"/>
    <w:unhideWhenUsed/>
    <w:rsid w:val="00546155"/>
    <w:rPr>
      <w:color w:val="0563C1" w:themeColor="hyperlink"/>
      <w:u w:val="single"/>
    </w:rPr>
  </w:style>
  <w:style w:type="character" w:customStyle="1" w:styleId="Mencinsinresolver1">
    <w:name w:val="Mención sin resolver1"/>
    <w:basedOn w:val="DefaultParagraphFont"/>
    <w:uiPriority w:val="99"/>
    <w:semiHidden/>
    <w:unhideWhenUsed/>
    <w:rsid w:val="00546155"/>
    <w:rPr>
      <w:color w:val="605E5C"/>
      <w:shd w:val="clear" w:color="auto" w:fill="E1DFDD"/>
    </w:rPr>
  </w:style>
  <w:style w:type="paragraph" w:styleId="Revision">
    <w:name w:val="Revision"/>
    <w:hidden/>
    <w:uiPriority w:val="99"/>
    <w:semiHidden/>
    <w:rsid w:val="00456018"/>
    <w:pPr>
      <w:spacing w:after="0" w:line="240" w:lineRule="auto"/>
    </w:pPr>
  </w:style>
  <w:style w:type="character" w:styleId="FollowedHyperlink">
    <w:name w:val="FollowedHyperlink"/>
    <w:basedOn w:val="DefaultParagraphFont"/>
    <w:uiPriority w:val="99"/>
    <w:semiHidden/>
    <w:unhideWhenUsed/>
    <w:rsid w:val="00865AE4"/>
    <w:rPr>
      <w:color w:val="954F72" w:themeColor="followedHyperlink"/>
      <w:u w:val="single"/>
    </w:rPr>
  </w:style>
  <w:style w:type="paragraph" w:styleId="Header">
    <w:name w:val="header"/>
    <w:basedOn w:val="Normal"/>
    <w:link w:val="HeaderChar"/>
    <w:uiPriority w:val="99"/>
    <w:unhideWhenUsed/>
    <w:rsid w:val="009B01C1"/>
    <w:pPr>
      <w:tabs>
        <w:tab w:val="center" w:pos="4252"/>
        <w:tab w:val="right" w:pos="8504"/>
      </w:tabs>
      <w:spacing w:after="0" w:line="240" w:lineRule="auto"/>
    </w:pPr>
  </w:style>
  <w:style w:type="character" w:customStyle="1" w:styleId="HeaderChar">
    <w:name w:val="Header Char"/>
    <w:basedOn w:val="DefaultParagraphFont"/>
    <w:link w:val="Header"/>
    <w:uiPriority w:val="99"/>
    <w:rsid w:val="009B01C1"/>
  </w:style>
  <w:style w:type="paragraph" w:styleId="Footer">
    <w:name w:val="footer"/>
    <w:basedOn w:val="Normal"/>
    <w:link w:val="FooterChar"/>
    <w:uiPriority w:val="99"/>
    <w:unhideWhenUsed/>
    <w:rsid w:val="009B01C1"/>
    <w:pPr>
      <w:tabs>
        <w:tab w:val="center" w:pos="4252"/>
        <w:tab w:val="right" w:pos="8504"/>
      </w:tabs>
      <w:spacing w:after="0" w:line="240" w:lineRule="auto"/>
    </w:pPr>
  </w:style>
  <w:style w:type="character" w:customStyle="1" w:styleId="FooterChar">
    <w:name w:val="Footer Char"/>
    <w:basedOn w:val="DefaultParagraphFont"/>
    <w:link w:val="Footer"/>
    <w:uiPriority w:val="99"/>
    <w:rsid w:val="009B01C1"/>
  </w:style>
  <w:style w:type="character" w:customStyle="1" w:styleId="Mencinsinresolver2">
    <w:name w:val="Mención sin resolver2"/>
    <w:basedOn w:val="DefaultParagraphFont"/>
    <w:uiPriority w:val="99"/>
    <w:semiHidden/>
    <w:unhideWhenUsed/>
    <w:rsid w:val="00707C15"/>
    <w:rPr>
      <w:color w:val="605E5C"/>
      <w:shd w:val="clear" w:color="auto" w:fill="E1DFDD"/>
    </w:rPr>
  </w:style>
  <w:style w:type="character" w:customStyle="1" w:styleId="tgc">
    <w:name w:val="tgc"/>
    <w:basedOn w:val="DefaultParagraphFont"/>
    <w:rsid w:val="00836068"/>
  </w:style>
  <w:style w:type="character" w:customStyle="1" w:styleId="Mencinsinresolver3">
    <w:name w:val="Mención sin resolver3"/>
    <w:basedOn w:val="DefaultParagraphFont"/>
    <w:uiPriority w:val="99"/>
    <w:semiHidden/>
    <w:unhideWhenUsed/>
    <w:rsid w:val="001D0B41"/>
    <w:rPr>
      <w:color w:val="605E5C"/>
      <w:shd w:val="clear" w:color="auto" w:fill="E1DFDD"/>
    </w:rPr>
  </w:style>
  <w:style w:type="character" w:customStyle="1" w:styleId="APACar">
    <w:name w:val="APA Car"/>
    <w:basedOn w:val="DefaultParagraphFont"/>
    <w:link w:val="APA"/>
    <w:locked/>
    <w:rsid w:val="00DB6714"/>
    <w:rPr>
      <w:rFonts w:ascii="Times New Roman" w:eastAsiaTheme="minorEastAsia" w:hAnsi="Times New Roman" w:cs="Times New Roman"/>
      <w:sz w:val="24"/>
      <w:lang w:val="fr-CH" w:eastAsia="fr-CH"/>
    </w:rPr>
  </w:style>
  <w:style w:type="paragraph" w:customStyle="1" w:styleId="APA">
    <w:name w:val="APA"/>
    <w:basedOn w:val="Normal"/>
    <w:link w:val="APACar"/>
    <w:qFormat/>
    <w:rsid w:val="00DB6714"/>
    <w:pPr>
      <w:spacing w:after="0" w:line="480" w:lineRule="auto"/>
      <w:ind w:firstLine="709"/>
    </w:pPr>
    <w:rPr>
      <w:rFonts w:ascii="Times New Roman" w:eastAsiaTheme="minorEastAsia" w:hAnsi="Times New Roman" w:cs="Times New Roman"/>
      <w:sz w:val="24"/>
      <w:lang w:val="fr-CH" w:eastAsia="fr-CH"/>
    </w:rPr>
  </w:style>
  <w:style w:type="paragraph" w:customStyle="1" w:styleId="paragraph">
    <w:name w:val="paragraph"/>
    <w:basedOn w:val="Normal"/>
    <w:rsid w:val="00FE18D4"/>
    <w:pPr>
      <w:spacing w:before="100" w:beforeAutospacing="1" w:after="100" w:afterAutospacing="1" w:line="240" w:lineRule="auto"/>
    </w:pPr>
    <w:rPr>
      <w:rFonts w:ascii="Times New Roman" w:eastAsia="Times New Roman" w:hAnsi="Times New Roman" w:cs="Times New Roman"/>
      <w:sz w:val="24"/>
      <w:szCs w:val="24"/>
      <w:lang w:val="en-CA"/>
    </w:rPr>
  </w:style>
  <w:style w:type="character" w:customStyle="1" w:styleId="normaltextrun">
    <w:name w:val="normaltextrun"/>
    <w:basedOn w:val="DefaultParagraphFont"/>
    <w:rsid w:val="00FE18D4"/>
  </w:style>
  <w:style w:type="character" w:customStyle="1" w:styleId="eop">
    <w:name w:val="eop"/>
    <w:basedOn w:val="DefaultParagraphFont"/>
    <w:rsid w:val="00FE18D4"/>
  </w:style>
  <w:style w:type="character" w:customStyle="1" w:styleId="UnresolvedMention">
    <w:name w:val="Unresolved Mention"/>
    <w:basedOn w:val="DefaultParagraphFont"/>
    <w:uiPriority w:val="99"/>
    <w:semiHidden/>
    <w:unhideWhenUsed/>
    <w:rsid w:val="00CF00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8185">
      <w:bodyDiv w:val="1"/>
      <w:marLeft w:val="0"/>
      <w:marRight w:val="0"/>
      <w:marTop w:val="0"/>
      <w:marBottom w:val="0"/>
      <w:divBdr>
        <w:top w:val="none" w:sz="0" w:space="0" w:color="auto"/>
        <w:left w:val="none" w:sz="0" w:space="0" w:color="auto"/>
        <w:bottom w:val="none" w:sz="0" w:space="0" w:color="auto"/>
        <w:right w:val="none" w:sz="0" w:space="0" w:color="auto"/>
      </w:divBdr>
    </w:div>
    <w:div w:id="445975808">
      <w:bodyDiv w:val="1"/>
      <w:marLeft w:val="0"/>
      <w:marRight w:val="0"/>
      <w:marTop w:val="0"/>
      <w:marBottom w:val="0"/>
      <w:divBdr>
        <w:top w:val="none" w:sz="0" w:space="0" w:color="auto"/>
        <w:left w:val="none" w:sz="0" w:space="0" w:color="auto"/>
        <w:bottom w:val="none" w:sz="0" w:space="0" w:color="auto"/>
        <w:right w:val="none" w:sz="0" w:space="0" w:color="auto"/>
      </w:divBdr>
    </w:div>
    <w:div w:id="511840642">
      <w:bodyDiv w:val="1"/>
      <w:marLeft w:val="0"/>
      <w:marRight w:val="0"/>
      <w:marTop w:val="0"/>
      <w:marBottom w:val="0"/>
      <w:divBdr>
        <w:top w:val="none" w:sz="0" w:space="0" w:color="auto"/>
        <w:left w:val="none" w:sz="0" w:space="0" w:color="auto"/>
        <w:bottom w:val="none" w:sz="0" w:space="0" w:color="auto"/>
        <w:right w:val="none" w:sz="0" w:space="0" w:color="auto"/>
      </w:divBdr>
    </w:div>
    <w:div w:id="971980326">
      <w:bodyDiv w:val="1"/>
      <w:marLeft w:val="0"/>
      <w:marRight w:val="0"/>
      <w:marTop w:val="0"/>
      <w:marBottom w:val="0"/>
      <w:divBdr>
        <w:top w:val="none" w:sz="0" w:space="0" w:color="auto"/>
        <w:left w:val="none" w:sz="0" w:space="0" w:color="auto"/>
        <w:bottom w:val="none" w:sz="0" w:space="0" w:color="auto"/>
        <w:right w:val="none" w:sz="0" w:space="0" w:color="auto"/>
      </w:divBdr>
    </w:div>
    <w:div w:id="1243757601">
      <w:bodyDiv w:val="1"/>
      <w:marLeft w:val="0"/>
      <w:marRight w:val="0"/>
      <w:marTop w:val="0"/>
      <w:marBottom w:val="0"/>
      <w:divBdr>
        <w:top w:val="none" w:sz="0" w:space="0" w:color="auto"/>
        <w:left w:val="none" w:sz="0" w:space="0" w:color="auto"/>
        <w:bottom w:val="none" w:sz="0" w:space="0" w:color="auto"/>
        <w:right w:val="none" w:sz="0" w:space="0" w:color="auto"/>
      </w:divBdr>
    </w:div>
    <w:div w:id="1303004595">
      <w:bodyDiv w:val="1"/>
      <w:marLeft w:val="0"/>
      <w:marRight w:val="0"/>
      <w:marTop w:val="0"/>
      <w:marBottom w:val="0"/>
      <w:divBdr>
        <w:top w:val="none" w:sz="0" w:space="0" w:color="auto"/>
        <w:left w:val="none" w:sz="0" w:space="0" w:color="auto"/>
        <w:bottom w:val="none" w:sz="0" w:space="0" w:color="auto"/>
        <w:right w:val="none" w:sz="0" w:space="0" w:color="auto"/>
      </w:divBdr>
    </w:div>
    <w:div w:id="1592011584">
      <w:bodyDiv w:val="1"/>
      <w:marLeft w:val="0"/>
      <w:marRight w:val="0"/>
      <w:marTop w:val="0"/>
      <w:marBottom w:val="0"/>
      <w:divBdr>
        <w:top w:val="none" w:sz="0" w:space="0" w:color="auto"/>
        <w:left w:val="none" w:sz="0" w:space="0" w:color="auto"/>
        <w:bottom w:val="none" w:sz="0" w:space="0" w:color="auto"/>
        <w:right w:val="none" w:sz="0" w:space="0" w:color="auto"/>
      </w:divBdr>
    </w:div>
    <w:div w:id="1868978636">
      <w:bodyDiv w:val="1"/>
      <w:marLeft w:val="0"/>
      <w:marRight w:val="0"/>
      <w:marTop w:val="0"/>
      <w:marBottom w:val="0"/>
      <w:divBdr>
        <w:top w:val="none" w:sz="0" w:space="0" w:color="auto"/>
        <w:left w:val="none" w:sz="0" w:space="0" w:color="auto"/>
        <w:bottom w:val="none" w:sz="0" w:space="0" w:color="auto"/>
        <w:right w:val="none" w:sz="0" w:space="0" w:color="auto"/>
      </w:divBdr>
    </w:div>
    <w:div w:id="2035227167">
      <w:bodyDiv w:val="1"/>
      <w:marLeft w:val="0"/>
      <w:marRight w:val="0"/>
      <w:marTop w:val="0"/>
      <w:marBottom w:val="0"/>
      <w:divBdr>
        <w:top w:val="none" w:sz="0" w:space="0" w:color="auto"/>
        <w:left w:val="none" w:sz="0" w:space="0" w:color="auto"/>
        <w:bottom w:val="none" w:sz="0" w:space="0" w:color="auto"/>
        <w:right w:val="none" w:sz="0" w:space="0" w:color="auto"/>
      </w:divBdr>
    </w:div>
    <w:div w:id="21079930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s://doi.apa.org/doi/10.1037/0022-3514.67.4.74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doi.org/10.1080/03610929008830400"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doi.org/10.1174/021347407779697485" TargetMode="External"/><Relationship Id="rId4" Type="http://schemas.microsoft.com/office/2007/relationships/stylesWithEffects" Target="stylesWithEffects.xml"/><Relationship Id="rId9" Type="http://schemas.openxmlformats.org/officeDocument/2006/relationships/hyperlink" Target="mailto:jcolomer@ugr.es" TargetMode="Externa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2A929-CFE2-42AA-9633-31094E777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2347</Words>
  <Characters>13379</Characters>
  <Application>Microsoft Office Word</Application>
  <DocSecurity>0</DocSecurity>
  <Lines>111</Lines>
  <Paragraphs>31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LinksUpToDate>false</LinksUpToDate>
  <CharactersWithSpaces>15695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2023-03-26T21:19:00Z</cp:lastPrinted>
  <dcterms:created xsi:type="dcterms:W3CDTF">2023-04-29T01:22:00Z</dcterms:created>
  <dcterms:modified xsi:type="dcterms:W3CDTF">2023-04-29T01:22:00Z</dcterms:modified>
</cp:coreProperties>
</file>