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A7A" w:rsidRPr="008D0A7A" w:rsidRDefault="008D0A7A" w:rsidP="008D0A7A">
      <w:pPr>
        <w:spacing w:after="0"/>
        <w:rPr>
          <w:rFonts w:ascii="Times New Roman" w:eastAsia="Calibri" w:hAnsi="Times New Roman" w:cs="Times New Roman"/>
          <w:b/>
          <w:bCs/>
          <w:lang w:val="en-GB"/>
        </w:rPr>
      </w:pPr>
      <w:bookmarkStart w:id="0" w:name="_GoBack"/>
      <w:bookmarkEnd w:id="0"/>
      <w:r w:rsidRPr="008D0A7A">
        <w:rPr>
          <w:rFonts w:ascii="Times New Roman" w:eastAsia="Calibri" w:hAnsi="Times New Roman" w:cs="Times New Roman"/>
          <w:b/>
          <w:bCs/>
          <w:lang w:val="en-GB"/>
        </w:rPr>
        <w:t xml:space="preserve">Table </w:t>
      </w:r>
      <w:r w:rsidR="00DB6520">
        <w:rPr>
          <w:rFonts w:ascii="Times New Roman" w:eastAsia="Calibri" w:hAnsi="Times New Roman" w:cs="Times New Roman"/>
          <w:b/>
          <w:bCs/>
          <w:lang w:val="en-GB"/>
        </w:rPr>
        <w:t>S1</w:t>
      </w:r>
      <w:r w:rsidRPr="008D0A7A">
        <w:rPr>
          <w:rFonts w:ascii="Times New Roman" w:eastAsia="Calibri" w:hAnsi="Times New Roman" w:cs="Times New Roman"/>
          <w:b/>
          <w:bCs/>
          <w:lang w:val="en-GB"/>
        </w:rPr>
        <w:t xml:space="preserve"> Descriptive statistics (macro). Three-level models sample (2002-2014)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260"/>
        <w:gridCol w:w="1080"/>
        <w:gridCol w:w="1200"/>
        <w:gridCol w:w="840"/>
        <w:gridCol w:w="860"/>
        <w:gridCol w:w="1080"/>
        <w:gridCol w:w="860"/>
        <w:gridCol w:w="1220"/>
        <w:gridCol w:w="860"/>
        <w:gridCol w:w="1220"/>
        <w:gridCol w:w="860"/>
      </w:tblGrid>
      <w:tr w:rsidR="008D0A7A" w:rsidRPr="008D0A7A" w:rsidTr="00DA7FC7">
        <w:trPr>
          <w:trHeight w:val="144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</w:t>
            </w:r>
            <w:proofErr w:type="spellStart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ind</w:t>
            </w:r>
            <w:proofErr w:type="spellEnd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N(</w:t>
            </w:r>
            <w:proofErr w:type="spellStart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cntr-yrs</w:t>
            </w:r>
            <w:proofErr w:type="spellEnd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VOC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VOCD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EPT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EPR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D0A7A" w:rsidRPr="008D0A7A" w:rsidTr="00DA7FC7">
        <w:trPr>
          <w:trHeight w:val="60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1394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71.55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33.90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69.33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4.74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748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52.17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Czechia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1708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75.47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34.28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2.29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1495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47.17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2.97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46.51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3.18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1489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32.78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2.05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0.58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65.20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5.02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11.23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1059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43.33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11.67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0.57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3.63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0.04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1451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33.90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3.76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3.25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2517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41.09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1.37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0.11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1886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68.46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20.34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2.04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1537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2.75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1.35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1.46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1695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38.15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2.36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3.85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2.04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28.40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2.00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0.38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2.57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0.12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303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34.80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2629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55.51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5.78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44.80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3.09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2061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55.77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3.57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14.74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2.93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1930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47.53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1.89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6.53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0.52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2043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36.90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6.23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0.38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0.49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322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64.80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2.50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1279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72.36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3.11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0.49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941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65.68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2.16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0.26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65.06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0.62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59.00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2242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51.60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3.94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1264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15.40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4.41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15.03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3.62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UK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1455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16.23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26.80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2.76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60"/>
        </w:trPr>
        <w:tc>
          <w:tcPr>
            <w:tcW w:w="12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39665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Mean: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19.23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D0A7A" w:rsidRPr="008D0A7A" w:rsidRDefault="008D0A7A" w:rsidP="008D0A7A">
      <w:pPr>
        <w:rPr>
          <w:rFonts w:ascii="Times New Roman" w:eastAsia="Calibri" w:hAnsi="Times New Roman" w:cs="Times New Roman"/>
          <w:lang w:val="en-GB"/>
        </w:rPr>
        <w:sectPr w:rsidR="008D0A7A" w:rsidRPr="008D0A7A" w:rsidSect="00DA7FC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D0A7A" w:rsidRPr="008D0A7A" w:rsidRDefault="008D0A7A" w:rsidP="008D0A7A">
      <w:pPr>
        <w:spacing w:after="0"/>
        <w:rPr>
          <w:rFonts w:ascii="Times New Roman" w:eastAsia="Calibri" w:hAnsi="Times New Roman" w:cs="Times New Roman"/>
          <w:b/>
          <w:bCs/>
          <w:lang w:val="en-GB"/>
        </w:rPr>
      </w:pPr>
      <w:r w:rsidRPr="008D0A7A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Table </w:t>
      </w:r>
      <w:r w:rsidR="00DB6520">
        <w:rPr>
          <w:rFonts w:ascii="Times New Roman" w:eastAsia="Calibri" w:hAnsi="Times New Roman" w:cs="Times New Roman"/>
          <w:b/>
          <w:bCs/>
          <w:lang w:val="en-GB"/>
        </w:rPr>
        <w:t>S1</w:t>
      </w:r>
      <w:r w:rsidRPr="008D0A7A">
        <w:rPr>
          <w:rFonts w:ascii="Times New Roman" w:eastAsia="Calibri" w:hAnsi="Times New Roman" w:cs="Times New Roman"/>
          <w:b/>
          <w:bCs/>
          <w:lang w:val="en-GB"/>
        </w:rPr>
        <w:t xml:space="preserve"> Descriptive statistics (macro). Three-level models sample (2002-2014), continued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00"/>
        <w:gridCol w:w="1080"/>
        <w:gridCol w:w="1200"/>
        <w:gridCol w:w="840"/>
        <w:gridCol w:w="860"/>
        <w:gridCol w:w="840"/>
        <w:gridCol w:w="860"/>
        <w:gridCol w:w="840"/>
        <w:gridCol w:w="860"/>
        <w:gridCol w:w="1144"/>
        <w:gridCol w:w="860"/>
      </w:tblGrid>
      <w:tr w:rsidR="008D0A7A" w:rsidRPr="008D0A7A" w:rsidTr="00DA7FC7">
        <w:trPr>
          <w:trHeight w:val="144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</w:t>
            </w:r>
            <w:proofErr w:type="spellStart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ind</w:t>
            </w:r>
            <w:proofErr w:type="spellEnd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</w:t>
            </w:r>
            <w:proofErr w:type="spellStart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cntr-yrs</w:t>
            </w:r>
            <w:proofErr w:type="spellEnd"/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ALMP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PLMP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GDP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UNEMP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D0A7A" w:rsidRPr="008D0A7A" w:rsidTr="00DA7FC7">
        <w:trPr>
          <w:trHeight w:val="120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SD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1394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9.04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21.11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4.52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5.39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0.37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6.36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17.79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4.41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7.82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0.56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748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8.28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1.96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Czechia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1708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3.67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6.67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1.19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1495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26.00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6.93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25.56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7.98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5.87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5.48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1.59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1489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3.52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10.05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3.71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9.02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16.21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4.57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8.54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1.47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1059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7.60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20.74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8.60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1.32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1451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2.73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10.19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1.75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2517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4.27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15.86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6.44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1886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19.28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9.55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36.87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9.53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4.95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4.51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1.58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1537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6.81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17.27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5.06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10.29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4.78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Israel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1695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8.10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3.12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0.10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7.23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0.96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397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14.26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3.56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303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4.24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7.74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2629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7.72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2.11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17.70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3.19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7.76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2.06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2061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13.66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2.77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8.82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3.48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0.52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1930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1.72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3.95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2043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5.78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12.76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9.46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3.77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322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5.79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1279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1.55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13.96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2.89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941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7.65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1.62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2.36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7.21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1.92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11.63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1.92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16.78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4.36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7.30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0.68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2242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13.55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4.18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12.62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5.38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5.11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7.07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1.15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1264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5.04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2.85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5.20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7.61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1.82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UK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1455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3.52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3.97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5.84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1.19</w:t>
            </w:r>
          </w:p>
        </w:tc>
      </w:tr>
      <w:tr w:rsidR="008D0A7A" w:rsidRPr="008D0A7A" w:rsidTr="00DA7FC7">
        <w:trPr>
          <w:trHeight w:val="288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181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7.37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5.53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3.68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9.21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8D0A7A" w:rsidRPr="008D0A7A" w:rsidTr="00DA7FC7">
        <w:trPr>
          <w:trHeight w:val="140"/>
        </w:trPr>
        <w:tc>
          <w:tcPr>
            <w:tcW w:w="13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08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39665</w:t>
            </w:r>
          </w:p>
        </w:tc>
        <w:tc>
          <w:tcPr>
            <w:tcW w:w="120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Mean:</w:t>
            </w: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7.47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12.69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3.74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D0A7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8.15</w:t>
            </w:r>
          </w:p>
        </w:tc>
        <w:tc>
          <w:tcPr>
            <w:tcW w:w="860" w:type="dxa"/>
            <w:noWrap/>
            <w:hideMark/>
          </w:tcPr>
          <w:p w:rsidR="008D0A7A" w:rsidRPr="008D0A7A" w:rsidRDefault="008D0A7A" w:rsidP="008D0A7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D0A7A" w:rsidRPr="008D0A7A" w:rsidRDefault="008D0A7A" w:rsidP="008D0A7A">
      <w:pPr>
        <w:spacing w:after="0"/>
        <w:rPr>
          <w:rFonts w:ascii="Times New Roman" w:eastAsia="Calibri" w:hAnsi="Times New Roman" w:cs="Times New Roman"/>
          <w:b/>
          <w:bCs/>
          <w:lang w:val="en-GB"/>
        </w:rPr>
      </w:pPr>
      <w:r w:rsidRPr="008D0A7A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Table </w:t>
      </w:r>
      <w:r w:rsidR="00DB6520">
        <w:rPr>
          <w:rFonts w:ascii="Times New Roman" w:eastAsia="Calibri" w:hAnsi="Times New Roman" w:cs="Times New Roman"/>
          <w:b/>
          <w:bCs/>
          <w:lang w:val="en-GB"/>
        </w:rPr>
        <w:t>S2</w:t>
      </w:r>
      <w:r w:rsidRPr="008D0A7A">
        <w:rPr>
          <w:rFonts w:ascii="Times New Roman" w:eastAsia="Calibri" w:hAnsi="Times New Roman" w:cs="Times New Roman"/>
          <w:b/>
          <w:bCs/>
          <w:lang w:val="en-GB"/>
        </w:rPr>
        <w:t xml:space="preserve"> Descriptive statistics (macro). Two-level models sample (2008)</w:t>
      </w:r>
    </w:p>
    <w:tbl>
      <w:tblPr>
        <w:tblW w:w="11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960"/>
        <w:gridCol w:w="960"/>
        <w:gridCol w:w="1023"/>
        <w:gridCol w:w="1023"/>
        <w:gridCol w:w="1023"/>
        <w:gridCol w:w="1060"/>
        <w:gridCol w:w="1060"/>
        <w:gridCol w:w="1060"/>
        <w:gridCol w:w="1060"/>
        <w:gridCol w:w="970"/>
      </w:tblGrid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STOUT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STRAT1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STRAT2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STRAT3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STIN1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STIN2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STIN3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STIND4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NORM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</w:t>
            </w: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ind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binary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units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units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perc.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perc.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perc.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perc.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mean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mean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Belgium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3.32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Bulgaria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4.08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Czechia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3.59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3.53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Finland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3.34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Greece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3.79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3.44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Netherlands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3.17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Ireland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Israel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3.98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Latvia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3.72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Norway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Poland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3.48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Portugal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3.90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Romania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3.86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Slovakia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3.81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Slovenia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3.67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Switzerland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Sweden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3.08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Hungary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3.85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3.33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N=6990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mean: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2.73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970" w:type="dxa"/>
            <w:shd w:val="clear" w:color="auto" w:fill="auto"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3.58</w:t>
            </w:r>
          </w:p>
        </w:tc>
      </w:tr>
    </w:tbl>
    <w:p w:rsidR="008D0A7A" w:rsidRPr="008D0A7A" w:rsidRDefault="008D0A7A" w:rsidP="008D0A7A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7A" w:rsidRPr="008D0A7A" w:rsidRDefault="008D0A7A" w:rsidP="008D0A7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A7A">
        <w:rPr>
          <w:rFonts w:ascii="Calibri" w:eastAsia="Calibri" w:hAnsi="Calibri" w:cs="Arial"/>
          <w:lang w:val="en-US"/>
        </w:rPr>
        <w:br w:type="page"/>
      </w:r>
    </w:p>
    <w:p w:rsidR="008D0A7A" w:rsidRPr="008D0A7A" w:rsidRDefault="008D0A7A" w:rsidP="008D0A7A">
      <w:pPr>
        <w:spacing w:after="0"/>
        <w:rPr>
          <w:rFonts w:ascii="Times New Roman" w:eastAsia="Calibri" w:hAnsi="Times New Roman" w:cs="Times New Roman"/>
          <w:b/>
          <w:bCs/>
          <w:lang w:val="en-GB"/>
        </w:rPr>
      </w:pPr>
      <w:r w:rsidRPr="008D0A7A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Table </w:t>
      </w:r>
      <w:r w:rsidR="00DB6520">
        <w:rPr>
          <w:rFonts w:ascii="Times New Roman" w:eastAsia="Calibri" w:hAnsi="Times New Roman" w:cs="Times New Roman"/>
          <w:b/>
          <w:bCs/>
          <w:lang w:val="en-GB"/>
        </w:rPr>
        <w:t>S2</w:t>
      </w:r>
      <w:r w:rsidRPr="008D0A7A">
        <w:rPr>
          <w:rFonts w:ascii="Times New Roman" w:eastAsia="Calibri" w:hAnsi="Times New Roman" w:cs="Times New Roman"/>
          <w:b/>
          <w:bCs/>
          <w:lang w:val="en-GB"/>
        </w:rPr>
        <w:t xml:space="preserve"> Descriptive statistics (macro). Two-level models sample (2008), continued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960"/>
        <w:gridCol w:w="960"/>
        <w:gridCol w:w="1008"/>
        <w:gridCol w:w="1042"/>
        <w:gridCol w:w="1042"/>
        <w:gridCol w:w="960"/>
        <w:gridCol w:w="960"/>
        <w:gridCol w:w="960"/>
        <w:gridCol w:w="1237"/>
      </w:tblGrid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 (ind)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VOC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VOCD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EPT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EPR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ALMP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PLMP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GDP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UNEMP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perc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perc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units</w:t>
            </w:r>
            <w:proofErr w:type="spellEnd"/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perc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perc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units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perc</w:t>
            </w:r>
            <w:proofErr w:type="spellEnd"/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Belgium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73.00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4.50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6.98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Bulgaria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51.50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5.61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Czechia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74.20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4.39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48.00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47.40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3.43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Finland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68.00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13.40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1.56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6.37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Greece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31.00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2.75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7.76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43.80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11.25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Netherlands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67.20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Ireland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6.77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Israel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34.40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7.70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Latvia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34.80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7.74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57.40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42.80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Norway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55.20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16.00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9.09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Poland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46.20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Portugal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35.10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1.94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Romania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64.80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5.79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Slovakia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72.40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28.60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1.63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9.51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Slovenia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64.40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4.37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Switzerland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64.80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57.80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3.35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Sweden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55.80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6.24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Hungary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14.00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14.00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7.82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31.40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5.62</w:t>
            </w:r>
          </w:p>
        </w:tc>
      </w:tr>
      <w:tr w:rsidR="008D0A7A" w:rsidRPr="008D0A7A" w:rsidTr="00DA7FC7">
        <w:trPr>
          <w:trHeight w:val="288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N=6990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49.53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17.36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D0A7A" w:rsidRPr="008D0A7A" w:rsidRDefault="008D0A7A" w:rsidP="008D0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D0A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6.28</w:t>
            </w:r>
          </w:p>
        </w:tc>
      </w:tr>
    </w:tbl>
    <w:p w:rsidR="00DA7FC7" w:rsidRPr="00DB6520" w:rsidRDefault="00DA7FC7" w:rsidP="00963C68">
      <w:pPr>
        <w:rPr>
          <w:lang w:val="en-GB"/>
        </w:rPr>
        <w:sectPr w:rsidR="00DA7FC7" w:rsidRPr="00DB6520" w:rsidSect="008D0A7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B6520">
        <w:rPr>
          <w:lang w:val="en-GB"/>
        </w:rPr>
        <w:br w:type="page"/>
      </w:r>
    </w:p>
    <w:p w:rsidR="00524E38" w:rsidRPr="00892EF7" w:rsidRDefault="00524E38" w:rsidP="00963C68">
      <w:pPr>
        <w:rPr>
          <w:rFonts w:asciiTheme="majorBidi" w:eastAsia="Times New Roman" w:hAnsiTheme="majorBidi" w:cstheme="majorBidi"/>
          <w:b/>
          <w:bCs/>
          <w:lang w:val="en-GB"/>
        </w:rPr>
      </w:pPr>
      <w:r w:rsidRPr="00892EF7">
        <w:rPr>
          <w:rFonts w:asciiTheme="majorBidi" w:eastAsia="Times New Roman" w:hAnsiTheme="majorBidi" w:cstheme="majorBidi"/>
          <w:b/>
          <w:bCs/>
          <w:lang w:val="en-GB"/>
        </w:rPr>
        <w:lastRenderedPageBreak/>
        <w:t xml:space="preserve">Table </w:t>
      </w:r>
      <w:r w:rsidR="00DB6520">
        <w:rPr>
          <w:rFonts w:asciiTheme="majorBidi" w:eastAsia="Times New Roman" w:hAnsiTheme="majorBidi" w:cstheme="majorBidi"/>
          <w:b/>
          <w:bCs/>
          <w:lang w:val="en-GB"/>
        </w:rPr>
        <w:t>S</w:t>
      </w:r>
      <w:r w:rsidR="00963C68">
        <w:rPr>
          <w:rFonts w:asciiTheme="majorBidi" w:eastAsia="Times New Roman" w:hAnsiTheme="majorBidi" w:cstheme="majorBidi"/>
          <w:b/>
          <w:bCs/>
          <w:lang w:val="en-GB"/>
        </w:rPr>
        <w:t>3</w:t>
      </w:r>
      <w:r w:rsidRPr="00892EF7">
        <w:rPr>
          <w:rFonts w:asciiTheme="majorBidi" w:eastAsia="Times New Roman" w:hAnsiTheme="majorBidi" w:cstheme="majorBidi"/>
          <w:b/>
          <w:bCs/>
          <w:lang w:val="en-GB"/>
        </w:rPr>
        <w:t xml:space="preserve"> Determinants of </w:t>
      </w:r>
      <w:r w:rsidR="00122621">
        <w:rPr>
          <w:rFonts w:asciiTheme="majorBidi" w:eastAsia="Times New Roman" w:hAnsiTheme="majorBidi" w:cstheme="majorBidi"/>
          <w:b/>
          <w:bCs/>
          <w:lang w:val="en-GB"/>
        </w:rPr>
        <w:t>l</w:t>
      </w:r>
      <w:r w:rsidRPr="00892EF7">
        <w:rPr>
          <w:rFonts w:asciiTheme="majorBidi" w:eastAsia="Times New Roman" w:hAnsiTheme="majorBidi" w:cstheme="majorBidi"/>
          <w:b/>
          <w:bCs/>
          <w:lang w:val="en-GB"/>
        </w:rPr>
        <w:t xml:space="preserve">ife </w:t>
      </w:r>
      <w:r w:rsidR="00122621">
        <w:rPr>
          <w:rFonts w:asciiTheme="majorBidi" w:eastAsia="Times New Roman" w:hAnsiTheme="majorBidi" w:cstheme="majorBidi"/>
          <w:b/>
          <w:bCs/>
          <w:lang w:val="en-GB"/>
        </w:rPr>
        <w:t>s</w:t>
      </w:r>
      <w:r w:rsidRPr="00892EF7">
        <w:rPr>
          <w:rFonts w:asciiTheme="majorBidi" w:eastAsia="Times New Roman" w:hAnsiTheme="majorBidi" w:cstheme="majorBidi"/>
          <w:b/>
          <w:bCs/>
          <w:lang w:val="en-GB"/>
        </w:rPr>
        <w:t>atisfaction (2008), models with one macro-level variable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1719"/>
        <w:gridCol w:w="1281"/>
        <w:gridCol w:w="215"/>
        <w:gridCol w:w="1066"/>
        <w:gridCol w:w="215"/>
        <w:gridCol w:w="1066"/>
        <w:gridCol w:w="215"/>
        <w:gridCol w:w="1066"/>
        <w:gridCol w:w="215"/>
        <w:gridCol w:w="1066"/>
        <w:gridCol w:w="215"/>
        <w:gridCol w:w="1066"/>
        <w:gridCol w:w="215"/>
      </w:tblGrid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Variable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VOC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VOCD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EPT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EPR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ALMP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PLMP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 xml:space="preserve">macro 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effect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-0.097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0.131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0.133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0.186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0.119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0.156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0.163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0.162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0.162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0.155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interaction</w:t>
            </w:r>
            <w:proofErr w:type="spellEnd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: macro*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empl</w:t>
            </w:r>
            <w:proofErr w:type="spellEnd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0.119*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0.196**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-0.186***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0.266***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0.252***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0.091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0.083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employed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0.438***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0.515***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0.407***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0.396***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0.469***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0.424***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0.081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0.072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unempl</w:t>
            </w:r>
            <w:proofErr w:type="spellEnd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. (past)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-0.249***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-0.251***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-0.246***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-0.248***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-0.245***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-0.247***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suff</w:t>
            </w:r>
            <w:proofErr w:type="spellEnd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. 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income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1.018***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0.907***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1.021***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1.023***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1.021***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1.020***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0.057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female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0.013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-0.017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0.011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0.013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0.011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0.045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age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-0.066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-0.077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-0.062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-0.064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-0.064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-0.066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0.054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age2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0.001</w:t>
            </w:r>
          </w:p>
        </w:tc>
      </w:tr>
      <w:tr w:rsidR="00524E38" w:rsidRPr="00892EF7" w:rsidTr="00DB6520">
        <w:trPr>
          <w:trHeight w:val="288"/>
        </w:trPr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education</w:t>
            </w:r>
            <w:proofErr w:type="spellEnd"/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  <w:t xml:space="preserve">ref. 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  <w:t>primary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secondary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-0.023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0.059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0.064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0.081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0.069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0.069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tertiary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0.210***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0.142*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0.207***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0.205***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0.205***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0.208***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0.086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0.073</w:t>
            </w:r>
          </w:p>
        </w:tc>
      </w:tr>
      <w:tr w:rsidR="00524E38" w:rsidRPr="00892EF7" w:rsidTr="00DB6520">
        <w:trPr>
          <w:trHeight w:val="288"/>
        </w:trPr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civil</w:t>
            </w:r>
            <w:proofErr w:type="spellEnd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status  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  <w:t xml:space="preserve">ref. in 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i/>
                <w:iCs/>
                <w:lang w:eastAsia="en-GB"/>
              </w:rPr>
              <w:t>relation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divorc</w:t>
            </w:r>
            <w:proofErr w:type="spellEnd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./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widow</w:t>
            </w:r>
            <w:proofErr w:type="spellEnd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-0.605***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-0.698***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-0.602***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-0.601***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-0.605***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-0.605***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0.113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0.103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single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-0.376***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-0.443***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-0.373***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-0.375***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-0.380***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-0.376***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children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0.120**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0.186***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0.122**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0.121**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0.117*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0.122**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0.061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migrant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-0.228***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-0.279***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-0.234***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-0.234***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-0.224***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-0.230***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0.068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disabled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-0.786***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-0.728***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-0.787***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-0.789***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-0.783***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-0.789***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0.083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0.078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0.078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lang w:eastAsia="en-GB"/>
              </w:rPr>
              <w:t>constant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7.550***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8.114***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7.529***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7.569***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7.498***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7.559***</w:t>
            </w:r>
          </w:p>
        </w:tc>
      </w:tr>
      <w:tr w:rsidR="00524E38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 xml:space="preserve">       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0.734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0.794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0.735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0.735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4E38" w:rsidRPr="00892EF7" w:rsidRDefault="00524E38" w:rsidP="00DB6520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0.732</w:t>
            </w:r>
          </w:p>
        </w:tc>
      </w:tr>
      <w:tr w:rsidR="00B0575F" w:rsidRPr="00892EF7" w:rsidTr="009643E8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0575F" w:rsidRPr="00380D28" w:rsidRDefault="00B0575F" w:rsidP="00B0575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var (</w:t>
            </w:r>
            <w:proofErr w:type="spellStart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ind</w:t>
            </w:r>
            <w:proofErr w:type="spellEnd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3.331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3.006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3.332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3.329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3.328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B0575F" w:rsidRPr="00892EF7" w:rsidRDefault="00F67696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F67696">
              <w:rPr>
                <w:rFonts w:asciiTheme="majorBidi" w:eastAsia="Calibri" w:hAnsiTheme="majorBidi" w:cstheme="majorBidi"/>
              </w:rPr>
              <w:t>3.328</w:t>
            </w:r>
            <w:r>
              <w:rPr>
                <w:rFonts w:asciiTheme="majorBidi" w:eastAsia="Calibri" w:hAnsiTheme="majorBidi" w:cstheme="majorBidi"/>
              </w:rPr>
              <w:t>(0.06)</w:t>
            </w:r>
          </w:p>
        </w:tc>
      </w:tr>
      <w:tr w:rsidR="00B0575F" w:rsidRPr="00892EF7" w:rsidTr="009643E8">
        <w:trPr>
          <w:gridAfter w:val="1"/>
          <w:wAfter w:w="215" w:type="dxa"/>
          <w:trHeight w:val="288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380D28" w:rsidRDefault="00B0575F" w:rsidP="00B0575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var (</w:t>
            </w:r>
            <w:proofErr w:type="spellStart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cntr</w:t>
            </w:r>
            <w:proofErr w:type="spellEnd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0.44</w:t>
            </w:r>
            <w:r>
              <w:rPr>
                <w:rFonts w:asciiTheme="majorBidi" w:eastAsia="Calibri" w:hAnsiTheme="majorBidi" w:cstheme="majorBidi"/>
              </w:rPr>
              <w:t>0(0.14)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0.336</w:t>
            </w:r>
            <w:r>
              <w:rPr>
                <w:rFonts w:asciiTheme="majorBidi" w:eastAsia="Calibri" w:hAnsiTheme="majorBidi" w:cstheme="majorBidi"/>
              </w:rPr>
              <w:t>(</w:t>
            </w:r>
            <w:r w:rsidRPr="00B0575F">
              <w:rPr>
                <w:rFonts w:asciiTheme="majorBidi" w:eastAsia="Calibri" w:hAnsiTheme="majorBidi" w:cstheme="majorBidi"/>
              </w:rPr>
              <w:t>0.1</w:t>
            </w:r>
            <w:r>
              <w:rPr>
                <w:rFonts w:asciiTheme="majorBidi" w:eastAsia="Calibri" w:hAnsiTheme="majorBidi" w:cstheme="majorBidi"/>
              </w:rPr>
              <w:t>2)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0.477</w:t>
            </w:r>
            <w:r>
              <w:rPr>
                <w:rFonts w:asciiTheme="majorBidi" w:eastAsia="Calibri" w:hAnsiTheme="majorBidi" w:cstheme="majorBidi"/>
              </w:rPr>
              <w:t>(0.15)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0.479</w:t>
            </w:r>
            <w:r>
              <w:rPr>
                <w:rFonts w:asciiTheme="majorBidi" w:eastAsia="Calibri" w:hAnsiTheme="majorBidi" w:cstheme="majorBidi"/>
              </w:rPr>
              <w:t>(0.15)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B0575F">
              <w:rPr>
                <w:rFonts w:asciiTheme="majorBidi" w:eastAsia="Calibri" w:hAnsiTheme="majorBidi" w:cstheme="majorBidi"/>
              </w:rPr>
              <w:t>0.309</w:t>
            </w:r>
            <w:r>
              <w:rPr>
                <w:rFonts w:asciiTheme="majorBidi" w:eastAsia="Calibri" w:hAnsiTheme="majorBidi" w:cstheme="majorBidi"/>
              </w:rPr>
              <w:t>(0.09)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575F" w:rsidRPr="00892EF7" w:rsidRDefault="00F67696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F67696">
              <w:rPr>
                <w:rFonts w:asciiTheme="majorBidi" w:eastAsia="Calibri" w:hAnsiTheme="majorBidi" w:cstheme="majorBidi"/>
              </w:rPr>
              <w:t>0.374</w:t>
            </w:r>
            <w:r>
              <w:rPr>
                <w:rFonts w:asciiTheme="majorBidi" w:eastAsia="Calibri" w:hAnsiTheme="majorBidi" w:cstheme="majorBidi"/>
              </w:rPr>
              <w:t>(0.11)</w:t>
            </w:r>
          </w:p>
        </w:tc>
      </w:tr>
      <w:tr w:rsidR="00B0575F" w:rsidRPr="00892EF7" w:rsidTr="009643E8">
        <w:trPr>
          <w:gridAfter w:val="1"/>
          <w:wAfter w:w="215" w:type="dxa"/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N (ind)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5393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Calibri" w:hAnsiTheme="majorBidi" w:cstheme="majorBidi"/>
              </w:rPr>
            </w:pPr>
            <w:r w:rsidRPr="00892EF7">
              <w:rPr>
                <w:rFonts w:asciiTheme="majorBidi" w:eastAsia="Calibri" w:hAnsiTheme="majorBidi" w:cstheme="majorBidi"/>
              </w:rPr>
              <w:t>6990</w:t>
            </w:r>
          </w:p>
        </w:tc>
      </w:tr>
      <w:tr w:rsidR="00B0575F" w:rsidRPr="00892EF7" w:rsidTr="00DB6520">
        <w:trPr>
          <w:gridAfter w:val="1"/>
          <w:wAfter w:w="215" w:type="dxa"/>
          <w:trHeight w:val="288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N (country)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17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75F" w:rsidRPr="00892EF7" w:rsidRDefault="00B0575F" w:rsidP="00B0575F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892EF7"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</w:tr>
    </w:tbl>
    <w:p w:rsidR="00524E38" w:rsidRPr="00963C68" w:rsidRDefault="00524E38" w:rsidP="00524E38">
      <w:pPr>
        <w:spacing w:after="24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1" w:name="_Hlk74069965"/>
      <w:r w:rsidRPr="00963C68">
        <w:rPr>
          <w:rFonts w:ascii="Times New Roman" w:eastAsia="Calibri" w:hAnsi="Times New Roman" w:cs="Times New Roman"/>
          <w:sz w:val="20"/>
          <w:szCs w:val="20"/>
          <w:lang w:val="en-GB"/>
        </w:rPr>
        <w:t>*p &lt; 0.01;  ** p &lt; 0.05;  *** p &lt; 0.01, Coefficients and standard errors (bottom row) of two-level random intercept model. Own calculations</w:t>
      </w:r>
    </w:p>
    <w:p w:rsidR="0090560F" w:rsidRDefault="0090560F" w:rsidP="00524E38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A7FCC" w:rsidRDefault="00BA7FCC" w:rsidP="00524E38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A7FCC" w:rsidRDefault="00BA7FCC" w:rsidP="00524E38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90560F" w:rsidRPr="0090560F" w:rsidRDefault="0090560F" w:rsidP="0090560F">
      <w:pPr>
        <w:spacing w:after="120" w:line="240" w:lineRule="auto"/>
        <w:rPr>
          <w:rFonts w:asciiTheme="majorBidi" w:eastAsiaTheme="minorEastAsia" w:hAnsiTheme="majorBidi" w:cstheme="majorBidi"/>
          <w:b/>
          <w:bCs/>
          <w:lang w:val="en-GB"/>
        </w:rPr>
      </w:pPr>
      <w:r w:rsidRPr="0090560F">
        <w:rPr>
          <w:rFonts w:asciiTheme="majorBidi" w:eastAsiaTheme="minorEastAsia" w:hAnsiTheme="majorBidi" w:cstheme="majorBidi"/>
          <w:b/>
          <w:bCs/>
          <w:lang w:val="en-GB"/>
        </w:rPr>
        <w:t>Tabl</w:t>
      </w:r>
      <w:r w:rsidR="00963C68">
        <w:rPr>
          <w:rFonts w:asciiTheme="majorBidi" w:eastAsiaTheme="minorEastAsia" w:hAnsiTheme="majorBidi" w:cstheme="majorBidi"/>
          <w:b/>
          <w:bCs/>
          <w:lang w:val="en-GB"/>
        </w:rPr>
        <w:t>e</w:t>
      </w:r>
      <w:r w:rsidRPr="0090560F">
        <w:rPr>
          <w:rFonts w:asciiTheme="majorBidi" w:eastAsiaTheme="minorEastAsia" w:hAnsiTheme="majorBidi" w:cstheme="majorBidi"/>
          <w:b/>
          <w:bCs/>
          <w:lang w:val="en-GB"/>
        </w:rPr>
        <w:t xml:space="preserve"> </w:t>
      </w:r>
      <w:r w:rsidR="00B7775F">
        <w:rPr>
          <w:rFonts w:asciiTheme="majorBidi" w:eastAsiaTheme="minorEastAsia" w:hAnsiTheme="majorBidi" w:cstheme="majorBidi"/>
          <w:b/>
          <w:bCs/>
          <w:lang w:val="en-GB"/>
        </w:rPr>
        <w:t>S</w:t>
      </w:r>
      <w:r w:rsidR="00963C68">
        <w:rPr>
          <w:rFonts w:asciiTheme="majorBidi" w:eastAsiaTheme="minorEastAsia" w:hAnsiTheme="majorBidi" w:cstheme="majorBidi"/>
          <w:b/>
          <w:bCs/>
          <w:lang w:val="en-GB"/>
        </w:rPr>
        <w:t>4</w:t>
      </w:r>
      <w:r w:rsidRPr="0090560F">
        <w:rPr>
          <w:rFonts w:asciiTheme="majorBidi" w:eastAsiaTheme="minorEastAsia" w:hAnsiTheme="majorBidi" w:cstheme="majorBidi"/>
          <w:b/>
          <w:bCs/>
          <w:lang w:val="en-GB"/>
        </w:rPr>
        <w:t xml:space="preserve"> </w:t>
      </w:r>
      <w:r w:rsidRPr="00F11F45">
        <w:rPr>
          <w:rFonts w:asciiTheme="majorBidi" w:eastAsia="Times New Roman" w:hAnsiTheme="majorBidi" w:cstheme="majorBidi"/>
          <w:b/>
          <w:bCs/>
          <w:lang w:val="en-GB"/>
        </w:rPr>
        <w:t xml:space="preserve">Determinants of </w:t>
      </w:r>
      <w:r w:rsidR="00122621">
        <w:rPr>
          <w:rFonts w:asciiTheme="majorBidi" w:eastAsia="Times New Roman" w:hAnsiTheme="majorBidi" w:cstheme="majorBidi"/>
          <w:b/>
          <w:bCs/>
          <w:lang w:val="en-GB"/>
        </w:rPr>
        <w:t>l</w:t>
      </w:r>
      <w:r w:rsidRPr="00F11F45">
        <w:rPr>
          <w:rFonts w:asciiTheme="majorBidi" w:eastAsia="Times New Roman" w:hAnsiTheme="majorBidi" w:cstheme="majorBidi"/>
          <w:b/>
          <w:bCs/>
          <w:lang w:val="en-GB"/>
        </w:rPr>
        <w:t xml:space="preserve">ife </w:t>
      </w:r>
      <w:r w:rsidR="00122621">
        <w:rPr>
          <w:rFonts w:asciiTheme="majorBidi" w:eastAsia="Times New Roman" w:hAnsiTheme="majorBidi" w:cstheme="majorBidi"/>
          <w:b/>
          <w:bCs/>
          <w:lang w:val="en-GB"/>
        </w:rPr>
        <w:t>s</w:t>
      </w:r>
      <w:r w:rsidRPr="00F11F45">
        <w:rPr>
          <w:rFonts w:asciiTheme="majorBidi" w:eastAsia="Times New Roman" w:hAnsiTheme="majorBidi" w:cstheme="majorBidi"/>
          <w:b/>
          <w:bCs/>
          <w:lang w:val="en-GB"/>
        </w:rPr>
        <w:t xml:space="preserve">atisfaction </w:t>
      </w:r>
      <w:r w:rsidRPr="0090560F">
        <w:rPr>
          <w:rFonts w:asciiTheme="majorBidi" w:eastAsiaTheme="minorEastAsia" w:hAnsiTheme="majorBidi" w:cstheme="majorBidi"/>
          <w:b/>
          <w:bCs/>
          <w:lang w:val="en-GB"/>
        </w:rPr>
        <w:t xml:space="preserve">(2008), </w:t>
      </w:r>
      <w:r w:rsidRPr="00F11F45">
        <w:rPr>
          <w:rFonts w:asciiTheme="majorBidi" w:eastAsiaTheme="minorEastAsia" w:hAnsiTheme="majorBidi" w:cstheme="majorBidi"/>
          <w:b/>
          <w:bCs/>
          <w:lang w:val="en-GB"/>
        </w:rPr>
        <w:t>models with</w:t>
      </w:r>
      <w:r w:rsidR="00EA5EAC">
        <w:rPr>
          <w:rFonts w:asciiTheme="majorBidi" w:eastAsiaTheme="minorEastAsia" w:hAnsiTheme="majorBidi" w:cstheme="majorBidi"/>
          <w:b/>
          <w:bCs/>
          <w:lang w:val="en-GB"/>
        </w:rPr>
        <w:t xml:space="preserve"> </w:t>
      </w:r>
      <w:r w:rsidR="000E3979">
        <w:rPr>
          <w:rFonts w:asciiTheme="majorBidi" w:eastAsiaTheme="minorEastAsia" w:hAnsiTheme="majorBidi" w:cstheme="majorBidi"/>
          <w:b/>
          <w:bCs/>
          <w:lang w:val="en-GB"/>
        </w:rPr>
        <w:t xml:space="preserve">sub-indices of </w:t>
      </w:r>
      <w:r w:rsidR="00EA5EAC">
        <w:rPr>
          <w:rFonts w:asciiTheme="majorBidi" w:eastAsiaTheme="minorEastAsia" w:hAnsiTheme="majorBidi" w:cstheme="majorBidi"/>
          <w:b/>
          <w:bCs/>
          <w:lang w:val="en-GB"/>
        </w:rPr>
        <w:t>input standardization</w:t>
      </w:r>
    </w:p>
    <w:tbl>
      <w:tblPr>
        <w:tblW w:w="8124" w:type="dxa"/>
        <w:tblLook w:val="04A0" w:firstRow="1" w:lastRow="0" w:firstColumn="1" w:lastColumn="0" w:noHBand="0" w:noVBand="1"/>
      </w:tblPr>
      <w:tblGrid>
        <w:gridCol w:w="1671"/>
        <w:gridCol w:w="48"/>
        <w:gridCol w:w="1233"/>
        <w:gridCol w:w="48"/>
        <w:gridCol w:w="1233"/>
        <w:gridCol w:w="48"/>
        <w:gridCol w:w="1233"/>
        <w:gridCol w:w="48"/>
        <w:gridCol w:w="1233"/>
        <w:gridCol w:w="48"/>
        <w:gridCol w:w="1233"/>
        <w:gridCol w:w="48"/>
      </w:tblGrid>
      <w:tr w:rsidR="0090560F" w:rsidRPr="0090560F" w:rsidTr="00DB6520">
        <w:trPr>
          <w:trHeight w:val="288"/>
        </w:trPr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F11F45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proofErr w:type="spellStart"/>
            <w:r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Variable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ST</w:t>
            </w:r>
            <w:r w:rsidR="00F11F45"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IN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ST</w:t>
            </w:r>
            <w:r w:rsidR="00F11F45"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IN</w:t>
            </w: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ST</w:t>
            </w:r>
            <w:r w:rsidR="00F11F45"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IN</w:t>
            </w: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ST</w:t>
            </w:r>
            <w:r w:rsidR="00F11F45"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IN</w:t>
            </w: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ST</w:t>
            </w:r>
            <w:r w:rsidR="00F11F45" w:rsidRPr="00F11F45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IN</w:t>
            </w: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4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F11F45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 xml:space="preserve">macro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effect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-0.155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-0.132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-0.241*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-0.179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0.147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0.151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0.156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0.145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0.144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F11F45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proofErr w:type="spellStart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interaction</w:t>
            </w:r>
            <w:proofErr w:type="spellEnd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: macro*</w:t>
            </w:r>
            <w:proofErr w:type="spellStart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empl</w:t>
            </w:r>
            <w:proofErr w:type="spellEnd"/>
            <w:r w:rsidRPr="00892EF7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.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-0.169***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-0.142**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-0.165***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-0.110*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-0.195***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0.061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0.059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F11F45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employed</w:t>
            </w:r>
            <w:proofErr w:type="spellEnd"/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0.442***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0.430***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0.431***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0.432***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0.440***</w:t>
            </w:r>
          </w:p>
        </w:tc>
      </w:tr>
      <w:tr w:rsidR="0090560F" w:rsidRPr="0090560F" w:rsidTr="00DB6520">
        <w:trPr>
          <w:trHeight w:val="288"/>
        </w:trPr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0.072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0.074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560F" w:rsidRPr="0090560F" w:rsidRDefault="0090560F" w:rsidP="0090560F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0.073</w:t>
            </w:r>
          </w:p>
        </w:tc>
      </w:tr>
      <w:tr w:rsidR="00F67696" w:rsidRPr="0090560F" w:rsidTr="00B0575F">
        <w:trPr>
          <w:gridAfter w:val="1"/>
          <w:wAfter w:w="48" w:type="dxa"/>
          <w:trHeight w:val="288"/>
        </w:trPr>
        <w:tc>
          <w:tcPr>
            <w:tcW w:w="16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67696" w:rsidRPr="00380D28" w:rsidRDefault="00F67696" w:rsidP="00F67696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var (</w:t>
            </w:r>
            <w:proofErr w:type="spellStart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ind</w:t>
            </w:r>
            <w:proofErr w:type="spellEnd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3.328</w:t>
            </w:r>
            <w:r>
              <w:rPr>
                <w:rFonts w:asciiTheme="majorBid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3.3</w:t>
            </w:r>
            <w:r>
              <w:rPr>
                <w:rFonts w:asciiTheme="majorBidi" w:hAnsiTheme="majorBidi" w:cstheme="majorBidi"/>
              </w:rPr>
              <w:t>30(0.06)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3.328</w:t>
            </w:r>
            <w:r>
              <w:rPr>
                <w:rFonts w:asciiTheme="majorBidi" w:hAnsiTheme="majorBidi" w:cstheme="majorBidi"/>
              </w:rPr>
              <w:t>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3.3</w:t>
            </w:r>
            <w:r>
              <w:rPr>
                <w:rFonts w:asciiTheme="majorBidi" w:hAnsiTheme="majorBidi" w:cstheme="majorBidi"/>
              </w:rPr>
              <w:t>31(0.06)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3.32</w:t>
            </w:r>
            <w:r>
              <w:rPr>
                <w:rFonts w:asciiTheme="majorBidi" w:hAnsiTheme="majorBidi" w:cstheme="majorBidi"/>
              </w:rPr>
              <w:t>7(0.06)</w:t>
            </w:r>
          </w:p>
        </w:tc>
      </w:tr>
      <w:tr w:rsidR="00F67696" w:rsidRPr="0090560F" w:rsidTr="00B0575F">
        <w:trPr>
          <w:gridAfter w:val="1"/>
          <w:wAfter w:w="48" w:type="dxa"/>
          <w:trHeight w:val="288"/>
        </w:trPr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380D28" w:rsidRDefault="00F67696" w:rsidP="00F67696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var (</w:t>
            </w:r>
            <w:proofErr w:type="spellStart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cntr</w:t>
            </w:r>
            <w:proofErr w:type="spellEnd"/>
            <w:r w:rsidRPr="00380D28">
              <w:rPr>
                <w:rFonts w:ascii="Times New Roman" w:eastAsia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0.399</w:t>
            </w:r>
            <w:r>
              <w:rPr>
                <w:rFonts w:asciiTheme="majorBidi" w:hAnsiTheme="majorBidi" w:cstheme="majorBidi"/>
              </w:rPr>
              <w:t>(0.12)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424(0.13)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464(0.14)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375(0.12)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F67696">
              <w:rPr>
                <w:rFonts w:asciiTheme="majorBidi" w:hAnsiTheme="majorBidi" w:cstheme="majorBidi"/>
              </w:rPr>
              <w:t>0.3</w:t>
            </w:r>
            <w:r>
              <w:rPr>
                <w:rFonts w:asciiTheme="majorBidi" w:hAnsiTheme="majorBidi" w:cstheme="majorBidi"/>
              </w:rPr>
              <w:t>74(0.12)</w:t>
            </w:r>
          </w:p>
        </w:tc>
      </w:tr>
      <w:tr w:rsidR="00F67696" w:rsidRPr="0090560F" w:rsidTr="00B0575F">
        <w:trPr>
          <w:gridAfter w:val="1"/>
          <w:wAfter w:w="48" w:type="dxa"/>
          <w:trHeight w:val="288"/>
        </w:trPr>
        <w:tc>
          <w:tcPr>
            <w:tcW w:w="16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N (ind)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6990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90560F">
              <w:rPr>
                <w:rFonts w:asciiTheme="majorBidi" w:hAnsiTheme="majorBidi" w:cstheme="majorBidi"/>
              </w:rPr>
              <w:t>6990</w:t>
            </w:r>
          </w:p>
        </w:tc>
      </w:tr>
      <w:tr w:rsidR="00F67696" w:rsidRPr="0090560F" w:rsidTr="00DB6520">
        <w:trPr>
          <w:gridAfter w:val="1"/>
          <w:wAfter w:w="48" w:type="dxa"/>
          <w:trHeight w:val="288"/>
        </w:trPr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N (kraj)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7696" w:rsidRPr="0090560F" w:rsidRDefault="00F67696" w:rsidP="00F6769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0560F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</w:t>
            </w:r>
          </w:p>
        </w:tc>
      </w:tr>
    </w:tbl>
    <w:p w:rsidR="0090560F" w:rsidRPr="00940E4D" w:rsidRDefault="0090560F" w:rsidP="0090560F">
      <w:pPr>
        <w:spacing w:after="240" w:line="240" w:lineRule="auto"/>
        <w:rPr>
          <w:rFonts w:asciiTheme="majorBidi" w:hAnsiTheme="majorBidi" w:cstheme="majorBidi"/>
          <w:sz w:val="20"/>
          <w:szCs w:val="20"/>
          <w:lang w:val="en-GB"/>
        </w:rPr>
      </w:pPr>
      <w:r w:rsidRPr="00940E4D">
        <w:rPr>
          <w:rFonts w:asciiTheme="majorBidi" w:hAnsiTheme="majorBidi" w:cstheme="majorBidi"/>
          <w:sz w:val="20"/>
          <w:szCs w:val="20"/>
          <w:lang w:val="en-GB"/>
        </w:rPr>
        <w:t xml:space="preserve">*p &lt; 0.01;  ** p &lt; 0.05;  *** p &lt; 0.01, </w:t>
      </w:r>
      <w:r w:rsidR="00F11F45" w:rsidRPr="00940E4D">
        <w:rPr>
          <w:rFonts w:ascii="Times New Roman" w:eastAsia="Calibri" w:hAnsi="Times New Roman" w:cs="Times New Roman"/>
          <w:sz w:val="20"/>
          <w:szCs w:val="20"/>
          <w:lang w:val="en-GB"/>
        </w:rPr>
        <w:t>Coefficients and standard errors (bottom row) of two-level random intercept model</w:t>
      </w:r>
      <w:r w:rsidR="00BA7FCC">
        <w:rPr>
          <w:rFonts w:ascii="Times New Roman" w:eastAsia="Calibri" w:hAnsi="Times New Roman" w:cs="Times New Roman"/>
          <w:sz w:val="20"/>
          <w:szCs w:val="20"/>
          <w:lang w:val="en-GB"/>
        </w:rPr>
        <w:t>s</w:t>
      </w:r>
      <w:r w:rsidR="00F11F45" w:rsidRPr="00940E4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Not reported: micro-level characteristics </w:t>
      </w:r>
      <w:r w:rsidR="00186109">
        <w:rPr>
          <w:rFonts w:ascii="Times New Roman" w:eastAsia="Calibri" w:hAnsi="Times New Roman" w:cs="Times New Roman"/>
          <w:sz w:val="20"/>
          <w:szCs w:val="20"/>
          <w:lang w:val="en-GB"/>
        </w:rPr>
        <w:t>as</w:t>
      </w:r>
      <w:r w:rsidR="00F11F45" w:rsidRPr="00940E4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in Table </w:t>
      </w:r>
      <w:r w:rsidR="00940E4D">
        <w:rPr>
          <w:rFonts w:ascii="Times New Roman" w:eastAsia="Calibri" w:hAnsi="Times New Roman" w:cs="Times New Roman"/>
          <w:sz w:val="20"/>
          <w:szCs w:val="20"/>
          <w:lang w:val="en-GB"/>
        </w:rPr>
        <w:t>6</w:t>
      </w:r>
      <w:r w:rsidR="005656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F11F45" w:rsidRPr="00940E4D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bookmarkEnd w:id="1"/>
    <w:p w:rsidR="00F3033C" w:rsidRPr="00963C68" w:rsidRDefault="00B7775F" w:rsidP="00963C68">
      <w:pPr>
        <w:rPr>
          <w:b/>
          <w:bCs/>
          <w:sz w:val="20"/>
          <w:szCs w:val="20"/>
          <w:lang w:val="en-GB"/>
        </w:rPr>
      </w:pPr>
      <w:r w:rsidRPr="00940E4D">
        <w:rPr>
          <w:rFonts w:ascii="Times New Roman" w:eastAsia="Calibri" w:hAnsi="Times New Roman" w:cs="Times New Roman"/>
          <w:b/>
          <w:bCs/>
          <w:lang w:val="en-GB"/>
        </w:rPr>
        <w:t>Table S</w:t>
      </w:r>
      <w:r w:rsidR="00963C68">
        <w:rPr>
          <w:rFonts w:ascii="Times New Roman" w:eastAsia="Calibri" w:hAnsi="Times New Roman" w:cs="Times New Roman"/>
          <w:b/>
          <w:bCs/>
          <w:lang w:val="en-GB"/>
        </w:rPr>
        <w:t>5</w:t>
      </w:r>
      <w:r w:rsidRPr="00940E4D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="003C1D5F" w:rsidRPr="00940E4D">
        <w:rPr>
          <w:rFonts w:ascii="Times New Roman" w:eastAsia="Calibri" w:hAnsi="Times New Roman" w:cs="Times New Roman"/>
          <w:b/>
          <w:bCs/>
          <w:lang w:val="en-GB"/>
        </w:rPr>
        <w:t xml:space="preserve">Imputation of missing values at the macro level </w:t>
      </w:r>
    </w:p>
    <w:p w:rsidR="00F3033C" w:rsidRPr="003C1D5F" w:rsidRDefault="003C1D5F" w:rsidP="00F3033C">
      <w:pPr>
        <w:rPr>
          <w:rFonts w:asciiTheme="majorBidi" w:hAnsiTheme="majorBidi" w:cstheme="majorBidi"/>
          <w:b/>
          <w:lang w:val="en-GB"/>
        </w:rPr>
      </w:pPr>
      <w:r w:rsidRPr="003C1D5F">
        <w:rPr>
          <w:rFonts w:asciiTheme="majorBidi" w:hAnsiTheme="majorBidi" w:cstheme="majorBidi"/>
          <w:b/>
          <w:lang w:val="en-GB"/>
        </w:rPr>
        <w:t>Passive labour market policy</w:t>
      </w:r>
      <w:r w:rsidR="00F3033C" w:rsidRPr="003C1D5F">
        <w:rPr>
          <w:rFonts w:asciiTheme="majorBidi" w:hAnsiTheme="majorBidi" w:cstheme="majorBidi"/>
          <w:b/>
          <w:lang w:val="en-GB"/>
        </w:rPr>
        <w:t xml:space="preserve"> (P</w:t>
      </w:r>
      <w:r w:rsidRPr="003C1D5F">
        <w:rPr>
          <w:rFonts w:asciiTheme="majorBidi" w:hAnsiTheme="majorBidi" w:cstheme="majorBidi"/>
          <w:b/>
          <w:lang w:val="en-GB"/>
        </w:rPr>
        <w:t>LMP</w:t>
      </w:r>
      <w:r w:rsidR="00F3033C" w:rsidRPr="003C1D5F">
        <w:rPr>
          <w:rFonts w:asciiTheme="majorBidi" w:hAnsiTheme="majorBidi" w:cstheme="majorBidi"/>
          <w:b/>
          <w:lang w:val="en-GB"/>
        </w:rPr>
        <w:t>)</w:t>
      </w:r>
      <w:r w:rsidR="00F3033C" w:rsidRPr="003C1D5F">
        <w:rPr>
          <w:rFonts w:asciiTheme="majorBidi" w:hAnsiTheme="majorBidi" w:cstheme="majorBidi"/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3C1D5F" w:rsidRPr="006C3F90" w:rsidTr="003C1D5F">
        <w:tc>
          <w:tcPr>
            <w:tcW w:w="1838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4202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 of a missing value</w:t>
            </w:r>
          </w:p>
        </w:tc>
        <w:tc>
          <w:tcPr>
            <w:tcW w:w="3020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Substituted by value from year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2002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2005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Slovenia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2005</w:t>
            </w:r>
          </w:p>
        </w:tc>
      </w:tr>
    </w:tbl>
    <w:p w:rsidR="00F3033C" w:rsidRPr="00543BA2" w:rsidRDefault="00F3033C" w:rsidP="00F3033C">
      <w:pPr>
        <w:rPr>
          <w:rFonts w:asciiTheme="majorBidi" w:hAnsiTheme="majorBidi" w:cstheme="majorBidi"/>
        </w:rPr>
      </w:pPr>
    </w:p>
    <w:p w:rsidR="00F3033C" w:rsidRPr="003C1D5F" w:rsidRDefault="003C1D5F" w:rsidP="00F3033C">
      <w:pPr>
        <w:rPr>
          <w:rFonts w:asciiTheme="majorBidi" w:hAnsiTheme="majorBidi" w:cstheme="majorBidi"/>
          <w:lang w:val="en-GB"/>
        </w:rPr>
      </w:pPr>
      <w:r w:rsidRPr="003C1D5F">
        <w:rPr>
          <w:rFonts w:asciiTheme="majorBidi" w:hAnsiTheme="majorBidi" w:cstheme="majorBidi"/>
          <w:b/>
          <w:lang w:val="en-GB"/>
        </w:rPr>
        <w:t>Active labour market policy</w:t>
      </w:r>
      <w:r w:rsidR="00F3033C" w:rsidRPr="003C1D5F">
        <w:rPr>
          <w:rFonts w:asciiTheme="majorBidi" w:hAnsiTheme="majorBidi" w:cstheme="majorBidi"/>
          <w:b/>
          <w:lang w:val="en-GB"/>
        </w:rPr>
        <w:t xml:space="preserve"> (A</w:t>
      </w:r>
      <w:r w:rsidRPr="003C1D5F">
        <w:rPr>
          <w:rFonts w:asciiTheme="majorBidi" w:hAnsiTheme="majorBidi" w:cstheme="majorBidi"/>
          <w:b/>
          <w:lang w:val="en-GB"/>
        </w:rPr>
        <w:t>LMP</w:t>
      </w:r>
      <w:r w:rsidR="00F3033C" w:rsidRPr="003C1D5F">
        <w:rPr>
          <w:rFonts w:asciiTheme="majorBidi" w:hAnsiTheme="majorBidi" w:cstheme="majorBidi"/>
          <w:b/>
          <w:lang w:val="en-GB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3C1D5F" w:rsidRPr="006C3F90" w:rsidTr="003C1D5F">
        <w:tc>
          <w:tcPr>
            <w:tcW w:w="1838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4202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 of a missing value</w:t>
            </w:r>
          </w:p>
        </w:tc>
        <w:tc>
          <w:tcPr>
            <w:tcW w:w="3020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Substituted by value from year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2005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Slovenia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2005</w:t>
            </w:r>
          </w:p>
        </w:tc>
      </w:tr>
    </w:tbl>
    <w:p w:rsidR="00F3033C" w:rsidRPr="00543BA2" w:rsidRDefault="00F3033C" w:rsidP="00F3033C">
      <w:pPr>
        <w:rPr>
          <w:rFonts w:asciiTheme="majorBidi" w:hAnsiTheme="majorBidi" w:cstheme="majorBidi"/>
          <w:b/>
        </w:rPr>
      </w:pPr>
    </w:p>
    <w:p w:rsidR="00F3033C" w:rsidRPr="003C1D5F" w:rsidRDefault="00F3033C" w:rsidP="00F3033C">
      <w:pPr>
        <w:rPr>
          <w:rFonts w:asciiTheme="majorBidi" w:hAnsiTheme="majorBidi" w:cstheme="majorBidi"/>
          <w:lang w:val="en-GB"/>
        </w:rPr>
      </w:pPr>
      <w:r w:rsidRPr="003C1D5F">
        <w:rPr>
          <w:rFonts w:asciiTheme="majorBidi" w:hAnsiTheme="majorBidi" w:cstheme="majorBidi"/>
          <w:b/>
          <w:lang w:val="en-GB"/>
        </w:rPr>
        <w:t>Social norm to work (NORM)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3C1D5F" w:rsidRPr="006C3F90" w:rsidTr="003C1D5F">
        <w:tc>
          <w:tcPr>
            <w:tcW w:w="1838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4202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 of a missing value</w:t>
            </w:r>
          </w:p>
        </w:tc>
        <w:tc>
          <w:tcPr>
            <w:tcW w:w="3020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Substituted by value from year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Belgi</w:t>
            </w:r>
            <w:r w:rsidR="003C1D5F">
              <w:rPr>
                <w:rFonts w:asciiTheme="majorBidi" w:hAnsiTheme="majorBidi" w:cstheme="majorBidi"/>
              </w:rPr>
              <w:t>um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2010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Finland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2006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GB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2010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Island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2010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S</w:t>
            </w:r>
            <w:r w:rsidR="003C1D5F">
              <w:rPr>
                <w:rFonts w:asciiTheme="majorBidi" w:hAnsiTheme="majorBidi" w:cstheme="majorBidi"/>
              </w:rPr>
              <w:t>weden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2006</w:t>
            </w:r>
          </w:p>
        </w:tc>
      </w:tr>
    </w:tbl>
    <w:p w:rsidR="00F3033C" w:rsidRPr="00543BA2" w:rsidRDefault="00F3033C" w:rsidP="00F3033C">
      <w:pPr>
        <w:rPr>
          <w:rFonts w:asciiTheme="majorBidi" w:hAnsiTheme="majorBidi" w:cstheme="majorBidi"/>
        </w:rPr>
      </w:pPr>
    </w:p>
    <w:p w:rsidR="00F3033C" w:rsidRPr="00543BA2" w:rsidRDefault="00F3033C" w:rsidP="00F3033C">
      <w:pPr>
        <w:rPr>
          <w:rFonts w:asciiTheme="majorBidi" w:hAnsiTheme="majorBidi" w:cstheme="majorBidi"/>
          <w:b/>
        </w:rPr>
      </w:pPr>
      <w:r w:rsidRPr="00543BA2">
        <w:rPr>
          <w:rFonts w:asciiTheme="majorBidi" w:hAnsiTheme="majorBidi" w:cstheme="majorBidi"/>
          <w:b/>
        </w:rPr>
        <w:br w:type="page"/>
      </w:r>
    </w:p>
    <w:p w:rsidR="00F3033C" w:rsidRPr="00F3033C" w:rsidRDefault="00F3033C" w:rsidP="00F3033C">
      <w:pPr>
        <w:rPr>
          <w:rFonts w:asciiTheme="majorBidi" w:hAnsiTheme="majorBidi" w:cstheme="majorBidi"/>
          <w:lang w:val="en-GB"/>
        </w:rPr>
      </w:pPr>
      <w:r w:rsidRPr="00F3033C">
        <w:rPr>
          <w:rFonts w:asciiTheme="majorBidi" w:hAnsiTheme="majorBidi" w:cstheme="majorBidi"/>
          <w:b/>
          <w:lang w:val="en-GB"/>
        </w:rPr>
        <w:lastRenderedPageBreak/>
        <w:t>Employment protection legislation (</w:t>
      </w:r>
      <w:r>
        <w:rPr>
          <w:rFonts w:asciiTheme="majorBidi" w:hAnsiTheme="majorBidi" w:cstheme="majorBidi"/>
          <w:b/>
          <w:lang w:val="en-GB"/>
        </w:rPr>
        <w:t>EPR</w:t>
      </w:r>
      <w:r w:rsidRPr="00F3033C">
        <w:rPr>
          <w:rFonts w:asciiTheme="majorBidi" w:hAnsiTheme="majorBidi" w:cstheme="majorBidi"/>
          <w:b/>
          <w:lang w:val="en-GB"/>
        </w:rPr>
        <w:t xml:space="preserve">, </w:t>
      </w:r>
      <w:r>
        <w:rPr>
          <w:rFonts w:asciiTheme="majorBidi" w:hAnsiTheme="majorBidi" w:cstheme="majorBidi"/>
          <w:b/>
          <w:lang w:val="en-GB"/>
        </w:rPr>
        <w:t>EPT</w:t>
      </w:r>
      <w:r w:rsidRPr="00F3033C">
        <w:rPr>
          <w:rFonts w:asciiTheme="majorBidi" w:hAnsiTheme="majorBidi" w:cstheme="majorBidi"/>
          <w:b/>
          <w:lang w:val="en-GB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F3033C" w:rsidRPr="006C3F90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</w:t>
            </w:r>
            <w:r w:rsidR="003C1D5F">
              <w:rPr>
                <w:rFonts w:asciiTheme="majorBidi" w:hAnsiTheme="majorBidi" w:cstheme="majorBidi"/>
              </w:rPr>
              <w:t>u</w:t>
            </w:r>
            <w:r>
              <w:rPr>
                <w:rFonts w:asciiTheme="majorBidi" w:hAnsiTheme="majorBidi" w:cstheme="majorBidi"/>
              </w:rPr>
              <w:t>ntry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 of a missing value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Substituted by value from year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Austria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Belgi</w:t>
            </w:r>
            <w:r w:rsidR="003C1D5F">
              <w:rPr>
                <w:rFonts w:asciiTheme="majorBidi" w:hAnsiTheme="majorBidi" w:cstheme="majorBidi"/>
              </w:rPr>
              <w:t>um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Den</w:t>
            </w:r>
            <w:r>
              <w:rPr>
                <w:rFonts w:asciiTheme="majorBidi" w:hAnsiTheme="majorBidi" w:cstheme="majorBidi"/>
              </w:rPr>
              <w:t xml:space="preserve">mark 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Estonia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Finland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Franc</w:t>
            </w:r>
            <w:r w:rsidR="003C1D5F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Gre</w:t>
            </w:r>
            <w:r w:rsidR="003C1D5F">
              <w:rPr>
                <w:rFonts w:asciiTheme="majorBidi" w:hAnsiTheme="majorBidi" w:cstheme="majorBidi"/>
              </w:rPr>
              <w:t>ece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Ir</w:t>
            </w:r>
            <w:r w:rsidR="003C1D5F">
              <w:rPr>
                <w:rFonts w:asciiTheme="majorBidi" w:hAnsiTheme="majorBidi" w:cstheme="majorBidi"/>
              </w:rPr>
              <w:t>eland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I</w:t>
            </w:r>
            <w:r w:rsidR="003C1D5F">
              <w:rPr>
                <w:rFonts w:asciiTheme="majorBidi" w:hAnsiTheme="majorBidi" w:cstheme="majorBidi"/>
              </w:rPr>
              <w:t>sr</w:t>
            </w:r>
            <w:r w:rsidRPr="00543BA2">
              <w:rPr>
                <w:rFonts w:asciiTheme="majorBidi" w:hAnsiTheme="majorBidi" w:cstheme="majorBidi"/>
              </w:rPr>
              <w:t>ael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3C1D5F" w:rsidRPr="00543BA2" w:rsidTr="003C1D5F">
        <w:tc>
          <w:tcPr>
            <w:tcW w:w="1838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Latvia</w:t>
            </w:r>
          </w:p>
        </w:tc>
        <w:tc>
          <w:tcPr>
            <w:tcW w:w="4202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3020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2009</w:t>
            </w:r>
          </w:p>
        </w:tc>
      </w:tr>
      <w:tr w:rsidR="003C1D5F" w:rsidRPr="00543BA2" w:rsidTr="003C1D5F">
        <w:tc>
          <w:tcPr>
            <w:tcW w:w="1838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Li</w:t>
            </w:r>
            <w:r>
              <w:rPr>
                <w:rFonts w:asciiTheme="majorBidi" w:hAnsiTheme="majorBidi" w:cstheme="majorBidi"/>
              </w:rPr>
              <w:t>thuania</w:t>
            </w:r>
          </w:p>
        </w:tc>
        <w:tc>
          <w:tcPr>
            <w:tcW w:w="4202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3020" w:type="dxa"/>
          </w:tcPr>
          <w:p w:rsidR="003C1D5F" w:rsidRPr="00543BA2" w:rsidRDefault="003C1D5F" w:rsidP="003C1D5F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2009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Netherlands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Norw</w:t>
            </w:r>
            <w:r w:rsidR="003C1D5F">
              <w:rPr>
                <w:rFonts w:asciiTheme="majorBidi" w:hAnsiTheme="majorBidi" w:cstheme="majorBidi"/>
              </w:rPr>
              <w:t>ay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Pol</w:t>
            </w:r>
            <w:r w:rsidR="003C1D5F">
              <w:rPr>
                <w:rFonts w:asciiTheme="majorBidi" w:hAnsiTheme="majorBidi" w:cstheme="majorBidi"/>
              </w:rPr>
              <w:t>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Portugal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3C1D5F" w:rsidP="0094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S</w:t>
            </w:r>
            <w:r w:rsidR="003C1D5F">
              <w:rPr>
                <w:rFonts w:asciiTheme="majorBidi" w:hAnsiTheme="majorBidi" w:cstheme="majorBidi"/>
              </w:rPr>
              <w:t>weden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  <w:tr w:rsidR="00F3033C" w:rsidRPr="00543BA2" w:rsidTr="003C1D5F">
        <w:tc>
          <w:tcPr>
            <w:tcW w:w="1838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S</w:t>
            </w:r>
            <w:r w:rsidR="003C1D5F">
              <w:rPr>
                <w:rFonts w:asciiTheme="majorBidi" w:hAnsiTheme="majorBidi" w:cstheme="majorBidi"/>
              </w:rPr>
              <w:t>witzerland</w:t>
            </w:r>
          </w:p>
        </w:tc>
        <w:tc>
          <w:tcPr>
            <w:tcW w:w="4202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020" w:type="dxa"/>
          </w:tcPr>
          <w:p w:rsidR="00F3033C" w:rsidRPr="00543BA2" w:rsidRDefault="00F3033C" w:rsidP="00940E4D">
            <w:pPr>
              <w:rPr>
                <w:rFonts w:asciiTheme="majorBidi" w:hAnsiTheme="majorBidi" w:cstheme="majorBidi"/>
              </w:rPr>
            </w:pPr>
            <w:r w:rsidRPr="00543BA2">
              <w:rPr>
                <w:rFonts w:asciiTheme="majorBidi" w:hAnsiTheme="majorBidi" w:cstheme="majorBidi"/>
              </w:rPr>
              <w:t>2013</w:t>
            </w:r>
          </w:p>
        </w:tc>
      </w:tr>
    </w:tbl>
    <w:p w:rsidR="00F3033C" w:rsidRPr="00543BA2" w:rsidRDefault="00F3033C" w:rsidP="00F3033C">
      <w:pPr>
        <w:rPr>
          <w:rFonts w:asciiTheme="majorBidi" w:hAnsiTheme="majorBidi" w:cstheme="majorBidi"/>
        </w:rPr>
      </w:pPr>
    </w:p>
    <w:p w:rsidR="00A725AA" w:rsidRPr="00892EF7" w:rsidRDefault="00A725AA" w:rsidP="00A725AA">
      <w:pPr>
        <w:spacing w:after="120" w:line="240" w:lineRule="auto"/>
        <w:rPr>
          <w:rFonts w:ascii="Times New Roman" w:eastAsia="Times New Roman" w:hAnsi="Times New Roman" w:cs="Times New Roman"/>
          <w:b/>
          <w:bCs/>
          <w:lang w:val="en-GB"/>
        </w:rPr>
      </w:pPr>
      <w:bookmarkStart w:id="2" w:name="_Hlk79683623"/>
      <w:r>
        <w:rPr>
          <w:rFonts w:ascii="Times New Roman" w:eastAsia="Times New Roman" w:hAnsi="Times New Roman" w:cs="Times New Roman"/>
          <w:b/>
          <w:bCs/>
          <w:lang w:val="en-GB"/>
        </w:rPr>
        <w:t>Table S6</w:t>
      </w:r>
      <w:r w:rsidRPr="00892EF7">
        <w:rPr>
          <w:rFonts w:ascii="Times New Roman" w:eastAsia="Times New Roman" w:hAnsi="Times New Roman" w:cs="Times New Roman"/>
          <w:b/>
          <w:bCs/>
          <w:lang w:val="en-GB"/>
        </w:rPr>
        <w:t xml:space="preserve"> Determinants of </w:t>
      </w:r>
      <w:r w:rsidR="00122621">
        <w:rPr>
          <w:rFonts w:ascii="Times New Roman" w:eastAsia="Times New Roman" w:hAnsi="Times New Roman" w:cs="Times New Roman"/>
          <w:b/>
          <w:bCs/>
          <w:lang w:val="en-GB"/>
        </w:rPr>
        <w:t>l</w:t>
      </w:r>
      <w:r w:rsidRPr="00892EF7">
        <w:rPr>
          <w:rFonts w:ascii="Times New Roman" w:eastAsia="Times New Roman" w:hAnsi="Times New Roman" w:cs="Times New Roman"/>
          <w:b/>
          <w:bCs/>
          <w:lang w:val="en-GB"/>
        </w:rPr>
        <w:t xml:space="preserve">ife </w:t>
      </w:r>
      <w:r w:rsidR="00122621">
        <w:rPr>
          <w:rFonts w:ascii="Times New Roman" w:eastAsia="Times New Roman" w:hAnsi="Times New Roman" w:cs="Times New Roman"/>
          <w:b/>
          <w:bCs/>
          <w:lang w:val="en-GB"/>
        </w:rPr>
        <w:t>s</w:t>
      </w:r>
      <w:r w:rsidRPr="00892EF7">
        <w:rPr>
          <w:rFonts w:ascii="Times New Roman" w:eastAsia="Times New Roman" w:hAnsi="Times New Roman" w:cs="Times New Roman"/>
          <w:b/>
          <w:bCs/>
          <w:lang w:val="en-GB"/>
        </w:rPr>
        <w:t>atisfaction (2002-2014)</w:t>
      </w:r>
      <w:r>
        <w:rPr>
          <w:rFonts w:ascii="Times New Roman" w:eastAsia="Times New Roman" w:hAnsi="Times New Roman" w:cs="Times New Roman"/>
          <w:b/>
          <w:bCs/>
          <w:lang w:val="en-GB"/>
        </w:rPr>
        <w:t xml:space="preserve">. Models with </w:t>
      </w:r>
      <w:r w:rsidR="008E275A">
        <w:rPr>
          <w:rFonts w:ascii="Times New Roman" w:eastAsia="Times New Roman" w:hAnsi="Times New Roman" w:cs="Times New Roman"/>
          <w:b/>
          <w:bCs/>
          <w:lang w:val="en-GB"/>
        </w:rPr>
        <w:t xml:space="preserve">alternative </w:t>
      </w:r>
      <w:r w:rsidR="0009098B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n-GB"/>
        </w:rPr>
        <w:t xml:space="preserve">variants of </w:t>
      </w:r>
      <w:r w:rsidR="008E275A">
        <w:rPr>
          <w:rFonts w:ascii="Times New Roman" w:eastAsia="Times New Roman" w:hAnsi="Times New Roman" w:cs="Times New Roman"/>
          <w:b/>
          <w:bCs/>
          <w:lang w:val="en-GB"/>
        </w:rPr>
        <w:t xml:space="preserve">LMP variables. </w:t>
      </w:r>
      <w:r>
        <w:rPr>
          <w:rFonts w:ascii="Times New Roman" w:eastAsia="Times New Roman" w:hAnsi="Times New Roman" w:cs="Times New Roman"/>
          <w:b/>
          <w:bCs/>
          <w:lang w:val="en-GB"/>
        </w:rPr>
        <w:t xml:space="preserve">Specifications with one macro-level variable as well as UNEP and GDP controls. </w:t>
      </w:r>
    </w:p>
    <w:tbl>
      <w:tblPr>
        <w:tblW w:w="6843" w:type="dxa"/>
        <w:tblLook w:val="04A0" w:firstRow="1" w:lastRow="0" w:firstColumn="1" w:lastColumn="0" w:noHBand="0" w:noVBand="1"/>
      </w:tblPr>
      <w:tblGrid>
        <w:gridCol w:w="1719"/>
        <w:gridCol w:w="1281"/>
        <w:gridCol w:w="1281"/>
        <w:gridCol w:w="1281"/>
        <w:gridCol w:w="1281"/>
      </w:tblGrid>
      <w:tr w:rsidR="00A725AA" w:rsidRPr="00892EF7" w:rsidTr="00A725AA">
        <w:trPr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Variable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ALMP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PLMP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ALMP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PLMP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Macro effect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-0.044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-0.012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-0.149***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-0.091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0.065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0.051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0.056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</w:pPr>
            <w:r w:rsidRPr="00292B01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Interaction</w:t>
            </w:r>
          </w:p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</w:pPr>
            <w:r w:rsidRPr="00292B01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Macro*</w:t>
            </w:r>
            <w:proofErr w:type="spellStart"/>
            <w:r w:rsidRPr="00292B01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empl</w:t>
            </w:r>
            <w:proofErr w:type="spellEnd"/>
            <w:r w:rsidRPr="00292B01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.</w:t>
            </w:r>
          </w:p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0.104***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0.098***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0.107***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0.097***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0.031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val="en-GB" w:eastAsia="en-GB"/>
              </w:rPr>
              <w:t>employed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0.628***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0.611***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0.626***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0.609***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0.039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>GDP per capita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0.408***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0.398***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0.084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0.086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Unemp</w:t>
            </w:r>
            <w:proofErr w:type="spellEnd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 xml:space="preserve">. </w:t>
            </w:r>
            <w:proofErr w:type="spellStart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rate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-0.133***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-0.116***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292B01">
              <w:rPr>
                <w:rFonts w:asciiTheme="majorBidi" w:hAnsiTheme="majorBidi" w:cstheme="majorBidi"/>
                <w:color w:val="000000"/>
              </w:rPr>
              <w:t>0.032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>N (ind)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23531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23531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23531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23531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>N (</w:t>
            </w:r>
            <w:proofErr w:type="spellStart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cntr-year</w:t>
            </w:r>
            <w:proofErr w:type="spellEnd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)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81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81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81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81</w:t>
            </w:r>
          </w:p>
        </w:tc>
      </w:tr>
      <w:tr w:rsidR="00A725AA" w:rsidRPr="00892EF7" w:rsidTr="00A725AA">
        <w:trPr>
          <w:trHeight w:val="288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 w:rsidRPr="00292B01">
              <w:rPr>
                <w:rFonts w:asciiTheme="majorBidi" w:eastAsia="Times New Roman" w:hAnsiTheme="majorBidi" w:cstheme="majorBidi"/>
                <w:lang w:eastAsia="en-GB"/>
              </w:rPr>
              <w:t>N (</w:t>
            </w:r>
            <w:proofErr w:type="spellStart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cntr</w:t>
            </w:r>
            <w:proofErr w:type="spellEnd"/>
            <w:r w:rsidRPr="00292B01">
              <w:rPr>
                <w:rFonts w:asciiTheme="majorBidi" w:eastAsia="Times New Roman" w:hAnsiTheme="majorBidi" w:cstheme="majorBidi"/>
                <w:lang w:eastAsia="en-GB"/>
              </w:rPr>
              <w:t>)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5AA" w:rsidRPr="00292B01" w:rsidRDefault="00A725AA" w:rsidP="00A725AA">
            <w:pPr>
              <w:spacing w:after="0"/>
              <w:jc w:val="both"/>
              <w:rPr>
                <w:rFonts w:asciiTheme="majorBidi" w:eastAsia="Times New Roman" w:hAnsiTheme="majorBidi" w:cstheme="majorBidi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lang w:eastAsia="en-GB"/>
              </w:rPr>
              <w:t>22</w:t>
            </w:r>
          </w:p>
        </w:tc>
      </w:tr>
    </w:tbl>
    <w:p w:rsidR="00A725AA" w:rsidRPr="00892EF7" w:rsidRDefault="00A725AA" w:rsidP="00A725A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92EF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*p &lt; 0.01;  ** p &lt; 0.05;  *** p &lt; 0.01, Coefficients of the three-level random intercept models, standard errors in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the </w:t>
      </w:r>
      <w:r w:rsidRPr="00892EF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bottom rows. Variables not reported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– </w:t>
      </w:r>
      <w:r w:rsidRPr="00892EF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as in Table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6</w:t>
      </w:r>
      <w:r w:rsidRPr="00892EF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</w:p>
    <w:bookmarkEnd w:id="2"/>
    <w:p w:rsidR="00F3033C" w:rsidRPr="00A725AA" w:rsidRDefault="00F3033C" w:rsidP="00F3033C">
      <w:pPr>
        <w:rPr>
          <w:rFonts w:asciiTheme="majorBidi" w:hAnsiTheme="majorBidi" w:cstheme="majorBidi"/>
          <w:lang w:val="en-GB"/>
        </w:rPr>
      </w:pPr>
    </w:p>
    <w:p w:rsidR="008E275A" w:rsidRPr="00DE6E5D" w:rsidRDefault="00A725AA" w:rsidP="00DE6E5D">
      <w:pPr>
        <w:spacing w:after="0" w:line="240" w:lineRule="auto"/>
        <w:jc w:val="both"/>
        <w:rPr>
          <w:rFonts w:ascii="Times New Roman" w:eastAsia="Calibri" w:hAnsi="Times New Roman" w:cs="Times New Roman"/>
          <w:lang w:val="en-GB"/>
        </w:rPr>
      </w:pPr>
      <w:r w:rsidRPr="00DE6E5D">
        <w:rPr>
          <w:rFonts w:asciiTheme="majorBidi" w:hAnsiTheme="majorBidi" w:cstheme="majorBidi"/>
          <w:lang w:val="en-GB"/>
        </w:rPr>
        <w:t>Comment: The variants of LMP</w:t>
      </w:r>
      <w:r w:rsidRPr="00DE6E5D">
        <w:rPr>
          <w:rFonts w:ascii="Times New Roman" w:eastAsia="Calibri" w:hAnsi="Times New Roman" w:cs="Times New Roman"/>
          <w:lang w:val="en-GB"/>
        </w:rPr>
        <w:t xml:space="preserve"> proxies were constructed as follows. Original ALMP and PLMP 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variables (as </w:t>
      </w:r>
      <w:r w:rsidR="00DE6E5D">
        <w:rPr>
          <w:rFonts w:ascii="Times New Roman" w:eastAsia="Calibri" w:hAnsi="Times New Roman" w:cs="Times New Roman"/>
          <w:lang w:val="en-GB"/>
        </w:rPr>
        <w:t>described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 in Table 2) were additionally multiplied by the coverage rate in the age group &lt;25 to adjust for the possible low uptake of LMP measures among young individuals. The coverage rate was calculated according to the formula: 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the 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number of participants in ALMP 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(PLMP) </w:t>
      </w:r>
      <w:r w:rsidR="00DE6E5D" w:rsidRPr="00DE6E5D">
        <w:rPr>
          <w:rFonts w:ascii="Times New Roman" w:eastAsia="Calibri" w:hAnsi="Times New Roman" w:cs="Times New Roman"/>
          <w:lang w:val="en-GB"/>
        </w:rPr>
        <w:t>interventions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 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in the age group &lt;25 divided by the 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number (stock) of unemployed </w:t>
      </w:r>
      <w:r w:rsidR="008E275A" w:rsidRPr="00DE6E5D">
        <w:rPr>
          <w:rFonts w:ascii="Times New Roman" w:eastAsia="Calibri" w:hAnsi="Times New Roman" w:cs="Times New Roman"/>
          <w:lang w:val="en-GB"/>
        </w:rPr>
        <w:t>in the age group &lt;25. Due to the large number of missing data</w:t>
      </w:r>
      <w:r w:rsidR="00186109">
        <w:rPr>
          <w:rFonts w:ascii="Times New Roman" w:eastAsia="Calibri" w:hAnsi="Times New Roman" w:cs="Times New Roman"/>
          <w:lang w:val="en-GB"/>
        </w:rPr>
        <w:t xml:space="preserve"> concerning the LMP coverage</w:t>
      </w:r>
      <w:r w:rsidR="00DE6E5D" w:rsidRPr="00DE6E5D">
        <w:rPr>
          <w:rFonts w:ascii="Times New Roman" w:eastAsia="Calibri" w:hAnsi="Times New Roman" w:cs="Times New Roman"/>
          <w:lang w:val="en-GB"/>
        </w:rPr>
        <w:t>, the use of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 these variants of LMP variables </w:t>
      </w:r>
      <w:r w:rsidR="008E275A" w:rsidRPr="00DE6E5D">
        <w:rPr>
          <w:rFonts w:ascii="Times New Roman" w:eastAsia="Calibri" w:hAnsi="Times New Roman" w:cs="Times New Roman"/>
          <w:lang w:val="en-GB"/>
        </w:rPr>
        <w:lastRenderedPageBreak/>
        <w:t>reduce</w:t>
      </w:r>
      <w:r w:rsidR="00BA7FCC">
        <w:rPr>
          <w:rFonts w:ascii="Times New Roman" w:eastAsia="Calibri" w:hAnsi="Times New Roman" w:cs="Times New Roman"/>
          <w:lang w:val="en-GB"/>
        </w:rPr>
        <w:t>d</w:t>
      </w:r>
      <w:r w:rsidR="008E539E">
        <w:rPr>
          <w:rFonts w:ascii="Times New Roman" w:eastAsia="Calibri" w:hAnsi="Times New Roman" w:cs="Times New Roman"/>
          <w:lang w:val="en-GB"/>
        </w:rPr>
        <w:t xml:space="preserve"> 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the sample size significantly. Therefore they were not </w:t>
      </w:r>
      <w:r w:rsidR="00DE6E5D" w:rsidRPr="00DE6E5D">
        <w:rPr>
          <w:rFonts w:ascii="Times New Roman" w:eastAsia="Calibri" w:hAnsi="Times New Roman" w:cs="Times New Roman"/>
          <w:lang w:val="en-GB"/>
        </w:rPr>
        <w:t>applied</w:t>
      </w:r>
      <w:r w:rsidR="008E275A" w:rsidRPr="00DE6E5D">
        <w:rPr>
          <w:rFonts w:ascii="Times New Roman" w:eastAsia="Calibri" w:hAnsi="Times New Roman" w:cs="Times New Roman"/>
          <w:lang w:val="en-GB"/>
        </w:rPr>
        <w:t xml:space="preserve"> in the main analysis. The coverage rate multiplier was constructed with the use of </w:t>
      </w:r>
      <w:r w:rsidR="00DE6E5D">
        <w:rPr>
          <w:rFonts w:ascii="Times New Roman" w:eastAsia="Calibri" w:hAnsi="Times New Roman" w:cs="Times New Roman"/>
          <w:lang w:val="en-GB"/>
        </w:rPr>
        <w:t xml:space="preserve">the </w:t>
      </w:r>
      <w:r w:rsidR="00DE6E5D" w:rsidRPr="00DE6E5D">
        <w:rPr>
          <w:rFonts w:ascii="Times New Roman" w:eastAsia="Calibri" w:hAnsi="Times New Roman" w:cs="Times New Roman"/>
          <w:lang w:val="en-GB"/>
        </w:rPr>
        <w:t xml:space="preserve">Eurostat </w:t>
      </w:r>
      <w:r w:rsidR="008E275A" w:rsidRPr="00DE6E5D">
        <w:rPr>
          <w:rFonts w:ascii="Times New Roman" w:eastAsia="Calibri" w:hAnsi="Times New Roman" w:cs="Times New Roman"/>
          <w:lang w:val="en-GB"/>
        </w:rPr>
        <w:t>labour market policy data:</w:t>
      </w:r>
    </w:p>
    <w:p w:rsidR="00A725AA" w:rsidRPr="00DE6E5D" w:rsidRDefault="006B122D" w:rsidP="00A725AA">
      <w:pPr>
        <w:spacing w:after="0" w:line="240" w:lineRule="auto"/>
        <w:jc w:val="both"/>
        <w:rPr>
          <w:rFonts w:ascii="Times New Roman" w:eastAsia="Calibri" w:hAnsi="Times New Roman" w:cs="Times New Roman"/>
          <w:lang w:val="en-GB"/>
        </w:rPr>
      </w:pPr>
      <w:hyperlink r:id="rId5" w:history="1">
        <w:r w:rsidR="008E275A" w:rsidRPr="00DE6E5D">
          <w:rPr>
            <w:rStyle w:val="Hipercze"/>
            <w:rFonts w:ascii="Times New Roman" w:eastAsia="Calibri" w:hAnsi="Times New Roman" w:cs="Times New Roman"/>
            <w:lang w:val="en-GB"/>
          </w:rPr>
          <w:t>https://webgate.ec.europa.eu/empl/redisstat/databrowser/explore/all/lmp?lang=en&amp;display=card&amp;sort=category</w:t>
        </w:r>
      </w:hyperlink>
      <w:r w:rsidR="008E275A" w:rsidRPr="00DE6E5D">
        <w:rPr>
          <w:rFonts w:ascii="Times New Roman" w:eastAsia="Calibri" w:hAnsi="Times New Roman" w:cs="Times New Roman"/>
          <w:lang w:val="en-GB"/>
        </w:rPr>
        <w:t xml:space="preserve">  </w:t>
      </w:r>
      <w:r w:rsidR="00CF3A05" w:rsidRPr="00DE6E5D">
        <w:rPr>
          <w:rFonts w:ascii="Times New Roman" w:eastAsia="Calibri" w:hAnsi="Times New Roman" w:cs="Times New Roman"/>
          <w:lang w:val="en-GB"/>
        </w:rPr>
        <w:t xml:space="preserve"> </w:t>
      </w:r>
    </w:p>
    <w:p w:rsidR="00F3033C" w:rsidRPr="00A725AA" w:rsidRDefault="00F3033C" w:rsidP="00F3033C">
      <w:pPr>
        <w:rPr>
          <w:rFonts w:asciiTheme="majorBidi" w:hAnsiTheme="majorBidi" w:cstheme="majorBidi"/>
          <w:lang w:val="en-GB"/>
        </w:rPr>
      </w:pPr>
    </w:p>
    <w:p w:rsidR="006C3F90" w:rsidRPr="006C3F90" w:rsidRDefault="006C3F90" w:rsidP="006C3F9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6C3F90">
        <w:rPr>
          <w:rFonts w:ascii="Times New Roman" w:eastAsia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GB"/>
        </w:rPr>
        <w:t>S7</w:t>
      </w:r>
      <w:r w:rsidRPr="006C3F90">
        <w:rPr>
          <w:rFonts w:ascii="Times New Roman" w:eastAsia="Times New Roman" w:hAnsi="Times New Roman" w:cs="Times New Roman"/>
          <w:b/>
          <w:bCs/>
          <w:lang w:val="en-GB"/>
        </w:rPr>
        <w:t xml:space="preserve"> Determinants of life satisfaction (2002-2014), pooled linear models with one macro-level variable, controls for GDP and unemployment rate</w:t>
      </w:r>
    </w:p>
    <w:tbl>
      <w:tblPr>
        <w:tblW w:w="9405" w:type="dxa"/>
        <w:tblLook w:val="04A0" w:firstRow="1" w:lastRow="0" w:firstColumn="1" w:lastColumn="0" w:noHBand="0" w:noVBand="1"/>
      </w:tblPr>
      <w:tblGrid>
        <w:gridCol w:w="1719"/>
        <w:gridCol w:w="1281"/>
        <w:gridCol w:w="1281"/>
        <w:gridCol w:w="1281"/>
        <w:gridCol w:w="1281"/>
        <w:gridCol w:w="1281"/>
        <w:gridCol w:w="1281"/>
      </w:tblGrid>
      <w:tr w:rsidR="006C3F90" w:rsidRPr="006C3F90" w:rsidTr="00E17818">
        <w:trPr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Variable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VOC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VOCD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EPT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EPR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ALMP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PLMP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Macro effect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-0.024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-0.432*  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0.115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0.004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-0.124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-0.086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</w:pP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0.109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0.207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0.101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0.077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0.075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0.099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vMerge w:val="restart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Interaction macro*</w:t>
            </w:r>
            <w:proofErr w:type="spellStart"/>
            <w:r w:rsidRPr="006C3F90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empl</w:t>
            </w:r>
            <w:proofErr w:type="spellEnd"/>
            <w:r w:rsidRPr="006C3F90">
              <w:rPr>
                <w:rFonts w:asciiTheme="majorBidi" w:eastAsia="Times New Roman" w:hAnsiTheme="majorBidi" w:cstheme="majorBidi"/>
                <w:b/>
                <w:bCs/>
                <w:lang w:val="en-GB" w:eastAsia="en-GB"/>
              </w:rPr>
              <w:t>.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0.047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0.159** 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-0.049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-0.121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0.115*  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0.096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vMerge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0.059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0.063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0.064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0.078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0.056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employed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0.572***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0.661***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0.566***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0.561***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0.587***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0.574***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GDP per capita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0.412***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0.335***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0.426***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0.416***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0.420***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0.415***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 xml:space="preserve">   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0.074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0.094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0.077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0.077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0.079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0.078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proofErr w:type="spellStart"/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Unemp</w:t>
            </w:r>
            <w:proofErr w:type="spellEnd"/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. rate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-0.077***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-0.104***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-0.071** 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-0.082***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-0.076** </w:t>
            </w:r>
          </w:p>
        </w:tc>
        <w:tc>
          <w:tcPr>
            <w:tcW w:w="1281" w:type="dxa"/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 xml:space="preserve">-0.072** 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 xml:space="preserve">  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0.029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0.028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0.029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0.029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6C3F90">
              <w:rPr>
                <w:rFonts w:asciiTheme="majorBidi" w:hAnsiTheme="majorBidi" w:cstheme="majorBidi"/>
                <w:lang w:val="en-GB"/>
              </w:rPr>
              <w:t>0.029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N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39665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32299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39665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39665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39665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39665</w:t>
            </w:r>
          </w:p>
        </w:tc>
      </w:tr>
      <w:tr w:rsidR="006C3F90" w:rsidRPr="006C3F90" w:rsidTr="00E17818">
        <w:trPr>
          <w:trHeight w:val="288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adj. R2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0.21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F90" w:rsidRPr="006C3F90" w:rsidRDefault="006C3F90" w:rsidP="006C3F9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lang w:val="en-GB" w:eastAsia="en-GB"/>
              </w:rPr>
            </w:pPr>
            <w:r w:rsidRPr="006C3F90">
              <w:rPr>
                <w:rFonts w:asciiTheme="majorBidi" w:eastAsia="Times New Roman" w:hAnsiTheme="majorBidi" w:cstheme="majorBidi"/>
                <w:lang w:val="en-GB" w:eastAsia="en-GB"/>
              </w:rPr>
              <w:t>0.22</w:t>
            </w:r>
          </w:p>
        </w:tc>
      </w:tr>
    </w:tbl>
    <w:p w:rsidR="006C3F90" w:rsidRDefault="006C3F90" w:rsidP="006C3F90">
      <w:pPr>
        <w:spacing w:after="240" w:line="240" w:lineRule="auto"/>
        <w:rPr>
          <w:rFonts w:asciiTheme="majorBidi" w:hAnsiTheme="majorBidi" w:cstheme="majorBidi"/>
          <w:sz w:val="20"/>
          <w:szCs w:val="20"/>
          <w:lang w:val="en-GB"/>
        </w:rPr>
      </w:pPr>
      <w:r w:rsidRPr="006C3F90">
        <w:rPr>
          <w:rFonts w:asciiTheme="majorBidi" w:hAnsiTheme="majorBidi" w:cstheme="majorBidi"/>
          <w:sz w:val="20"/>
          <w:szCs w:val="20"/>
          <w:lang w:val="en-GB"/>
        </w:rPr>
        <w:t xml:space="preserve">*p &lt; 0,1;  ** p &lt; 0,05;  *** p &lt; 0,01, coefficients of the pooled linear regression models with year and country fixed effects and cluster-robust standard errors at the country level. Variables not reported: micro-level determinants, year and country dummies. </w:t>
      </w:r>
    </w:p>
    <w:p w:rsidR="006C3F90" w:rsidRPr="006C3F90" w:rsidRDefault="006C3F90" w:rsidP="006C3F90">
      <w:pPr>
        <w:spacing w:after="24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C3F90">
        <w:rPr>
          <w:rFonts w:asciiTheme="majorBidi" w:hAnsiTheme="majorBidi" w:cstheme="majorBidi"/>
          <w:b/>
          <w:bCs/>
          <w:sz w:val="24"/>
          <w:szCs w:val="24"/>
          <w:lang w:val="en-GB"/>
        </w:rPr>
        <w:t>Specification of the pooled linear model</w:t>
      </w:r>
    </w:p>
    <w:p w:rsidR="006C3F90" w:rsidRPr="00F234C9" w:rsidRDefault="006B122D" w:rsidP="006C3F90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ijt</m:t>
              </m:r>
              <m:ctrlPr>
                <w:rPr>
                  <w:rFonts w:ascii="Cambria Math" w:hAnsi="Cambria Math"/>
                </w:rPr>
              </m:ctrlP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M+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C+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pE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ijt</m:t>
                  </m:r>
                </m:sub>
              </m:sSub>
              <m:r>
                <w:rPr>
                  <w:rFonts w:ascii="Cambria Math" w:hAnsi="Cambria Math"/>
                </w:rPr>
                <m:t>+X</m:t>
              </m:r>
            </m:e>
            <m:sub>
              <m:r>
                <w:rPr>
                  <w:rFonts w:ascii="Cambria Math" w:hAnsi="Cambria Math"/>
                </w:rPr>
                <m:t>ijt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jt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ijt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jt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pq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ijt</m:t>
              </m:r>
            </m:sub>
          </m:sSub>
          <m:r>
            <w:rPr>
              <w:rFonts w:ascii="Cambria Math" w:hAnsi="Cambria Math"/>
            </w:rPr>
            <m:t xml:space="preserve">                  (1a)</m:t>
          </m:r>
        </m:oMath>
      </m:oMathPara>
    </w:p>
    <w:p w:rsidR="006C3F90" w:rsidRDefault="006C3F90" w:rsidP="006C3F90">
      <w:pPr>
        <w:rPr>
          <w:rFonts w:asciiTheme="majorBidi" w:hAnsiTheme="majorBidi" w:cstheme="majorBidi"/>
          <w:lang w:val="en-GB"/>
        </w:rPr>
      </w:pPr>
    </w:p>
    <w:p w:rsidR="006C3F90" w:rsidRPr="00892EF7" w:rsidRDefault="006C3F90" w:rsidP="006C3F90">
      <w:pPr>
        <w:rPr>
          <w:rFonts w:asciiTheme="majorBidi" w:hAnsiTheme="majorBidi" w:cstheme="majorBidi"/>
          <w:lang w:val="en-GB"/>
        </w:rPr>
      </w:pPr>
      <w:r w:rsidRPr="00892EF7">
        <w:rPr>
          <w:rFonts w:asciiTheme="majorBidi" w:hAnsiTheme="majorBidi" w:cstheme="majorBidi"/>
          <w:lang w:val="en-GB"/>
        </w:rPr>
        <w:t xml:space="preserve">where, 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ijt</m:t>
            </m:r>
            <m:ctrlPr>
              <w:rPr>
                <w:rFonts w:ascii="Cambria Math" w:hAnsi="Cambria Math"/>
              </w:rPr>
            </m:ctrlPr>
          </m:sub>
        </m:sSub>
      </m:oMath>
      <w:r w:rsidR="006C3F90" w:rsidRPr="00892EF7">
        <w:rPr>
          <w:rFonts w:asciiTheme="majorBidi" w:eastAsiaTheme="minorEastAsia" w:hAnsiTheme="majorBidi" w:cstheme="majorBidi"/>
          <w:lang w:val="en-GB"/>
        </w:rPr>
        <w:t xml:space="preserve">: a </w:t>
      </w:r>
      <w:r w:rsidR="006C3F90">
        <w:rPr>
          <w:rFonts w:asciiTheme="majorBidi" w:hAnsiTheme="majorBidi" w:cstheme="majorBidi"/>
          <w:lang w:val="en-GB"/>
        </w:rPr>
        <w:t>well-being</w:t>
      </w:r>
      <w:r w:rsidR="006C3F90" w:rsidRPr="00892EF7">
        <w:rPr>
          <w:rFonts w:asciiTheme="majorBidi" w:hAnsiTheme="majorBidi" w:cstheme="majorBidi"/>
          <w:lang w:val="en-GB"/>
        </w:rPr>
        <w:t xml:space="preserve"> proxy: a level of life satisfaction (0- 10) of an individual </w:t>
      </w:r>
      <w:proofErr w:type="spellStart"/>
      <w:r w:rsidR="006C3F90" w:rsidRPr="00892EF7">
        <w:rPr>
          <w:rFonts w:asciiTheme="majorBidi" w:hAnsiTheme="majorBidi" w:cstheme="majorBidi"/>
          <w:i/>
          <w:iCs/>
          <w:lang w:val="en-GB"/>
        </w:rPr>
        <w:t>i</w:t>
      </w:r>
      <w:proofErr w:type="spellEnd"/>
      <w:r w:rsidR="006C3F90" w:rsidRPr="00892EF7">
        <w:rPr>
          <w:rFonts w:asciiTheme="majorBidi" w:hAnsiTheme="majorBidi" w:cstheme="majorBidi"/>
          <w:lang w:val="en-GB"/>
        </w:rPr>
        <w:t xml:space="preserve"> in country </w:t>
      </w:r>
      <w:r w:rsidR="006C3F90" w:rsidRPr="00892EF7">
        <w:rPr>
          <w:rFonts w:asciiTheme="majorBidi" w:hAnsiTheme="majorBidi" w:cstheme="majorBidi"/>
          <w:i/>
          <w:iCs/>
          <w:lang w:val="en-GB"/>
        </w:rPr>
        <w:t>j</w:t>
      </w:r>
      <w:r w:rsidR="006C3F90" w:rsidRPr="00892EF7">
        <w:rPr>
          <w:rFonts w:asciiTheme="majorBidi" w:hAnsiTheme="majorBidi" w:cstheme="majorBidi"/>
          <w:lang w:val="en-GB"/>
        </w:rPr>
        <w:t xml:space="preserve"> in year </w:t>
      </w:r>
      <w:r w:rsidR="006C3F90" w:rsidRPr="00892EF7">
        <w:rPr>
          <w:rFonts w:asciiTheme="majorBidi" w:hAnsiTheme="majorBidi" w:cstheme="majorBidi"/>
          <w:i/>
          <w:iCs/>
          <w:lang w:val="en-GB"/>
        </w:rPr>
        <w:t>t</w:t>
      </w:r>
      <w:r w:rsidR="006C3F90" w:rsidRPr="00892EF7">
        <w:rPr>
          <w:rFonts w:asciiTheme="majorBidi" w:hAnsiTheme="majorBidi" w:cstheme="majorBidi"/>
          <w:lang w:val="en-GB"/>
        </w:rPr>
        <w:t xml:space="preserve">, 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ijt</m:t>
            </m:r>
          </m:sub>
        </m:sSub>
      </m:oMath>
      <w:r w:rsidR="006C3F90" w:rsidRPr="00892EF7">
        <w:rPr>
          <w:rFonts w:asciiTheme="majorBidi" w:hAnsiTheme="majorBidi" w:cstheme="majorBidi"/>
          <w:lang w:val="en-GB"/>
        </w:rPr>
        <w:t xml:space="preserve">: employment status of an individual </w:t>
      </w:r>
      <w:proofErr w:type="spellStart"/>
      <w:r w:rsidR="006C3F90" w:rsidRPr="00892EF7">
        <w:rPr>
          <w:rFonts w:asciiTheme="majorBidi" w:hAnsiTheme="majorBidi" w:cstheme="majorBidi"/>
          <w:i/>
          <w:iCs/>
          <w:lang w:val="en-GB"/>
        </w:rPr>
        <w:t>i</w:t>
      </w:r>
      <w:proofErr w:type="spellEnd"/>
      <w:r w:rsidR="006C3F90" w:rsidRPr="00892EF7">
        <w:rPr>
          <w:rFonts w:asciiTheme="majorBidi" w:hAnsiTheme="majorBidi" w:cstheme="majorBidi"/>
          <w:lang w:val="en-GB"/>
        </w:rPr>
        <w:t xml:space="preserve"> in country </w:t>
      </w:r>
      <w:r w:rsidR="006C3F90" w:rsidRPr="00892EF7">
        <w:rPr>
          <w:rFonts w:asciiTheme="majorBidi" w:hAnsiTheme="majorBidi" w:cstheme="majorBidi"/>
          <w:i/>
          <w:iCs/>
          <w:lang w:val="en-GB"/>
        </w:rPr>
        <w:t>j</w:t>
      </w:r>
      <w:r w:rsidR="006C3F90" w:rsidRPr="00892EF7">
        <w:rPr>
          <w:rFonts w:asciiTheme="majorBidi" w:hAnsiTheme="majorBidi" w:cstheme="majorBidi"/>
          <w:lang w:val="en-GB"/>
        </w:rPr>
        <w:t xml:space="preserve"> in year </w:t>
      </w:r>
      <w:r w:rsidR="006C3F90" w:rsidRPr="00892EF7">
        <w:rPr>
          <w:rFonts w:asciiTheme="majorBidi" w:hAnsiTheme="majorBidi" w:cstheme="majorBidi"/>
          <w:i/>
          <w:iCs/>
          <w:lang w:val="en-GB"/>
        </w:rPr>
        <w:t>t</w:t>
      </w:r>
      <w:r w:rsidR="006C3F90" w:rsidRPr="00892EF7">
        <w:rPr>
          <w:rFonts w:asciiTheme="majorBidi" w:hAnsiTheme="majorBidi" w:cstheme="majorBidi"/>
          <w:lang w:val="en-GB"/>
        </w:rPr>
        <w:t xml:space="preserve">: 1 – employee, 0 – </w:t>
      </w:r>
      <w:r w:rsidR="006C3F90">
        <w:rPr>
          <w:rFonts w:asciiTheme="majorBidi" w:hAnsiTheme="majorBidi" w:cstheme="majorBidi"/>
          <w:lang w:val="en-GB"/>
        </w:rPr>
        <w:t xml:space="preserve">the </w:t>
      </w:r>
      <w:r w:rsidR="006C3F90" w:rsidRPr="00892EF7">
        <w:rPr>
          <w:rFonts w:asciiTheme="majorBidi" w:hAnsiTheme="majorBidi" w:cstheme="majorBidi"/>
          <w:lang w:val="en-GB"/>
        </w:rPr>
        <w:t>unemployed, other – excluded,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ijt</m:t>
            </m:r>
          </m:sub>
        </m:sSub>
      </m:oMath>
      <w:r w:rsidR="006C3F90" w:rsidRPr="00892EF7">
        <w:rPr>
          <w:rFonts w:asciiTheme="majorBidi" w:hAnsiTheme="majorBidi" w:cstheme="majorBidi"/>
          <w:lang w:val="en-GB"/>
        </w:rPr>
        <w:t>:  a set of individual-level control variables (described in Table</w:t>
      </w:r>
      <w:r w:rsidR="006C3F90">
        <w:rPr>
          <w:rFonts w:asciiTheme="majorBidi" w:hAnsiTheme="majorBidi" w:cstheme="majorBidi"/>
          <w:lang w:val="en-GB"/>
        </w:rPr>
        <w:t xml:space="preserve"> 1</w:t>
      </w:r>
      <w:r w:rsidR="006C3F90" w:rsidRPr="00892EF7">
        <w:rPr>
          <w:rFonts w:asciiTheme="majorBidi" w:hAnsiTheme="majorBidi" w:cstheme="majorBidi"/>
          <w:lang w:val="en-GB"/>
        </w:rPr>
        <w:t>)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jt</m:t>
            </m:r>
          </m:sub>
        </m:sSub>
      </m:oMath>
      <w:r w:rsidR="006C3F90" w:rsidRPr="00892EF7">
        <w:rPr>
          <w:rFonts w:asciiTheme="majorBidi" w:hAnsiTheme="majorBidi" w:cstheme="majorBidi"/>
          <w:lang w:val="en-GB"/>
        </w:rPr>
        <w:t>:  macro-level variable</w:t>
      </w:r>
      <w:r w:rsidR="006C3F90">
        <w:rPr>
          <w:rFonts w:asciiTheme="majorBidi" w:hAnsiTheme="majorBidi" w:cstheme="majorBidi"/>
          <w:lang w:val="en-GB"/>
        </w:rPr>
        <w:t>s (features of SWT)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ijt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jt</m:t>
            </m:r>
          </m:sub>
        </m:sSub>
      </m:oMath>
      <w:r w:rsidR="006C3F90" w:rsidRPr="00892EF7">
        <w:rPr>
          <w:rFonts w:asciiTheme="majorBidi" w:eastAsiaTheme="minorEastAsia" w:hAnsiTheme="majorBidi" w:cstheme="majorBidi"/>
          <w:lang w:val="en-GB"/>
        </w:rPr>
        <w:t xml:space="preserve">: interaction term between employment status and a </w:t>
      </w:r>
      <w:r w:rsidR="006C3F90">
        <w:rPr>
          <w:rFonts w:asciiTheme="majorBidi" w:eastAsiaTheme="minorEastAsia" w:hAnsiTheme="majorBidi" w:cstheme="majorBidi"/>
          <w:lang w:val="en-GB"/>
        </w:rPr>
        <w:t>macro-level variable</w:t>
      </w:r>
    </w:p>
    <w:p w:rsidR="006C3F90" w:rsidRPr="00892EF7" w:rsidRDefault="006B122D" w:rsidP="006C3F90">
      <w:pPr>
        <w:rPr>
          <w:rFonts w:asciiTheme="majorBidi" w:hAnsiTheme="majorBidi" w:cstheme="majorBidi"/>
          <w:lang w:val="en-GB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ijt</m:t>
            </m:r>
          </m:sub>
        </m:sSub>
      </m:oMath>
      <w:r w:rsidR="006C3F90" w:rsidRPr="00892EF7">
        <w:rPr>
          <w:rFonts w:asciiTheme="majorBidi" w:eastAsiaTheme="minorEastAsia" w:hAnsiTheme="majorBidi" w:cstheme="majorBidi"/>
          <w:lang w:val="en-GB"/>
        </w:rPr>
        <w:t xml:space="preserve">: </w:t>
      </w:r>
      <w:r w:rsidR="006C3F90" w:rsidRPr="00892EF7">
        <w:rPr>
          <w:rFonts w:asciiTheme="majorBidi" w:hAnsiTheme="majorBidi" w:cstheme="majorBidi"/>
          <w:lang w:val="en-GB"/>
        </w:rPr>
        <w:t>error terms at individual</w:t>
      </w:r>
      <w:r w:rsidR="006C3F90">
        <w:rPr>
          <w:rFonts w:asciiTheme="majorBidi" w:hAnsiTheme="majorBidi" w:cstheme="majorBidi"/>
          <w:lang w:val="en-GB"/>
        </w:rPr>
        <w:t xml:space="preserve"> </w:t>
      </w:r>
      <w:r w:rsidR="006C3F90" w:rsidRPr="00892EF7">
        <w:rPr>
          <w:rFonts w:asciiTheme="majorBidi" w:hAnsiTheme="majorBidi" w:cstheme="majorBidi"/>
          <w:lang w:val="en-GB"/>
        </w:rPr>
        <w:t xml:space="preserve">level </w:t>
      </w:r>
    </w:p>
    <w:p w:rsidR="006C3F90" w:rsidRPr="00892EF7" w:rsidRDefault="006C3F90" w:rsidP="006C3F90">
      <w:pPr>
        <w:rPr>
          <w:rFonts w:asciiTheme="majorBidi" w:hAnsiTheme="majorBidi" w:cstheme="majorBidi"/>
          <w:lang w:val="en-GB"/>
        </w:rPr>
      </w:pPr>
      <m:oMath>
        <m:r>
          <w:rPr>
            <w:rFonts w:ascii="Cambria Math" w:hAnsi="Cambria Math"/>
          </w:rPr>
          <m:t>M</m:t>
        </m:r>
        <m:r>
          <w:rPr>
            <w:rFonts w:ascii="Cambria Math" w:hAnsi="Cambria Math"/>
            <w:lang w:val="en-GB"/>
          </w:rPr>
          <m:t xml:space="preserve">, </m:t>
        </m:r>
        <m:r>
          <w:rPr>
            <w:rFonts w:ascii="Cambria Math" w:hAnsi="Cambria Math"/>
          </w:rPr>
          <m:t>C</m:t>
        </m:r>
      </m:oMath>
      <w:r w:rsidRPr="00892EF7">
        <w:rPr>
          <w:rFonts w:asciiTheme="majorBidi" w:hAnsiTheme="majorBidi" w:cstheme="majorBidi"/>
          <w:lang w:val="en-GB"/>
        </w:rPr>
        <w:t xml:space="preserve">: </w:t>
      </w:r>
      <w:r>
        <w:rPr>
          <w:rFonts w:asciiTheme="majorBidi" w:hAnsiTheme="majorBidi" w:cstheme="majorBidi"/>
          <w:lang w:val="en-GB"/>
        </w:rPr>
        <w:t>year and country fixed effects</w:t>
      </w:r>
    </w:p>
    <w:p w:rsidR="00F3033C" w:rsidRPr="00A725AA" w:rsidRDefault="00F3033C" w:rsidP="00F3033C">
      <w:pPr>
        <w:rPr>
          <w:rFonts w:asciiTheme="majorBidi" w:hAnsiTheme="majorBidi" w:cstheme="majorBidi"/>
          <w:lang w:val="en-GB"/>
        </w:rPr>
      </w:pPr>
    </w:p>
    <w:p w:rsidR="00F3033C" w:rsidRPr="00A725AA" w:rsidRDefault="00F3033C" w:rsidP="00F3033C">
      <w:pPr>
        <w:rPr>
          <w:lang w:val="en-GB"/>
        </w:rPr>
      </w:pPr>
    </w:p>
    <w:p w:rsidR="00F3033C" w:rsidRPr="00F11F45" w:rsidRDefault="00F3033C">
      <w:pPr>
        <w:rPr>
          <w:lang w:val="en-GB"/>
        </w:rPr>
      </w:pPr>
    </w:p>
    <w:sectPr w:rsidR="00F3033C" w:rsidRPr="00F11F45" w:rsidSect="00DA7FC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9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E4334"/>
    <w:multiLevelType w:val="multilevel"/>
    <w:tmpl w:val="B2503A44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7A"/>
    <w:rsid w:val="0009098B"/>
    <w:rsid w:val="000E3979"/>
    <w:rsid w:val="00122621"/>
    <w:rsid w:val="00141D04"/>
    <w:rsid w:val="00186109"/>
    <w:rsid w:val="00292B01"/>
    <w:rsid w:val="003C1D5F"/>
    <w:rsid w:val="00524E38"/>
    <w:rsid w:val="005656D1"/>
    <w:rsid w:val="0069144C"/>
    <w:rsid w:val="006B122D"/>
    <w:rsid w:val="006C3F90"/>
    <w:rsid w:val="00777F83"/>
    <w:rsid w:val="008D0A7A"/>
    <w:rsid w:val="008E275A"/>
    <w:rsid w:val="008E539E"/>
    <w:rsid w:val="0090560F"/>
    <w:rsid w:val="00940E4D"/>
    <w:rsid w:val="00963C68"/>
    <w:rsid w:val="009643E8"/>
    <w:rsid w:val="00A725AA"/>
    <w:rsid w:val="00B0575F"/>
    <w:rsid w:val="00B7775F"/>
    <w:rsid w:val="00BA7FCC"/>
    <w:rsid w:val="00CF3A05"/>
    <w:rsid w:val="00DA7FC7"/>
    <w:rsid w:val="00DB6520"/>
    <w:rsid w:val="00DE6E5D"/>
    <w:rsid w:val="00E10111"/>
    <w:rsid w:val="00E529E2"/>
    <w:rsid w:val="00EA5EAC"/>
    <w:rsid w:val="00F11F45"/>
    <w:rsid w:val="00F3033C"/>
    <w:rsid w:val="00F6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4E3FB-9D4E-4925-8210-3C832F6C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"/>
    <w:basedOn w:val="Akapitzlist"/>
    <w:next w:val="Normalny"/>
    <w:link w:val="Nagwek1Znak"/>
    <w:uiPriority w:val="9"/>
    <w:qFormat/>
    <w:rsid w:val="00F3033C"/>
    <w:pPr>
      <w:numPr>
        <w:numId w:val="2"/>
      </w:numPr>
      <w:spacing w:before="120" w:after="120" w:line="240" w:lineRule="auto"/>
      <w:ind w:left="284" w:hanging="284"/>
      <w:jc w:val="both"/>
      <w:outlineLvl w:val="0"/>
    </w:pPr>
    <w:rPr>
      <w:rFonts w:ascii="Times New Roman" w:hAnsi="Times New Roman" w:cs="Times New Roman"/>
      <w:b/>
      <w:sz w:val="24"/>
      <w:szCs w:val="24"/>
      <w:lang w:val="pl-PL"/>
    </w:rPr>
  </w:style>
  <w:style w:type="paragraph" w:styleId="Nagwek2">
    <w:name w:val="heading 2"/>
    <w:aliases w:val="h2"/>
    <w:basedOn w:val="Akapitzlist"/>
    <w:next w:val="Normalny"/>
    <w:link w:val="Nagwek2Znak"/>
    <w:uiPriority w:val="9"/>
    <w:unhideWhenUsed/>
    <w:qFormat/>
    <w:rsid w:val="00F3033C"/>
    <w:pPr>
      <w:numPr>
        <w:ilvl w:val="1"/>
        <w:numId w:val="2"/>
      </w:numPr>
      <w:spacing w:after="120" w:line="240" w:lineRule="auto"/>
      <w:ind w:left="425" w:hanging="431"/>
      <w:jc w:val="both"/>
      <w:outlineLvl w:val="1"/>
    </w:pPr>
    <w:rPr>
      <w:rFonts w:ascii="Times New Roman" w:hAnsi="Times New Roman" w:cs="Times New Roman"/>
      <w:b/>
      <w:sz w:val="24"/>
      <w:szCs w:val="24"/>
      <w:lang w:val="pl-PL"/>
    </w:rPr>
  </w:style>
  <w:style w:type="paragraph" w:styleId="Nagwek3">
    <w:name w:val="heading 3"/>
    <w:aliases w:val="h3"/>
    <w:basedOn w:val="Akapitzlist"/>
    <w:next w:val="Normalny"/>
    <w:link w:val="Nagwek3Znak"/>
    <w:uiPriority w:val="9"/>
    <w:unhideWhenUsed/>
    <w:qFormat/>
    <w:rsid w:val="00F3033C"/>
    <w:pPr>
      <w:numPr>
        <w:ilvl w:val="2"/>
        <w:numId w:val="2"/>
      </w:numPr>
      <w:spacing w:after="120" w:line="240" w:lineRule="auto"/>
      <w:ind w:left="567" w:hanging="567"/>
      <w:jc w:val="both"/>
      <w:outlineLvl w:val="2"/>
    </w:pPr>
    <w:rPr>
      <w:rFonts w:ascii="Times New Roman" w:hAnsi="Times New Roman" w:cs="Times New Roman"/>
      <w:b/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8D0A7A"/>
  </w:style>
  <w:style w:type="paragraph" w:customStyle="1" w:styleId="tabellinhold">
    <w:name w:val="tabellinhold"/>
    <w:basedOn w:val="Normalny"/>
    <w:uiPriority w:val="99"/>
    <w:qFormat/>
    <w:rsid w:val="008D0A7A"/>
    <w:pPr>
      <w:spacing w:before="40" w:after="40" w:line="240" w:lineRule="auto"/>
    </w:pPr>
    <w:rPr>
      <w:rFonts w:ascii="Arial" w:eastAsia="SimSun" w:hAnsi="Arial" w:cs="Arial"/>
      <w:color w:val="000000"/>
      <w:sz w:val="20"/>
      <w:szCs w:val="18"/>
      <w:lang w:val="nb-NO" w:eastAsia="nb-NO"/>
    </w:rPr>
  </w:style>
  <w:style w:type="paragraph" w:styleId="Akapitzlist">
    <w:name w:val="List Paragraph"/>
    <w:basedOn w:val="Normalny"/>
    <w:uiPriority w:val="34"/>
    <w:qFormat/>
    <w:rsid w:val="008D0A7A"/>
    <w:pPr>
      <w:spacing w:after="200" w:line="276" w:lineRule="auto"/>
      <w:ind w:left="720"/>
      <w:contextualSpacing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0A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0A7A"/>
    <w:pPr>
      <w:spacing w:after="200"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0A7A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A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A7A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A7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A7A"/>
    <w:rPr>
      <w:rFonts w:ascii="Tahoma" w:hAnsi="Tahoma" w:cs="Tahoma"/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0A7A"/>
    <w:pPr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0A7A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0A7A"/>
    <w:rPr>
      <w:vertAlign w:val="superscript"/>
    </w:rPr>
  </w:style>
  <w:style w:type="table" w:styleId="Tabela-Siatka">
    <w:name w:val="Table Grid"/>
    <w:basedOn w:val="Standardowy"/>
    <w:uiPriority w:val="39"/>
    <w:rsid w:val="008D0A7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unhideWhenUsed/>
    <w:rsid w:val="008D0A7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A7A"/>
    <w:rPr>
      <w:color w:val="605E5C"/>
      <w:shd w:val="clear" w:color="auto" w:fill="E1DFDD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D0A7A"/>
    <w:rPr>
      <w:color w:val="800080"/>
      <w:u w:val="single"/>
    </w:rPr>
  </w:style>
  <w:style w:type="paragraph" w:customStyle="1" w:styleId="htabela">
    <w:name w:val="h tabela"/>
    <w:basedOn w:val="Normalny"/>
    <w:qFormat/>
    <w:rsid w:val="008D0A7A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podtabela">
    <w:name w:val="h podtabela"/>
    <w:basedOn w:val="Normalny"/>
    <w:rsid w:val="008D0A7A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8D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0A7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8D0A7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D0A7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8D0A7A"/>
    <w:rPr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0A7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A7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D0A7A"/>
    <w:rPr>
      <w:color w:val="954F72" w:themeColor="followedHyperlink"/>
      <w:u w:val="single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"/>
    <w:rsid w:val="00F3033C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aliases w:val="h2 Znak"/>
    <w:basedOn w:val="Domylnaczcionkaakapitu"/>
    <w:link w:val="Nagwek2"/>
    <w:uiPriority w:val="9"/>
    <w:rsid w:val="00F3033C"/>
    <w:rPr>
      <w:rFonts w:ascii="Times New Roman" w:hAnsi="Times New Roman" w:cs="Times New Roman"/>
      <w:b/>
      <w:sz w:val="24"/>
      <w:szCs w:val="24"/>
    </w:rPr>
  </w:style>
  <w:style w:type="character" w:customStyle="1" w:styleId="Nagwek3Znak">
    <w:name w:val="Nagłówek 3 Znak"/>
    <w:aliases w:val="h3 Znak"/>
    <w:basedOn w:val="Domylnaczcionkaakapitu"/>
    <w:link w:val="Nagwek3"/>
    <w:uiPriority w:val="9"/>
    <w:rsid w:val="00F3033C"/>
    <w:rPr>
      <w:rFonts w:ascii="Times New Roman" w:hAnsi="Times New Roman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gate.ec.europa.eu/empl/redisstat/databrowser/explore/all/lmp?lang=en&amp;display=card&amp;sort=categ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Buttler</dc:creator>
  <cp:keywords/>
  <dc:description/>
  <cp:lastModifiedBy>Dominik Buttler</cp:lastModifiedBy>
  <cp:revision>2</cp:revision>
  <dcterms:created xsi:type="dcterms:W3CDTF">2022-03-03T16:08:00Z</dcterms:created>
  <dcterms:modified xsi:type="dcterms:W3CDTF">2022-03-03T16:08:00Z</dcterms:modified>
</cp:coreProperties>
</file>