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7B85" w14:textId="3C78482C" w:rsidR="00004254" w:rsidRPr="00DB092B" w:rsidRDefault="000042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092B">
        <w:rPr>
          <w:rFonts w:ascii="Times New Roman" w:hAnsi="Times New Roman" w:cs="Times New Roman"/>
          <w:b/>
          <w:bCs/>
          <w:sz w:val="28"/>
          <w:szCs w:val="28"/>
        </w:rPr>
        <w:t xml:space="preserve">Supplementary Material </w:t>
      </w:r>
    </w:p>
    <w:p w14:paraId="6D759C38" w14:textId="77777777" w:rsidR="00417B91" w:rsidRPr="00DB092B" w:rsidRDefault="00417B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340228" w14:textId="39BAA8EA" w:rsidR="00004254" w:rsidRDefault="00004254">
      <w:pPr>
        <w:rPr>
          <w:rFonts w:ascii="Times New Roman" w:hAnsi="Times New Roman" w:cs="Times New Roman"/>
          <w:sz w:val="24"/>
          <w:szCs w:val="24"/>
        </w:rPr>
      </w:pPr>
      <w:r w:rsidRPr="00004254">
        <w:rPr>
          <w:rFonts w:ascii="Times New Roman" w:hAnsi="Times New Roman" w:cs="Times New Roman"/>
          <w:sz w:val="24"/>
          <w:szCs w:val="24"/>
        </w:rPr>
        <w:t xml:space="preserve">Figure </w:t>
      </w:r>
      <w:r w:rsidR="00DB092B">
        <w:rPr>
          <w:rFonts w:ascii="Times New Roman" w:hAnsi="Times New Roman" w:cs="Times New Roman"/>
          <w:sz w:val="24"/>
          <w:szCs w:val="24"/>
        </w:rPr>
        <w:t>S</w:t>
      </w:r>
      <w:r w:rsidR="00417B91">
        <w:rPr>
          <w:rFonts w:ascii="Times New Roman" w:hAnsi="Times New Roman" w:cs="Times New Roman"/>
          <w:sz w:val="24"/>
          <w:szCs w:val="24"/>
        </w:rPr>
        <w:t>1</w:t>
      </w:r>
      <w:r w:rsidRPr="00004254">
        <w:rPr>
          <w:rFonts w:ascii="Times New Roman" w:hAnsi="Times New Roman" w:cs="Times New Roman"/>
          <w:sz w:val="24"/>
          <w:szCs w:val="24"/>
        </w:rPr>
        <w:t>. Incidence of diagnosis of s</w:t>
      </w:r>
      <w:r>
        <w:rPr>
          <w:rFonts w:ascii="Times New Roman" w:hAnsi="Times New Roman" w:cs="Times New Roman"/>
          <w:sz w:val="24"/>
          <w:szCs w:val="24"/>
        </w:rPr>
        <w:t>ix ICD-10 disease categories in 2015</w:t>
      </w:r>
    </w:p>
    <w:p w14:paraId="0B5551B9" w14:textId="00B94A84" w:rsidR="00004254" w:rsidRDefault="000042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D12D89" wp14:editId="44C14F41">
            <wp:extent cx="5041127" cy="2971211"/>
            <wp:effectExtent l="0" t="0" r="762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29" cy="297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B247" w14:textId="77777777" w:rsidR="00004254" w:rsidRPr="00004254" w:rsidRDefault="00004254" w:rsidP="00004254">
      <w:pPr>
        <w:rPr>
          <w:rFonts w:ascii="Times New Roman" w:hAnsi="Times New Roman" w:cs="Times New Roman"/>
          <w:sz w:val="20"/>
          <w:szCs w:val="20"/>
        </w:rPr>
      </w:pPr>
      <w:r w:rsidRPr="00004254">
        <w:rPr>
          <w:rFonts w:ascii="Times New Roman" w:eastAsia="Cambria" w:hAnsi="Times New Roman" w:cs="Times New Roman"/>
          <w:i/>
          <w:iCs/>
          <w:sz w:val="20"/>
          <w:szCs w:val="20"/>
        </w:rPr>
        <w:t>Source:</w:t>
      </w:r>
      <w:r w:rsidRPr="00004254">
        <w:rPr>
          <w:rFonts w:ascii="Times New Roman" w:eastAsia="Cambria" w:hAnsi="Times New Roman" w:cs="Times New Roman"/>
          <w:b/>
          <w:bCs/>
          <w:sz w:val="20"/>
          <w:szCs w:val="20"/>
        </w:rPr>
        <w:t xml:space="preserve"> </w:t>
      </w:r>
      <w:r w:rsidRPr="00004254">
        <w:rPr>
          <w:rFonts w:ascii="Times New Roman" w:hAnsi="Times New Roman" w:cs="Times New Roman"/>
          <w:sz w:val="20"/>
          <w:szCs w:val="20"/>
        </w:rPr>
        <w:t>AKVS statistics, REHA statistics, and VA statistics 2015; own estimates.</w:t>
      </w:r>
    </w:p>
    <w:p w14:paraId="5DA14DFE" w14:textId="349675F5" w:rsidR="00004254" w:rsidRDefault="00004254" w:rsidP="00004254">
      <w:pPr>
        <w:rPr>
          <w:rFonts w:ascii="Times New Roman" w:hAnsi="Times New Roman" w:cs="Times New Roman"/>
          <w:sz w:val="20"/>
          <w:szCs w:val="20"/>
        </w:rPr>
      </w:pPr>
      <w:r w:rsidRPr="00004254">
        <w:rPr>
          <w:rFonts w:ascii="Times New Roman" w:hAnsi="Times New Roman" w:cs="Times New Roman"/>
          <w:i/>
          <w:iCs/>
          <w:sz w:val="20"/>
          <w:szCs w:val="20"/>
        </w:rPr>
        <w:t>Note:</w:t>
      </w:r>
      <w:r w:rsidRPr="00004254">
        <w:rPr>
          <w:rFonts w:ascii="Times New Roman" w:hAnsi="Times New Roman" w:cs="Times New Roman"/>
          <w:sz w:val="20"/>
          <w:szCs w:val="20"/>
        </w:rPr>
        <w:t xml:space="preserve"> Cancer (N=43,301); heart disease (N= 48,140); mental disease (N= 95,718); muscular disease (N=200,837); nervous system disease (N= 13,496); respiratory disease (N=14,880).</w:t>
      </w:r>
    </w:p>
    <w:p w14:paraId="6AC2888C" w14:textId="26DE7B03" w:rsidR="00417B91" w:rsidRDefault="00417B91" w:rsidP="00417B91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45F55731" w14:textId="77777777" w:rsidR="00417B91" w:rsidRPr="00004254" w:rsidRDefault="00417B91" w:rsidP="00004254">
      <w:pPr>
        <w:rPr>
          <w:rFonts w:ascii="Times New Roman" w:hAnsi="Times New Roman" w:cs="Times New Roman"/>
          <w:sz w:val="20"/>
          <w:szCs w:val="20"/>
        </w:rPr>
      </w:pPr>
    </w:p>
    <w:p w14:paraId="09D946E7" w14:textId="3E31E3D7" w:rsidR="00004254" w:rsidRDefault="00620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DB092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1. Distribution of mental disease according to ICD-10 classification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0"/>
        <w:gridCol w:w="1260"/>
      </w:tblGrid>
      <w:tr w:rsidR="00620D71" w:rsidRPr="00794F7F" w14:paraId="3231FB3D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0D96D81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Mental disease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4AD749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Percent</w:t>
            </w:r>
          </w:p>
        </w:tc>
      </w:tr>
      <w:tr w:rsidR="00620D71" w:rsidRPr="00794F7F" w14:paraId="6A36119A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42802655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Dementia and Alzheimer disease (F00)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4B562E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79845B54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74E3A8E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Vascular dementia (F01)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292BDB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13532D6C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5B09F7F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Dementia in other diseases classified elsewhere (F02)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E3C04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1D80CF1E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902375C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Unspecified dementia (F03)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12CE4A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</w:tr>
      <w:tr w:rsidR="00620D71" w:rsidRPr="00794F7F" w14:paraId="6CCFBBFF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1966A64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Organic amnestic syndrome, not included by alcohol and other psychoactive substances (F04)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7C7CE2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355A21E4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86C13EE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Delirium, not included by alcohol and other psychoactive substances (F05)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4579AF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003ABA9E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DD2F035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Other mental disorders due to brain damage and dysfunction and to physical disease (F06)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0560CEE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0.25</w:t>
            </w:r>
          </w:p>
        </w:tc>
      </w:tr>
      <w:tr w:rsidR="00620D71" w:rsidRPr="00794F7F" w14:paraId="593C9D92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815DCB2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lastRenderedPageBreak/>
              <w:t>Personality and</w:t>
            </w:r>
            <w:r w:rsidRPr="00794F7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794F7F">
              <w:rPr>
                <w:rFonts w:ascii="Times New Roman" w:hAnsi="Times New Roman"/>
                <w:color w:val="000000"/>
              </w:rPr>
              <w:t>behavioral disorders due to brain disease, damage and dysfunction (F07)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C081B4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0.13</w:t>
            </w:r>
          </w:p>
        </w:tc>
      </w:tr>
      <w:tr w:rsidR="00620D71" w:rsidRPr="00794F7F" w14:paraId="4D71C243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0575D950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Unspecified organic or symptomatic mental disorder (F09)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1E7B6D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0D68478D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203670FD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Schizophrenia (F20)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3995BEC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0.67</w:t>
            </w:r>
          </w:p>
        </w:tc>
      </w:tr>
      <w:tr w:rsidR="00620D71" w:rsidRPr="00794F7F" w14:paraId="4A628742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48DA564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Schizotypal disorder (F21)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0EDDDE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0.03</w:t>
            </w:r>
          </w:p>
        </w:tc>
      </w:tr>
      <w:tr w:rsidR="00620D71" w:rsidRPr="00794F7F" w14:paraId="37A528E8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40EBC153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Persistent delusional disorders (F22)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645888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0.07</w:t>
            </w:r>
          </w:p>
        </w:tc>
      </w:tr>
      <w:tr w:rsidR="00620D71" w:rsidRPr="00794F7F" w14:paraId="663A37D9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61F1B68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Acute and transient psychotic disorders (F23)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26B376E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0.06</w:t>
            </w:r>
          </w:p>
        </w:tc>
      </w:tr>
      <w:tr w:rsidR="00620D71" w:rsidRPr="00794F7F" w14:paraId="52961C61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27D6536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Induced delusional disorder (F24)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A0B03D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151DA2E6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3CB97C4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Schizoaffective disorders (F25)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8A34F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0.52</w:t>
            </w:r>
          </w:p>
        </w:tc>
      </w:tr>
      <w:tr w:rsidR="00620D71" w:rsidRPr="00794F7F" w14:paraId="5FD06BAA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2CFEFE83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Other nonorganic psychotic disorders (F28)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D76C0D4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25D4C08D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9BF531D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Unspecified nonorganic psychosis (F29)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E47121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56E1961E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DEBB896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Manic episode (F30)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154AC2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20F5931C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2748EC18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Bipolar affective disorder (F31)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3961D7A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0.97</w:t>
            </w:r>
          </w:p>
        </w:tc>
      </w:tr>
      <w:tr w:rsidR="00620D71" w:rsidRPr="00794F7F" w14:paraId="44CC0A50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08195F15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Depressive episode (F32)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50616E29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24.06</w:t>
            </w:r>
          </w:p>
        </w:tc>
      </w:tr>
      <w:tr w:rsidR="00620D71" w:rsidRPr="00794F7F" w14:paraId="422A1DAB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2B47CB9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Recurrent depressive disorder (F33)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4121A0FF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29.02</w:t>
            </w:r>
          </w:p>
        </w:tc>
      </w:tr>
      <w:tr w:rsidR="00620D71" w:rsidRPr="00794F7F" w14:paraId="079ADB18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4C10A73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Persistent mood [affective] disorders (F34)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5CBADC1B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1.20</w:t>
            </w:r>
          </w:p>
        </w:tc>
      </w:tr>
      <w:tr w:rsidR="00620D71" w:rsidRPr="00794F7F" w14:paraId="235E7D65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AD3CEAE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Other mood [affective] disorder (F38)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0AACD47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7BBCF4EA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AFD41B6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Unspecified mood [affective] disorder (F39)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CEE1E5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2C07A660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B0CB656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Phobic anxiety disorders (F40)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51BBC88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1.97</w:t>
            </w:r>
          </w:p>
        </w:tc>
      </w:tr>
      <w:tr w:rsidR="00620D71" w:rsidRPr="00794F7F" w14:paraId="6926FA54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C867C7A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Other anxiety disorders (F41)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0E6238BA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5.88</w:t>
            </w:r>
          </w:p>
        </w:tc>
      </w:tr>
      <w:tr w:rsidR="00620D71" w:rsidRPr="00794F7F" w14:paraId="37451C33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75E62A7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Obsessive-compulsive disorder (F42)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1AFB56FE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0.46</w:t>
            </w:r>
          </w:p>
        </w:tc>
      </w:tr>
      <w:tr w:rsidR="00620D71" w:rsidRPr="00794F7F" w14:paraId="515EDC13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157A6C4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Reaction to severe stress, and adjustment disorders (F43)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4AA5B007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15.58</w:t>
            </w:r>
          </w:p>
        </w:tc>
      </w:tr>
      <w:tr w:rsidR="00620D71" w:rsidRPr="00794F7F" w14:paraId="49F1CAED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F2DB572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Dissociative [conversion] disorders (F44)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5796A982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0.27</w:t>
            </w:r>
          </w:p>
        </w:tc>
      </w:tr>
      <w:tr w:rsidR="00620D71" w:rsidRPr="00794F7F" w14:paraId="2F58A38E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C02B2BF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Somatoform disorders (F45)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6E90429E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8.37</w:t>
            </w:r>
          </w:p>
        </w:tc>
      </w:tr>
      <w:tr w:rsidR="00620D71" w:rsidRPr="00794F7F" w14:paraId="1DF4508D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68757AC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Other neurotic disorders (F48)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413B609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3.97</w:t>
            </w:r>
          </w:p>
        </w:tc>
      </w:tr>
      <w:tr w:rsidR="00620D71" w:rsidRPr="00794F7F" w14:paraId="70B040D9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40C2FBB4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Eating disorders (F50)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33EF10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0.88</w:t>
            </w:r>
          </w:p>
        </w:tc>
      </w:tr>
      <w:tr w:rsidR="00620D71" w:rsidRPr="00794F7F" w14:paraId="290C3EDF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4B4B959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Nonorganic sleep disorders (F51)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4375032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0.15</w:t>
            </w:r>
          </w:p>
        </w:tc>
      </w:tr>
      <w:tr w:rsidR="00620D71" w:rsidRPr="00794F7F" w14:paraId="06D70C4E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5D4A709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Sexual dysfunction, not caused by organic disorder or disease (F52)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A18DCAF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238EEB8D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02FFC0F1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Mental and behavioral disorders associated with the puerperium, not elsewhere classified (F53)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8997E4C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20CC3099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CEF44B5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lastRenderedPageBreak/>
              <w:t>Psychological and behavioral factors associated with disorders or diseases classified elsewhere (F54)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2BAE58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0.39</w:t>
            </w:r>
          </w:p>
        </w:tc>
      </w:tr>
      <w:tr w:rsidR="00620D71" w:rsidRPr="00794F7F" w14:paraId="3A1D997B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4713420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Abuse of non-dependence-producing substances (F55</w:t>
            </w:r>
            <w:r w:rsidRPr="00794F7F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E98199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54B4141B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C95E7CA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Unspecified behavioral syndromes associated with physiological disturbances and physical factors (F59</w:t>
            </w:r>
            <w:r w:rsidRPr="00794F7F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E9FDA2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3896403E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B742B00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Specific personality disorders (F60</w:t>
            </w:r>
            <w:r w:rsidRPr="00794F7F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2A254A6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0.96</w:t>
            </w:r>
          </w:p>
        </w:tc>
      </w:tr>
      <w:tr w:rsidR="00620D71" w:rsidRPr="00794F7F" w14:paraId="22812014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772B5F7D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Mixed and other personality disorders (F61)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FB3DDD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0.59</w:t>
            </w:r>
          </w:p>
        </w:tc>
      </w:tr>
      <w:tr w:rsidR="00620D71" w:rsidRPr="00794F7F" w14:paraId="03C77E64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4EB85C1B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Enduring personality changes, not attributable to brain damage and disease (F62)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B26488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620D71" w:rsidRPr="00794F7F" w14:paraId="6FD6C235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74872A9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Habit and impulse disorders (F63)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14:paraId="516376F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1.04</w:t>
            </w:r>
          </w:p>
        </w:tc>
      </w:tr>
      <w:tr w:rsidR="00620D71" w:rsidRPr="00794F7F" w14:paraId="21371263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CE5501C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Gender identity disorders (F64)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43F0888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2AA4A636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8C936A8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Disorders of sexual preference (F65)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42AAF1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0D56C6A6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0989241C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Psychological and behavioral disorders associated with sexual development and orientation (F66)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3B0C61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18BE3B79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50F86E0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Other disorders of adult personality and behavior (F68)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B61E89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0.05</w:t>
            </w:r>
          </w:p>
        </w:tc>
      </w:tr>
      <w:tr w:rsidR="00620D71" w:rsidRPr="00794F7F" w14:paraId="391FC0CD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4FC524B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Unspecified disorder of adult personality and behavior (F69</w:t>
            </w:r>
            <w:r w:rsidRPr="00794F7F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EEDF011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</w:tr>
      <w:tr w:rsidR="00620D71" w:rsidRPr="00794F7F" w14:paraId="2E0E013E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2343F6F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Mild mental retardation (F70)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723952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0.03</w:t>
            </w:r>
          </w:p>
        </w:tc>
      </w:tr>
      <w:tr w:rsidR="00620D71" w:rsidRPr="00794F7F" w14:paraId="103B768A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A526423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Moderate mental retardation (F71)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D890E4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0F70807C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43F3B69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Severe mental retardation (F72)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8D71C97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5049C5AA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69FDCE4A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Unspecified mental retardation (F79</w:t>
            </w:r>
            <w:r w:rsidRPr="00794F7F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DFE465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746720DA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930F5D5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Specific developmental disorders of speech and language (F80)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53B583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0.53</w:t>
            </w:r>
          </w:p>
        </w:tc>
      </w:tr>
      <w:tr w:rsidR="00620D71" w:rsidRPr="00794F7F" w14:paraId="7C63CEDE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364493A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Specific developmental disorders of scholastic skills (F81)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59FDA1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</w:tr>
      <w:tr w:rsidR="00620D71" w:rsidRPr="00794F7F" w14:paraId="1797A4C2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C04227F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Specific developmental disorder of motor function (F82)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AC21C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0.03</w:t>
            </w:r>
          </w:p>
        </w:tc>
      </w:tr>
      <w:tr w:rsidR="00620D71" w:rsidRPr="00794F7F" w14:paraId="4A6C68A7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2F98706F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Mixed specific developmental disorders (F83)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61E1085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0.15</w:t>
            </w:r>
          </w:p>
        </w:tc>
      </w:tr>
      <w:tr w:rsidR="00620D71" w:rsidRPr="00794F7F" w14:paraId="3F24D3D4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BF79A32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Pervasive developmental disorders (F84)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4E34D9A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0.06</w:t>
            </w:r>
          </w:p>
        </w:tc>
      </w:tr>
      <w:tr w:rsidR="00620D71" w:rsidRPr="00794F7F" w14:paraId="4772823A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02DF3F6A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Other disorders of psychological development (F88</w:t>
            </w:r>
            <w:r w:rsidRPr="00794F7F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907F5A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7F4CF73A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0EFAD672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Unspecified disorder of psychological development (F89)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01920E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</w:tr>
      <w:tr w:rsidR="00620D71" w:rsidRPr="00794F7F" w14:paraId="10FC4490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46B56B99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Hyperkinetic disorders (F90)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8EDAC6B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0.72</w:t>
            </w:r>
          </w:p>
        </w:tc>
      </w:tr>
      <w:tr w:rsidR="00620D71" w:rsidRPr="00794F7F" w14:paraId="6E11EE63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8DF0AED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Conduct disorders (F91)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B2EBEE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0.09</w:t>
            </w:r>
          </w:p>
        </w:tc>
      </w:tr>
      <w:tr w:rsidR="00620D71" w:rsidRPr="00794F7F" w14:paraId="52B5F1DB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40F33F81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Mixed disorders of conduct and emotions (F92)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ED8154C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0.10</w:t>
            </w:r>
          </w:p>
        </w:tc>
      </w:tr>
      <w:tr w:rsidR="00620D71" w:rsidRPr="00794F7F" w14:paraId="1C82905D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290C31F5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Emotional disorders with onset specific to childhood (F93)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3E53DD9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0.26</w:t>
            </w:r>
          </w:p>
        </w:tc>
      </w:tr>
      <w:tr w:rsidR="00620D71" w:rsidRPr="00794F7F" w14:paraId="4010997B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7E91427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Disorders of social functioning with onset specific to childhood and adolescence (F94)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3B70A3D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0.04</w:t>
            </w:r>
          </w:p>
        </w:tc>
      </w:tr>
      <w:tr w:rsidR="00620D71" w:rsidRPr="00794F7F" w14:paraId="549119F5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7DCDCEC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lastRenderedPageBreak/>
              <w:t>Tic disorders (F95)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143063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</w:tr>
      <w:tr w:rsidR="00620D71" w:rsidRPr="00794F7F" w14:paraId="3B655ACF" w14:textId="77777777" w:rsidTr="00DF7380">
        <w:trPr>
          <w:trHeight w:val="309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5D9DBD98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Other behavioral and emotional disorders with onset usually occurring in childhood and adolescence (F98)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7F5826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0.18</w:t>
            </w:r>
          </w:p>
        </w:tc>
      </w:tr>
      <w:tr w:rsidR="00620D71" w:rsidRPr="00794F7F" w14:paraId="0589F752" w14:textId="77777777" w:rsidTr="00DF7380">
        <w:trPr>
          <w:trHeight w:val="318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3A598919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Mental disorder, not otherwise specified (F99)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7ED4C04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0.00</w:t>
            </w:r>
          </w:p>
        </w:tc>
      </w:tr>
      <w:tr w:rsidR="00620D71" w:rsidRPr="00794F7F" w14:paraId="4D3EDF2E" w14:textId="77777777" w:rsidTr="00DF7380">
        <w:trPr>
          <w:trHeight w:val="318"/>
          <w:jc w:val="center"/>
        </w:trPr>
        <w:tc>
          <w:tcPr>
            <w:tcW w:w="8010" w:type="dxa"/>
            <w:shd w:val="clear" w:color="auto" w:fill="auto"/>
            <w:noWrap/>
            <w:vAlign w:val="center"/>
            <w:hideMark/>
          </w:tcPr>
          <w:p w14:paraId="18E1AB4E" w14:textId="77777777" w:rsidR="00620D71" w:rsidRPr="00794F7F" w:rsidRDefault="00620D71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Total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47590C0" w14:textId="77777777" w:rsidR="00620D71" w:rsidRPr="00794F7F" w:rsidRDefault="00620D71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14:paraId="6E602F90" w14:textId="77777777" w:rsidR="000F5CEC" w:rsidRDefault="000F5CEC">
      <w:pPr>
        <w:rPr>
          <w:rFonts w:ascii="Times New Roman" w:hAnsi="Times New Roman" w:cs="Times New Roman"/>
          <w:sz w:val="24"/>
          <w:szCs w:val="24"/>
        </w:rPr>
      </w:pPr>
    </w:p>
    <w:p w14:paraId="11449615" w14:textId="1AFE92D7" w:rsidR="00D74B60" w:rsidRDefault="00D74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DB092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2. Predicted incidence of mental disease diagnosis (model 1), for the never divorced sample, by social strata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864"/>
        <w:gridCol w:w="1200"/>
        <w:gridCol w:w="1457"/>
        <w:gridCol w:w="1769"/>
        <w:gridCol w:w="2055"/>
        <w:gridCol w:w="601"/>
      </w:tblGrid>
      <w:tr w:rsidR="00D74B60" w:rsidRPr="00794F7F" w14:paraId="4ACC9ED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AD1CB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Strata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F166A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Sex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BA6CB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Age group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A7BC3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 xml:space="preserve">Income </w:t>
            </w:r>
          </w:p>
        </w:tc>
        <w:tc>
          <w:tcPr>
            <w:tcW w:w="0" w:type="auto"/>
          </w:tcPr>
          <w:p w14:paraId="09BA9C4B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 xml:space="preserve">% </w:t>
            </w:r>
            <w:proofErr w:type="gramStart"/>
            <w:r w:rsidRPr="00794F7F">
              <w:rPr>
                <w:rFonts w:ascii="Times New Roman" w:hAnsi="Times New Roman"/>
                <w:b/>
                <w:bCs/>
                <w:color w:val="000000"/>
              </w:rPr>
              <w:t>of</w:t>
            </w:r>
            <w:proofErr w:type="gramEnd"/>
            <w:r w:rsidRPr="00794F7F">
              <w:rPr>
                <w:rFonts w:ascii="Times New Roman" w:hAnsi="Times New Roman"/>
                <w:b/>
                <w:bCs/>
                <w:color w:val="000000"/>
              </w:rPr>
              <w:t xml:space="preserve"> individuals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AA26A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Predicted incidence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5AD0D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SE</w:t>
            </w:r>
          </w:p>
        </w:tc>
      </w:tr>
      <w:tr w:rsidR="00D74B60" w:rsidRPr="00794F7F" w14:paraId="12D79A2F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5A2A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CA0C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0C52A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8B20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0A5375BE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8A568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E672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12EFAA95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2C933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D985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A5AB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5C8F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62EA5F19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F3FF6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5A032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0E505870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FD8E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0769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2A84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E2CFF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05C0E285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EBE6A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BC7E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29F39735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D75AA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7BE5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E09A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5947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402DDE5E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89218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9634E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1843711D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C870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3CE0F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5051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1417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67691A3D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09636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F7FB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5E68BEB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7331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FACC2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3595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6D6F6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09918758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1E4A1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CCE06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2319A187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8E96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F622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603B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9FD4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4976F05A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F78D2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AFF1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4095C9B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66F0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EB8E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89A2A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EF6B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07CC23A0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F73BD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7DF7E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45A24785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7CB91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956F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9FAA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29A7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66CD6694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52C4E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1A5C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05ACC9FB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9E8CEF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1A1F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E4A6E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A3A6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7D20209D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03001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E71B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3955AED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D4F8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050A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3A88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53F5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778C2048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F5A06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D795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66E2FF72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04D16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A1192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0D9F1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5CC7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6E31C9DE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A4549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0A9E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5A70E6E7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EB446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69E93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E2946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21AEE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764FCE49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9BEB4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5E6B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70ADC90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6FF6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06B9A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CEFB3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49081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31285C9C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5ABE7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0B7F3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7E0F43E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5228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95B26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A81B1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E48AF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26470BD6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DD54E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CCC8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0F95335C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D3EE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3D88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7538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BD4E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2A649078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9.05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7158C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2806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4745C595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0039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6E0BE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8C2E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9BE4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1705AA00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76D4F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94916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31986235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9B0E1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39A1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AD22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CD053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2AB0D5CC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6BE30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B116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33BC854C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C5C6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1AA6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2A96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99D8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362DE87D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CDB14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D55A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12CCB4E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277F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14A4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A34F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EDF0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286E7CE3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8.87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9E18A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E332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3124C11D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51766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F8C3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2932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477C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24546FCE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1E922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9992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27A003F7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1308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E9CD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3544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5B4F0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208B200D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9436E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C88F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6BC5614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4DB18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602AE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1BAAE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38D84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7D28AE6E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8BBFB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05623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2CA75AB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164E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93E8D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15D0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A72B1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72CEBD06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9.03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68F63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77459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0.16</w:t>
            </w:r>
          </w:p>
        </w:tc>
      </w:tr>
      <w:tr w:rsidR="00D74B60" w:rsidRPr="00794F7F" w14:paraId="5CEB9DBE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2B4F10CB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440315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36ED1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3312A7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0B5F7573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297C04" w14:textId="77777777" w:rsidR="00D74B60" w:rsidRPr="00794F7F" w:rsidRDefault="00D74B60" w:rsidP="00DF738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78AFC" w14:textId="77777777" w:rsidR="00D74B60" w:rsidRPr="00794F7F" w:rsidRDefault="00D74B60" w:rsidP="00DF7380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6FDDC566" w14:textId="1642CF10" w:rsidR="00D74B60" w:rsidRDefault="00D74B60">
      <w:pPr>
        <w:rPr>
          <w:rFonts w:ascii="Times New Roman" w:hAnsi="Times New Roman" w:cs="Times New Roman"/>
          <w:sz w:val="20"/>
          <w:szCs w:val="20"/>
        </w:rPr>
      </w:pPr>
      <w:r w:rsidRPr="00D74B60">
        <w:rPr>
          <w:rFonts w:ascii="Times New Roman" w:hAnsi="Times New Roman" w:cs="Times New Roman"/>
          <w:i/>
          <w:iCs/>
          <w:sz w:val="20"/>
          <w:szCs w:val="20"/>
        </w:rPr>
        <w:t>Note:</w:t>
      </w:r>
      <w:r w:rsidRPr="00D74B60">
        <w:rPr>
          <w:rFonts w:ascii="Times New Roman" w:hAnsi="Times New Roman" w:cs="Times New Roman"/>
          <w:sz w:val="20"/>
          <w:szCs w:val="20"/>
        </w:rPr>
        <w:t xml:space="preserve"> N=22,884,321.</w:t>
      </w:r>
    </w:p>
    <w:p w14:paraId="699433E4" w14:textId="77777777" w:rsidR="000F5CEC" w:rsidRDefault="000F5CEC">
      <w:pPr>
        <w:rPr>
          <w:rFonts w:ascii="Times New Roman" w:hAnsi="Times New Roman" w:cs="Times New Roman"/>
          <w:sz w:val="20"/>
          <w:szCs w:val="20"/>
        </w:rPr>
      </w:pPr>
    </w:p>
    <w:p w14:paraId="07464BA0" w14:textId="3353F7FB" w:rsidR="00002226" w:rsidRPr="00002226" w:rsidRDefault="00002226">
      <w:pPr>
        <w:rPr>
          <w:rFonts w:ascii="Times New Roman" w:hAnsi="Times New Roman" w:cs="Times New Roman"/>
          <w:sz w:val="24"/>
          <w:szCs w:val="24"/>
        </w:rPr>
      </w:pPr>
      <w:r w:rsidRPr="00002226">
        <w:rPr>
          <w:rFonts w:ascii="Times New Roman" w:hAnsi="Times New Roman" w:cs="Times New Roman"/>
          <w:sz w:val="24"/>
          <w:szCs w:val="24"/>
        </w:rPr>
        <w:t xml:space="preserve">Table </w:t>
      </w:r>
      <w:r w:rsidR="00DB092B">
        <w:rPr>
          <w:rFonts w:ascii="Times New Roman" w:hAnsi="Times New Roman" w:cs="Times New Roman"/>
          <w:sz w:val="24"/>
          <w:szCs w:val="24"/>
        </w:rPr>
        <w:t>S</w:t>
      </w:r>
      <w:r w:rsidRPr="00002226">
        <w:rPr>
          <w:rFonts w:ascii="Times New Roman" w:hAnsi="Times New Roman" w:cs="Times New Roman"/>
          <w:sz w:val="24"/>
          <w:szCs w:val="24"/>
        </w:rPr>
        <w:t>3. Predicted incidence of mental disease diagnosis (model 1), for the newly divorced sample, by social strata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925"/>
        <w:gridCol w:w="1200"/>
        <w:gridCol w:w="1457"/>
        <w:gridCol w:w="1769"/>
        <w:gridCol w:w="2055"/>
        <w:gridCol w:w="601"/>
      </w:tblGrid>
      <w:tr w:rsidR="00002226" w:rsidRPr="00794F7F" w14:paraId="5412E255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9F758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Strata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2D4C5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Gender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95CF6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Age group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02994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 xml:space="preserve">Income </w:t>
            </w:r>
          </w:p>
        </w:tc>
        <w:tc>
          <w:tcPr>
            <w:tcW w:w="0" w:type="auto"/>
          </w:tcPr>
          <w:p w14:paraId="3977CEEF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 xml:space="preserve">% </w:t>
            </w:r>
            <w:proofErr w:type="gramStart"/>
            <w:r w:rsidRPr="00794F7F">
              <w:rPr>
                <w:rFonts w:ascii="Times New Roman" w:hAnsi="Times New Roman"/>
                <w:b/>
                <w:bCs/>
                <w:color w:val="000000"/>
              </w:rPr>
              <w:t>of</w:t>
            </w:r>
            <w:proofErr w:type="gramEnd"/>
            <w:r w:rsidRPr="00794F7F">
              <w:rPr>
                <w:rFonts w:ascii="Times New Roman" w:hAnsi="Times New Roman"/>
                <w:b/>
                <w:bCs/>
                <w:color w:val="000000"/>
              </w:rPr>
              <w:t xml:space="preserve"> individuals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A7B32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Predicted incidence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4F4DE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SE</w:t>
            </w:r>
          </w:p>
        </w:tc>
      </w:tr>
      <w:tr w:rsidR="00002226" w:rsidRPr="00794F7F" w14:paraId="656B92ED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1B01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E558D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4D65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0AD51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75D5B5BE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A3881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677B7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53791B2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07A38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D944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F45C9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4F481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4C44D373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0D3C6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9031D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1BFE5A4E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32957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5D2B6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15D5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7C366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7750219A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61365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2ECA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4198777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B1152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425F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26BBF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C5C93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4448333E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2A213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0707F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3F9DBE38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B6347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C4ED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A7DB4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5412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37522C92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4B2FB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32E23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5C201C0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74B74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66434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EE82B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DAC30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71937CEF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CD250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D19B5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6E50DFE7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F37BD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A44A5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858D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5F7D8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5491DFFA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A50B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8311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5C8FC9CA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A8DF1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4151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AED13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5CF2F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2F4A43BF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5D206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70FA4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467D2FC7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D219A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ED4E8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A9875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7819F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02745E52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3340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09C69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46EBC30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EB1A5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1E44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04440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722C5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37FD990A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4D453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236C3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23040837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61532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812B4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260AD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3AC27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2970562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68F27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EBBB5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7206EE8E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BEA63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BD1F4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22607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9B0B6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354D19FF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B2A58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46295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7E5636C6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AA451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E6C1A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5EF85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2A57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0153CD5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9FC32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CBF5D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5378FBDB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0464F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6329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0C326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B4413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661F5A60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B0E08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63E17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3495EA63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2D201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F5B36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B0136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A18E2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33496CA5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9C7EA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72AE9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3BB1600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DA537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8133D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6C022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5C24C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6C0BD7AA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D90D7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A5A27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265FEDF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E1941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BA03C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F24E4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72BDA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643A08C2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EEE05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DECBD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438B43E8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91EBB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CCB65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3A4E8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A0923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7F0D47A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38806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60F71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003BE6B0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8FDA9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82930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10CBF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2F452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00F3CE13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6.27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5720A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4B9E2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6758FD3A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DA606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6F93A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409B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6A652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4F8791FF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12.81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8C75E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531E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196DB4D7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799BF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22202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F769A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5BD8C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</w:tcPr>
          <w:p w14:paraId="21E58844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95B76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6B800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2557EC8E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F519B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A754F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334E9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1A6FC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</w:tcPr>
          <w:p w14:paraId="3D9FF14E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91C6C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421F7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691F8D73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AC5AC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E3944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7C11E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86673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</w:tcPr>
          <w:p w14:paraId="754F3FB6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C25B8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006BF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002226" w:rsidRPr="00794F7F" w14:paraId="7B6B0F97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25A3A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C6106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30A0F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5A410" w14:textId="77777777" w:rsidR="00002226" w:rsidRPr="00794F7F" w:rsidRDefault="00002226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</w:tcPr>
          <w:p w14:paraId="76C3BFA5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7.21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C01DF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09543" w14:textId="77777777" w:rsidR="00002226" w:rsidRPr="00794F7F" w:rsidRDefault="00002226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</w:tbl>
    <w:p w14:paraId="5900979F" w14:textId="41FF110D" w:rsidR="00002226" w:rsidRDefault="00002226" w:rsidP="00002226">
      <w:pPr>
        <w:rPr>
          <w:rFonts w:ascii="Times New Roman" w:hAnsi="Times New Roman" w:cs="Times New Roman"/>
          <w:sz w:val="20"/>
          <w:szCs w:val="20"/>
        </w:rPr>
      </w:pPr>
      <w:r w:rsidRPr="00D74B60">
        <w:rPr>
          <w:rFonts w:ascii="Times New Roman" w:hAnsi="Times New Roman" w:cs="Times New Roman"/>
          <w:i/>
          <w:iCs/>
          <w:sz w:val="20"/>
          <w:szCs w:val="20"/>
        </w:rPr>
        <w:t>Note:</w:t>
      </w:r>
      <w:r w:rsidRPr="00D74B60">
        <w:rPr>
          <w:rFonts w:ascii="Times New Roman" w:hAnsi="Times New Roman" w:cs="Times New Roman"/>
          <w:sz w:val="20"/>
          <w:szCs w:val="20"/>
        </w:rPr>
        <w:t xml:space="preserve"> N=</w:t>
      </w:r>
      <w:r>
        <w:rPr>
          <w:rFonts w:ascii="Times New Roman" w:hAnsi="Times New Roman" w:cs="Times New Roman"/>
          <w:sz w:val="20"/>
          <w:szCs w:val="20"/>
        </w:rPr>
        <w:t>543,318.</w:t>
      </w:r>
    </w:p>
    <w:p w14:paraId="277533E1" w14:textId="77777777" w:rsidR="000F5CEC" w:rsidRDefault="000F5CEC" w:rsidP="00002226">
      <w:pPr>
        <w:rPr>
          <w:rFonts w:ascii="Times New Roman" w:hAnsi="Times New Roman" w:cs="Times New Roman"/>
          <w:sz w:val="20"/>
          <w:szCs w:val="20"/>
        </w:rPr>
      </w:pPr>
    </w:p>
    <w:p w14:paraId="51CDD4CF" w14:textId="375D22AA" w:rsidR="00CA2E13" w:rsidRPr="00CA2E13" w:rsidRDefault="00CA2E13" w:rsidP="00002226">
      <w:pPr>
        <w:rPr>
          <w:rFonts w:ascii="Times New Roman" w:hAnsi="Times New Roman" w:cs="Times New Roman"/>
          <w:sz w:val="24"/>
          <w:szCs w:val="24"/>
        </w:rPr>
      </w:pPr>
      <w:r w:rsidRPr="00CA2E13">
        <w:rPr>
          <w:rFonts w:ascii="Times New Roman" w:hAnsi="Times New Roman" w:cs="Times New Roman"/>
          <w:sz w:val="24"/>
          <w:szCs w:val="24"/>
        </w:rPr>
        <w:t xml:space="preserve">Table </w:t>
      </w:r>
      <w:r w:rsidR="00DB092B">
        <w:rPr>
          <w:rFonts w:ascii="Times New Roman" w:hAnsi="Times New Roman" w:cs="Times New Roman"/>
          <w:sz w:val="24"/>
          <w:szCs w:val="24"/>
        </w:rPr>
        <w:t>S</w:t>
      </w:r>
      <w:r w:rsidRPr="00CA2E13">
        <w:rPr>
          <w:rFonts w:ascii="Times New Roman" w:hAnsi="Times New Roman" w:cs="Times New Roman"/>
          <w:sz w:val="24"/>
          <w:szCs w:val="24"/>
        </w:rPr>
        <w:t>4. Strata-level residuals of the model adjusted for covariates (model 2), for the never divorced sample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803"/>
        <w:gridCol w:w="925"/>
        <w:gridCol w:w="1200"/>
        <w:gridCol w:w="1457"/>
        <w:gridCol w:w="1121"/>
        <w:gridCol w:w="601"/>
      </w:tblGrid>
      <w:tr w:rsidR="00CA2E13" w:rsidRPr="00794F7F" w14:paraId="39E7B7B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CF48C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Stratum rank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E8D4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Strata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FB92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Gender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E385A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Age group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496DC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Income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C384F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Residuals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905F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SE</w:t>
            </w:r>
          </w:p>
        </w:tc>
      </w:tr>
      <w:tr w:rsidR="00CA2E13" w:rsidRPr="00794F7F" w14:paraId="5E65494E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F4F1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A0DA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AB9E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9AA1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F9E9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38C9F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6AF70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149E6B3B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A2B9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6720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074D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F4C4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DF00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ED54C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9B5C1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6B77B2E2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4802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59AE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4935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5615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5619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D9CCC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507C3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0.13</w:t>
            </w:r>
          </w:p>
        </w:tc>
      </w:tr>
      <w:tr w:rsidR="00CA2E13" w:rsidRPr="00794F7F" w14:paraId="20668CE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6696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79F5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99D0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A2BA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86C4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F81EA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7D3D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11062D98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7B9A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9352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9B11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BFD4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1382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33D0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8223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713A21AA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FD2F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C66A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A0AB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A4C0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4575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70BC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CB2F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5EA3EA8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A6D9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B3D5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D9D6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D68D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BDED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FC22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938C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0.13</w:t>
            </w:r>
          </w:p>
        </w:tc>
      </w:tr>
      <w:tr w:rsidR="00CA2E13" w:rsidRPr="00794F7F" w14:paraId="58650F1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84A4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56EF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EBAE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5A44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B5E7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45ABD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9FE7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3DE380B2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11E8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C0E5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EBA0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4897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BA1E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E1F4A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31898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4C5849FC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D01B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75CC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06C2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2172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EAD6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EFC6A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670F6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069E32EB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B205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5652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578A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1A9E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0E99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E8020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63AE6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02A53D9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41F0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788E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C618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6872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BE0D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CC99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E252D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062012DB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78DD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A14E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FD20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A468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0113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164F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B267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4008029B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00AB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6E57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D024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D6303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C68A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753C3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5472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6D916B9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8C0D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9B07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4D62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92E53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305E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69AB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ABEA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2B2BD23C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8F53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420E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F741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49FD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4077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03C4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5188D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0630FA63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D08C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5E6D3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4F92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7387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E0B4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307F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58DE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59AF6B70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24F0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DA53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71BC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04B2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FC5B3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0362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A2CA3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CA2E13" w:rsidRPr="00794F7F" w14:paraId="196CEF1C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99C3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A3BA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02BF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2C36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FDE4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F0DAF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C956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058B8E1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DB25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014D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C566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B4CD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EA58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0D6F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428B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398ACAA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5C68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D937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F0A1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296E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3FC8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A998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FF65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1447B4F2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CB74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0772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9361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CFF6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ECD3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46730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787F6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58DB94E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573D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8F2D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8FAC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846B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E498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69DF9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73791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5313473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C834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677A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8B7D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207E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5FD5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5BE7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8A15C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</w:tbl>
    <w:p w14:paraId="577EAF9D" w14:textId="77777777" w:rsidR="000F5CEC" w:rsidRDefault="000F5CEC">
      <w:pPr>
        <w:rPr>
          <w:rFonts w:ascii="Times New Roman" w:hAnsi="Times New Roman" w:cs="Times New Roman"/>
          <w:sz w:val="24"/>
          <w:szCs w:val="24"/>
        </w:rPr>
      </w:pPr>
    </w:p>
    <w:p w14:paraId="0EB14F80" w14:textId="0B079C5E" w:rsidR="00CA2E13" w:rsidRPr="00CA2E13" w:rsidRDefault="00CA2E13">
      <w:pPr>
        <w:rPr>
          <w:rFonts w:ascii="Times New Roman" w:hAnsi="Times New Roman" w:cs="Times New Roman"/>
          <w:sz w:val="24"/>
          <w:szCs w:val="24"/>
        </w:rPr>
      </w:pPr>
      <w:r w:rsidRPr="00CA2E13">
        <w:rPr>
          <w:rFonts w:ascii="Times New Roman" w:hAnsi="Times New Roman" w:cs="Times New Roman"/>
          <w:sz w:val="24"/>
          <w:szCs w:val="24"/>
        </w:rPr>
        <w:t xml:space="preserve">Table </w:t>
      </w:r>
      <w:r w:rsidR="00DB092B">
        <w:rPr>
          <w:rFonts w:ascii="Times New Roman" w:hAnsi="Times New Roman" w:cs="Times New Roman"/>
          <w:sz w:val="24"/>
          <w:szCs w:val="24"/>
        </w:rPr>
        <w:t>S</w:t>
      </w:r>
      <w:r w:rsidRPr="00CA2E13">
        <w:rPr>
          <w:rFonts w:ascii="Times New Roman" w:hAnsi="Times New Roman" w:cs="Times New Roman"/>
          <w:sz w:val="24"/>
          <w:szCs w:val="24"/>
        </w:rPr>
        <w:t xml:space="preserve">5. Strata-level residuals of the model adjusted for covariates (model 2), for the newly divorced sample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803"/>
        <w:gridCol w:w="925"/>
        <w:gridCol w:w="1200"/>
        <w:gridCol w:w="1457"/>
        <w:gridCol w:w="1121"/>
        <w:gridCol w:w="601"/>
      </w:tblGrid>
      <w:tr w:rsidR="00CA2E13" w:rsidRPr="00794F7F" w14:paraId="598C40FB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932D6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Stratum rank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FFCE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Strata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71159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Gender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169D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Age group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5FCCD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Income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017F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Residuals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35FBA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94F7F">
              <w:rPr>
                <w:rFonts w:ascii="Times New Roman" w:hAnsi="Times New Roman"/>
                <w:b/>
                <w:bCs/>
                <w:color w:val="000000"/>
              </w:rPr>
              <w:t>SE</w:t>
            </w:r>
          </w:p>
        </w:tc>
      </w:tr>
      <w:tr w:rsidR="00CA2E13" w:rsidRPr="00794F7F" w14:paraId="28A5A1F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5B1E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7BBA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68E2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8F0A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5C34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1A854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36C10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1CDC02CE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2656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90BD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9096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AB8B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E225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780B4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135DC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0.13</w:t>
            </w:r>
          </w:p>
        </w:tc>
      </w:tr>
      <w:tr w:rsidR="00CA2E13" w:rsidRPr="00794F7F" w14:paraId="21C6E620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4500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0244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C363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8E34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4DC7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A6C6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D03C8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46F96078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724A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50783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DE9F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52CC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3A0C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C3EB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E2048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10B9CAF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6AE2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4618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ED4A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01B1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C7C8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216D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3211A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1D38B6B6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C74D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B59C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F58C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D499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E1A4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1D9A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78B5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7EA74946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6298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2F4F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D271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1520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4CAF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BE384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3FAB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38DAF01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3051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7AE41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4DE8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A0F5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AD00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B4D19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98689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45714CA6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87BC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1D66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A844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1A2B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BF0D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24D74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23893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5123137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64FD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225F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7C21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E815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5BAD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E36E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C2EFA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107F0C24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EDCF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F47D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4F79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A99C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9EC7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15929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6621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0.12</w:t>
            </w:r>
          </w:p>
        </w:tc>
      </w:tr>
      <w:tr w:rsidR="00CA2E13" w:rsidRPr="00794F7F" w14:paraId="746A32C0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1827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7E53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0D60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FB81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61343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DC111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466D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CA2E13" w:rsidRPr="00794F7F" w14:paraId="689BD51F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9D82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51E83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06E1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C54C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D29D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AE4F6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E92A0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1466D8C6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BEDA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95FB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9918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FA0D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8FFB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6D323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EE6BD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042C622D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6DE0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CF771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7DBE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C427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F0B1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8C00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C9EFE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0.13</w:t>
            </w:r>
          </w:p>
        </w:tc>
      </w:tr>
      <w:tr w:rsidR="00CA2E13" w:rsidRPr="00794F7F" w14:paraId="44ABCB4F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EFB0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18C4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FF50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8216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5482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EBA3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9CD7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2B21DE0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36C5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F385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238E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EC09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EB780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252C9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EC616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0.15</w:t>
            </w:r>
          </w:p>
        </w:tc>
      </w:tr>
      <w:tr w:rsidR="00CA2E13" w:rsidRPr="00794F7F" w14:paraId="2AB5728B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FC0E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8629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C152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527A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F165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A192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38A1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4ECF00E2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7FE5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4F9C9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F9E5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A2F13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C999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DC7DF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97373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CA2E13" w:rsidRPr="00794F7F" w14:paraId="36FBE691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1AC8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57DE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B06D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33C3A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A652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721D1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945EA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0.14</w:t>
            </w:r>
          </w:p>
        </w:tc>
      </w:tr>
      <w:tr w:rsidR="00CA2E13" w:rsidRPr="00794F7F" w14:paraId="35CB9439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92A3B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6064E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CB55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52CEF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9A95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314C7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0CE6B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135CB6BD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225C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FF95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C70D7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1CED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50-59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89C58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Upper middle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2A314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6F833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43420A26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B2E0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1935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D5CEC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2A30D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40-49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5FC7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26945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D5D53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  <w:tr w:rsidR="00CA2E13" w:rsidRPr="00794F7F" w14:paraId="1C1B1A2D" w14:textId="77777777" w:rsidTr="00DF7380">
        <w:trPr>
          <w:trHeight w:val="2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C3B34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82D35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B12A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6BC86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30-39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B3B32" w14:textId="77777777" w:rsidR="00CA2E13" w:rsidRPr="00794F7F" w:rsidRDefault="00CA2E13" w:rsidP="00DF7380">
            <w:pPr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AB0D2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E6951" w14:textId="77777777" w:rsidR="00CA2E13" w:rsidRPr="00794F7F" w:rsidRDefault="00CA2E13" w:rsidP="00DF73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4F7F">
              <w:rPr>
                <w:rFonts w:ascii="Times New Roman" w:hAnsi="Times New Roman"/>
                <w:color w:val="000000"/>
              </w:rPr>
              <w:t>0.11</w:t>
            </w:r>
          </w:p>
        </w:tc>
      </w:tr>
    </w:tbl>
    <w:p w14:paraId="486941AC" w14:textId="03EB1F5C" w:rsidR="00CA2E13" w:rsidRPr="00D74B60" w:rsidRDefault="00CA2E13">
      <w:pPr>
        <w:rPr>
          <w:rFonts w:ascii="Times New Roman" w:hAnsi="Times New Roman" w:cs="Times New Roman"/>
          <w:sz w:val="20"/>
          <w:szCs w:val="20"/>
        </w:rPr>
      </w:pPr>
    </w:p>
    <w:sectPr w:rsidR="00CA2E13" w:rsidRPr="00D74B60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54"/>
    <w:rsid w:val="00002226"/>
    <w:rsid w:val="00004254"/>
    <w:rsid w:val="000D6A1B"/>
    <w:rsid w:val="000F5CEC"/>
    <w:rsid w:val="0032748B"/>
    <w:rsid w:val="00417B91"/>
    <w:rsid w:val="00620D71"/>
    <w:rsid w:val="00A62231"/>
    <w:rsid w:val="00CA2E13"/>
    <w:rsid w:val="00CC5343"/>
    <w:rsid w:val="00D74B60"/>
    <w:rsid w:val="00DB092B"/>
    <w:rsid w:val="00DE2A8E"/>
    <w:rsid w:val="00E645B5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73D20"/>
  <w15:chartTrackingRefBased/>
  <w15:docId w15:val="{C6B7B9AC-B300-43BC-A9C4-90584E2B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2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1272</Words>
  <Characters>7252</Characters>
  <Application>Microsoft Office Word</Application>
  <DocSecurity>0</DocSecurity>
  <Lines>60</Lines>
  <Paragraphs>17</Paragraphs>
  <ScaleCrop>false</ScaleCrop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Molina</dc:creator>
  <cp:keywords/>
  <dc:description/>
  <cp:lastModifiedBy>Stefania Molina</cp:lastModifiedBy>
  <cp:revision>9</cp:revision>
  <dcterms:created xsi:type="dcterms:W3CDTF">2025-02-07T11:18:00Z</dcterms:created>
  <dcterms:modified xsi:type="dcterms:W3CDTF">2025-02-13T14:05:00Z</dcterms:modified>
</cp:coreProperties>
</file>