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D7BB3" w14:textId="77777777" w:rsidR="00FB406B" w:rsidRPr="00925466" w:rsidRDefault="00FB406B" w:rsidP="00FB406B">
      <w:pPr>
        <w:jc w:val="center"/>
        <w:rPr>
          <w:rFonts w:ascii="Calibri" w:hAnsi="Calibri" w:cs="Calibri"/>
          <w:sz w:val="22"/>
          <w:szCs w:val="22"/>
        </w:rPr>
      </w:pPr>
      <w:r w:rsidRPr="00925466">
        <w:rPr>
          <w:rFonts w:ascii="Calibri" w:hAnsi="Calibri" w:cs="Calibri"/>
          <w:b/>
          <w:sz w:val="22"/>
          <w:szCs w:val="22"/>
        </w:rPr>
        <w:t xml:space="preserve">A Systemic Perspective on Organizations: </w:t>
      </w:r>
      <w:r w:rsidRPr="00925466">
        <w:rPr>
          <w:rFonts w:ascii="Calibri" w:hAnsi="Calibri" w:cs="Calibri"/>
          <w:b/>
          <w:sz w:val="22"/>
          <w:szCs w:val="22"/>
        </w:rPr>
        <w:br/>
        <w:t>International Experience with the Systemic Constellation Method</w:t>
      </w:r>
    </w:p>
    <w:p w14:paraId="618F3E7E" w14:textId="77777777" w:rsidR="00FB406B" w:rsidRPr="00925466" w:rsidRDefault="00FB406B" w:rsidP="00FB406B">
      <w:pPr>
        <w:spacing w:line="360" w:lineRule="auto"/>
        <w:rPr>
          <w:rFonts w:ascii="Calibri" w:hAnsi="Calibri" w:cs="Calibri"/>
          <w:b/>
          <w:sz w:val="22"/>
          <w:szCs w:val="22"/>
        </w:rPr>
      </w:pPr>
    </w:p>
    <w:p w14:paraId="4F5D5804" w14:textId="77777777" w:rsidR="00FB406B" w:rsidRPr="00925466" w:rsidRDefault="00FB406B" w:rsidP="00FB406B">
      <w:pPr>
        <w:jc w:val="center"/>
        <w:rPr>
          <w:rFonts w:ascii="Calibri" w:hAnsi="Calibri" w:cs="Calibri"/>
          <w:b/>
          <w:sz w:val="22"/>
          <w:szCs w:val="22"/>
        </w:rPr>
      </w:pPr>
      <w:r w:rsidRPr="00925466">
        <w:rPr>
          <w:rFonts w:ascii="Calibri" w:hAnsi="Calibri" w:cs="Calibri"/>
          <w:b/>
          <w:sz w:val="22"/>
          <w:szCs w:val="22"/>
        </w:rPr>
        <w:t>Online Supplementary Materials – 1</w:t>
      </w:r>
    </w:p>
    <w:p w14:paraId="4A17458E" w14:textId="12F23F5A" w:rsidR="00860DCF" w:rsidRPr="00925466" w:rsidRDefault="00180CE2" w:rsidP="00FB406B">
      <w:pPr>
        <w:jc w:val="center"/>
        <w:rPr>
          <w:rFonts w:ascii="Calibri" w:hAnsi="Calibri" w:cs="Calibri"/>
          <w:b/>
          <w:sz w:val="22"/>
          <w:szCs w:val="22"/>
        </w:rPr>
      </w:pPr>
      <w:r w:rsidRPr="00925466">
        <w:rPr>
          <w:rFonts w:ascii="Calibri" w:hAnsi="Calibri" w:cs="Calibri"/>
          <w:b/>
          <w:sz w:val="22"/>
          <w:szCs w:val="22"/>
        </w:rPr>
        <w:t>O</w:t>
      </w:r>
      <w:r w:rsidR="003A15DF" w:rsidRPr="00925466">
        <w:rPr>
          <w:rFonts w:ascii="Calibri" w:hAnsi="Calibri" w:cs="Calibri"/>
          <w:b/>
          <w:sz w:val="22"/>
          <w:szCs w:val="22"/>
        </w:rPr>
        <w:t xml:space="preserve">utline for </w:t>
      </w:r>
      <w:r w:rsidRPr="00925466">
        <w:rPr>
          <w:rFonts w:ascii="Calibri" w:hAnsi="Calibri" w:cs="Calibri"/>
          <w:b/>
          <w:sz w:val="22"/>
          <w:szCs w:val="22"/>
        </w:rPr>
        <w:t xml:space="preserve">the implementation of the </w:t>
      </w:r>
      <w:r w:rsidR="003047FA" w:rsidRPr="00925466">
        <w:rPr>
          <w:rFonts w:ascii="Calibri" w:hAnsi="Calibri" w:cs="Calibri"/>
          <w:b/>
          <w:sz w:val="22"/>
          <w:szCs w:val="22"/>
        </w:rPr>
        <w:t>S</w:t>
      </w:r>
      <w:r w:rsidR="00DE05E5" w:rsidRPr="00925466">
        <w:rPr>
          <w:rFonts w:ascii="Calibri" w:hAnsi="Calibri" w:cs="Calibri"/>
          <w:b/>
          <w:sz w:val="22"/>
          <w:szCs w:val="22"/>
        </w:rPr>
        <w:t xml:space="preserve">ystemic </w:t>
      </w:r>
      <w:r w:rsidR="003047FA" w:rsidRPr="00925466">
        <w:rPr>
          <w:rFonts w:ascii="Calibri" w:hAnsi="Calibri" w:cs="Calibri"/>
          <w:b/>
          <w:sz w:val="22"/>
          <w:szCs w:val="22"/>
        </w:rPr>
        <w:t>C</w:t>
      </w:r>
      <w:r w:rsidR="00DE05E5" w:rsidRPr="00925466">
        <w:rPr>
          <w:rFonts w:ascii="Calibri" w:hAnsi="Calibri" w:cs="Calibri"/>
          <w:b/>
          <w:sz w:val="22"/>
          <w:szCs w:val="22"/>
        </w:rPr>
        <w:t>onstellation</w:t>
      </w:r>
      <w:r w:rsidR="003047FA" w:rsidRPr="00925466">
        <w:rPr>
          <w:rFonts w:ascii="Calibri" w:hAnsi="Calibri" w:cs="Calibri"/>
          <w:b/>
          <w:sz w:val="22"/>
          <w:szCs w:val="22"/>
        </w:rPr>
        <w:t xml:space="preserve"> method</w:t>
      </w:r>
    </w:p>
    <w:p w14:paraId="76827BCB" w14:textId="2E78168E" w:rsidR="002915EC" w:rsidRPr="00925466" w:rsidRDefault="002915EC" w:rsidP="00180CE2">
      <w:pPr>
        <w:spacing w:after="120" w:line="240" w:lineRule="auto"/>
        <w:rPr>
          <w:rFonts w:ascii="Calibri" w:hAnsi="Calibri" w:cs="Calibri"/>
          <w:sz w:val="22"/>
          <w:szCs w:val="22"/>
          <w:lang w:val="en-GB"/>
        </w:rPr>
      </w:pPr>
    </w:p>
    <w:p w14:paraId="241515F0" w14:textId="77777777" w:rsidR="00FB406B" w:rsidRPr="00925466" w:rsidRDefault="00FB406B">
      <w:pPr>
        <w:spacing w:line="240" w:lineRule="auto"/>
        <w:rPr>
          <w:rFonts w:ascii="Calibri" w:hAnsi="Calibri" w:cs="Calibri"/>
          <w:sz w:val="22"/>
          <w:szCs w:val="22"/>
          <w:lang w:val="en-GB"/>
        </w:rPr>
      </w:pPr>
      <w:r w:rsidRPr="00925466">
        <w:rPr>
          <w:rFonts w:ascii="Calibri" w:hAnsi="Calibri" w:cs="Calibri"/>
          <w:sz w:val="22"/>
          <w:szCs w:val="22"/>
          <w:lang w:val="en-GB"/>
        </w:rPr>
        <w:br w:type="page"/>
      </w:r>
      <w:bookmarkStart w:id="0" w:name="_GoBack"/>
      <w:bookmarkEnd w:id="0"/>
    </w:p>
    <w:p w14:paraId="3DA1A687" w14:textId="394EEE34" w:rsidR="003A15DF" w:rsidRPr="00925466" w:rsidRDefault="00012DDA" w:rsidP="00180CE2">
      <w:pPr>
        <w:spacing w:after="120" w:line="240" w:lineRule="auto"/>
        <w:rPr>
          <w:rFonts w:ascii="Calibri" w:hAnsi="Calibri" w:cs="Calibri"/>
          <w:sz w:val="22"/>
          <w:szCs w:val="22"/>
          <w:lang w:val="en-GB"/>
        </w:rPr>
      </w:pPr>
      <w:r w:rsidRPr="00925466">
        <w:rPr>
          <w:rFonts w:ascii="Calibri" w:hAnsi="Calibri" w:cs="Calibri"/>
          <w:sz w:val="22"/>
          <w:szCs w:val="22"/>
          <w:lang w:val="en-GB"/>
        </w:rPr>
        <w:lastRenderedPageBreak/>
        <w:t>Salome Scholtens</w:t>
      </w:r>
      <w:r w:rsidR="00180CE2" w:rsidRPr="00925466">
        <w:rPr>
          <w:rFonts w:ascii="Calibri" w:hAnsi="Calibri" w:cs="Calibri"/>
          <w:sz w:val="22"/>
          <w:szCs w:val="22"/>
          <w:lang w:val="en-GB"/>
        </w:rPr>
        <w:t xml:space="preserve">, </w:t>
      </w:r>
      <w:r w:rsidR="003A15DF" w:rsidRPr="00925466">
        <w:rPr>
          <w:rFonts w:ascii="Calibri" w:hAnsi="Calibri" w:cs="Calibri"/>
          <w:sz w:val="22"/>
          <w:szCs w:val="22"/>
          <w:lang w:val="en-GB"/>
        </w:rPr>
        <w:t>Groningen University, the Netherlands</w:t>
      </w:r>
    </w:p>
    <w:p w14:paraId="6D07EFA4" w14:textId="6CCCBDF6" w:rsidR="00180CE2" w:rsidRPr="00925466" w:rsidRDefault="00180CE2" w:rsidP="00180CE2">
      <w:pPr>
        <w:spacing w:after="360" w:line="240" w:lineRule="auto"/>
        <w:rPr>
          <w:rFonts w:ascii="Calibri" w:eastAsia="Calibri" w:hAnsi="Calibri" w:cs="Calibri"/>
          <w:sz w:val="22"/>
          <w:szCs w:val="22"/>
        </w:rPr>
      </w:pPr>
      <w:r w:rsidRPr="00925466">
        <w:rPr>
          <w:rFonts w:ascii="Calibri" w:eastAsia="Calibri" w:hAnsi="Calibri" w:cs="Calibri"/>
          <w:sz w:val="22"/>
          <w:szCs w:val="22"/>
        </w:rPr>
        <w:t xml:space="preserve">Refer </w:t>
      </w:r>
      <w:proofErr w:type="gramStart"/>
      <w:r w:rsidRPr="00925466">
        <w:rPr>
          <w:rFonts w:ascii="Calibri" w:eastAsia="Calibri" w:hAnsi="Calibri" w:cs="Calibri"/>
          <w:sz w:val="22"/>
          <w:szCs w:val="22"/>
        </w:rPr>
        <w:t>to:</w:t>
      </w:r>
      <w:proofErr w:type="gramEnd"/>
      <w:r w:rsidRPr="00925466">
        <w:rPr>
          <w:rFonts w:ascii="Calibri" w:eastAsia="Calibri" w:hAnsi="Calibri" w:cs="Calibri"/>
          <w:sz w:val="22"/>
          <w:szCs w:val="22"/>
        </w:rPr>
        <w:t xml:space="preserve"> Scholtens, S., </w:t>
      </w:r>
      <w:proofErr w:type="spellStart"/>
      <w:r w:rsidRPr="00925466">
        <w:rPr>
          <w:rFonts w:ascii="Calibri" w:eastAsia="Calibri" w:hAnsi="Calibri" w:cs="Calibri"/>
          <w:sz w:val="22"/>
          <w:szCs w:val="22"/>
        </w:rPr>
        <w:t>Petroll</w:t>
      </w:r>
      <w:proofErr w:type="spellEnd"/>
      <w:r w:rsidRPr="00925466">
        <w:rPr>
          <w:rFonts w:ascii="Calibri" w:eastAsia="Calibri" w:hAnsi="Calibri" w:cs="Calibri"/>
          <w:sz w:val="22"/>
          <w:szCs w:val="22"/>
        </w:rPr>
        <w:t xml:space="preserve">, C., Rivas, C., Fleer, J., and </w:t>
      </w:r>
      <w:proofErr w:type="spellStart"/>
      <w:r w:rsidRPr="00925466">
        <w:rPr>
          <w:rFonts w:ascii="Calibri" w:eastAsia="Calibri" w:hAnsi="Calibri" w:cs="Calibri"/>
          <w:sz w:val="22"/>
          <w:szCs w:val="22"/>
        </w:rPr>
        <w:t>Konkolÿ</w:t>
      </w:r>
      <w:proofErr w:type="spellEnd"/>
      <w:r w:rsidRPr="00925466">
        <w:rPr>
          <w:rFonts w:ascii="Calibri" w:eastAsia="Calibri" w:hAnsi="Calibri" w:cs="Calibri"/>
          <w:sz w:val="22"/>
          <w:szCs w:val="22"/>
        </w:rPr>
        <w:t xml:space="preserve"> </w:t>
      </w:r>
      <w:proofErr w:type="spellStart"/>
      <w:r w:rsidRPr="00925466">
        <w:rPr>
          <w:rFonts w:ascii="Calibri" w:eastAsia="Calibri" w:hAnsi="Calibri" w:cs="Calibri"/>
          <w:sz w:val="22"/>
          <w:szCs w:val="22"/>
        </w:rPr>
        <w:t>Thege</w:t>
      </w:r>
      <w:proofErr w:type="spellEnd"/>
      <w:r w:rsidRPr="00925466">
        <w:rPr>
          <w:rFonts w:ascii="Calibri" w:eastAsia="Calibri" w:hAnsi="Calibri" w:cs="Calibri"/>
          <w:sz w:val="22"/>
          <w:szCs w:val="22"/>
        </w:rPr>
        <w:t xml:space="preserve">, B. (2021). Systemic constellations applied in </w:t>
      </w:r>
      <w:proofErr w:type="spellStart"/>
      <w:r w:rsidRPr="00925466">
        <w:rPr>
          <w:rFonts w:ascii="Calibri" w:eastAsia="Calibri" w:hAnsi="Calibri" w:cs="Calibri"/>
          <w:sz w:val="22"/>
          <w:szCs w:val="22"/>
        </w:rPr>
        <w:t>organisations</w:t>
      </w:r>
      <w:proofErr w:type="spellEnd"/>
      <w:r w:rsidRPr="00925466">
        <w:rPr>
          <w:rFonts w:ascii="Calibri" w:eastAsia="Calibri" w:hAnsi="Calibri" w:cs="Calibri"/>
          <w:sz w:val="22"/>
          <w:szCs w:val="22"/>
        </w:rPr>
        <w:t xml:space="preserve">: a systematic review. </w:t>
      </w:r>
      <w:proofErr w:type="spellStart"/>
      <w:r w:rsidRPr="00925466">
        <w:rPr>
          <w:rFonts w:ascii="Calibri" w:eastAsia="Calibri" w:hAnsi="Calibri" w:cs="Calibri"/>
          <w:i/>
          <w:sz w:val="22"/>
          <w:szCs w:val="22"/>
        </w:rPr>
        <w:t>Gruppe.Interaktion.Organisation</w:t>
      </w:r>
      <w:proofErr w:type="spellEnd"/>
      <w:r w:rsidRPr="00925466">
        <w:rPr>
          <w:rFonts w:ascii="Calibri" w:eastAsia="Calibri" w:hAnsi="Calibri" w:cs="Calibri"/>
          <w:i/>
          <w:sz w:val="22"/>
          <w:szCs w:val="22"/>
        </w:rPr>
        <w:t xml:space="preserve">. </w:t>
      </w:r>
      <w:proofErr w:type="spellStart"/>
      <w:r w:rsidRPr="00925466">
        <w:rPr>
          <w:rFonts w:ascii="Calibri" w:eastAsia="Calibri" w:hAnsi="Calibri" w:cs="Calibri"/>
          <w:i/>
          <w:sz w:val="22"/>
          <w:szCs w:val="22"/>
        </w:rPr>
        <w:t>Zeitschrift</w:t>
      </w:r>
      <w:proofErr w:type="spellEnd"/>
      <w:r w:rsidRPr="00925466">
        <w:rPr>
          <w:rFonts w:ascii="Calibri" w:eastAsia="Calibri" w:hAnsi="Calibri" w:cs="Calibri"/>
          <w:i/>
          <w:sz w:val="22"/>
          <w:szCs w:val="22"/>
        </w:rPr>
        <w:t xml:space="preserve"> </w:t>
      </w:r>
      <w:proofErr w:type="spellStart"/>
      <w:r w:rsidRPr="00925466">
        <w:rPr>
          <w:rFonts w:ascii="Calibri" w:eastAsia="Calibri" w:hAnsi="Calibri" w:cs="Calibri"/>
          <w:i/>
          <w:sz w:val="22"/>
          <w:szCs w:val="22"/>
        </w:rPr>
        <w:t>Für</w:t>
      </w:r>
      <w:proofErr w:type="spellEnd"/>
      <w:r w:rsidRPr="00925466">
        <w:rPr>
          <w:rFonts w:ascii="Calibri" w:eastAsia="Calibri" w:hAnsi="Calibri" w:cs="Calibri"/>
          <w:i/>
          <w:sz w:val="22"/>
          <w:szCs w:val="22"/>
        </w:rPr>
        <w:t xml:space="preserve"> </w:t>
      </w:r>
      <w:proofErr w:type="spellStart"/>
      <w:r w:rsidRPr="00925466">
        <w:rPr>
          <w:rFonts w:ascii="Calibri" w:eastAsia="Calibri" w:hAnsi="Calibri" w:cs="Calibri"/>
          <w:i/>
          <w:sz w:val="22"/>
          <w:szCs w:val="22"/>
        </w:rPr>
        <w:t>Angewandte</w:t>
      </w:r>
      <w:proofErr w:type="spellEnd"/>
      <w:r w:rsidRPr="00925466">
        <w:rPr>
          <w:rFonts w:ascii="Calibri" w:eastAsia="Calibri" w:hAnsi="Calibri" w:cs="Calibri"/>
          <w:i/>
          <w:sz w:val="22"/>
          <w:szCs w:val="22"/>
        </w:rPr>
        <w:t xml:space="preserve"> </w:t>
      </w:r>
      <w:proofErr w:type="spellStart"/>
      <w:r w:rsidRPr="00925466">
        <w:rPr>
          <w:rFonts w:ascii="Calibri" w:eastAsia="Calibri" w:hAnsi="Calibri" w:cs="Calibri"/>
          <w:i/>
          <w:sz w:val="22"/>
          <w:szCs w:val="22"/>
        </w:rPr>
        <w:t>Organisationspsychologie</w:t>
      </w:r>
      <w:proofErr w:type="spellEnd"/>
      <w:r w:rsidRPr="00925466">
        <w:rPr>
          <w:rFonts w:ascii="Calibri" w:eastAsia="Calibri" w:hAnsi="Calibri" w:cs="Calibri"/>
          <w:i/>
          <w:sz w:val="22"/>
          <w:szCs w:val="22"/>
        </w:rPr>
        <w:t xml:space="preserve"> (GIO)</w:t>
      </w:r>
      <w:r w:rsidRPr="00925466">
        <w:rPr>
          <w:rFonts w:ascii="Calibri" w:eastAsia="Calibri" w:hAnsi="Calibri" w:cs="Calibri"/>
          <w:sz w:val="22"/>
          <w:szCs w:val="22"/>
        </w:rPr>
        <w:t xml:space="preserve">, </w:t>
      </w:r>
      <w:r w:rsidRPr="00925466">
        <w:rPr>
          <w:rFonts w:ascii="Calibri" w:eastAsia="Calibri" w:hAnsi="Calibri" w:cs="Calibri"/>
          <w:i/>
          <w:sz w:val="22"/>
          <w:szCs w:val="22"/>
        </w:rPr>
        <w:t>52</w:t>
      </w:r>
      <w:r w:rsidRPr="00925466">
        <w:rPr>
          <w:rFonts w:ascii="Calibri" w:eastAsia="Calibri" w:hAnsi="Calibri" w:cs="Calibri"/>
          <w:sz w:val="22"/>
          <w:szCs w:val="22"/>
        </w:rPr>
        <w:t xml:space="preserve">, 537–550. </w:t>
      </w:r>
    </w:p>
    <w:p w14:paraId="144E31B9" w14:textId="40ECA9C3" w:rsidR="00180CE2" w:rsidRPr="00925466" w:rsidRDefault="00180CE2" w:rsidP="00180CE2">
      <w:pPr>
        <w:spacing w:line="240" w:lineRule="auto"/>
        <w:rPr>
          <w:rFonts w:ascii="Calibri" w:hAnsi="Calibri" w:cs="Calibri"/>
          <w:sz w:val="22"/>
          <w:szCs w:val="22"/>
        </w:rPr>
      </w:pPr>
      <w:r w:rsidRPr="00925466">
        <w:rPr>
          <w:rFonts w:ascii="Calibri" w:hAnsi="Calibri" w:cs="Calibri"/>
          <w:sz w:val="22"/>
          <w:szCs w:val="22"/>
        </w:rPr>
        <w:t xml:space="preserve">In general, the procedure of the </w:t>
      </w:r>
      <w:r w:rsidR="00FB406B" w:rsidRPr="00925466">
        <w:rPr>
          <w:rFonts w:ascii="Calibri" w:hAnsi="Calibri" w:cs="Calibri"/>
          <w:sz w:val="22"/>
          <w:szCs w:val="22"/>
        </w:rPr>
        <w:t xml:space="preserve">Systemic Constellation </w:t>
      </w:r>
      <w:r w:rsidRPr="00925466">
        <w:rPr>
          <w:rFonts w:ascii="Calibri" w:hAnsi="Calibri" w:cs="Calibri"/>
          <w:sz w:val="22"/>
          <w:szCs w:val="22"/>
        </w:rPr>
        <w:t xml:space="preserve">method </w:t>
      </w:r>
      <w:r w:rsidR="00FB406B" w:rsidRPr="00925466">
        <w:rPr>
          <w:rFonts w:ascii="Calibri" w:hAnsi="Calibri" w:cs="Calibri"/>
          <w:sz w:val="22"/>
          <w:szCs w:val="22"/>
        </w:rPr>
        <w:t>follows</w:t>
      </w:r>
      <w:r w:rsidRPr="00925466">
        <w:rPr>
          <w:rFonts w:ascii="Calibri" w:hAnsi="Calibri" w:cs="Calibri"/>
          <w:sz w:val="22"/>
          <w:szCs w:val="22"/>
        </w:rPr>
        <w:t xml:space="preserve"> a number of steps described below. At the start, the consultant welcomes the group, and introduces the session and provides information on practical aspects. Once either the consultant, a participant or the group has decided on who will participate in the interview, the consultant interviews a participant (the focal person) regarding a team or </w:t>
      </w:r>
      <w:r w:rsidR="005E1A91" w:rsidRPr="00925466">
        <w:rPr>
          <w:rFonts w:ascii="Calibri" w:hAnsi="Calibri" w:cs="Calibri"/>
          <w:sz w:val="22"/>
          <w:szCs w:val="22"/>
        </w:rPr>
        <w:t>organizational</w:t>
      </w:r>
      <w:r w:rsidRPr="00925466">
        <w:rPr>
          <w:rFonts w:ascii="Calibri" w:hAnsi="Calibri" w:cs="Calibri"/>
          <w:sz w:val="22"/>
          <w:szCs w:val="22"/>
        </w:rPr>
        <w:t xml:space="preserve"> issue. Together they try to gain a clearer view on the issues or unravel the starting question. The idea is that this starting question is the entry into an underlying, often implicit mental image of a certain situation or issue in a social system. The knowledge people have on a social system often entails implicit, tacit knowledge that is difficult to </w:t>
      </w:r>
      <w:r w:rsidR="005E1A91" w:rsidRPr="00925466">
        <w:rPr>
          <w:rFonts w:ascii="Calibri" w:hAnsi="Calibri" w:cs="Calibri"/>
          <w:sz w:val="22"/>
          <w:szCs w:val="22"/>
        </w:rPr>
        <w:t>verbalize</w:t>
      </w:r>
      <w:r w:rsidRPr="00925466">
        <w:rPr>
          <w:rFonts w:ascii="Calibri" w:hAnsi="Calibri" w:cs="Calibri"/>
          <w:sz w:val="22"/>
          <w:szCs w:val="22"/>
        </w:rPr>
        <w:t xml:space="preserve"> and make explicit. For a constellation, the issue or question does not need to be very clear, just clear enough to be able to select elements that are relevant in this case.</w:t>
      </w:r>
    </w:p>
    <w:p w14:paraId="16D6418E" w14:textId="77777777" w:rsidR="00180CE2" w:rsidRPr="00925466" w:rsidRDefault="00180CE2" w:rsidP="00180CE2">
      <w:pPr>
        <w:spacing w:line="240" w:lineRule="auto"/>
        <w:rPr>
          <w:rFonts w:ascii="Calibri" w:hAnsi="Calibri" w:cs="Calibri"/>
          <w:b/>
          <w:sz w:val="22"/>
          <w:szCs w:val="22"/>
        </w:rPr>
      </w:pPr>
    </w:p>
    <w:p w14:paraId="1C1078CC" w14:textId="191F5CE5" w:rsidR="00180CE2" w:rsidRPr="00925466" w:rsidRDefault="00180CE2" w:rsidP="00180CE2">
      <w:pPr>
        <w:spacing w:line="240" w:lineRule="auto"/>
        <w:rPr>
          <w:rFonts w:ascii="Calibri" w:hAnsi="Calibri" w:cs="Calibri"/>
          <w:sz w:val="22"/>
          <w:szCs w:val="22"/>
        </w:rPr>
      </w:pPr>
      <w:r w:rsidRPr="00925466">
        <w:rPr>
          <w:rFonts w:ascii="Calibri" w:hAnsi="Calibri" w:cs="Calibri"/>
          <w:sz w:val="22"/>
          <w:szCs w:val="22"/>
        </w:rPr>
        <w:t xml:space="preserve">In the next step, the consultant and the focal person jointly identify elements that are relevant for the given case and create a </w:t>
      </w:r>
      <w:r w:rsidR="005E1A91" w:rsidRPr="00925466">
        <w:rPr>
          <w:rFonts w:ascii="Calibri" w:hAnsi="Calibri" w:cs="Calibri"/>
          <w:sz w:val="22"/>
          <w:szCs w:val="22"/>
        </w:rPr>
        <w:t>visualization</w:t>
      </w:r>
      <w:r w:rsidRPr="00925466">
        <w:rPr>
          <w:rFonts w:ascii="Calibri" w:hAnsi="Calibri" w:cs="Calibri"/>
          <w:sz w:val="22"/>
          <w:szCs w:val="22"/>
        </w:rPr>
        <w:t xml:space="preserve"> of the social system using these elements (the constellation). The other participants who are present during the constellation also actively participate as representatives or as observers. These representatives do not require any knowledge on the issue that </w:t>
      </w:r>
      <w:proofErr w:type="gramStart"/>
      <w:r w:rsidRPr="00925466">
        <w:rPr>
          <w:rFonts w:ascii="Calibri" w:hAnsi="Calibri" w:cs="Calibri"/>
          <w:sz w:val="22"/>
          <w:szCs w:val="22"/>
        </w:rPr>
        <w:t>is addressed</w:t>
      </w:r>
      <w:proofErr w:type="gramEnd"/>
      <w:r w:rsidRPr="00925466">
        <w:rPr>
          <w:rFonts w:ascii="Calibri" w:hAnsi="Calibri" w:cs="Calibri"/>
          <w:sz w:val="22"/>
          <w:szCs w:val="22"/>
        </w:rPr>
        <w:t xml:space="preserve">. </w:t>
      </w:r>
      <w:proofErr w:type="gramStart"/>
      <w:r w:rsidRPr="00925466">
        <w:rPr>
          <w:rFonts w:ascii="Calibri" w:hAnsi="Calibri" w:cs="Calibri"/>
          <w:sz w:val="22"/>
          <w:szCs w:val="22"/>
        </w:rPr>
        <w:t>Also</w:t>
      </w:r>
      <w:proofErr w:type="gramEnd"/>
      <w:r w:rsidRPr="00925466">
        <w:rPr>
          <w:rFonts w:ascii="Calibri" w:hAnsi="Calibri" w:cs="Calibri"/>
          <w:sz w:val="22"/>
          <w:szCs w:val="22"/>
        </w:rPr>
        <w:t xml:space="preserve">, they do not play a part or get instructions, like in regular role play methods. </w:t>
      </w:r>
    </w:p>
    <w:p w14:paraId="1C640F80" w14:textId="59A86298" w:rsidR="00180CE2" w:rsidRPr="00925466" w:rsidRDefault="00180CE2" w:rsidP="00180CE2">
      <w:pPr>
        <w:spacing w:line="240" w:lineRule="auto"/>
        <w:rPr>
          <w:rFonts w:ascii="Calibri" w:hAnsi="Calibri" w:cs="Calibri"/>
          <w:sz w:val="22"/>
          <w:szCs w:val="22"/>
        </w:rPr>
      </w:pPr>
    </w:p>
    <w:p w14:paraId="29EF5132" w14:textId="59D034F5" w:rsidR="00180CE2" w:rsidRPr="00925466" w:rsidRDefault="00180CE2" w:rsidP="00180CE2">
      <w:pPr>
        <w:spacing w:line="240" w:lineRule="auto"/>
        <w:rPr>
          <w:rFonts w:ascii="Calibri" w:hAnsi="Calibri" w:cs="Calibri"/>
          <w:sz w:val="22"/>
          <w:szCs w:val="22"/>
        </w:rPr>
      </w:pPr>
      <w:r w:rsidRPr="00925466">
        <w:rPr>
          <w:rFonts w:ascii="Calibri" w:hAnsi="Calibri" w:cs="Calibri"/>
          <w:noProof/>
          <w:sz w:val="22"/>
          <w:szCs w:val="22"/>
          <w:lang w:val="nl-NL" w:eastAsia="nl-NL"/>
        </w:rPr>
        <w:drawing>
          <wp:anchor distT="0" distB="0" distL="114300" distR="114300" simplePos="0" relativeHeight="251658240" behindDoc="0" locked="0" layoutInCell="1" allowOverlap="1" wp14:anchorId="2BF4C9BE" wp14:editId="204DDCB4">
            <wp:simplePos x="0" y="0"/>
            <wp:positionH relativeFrom="column">
              <wp:posOffset>3077210</wp:posOffset>
            </wp:positionH>
            <wp:positionV relativeFrom="paragraph">
              <wp:posOffset>41275</wp:posOffset>
            </wp:positionV>
            <wp:extent cx="3112770" cy="1749425"/>
            <wp:effectExtent l="0" t="0" r="0" b="3175"/>
            <wp:wrapThrough wrapText="bothSides">
              <wp:wrapPolygon edited="0">
                <wp:start x="0" y="0"/>
                <wp:lineTo x="0" y="21404"/>
                <wp:lineTo x="21415" y="21404"/>
                <wp:lineTo x="21415" y="0"/>
                <wp:lineTo x="0" y="0"/>
              </wp:wrapPolygon>
            </wp:wrapThrough>
            <wp:docPr id="1" name="Picture 1" descr="X:\0_Onderwijs\Pictures and figures\20180604_133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_Onderwijs\Pictures and figures\20180604_13305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12770" cy="1749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5466">
        <w:rPr>
          <w:rFonts w:ascii="Calibri" w:hAnsi="Calibri" w:cs="Calibri"/>
          <w:sz w:val="22"/>
          <w:szCs w:val="22"/>
        </w:rPr>
        <w:t xml:space="preserve">The consultant examines the constellation </w:t>
      </w:r>
      <w:r w:rsidR="00FB406B" w:rsidRPr="00925466">
        <w:rPr>
          <w:rFonts w:ascii="Calibri" w:hAnsi="Calibri" w:cs="Calibri"/>
          <w:sz w:val="22"/>
          <w:szCs w:val="22"/>
        </w:rPr>
        <w:br/>
      </w:r>
      <w:r w:rsidRPr="00925466">
        <w:rPr>
          <w:rFonts w:ascii="Calibri" w:hAnsi="Calibri" w:cs="Calibri"/>
          <w:sz w:val="22"/>
          <w:szCs w:val="22"/>
        </w:rPr>
        <w:t xml:space="preserve">together with the focal person and invites the </w:t>
      </w:r>
      <w:r w:rsidR="00FB406B" w:rsidRPr="00925466">
        <w:rPr>
          <w:rFonts w:ascii="Calibri" w:hAnsi="Calibri" w:cs="Calibri"/>
          <w:sz w:val="22"/>
          <w:szCs w:val="22"/>
        </w:rPr>
        <w:br/>
      </w:r>
      <w:r w:rsidRPr="00925466">
        <w:rPr>
          <w:rFonts w:ascii="Calibri" w:hAnsi="Calibri" w:cs="Calibri"/>
          <w:sz w:val="22"/>
          <w:szCs w:val="22"/>
        </w:rPr>
        <w:t xml:space="preserve">focal person </w:t>
      </w:r>
      <w:proofErr w:type="gramStart"/>
      <w:r w:rsidRPr="00925466">
        <w:rPr>
          <w:rFonts w:ascii="Calibri" w:hAnsi="Calibri" w:cs="Calibri"/>
          <w:sz w:val="22"/>
          <w:szCs w:val="22"/>
        </w:rPr>
        <w:t>to literally try</w:t>
      </w:r>
      <w:proofErr w:type="gramEnd"/>
      <w:r w:rsidRPr="00925466">
        <w:rPr>
          <w:rFonts w:ascii="Calibri" w:hAnsi="Calibri" w:cs="Calibri"/>
          <w:sz w:val="22"/>
          <w:szCs w:val="22"/>
        </w:rPr>
        <w:t xml:space="preserve"> different perspectives. Based on the image that is emerging, additional questions can be asked by the consultant from </w:t>
      </w:r>
      <w:r w:rsidR="00FB406B" w:rsidRPr="00925466">
        <w:rPr>
          <w:rFonts w:ascii="Calibri" w:hAnsi="Calibri" w:cs="Calibri"/>
          <w:sz w:val="22"/>
          <w:szCs w:val="22"/>
        </w:rPr>
        <w:br/>
      </w:r>
      <w:r w:rsidRPr="00925466">
        <w:rPr>
          <w:rFonts w:ascii="Calibri" w:hAnsi="Calibri" w:cs="Calibri"/>
          <w:sz w:val="22"/>
          <w:szCs w:val="22"/>
        </w:rPr>
        <w:t xml:space="preserve">the focal person, the representatives or the observers, which can lead to the addition, </w:t>
      </w:r>
      <w:r w:rsidR="00FB406B" w:rsidRPr="00925466">
        <w:rPr>
          <w:rFonts w:ascii="Calibri" w:hAnsi="Calibri" w:cs="Calibri"/>
          <w:sz w:val="22"/>
          <w:szCs w:val="22"/>
        </w:rPr>
        <w:br/>
      </w:r>
      <w:r w:rsidRPr="00925466">
        <w:rPr>
          <w:rFonts w:ascii="Calibri" w:hAnsi="Calibri" w:cs="Calibri"/>
          <w:sz w:val="22"/>
          <w:szCs w:val="22"/>
        </w:rPr>
        <w:t xml:space="preserve">removal or rearrangement of an element in </w:t>
      </w:r>
      <w:r w:rsidR="00FB406B" w:rsidRPr="00925466">
        <w:rPr>
          <w:rFonts w:ascii="Calibri" w:hAnsi="Calibri" w:cs="Calibri"/>
          <w:sz w:val="22"/>
          <w:szCs w:val="22"/>
        </w:rPr>
        <w:br/>
      </w:r>
      <w:r w:rsidRPr="00925466">
        <w:rPr>
          <w:rFonts w:ascii="Calibri" w:hAnsi="Calibri" w:cs="Calibri"/>
          <w:sz w:val="22"/>
          <w:szCs w:val="22"/>
        </w:rPr>
        <w:t xml:space="preserve">the constellation. This way, the constellation session may go through a number of successive rounds until a point of saturation. </w:t>
      </w:r>
    </w:p>
    <w:p w14:paraId="5D0AAA8D" w14:textId="5A20CD48" w:rsidR="00180CE2" w:rsidRPr="00925466" w:rsidRDefault="00180CE2" w:rsidP="00180CE2">
      <w:pPr>
        <w:spacing w:line="240" w:lineRule="auto"/>
        <w:jc w:val="center"/>
        <w:rPr>
          <w:rFonts w:ascii="Calibri" w:hAnsi="Calibri" w:cs="Calibri"/>
          <w:b/>
          <w:sz w:val="22"/>
          <w:szCs w:val="22"/>
        </w:rPr>
      </w:pPr>
    </w:p>
    <w:p w14:paraId="70E4450A" w14:textId="77777777" w:rsidR="00180CE2" w:rsidRPr="00925466" w:rsidRDefault="00180CE2" w:rsidP="00180CE2">
      <w:pPr>
        <w:spacing w:line="240" w:lineRule="auto"/>
        <w:rPr>
          <w:rFonts w:ascii="Calibri" w:hAnsi="Calibri" w:cs="Calibri"/>
          <w:b/>
          <w:sz w:val="22"/>
          <w:szCs w:val="22"/>
        </w:rPr>
      </w:pPr>
    </w:p>
    <w:p w14:paraId="3BACD11B" w14:textId="7C8CB05E" w:rsidR="00180CE2" w:rsidRPr="00925466" w:rsidRDefault="00FB406B" w:rsidP="00180CE2">
      <w:pPr>
        <w:spacing w:line="240" w:lineRule="auto"/>
        <w:rPr>
          <w:rFonts w:ascii="Calibri" w:hAnsi="Calibri" w:cs="Calibri"/>
          <w:sz w:val="22"/>
          <w:szCs w:val="22"/>
        </w:rPr>
      </w:pPr>
      <w:r w:rsidRPr="00925466">
        <w:rPr>
          <w:rFonts w:ascii="Calibri" w:hAnsi="Calibri" w:cs="Calibri"/>
          <w:sz w:val="22"/>
          <w:szCs w:val="22"/>
        </w:rPr>
        <w:t>Finally, t</w:t>
      </w:r>
      <w:r w:rsidR="00180CE2" w:rsidRPr="00925466">
        <w:rPr>
          <w:rFonts w:ascii="Calibri" w:hAnsi="Calibri" w:cs="Calibri"/>
          <w:sz w:val="22"/>
          <w:szCs w:val="22"/>
        </w:rPr>
        <w:t xml:space="preserve">he constellation is closed. The consultant helps the client to incorporate the experience and the new image. The session closes with a short debriefing where experiences and insights </w:t>
      </w:r>
      <w:proofErr w:type="gramStart"/>
      <w:r w:rsidR="00180CE2" w:rsidRPr="00925466">
        <w:rPr>
          <w:rFonts w:ascii="Calibri" w:hAnsi="Calibri" w:cs="Calibri"/>
          <w:sz w:val="22"/>
          <w:szCs w:val="22"/>
        </w:rPr>
        <w:t>can be shared</w:t>
      </w:r>
      <w:proofErr w:type="gramEnd"/>
      <w:r w:rsidR="00180CE2" w:rsidRPr="00925466">
        <w:rPr>
          <w:rFonts w:ascii="Calibri" w:hAnsi="Calibri" w:cs="Calibri"/>
          <w:sz w:val="22"/>
          <w:szCs w:val="22"/>
        </w:rPr>
        <w:t xml:space="preserve">. </w:t>
      </w:r>
    </w:p>
    <w:p w14:paraId="4EE2F3BD" w14:textId="70DC495C" w:rsidR="00180CE2" w:rsidRPr="00925466" w:rsidRDefault="00180CE2" w:rsidP="00180CE2">
      <w:pPr>
        <w:spacing w:line="240" w:lineRule="auto"/>
        <w:rPr>
          <w:rFonts w:ascii="Calibri" w:hAnsi="Calibri" w:cs="Calibri"/>
          <w:b/>
          <w:sz w:val="22"/>
          <w:szCs w:val="22"/>
          <w:lang w:val="en-GB"/>
        </w:rPr>
      </w:pPr>
    </w:p>
    <w:sectPr w:rsidR="00180CE2" w:rsidRPr="00925466" w:rsidSect="00444814">
      <w:footerReference w:type="default" r:id="rId7"/>
      <w:footerReference w:type="first" r:id="rId8"/>
      <w:pgSz w:w="12240" w:h="15840"/>
      <w:pgMar w:top="1418" w:right="1247" w:bottom="1247" w:left="1247" w:header="720" w:footer="720" w:gutter="0"/>
      <w:cols w:space="720"/>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F8B03" w16cex:dateUtc="2022-11-29T00:31:00Z"/>
  <w16cex:commentExtensible w16cex:durableId="27330DE6" w16cex:dateUtc="2022-12-01T16:26:00Z"/>
  <w16cex:commentExtensible w16cex:durableId="27330E07" w16cex:dateUtc="2022-12-01T16:27:00Z"/>
  <w16cex:commentExtensible w16cex:durableId="27330E1D" w16cex:dateUtc="2022-12-01T16:27:00Z"/>
  <w16cex:commentExtensible w16cex:durableId="27330E74" w16cex:dateUtc="2022-12-01T16: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8C2B4A" w16cid:durableId="272F8B03"/>
  <w16cid:commentId w16cid:paraId="10C74F6B" w16cid:durableId="27330DC7"/>
  <w16cid:commentId w16cid:paraId="3B2ECC48" w16cid:durableId="27330DE6"/>
  <w16cid:commentId w16cid:paraId="2751D0DB" w16cid:durableId="27330DC8"/>
  <w16cid:commentId w16cid:paraId="7D28DB0D" w16cid:durableId="27330E07"/>
  <w16cid:commentId w16cid:paraId="0DE169C6" w16cid:durableId="27330DC9"/>
  <w16cid:commentId w16cid:paraId="62B6FA54" w16cid:durableId="27330E1D"/>
  <w16cid:commentId w16cid:paraId="75AB7AAA" w16cid:durableId="27330DCA"/>
  <w16cid:commentId w16cid:paraId="4EE33D27" w16cid:durableId="27330E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350A6" w14:textId="77777777" w:rsidR="00F34533" w:rsidRDefault="00F34533">
      <w:pPr>
        <w:spacing w:line="240" w:lineRule="auto"/>
      </w:pPr>
      <w:r>
        <w:separator/>
      </w:r>
    </w:p>
  </w:endnote>
  <w:endnote w:type="continuationSeparator" w:id="0">
    <w:p w14:paraId="602529C3" w14:textId="77777777" w:rsidR="00F34533" w:rsidRDefault="00F345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EFB50" w14:textId="3FBBF38F" w:rsidR="00860DCF" w:rsidRDefault="00450D6B">
    <w:pPr>
      <w:pStyle w:val="Footer"/>
      <w:tabs>
        <w:tab w:val="clear" w:pos="8640"/>
        <w:tab w:val="right" w:pos="8626"/>
      </w:tabs>
      <w:jc w:val="center"/>
    </w:pPr>
    <w:r>
      <w:rPr>
        <w:rFonts w:ascii="Calibri" w:hAnsi="Calibri"/>
      </w:rPr>
      <w:fldChar w:fldCharType="begin"/>
    </w:r>
    <w:r>
      <w:rPr>
        <w:rFonts w:ascii="Calibri" w:hAnsi="Calibri"/>
      </w:rPr>
      <w:instrText xml:space="preserve"> PAGE </w:instrText>
    </w:r>
    <w:r>
      <w:rPr>
        <w:rFonts w:ascii="Calibri" w:hAnsi="Calibri"/>
      </w:rPr>
      <w:fldChar w:fldCharType="separate"/>
    </w:r>
    <w:r w:rsidR="00925466">
      <w:rPr>
        <w:rFonts w:ascii="Calibri" w:hAnsi="Calibri"/>
        <w:noProof/>
      </w:rPr>
      <w:t>2</w:t>
    </w:r>
    <w:r>
      <w:rPr>
        <w:rFonts w:ascii="Calibri" w:hAnsi="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05ACE" w14:textId="588B32F9" w:rsidR="00860DCF" w:rsidRDefault="00450D6B">
    <w:pPr>
      <w:pStyle w:val="Footer"/>
      <w:tabs>
        <w:tab w:val="clear" w:pos="8640"/>
        <w:tab w:val="right" w:pos="8626"/>
      </w:tabs>
      <w:jc w:val="center"/>
    </w:pPr>
    <w:r>
      <w:rPr>
        <w:rFonts w:ascii="Calibri" w:hAnsi="Calibri"/>
      </w:rPr>
      <w:fldChar w:fldCharType="begin"/>
    </w:r>
    <w:r>
      <w:rPr>
        <w:rFonts w:ascii="Calibri" w:hAnsi="Calibri"/>
      </w:rPr>
      <w:instrText xml:space="preserve"> PAGE </w:instrText>
    </w:r>
    <w:r>
      <w:rPr>
        <w:rFonts w:ascii="Calibri" w:hAnsi="Calibri"/>
      </w:rPr>
      <w:fldChar w:fldCharType="separate"/>
    </w:r>
    <w:r w:rsidR="00925466">
      <w:rPr>
        <w:rFonts w:ascii="Calibri" w:hAnsi="Calibri"/>
        <w:noProof/>
      </w:rPr>
      <w:t>1</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695A8" w14:textId="77777777" w:rsidR="00F34533" w:rsidRDefault="00F34533">
      <w:pPr>
        <w:spacing w:line="240" w:lineRule="auto"/>
      </w:pPr>
      <w:r>
        <w:separator/>
      </w:r>
    </w:p>
  </w:footnote>
  <w:footnote w:type="continuationSeparator" w:id="0">
    <w:p w14:paraId="011B4BD4" w14:textId="77777777" w:rsidR="00F34533" w:rsidRDefault="00F3453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proofState w:spelling="clean" w:grammar="clean"/>
  <w:defaultTabStop w:val="720"/>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DCF"/>
    <w:rsid w:val="00012DDA"/>
    <w:rsid w:val="000D2E45"/>
    <w:rsid w:val="00127157"/>
    <w:rsid w:val="001370D0"/>
    <w:rsid w:val="00155D8D"/>
    <w:rsid w:val="001604FF"/>
    <w:rsid w:val="00180CE2"/>
    <w:rsid w:val="001C5178"/>
    <w:rsid w:val="00222458"/>
    <w:rsid w:val="002915EC"/>
    <w:rsid w:val="002A548D"/>
    <w:rsid w:val="003047FA"/>
    <w:rsid w:val="00336891"/>
    <w:rsid w:val="003A15DF"/>
    <w:rsid w:val="003A7269"/>
    <w:rsid w:val="00444814"/>
    <w:rsid w:val="004453F2"/>
    <w:rsid w:val="00450D6B"/>
    <w:rsid w:val="00462748"/>
    <w:rsid w:val="00470CD5"/>
    <w:rsid w:val="004F2EC9"/>
    <w:rsid w:val="004F6485"/>
    <w:rsid w:val="0056372E"/>
    <w:rsid w:val="00573558"/>
    <w:rsid w:val="005D54D4"/>
    <w:rsid w:val="005E1A91"/>
    <w:rsid w:val="00623B45"/>
    <w:rsid w:val="00632F10"/>
    <w:rsid w:val="006466EC"/>
    <w:rsid w:val="007201B4"/>
    <w:rsid w:val="00733C00"/>
    <w:rsid w:val="00737A8E"/>
    <w:rsid w:val="0074488A"/>
    <w:rsid w:val="00774BC6"/>
    <w:rsid w:val="0079195F"/>
    <w:rsid w:val="007A4607"/>
    <w:rsid w:val="007F4683"/>
    <w:rsid w:val="0080058D"/>
    <w:rsid w:val="00860DCF"/>
    <w:rsid w:val="008673B0"/>
    <w:rsid w:val="009135AB"/>
    <w:rsid w:val="00925466"/>
    <w:rsid w:val="00950764"/>
    <w:rsid w:val="00970ABC"/>
    <w:rsid w:val="009A6DF7"/>
    <w:rsid w:val="009D372C"/>
    <w:rsid w:val="00A01E60"/>
    <w:rsid w:val="00AC367E"/>
    <w:rsid w:val="00B026C5"/>
    <w:rsid w:val="00B21006"/>
    <w:rsid w:val="00C07E44"/>
    <w:rsid w:val="00C115F6"/>
    <w:rsid w:val="00C5546B"/>
    <w:rsid w:val="00CB72AC"/>
    <w:rsid w:val="00CC13CA"/>
    <w:rsid w:val="00CD30B4"/>
    <w:rsid w:val="00D67EEA"/>
    <w:rsid w:val="00D94241"/>
    <w:rsid w:val="00DD53F3"/>
    <w:rsid w:val="00DE05E5"/>
    <w:rsid w:val="00EC2700"/>
    <w:rsid w:val="00F10280"/>
    <w:rsid w:val="00F34533"/>
    <w:rsid w:val="00F37B12"/>
    <w:rsid w:val="00F615D2"/>
    <w:rsid w:val="00F65D71"/>
    <w:rsid w:val="00F70788"/>
    <w:rsid w:val="00F76044"/>
    <w:rsid w:val="00FB406B"/>
    <w:rsid w:val="00FD60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8B2A4E3"/>
  <w15:docId w15:val="{2668C1F7-4BE5-4D16-8B62-7DCBD1CA5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480" w:lineRule="auto"/>
    </w:pPr>
    <w:rPr>
      <w:rFonts w:ascii="Arial" w:hAnsi="Arial" w:cs="Arial Unicode MS"/>
      <w:color w:val="000000"/>
      <w:u w:color="000000"/>
      <w:lang w:val="en-US"/>
      <w14:textOutline w14:w="0" w14:cap="flat" w14:cmpd="sng" w14:algn="ctr">
        <w14:noFill/>
        <w14:prstDash w14:val="solid"/>
        <w14:bevel/>
      </w14:textOutline>
    </w:rPr>
  </w:style>
  <w:style w:type="paragraph" w:styleId="Heading1">
    <w:name w:val="heading 1"/>
    <w:next w:val="Normal"/>
    <w:pPr>
      <w:keepNext/>
      <w:spacing w:before="240" w:after="60" w:line="480" w:lineRule="auto"/>
      <w:outlineLvl w:val="0"/>
    </w:pPr>
    <w:rPr>
      <w:rFonts w:ascii="Arial" w:hAnsi="Arial" w:cs="Arial Unicode MS"/>
      <w:b/>
      <w:bCs/>
      <w:color w:val="000000"/>
      <w:kern w:val="32"/>
      <w:sz w:val="32"/>
      <w:szCs w:val="32"/>
      <w:u w:color="000000"/>
      <w:lang w:val="en-US"/>
    </w:rPr>
  </w:style>
  <w:style w:type="paragraph" w:styleId="Heading2">
    <w:name w:val="heading 2"/>
    <w:next w:val="Normal"/>
    <w:pPr>
      <w:keepNext/>
      <w:spacing w:before="240" w:after="60" w:line="480" w:lineRule="auto"/>
      <w:outlineLvl w:val="1"/>
    </w:pPr>
    <w:rPr>
      <w:rFonts w:ascii="Arial" w:eastAsia="Arial" w:hAnsi="Arial" w:cs="Arial"/>
      <w:b/>
      <w:bCs/>
      <w:i/>
      <w:iCs/>
      <w:color w:val="000000"/>
      <w:sz w:val="28"/>
      <w:szCs w:val="28"/>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320"/>
        <w:tab w:val="right" w:pos="8640"/>
      </w:tabs>
      <w:spacing w:line="480" w:lineRule="auto"/>
    </w:pPr>
    <w:rPr>
      <w:rFonts w:ascii="Arial" w:hAnsi="Arial" w:cs="Arial Unicode MS"/>
      <w:color w:val="000000"/>
      <w:u w:color="000000"/>
      <w:lang w:val="en-US"/>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rFonts w:ascii="Arial" w:hAnsi="Arial" w:cs="Arial Unicode MS"/>
      <w:color w:val="000000"/>
      <w:u w:color="000000"/>
      <w:lang w:val="en-US"/>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50D6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0D6B"/>
    <w:rPr>
      <w:rFonts w:ascii="Tahoma" w:hAnsi="Tahoma" w:cs="Tahoma"/>
      <w:color w:val="000000"/>
      <w:sz w:val="16"/>
      <w:szCs w:val="16"/>
      <w:u w:color="000000"/>
      <w:lang w:val="en-US"/>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733C00"/>
    <w:rPr>
      <w:b/>
      <w:bCs/>
    </w:rPr>
  </w:style>
  <w:style w:type="character" w:customStyle="1" w:styleId="CommentSubjectChar">
    <w:name w:val="Comment Subject Char"/>
    <w:basedOn w:val="CommentTextChar"/>
    <w:link w:val="CommentSubject"/>
    <w:uiPriority w:val="99"/>
    <w:semiHidden/>
    <w:rsid w:val="00733C00"/>
    <w:rPr>
      <w:rFonts w:ascii="Arial" w:hAnsi="Arial" w:cs="Arial Unicode MS"/>
      <w:b/>
      <w:bCs/>
      <w:color w:val="000000"/>
      <w:u w:color="000000"/>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419</Words>
  <Characters>2308</Characters>
  <Application>Microsoft Office Word</Application>
  <DocSecurity>0</DocSecurity>
  <Lines>19</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Universitair Medisch Centrum Groningen</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Scholtens, S (medgen)</dc:creator>
  <cp:lastModifiedBy>S. Scholtens</cp:lastModifiedBy>
  <cp:revision>11</cp:revision>
  <cp:lastPrinted>2023-03-09T08:42:00Z</cp:lastPrinted>
  <dcterms:created xsi:type="dcterms:W3CDTF">2022-12-02T09:45:00Z</dcterms:created>
  <dcterms:modified xsi:type="dcterms:W3CDTF">2023-03-09T09:10:00Z</dcterms:modified>
</cp:coreProperties>
</file>