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15C" w:rsidRDefault="0005445B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Roboto" w:eastAsia="Roboto" w:hAnsi="Roboto" w:cs="Roboto"/>
          <w:color w:val="333333"/>
          <w:sz w:val="20"/>
          <w:szCs w:val="20"/>
          <w:highlight w:val="white"/>
        </w:rPr>
      </w:pPr>
      <w:r>
        <w:rPr>
          <w:rFonts w:ascii="Roboto" w:eastAsia="Roboto" w:hAnsi="Roboto" w:cs="Roboto"/>
          <w:color w:val="333333"/>
          <w:sz w:val="20"/>
          <w:szCs w:val="20"/>
          <w:highlight w:val="white"/>
        </w:rPr>
        <w:t xml:space="preserve">Supplementary Materials. </w:t>
      </w:r>
    </w:p>
    <w:p w:rsidR="000F215C" w:rsidRDefault="000F215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Roboto" w:eastAsia="Roboto" w:hAnsi="Roboto" w:cs="Roboto"/>
          <w:color w:val="333333"/>
          <w:sz w:val="20"/>
          <w:szCs w:val="20"/>
          <w:highlight w:val="white"/>
        </w:rPr>
      </w:pPr>
    </w:p>
    <w:p w:rsidR="000F215C" w:rsidRDefault="0005445B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>
        <w:rPr>
          <w:rFonts w:ascii="Roboto" w:eastAsia="Roboto" w:hAnsi="Roboto" w:cs="Roboto"/>
          <w:color w:val="333333"/>
          <w:sz w:val="20"/>
          <w:szCs w:val="20"/>
          <w:highlight w:val="white"/>
        </w:rPr>
        <w:t xml:space="preserve">Study 1 </w:t>
      </w:r>
      <w:bookmarkStart w:id="0" w:name="_GoBack"/>
      <w:r>
        <w:rPr>
          <w:rFonts w:ascii="Roboto" w:eastAsia="Roboto" w:hAnsi="Roboto" w:cs="Roboto"/>
          <w:color w:val="333333"/>
          <w:sz w:val="20"/>
          <w:szCs w:val="20"/>
          <w:highlight w:val="white"/>
        </w:rPr>
        <w:t>Table S1</w:t>
      </w:r>
      <w:bookmarkEnd w:id="0"/>
      <w:r>
        <w:rPr>
          <w:rFonts w:ascii="Roboto" w:eastAsia="Roboto" w:hAnsi="Roboto" w:cs="Roboto"/>
          <w:color w:val="333333"/>
          <w:sz w:val="20"/>
          <w:szCs w:val="20"/>
          <w:highlight w:val="white"/>
        </w:rPr>
        <w:t xml:space="preserve">. 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Regression analyses.</w:t>
      </w:r>
    </w:p>
    <w:tbl>
      <w:tblPr>
        <w:tblStyle w:val="afffff1"/>
        <w:tblW w:w="9165" w:type="dxa"/>
        <w:jc w:val="center"/>
        <w:tblLayout w:type="fixed"/>
        <w:tblLook w:val="0600" w:firstRow="0" w:lastRow="0" w:firstColumn="0" w:lastColumn="0" w:noHBand="1" w:noVBand="1"/>
      </w:tblPr>
      <w:tblGrid>
        <w:gridCol w:w="1170"/>
        <w:gridCol w:w="1860"/>
        <w:gridCol w:w="765"/>
        <w:gridCol w:w="1920"/>
        <w:gridCol w:w="825"/>
        <w:gridCol w:w="1815"/>
        <w:gridCol w:w="810"/>
      </w:tblGrid>
      <w:tr w:rsidR="000F215C">
        <w:trPr>
          <w:trHeight w:val="420"/>
          <w:jc w:val="center"/>
        </w:trPr>
        <w:tc>
          <w:tcPr>
            <w:tcW w:w="1170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F215C">
            <w:pPr>
              <w:spacing w:line="48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2625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544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u w:val="single"/>
              </w:rPr>
              <w:t>Self-doubt</w:t>
            </w:r>
          </w:p>
        </w:tc>
        <w:tc>
          <w:tcPr>
            <w:tcW w:w="2745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544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u w:val="single"/>
              </w:rPr>
              <w:t>Overachievement</w:t>
            </w:r>
          </w:p>
        </w:tc>
        <w:tc>
          <w:tcPr>
            <w:tcW w:w="2625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544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u w:val="single"/>
              </w:rPr>
              <w:t>Disengagement</w:t>
            </w:r>
          </w:p>
        </w:tc>
      </w:tr>
      <w:tr w:rsidR="000F215C">
        <w:trPr>
          <w:jc w:val="center"/>
        </w:trPr>
        <w:tc>
          <w:tcPr>
            <w:tcW w:w="1170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F215C">
            <w:pPr>
              <w:spacing w:line="48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544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β (SE)</w:t>
            </w:r>
          </w:p>
        </w:tc>
        <w:tc>
          <w:tcPr>
            <w:tcW w:w="765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5445B">
            <w:pPr>
              <w:spacing w:line="48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20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544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β (SE)</w:t>
            </w:r>
          </w:p>
        </w:tc>
        <w:tc>
          <w:tcPr>
            <w:tcW w:w="825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5445B">
            <w:pPr>
              <w:spacing w:line="48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15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544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β (SE)</w:t>
            </w:r>
          </w:p>
        </w:tc>
        <w:tc>
          <w:tcPr>
            <w:tcW w:w="810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5445B">
            <w:pPr>
              <w:spacing w:line="48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vertAlign w:val="superscript"/>
              </w:rPr>
              <w:t>2</w:t>
            </w:r>
          </w:p>
        </w:tc>
      </w:tr>
      <w:tr w:rsidR="000F215C">
        <w:trPr>
          <w:jc w:val="center"/>
        </w:trPr>
        <w:tc>
          <w:tcPr>
            <w:tcW w:w="1170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5445B">
            <w:pPr>
              <w:spacing w:line="48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Step 1</w:t>
            </w:r>
          </w:p>
        </w:tc>
        <w:tc>
          <w:tcPr>
            <w:tcW w:w="1860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F215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544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.39</w:t>
            </w:r>
          </w:p>
        </w:tc>
        <w:tc>
          <w:tcPr>
            <w:tcW w:w="1920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F215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5445B">
            <w:pPr>
              <w:spacing w:line="48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.03</w:t>
            </w:r>
          </w:p>
        </w:tc>
        <w:tc>
          <w:tcPr>
            <w:tcW w:w="1815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F215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544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.02</w:t>
            </w:r>
          </w:p>
        </w:tc>
      </w:tr>
      <w:tr w:rsidR="000F215C">
        <w:trPr>
          <w:jc w:val="center"/>
        </w:trPr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5445B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ESE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544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-.64***(.06)</w:t>
            </w: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F215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544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.17*(.08)</w:t>
            </w:r>
          </w:p>
        </w:tc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F215C">
            <w:pPr>
              <w:spacing w:line="48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544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.10 (.08)</w:t>
            </w: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F215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</w:tr>
      <w:tr w:rsidR="000F215C">
        <w:trPr>
          <w:jc w:val="center"/>
        </w:trPr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5445B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ISE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544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.09 (.06)</w:t>
            </w: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F215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544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.02 (.08)</w:t>
            </w:r>
          </w:p>
        </w:tc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F215C">
            <w:pPr>
              <w:spacing w:line="48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544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-.12 (.08)</w:t>
            </w: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F215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</w:tr>
      <w:tr w:rsidR="000F215C">
        <w:trPr>
          <w:jc w:val="center"/>
        </w:trPr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5445B">
            <w:pPr>
              <w:spacing w:line="48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Step 2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F215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544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.39</w:t>
            </w:r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F215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5445B">
            <w:pPr>
              <w:spacing w:line="48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.04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F215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544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.03</w:t>
            </w:r>
          </w:p>
        </w:tc>
      </w:tr>
      <w:tr w:rsidR="000F215C">
        <w:trPr>
          <w:jc w:val="center"/>
        </w:trPr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5445B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ESE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544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-.63***(.06)</w:t>
            </w: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F215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544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.16* (.08)</w:t>
            </w:r>
          </w:p>
        </w:tc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F215C">
            <w:pPr>
              <w:spacing w:line="48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544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.08 (.08)</w:t>
            </w: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F215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</w:tr>
      <w:tr w:rsidR="000F215C">
        <w:trPr>
          <w:jc w:val="center"/>
        </w:trPr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5445B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ISE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544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.09 (.06)</w:t>
            </w: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F215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544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.01 (.07)</w:t>
            </w:r>
          </w:p>
        </w:tc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F215C">
            <w:pPr>
              <w:spacing w:line="48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544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-.12 (.08)</w:t>
            </w: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F215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</w:tr>
      <w:tr w:rsidR="000F215C">
        <w:trPr>
          <w:jc w:val="center"/>
        </w:trPr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5445B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ESE*ISE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544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.05 (.07)</w:t>
            </w: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F215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544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-.11 (.09)</w:t>
            </w:r>
          </w:p>
        </w:tc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F215C">
            <w:pPr>
              <w:spacing w:line="48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544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-.10 (.09)</w:t>
            </w: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F215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</w:tr>
      <w:tr w:rsidR="000F215C">
        <w:trPr>
          <w:jc w:val="center"/>
        </w:trPr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5445B">
            <w:pPr>
              <w:spacing w:line="48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Δ R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F215C">
            <w:pPr>
              <w:spacing w:line="48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544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&lt; .01</w:t>
            </w:r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F215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5445B">
            <w:pPr>
              <w:spacing w:line="48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&lt; .01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F215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544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&lt; .01</w:t>
            </w:r>
          </w:p>
        </w:tc>
      </w:tr>
      <w:tr w:rsidR="000F215C">
        <w:trPr>
          <w:trHeight w:val="420"/>
          <w:jc w:val="center"/>
        </w:trPr>
        <w:tc>
          <w:tcPr>
            <w:tcW w:w="1170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5445B">
            <w:pPr>
              <w:spacing w:line="48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F-change</w:t>
            </w:r>
          </w:p>
        </w:tc>
        <w:tc>
          <w:tcPr>
            <w:tcW w:w="2625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5445B">
            <w:pPr>
              <w:spacing w:line="48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F(1,172) = 0.49, p = .49</w:t>
            </w:r>
          </w:p>
        </w:tc>
        <w:tc>
          <w:tcPr>
            <w:tcW w:w="2745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5445B">
            <w:pPr>
              <w:spacing w:line="48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F(1,172) = 1.43, p = .23</w:t>
            </w:r>
          </w:p>
        </w:tc>
        <w:tc>
          <w:tcPr>
            <w:tcW w:w="2625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5C" w:rsidRDefault="0005445B">
            <w:pPr>
              <w:spacing w:line="48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F(1,172) = 1.20, p = .27</w:t>
            </w:r>
          </w:p>
        </w:tc>
      </w:tr>
    </w:tbl>
    <w:p w:rsidR="000F215C" w:rsidRDefault="0005445B">
      <w:pPr>
        <w:spacing w:line="480" w:lineRule="auto"/>
        <w:rPr>
          <w:rFonts w:ascii="Roboto" w:eastAsia="Roboto" w:hAnsi="Roboto" w:cs="Roboto"/>
          <w:color w:val="333333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Note * p &lt; .05, ** p &lt; .01, *** p &lt; .001. ESE = explicit self-esteem; ISE = implicit self-esteem; ESE*ISE = interaction term between implicit and explicit self-esteem.</w:t>
      </w:r>
    </w:p>
    <w:p w:rsidR="000F215C" w:rsidRDefault="000F215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Roboto" w:eastAsia="Roboto" w:hAnsi="Roboto" w:cs="Roboto"/>
          <w:color w:val="333333"/>
          <w:sz w:val="20"/>
          <w:szCs w:val="20"/>
          <w:highlight w:val="white"/>
        </w:rPr>
      </w:pPr>
    </w:p>
    <w:p w:rsidR="000F215C" w:rsidRDefault="000F215C">
      <w:pPr>
        <w:shd w:val="clear" w:color="auto" w:fill="FFFFFF"/>
        <w:spacing w:line="342" w:lineRule="auto"/>
        <w:rPr>
          <w:rFonts w:ascii="Roboto" w:eastAsia="Roboto" w:hAnsi="Roboto" w:cs="Roboto"/>
          <w:color w:val="333333"/>
          <w:sz w:val="20"/>
          <w:szCs w:val="20"/>
          <w:highlight w:val="white"/>
        </w:rPr>
      </w:pPr>
    </w:p>
    <w:p w:rsidR="000F215C" w:rsidRDefault="000F215C">
      <w:pPr>
        <w:spacing w:line="480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</w:p>
    <w:sectPr w:rsidR="000F21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440" w:bottom="1440" w:left="1440" w:header="709" w:footer="709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5445B">
      <w:r>
        <w:separator/>
      </w:r>
    </w:p>
  </w:endnote>
  <w:endnote w:type="continuationSeparator" w:id="0">
    <w:p w:rsidR="00000000" w:rsidRDefault="00054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215C" w:rsidRDefault="0005445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0F215C" w:rsidRDefault="000F215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215C" w:rsidRDefault="000F215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215C" w:rsidRDefault="000F215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5445B">
      <w:r>
        <w:separator/>
      </w:r>
    </w:p>
  </w:footnote>
  <w:footnote w:type="continuationSeparator" w:id="0">
    <w:p w:rsidR="00000000" w:rsidRDefault="000544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215C" w:rsidRDefault="000F215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215C" w:rsidRDefault="0005445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</w:rPr>
      <w:t>DEFENSIVE STRATEGIES</w:t>
    </w:r>
    <w:r>
      <w:rPr>
        <w:rFonts w:ascii="Times New Roman" w:eastAsia="Times New Roman" w:hAnsi="Times New Roman" w:cs="Times New Roman"/>
        <w:color w:val="000000"/>
      </w:rPr>
      <w:t xml:space="preserve"> AND DISCREPANT SELF-ESTEEM</w:t>
    </w:r>
  </w:p>
  <w:p w:rsidR="000F215C" w:rsidRDefault="0005445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>
      <w:rPr>
        <w:rFonts w:ascii="Times New Roman" w:eastAsia="Times New Roman" w:hAnsi="Times New Roman" w:cs="Times New Roman"/>
        <w:noProof/>
        <w:color w:val="000000"/>
      </w:rPr>
      <w:t>1</w:t>
    </w:r>
    <w:r>
      <w:rPr>
        <w:rFonts w:ascii="Times New Roman" w:eastAsia="Times New Roman" w:hAnsi="Times New Roman" w:cs="Times New Roman"/>
        <w:color w:val="000000"/>
      </w:rPr>
      <w:fldChar w:fldCharType="end"/>
    </w:r>
  </w:p>
  <w:p w:rsidR="000F215C" w:rsidRDefault="0005445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215C" w:rsidRDefault="000F215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15C"/>
    <w:rsid w:val="0005445B"/>
    <w:rsid w:val="000F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A19822A-7011-473F-85F6-4F69D6940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sz w:val="24"/>
        <w:szCs w:val="24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3142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val="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3142"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  <w:lang w:val="ro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3142"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val="ro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3142"/>
    <w:pPr>
      <w:keepNext/>
      <w:keepLines/>
      <w:spacing w:before="280" w:after="80" w:line="276" w:lineRule="auto"/>
      <w:outlineLvl w:val="3"/>
    </w:pPr>
    <w:rPr>
      <w:rFonts w:ascii="Arial" w:eastAsia="Arial" w:hAnsi="Arial" w:cs="Arial"/>
      <w:color w:val="666666"/>
      <w:lang w:val="ro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3142"/>
    <w:pPr>
      <w:keepNext/>
      <w:keepLines/>
      <w:spacing w:before="240" w:after="80" w:line="276" w:lineRule="auto"/>
      <w:outlineLvl w:val="4"/>
    </w:pPr>
    <w:rPr>
      <w:rFonts w:ascii="Arial" w:eastAsia="Arial" w:hAnsi="Arial" w:cs="Arial"/>
      <w:color w:val="666666"/>
      <w:sz w:val="22"/>
      <w:szCs w:val="22"/>
      <w:lang w:val="ro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3142"/>
    <w:pPr>
      <w:keepNext/>
      <w:keepLines/>
      <w:spacing w:before="240" w:after="80" w:line="276" w:lineRule="auto"/>
      <w:outlineLvl w:val="5"/>
    </w:pPr>
    <w:rPr>
      <w:rFonts w:ascii="Arial" w:eastAsia="Arial" w:hAnsi="Arial" w:cs="Arial"/>
      <w:i/>
      <w:color w:val="666666"/>
      <w:sz w:val="22"/>
      <w:szCs w:val="22"/>
      <w:lang w:val="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53142"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  <w:lang w:val="ro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C53142"/>
    <w:rPr>
      <w:rFonts w:ascii="Arial" w:eastAsia="Arial" w:hAnsi="Arial" w:cs="Arial"/>
      <w:sz w:val="40"/>
      <w:szCs w:val="40"/>
      <w:lang w:val="ro"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3142"/>
    <w:rPr>
      <w:rFonts w:ascii="Arial" w:eastAsia="Arial" w:hAnsi="Arial" w:cs="Arial"/>
      <w:sz w:val="32"/>
      <w:szCs w:val="32"/>
      <w:lang w:val="ro"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3142"/>
    <w:rPr>
      <w:rFonts w:ascii="Arial" w:eastAsia="Arial" w:hAnsi="Arial" w:cs="Arial"/>
      <w:color w:val="434343"/>
      <w:sz w:val="28"/>
      <w:szCs w:val="28"/>
      <w:lang w:val="ro"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3142"/>
    <w:rPr>
      <w:rFonts w:ascii="Arial" w:eastAsia="Arial" w:hAnsi="Arial" w:cs="Arial"/>
      <w:color w:val="666666"/>
      <w:lang w:val="ro"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3142"/>
    <w:rPr>
      <w:rFonts w:ascii="Arial" w:eastAsia="Arial" w:hAnsi="Arial" w:cs="Arial"/>
      <w:color w:val="666666"/>
      <w:sz w:val="22"/>
      <w:szCs w:val="22"/>
      <w:lang w:val="ro"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3142"/>
    <w:rPr>
      <w:rFonts w:ascii="Arial" w:eastAsia="Arial" w:hAnsi="Arial" w:cs="Arial"/>
      <w:i/>
      <w:color w:val="666666"/>
      <w:sz w:val="22"/>
      <w:szCs w:val="22"/>
      <w:lang w:val="ro" w:eastAsia="en-GB"/>
    </w:rPr>
  </w:style>
  <w:style w:type="character" w:customStyle="1" w:styleId="TitleChar">
    <w:name w:val="Title Char"/>
    <w:basedOn w:val="DefaultParagraphFont"/>
    <w:link w:val="Title"/>
    <w:uiPriority w:val="10"/>
    <w:rsid w:val="00C53142"/>
    <w:rPr>
      <w:rFonts w:ascii="Arial" w:eastAsia="Arial" w:hAnsi="Arial" w:cs="Arial"/>
      <w:sz w:val="52"/>
      <w:szCs w:val="52"/>
      <w:lang w:val="ro" w:eastAsia="en-GB"/>
    </w:rPr>
  </w:style>
  <w:style w:type="paragraph" w:styleId="Subtitle">
    <w:name w:val="Subtitle"/>
    <w:basedOn w:val="Normal"/>
    <w:next w:val="Normal"/>
    <w:link w:val="SubtitleChar"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C53142"/>
    <w:rPr>
      <w:rFonts w:ascii="Arial" w:eastAsia="Arial" w:hAnsi="Arial" w:cs="Arial"/>
      <w:color w:val="666666"/>
      <w:sz w:val="30"/>
      <w:szCs w:val="30"/>
      <w:lang w:val="ro" w:eastAsia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3142"/>
    <w:rPr>
      <w:rFonts w:ascii="Arial" w:eastAsia="Arial" w:hAnsi="Arial" w:cs="Arial"/>
      <w:sz w:val="20"/>
      <w:szCs w:val="20"/>
      <w:lang w:val="ro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3142"/>
    <w:rPr>
      <w:rFonts w:ascii="Arial" w:eastAsia="Arial" w:hAnsi="Arial" w:cs="Arial"/>
      <w:sz w:val="20"/>
      <w:szCs w:val="20"/>
      <w:lang w:val="ro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53142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3142"/>
    <w:rPr>
      <w:rFonts w:ascii="Segoe UI" w:eastAsia="Arial" w:hAnsi="Segoe UI" w:cs="Segoe UI"/>
      <w:sz w:val="18"/>
      <w:szCs w:val="18"/>
      <w:lang w:val="r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142"/>
    <w:rPr>
      <w:rFonts w:ascii="Segoe UI" w:eastAsia="Arial" w:hAnsi="Segoe UI" w:cs="Segoe UI"/>
      <w:sz w:val="18"/>
      <w:szCs w:val="18"/>
      <w:lang w:val="ro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31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3142"/>
    <w:rPr>
      <w:rFonts w:ascii="Arial" w:eastAsia="Arial" w:hAnsi="Arial" w:cs="Arial"/>
      <w:b/>
      <w:bCs/>
      <w:sz w:val="20"/>
      <w:szCs w:val="20"/>
      <w:lang w:val="ro" w:eastAsia="en-GB"/>
    </w:rPr>
  </w:style>
  <w:style w:type="character" w:styleId="Emphasis">
    <w:name w:val="Emphasis"/>
    <w:basedOn w:val="DefaultParagraphFont"/>
    <w:uiPriority w:val="20"/>
    <w:qFormat/>
    <w:rsid w:val="00C53142"/>
    <w:rPr>
      <w:i/>
      <w:iCs/>
    </w:rPr>
  </w:style>
  <w:style w:type="paragraph" w:styleId="Revision">
    <w:name w:val="Revision"/>
    <w:hidden/>
    <w:uiPriority w:val="99"/>
    <w:semiHidden/>
    <w:rsid w:val="00C53142"/>
    <w:rPr>
      <w:rFonts w:ascii="Arial" w:eastAsia="Arial" w:hAnsi="Arial" w:cs="Arial"/>
      <w:sz w:val="22"/>
      <w:szCs w:val="22"/>
      <w:lang w:val="ro"/>
    </w:rPr>
  </w:style>
  <w:style w:type="character" w:styleId="Hyperlink">
    <w:name w:val="Hyperlink"/>
    <w:basedOn w:val="DefaultParagraphFont"/>
    <w:uiPriority w:val="99"/>
    <w:unhideWhenUsed/>
    <w:rsid w:val="00C53142"/>
    <w:rPr>
      <w:color w:val="0000FF"/>
      <w:u w:val="single"/>
    </w:rPr>
  </w:style>
  <w:style w:type="paragraph" w:styleId="NoSpacing">
    <w:name w:val="No Spacing"/>
    <w:uiPriority w:val="1"/>
    <w:qFormat/>
    <w:rsid w:val="006E640B"/>
  </w:style>
  <w:style w:type="paragraph" w:styleId="ListParagraph">
    <w:name w:val="List Paragraph"/>
    <w:basedOn w:val="Normal"/>
    <w:uiPriority w:val="34"/>
    <w:qFormat/>
    <w:rsid w:val="00063467"/>
    <w:pPr>
      <w:ind w:left="720"/>
      <w:contextualSpacing/>
    </w:pPr>
  </w:style>
  <w:style w:type="table" w:customStyle="1" w:styleId="a"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88412E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412E"/>
  </w:style>
  <w:style w:type="character" w:styleId="PageNumber">
    <w:name w:val="page number"/>
    <w:basedOn w:val="DefaultParagraphFont"/>
    <w:uiPriority w:val="99"/>
    <w:semiHidden/>
    <w:unhideWhenUsed/>
    <w:rsid w:val="0088412E"/>
  </w:style>
  <w:style w:type="character" w:styleId="LineNumber">
    <w:name w:val="line number"/>
    <w:basedOn w:val="DefaultParagraphFont"/>
    <w:uiPriority w:val="99"/>
    <w:semiHidden/>
    <w:unhideWhenUsed/>
    <w:rsid w:val="0088412E"/>
  </w:style>
  <w:style w:type="table" w:customStyle="1" w:styleId="afa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F0AAB"/>
    <w:rPr>
      <w:color w:val="605E5C"/>
      <w:shd w:val="clear" w:color="auto" w:fill="E1DFDD"/>
    </w:rPr>
  </w:style>
  <w:style w:type="table" w:customStyle="1" w:styleId="aff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3402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4022"/>
  </w:style>
  <w:style w:type="table" w:customStyle="1" w:styleId="aff9"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6jjEBDrX1mPajBUAWKnCStpThEQ==">AMUW2mVUmx6ZyIGnmv6aFb38J9/zAnt0u5zBSICGnQwUS9kD1acorulYcnlonIWTljNexqFTUpSOX6b0Lg+kAWZ8BWwfUGpmQJ4moF2racushvDLkmHu0hI=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575</Characters>
  <Application>Microsoft Office Word</Application>
  <DocSecurity>0</DocSecurity>
  <Lines>4</Lines>
  <Paragraphs>1</Paragraphs>
  <ScaleCrop>false</ScaleCrop>
  <Company>HP Inc.</Company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b</dc:creator>
  <cp:lastModifiedBy>Suganya S.</cp:lastModifiedBy>
  <cp:revision>2</cp:revision>
  <dcterms:created xsi:type="dcterms:W3CDTF">2021-09-16T08:00:00Z</dcterms:created>
  <dcterms:modified xsi:type="dcterms:W3CDTF">2022-08-24T11:16:00Z</dcterms:modified>
</cp:coreProperties>
</file>