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7AB26" w14:textId="3488912F" w:rsidR="00357A1D" w:rsidRPr="00C42899" w:rsidRDefault="008D57B8" w:rsidP="008D57B8">
      <w:pPr>
        <w:jc w:val="center"/>
        <w:rPr>
          <w:rFonts w:ascii="Times New Roman" w:hAnsi="Times New Roman" w:cs="Times New Roman"/>
          <w:b/>
          <w:bCs/>
          <w:caps/>
          <w:lang w:val="en-US"/>
        </w:rPr>
      </w:pPr>
      <w:r w:rsidRPr="00C42899">
        <w:rPr>
          <w:rFonts w:ascii="Times New Roman" w:hAnsi="Times New Roman" w:cs="Times New Roman"/>
          <w:b/>
          <w:bCs/>
          <w:caps/>
          <w:lang w:val="en-US"/>
        </w:rPr>
        <w:t>Supplementary Materials</w:t>
      </w:r>
      <w:r w:rsidR="00980E96">
        <w:rPr>
          <w:rFonts w:ascii="Times New Roman" w:hAnsi="Times New Roman" w:cs="Times New Roman"/>
          <w:b/>
          <w:bCs/>
          <w:caps/>
          <w:lang w:val="en-US"/>
        </w:rPr>
        <w:t xml:space="preserve"> </w:t>
      </w:r>
    </w:p>
    <w:p w14:paraId="7A63972E" w14:textId="59ABBD84" w:rsidR="00357A1D" w:rsidRPr="00C42899" w:rsidRDefault="00357A1D">
      <w:pPr>
        <w:rPr>
          <w:rFonts w:ascii="Times New Roman" w:hAnsi="Times New Roman" w:cs="Times New Roman"/>
          <w:lang w:val="en-US"/>
        </w:rPr>
      </w:pPr>
    </w:p>
    <w:p w14:paraId="0A443ABE" w14:textId="41C902E0" w:rsidR="00B013B5" w:rsidRPr="00C42899" w:rsidRDefault="00B013B5" w:rsidP="00B013B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42899">
        <w:rPr>
          <w:rFonts w:ascii="Times New Roman" w:hAnsi="Times New Roman" w:cs="Times New Roman"/>
          <w:b/>
          <w:bCs/>
          <w:sz w:val="24"/>
          <w:szCs w:val="24"/>
          <w:lang w:val="en-US"/>
        </w:rPr>
        <w:t>Academic Buoyancy Among Female Secondary School Students: A</w:t>
      </w:r>
      <w:r w:rsidR="005449C6">
        <w:rPr>
          <w:rFonts w:ascii="Times New Roman" w:hAnsi="Times New Roman" w:cs="Times New Roman"/>
          <w:b/>
          <w:bCs/>
          <w:sz w:val="24"/>
          <w:szCs w:val="24"/>
          <w:lang w:val="en-US"/>
        </w:rPr>
        <w:t>n</w:t>
      </w:r>
      <w:r w:rsidRPr="00C4289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Examination of Predictors and Outcomes Up to Age 22</w:t>
      </w:r>
    </w:p>
    <w:p w14:paraId="7099D66E" w14:textId="77777777" w:rsidR="00357A1D" w:rsidRPr="00C42899" w:rsidRDefault="00357A1D">
      <w:pPr>
        <w:rPr>
          <w:rFonts w:ascii="Times New Roman" w:hAnsi="Times New Roman" w:cs="Times New Roman"/>
          <w:lang w:val="en-US"/>
        </w:rPr>
      </w:pPr>
    </w:p>
    <w:p w14:paraId="771B5B7D" w14:textId="77777777" w:rsidR="00B013B5" w:rsidRPr="00C42899" w:rsidRDefault="00B013B5">
      <w:pPr>
        <w:rPr>
          <w:rFonts w:ascii="Times New Roman" w:hAnsi="Times New Roman" w:cs="Times New Roman"/>
          <w:lang w:val="en-US"/>
        </w:rPr>
      </w:pPr>
    </w:p>
    <w:p w14:paraId="47CBD2B6" w14:textId="77777777" w:rsidR="00B013B5" w:rsidRPr="00C42899" w:rsidRDefault="00B013B5">
      <w:pPr>
        <w:rPr>
          <w:rFonts w:ascii="Times New Roman" w:hAnsi="Times New Roman" w:cs="Times New Roman"/>
          <w:lang w:val="en-US"/>
        </w:rPr>
      </w:pPr>
    </w:p>
    <w:p w14:paraId="720F4917" w14:textId="5FA46B53" w:rsidR="00B013B5" w:rsidRPr="00C42899" w:rsidRDefault="00B013B5">
      <w:pPr>
        <w:rPr>
          <w:rFonts w:ascii="Times New Roman" w:hAnsi="Times New Roman" w:cs="Times New Roman"/>
          <w:lang w:val="en-US"/>
        </w:rPr>
      </w:pPr>
      <w:r w:rsidRPr="00C42899">
        <w:rPr>
          <w:rFonts w:ascii="Times New Roman" w:hAnsi="Times New Roman" w:cs="Times New Roman"/>
          <w:lang w:val="en-US"/>
        </w:rPr>
        <w:t>Table S1. Results from the Measurement Invariance Tests</w:t>
      </w:r>
      <w:r w:rsidR="00D42A28">
        <w:rPr>
          <w:rFonts w:ascii="Times New Roman" w:hAnsi="Times New Roman" w:cs="Times New Roman"/>
          <w:lang w:val="en-US"/>
        </w:rPr>
        <w:t xml:space="preserve"> (Phase 1)</w:t>
      </w:r>
    </w:p>
    <w:p w14:paraId="17B04CC7" w14:textId="617E2344" w:rsidR="00B013B5" w:rsidRPr="00C42899" w:rsidRDefault="00B013B5">
      <w:pPr>
        <w:rPr>
          <w:rFonts w:ascii="Times New Roman" w:hAnsi="Times New Roman" w:cs="Times New Roman"/>
          <w:lang w:val="en-US"/>
        </w:rPr>
      </w:pPr>
    </w:p>
    <w:p w14:paraId="3F1BD1A7" w14:textId="41B63DBF" w:rsidR="00B013B5" w:rsidRPr="00C42899" w:rsidRDefault="00B013B5" w:rsidP="00B013B5">
      <w:pPr>
        <w:rPr>
          <w:rFonts w:ascii="Times New Roman" w:hAnsi="Times New Roman" w:cs="Times New Roman"/>
          <w:lang w:val="en-US"/>
        </w:rPr>
      </w:pPr>
      <w:r w:rsidRPr="00C42899">
        <w:rPr>
          <w:rFonts w:ascii="Times New Roman" w:hAnsi="Times New Roman" w:cs="Times New Roman"/>
          <w:lang w:val="en-US"/>
        </w:rPr>
        <w:t xml:space="preserve">Table S2. Standardized Beta Estimates from the </w:t>
      </w:r>
      <w:r w:rsidR="00436120">
        <w:rPr>
          <w:rFonts w:ascii="Times New Roman" w:hAnsi="Times New Roman" w:cs="Times New Roman"/>
          <w:lang w:val="en-US"/>
        </w:rPr>
        <w:t>Resource</w:t>
      </w:r>
      <w:r w:rsidRPr="00C42899">
        <w:rPr>
          <w:rFonts w:ascii="Times New Roman" w:hAnsi="Times New Roman" w:cs="Times New Roman"/>
          <w:lang w:val="en-US"/>
        </w:rPr>
        <w:t>-Focused SEM</w:t>
      </w:r>
      <w:r w:rsidR="00436120">
        <w:rPr>
          <w:rFonts w:ascii="Times New Roman" w:hAnsi="Times New Roman" w:cs="Times New Roman"/>
          <w:lang w:val="en-US"/>
        </w:rPr>
        <w:t xml:space="preserve"> (Phase 1)</w:t>
      </w:r>
    </w:p>
    <w:p w14:paraId="6BBB78EE" w14:textId="121B36D4" w:rsidR="00B013B5" w:rsidRDefault="00B013B5" w:rsidP="00B013B5">
      <w:pPr>
        <w:rPr>
          <w:rFonts w:ascii="Times New Roman" w:hAnsi="Times New Roman" w:cs="Times New Roman"/>
          <w:lang w:val="en-US"/>
        </w:rPr>
      </w:pPr>
    </w:p>
    <w:p w14:paraId="652B87BE" w14:textId="6FC8D452" w:rsidR="00EE0453" w:rsidRDefault="00EE0453" w:rsidP="00B013B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Table S</w:t>
      </w:r>
      <w:r w:rsidR="00F03DF6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. Correlations between the </w:t>
      </w:r>
      <w:r w:rsidR="00FF1830">
        <w:rPr>
          <w:rFonts w:ascii="Times New Roman" w:hAnsi="Times New Roman" w:cs="Times New Roman"/>
          <w:lang w:val="en-US"/>
        </w:rPr>
        <w:t>Learning Strategi</w:t>
      </w:r>
      <w:r w:rsidR="007572BD">
        <w:rPr>
          <w:rFonts w:ascii="Times New Roman" w:hAnsi="Times New Roman" w:cs="Times New Roman"/>
          <w:lang w:val="en-US"/>
        </w:rPr>
        <w:t>es, Achievement, and Buoyancy and Each Outcome</w:t>
      </w:r>
      <w:r w:rsidR="00DC1CE8">
        <w:rPr>
          <w:rFonts w:ascii="Times New Roman" w:hAnsi="Times New Roman" w:cs="Times New Roman"/>
          <w:lang w:val="en-US"/>
        </w:rPr>
        <w:t xml:space="preserve"> (Phase 2)</w:t>
      </w:r>
    </w:p>
    <w:p w14:paraId="697EF310" w14:textId="77777777" w:rsidR="00EE0453" w:rsidRPr="00C42899" w:rsidRDefault="00EE0453" w:rsidP="00B013B5">
      <w:pPr>
        <w:rPr>
          <w:rFonts w:ascii="Times New Roman" w:hAnsi="Times New Roman" w:cs="Times New Roman"/>
          <w:lang w:val="en-US"/>
        </w:rPr>
      </w:pPr>
    </w:p>
    <w:p w14:paraId="391319F0" w14:textId="0016C658" w:rsidR="00B013B5" w:rsidRPr="00C42899" w:rsidRDefault="00B013B5" w:rsidP="00B013B5">
      <w:pPr>
        <w:rPr>
          <w:rFonts w:ascii="Times New Roman" w:hAnsi="Times New Roman" w:cs="Times New Roman"/>
          <w:lang w:val="en-US"/>
        </w:rPr>
      </w:pPr>
      <w:r w:rsidRPr="00C42899">
        <w:rPr>
          <w:rFonts w:ascii="Times New Roman" w:hAnsi="Times New Roman" w:cs="Times New Roman"/>
          <w:lang w:val="en-US"/>
        </w:rPr>
        <w:t>Table S</w:t>
      </w:r>
      <w:r w:rsidR="00F03DF6">
        <w:rPr>
          <w:rFonts w:ascii="Times New Roman" w:hAnsi="Times New Roman" w:cs="Times New Roman"/>
          <w:lang w:val="en-US"/>
        </w:rPr>
        <w:t>4</w:t>
      </w:r>
      <w:r w:rsidRPr="00C42899">
        <w:rPr>
          <w:rFonts w:ascii="Times New Roman" w:hAnsi="Times New Roman" w:cs="Times New Roman"/>
          <w:lang w:val="en-US"/>
        </w:rPr>
        <w:t>. Standardized Beta Estimates from Models Examining School and Post-School Outcomes</w:t>
      </w:r>
      <w:r w:rsidR="00D42A28">
        <w:rPr>
          <w:rFonts w:ascii="Times New Roman" w:hAnsi="Times New Roman" w:cs="Times New Roman"/>
          <w:lang w:val="en-US"/>
        </w:rPr>
        <w:t xml:space="preserve"> (Phase </w:t>
      </w:r>
      <w:r w:rsidR="009B10C2">
        <w:rPr>
          <w:rFonts w:ascii="Times New Roman" w:hAnsi="Times New Roman" w:cs="Times New Roman"/>
          <w:lang w:val="en-US"/>
        </w:rPr>
        <w:t>2</w:t>
      </w:r>
      <w:r w:rsidR="00D42A28">
        <w:rPr>
          <w:rFonts w:ascii="Times New Roman" w:hAnsi="Times New Roman" w:cs="Times New Roman"/>
          <w:lang w:val="en-US"/>
        </w:rPr>
        <w:t>)</w:t>
      </w:r>
    </w:p>
    <w:p w14:paraId="43752A40" w14:textId="77777777" w:rsidR="00B013B5" w:rsidRPr="00C42899" w:rsidRDefault="00B013B5">
      <w:pPr>
        <w:rPr>
          <w:rFonts w:ascii="Times New Roman" w:hAnsi="Times New Roman" w:cs="Times New Roman"/>
          <w:lang w:val="en-US"/>
        </w:rPr>
      </w:pPr>
    </w:p>
    <w:p w14:paraId="11E99098" w14:textId="77777777" w:rsidR="00B013B5" w:rsidRPr="00C42899" w:rsidRDefault="00B013B5">
      <w:pPr>
        <w:rPr>
          <w:rFonts w:ascii="Times New Roman" w:hAnsi="Times New Roman" w:cs="Times New Roman"/>
          <w:lang w:val="en-US"/>
        </w:rPr>
      </w:pPr>
    </w:p>
    <w:p w14:paraId="6F112E92" w14:textId="00E2A53C" w:rsidR="00B013B5" w:rsidRPr="00C42899" w:rsidRDefault="00B013B5">
      <w:pPr>
        <w:rPr>
          <w:rFonts w:ascii="Times New Roman" w:hAnsi="Times New Roman" w:cs="Times New Roman"/>
          <w:lang w:val="en-US"/>
        </w:rPr>
        <w:sectPr w:rsidR="00B013B5" w:rsidRPr="00C4289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35FC4D" w14:textId="571D0E62" w:rsidR="00357A1D" w:rsidRPr="00C42899" w:rsidRDefault="00357A1D">
      <w:pPr>
        <w:rPr>
          <w:rFonts w:ascii="Times New Roman" w:hAnsi="Times New Roman" w:cs="Times New Roman"/>
          <w:lang w:val="en-US"/>
        </w:rPr>
      </w:pPr>
    </w:p>
    <w:p w14:paraId="44F67342" w14:textId="2676EDF6" w:rsidR="002029CD" w:rsidRPr="009B10C2" w:rsidRDefault="002029CD" w:rsidP="00B34ADC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9B10C2">
        <w:rPr>
          <w:rFonts w:ascii="Times New Roman" w:hAnsi="Times New Roman" w:cs="Times New Roman"/>
          <w:b/>
          <w:bCs/>
          <w:lang w:val="en-US"/>
        </w:rPr>
        <w:t>Table S1</w:t>
      </w:r>
    </w:p>
    <w:p w14:paraId="3DE1E4FD" w14:textId="239E10DB" w:rsidR="00A04A03" w:rsidRPr="00C42899" w:rsidRDefault="00A04A03" w:rsidP="00B34ADC">
      <w:pPr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C42899">
        <w:rPr>
          <w:rFonts w:ascii="Times New Roman" w:hAnsi="Times New Roman" w:cs="Times New Roman"/>
          <w:i/>
          <w:iCs/>
          <w:lang w:val="en-US"/>
        </w:rPr>
        <w:t>Results from the Measurement Invariance Tests</w:t>
      </w:r>
      <w:r w:rsidR="00DC1CE8">
        <w:rPr>
          <w:rFonts w:ascii="Times New Roman" w:hAnsi="Times New Roman" w:cs="Times New Roman"/>
          <w:i/>
          <w:iCs/>
          <w:lang w:val="en-US"/>
        </w:rPr>
        <w:t xml:space="preserve"> (Phase 1)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6"/>
        <w:gridCol w:w="2119"/>
        <w:gridCol w:w="1736"/>
        <w:gridCol w:w="2085"/>
        <w:gridCol w:w="2032"/>
      </w:tblGrid>
      <w:tr w:rsidR="007D5402" w:rsidRPr="00C42899" w14:paraId="77EF858A" w14:textId="77777777" w:rsidTr="009B10C2">
        <w:trPr>
          <w:trHeight w:val="292"/>
        </w:trPr>
        <w:tc>
          <w:tcPr>
            <w:tcW w:w="214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453B43" w14:textId="398D9B20" w:rsidR="00656DAC" w:rsidRPr="00C42899" w:rsidRDefault="00656DAC" w:rsidP="00656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99ACB4" w14:textId="446631BE" w:rsidR="00656DAC" w:rsidRPr="00C42899" w:rsidRDefault="00656DAC" w:rsidP="00656DAC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lang w:val="en-US"/>
              </w:rPr>
              <w:t>χ</w:t>
            </w:r>
            <w:r w:rsidRPr="00C42899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2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832DF5" w14:textId="51308E2C" w:rsidR="00656DAC" w:rsidRPr="00C42899" w:rsidRDefault="00656DAC" w:rsidP="00656DAC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df</w:t>
            </w:r>
          </w:p>
        </w:tc>
        <w:tc>
          <w:tcPr>
            <w:tcW w:w="74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871586" w14:textId="5E0C1A6B" w:rsidR="00656DAC" w:rsidRPr="00C42899" w:rsidRDefault="00656DAC" w:rsidP="00656DAC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lang w:val="en-US"/>
              </w:rPr>
              <w:t>RMSEA</w:t>
            </w:r>
          </w:p>
        </w:tc>
        <w:tc>
          <w:tcPr>
            <w:tcW w:w="72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51A9E5" w14:textId="6C406C23" w:rsidR="00656DAC" w:rsidRPr="00C42899" w:rsidRDefault="00656DAC" w:rsidP="00656DAC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lang w:val="en-US"/>
              </w:rPr>
              <w:t>CFI</w:t>
            </w:r>
          </w:p>
        </w:tc>
      </w:tr>
      <w:tr w:rsidR="007D5402" w:rsidRPr="00C42899" w14:paraId="274FBF4E" w14:textId="77777777" w:rsidTr="009B10C2">
        <w:trPr>
          <w:trHeight w:val="292"/>
        </w:trPr>
        <w:tc>
          <w:tcPr>
            <w:tcW w:w="2144" w:type="pct"/>
            <w:tcBorders>
              <w:top w:val="nil"/>
              <w:bottom w:val="nil"/>
            </w:tcBorders>
            <w:noWrap/>
            <w:hideMark/>
          </w:tcPr>
          <w:p w14:paraId="61EA44F5" w14:textId="6C4355B8" w:rsidR="00A04A03" w:rsidRPr="00C42899" w:rsidRDefault="00A04A03" w:rsidP="00C611B2">
            <w:pPr>
              <w:ind w:left="178"/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Configural</w:t>
            </w:r>
            <w:r w:rsidR="00656DAC" w:rsidRPr="00C42899">
              <w:rPr>
                <w:rFonts w:ascii="Times New Roman" w:hAnsi="Times New Roman" w:cs="Times New Roman"/>
                <w:lang w:val="en-US"/>
              </w:rPr>
              <w:t xml:space="preserve"> model</w:t>
            </w:r>
          </w:p>
        </w:tc>
        <w:tc>
          <w:tcPr>
            <w:tcW w:w="759" w:type="pct"/>
            <w:tcBorders>
              <w:top w:val="nil"/>
              <w:bottom w:val="nil"/>
            </w:tcBorders>
            <w:noWrap/>
            <w:hideMark/>
          </w:tcPr>
          <w:p w14:paraId="699D9989" w14:textId="77777777" w:rsidR="00A04A03" w:rsidRPr="00C42899" w:rsidRDefault="00A04A03" w:rsidP="0076151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1221.44</w:t>
            </w:r>
          </w:p>
        </w:tc>
        <w:tc>
          <w:tcPr>
            <w:tcW w:w="622" w:type="pct"/>
            <w:tcBorders>
              <w:top w:val="nil"/>
              <w:bottom w:val="nil"/>
            </w:tcBorders>
            <w:noWrap/>
            <w:hideMark/>
          </w:tcPr>
          <w:p w14:paraId="5E17FD80" w14:textId="77777777" w:rsidR="00A04A03" w:rsidRPr="00C42899" w:rsidRDefault="00A04A03" w:rsidP="0076151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658</w:t>
            </w:r>
          </w:p>
        </w:tc>
        <w:tc>
          <w:tcPr>
            <w:tcW w:w="747" w:type="pct"/>
            <w:tcBorders>
              <w:top w:val="nil"/>
              <w:bottom w:val="nil"/>
            </w:tcBorders>
            <w:noWrap/>
            <w:hideMark/>
          </w:tcPr>
          <w:p w14:paraId="59650472" w14:textId="78BD98D6" w:rsidR="00A04A03" w:rsidRPr="00C42899" w:rsidRDefault="00A04A03" w:rsidP="0076151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.037</w:t>
            </w:r>
          </w:p>
        </w:tc>
        <w:tc>
          <w:tcPr>
            <w:tcW w:w="728" w:type="pct"/>
            <w:tcBorders>
              <w:top w:val="nil"/>
              <w:bottom w:val="nil"/>
            </w:tcBorders>
            <w:noWrap/>
            <w:hideMark/>
          </w:tcPr>
          <w:p w14:paraId="1368674D" w14:textId="153B2FFF" w:rsidR="00A04A03" w:rsidRPr="00C42899" w:rsidRDefault="00A04A03" w:rsidP="0076151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.95</w:t>
            </w:r>
          </w:p>
        </w:tc>
      </w:tr>
      <w:tr w:rsidR="007D5402" w:rsidRPr="00C42899" w14:paraId="6E436AA3" w14:textId="77777777" w:rsidTr="009B10C2">
        <w:trPr>
          <w:trHeight w:val="292"/>
        </w:trPr>
        <w:tc>
          <w:tcPr>
            <w:tcW w:w="2144" w:type="pct"/>
            <w:tcBorders>
              <w:top w:val="nil"/>
            </w:tcBorders>
            <w:noWrap/>
            <w:hideMark/>
          </w:tcPr>
          <w:p w14:paraId="3AE2E6AF" w14:textId="0954619E" w:rsidR="00A04A03" w:rsidRPr="00C42899" w:rsidRDefault="00A04A03" w:rsidP="00C611B2">
            <w:pPr>
              <w:ind w:left="178"/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Metric</w:t>
            </w:r>
            <w:r w:rsidR="00656DAC" w:rsidRPr="00C42899">
              <w:rPr>
                <w:rFonts w:ascii="Times New Roman" w:hAnsi="Times New Roman" w:cs="Times New Roman"/>
                <w:lang w:val="en-US"/>
              </w:rPr>
              <w:t xml:space="preserve"> model</w:t>
            </w:r>
          </w:p>
        </w:tc>
        <w:tc>
          <w:tcPr>
            <w:tcW w:w="759" w:type="pct"/>
            <w:tcBorders>
              <w:top w:val="nil"/>
            </w:tcBorders>
            <w:noWrap/>
            <w:hideMark/>
          </w:tcPr>
          <w:p w14:paraId="1F432F1D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1243.98</w:t>
            </w:r>
          </w:p>
        </w:tc>
        <w:tc>
          <w:tcPr>
            <w:tcW w:w="622" w:type="pct"/>
            <w:tcBorders>
              <w:top w:val="nil"/>
            </w:tcBorders>
            <w:noWrap/>
            <w:hideMark/>
          </w:tcPr>
          <w:p w14:paraId="6F732959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679</w:t>
            </w:r>
          </w:p>
        </w:tc>
        <w:tc>
          <w:tcPr>
            <w:tcW w:w="747" w:type="pct"/>
            <w:tcBorders>
              <w:top w:val="nil"/>
            </w:tcBorders>
            <w:noWrap/>
            <w:hideMark/>
          </w:tcPr>
          <w:p w14:paraId="300635EA" w14:textId="1C9D45EB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.036</w:t>
            </w:r>
          </w:p>
        </w:tc>
        <w:tc>
          <w:tcPr>
            <w:tcW w:w="728" w:type="pct"/>
            <w:tcBorders>
              <w:top w:val="nil"/>
            </w:tcBorders>
            <w:noWrap/>
            <w:hideMark/>
          </w:tcPr>
          <w:p w14:paraId="794F3223" w14:textId="74C3C3CB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.95</w:t>
            </w:r>
          </w:p>
        </w:tc>
      </w:tr>
      <w:tr w:rsidR="007D5402" w:rsidRPr="00C42899" w14:paraId="4EEEFA5A" w14:textId="77777777" w:rsidTr="009B10C2">
        <w:trPr>
          <w:trHeight w:val="292"/>
        </w:trPr>
        <w:tc>
          <w:tcPr>
            <w:tcW w:w="2144" w:type="pct"/>
            <w:noWrap/>
            <w:hideMark/>
          </w:tcPr>
          <w:p w14:paraId="2B5EEE38" w14:textId="5A1B1C36" w:rsidR="00A04A03" w:rsidRPr="00C42899" w:rsidRDefault="00A04A03" w:rsidP="00C611B2">
            <w:pPr>
              <w:ind w:left="178"/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Scalar</w:t>
            </w:r>
            <w:r w:rsidR="00656DAC" w:rsidRPr="00C42899">
              <w:rPr>
                <w:rFonts w:ascii="Times New Roman" w:hAnsi="Times New Roman" w:cs="Times New Roman"/>
                <w:lang w:val="en-US"/>
              </w:rPr>
              <w:t xml:space="preserve"> model</w:t>
            </w:r>
          </w:p>
        </w:tc>
        <w:tc>
          <w:tcPr>
            <w:tcW w:w="759" w:type="pct"/>
            <w:hideMark/>
          </w:tcPr>
          <w:p w14:paraId="4D91C881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1285.16</w:t>
            </w:r>
          </w:p>
        </w:tc>
        <w:tc>
          <w:tcPr>
            <w:tcW w:w="622" w:type="pct"/>
            <w:hideMark/>
          </w:tcPr>
          <w:p w14:paraId="6CC5E77C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700</w:t>
            </w:r>
          </w:p>
        </w:tc>
        <w:tc>
          <w:tcPr>
            <w:tcW w:w="747" w:type="pct"/>
            <w:hideMark/>
          </w:tcPr>
          <w:p w14:paraId="7F4E6C17" w14:textId="5890029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.037</w:t>
            </w:r>
          </w:p>
        </w:tc>
        <w:tc>
          <w:tcPr>
            <w:tcW w:w="728" w:type="pct"/>
            <w:hideMark/>
          </w:tcPr>
          <w:p w14:paraId="7E95ABDB" w14:textId="0BC3E20D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.94</w:t>
            </w:r>
          </w:p>
        </w:tc>
      </w:tr>
      <w:tr w:rsidR="007D5402" w:rsidRPr="00C42899" w14:paraId="2F4150B7" w14:textId="77777777" w:rsidTr="009B10C2">
        <w:trPr>
          <w:trHeight w:val="292"/>
        </w:trPr>
        <w:tc>
          <w:tcPr>
            <w:tcW w:w="2144" w:type="pct"/>
            <w:noWrap/>
            <w:hideMark/>
          </w:tcPr>
          <w:p w14:paraId="41072A08" w14:textId="36D927A1" w:rsidR="00A04A03" w:rsidRPr="00C42899" w:rsidRDefault="00A04A03" w:rsidP="00C611B2">
            <w:pPr>
              <w:ind w:left="178"/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Residual</w:t>
            </w:r>
            <w:r w:rsidR="00656DAC" w:rsidRPr="00C42899">
              <w:rPr>
                <w:rFonts w:ascii="Times New Roman" w:hAnsi="Times New Roman" w:cs="Times New Roman"/>
                <w:lang w:val="en-US"/>
              </w:rPr>
              <w:t xml:space="preserve"> model</w:t>
            </w:r>
          </w:p>
        </w:tc>
        <w:tc>
          <w:tcPr>
            <w:tcW w:w="759" w:type="pct"/>
            <w:hideMark/>
          </w:tcPr>
          <w:p w14:paraId="3617CB41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1303.06</w:t>
            </w:r>
          </w:p>
        </w:tc>
        <w:tc>
          <w:tcPr>
            <w:tcW w:w="622" w:type="pct"/>
            <w:hideMark/>
          </w:tcPr>
          <w:p w14:paraId="49DD5255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728</w:t>
            </w:r>
          </w:p>
        </w:tc>
        <w:tc>
          <w:tcPr>
            <w:tcW w:w="747" w:type="pct"/>
            <w:hideMark/>
          </w:tcPr>
          <w:p w14:paraId="4AAC58ED" w14:textId="27C039DE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.035</w:t>
            </w:r>
          </w:p>
        </w:tc>
        <w:tc>
          <w:tcPr>
            <w:tcW w:w="728" w:type="pct"/>
            <w:hideMark/>
          </w:tcPr>
          <w:p w14:paraId="50DC51F7" w14:textId="578E5E48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.94</w:t>
            </w:r>
          </w:p>
        </w:tc>
      </w:tr>
      <w:tr w:rsidR="007D5402" w:rsidRPr="00C42899" w14:paraId="2040E4BA" w14:textId="77777777" w:rsidTr="009B10C2">
        <w:trPr>
          <w:trHeight w:val="292"/>
        </w:trPr>
        <w:tc>
          <w:tcPr>
            <w:tcW w:w="2144" w:type="pct"/>
            <w:noWrap/>
            <w:hideMark/>
          </w:tcPr>
          <w:p w14:paraId="77C24A1A" w14:textId="708CF212" w:rsidR="00A04A03" w:rsidRPr="00C42899" w:rsidRDefault="00656DAC" w:rsidP="00C611B2">
            <w:pPr>
              <w:ind w:left="178"/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Latent v</w:t>
            </w:r>
            <w:r w:rsidR="00A04A03" w:rsidRPr="00C42899">
              <w:rPr>
                <w:rFonts w:ascii="Times New Roman" w:hAnsi="Times New Roman" w:cs="Times New Roman"/>
                <w:lang w:val="en-US"/>
              </w:rPr>
              <w:t>ariance-</w:t>
            </w:r>
            <w:r w:rsidRPr="00C42899">
              <w:rPr>
                <w:rFonts w:ascii="Times New Roman" w:hAnsi="Times New Roman" w:cs="Times New Roman"/>
                <w:lang w:val="en-US"/>
              </w:rPr>
              <w:t>c</w:t>
            </w:r>
            <w:r w:rsidR="00A04A03" w:rsidRPr="00C42899">
              <w:rPr>
                <w:rFonts w:ascii="Times New Roman" w:hAnsi="Times New Roman" w:cs="Times New Roman"/>
                <w:lang w:val="en-US"/>
              </w:rPr>
              <w:t>ovariance</w:t>
            </w:r>
            <w:r w:rsidRPr="00C42899">
              <w:rPr>
                <w:rFonts w:ascii="Times New Roman" w:hAnsi="Times New Roman" w:cs="Times New Roman"/>
                <w:lang w:val="en-US"/>
              </w:rPr>
              <w:t xml:space="preserve"> model</w:t>
            </w:r>
          </w:p>
        </w:tc>
        <w:tc>
          <w:tcPr>
            <w:tcW w:w="759" w:type="pct"/>
            <w:hideMark/>
          </w:tcPr>
          <w:p w14:paraId="217D7128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1325.08</w:t>
            </w:r>
          </w:p>
        </w:tc>
        <w:tc>
          <w:tcPr>
            <w:tcW w:w="622" w:type="pct"/>
            <w:hideMark/>
          </w:tcPr>
          <w:p w14:paraId="646ACA18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756</w:t>
            </w:r>
          </w:p>
        </w:tc>
        <w:tc>
          <w:tcPr>
            <w:tcW w:w="747" w:type="pct"/>
            <w:hideMark/>
          </w:tcPr>
          <w:p w14:paraId="6FD7EE41" w14:textId="1478B96A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.035</w:t>
            </w:r>
          </w:p>
        </w:tc>
        <w:tc>
          <w:tcPr>
            <w:tcW w:w="728" w:type="pct"/>
            <w:hideMark/>
          </w:tcPr>
          <w:p w14:paraId="49DC3743" w14:textId="520CFE8E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.95</w:t>
            </w:r>
          </w:p>
        </w:tc>
      </w:tr>
      <w:tr w:rsidR="007D5402" w:rsidRPr="00C42899" w14:paraId="324A81DC" w14:textId="77777777" w:rsidTr="009B10C2">
        <w:trPr>
          <w:trHeight w:val="292"/>
        </w:trPr>
        <w:tc>
          <w:tcPr>
            <w:tcW w:w="2144" w:type="pct"/>
            <w:noWrap/>
            <w:hideMark/>
          </w:tcPr>
          <w:p w14:paraId="74936FCF" w14:textId="4B2B0916" w:rsidR="00A04A03" w:rsidRPr="00C42899" w:rsidRDefault="00A04A03" w:rsidP="00C611B2">
            <w:pPr>
              <w:ind w:left="178"/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 xml:space="preserve">Latent </w:t>
            </w:r>
            <w:r w:rsidR="00656DAC" w:rsidRPr="00C42899">
              <w:rPr>
                <w:rFonts w:ascii="Times New Roman" w:hAnsi="Times New Roman" w:cs="Times New Roman"/>
                <w:lang w:val="en-US"/>
              </w:rPr>
              <w:t>m</w:t>
            </w:r>
            <w:r w:rsidRPr="00C42899">
              <w:rPr>
                <w:rFonts w:ascii="Times New Roman" w:hAnsi="Times New Roman" w:cs="Times New Roman"/>
                <w:lang w:val="en-US"/>
              </w:rPr>
              <w:t>ean</w:t>
            </w:r>
            <w:r w:rsidR="00145C9F" w:rsidRPr="00C42899">
              <w:rPr>
                <w:rFonts w:ascii="Times New Roman" w:hAnsi="Times New Roman" w:cs="Times New Roman"/>
                <w:lang w:val="en-US"/>
              </w:rPr>
              <w:t>s</w:t>
            </w:r>
            <w:r w:rsidR="00656DAC" w:rsidRPr="00C42899">
              <w:rPr>
                <w:rFonts w:ascii="Times New Roman" w:hAnsi="Times New Roman" w:cs="Times New Roman"/>
                <w:lang w:val="en-US"/>
              </w:rPr>
              <w:t xml:space="preserve"> model</w:t>
            </w:r>
          </w:p>
        </w:tc>
        <w:tc>
          <w:tcPr>
            <w:tcW w:w="759" w:type="pct"/>
            <w:hideMark/>
          </w:tcPr>
          <w:p w14:paraId="34C6B694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1354.95</w:t>
            </w:r>
          </w:p>
        </w:tc>
        <w:tc>
          <w:tcPr>
            <w:tcW w:w="622" w:type="pct"/>
            <w:hideMark/>
          </w:tcPr>
          <w:p w14:paraId="4657266E" w14:textId="77777777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763</w:t>
            </w:r>
          </w:p>
        </w:tc>
        <w:tc>
          <w:tcPr>
            <w:tcW w:w="747" w:type="pct"/>
            <w:hideMark/>
          </w:tcPr>
          <w:p w14:paraId="186A1B90" w14:textId="766DE116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.035</w:t>
            </w:r>
          </w:p>
        </w:tc>
        <w:tc>
          <w:tcPr>
            <w:tcW w:w="728" w:type="pct"/>
            <w:hideMark/>
          </w:tcPr>
          <w:p w14:paraId="39B00F5F" w14:textId="7060F111" w:rsidR="00A04A03" w:rsidRPr="00C42899" w:rsidRDefault="00A04A03" w:rsidP="00A04A03">
            <w:pPr>
              <w:rPr>
                <w:rFonts w:ascii="Times New Roman" w:hAnsi="Times New Roman" w:cs="Times New Roman"/>
                <w:lang w:val="en-US"/>
              </w:rPr>
            </w:pPr>
            <w:r w:rsidRPr="00C42899">
              <w:rPr>
                <w:rFonts w:ascii="Times New Roman" w:hAnsi="Times New Roman" w:cs="Times New Roman"/>
                <w:lang w:val="en-US"/>
              </w:rPr>
              <w:t>.94</w:t>
            </w:r>
          </w:p>
        </w:tc>
      </w:tr>
    </w:tbl>
    <w:p w14:paraId="16842C32" w14:textId="67A04757" w:rsidR="002029CD" w:rsidRPr="00C42899" w:rsidRDefault="002029CD">
      <w:pPr>
        <w:rPr>
          <w:rFonts w:ascii="Times New Roman" w:hAnsi="Times New Roman" w:cs="Times New Roman"/>
          <w:lang w:val="en-US"/>
        </w:rPr>
      </w:pPr>
    </w:p>
    <w:p w14:paraId="38DB4C7A" w14:textId="77777777" w:rsidR="002029CD" w:rsidRPr="00C42899" w:rsidRDefault="002029CD">
      <w:pPr>
        <w:rPr>
          <w:rFonts w:ascii="Times New Roman" w:hAnsi="Times New Roman" w:cs="Times New Roman"/>
          <w:lang w:val="en-US"/>
        </w:rPr>
      </w:pPr>
    </w:p>
    <w:p w14:paraId="20DA8E15" w14:textId="77777777" w:rsidR="00EB2868" w:rsidRPr="00C42899" w:rsidRDefault="00EB2868">
      <w:pPr>
        <w:rPr>
          <w:rFonts w:ascii="Times New Roman" w:hAnsi="Times New Roman" w:cs="Times New Roman"/>
          <w:lang w:val="en-US"/>
        </w:rPr>
      </w:pPr>
    </w:p>
    <w:p w14:paraId="74841DBA" w14:textId="77777777" w:rsidR="00C611B2" w:rsidRPr="00C42899" w:rsidRDefault="00C611B2">
      <w:pPr>
        <w:rPr>
          <w:rFonts w:ascii="Times New Roman" w:hAnsi="Times New Roman" w:cs="Times New Roman"/>
          <w:lang w:val="en-US"/>
        </w:rPr>
      </w:pPr>
      <w:r w:rsidRPr="00C42899">
        <w:rPr>
          <w:rFonts w:ascii="Times New Roman" w:hAnsi="Times New Roman" w:cs="Times New Roman"/>
          <w:lang w:val="en-US"/>
        </w:rPr>
        <w:br w:type="page"/>
      </w:r>
    </w:p>
    <w:p w14:paraId="10BD9B79" w14:textId="6B6A9FDF" w:rsidR="00357A1D" w:rsidRPr="009B10C2" w:rsidRDefault="00357A1D" w:rsidP="001409D1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9B10C2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055511" w:rsidRPr="009B10C2">
        <w:rPr>
          <w:rFonts w:ascii="Times New Roman" w:hAnsi="Times New Roman" w:cs="Times New Roman"/>
          <w:b/>
          <w:bCs/>
          <w:lang w:val="en-US"/>
        </w:rPr>
        <w:t>S</w:t>
      </w:r>
      <w:r w:rsidR="00F371F6" w:rsidRPr="009B10C2">
        <w:rPr>
          <w:rFonts w:ascii="Times New Roman" w:hAnsi="Times New Roman" w:cs="Times New Roman"/>
          <w:b/>
          <w:bCs/>
          <w:lang w:val="en-US"/>
        </w:rPr>
        <w:t>2</w:t>
      </w:r>
    </w:p>
    <w:p w14:paraId="49662A07" w14:textId="67B45E1E" w:rsidR="00AB6ED3" w:rsidRPr="00C42899" w:rsidRDefault="00AB6ED3" w:rsidP="001409D1">
      <w:pPr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C42899">
        <w:rPr>
          <w:rFonts w:ascii="Times New Roman" w:hAnsi="Times New Roman" w:cs="Times New Roman"/>
          <w:i/>
          <w:iCs/>
          <w:lang w:val="en-US"/>
        </w:rPr>
        <w:t xml:space="preserve">Standardized Beta Estimates from the </w:t>
      </w:r>
      <w:r w:rsidR="00436120">
        <w:rPr>
          <w:rFonts w:ascii="Times New Roman" w:hAnsi="Times New Roman" w:cs="Times New Roman"/>
          <w:i/>
          <w:iCs/>
          <w:lang w:val="en-US"/>
        </w:rPr>
        <w:t>Resource</w:t>
      </w:r>
      <w:r w:rsidRPr="00C42899">
        <w:rPr>
          <w:rFonts w:ascii="Times New Roman" w:hAnsi="Times New Roman" w:cs="Times New Roman"/>
          <w:i/>
          <w:iCs/>
          <w:lang w:val="en-US"/>
        </w:rPr>
        <w:t>-Focused SEM</w:t>
      </w:r>
      <w:r w:rsidR="00436120">
        <w:rPr>
          <w:rFonts w:ascii="Times New Roman" w:hAnsi="Times New Roman" w:cs="Times New Roman"/>
          <w:i/>
          <w:iCs/>
          <w:lang w:val="en-US"/>
        </w:rPr>
        <w:t xml:space="preserve"> (Phase 1)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1415"/>
        <w:gridCol w:w="1259"/>
        <w:gridCol w:w="1259"/>
        <w:gridCol w:w="237"/>
        <w:gridCol w:w="1262"/>
        <w:gridCol w:w="1463"/>
        <w:gridCol w:w="1005"/>
        <w:gridCol w:w="1424"/>
        <w:gridCol w:w="1759"/>
      </w:tblGrid>
      <w:tr w:rsidR="007954CA" w:rsidRPr="00C42899" w14:paraId="011F2D88" w14:textId="76D7E018" w:rsidTr="007954CA">
        <w:tc>
          <w:tcPr>
            <w:tcW w:w="1030" w:type="pct"/>
          </w:tcPr>
          <w:p w14:paraId="4A18FF4A" w14:textId="77777777" w:rsidR="007954CA" w:rsidRPr="00C42899" w:rsidRDefault="007954CA" w:rsidP="007954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0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B96AF7" w14:textId="0C5CD83A" w:rsidR="007954CA" w:rsidRPr="00C42899" w:rsidRDefault="00A916B0" w:rsidP="007954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A916B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nstructional climate</w:t>
            </w:r>
          </w:p>
        </w:tc>
        <w:tc>
          <w:tcPr>
            <w:tcW w:w="85" w:type="pct"/>
          </w:tcPr>
          <w:p w14:paraId="174966FD" w14:textId="77777777" w:rsidR="007954CA" w:rsidRPr="00C42899" w:rsidRDefault="007954CA" w:rsidP="007954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BCE1D8" w14:textId="1AC41D67" w:rsidR="007954CA" w:rsidRPr="00C42899" w:rsidRDefault="007954CA" w:rsidP="007954C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Personal resources</w:t>
            </w:r>
          </w:p>
        </w:tc>
      </w:tr>
      <w:tr w:rsidR="007954CA" w:rsidRPr="00C42899" w14:paraId="26F280BF" w14:textId="475063A6" w:rsidTr="007954CA">
        <w:tc>
          <w:tcPr>
            <w:tcW w:w="1030" w:type="pct"/>
            <w:tcBorders>
              <w:bottom w:val="single" w:sz="4" w:space="0" w:color="auto"/>
            </w:tcBorders>
          </w:tcPr>
          <w:p w14:paraId="1CDA9736" w14:textId="77777777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</w:tcPr>
          <w:p w14:paraId="08E7A62C" w14:textId="64AFDEB8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 Relationships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39DE9843" w14:textId="4A00372C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Useful content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2B84179C" w14:textId="05517645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Engaging content</w:t>
            </w:r>
          </w:p>
        </w:tc>
        <w:tc>
          <w:tcPr>
            <w:tcW w:w="85" w:type="pct"/>
            <w:tcBorders>
              <w:bottom w:val="single" w:sz="4" w:space="0" w:color="auto"/>
            </w:tcBorders>
          </w:tcPr>
          <w:p w14:paraId="058A8A47" w14:textId="77777777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</w:tcPr>
          <w:p w14:paraId="2EE767A9" w14:textId="2132DC08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Elaboration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</w:tcPr>
          <w:p w14:paraId="7E809C20" w14:textId="372FE3C4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Memorization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</w:tcPr>
          <w:p w14:paraId="2F17BB88" w14:textId="4341AD45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026B4C4F" w14:textId="5ACE9957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Achievement</w:t>
            </w:r>
          </w:p>
        </w:tc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</w:tcPr>
          <w:p w14:paraId="720BADFE" w14:textId="3DB5A4AE" w:rsidR="007954CA" w:rsidRPr="00C42899" w:rsidRDefault="007954CA" w:rsidP="001409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Academic buoyancy (2010)</w:t>
            </w:r>
          </w:p>
        </w:tc>
      </w:tr>
      <w:tr w:rsidR="007954CA" w:rsidRPr="00C42899" w14:paraId="1F608098" w14:textId="65C670CE" w:rsidTr="007954CA">
        <w:tc>
          <w:tcPr>
            <w:tcW w:w="1030" w:type="pct"/>
            <w:tcBorders>
              <w:top w:val="single" w:sz="4" w:space="0" w:color="auto"/>
              <w:bottom w:val="nil"/>
            </w:tcBorders>
          </w:tcPr>
          <w:p w14:paraId="7ADF2BE1" w14:textId="2A1D8B2C" w:rsidR="007954CA" w:rsidRPr="00C42899" w:rsidRDefault="007954CA" w:rsidP="001409D1">
            <w:pPr>
              <w:ind w:left="36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Covariate (2009)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</w:tcPr>
          <w:p w14:paraId="5EA34B40" w14:textId="66445C6E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</w:tcPr>
          <w:p w14:paraId="398AC179" w14:textId="1D6C7EAC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</w:tcPr>
          <w:p w14:paraId="1B2D1607" w14:textId="791B0A71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  <w:tcBorders>
              <w:top w:val="single" w:sz="4" w:space="0" w:color="auto"/>
              <w:bottom w:val="nil"/>
            </w:tcBorders>
          </w:tcPr>
          <w:p w14:paraId="2BB2C091" w14:textId="77777777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  <w:tcBorders>
              <w:top w:val="single" w:sz="4" w:space="0" w:color="auto"/>
              <w:bottom w:val="nil"/>
            </w:tcBorders>
          </w:tcPr>
          <w:p w14:paraId="03925318" w14:textId="24FF8195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  <w:tcBorders>
              <w:top w:val="single" w:sz="4" w:space="0" w:color="auto"/>
              <w:bottom w:val="nil"/>
            </w:tcBorders>
          </w:tcPr>
          <w:p w14:paraId="1F8A8016" w14:textId="0ABD8E0F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nil"/>
            </w:tcBorders>
          </w:tcPr>
          <w:p w14:paraId="15BF01E0" w14:textId="2BD44DE8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</w:tcPr>
          <w:p w14:paraId="5B917581" w14:textId="1E0E7612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0" w:type="pct"/>
            <w:tcBorders>
              <w:top w:val="single" w:sz="4" w:space="0" w:color="auto"/>
              <w:bottom w:val="nil"/>
            </w:tcBorders>
          </w:tcPr>
          <w:p w14:paraId="08E27B69" w14:textId="7BDE667B" w:rsidR="007954CA" w:rsidRPr="00C42899" w:rsidRDefault="007954CA" w:rsidP="001409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954CA" w:rsidRPr="00C42899" w14:paraId="6BA767BC" w14:textId="77777777" w:rsidTr="007954CA">
        <w:tc>
          <w:tcPr>
            <w:tcW w:w="1030" w:type="pct"/>
            <w:tcBorders>
              <w:top w:val="nil"/>
              <w:bottom w:val="nil"/>
            </w:tcBorders>
          </w:tcPr>
          <w:p w14:paraId="7D5A34B7" w14:textId="77777777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Socio-economic status</w:t>
            </w:r>
          </w:p>
        </w:tc>
        <w:tc>
          <w:tcPr>
            <w:tcW w:w="507" w:type="pct"/>
            <w:tcBorders>
              <w:top w:val="nil"/>
              <w:bottom w:val="nil"/>
            </w:tcBorders>
          </w:tcPr>
          <w:p w14:paraId="08A54958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.15***</w:t>
            </w:r>
          </w:p>
        </w:tc>
        <w:tc>
          <w:tcPr>
            <w:tcW w:w="451" w:type="pct"/>
            <w:tcBorders>
              <w:top w:val="nil"/>
              <w:bottom w:val="nil"/>
            </w:tcBorders>
          </w:tcPr>
          <w:p w14:paraId="47FB67FF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.16***</w:t>
            </w:r>
          </w:p>
        </w:tc>
        <w:tc>
          <w:tcPr>
            <w:tcW w:w="451" w:type="pct"/>
            <w:tcBorders>
              <w:top w:val="nil"/>
              <w:bottom w:val="nil"/>
            </w:tcBorders>
          </w:tcPr>
          <w:p w14:paraId="12D16FDD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.20***</w:t>
            </w:r>
          </w:p>
        </w:tc>
        <w:tc>
          <w:tcPr>
            <w:tcW w:w="85" w:type="pct"/>
            <w:tcBorders>
              <w:top w:val="nil"/>
              <w:bottom w:val="nil"/>
            </w:tcBorders>
          </w:tcPr>
          <w:p w14:paraId="07BD3D0B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  <w:tcBorders>
              <w:top w:val="nil"/>
              <w:bottom w:val="nil"/>
            </w:tcBorders>
          </w:tcPr>
          <w:p w14:paraId="01DB749D" w14:textId="259D4A13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-.02</w:t>
            </w:r>
          </w:p>
        </w:tc>
        <w:tc>
          <w:tcPr>
            <w:tcW w:w="524" w:type="pct"/>
            <w:tcBorders>
              <w:top w:val="nil"/>
              <w:bottom w:val="nil"/>
            </w:tcBorders>
          </w:tcPr>
          <w:p w14:paraId="5B15658E" w14:textId="690612C1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-.04</w:t>
            </w:r>
          </w:p>
        </w:tc>
        <w:tc>
          <w:tcPr>
            <w:tcW w:w="360" w:type="pct"/>
            <w:tcBorders>
              <w:top w:val="nil"/>
              <w:bottom w:val="nil"/>
            </w:tcBorders>
          </w:tcPr>
          <w:p w14:paraId="5EE5CD1B" w14:textId="4A4D537E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.11**</w:t>
            </w:r>
          </w:p>
        </w:tc>
        <w:tc>
          <w:tcPr>
            <w:tcW w:w="510" w:type="pct"/>
            <w:tcBorders>
              <w:top w:val="nil"/>
              <w:bottom w:val="nil"/>
            </w:tcBorders>
          </w:tcPr>
          <w:p w14:paraId="30FA7175" w14:textId="7D592FDC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.31***</w:t>
            </w:r>
          </w:p>
        </w:tc>
        <w:tc>
          <w:tcPr>
            <w:tcW w:w="630" w:type="pct"/>
            <w:tcBorders>
              <w:top w:val="nil"/>
              <w:bottom w:val="nil"/>
            </w:tcBorders>
          </w:tcPr>
          <w:p w14:paraId="1D2D3DC5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</w:t>
            </w:r>
          </w:p>
        </w:tc>
      </w:tr>
      <w:tr w:rsidR="007954CA" w:rsidRPr="00C42899" w14:paraId="72A9DADD" w14:textId="7F7DC1BE" w:rsidTr="007954CA">
        <w:tc>
          <w:tcPr>
            <w:tcW w:w="1030" w:type="pct"/>
          </w:tcPr>
          <w:p w14:paraId="34E10DDB" w14:textId="2765CF96" w:rsidR="007954CA" w:rsidRPr="00C42899" w:rsidRDefault="00A916B0" w:rsidP="001409D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I</w:t>
            </w:r>
            <w:r w:rsidRPr="00A916B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nstructional climate </w:t>
            </w:r>
            <w:r w:rsidR="007954CA" w:rsidRPr="00C428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(2009)</w:t>
            </w:r>
          </w:p>
        </w:tc>
        <w:tc>
          <w:tcPr>
            <w:tcW w:w="507" w:type="pct"/>
          </w:tcPr>
          <w:p w14:paraId="38DD5723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1E64A59F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1632785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293E6DB4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</w:tcPr>
          <w:p w14:paraId="5B0367A8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</w:tcPr>
          <w:p w14:paraId="2CAC8CFF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</w:tcPr>
          <w:p w14:paraId="577F0ECB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</w:tcPr>
          <w:p w14:paraId="5C339A8C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0" w:type="pct"/>
          </w:tcPr>
          <w:p w14:paraId="167E910F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954CA" w:rsidRPr="00C42899" w14:paraId="28683E51" w14:textId="2ECCB086" w:rsidTr="007954CA">
        <w:tc>
          <w:tcPr>
            <w:tcW w:w="1030" w:type="pct"/>
          </w:tcPr>
          <w:p w14:paraId="24225C6D" w14:textId="20AD1A5A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 relationships</w:t>
            </w:r>
          </w:p>
        </w:tc>
        <w:tc>
          <w:tcPr>
            <w:tcW w:w="507" w:type="pct"/>
          </w:tcPr>
          <w:p w14:paraId="554086E8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2784584C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1B3C2DE2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6EB8FB82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  <w:vAlign w:val="bottom"/>
          </w:tcPr>
          <w:p w14:paraId="4995A436" w14:textId="1E2F7101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-.07</w:t>
            </w:r>
          </w:p>
        </w:tc>
        <w:tc>
          <w:tcPr>
            <w:tcW w:w="524" w:type="pct"/>
            <w:vAlign w:val="bottom"/>
          </w:tcPr>
          <w:p w14:paraId="0CC97A5F" w14:textId="313D86AF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-.02</w:t>
            </w:r>
          </w:p>
        </w:tc>
        <w:tc>
          <w:tcPr>
            <w:tcW w:w="360" w:type="pct"/>
            <w:vAlign w:val="bottom"/>
          </w:tcPr>
          <w:p w14:paraId="3FF2D385" w14:textId="114754A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.13*</w:t>
            </w:r>
          </w:p>
        </w:tc>
        <w:tc>
          <w:tcPr>
            <w:tcW w:w="510" w:type="pct"/>
            <w:vAlign w:val="bottom"/>
          </w:tcPr>
          <w:p w14:paraId="012847CB" w14:textId="6D19442C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.15**</w:t>
            </w:r>
          </w:p>
        </w:tc>
        <w:tc>
          <w:tcPr>
            <w:tcW w:w="630" w:type="pct"/>
          </w:tcPr>
          <w:p w14:paraId="7D9CDE1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954CA" w:rsidRPr="00C42899" w14:paraId="3976C072" w14:textId="67EA9AFB" w:rsidTr="007954CA">
        <w:tc>
          <w:tcPr>
            <w:tcW w:w="1030" w:type="pct"/>
          </w:tcPr>
          <w:p w14:paraId="422B7EEB" w14:textId="55D1AB05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Useful content</w:t>
            </w:r>
          </w:p>
        </w:tc>
        <w:tc>
          <w:tcPr>
            <w:tcW w:w="507" w:type="pct"/>
          </w:tcPr>
          <w:p w14:paraId="19B0E0E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31AFD39B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4155C02B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11BA09D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  <w:vAlign w:val="bottom"/>
          </w:tcPr>
          <w:p w14:paraId="29174263" w14:textId="1D0EEC63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-.06</w:t>
            </w:r>
          </w:p>
        </w:tc>
        <w:tc>
          <w:tcPr>
            <w:tcW w:w="524" w:type="pct"/>
            <w:vAlign w:val="bottom"/>
          </w:tcPr>
          <w:p w14:paraId="7C5A90ED" w14:textId="5713E4CE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.21**</w:t>
            </w:r>
          </w:p>
        </w:tc>
        <w:tc>
          <w:tcPr>
            <w:tcW w:w="360" w:type="pct"/>
            <w:vAlign w:val="bottom"/>
          </w:tcPr>
          <w:p w14:paraId="13E79668" w14:textId="788748C8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.16**</w:t>
            </w:r>
          </w:p>
        </w:tc>
        <w:tc>
          <w:tcPr>
            <w:tcW w:w="510" w:type="pct"/>
            <w:vAlign w:val="bottom"/>
          </w:tcPr>
          <w:p w14:paraId="6845BB0C" w14:textId="2231D731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.04</w:t>
            </w:r>
          </w:p>
        </w:tc>
        <w:tc>
          <w:tcPr>
            <w:tcW w:w="630" w:type="pct"/>
          </w:tcPr>
          <w:p w14:paraId="2E48701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954CA" w:rsidRPr="00C42899" w14:paraId="5B4291A4" w14:textId="5D9B6BC7" w:rsidTr="007954CA">
        <w:tc>
          <w:tcPr>
            <w:tcW w:w="1030" w:type="pct"/>
          </w:tcPr>
          <w:p w14:paraId="1BC1A211" w14:textId="7F87AAB3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Engaging content</w:t>
            </w:r>
          </w:p>
        </w:tc>
        <w:tc>
          <w:tcPr>
            <w:tcW w:w="507" w:type="pct"/>
          </w:tcPr>
          <w:p w14:paraId="6E73390B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55605727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6BFC4C4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490658B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  <w:vAlign w:val="bottom"/>
          </w:tcPr>
          <w:p w14:paraId="13855A8A" w14:textId="608F4E35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.53***</w:t>
            </w:r>
          </w:p>
        </w:tc>
        <w:tc>
          <w:tcPr>
            <w:tcW w:w="524" w:type="pct"/>
            <w:vAlign w:val="bottom"/>
          </w:tcPr>
          <w:p w14:paraId="7DEF2A9C" w14:textId="74B8229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.20*</w:t>
            </w:r>
          </w:p>
        </w:tc>
        <w:tc>
          <w:tcPr>
            <w:tcW w:w="360" w:type="pct"/>
            <w:vAlign w:val="bottom"/>
          </w:tcPr>
          <w:p w14:paraId="7E81FCEB" w14:textId="790010BF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.35***</w:t>
            </w:r>
          </w:p>
        </w:tc>
        <w:tc>
          <w:tcPr>
            <w:tcW w:w="510" w:type="pct"/>
            <w:vAlign w:val="bottom"/>
          </w:tcPr>
          <w:p w14:paraId="7FACD114" w14:textId="128F656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.12</w:t>
            </w:r>
          </w:p>
        </w:tc>
        <w:tc>
          <w:tcPr>
            <w:tcW w:w="630" w:type="pct"/>
          </w:tcPr>
          <w:p w14:paraId="2E828B49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954CA" w:rsidRPr="00C42899" w14:paraId="2C7559BF" w14:textId="070B23AC" w:rsidTr="007954CA">
        <w:tc>
          <w:tcPr>
            <w:tcW w:w="1030" w:type="pct"/>
          </w:tcPr>
          <w:p w14:paraId="23DA1ADE" w14:textId="0311726D" w:rsidR="007954CA" w:rsidRPr="00C42899" w:rsidRDefault="007954CA" w:rsidP="001409D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Personal Resources (2009)</w:t>
            </w:r>
          </w:p>
        </w:tc>
        <w:tc>
          <w:tcPr>
            <w:tcW w:w="507" w:type="pct"/>
          </w:tcPr>
          <w:p w14:paraId="01458BC5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640FC53A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4C0E38E8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58AA04BB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</w:tcPr>
          <w:p w14:paraId="0D845BB8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</w:tcPr>
          <w:p w14:paraId="29BF56E5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</w:tcPr>
          <w:p w14:paraId="538135D3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</w:tcPr>
          <w:p w14:paraId="74D430E9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0" w:type="pct"/>
          </w:tcPr>
          <w:p w14:paraId="51644231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954CA" w:rsidRPr="00C42899" w14:paraId="06445393" w14:textId="0CB46F0B" w:rsidTr="007954CA">
        <w:tc>
          <w:tcPr>
            <w:tcW w:w="1030" w:type="pct"/>
          </w:tcPr>
          <w:p w14:paraId="2D00C3F6" w14:textId="6AB255DF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Elaboration</w:t>
            </w:r>
          </w:p>
        </w:tc>
        <w:tc>
          <w:tcPr>
            <w:tcW w:w="507" w:type="pct"/>
          </w:tcPr>
          <w:p w14:paraId="116A8A77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3F4E9F64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4645A6F4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7922C07E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</w:tcPr>
          <w:p w14:paraId="453FAA85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</w:tcPr>
          <w:p w14:paraId="367D76D3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</w:tcPr>
          <w:p w14:paraId="7B3BF11F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</w:tcPr>
          <w:p w14:paraId="64BED38D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0" w:type="pct"/>
            <w:vAlign w:val="bottom"/>
          </w:tcPr>
          <w:p w14:paraId="0114C068" w14:textId="618E1011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.12*</w:t>
            </w:r>
          </w:p>
        </w:tc>
      </w:tr>
      <w:tr w:rsidR="007954CA" w:rsidRPr="00C42899" w14:paraId="381E0789" w14:textId="43598367" w:rsidTr="007954CA">
        <w:tc>
          <w:tcPr>
            <w:tcW w:w="1030" w:type="pct"/>
          </w:tcPr>
          <w:p w14:paraId="13FAE475" w14:textId="04A8FA74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Memorization</w:t>
            </w:r>
          </w:p>
        </w:tc>
        <w:tc>
          <w:tcPr>
            <w:tcW w:w="507" w:type="pct"/>
          </w:tcPr>
          <w:p w14:paraId="1B1B270F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7BB63A05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18DCCE46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69E22207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</w:tcPr>
          <w:p w14:paraId="23405524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</w:tcPr>
          <w:p w14:paraId="760EFD72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</w:tcPr>
          <w:p w14:paraId="7F7693D5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</w:tcPr>
          <w:p w14:paraId="26E3A7BE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0" w:type="pct"/>
            <w:vAlign w:val="bottom"/>
          </w:tcPr>
          <w:p w14:paraId="5C12D0C8" w14:textId="220B53D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-.03</w:t>
            </w:r>
          </w:p>
        </w:tc>
      </w:tr>
      <w:tr w:rsidR="007954CA" w:rsidRPr="00C42899" w14:paraId="00C974A6" w14:textId="1E39AFF7" w:rsidTr="007954CA">
        <w:tc>
          <w:tcPr>
            <w:tcW w:w="1030" w:type="pct"/>
          </w:tcPr>
          <w:p w14:paraId="28C5E765" w14:textId="5FF7C0CD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507" w:type="pct"/>
          </w:tcPr>
          <w:p w14:paraId="4B4AD04D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1026062C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1DC7848D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0A34E267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</w:tcPr>
          <w:p w14:paraId="29DE4058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</w:tcPr>
          <w:p w14:paraId="4E5728EA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</w:tcPr>
          <w:p w14:paraId="429B6673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</w:tcPr>
          <w:p w14:paraId="4480959E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0" w:type="pct"/>
            <w:vAlign w:val="bottom"/>
          </w:tcPr>
          <w:p w14:paraId="262060FC" w14:textId="279C15A8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.04</w:t>
            </w:r>
          </w:p>
        </w:tc>
      </w:tr>
      <w:tr w:rsidR="007954CA" w:rsidRPr="00C42899" w14:paraId="4EF99F6B" w14:textId="5F165446" w:rsidTr="007954CA">
        <w:tc>
          <w:tcPr>
            <w:tcW w:w="1030" w:type="pct"/>
          </w:tcPr>
          <w:p w14:paraId="2E887640" w14:textId="17098439" w:rsidR="007954CA" w:rsidRPr="00C42899" w:rsidRDefault="007954CA" w:rsidP="001409D1">
            <w:pPr>
              <w:ind w:left="175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Achievement</w:t>
            </w:r>
          </w:p>
        </w:tc>
        <w:tc>
          <w:tcPr>
            <w:tcW w:w="507" w:type="pct"/>
          </w:tcPr>
          <w:p w14:paraId="442D4653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17EFA629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" w:type="pct"/>
          </w:tcPr>
          <w:p w14:paraId="5FC63BB9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" w:type="pct"/>
          </w:tcPr>
          <w:p w14:paraId="52EE1753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2" w:type="pct"/>
          </w:tcPr>
          <w:p w14:paraId="1301B34E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24" w:type="pct"/>
          </w:tcPr>
          <w:p w14:paraId="43487D3F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0" w:type="pct"/>
          </w:tcPr>
          <w:p w14:paraId="521E3FA8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0" w:type="pct"/>
          </w:tcPr>
          <w:p w14:paraId="12FC4DFE" w14:textId="77777777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0" w:type="pct"/>
            <w:vAlign w:val="bottom"/>
          </w:tcPr>
          <w:p w14:paraId="76ABF724" w14:textId="29F78A80" w:rsidR="007954CA" w:rsidRPr="00C42899" w:rsidRDefault="007954CA" w:rsidP="001409D1">
            <w:pPr>
              <w:tabs>
                <w:tab w:val="decimal" w:pos="44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.06</w:t>
            </w:r>
          </w:p>
        </w:tc>
      </w:tr>
    </w:tbl>
    <w:p w14:paraId="7780C033" w14:textId="7F392637" w:rsidR="00EB2868" w:rsidRPr="00C42899" w:rsidRDefault="001409D1" w:rsidP="00EB2868">
      <w:pPr>
        <w:rPr>
          <w:rFonts w:ascii="Times New Roman" w:hAnsi="Times New Roman" w:cs="Times New Roman"/>
          <w:lang w:val="en-US"/>
        </w:rPr>
      </w:pPr>
      <w:r w:rsidRPr="00D04CE5">
        <w:rPr>
          <w:rFonts w:ascii="Times New Roman" w:hAnsi="Times New Roman" w:cs="Times New Roman"/>
          <w:i/>
          <w:iCs/>
          <w:lang w:val="en-US"/>
        </w:rPr>
        <w:t>Note</w:t>
      </w:r>
      <w:r w:rsidRPr="00C42899">
        <w:rPr>
          <w:rFonts w:ascii="Times New Roman" w:hAnsi="Times New Roman" w:cs="Times New Roman"/>
          <w:lang w:val="en-US"/>
        </w:rPr>
        <w:t>. TS</w:t>
      </w:r>
      <w:r w:rsidR="007954CA" w:rsidRPr="00C42899">
        <w:rPr>
          <w:rFonts w:ascii="Times New Roman" w:hAnsi="Times New Roman" w:cs="Times New Roman"/>
          <w:lang w:val="en-US"/>
        </w:rPr>
        <w:t xml:space="preserve"> = teacher-student. </w:t>
      </w:r>
      <w:r w:rsidR="00EB2868" w:rsidRPr="00C42899">
        <w:rPr>
          <w:rFonts w:ascii="Times New Roman" w:hAnsi="Times New Roman" w:cs="Times New Roman"/>
          <w:lang w:val="en-US"/>
        </w:rPr>
        <w:t xml:space="preserve">* </w:t>
      </w:r>
      <w:r w:rsidR="00EB2868" w:rsidRPr="00C42899">
        <w:rPr>
          <w:rFonts w:ascii="Times New Roman" w:hAnsi="Times New Roman" w:cs="Times New Roman"/>
          <w:i/>
          <w:iCs/>
          <w:lang w:val="en-US"/>
        </w:rPr>
        <w:t>p</w:t>
      </w:r>
      <w:r w:rsidR="00EB2868" w:rsidRPr="00C42899">
        <w:rPr>
          <w:rFonts w:ascii="Times New Roman" w:hAnsi="Times New Roman" w:cs="Times New Roman"/>
          <w:lang w:val="en-US"/>
        </w:rPr>
        <w:t xml:space="preserve"> &lt; .05, ** </w:t>
      </w:r>
      <w:r w:rsidR="00EB2868" w:rsidRPr="00C42899">
        <w:rPr>
          <w:rFonts w:ascii="Times New Roman" w:hAnsi="Times New Roman" w:cs="Times New Roman"/>
          <w:i/>
          <w:iCs/>
          <w:lang w:val="en-US"/>
        </w:rPr>
        <w:t>p</w:t>
      </w:r>
      <w:r w:rsidR="00EB2868" w:rsidRPr="00C42899">
        <w:rPr>
          <w:rFonts w:ascii="Times New Roman" w:hAnsi="Times New Roman" w:cs="Times New Roman"/>
          <w:lang w:val="en-US"/>
        </w:rPr>
        <w:t xml:space="preserve"> &lt; .01, *** </w:t>
      </w:r>
      <w:r w:rsidR="00EB2868" w:rsidRPr="00C42899">
        <w:rPr>
          <w:rFonts w:ascii="Times New Roman" w:hAnsi="Times New Roman" w:cs="Times New Roman"/>
          <w:i/>
          <w:iCs/>
          <w:lang w:val="en-US"/>
        </w:rPr>
        <w:t>p</w:t>
      </w:r>
      <w:r w:rsidR="00EB2868" w:rsidRPr="00C42899">
        <w:rPr>
          <w:rFonts w:ascii="Times New Roman" w:hAnsi="Times New Roman" w:cs="Times New Roman"/>
          <w:lang w:val="en-US"/>
        </w:rPr>
        <w:t xml:space="preserve"> &lt; .001.</w:t>
      </w:r>
    </w:p>
    <w:p w14:paraId="57310A14" w14:textId="0F5C7C3C" w:rsidR="00357A1D" w:rsidRPr="00C42899" w:rsidRDefault="00357A1D">
      <w:pPr>
        <w:rPr>
          <w:rFonts w:ascii="Times New Roman" w:hAnsi="Times New Roman" w:cs="Times New Roman"/>
          <w:lang w:val="en-US"/>
        </w:rPr>
      </w:pPr>
    </w:p>
    <w:p w14:paraId="6A16B601" w14:textId="6C15BD06" w:rsidR="00357A1D" w:rsidRPr="00C42899" w:rsidRDefault="00357A1D">
      <w:pPr>
        <w:rPr>
          <w:rFonts w:ascii="Times New Roman" w:hAnsi="Times New Roman" w:cs="Times New Roman"/>
          <w:lang w:val="en-US"/>
        </w:rPr>
      </w:pPr>
    </w:p>
    <w:p w14:paraId="3FC97A87" w14:textId="301AC2CA" w:rsidR="00CD2F4C" w:rsidRPr="00C42899" w:rsidRDefault="00CD2F4C">
      <w:pPr>
        <w:rPr>
          <w:rFonts w:ascii="Times New Roman" w:hAnsi="Times New Roman" w:cs="Times New Roman"/>
          <w:lang w:val="en-US"/>
        </w:rPr>
      </w:pPr>
      <w:r w:rsidRPr="00C42899">
        <w:rPr>
          <w:rFonts w:ascii="Times New Roman" w:hAnsi="Times New Roman" w:cs="Times New Roman"/>
          <w:lang w:val="en-US"/>
        </w:rPr>
        <w:br w:type="page"/>
      </w:r>
    </w:p>
    <w:p w14:paraId="58D806EF" w14:textId="216C8F5F" w:rsidR="006E1A57" w:rsidRPr="00F03DF6" w:rsidRDefault="00AD5558">
      <w:pPr>
        <w:rPr>
          <w:rFonts w:ascii="Times New Roman" w:hAnsi="Times New Roman" w:cs="Times New Roman"/>
          <w:b/>
          <w:bCs/>
          <w:lang w:val="en-US"/>
        </w:rPr>
      </w:pPr>
      <w:r w:rsidRPr="00F03DF6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00F03DF6">
        <w:rPr>
          <w:rFonts w:ascii="Times New Roman" w:hAnsi="Times New Roman" w:cs="Times New Roman"/>
          <w:b/>
          <w:bCs/>
          <w:lang w:val="en-US"/>
        </w:rPr>
        <w:t>3</w:t>
      </w:r>
    </w:p>
    <w:p w14:paraId="5540731C" w14:textId="77777777" w:rsidR="0012277B" w:rsidRDefault="0012277B">
      <w:pPr>
        <w:rPr>
          <w:rFonts w:ascii="Times New Roman" w:hAnsi="Times New Roman" w:cs="Times New Roman"/>
          <w:lang w:val="en-US"/>
        </w:rPr>
      </w:pPr>
    </w:p>
    <w:p w14:paraId="4D2B41DC" w14:textId="7696FE99" w:rsidR="0012277B" w:rsidRPr="00F03DF6" w:rsidRDefault="00F03DF6">
      <w:pPr>
        <w:rPr>
          <w:rFonts w:ascii="Times New Roman" w:hAnsi="Times New Roman" w:cs="Times New Roman"/>
          <w:i/>
          <w:iCs/>
          <w:lang w:val="en-US"/>
        </w:rPr>
      </w:pPr>
      <w:r w:rsidRPr="00F03DF6">
        <w:rPr>
          <w:rFonts w:ascii="Times New Roman" w:hAnsi="Times New Roman" w:cs="Times New Roman"/>
          <w:i/>
          <w:iCs/>
          <w:lang w:val="en-US"/>
        </w:rPr>
        <w:t>Correlations between the Learning Strategies, Achievement, and Buoyancy and Each Outcome</w:t>
      </w:r>
      <w:r w:rsidR="009D6BDB">
        <w:rPr>
          <w:rFonts w:ascii="Times New Roman" w:hAnsi="Times New Roman" w:cs="Times New Roman"/>
          <w:i/>
          <w:iCs/>
          <w:lang w:val="en-US"/>
        </w:rPr>
        <w:t xml:space="preserve"> (Phase 2)</w:t>
      </w:r>
    </w:p>
    <w:p w14:paraId="46D443A5" w14:textId="77777777" w:rsidR="00AD5558" w:rsidRDefault="00AD5558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3"/>
        <w:gridCol w:w="1377"/>
        <w:gridCol w:w="1386"/>
        <w:gridCol w:w="1382"/>
        <w:gridCol w:w="1389"/>
        <w:gridCol w:w="1389"/>
        <w:gridCol w:w="1389"/>
        <w:gridCol w:w="1389"/>
        <w:gridCol w:w="1388"/>
        <w:gridCol w:w="1388"/>
      </w:tblGrid>
      <w:tr w:rsidR="0082656E" w14:paraId="6ECC7E74" w14:textId="77777777" w:rsidTr="00290CCD"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14:paraId="316C06E3" w14:textId="77777777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</w:tcPr>
          <w:p w14:paraId="1850EF3C" w14:textId="447471B2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Year 12 science subject (2011)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3F6902F" w14:textId="31902C7B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BB733A">
              <w:rPr>
                <w:rFonts w:ascii="Times New Roman" w:hAnsi="Times New Roman" w:cs="Times New Roman"/>
                <w:lang w:val="en-US"/>
              </w:rPr>
              <w:t>Tertiary admission ranking (2012-)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55064E8A" w14:textId="45937155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2D33FF">
              <w:rPr>
                <w:rFonts w:ascii="Times New Roman" w:hAnsi="Times New Roman" w:cs="Times New Roman"/>
                <w:lang w:val="en-US"/>
              </w:rPr>
              <w:t>Studying in first year post-school (2012)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108AB2C2" w14:textId="5713FB77" w:rsidR="0082656E" w:rsidRPr="00F72837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673CE5">
              <w:rPr>
                <w:rFonts w:ascii="Times New Roman" w:hAnsi="Times New Roman" w:cs="Times New Roman"/>
                <w:lang w:val="en-US"/>
              </w:rPr>
              <w:t>Any post-school qualification (2012-)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33F88515" w14:textId="34A2EE41" w:rsidR="0082656E" w:rsidRPr="00F72837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12277B">
              <w:rPr>
                <w:rFonts w:ascii="Times New Roman" w:hAnsi="Times New Roman" w:cs="Times New Roman"/>
                <w:lang w:val="en-US"/>
              </w:rPr>
              <w:t>Highest qualification 2016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6DFFDA86" w14:textId="4E6B96F2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F72837">
              <w:rPr>
                <w:rFonts w:ascii="Times New Roman" w:hAnsi="Times New Roman" w:cs="Times New Roman"/>
                <w:lang w:val="en-US"/>
              </w:rPr>
              <w:t>Life satisfaction 2012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</w:tcPr>
          <w:p w14:paraId="0B6F3115" w14:textId="67AC8623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654468">
              <w:rPr>
                <w:rFonts w:ascii="Times New Roman" w:hAnsi="Times New Roman" w:cs="Times New Roman"/>
                <w:lang w:val="en-US"/>
              </w:rPr>
              <w:t>Life satisfaction 2015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43BAA368" w14:textId="4481F8AB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5970D1">
              <w:rPr>
                <w:rFonts w:ascii="Times New Roman" w:hAnsi="Times New Roman" w:cs="Times New Roman"/>
                <w:lang w:val="en-US"/>
              </w:rPr>
              <w:t>Higher-ranked occupation 2015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6A1BB022" w14:textId="7B56F9F9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697BD8">
              <w:rPr>
                <w:rFonts w:ascii="Times New Roman" w:hAnsi="Times New Roman" w:cs="Times New Roman"/>
                <w:lang w:val="en-US"/>
              </w:rPr>
              <w:t>Higher-ranked occupation 2016</w:t>
            </w:r>
          </w:p>
        </w:tc>
      </w:tr>
      <w:tr w:rsidR="0082656E" w14:paraId="15C35277" w14:textId="77777777" w:rsidTr="00290CCD">
        <w:tc>
          <w:tcPr>
            <w:tcW w:w="1463" w:type="dxa"/>
            <w:tcBorders>
              <w:top w:val="single" w:sz="4" w:space="0" w:color="auto"/>
            </w:tcBorders>
          </w:tcPr>
          <w:p w14:paraId="361C275F" w14:textId="0A732B94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276082">
              <w:rPr>
                <w:rFonts w:ascii="Times New Roman" w:hAnsi="Times New Roman" w:cs="Times New Roman"/>
                <w:lang w:val="en-US"/>
              </w:rPr>
              <w:t>Elaboration (2009)</w:t>
            </w:r>
          </w:p>
        </w:tc>
        <w:tc>
          <w:tcPr>
            <w:tcW w:w="1377" w:type="dxa"/>
            <w:tcBorders>
              <w:top w:val="single" w:sz="4" w:space="0" w:color="auto"/>
            </w:tcBorders>
          </w:tcPr>
          <w:p w14:paraId="711F2B78" w14:textId="2F12D00E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.14**</w:t>
            </w:r>
          </w:p>
        </w:tc>
        <w:tc>
          <w:tcPr>
            <w:tcW w:w="1386" w:type="dxa"/>
            <w:tcBorders>
              <w:top w:val="single" w:sz="4" w:space="0" w:color="auto"/>
            </w:tcBorders>
          </w:tcPr>
          <w:p w14:paraId="53D39121" w14:textId="1676B7F4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.16***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7673869C" w14:textId="7D05B425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.19**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28E01EF6" w14:textId="699B0E46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.09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39107D83" w14:textId="7C7F8B63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.12 / -.10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490016E4" w14:textId="49AA648C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237B0B5C" w14:textId="43D182FD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-.02</w:t>
            </w: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426F9CCB" w14:textId="143BB58D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.16* / -.16</w:t>
            </w: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4EDEDF74" w14:textId="41C95A79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.09 / -.31**</w:t>
            </w:r>
          </w:p>
        </w:tc>
      </w:tr>
      <w:tr w:rsidR="0082656E" w14:paraId="68B7E470" w14:textId="77777777" w:rsidTr="00290CCD">
        <w:tc>
          <w:tcPr>
            <w:tcW w:w="1463" w:type="dxa"/>
          </w:tcPr>
          <w:p w14:paraId="013F4CDE" w14:textId="7F5B7C7E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276082">
              <w:rPr>
                <w:rFonts w:ascii="Times New Roman" w:hAnsi="Times New Roman" w:cs="Times New Roman"/>
                <w:lang w:val="en-US"/>
              </w:rPr>
              <w:t>Memorization (2009)</w:t>
            </w:r>
          </w:p>
        </w:tc>
        <w:tc>
          <w:tcPr>
            <w:tcW w:w="1377" w:type="dxa"/>
          </w:tcPr>
          <w:p w14:paraId="74748583" w14:textId="7FC46F24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.09</w:t>
            </w:r>
          </w:p>
        </w:tc>
        <w:tc>
          <w:tcPr>
            <w:tcW w:w="1386" w:type="dxa"/>
          </w:tcPr>
          <w:p w14:paraId="3532DA84" w14:textId="637BDAB0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.18**</w:t>
            </w:r>
          </w:p>
        </w:tc>
        <w:tc>
          <w:tcPr>
            <w:tcW w:w="1382" w:type="dxa"/>
          </w:tcPr>
          <w:p w14:paraId="7AF5DCEE" w14:textId="63CB73BF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.19***</w:t>
            </w:r>
          </w:p>
        </w:tc>
        <w:tc>
          <w:tcPr>
            <w:tcW w:w="1389" w:type="dxa"/>
          </w:tcPr>
          <w:p w14:paraId="2B811CE2" w14:textId="44134DC0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.02</w:t>
            </w:r>
          </w:p>
        </w:tc>
        <w:tc>
          <w:tcPr>
            <w:tcW w:w="1389" w:type="dxa"/>
          </w:tcPr>
          <w:p w14:paraId="133DDDA6" w14:textId="339A9119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.04 / -.06</w:t>
            </w:r>
          </w:p>
        </w:tc>
        <w:tc>
          <w:tcPr>
            <w:tcW w:w="1389" w:type="dxa"/>
          </w:tcPr>
          <w:p w14:paraId="452994A4" w14:textId="09E82FDE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.03</w:t>
            </w:r>
          </w:p>
        </w:tc>
        <w:tc>
          <w:tcPr>
            <w:tcW w:w="1389" w:type="dxa"/>
          </w:tcPr>
          <w:p w14:paraId="67382CEB" w14:textId="29C41B39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.01</w:t>
            </w:r>
          </w:p>
        </w:tc>
        <w:tc>
          <w:tcPr>
            <w:tcW w:w="1388" w:type="dxa"/>
          </w:tcPr>
          <w:p w14:paraId="71202F4D" w14:textId="636E2985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-.09/ .08</w:t>
            </w:r>
          </w:p>
        </w:tc>
        <w:tc>
          <w:tcPr>
            <w:tcW w:w="1388" w:type="dxa"/>
          </w:tcPr>
          <w:p w14:paraId="7AC38771" w14:textId="2A5FA1C0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-.04 / -.19</w:t>
            </w:r>
          </w:p>
        </w:tc>
      </w:tr>
      <w:tr w:rsidR="0082656E" w14:paraId="2765F63F" w14:textId="77777777" w:rsidTr="00290CCD">
        <w:tc>
          <w:tcPr>
            <w:tcW w:w="1463" w:type="dxa"/>
          </w:tcPr>
          <w:p w14:paraId="71C37C85" w14:textId="73C3E2A9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276082">
              <w:rPr>
                <w:rFonts w:ascii="Times New Roman" w:hAnsi="Times New Roman" w:cs="Times New Roman"/>
                <w:lang w:val="en-US"/>
              </w:rPr>
              <w:t>Control (2009)</w:t>
            </w:r>
          </w:p>
        </w:tc>
        <w:tc>
          <w:tcPr>
            <w:tcW w:w="1377" w:type="dxa"/>
          </w:tcPr>
          <w:p w14:paraId="738CE05E" w14:textId="2DE8B1EA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.25***</w:t>
            </w:r>
          </w:p>
        </w:tc>
        <w:tc>
          <w:tcPr>
            <w:tcW w:w="1386" w:type="dxa"/>
          </w:tcPr>
          <w:p w14:paraId="7E885F45" w14:textId="218183FB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.33***</w:t>
            </w:r>
          </w:p>
        </w:tc>
        <w:tc>
          <w:tcPr>
            <w:tcW w:w="1382" w:type="dxa"/>
          </w:tcPr>
          <w:p w14:paraId="50BBD446" w14:textId="6A033EF4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.31***</w:t>
            </w:r>
          </w:p>
        </w:tc>
        <w:tc>
          <w:tcPr>
            <w:tcW w:w="1389" w:type="dxa"/>
          </w:tcPr>
          <w:p w14:paraId="1E6AB275" w14:textId="4BBD3776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.16**</w:t>
            </w:r>
          </w:p>
        </w:tc>
        <w:tc>
          <w:tcPr>
            <w:tcW w:w="1389" w:type="dxa"/>
          </w:tcPr>
          <w:p w14:paraId="7E4D02F9" w14:textId="3505795E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.14* / -.03</w:t>
            </w:r>
          </w:p>
        </w:tc>
        <w:tc>
          <w:tcPr>
            <w:tcW w:w="1389" w:type="dxa"/>
          </w:tcPr>
          <w:p w14:paraId="50CB6529" w14:textId="270FA647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.13**</w:t>
            </w:r>
          </w:p>
        </w:tc>
        <w:tc>
          <w:tcPr>
            <w:tcW w:w="1389" w:type="dxa"/>
          </w:tcPr>
          <w:p w14:paraId="25F4A6AB" w14:textId="5926AD7B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.11*</w:t>
            </w:r>
          </w:p>
        </w:tc>
        <w:tc>
          <w:tcPr>
            <w:tcW w:w="1388" w:type="dxa"/>
          </w:tcPr>
          <w:p w14:paraId="35AAC09E" w14:textId="71B1E88E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-.02 / -.01</w:t>
            </w:r>
          </w:p>
        </w:tc>
        <w:tc>
          <w:tcPr>
            <w:tcW w:w="1388" w:type="dxa"/>
          </w:tcPr>
          <w:p w14:paraId="72AC46B6" w14:textId="6745F9AD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-.04 / -.23*</w:t>
            </w:r>
          </w:p>
        </w:tc>
      </w:tr>
      <w:tr w:rsidR="0082656E" w14:paraId="75629D6E" w14:textId="77777777" w:rsidTr="00290CCD">
        <w:tc>
          <w:tcPr>
            <w:tcW w:w="1463" w:type="dxa"/>
          </w:tcPr>
          <w:p w14:paraId="0DA488CF" w14:textId="3CDB5505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276082">
              <w:rPr>
                <w:rFonts w:ascii="Times New Roman" w:hAnsi="Times New Roman" w:cs="Times New Roman"/>
                <w:lang w:val="en-US"/>
              </w:rPr>
              <w:t>Achievement (2009)</w:t>
            </w:r>
          </w:p>
        </w:tc>
        <w:tc>
          <w:tcPr>
            <w:tcW w:w="1377" w:type="dxa"/>
          </w:tcPr>
          <w:p w14:paraId="7C213055" w14:textId="52FE1EF8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.30***</w:t>
            </w:r>
          </w:p>
        </w:tc>
        <w:tc>
          <w:tcPr>
            <w:tcW w:w="1386" w:type="dxa"/>
          </w:tcPr>
          <w:p w14:paraId="2048237E" w14:textId="00B0F932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.38***</w:t>
            </w:r>
          </w:p>
        </w:tc>
        <w:tc>
          <w:tcPr>
            <w:tcW w:w="1382" w:type="dxa"/>
          </w:tcPr>
          <w:p w14:paraId="0A8660EF" w14:textId="1FC869D4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.31***</w:t>
            </w:r>
          </w:p>
        </w:tc>
        <w:tc>
          <w:tcPr>
            <w:tcW w:w="1389" w:type="dxa"/>
          </w:tcPr>
          <w:p w14:paraId="65F2EB40" w14:textId="2E0DDA46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.25***</w:t>
            </w:r>
          </w:p>
        </w:tc>
        <w:tc>
          <w:tcPr>
            <w:tcW w:w="1389" w:type="dxa"/>
          </w:tcPr>
          <w:p w14:paraId="3337F122" w14:textId="647B8213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.10* / .11</w:t>
            </w:r>
          </w:p>
        </w:tc>
        <w:tc>
          <w:tcPr>
            <w:tcW w:w="1389" w:type="dxa"/>
          </w:tcPr>
          <w:p w14:paraId="6041613A" w14:textId="2F9AEFEC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-.08</w:t>
            </w:r>
          </w:p>
        </w:tc>
        <w:tc>
          <w:tcPr>
            <w:tcW w:w="1389" w:type="dxa"/>
          </w:tcPr>
          <w:p w14:paraId="473BD4F2" w14:textId="4A62320A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-.03</w:t>
            </w:r>
          </w:p>
        </w:tc>
        <w:tc>
          <w:tcPr>
            <w:tcW w:w="1388" w:type="dxa"/>
          </w:tcPr>
          <w:p w14:paraId="5D6530D0" w14:textId="75B8D2D1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.04 / .16</w:t>
            </w:r>
          </w:p>
        </w:tc>
        <w:tc>
          <w:tcPr>
            <w:tcW w:w="1388" w:type="dxa"/>
          </w:tcPr>
          <w:p w14:paraId="0E0E80CB" w14:textId="477FDD8C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.06 / .10</w:t>
            </w:r>
          </w:p>
        </w:tc>
      </w:tr>
      <w:tr w:rsidR="0082656E" w14:paraId="18C9A889" w14:textId="77777777" w:rsidTr="00290CCD">
        <w:tc>
          <w:tcPr>
            <w:tcW w:w="1463" w:type="dxa"/>
          </w:tcPr>
          <w:p w14:paraId="633E78E0" w14:textId="455982BF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 w:rsidRPr="00276082">
              <w:rPr>
                <w:rFonts w:ascii="Times New Roman" w:hAnsi="Times New Roman" w:cs="Times New Roman"/>
                <w:lang w:val="en-US"/>
              </w:rPr>
              <w:t>Academic buoyancy (2010)</w:t>
            </w:r>
          </w:p>
        </w:tc>
        <w:tc>
          <w:tcPr>
            <w:tcW w:w="1377" w:type="dxa"/>
          </w:tcPr>
          <w:p w14:paraId="6EB00336" w14:textId="79F6FC70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.12**</w:t>
            </w:r>
          </w:p>
        </w:tc>
        <w:tc>
          <w:tcPr>
            <w:tcW w:w="1386" w:type="dxa"/>
          </w:tcPr>
          <w:p w14:paraId="717826A6" w14:textId="2054B1CE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.11*</w:t>
            </w:r>
          </w:p>
        </w:tc>
        <w:tc>
          <w:tcPr>
            <w:tcW w:w="1382" w:type="dxa"/>
          </w:tcPr>
          <w:p w14:paraId="296FAE36" w14:textId="763014FE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.13*</w:t>
            </w:r>
          </w:p>
        </w:tc>
        <w:tc>
          <w:tcPr>
            <w:tcW w:w="1389" w:type="dxa"/>
          </w:tcPr>
          <w:p w14:paraId="07117448" w14:textId="7139FA27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.01</w:t>
            </w:r>
          </w:p>
        </w:tc>
        <w:tc>
          <w:tcPr>
            <w:tcW w:w="1389" w:type="dxa"/>
          </w:tcPr>
          <w:p w14:paraId="43A69FE9" w14:textId="583E8F8B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.07 / .04</w:t>
            </w:r>
          </w:p>
        </w:tc>
        <w:tc>
          <w:tcPr>
            <w:tcW w:w="1389" w:type="dxa"/>
          </w:tcPr>
          <w:p w14:paraId="3C7B037E" w14:textId="36416D78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.20***</w:t>
            </w:r>
          </w:p>
        </w:tc>
        <w:tc>
          <w:tcPr>
            <w:tcW w:w="1389" w:type="dxa"/>
          </w:tcPr>
          <w:p w14:paraId="5641C340" w14:textId="564C289C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.21**</w:t>
            </w:r>
          </w:p>
        </w:tc>
        <w:tc>
          <w:tcPr>
            <w:tcW w:w="1388" w:type="dxa"/>
          </w:tcPr>
          <w:p w14:paraId="33EC5D38" w14:textId="3EC31BDC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.06 / -.03</w:t>
            </w:r>
          </w:p>
        </w:tc>
        <w:tc>
          <w:tcPr>
            <w:tcW w:w="1388" w:type="dxa"/>
          </w:tcPr>
          <w:p w14:paraId="0DC10790" w14:textId="2545C7F8" w:rsidR="0082656E" w:rsidRDefault="0082656E" w:rsidP="0082656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.06 / .06</w:t>
            </w:r>
          </w:p>
        </w:tc>
      </w:tr>
    </w:tbl>
    <w:p w14:paraId="3522B6DF" w14:textId="4021D290" w:rsidR="00AD5558" w:rsidRDefault="0012277B">
      <w:pPr>
        <w:rPr>
          <w:rFonts w:ascii="Times New Roman" w:hAnsi="Times New Roman" w:cs="Times New Roman"/>
          <w:lang w:val="en-US"/>
        </w:rPr>
      </w:pPr>
      <w:r w:rsidRPr="004B461C">
        <w:rPr>
          <w:rFonts w:ascii="Times New Roman" w:hAnsi="Times New Roman" w:cs="Times New Roman"/>
          <w:i/>
          <w:iCs/>
          <w:lang w:val="en-US"/>
        </w:rPr>
        <w:t>Note</w:t>
      </w:r>
      <w:r>
        <w:rPr>
          <w:rFonts w:ascii="Times New Roman" w:hAnsi="Times New Roman" w:cs="Times New Roman"/>
          <w:lang w:val="en-US"/>
        </w:rPr>
        <w:t xml:space="preserve">. </w:t>
      </w:r>
      <w:r w:rsidR="00EC12EC">
        <w:rPr>
          <w:rFonts w:ascii="Times New Roman" w:hAnsi="Times New Roman" w:cs="Times New Roman"/>
          <w:lang w:val="en-US"/>
        </w:rPr>
        <w:t xml:space="preserve">Correlations are from confirmatory factor analysis models. </w:t>
      </w:r>
      <w:r w:rsidR="004B461C">
        <w:rPr>
          <w:rFonts w:ascii="Times New Roman" w:hAnsi="Times New Roman" w:cs="Times New Roman"/>
          <w:lang w:val="en-US"/>
        </w:rPr>
        <w:t xml:space="preserve">Where two correlations are reported, the first refers to </w:t>
      </w:r>
      <w:r w:rsidR="00324A76">
        <w:rPr>
          <w:rFonts w:ascii="Times New Roman" w:hAnsi="Times New Roman" w:cs="Times New Roman"/>
          <w:lang w:val="en-US"/>
        </w:rPr>
        <w:t>all-</w:t>
      </w:r>
      <w:r w:rsidR="004B461C">
        <w:rPr>
          <w:rFonts w:ascii="Times New Roman" w:hAnsi="Times New Roman" w:cs="Times New Roman"/>
          <w:lang w:val="en-US"/>
        </w:rPr>
        <w:t xml:space="preserve">girls schools and the second to coeducational schools. </w:t>
      </w:r>
      <w:r w:rsidR="001336C5">
        <w:rPr>
          <w:rFonts w:ascii="Times New Roman" w:hAnsi="Times New Roman" w:cs="Times New Roman"/>
          <w:lang w:val="en-US"/>
        </w:rPr>
        <w:t xml:space="preserve">All other correlations </w:t>
      </w:r>
      <w:r w:rsidR="00F366C6">
        <w:rPr>
          <w:rFonts w:ascii="Times New Roman" w:hAnsi="Times New Roman" w:cs="Times New Roman"/>
          <w:lang w:val="en-US"/>
        </w:rPr>
        <w:t>are the same for</w:t>
      </w:r>
      <w:r w:rsidR="001336C5">
        <w:rPr>
          <w:rFonts w:ascii="Times New Roman" w:hAnsi="Times New Roman" w:cs="Times New Roman"/>
          <w:lang w:val="en-US"/>
        </w:rPr>
        <w:t xml:space="preserve"> both school types</w:t>
      </w:r>
      <w:r w:rsidR="00D04CE5">
        <w:rPr>
          <w:rFonts w:ascii="Times New Roman" w:hAnsi="Times New Roman" w:cs="Times New Roman"/>
          <w:lang w:val="en-US"/>
        </w:rPr>
        <w:t xml:space="preserve"> as those outcome models demonstrated invariance</w:t>
      </w:r>
      <w:r w:rsidR="001336C5">
        <w:rPr>
          <w:rFonts w:ascii="Times New Roman" w:hAnsi="Times New Roman" w:cs="Times New Roman"/>
          <w:lang w:val="en-US"/>
        </w:rPr>
        <w:t xml:space="preserve">. </w:t>
      </w:r>
    </w:p>
    <w:p w14:paraId="7D0087DD" w14:textId="77777777" w:rsidR="00AD5558" w:rsidRDefault="00AD5558">
      <w:pPr>
        <w:rPr>
          <w:rFonts w:ascii="Times New Roman" w:hAnsi="Times New Roman" w:cs="Times New Roman"/>
          <w:lang w:val="en-US"/>
        </w:rPr>
      </w:pPr>
    </w:p>
    <w:p w14:paraId="12B1D175" w14:textId="77777777" w:rsidR="00AD5558" w:rsidRPr="00C42899" w:rsidRDefault="00AD5558">
      <w:pPr>
        <w:rPr>
          <w:rFonts w:ascii="Times New Roman" w:hAnsi="Times New Roman" w:cs="Times New Roman"/>
          <w:lang w:val="en-US"/>
        </w:rPr>
      </w:pPr>
    </w:p>
    <w:p w14:paraId="29B0C231" w14:textId="77777777" w:rsidR="00AD5558" w:rsidRDefault="00AD5558" w:rsidP="00E3565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68F1ADB0" w14:textId="77777777" w:rsidR="00AD5558" w:rsidRDefault="00AD5558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4512E2A" w14:textId="3323CF1C" w:rsidR="00347E54" w:rsidRPr="009B10C2" w:rsidRDefault="00347E54" w:rsidP="00E3565B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9B10C2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00F03DF6">
        <w:rPr>
          <w:rFonts w:ascii="Times New Roman" w:hAnsi="Times New Roman" w:cs="Times New Roman"/>
          <w:b/>
          <w:bCs/>
          <w:lang w:val="en-US"/>
        </w:rPr>
        <w:t>4</w:t>
      </w:r>
    </w:p>
    <w:p w14:paraId="3964B3C3" w14:textId="40389FDE" w:rsidR="00347E54" w:rsidRPr="00C42899" w:rsidRDefault="00347E54" w:rsidP="00E3565B">
      <w:pPr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C42899">
        <w:rPr>
          <w:rFonts w:ascii="Times New Roman" w:hAnsi="Times New Roman" w:cs="Times New Roman"/>
          <w:i/>
          <w:iCs/>
          <w:lang w:val="en-US"/>
        </w:rPr>
        <w:t>Standardized Beta Estimates from Models Examining School and Post-School Outcomes</w:t>
      </w:r>
      <w:r w:rsidR="00D42A28">
        <w:rPr>
          <w:rFonts w:ascii="Times New Roman" w:hAnsi="Times New Roman" w:cs="Times New Roman"/>
          <w:i/>
          <w:iCs/>
          <w:lang w:val="en-US"/>
        </w:rPr>
        <w:t xml:space="preserve"> (Phase </w:t>
      </w:r>
      <w:r w:rsidR="009B10C2">
        <w:rPr>
          <w:rFonts w:ascii="Times New Roman" w:hAnsi="Times New Roman" w:cs="Times New Roman"/>
          <w:i/>
          <w:iCs/>
          <w:lang w:val="en-US"/>
        </w:rPr>
        <w:t>2</w:t>
      </w:r>
      <w:r w:rsidR="00D42A28">
        <w:rPr>
          <w:rFonts w:ascii="Times New Roman" w:hAnsi="Times New Roman" w:cs="Times New Roman"/>
          <w:i/>
          <w:iCs/>
          <w:lang w:val="en-US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71"/>
        <w:gridCol w:w="1181"/>
        <w:gridCol w:w="1200"/>
        <w:gridCol w:w="1080"/>
        <w:gridCol w:w="1245"/>
        <w:gridCol w:w="1295"/>
        <w:gridCol w:w="1806"/>
        <w:gridCol w:w="2180"/>
      </w:tblGrid>
      <w:tr w:rsidR="00347E54" w:rsidRPr="00C42899" w14:paraId="34845ADE" w14:textId="77777777" w:rsidTr="00E2584D">
        <w:tc>
          <w:tcPr>
            <w:tcW w:w="142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DFE8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90A3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989063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E7F144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1FAC9A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Predictors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2D3CD4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836349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84D24B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</w:tr>
      <w:tr w:rsidR="00347E54" w:rsidRPr="00C42899" w14:paraId="2E9860D5" w14:textId="77777777" w:rsidTr="00E2584D">
        <w:tc>
          <w:tcPr>
            <w:tcW w:w="142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9EC566" w14:textId="2E38232F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Outcome</w:t>
            </w:r>
            <w:r w:rsidR="007E479E"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s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07B038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School type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005033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SES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119808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Elab.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024D23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Memor.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561692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Control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ACDD98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Achievement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BDE21E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Academic buoyancy</w:t>
            </w:r>
          </w:p>
        </w:tc>
      </w:tr>
      <w:tr w:rsidR="00347E54" w:rsidRPr="00C42899" w14:paraId="0959AD57" w14:textId="77777777" w:rsidTr="003C29DB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26C78D3E" w14:textId="77777777" w:rsidR="00347E54" w:rsidRPr="00C42899" w:rsidRDefault="00347E54" w:rsidP="00E2584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Year 12 science subject (2011)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0825066" w14:textId="77777777" w:rsidR="00347E54" w:rsidRPr="00C42899" w:rsidRDefault="00347E54" w:rsidP="00E258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Both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</w:tcPr>
          <w:p w14:paraId="325340D5" w14:textId="77777777" w:rsidR="00347E54" w:rsidRPr="00C42899" w:rsidRDefault="00347E54" w:rsidP="00E2584D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EEAF4CF" w14:textId="77777777" w:rsidR="00347E54" w:rsidRPr="00C42899" w:rsidRDefault="00347E54" w:rsidP="00E2584D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6BE8356" w14:textId="77777777" w:rsidR="00347E54" w:rsidRPr="00C42899" w:rsidRDefault="00347E54" w:rsidP="00E2584D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5C167C9" w14:textId="77777777" w:rsidR="00347E54" w:rsidRPr="00C42899" w:rsidRDefault="00347E54" w:rsidP="00E2584D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.15**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7B7794A" w14:textId="77777777" w:rsidR="00347E54" w:rsidRPr="00C42899" w:rsidRDefault="00347E54" w:rsidP="00E2584D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.21***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4B4DB9B" w14:textId="77777777" w:rsidR="00347E54" w:rsidRPr="00C42899" w:rsidRDefault="00347E54" w:rsidP="00E2584D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.10*</w:t>
            </w:r>
          </w:p>
        </w:tc>
      </w:tr>
      <w:tr w:rsidR="003C29DB" w:rsidRPr="00C42899" w14:paraId="59A82EE3" w14:textId="77777777" w:rsidTr="00E2584D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05BA8E3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Tertiary admission ranking (2012-)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676AF4D6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Both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D3FB6EC" w14:textId="5A4CD148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05934E7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94F7276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.09 </w:t>
            </w: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7E6EBF6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.11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0F72710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.28***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4A283D4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.07</w:t>
            </w:r>
          </w:p>
        </w:tc>
      </w:tr>
      <w:tr w:rsidR="003C29DB" w:rsidRPr="00C42899" w14:paraId="534C0F22" w14:textId="77777777" w:rsidTr="00E2584D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241B9043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Study in first year post-school (2012)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07A0CFE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Both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3E04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.02</w:t>
            </w: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262D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569A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2C02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-.23***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2F4E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.16*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905D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82656E" w:rsidRPr="00C42899" w14:paraId="122AEC77" w14:textId="77777777" w:rsidTr="00A11663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123683F9" w14:textId="77777777" w:rsidR="0082656E" w:rsidRPr="00C42899" w:rsidRDefault="0082656E" w:rsidP="00A116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Any post-school qualification (2012-)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0718FC5" w14:textId="77777777" w:rsidR="0082656E" w:rsidRPr="00C42899" w:rsidRDefault="0082656E" w:rsidP="00A116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Both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FA547C4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2BF03D1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5024C0F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42C9AE9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AU"/>
              </w:rPr>
            </w:pPr>
          </w:p>
        </w:tc>
        <w:tc>
          <w:tcPr>
            <w:tcW w:w="1428" w:type="pct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E3FD714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.24***</w:t>
            </w:r>
          </w:p>
        </w:tc>
      </w:tr>
      <w:tr w:rsidR="0082656E" w:rsidRPr="00C42899" w14:paraId="58DD155E" w14:textId="77777777" w:rsidTr="0082656E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13BE4EAD" w14:textId="77777777" w:rsidR="0082656E" w:rsidRPr="00C42899" w:rsidRDefault="0082656E" w:rsidP="00A116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Highest qualification 2016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06DCF43B" w14:textId="77777777" w:rsidR="0082656E" w:rsidRPr="00C42899" w:rsidRDefault="0082656E" w:rsidP="00A116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Girls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5922371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-.04</w:t>
            </w: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266A61B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6FF1D8C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41D3F21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.19*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10BA278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6648208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</w:tr>
      <w:tr w:rsidR="0082656E" w:rsidRPr="00C42899" w14:paraId="7AC67D20" w14:textId="77777777" w:rsidTr="0082656E">
        <w:tc>
          <w:tcPr>
            <w:tcW w:w="1422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4899449" w14:textId="77777777" w:rsidR="0082656E" w:rsidRPr="00C42899" w:rsidRDefault="0082656E" w:rsidP="00A116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  <w:p w14:paraId="1D0A85E5" w14:textId="77777777" w:rsidR="0082656E" w:rsidRPr="00C42899" w:rsidRDefault="0082656E" w:rsidP="00A116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423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7BF5FB5" w14:textId="77777777" w:rsidR="0082656E" w:rsidRPr="00C42899" w:rsidRDefault="0082656E" w:rsidP="00A116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Coed.</w:t>
            </w:r>
          </w:p>
        </w:tc>
        <w:tc>
          <w:tcPr>
            <w:tcW w:w="4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C78177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.24**</w:t>
            </w:r>
          </w:p>
        </w:tc>
        <w:tc>
          <w:tcPr>
            <w:tcW w:w="3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BE7C7C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1BA7B1C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A11C7C0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-.03</w:t>
            </w:r>
          </w:p>
        </w:tc>
        <w:tc>
          <w:tcPr>
            <w:tcW w:w="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28DDC8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D0EAA4" w14:textId="77777777" w:rsidR="0082656E" w:rsidRPr="00C42899" w:rsidRDefault="0082656E" w:rsidP="00A11663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</w:tr>
      <w:tr w:rsidR="003C29DB" w:rsidRPr="00C42899" w14:paraId="5F2A053E" w14:textId="77777777" w:rsidTr="0082656E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27ED72E7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Life satisfaction 2012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B5DE2CE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Both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BD2DF57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3CED2AA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-.07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074973A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3DA7340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.24**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E84164D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 xml:space="preserve"> -.20***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C58365A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.21***</w:t>
            </w:r>
          </w:p>
        </w:tc>
      </w:tr>
      <w:tr w:rsidR="003C29DB" w:rsidRPr="00C42899" w14:paraId="659FFD2E" w14:textId="77777777" w:rsidTr="00E2584D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6A1800C0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Life satisfaction 2015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35E1AECD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Both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DFBBB47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.12**</w:t>
            </w: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D4C4D3D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33BEAB6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CA821E2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.15**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928A5CF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 xml:space="preserve"> -.13*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76DAD59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</w:tr>
      <w:tr w:rsidR="003C29DB" w:rsidRPr="00C42899" w14:paraId="7B392317" w14:textId="77777777" w:rsidTr="00E2584D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45C0C359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Higher-ranked occupation 2015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0F130DEB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Girls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909A904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.03</w:t>
            </w: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2A5E495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.16*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13EF1B6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6CB94D5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B196E51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9AA0972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</w:tr>
      <w:tr w:rsidR="003C29DB" w:rsidRPr="00C42899" w14:paraId="76A8D4DF" w14:textId="77777777" w:rsidTr="00E2584D">
        <w:tc>
          <w:tcPr>
            <w:tcW w:w="1422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A0430E6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423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DD4D805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Coed.</w:t>
            </w:r>
          </w:p>
        </w:tc>
        <w:tc>
          <w:tcPr>
            <w:tcW w:w="4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9702A4F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.29***</w:t>
            </w:r>
          </w:p>
        </w:tc>
        <w:tc>
          <w:tcPr>
            <w:tcW w:w="3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F13E127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-.19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B187CF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DB3E6BF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A7D8FF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73C7D89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</w:tr>
      <w:tr w:rsidR="003C29DB" w:rsidRPr="00C42899" w14:paraId="3839FCE7" w14:textId="77777777" w:rsidTr="0082656E">
        <w:tc>
          <w:tcPr>
            <w:tcW w:w="1422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45FB62A0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Higher-ranked occupation 2016</w:t>
            </w:r>
          </w:p>
        </w:tc>
        <w:tc>
          <w:tcPr>
            <w:tcW w:w="423" w:type="pct"/>
            <w:tcBorders>
              <w:left w:val="nil"/>
              <w:right w:val="nil"/>
            </w:tcBorders>
            <w:shd w:val="clear" w:color="auto" w:fill="auto"/>
            <w:hideMark/>
          </w:tcPr>
          <w:p w14:paraId="58037874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Girls</w:t>
            </w:r>
          </w:p>
        </w:tc>
        <w:tc>
          <w:tcPr>
            <w:tcW w:w="430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830DC4D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38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5802781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.08</w:t>
            </w:r>
          </w:p>
        </w:tc>
        <w:tc>
          <w:tcPr>
            <w:tcW w:w="446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07835D0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EB53E02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647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A18BD92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781" w:type="pct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22D8AFD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</w:tr>
      <w:tr w:rsidR="003C29DB" w:rsidRPr="00C42899" w14:paraId="510A134A" w14:textId="77777777" w:rsidTr="0082656E">
        <w:tc>
          <w:tcPr>
            <w:tcW w:w="14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A80076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  <w:p w14:paraId="7F2680D6" w14:textId="77777777" w:rsidR="003C29DB" w:rsidRPr="00C42899" w:rsidRDefault="003C29DB" w:rsidP="003C29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3298702" w14:textId="77777777" w:rsidR="003C29DB" w:rsidRPr="00C42899" w:rsidRDefault="003C29DB" w:rsidP="003C29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Coed.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2D158A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A049B8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 xml:space="preserve"> -.32**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38E8B2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43A7C5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87DF65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9213AF" w14:textId="77777777" w:rsidR="003C29DB" w:rsidRPr="00C42899" w:rsidRDefault="003C29DB" w:rsidP="003C29DB">
            <w:pPr>
              <w:tabs>
                <w:tab w:val="decimal" w:pos="32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</w:pPr>
            <w:r w:rsidRPr="00C428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AU"/>
              </w:rPr>
              <w:t> </w:t>
            </w:r>
          </w:p>
        </w:tc>
      </w:tr>
    </w:tbl>
    <w:p w14:paraId="19DF1EC5" w14:textId="3CD0DC15" w:rsidR="00347E54" w:rsidRPr="00C42899" w:rsidRDefault="00347E54" w:rsidP="00347E54">
      <w:pPr>
        <w:rPr>
          <w:rFonts w:ascii="Times New Roman" w:hAnsi="Times New Roman" w:cs="Times New Roman"/>
          <w:lang w:val="en-US"/>
        </w:rPr>
      </w:pPr>
      <w:r w:rsidRPr="00C42899">
        <w:rPr>
          <w:rFonts w:ascii="Times New Roman" w:hAnsi="Times New Roman" w:cs="Times New Roman"/>
          <w:i/>
          <w:iCs/>
          <w:lang w:val="en-US"/>
        </w:rPr>
        <w:t>Note</w:t>
      </w:r>
      <w:r w:rsidRPr="00C42899">
        <w:rPr>
          <w:rFonts w:ascii="Times New Roman" w:hAnsi="Times New Roman" w:cs="Times New Roman"/>
          <w:lang w:val="en-US"/>
        </w:rPr>
        <w:t>. Blank cells indicate that predictor was not included in the model because it was non-significant for both school types in the unconstrained beta model.</w:t>
      </w:r>
      <w:r w:rsidR="00B53A70" w:rsidRPr="00C42899">
        <w:rPr>
          <w:rFonts w:ascii="Times New Roman" w:hAnsi="Times New Roman" w:cs="Times New Roman"/>
          <w:lang w:val="en-US"/>
        </w:rPr>
        <w:t xml:space="preserve"> </w:t>
      </w:r>
      <w:r w:rsidR="003033F9" w:rsidRPr="00C42899">
        <w:rPr>
          <w:rFonts w:ascii="Times New Roman" w:hAnsi="Times New Roman" w:cs="Times New Roman"/>
          <w:lang w:val="en-US"/>
        </w:rPr>
        <w:t>The n</w:t>
      </w:r>
      <w:r w:rsidR="00B53A70" w:rsidRPr="00C42899">
        <w:rPr>
          <w:rFonts w:ascii="Times New Roman" w:hAnsi="Times New Roman" w:cs="Times New Roman"/>
          <w:lang w:val="en-US"/>
        </w:rPr>
        <w:t xml:space="preserve">on-significant predictors </w:t>
      </w:r>
      <w:r w:rsidR="009D5418">
        <w:rPr>
          <w:rFonts w:ascii="Times New Roman" w:hAnsi="Times New Roman" w:cs="Times New Roman"/>
          <w:lang w:val="en-US"/>
        </w:rPr>
        <w:t xml:space="preserve">shown in the table </w:t>
      </w:r>
      <w:r w:rsidR="003F025B" w:rsidRPr="00C42899">
        <w:rPr>
          <w:rFonts w:ascii="Times New Roman" w:hAnsi="Times New Roman" w:cs="Times New Roman"/>
          <w:lang w:val="en-US"/>
        </w:rPr>
        <w:t xml:space="preserve">originally </w:t>
      </w:r>
      <w:r w:rsidR="00B53A70" w:rsidRPr="00C42899">
        <w:rPr>
          <w:rFonts w:ascii="Times New Roman" w:hAnsi="Times New Roman" w:cs="Times New Roman"/>
          <w:lang w:val="en-US"/>
        </w:rPr>
        <w:t xml:space="preserve">had a significant association for </w:t>
      </w:r>
      <w:r w:rsidR="003F025B" w:rsidRPr="00C42899">
        <w:rPr>
          <w:rFonts w:ascii="Times New Roman" w:hAnsi="Times New Roman" w:cs="Times New Roman"/>
          <w:lang w:val="en-US"/>
        </w:rPr>
        <w:t>at least one</w:t>
      </w:r>
      <w:r w:rsidR="00B53A70" w:rsidRPr="00C42899">
        <w:rPr>
          <w:rFonts w:ascii="Times New Roman" w:hAnsi="Times New Roman" w:cs="Times New Roman"/>
          <w:lang w:val="en-US"/>
        </w:rPr>
        <w:t xml:space="preserve"> school type in the unconstrained beta model. Once betas were constrained in the equality model, several of these associations were no longer significant</w:t>
      </w:r>
      <w:r w:rsidR="003F025B" w:rsidRPr="00C42899">
        <w:rPr>
          <w:rFonts w:ascii="Times New Roman" w:hAnsi="Times New Roman" w:cs="Times New Roman"/>
          <w:lang w:val="en-US"/>
        </w:rPr>
        <w:t xml:space="preserve"> as shown</w:t>
      </w:r>
      <w:r w:rsidR="00B53A70" w:rsidRPr="00C42899">
        <w:rPr>
          <w:rFonts w:ascii="Times New Roman" w:hAnsi="Times New Roman" w:cs="Times New Roman"/>
          <w:lang w:val="en-US"/>
        </w:rPr>
        <w:t>.</w:t>
      </w:r>
      <w:r w:rsidRPr="00C42899">
        <w:rPr>
          <w:rFonts w:ascii="Times New Roman" w:hAnsi="Times New Roman" w:cs="Times New Roman"/>
          <w:lang w:val="en-US"/>
        </w:rPr>
        <w:t xml:space="preserve"> </w:t>
      </w:r>
      <w:r w:rsidR="0009538C" w:rsidRPr="00C42899">
        <w:rPr>
          <w:rFonts w:ascii="Times New Roman" w:hAnsi="Times New Roman" w:cs="Times New Roman"/>
          <w:lang w:val="en-US"/>
        </w:rPr>
        <w:t xml:space="preserve">SES = socio-economic status. </w:t>
      </w:r>
      <w:r w:rsidRPr="00C42899">
        <w:rPr>
          <w:rFonts w:ascii="Times New Roman" w:hAnsi="Times New Roman" w:cs="Times New Roman"/>
          <w:lang w:val="en-US"/>
        </w:rPr>
        <w:t xml:space="preserve">Elab. = elaboration. Memor. = memorization. Girls = </w:t>
      </w:r>
      <w:r w:rsidR="007A34B9" w:rsidRPr="00C42899">
        <w:rPr>
          <w:rFonts w:ascii="Times New Roman" w:hAnsi="Times New Roman" w:cs="Times New Roman"/>
          <w:lang w:val="en-US"/>
        </w:rPr>
        <w:t>all-</w:t>
      </w:r>
      <w:r w:rsidRPr="00C42899">
        <w:rPr>
          <w:rFonts w:ascii="Times New Roman" w:hAnsi="Times New Roman" w:cs="Times New Roman"/>
          <w:lang w:val="en-US"/>
        </w:rPr>
        <w:t>girls schools. Coed. = coeducational schools.</w:t>
      </w:r>
    </w:p>
    <w:p w14:paraId="1FAC1FF2" w14:textId="77777777" w:rsidR="00347E54" w:rsidRPr="00C42899" w:rsidRDefault="00347E54" w:rsidP="00347E54">
      <w:pPr>
        <w:rPr>
          <w:rFonts w:ascii="Times New Roman" w:hAnsi="Times New Roman" w:cs="Times New Roman"/>
          <w:lang w:val="en-US"/>
        </w:rPr>
      </w:pPr>
      <w:r w:rsidRPr="00C42899">
        <w:rPr>
          <w:rFonts w:ascii="Times New Roman" w:hAnsi="Times New Roman" w:cs="Times New Roman"/>
          <w:lang w:val="en-US"/>
        </w:rPr>
        <w:t xml:space="preserve">* </w:t>
      </w:r>
      <w:r w:rsidRPr="00C42899">
        <w:rPr>
          <w:rFonts w:ascii="Times New Roman" w:hAnsi="Times New Roman" w:cs="Times New Roman"/>
          <w:i/>
          <w:iCs/>
          <w:lang w:val="en-US"/>
        </w:rPr>
        <w:t>p</w:t>
      </w:r>
      <w:r w:rsidRPr="00C42899">
        <w:rPr>
          <w:rFonts w:ascii="Times New Roman" w:hAnsi="Times New Roman" w:cs="Times New Roman"/>
          <w:lang w:val="en-US"/>
        </w:rPr>
        <w:t xml:space="preserve"> &lt; .05, ** </w:t>
      </w:r>
      <w:r w:rsidRPr="00C42899">
        <w:rPr>
          <w:rFonts w:ascii="Times New Roman" w:hAnsi="Times New Roman" w:cs="Times New Roman"/>
          <w:i/>
          <w:iCs/>
          <w:lang w:val="en-US"/>
        </w:rPr>
        <w:t>p</w:t>
      </w:r>
      <w:r w:rsidRPr="00C42899">
        <w:rPr>
          <w:rFonts w:ascii="Times New Roman" w:hAnsi="Times New Roman" w:cs="Times New Roman"/>
          <w:lang w:val="en-US"/>
        </w:rPr>
        <w:t xml:space="preserve"> &lt; .01, *** </w:t>
      </w:r>
      <w:r w:rsidRPr="00C42899">
        <w:rPr>
          <w:rFonts w:ascii="Times New Roman" w:hAnsi="Times New Roman" w:cs="Times New Roman"/>
          <w:i/>
          <w:iCs/>
          <w:lang w:val="en-US"/>
        </w:rPr>
        <w:t>p</w:t>
      </w:r>
      <w:r w:rsidRPr="00C42899">
        <w:rPr>
          <w:rFonts w:ascii="Times New Roman" w:hAnsi="Times New Roman" w:cs="Times New Roman"/>
          <w:lang w:val="en-US"/>
        </w:rPr>
        <w:t xml:space="preserve"> &lt; .001.</w:t>
      </w:r>
    </w:p>
    <w:sectPr w:rsidR="00347E54" w:rsidRPr="00C42899" w:rsidSect="009B10C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1D"/>
    <w:rsid w:val="00027124"/>
    <w:rsid w:val="00042F84"/>
    <w:rsid w:val="00055511"/>
    <w:rsid w:val="00055FD1"/>
    <w:rsid w:val="00084BA7"/>
    <w:rsid w:val="0009538C"/>
    <w:rsid w:val="000B0807"/>
    <w:rsid w:val="000B361E"/>
    <w:rsid w:val="000D44B9"/>
    <w:rsid w:val="000E3DF8"/>
    <w:rsid w:val="000E73D4"/>
    <w:rsid w:val="000F1A74"/>
    <w:rsid w:val="001029BD"/>
    <w:rsid w:val="00103625"/>
    <w:rsid w:val="00113FC5"/>
    <w:rsid w:val="0012277B"/>
    <w:rsid w:val="001336C5"/>
    <w:rsid w:val="001409D1"/>
    <w:rsid w:val="00145C9F"/>
    <w:rsid w:val="00175FFB"/>
    <w:rsid w:val="001A0D80"/>
    <w:rsid w:val="001A3205"/>
    <w:rsid w:val="001A674F"/>
    <w:rsid w:val="001B02B6"/>
    <w:rsid w:val="001B4E80"/>
    <w:rsid w:val="001C1260"/>
    <w:rsid w:val="001F7F2D"/>
    <w:rsid w:val="002029CD"/>
    <w:rsid w:val="00203622"/>
    <w:rsid w:val="00215716"/>
    <w:rsid w:val="00233BD7"/>
    <w:rsid w:val="002349A1"/>
    <w:rsid w:val="00237741"/>
    <w:rsid w:val="00254235"/>
    <w:rsid w:val="0026136A"/>
    <w:rsid w:val="00272FFE"/>
    <w:rsid w:val="0028516E"/>
    <w:rsid w:val="002B0E3B"/>
    <w:rsid w:val="002B5C93"/>
    <w:rsid w:val="002C2DEA"/>
    <w:rsid w:val="002C48BF"/>
    <w:rsid w:val="002D0C3F"/>
    <w:rsid w:val="002D33FF"/>
    <w:rsid w:val="002E07FF"/>
    <w:rsid w:val="002E7245"/>
    <w:rsid w:val="003033F9"/>
    <w:rsid w:val="00324A76"/>
    <w:rsid w:val="003266FB"/>
    <w:rsid w:val="00347E54"/>
    <w:rsid w:val="00353136"/>
    <w:rsid w:val="00357A1D"/>
    <w:rsid w:val="00385FFC"/>
    <w:rsid w:val="003975D8"/>
    <w:rsid w:val="003B71C4"/>
    <w:rsid w:val="003C29DB"/>
    <w:rsid w:val="003F025B"/>
    <w:rsid w:val="003F4C3F"/>
    <w:rsid w:val="004003F8"/>
    <w:rsid w:val="0041182D"/>
    <w:rsid w:val="00412DF7"/>
    <w:rsid w:val="00415990"/>
    <w:rsid w:val="00436120"/>
    <w:rsid w:val="00465FF2"/>
    <w:rsid w:val="00471273"/>
    <w:rsid w:val="004868FD"/>
    <w:rsid w:val="00495A5A"/>
    <w:rsid w:val="004A7307"/>
    <w:rsid w:val="004B461C"/>
    <w:rsid w:val="004D4BD2"/>
    <w:rsid w:val="004F4D9D"/>
    <w:rsid w:val="004F784F"/>
    <w:rsid w:val="00500945"/>
    <w:rsid w:val="0050277A"/>
    <w:rsid w:val="00543B50"/>
    <w:rsid w:val="005449C6"/>
    <w:rsid w:val="005566BA"/>
    <w:rsid w:val="00562570"/>
    <w:rsid w:val="005735A7"/>
    <w:rsid w:val="00590D76"/>
    <w:rsid w:val="005970D1"/>
    <w:rsid w:val="005E64C4"/>
    <w:rsid w:val="00601E4C"/>
    <w:rsid w:val="00626B69"/>
    <w:rsid w:val="006431A3"/>
    <w:rsid w:val="00654468"/>
    <w:rsid w:val="00656DAC"/>
    <w:rsid w:val="00673CE5"/>
    <w:rsid w:val="0068356D"/>
    <w:rsid w:val="00687633"/>
    <w:rsid w:val="00697BD8"/>
    <w:rsid w:val="006A5555"/>
    <w:rsid w:val="006C2E57"/>
    <w:rsid w:val="006D610F"/>
    <w:rsid w:val="006D75D8"/>
    <w:rsid w:val="006E1A57"/>
    <w:rsid w:val="00704E20"/>
    <w:rsid w:val="0071078D"/>
    <w:rsid w:val="00723AAA"/>
    <w:rsid w:val="007268E8"/>
    <w:rsid w:val="00751AED"/>
    <w:rsid w:val="00756890"/>
    <w:rsid w:val="007572BD"/>
    <w:rsid w:val="007954CA"/>
    <w:rsid w:val="007A34B9"/>
    <w:rsid w:val="007D1D38"/>
    <w:rsid w:val="007D5402"/>
    <w:rsid w:val="007E2B62"/>
    <w:rsid w:val="007E479E"/>
    <w:rsid w:val="007F20EB"/>
    <w:rsid w:val="007F416B"/>
    <w:rsid w:val="008008F3"/>
    <w:rsid w:val="008113F3"/>
    <w:rsid w:val="00812436"/>
    <w:rsid w:val="0082656E"/>
    <w:rsid w:val="00835FC6"/>
    <w:rsid w:val="00880845"/>
    <w:rsid w:val="008C3271"/>
    <w:rsid w:val="008C5834"/>
    <w:rsid w:val="008D57B8"/>
    <w:rsid w:val="008E5129"/>
    <w:rsid w:val="008F4629"/>
    <w:rsid w:val="00900F6E"/>
    <w:rsid w:val="0092291D"/>
    <w:rsid w:val="009357BA"/>
    <w:rsid w:val="00935B7D"/>
    <w:rsid w:val="00980E96"/>
    <w:rsid w:val="00981033"/>
    <w:rsid w:val="0099311E"/>
    <w:rsid w:val="009A37F0"/>
    <w:rsid w:val="009A4148"/>
    <w:rsid w:val="009B10C2"/>
    <w:rsid w:val="009C0087"/>
    <w:rsid w:val="009D5418"/>
    <w:rsid w:val="009D6BDB"/>
    <w:rsid w:val="009F1AC6"/>
    <w:rsid w:val="00A04A03"/>
    <w:rsid w:val="00A1353D"/>
    <w:rsid w:val="00A2414E"/>
    <w:rsid w:val="00A25528"/>
    <w:rsid w:val="00A329B7"/>
    <w:rsid w:val="00A4665F"/>
    <w:rsid w:val="00A47FE0"/>
    <w:rsid w:val="00A66DA6"/>
    <w:rsid w:val="00A70C81"/>
    <w:rsid w:val="00A916B0"/>
    <w:rsid w:val="00AA7B7D"/>
    <w:rsid w:val="00AB6ED3"/>
    <w:rsid w:val="00AD5558"/>
    <w:rsid w:val="00B013B5"/>
    <w:rsid w:val="00B05F83"/>
    <w:rsid w:val="00B10BA5"/>
    <w:rsid w:val="00B17FAB"/>
    <w:rsid w:val="00B20EDF"/>
    <w:rsid w:val="00B34ADC"/>
    <w:rsid w:val="00B53A70"/>
    <w:rsid w:val="00B821C4"/>
    <w:rsid w:val="00BB733A"/>
    <w:rsid w:val="00BD7F3B"/>
    <w:rsid w:val="00C1541C"/>
    <w:rsid w:val="00C42899"/>
    <w:rsid w:val="00C45B1E"/>
    <w:rsid w:val="00C530EC"/>
    <w:rsid w:val="00C611B2"/>
    <w:rsid w:val="00C91557"/>
    <w:rsid w:val="00CA1E43"/>
    <w:rsid w:val="00CB01FA"/>
    <w:rsid w:val="00CB5E75"/>
    <w:rsid w:val="00CD2F4C"/>
    <w:rsid w:val="00D00626"/>
    <w:rsid w:val="00D04CE5"/>
    <w:rsid w:val="00D3250D"/>
    <w:rsid w:val="00D3609A"/>
    <w:rsid w:val="00D42A28"/>
    <w:rsid w:val="00DC1CE8"/>
    <w:rsid w:val="00DE0CFA"/>
    <w:rsid w:val="00DF6390"/>
    <w:rsid w:val="00E1516E"/>
    <w:rsid w:val="00E17C03"/>
    <w:rsid w:val="00E24090"/>
    <w:rsid w:val="00E33F11"/>
    <w:rsid w:val="00E3565B"/>
    <w:rsid w:val="00E56AE0"/>
    <w:rsid w:val="00E61485"/>
    <w:rsid w:val="00E64E2B"/>
    <w:rsid w:val="00E80546"/>
    <w:rsid w:val="00E8277F"/>
    <w:rsid w:val="00EA3CCC"/>
    <w:rsid w:val="00EA3F20"/>
    <w:rsid w:val="00EB2868"/>
    <w:rsid w:val="00EB319E"/>
    <w:rsid w:val="00EB6954"/>
    <w:rsid w:val="00EC12EC"/>
    <w:rsid w:val="00ED1607"/>
    <w:rsid w:val="00EE0453"/>
    <w:rsid w:val="00F03DF6"/>
    <w:rsid w:val="00F04917"/>
    <w:rsid w:val="00F054A2"/>
    <w:rsid w:val="00F328AA"/>
    <w:rsid w:val="00F366C6"/>
    <w:rsid w:val="00F371F6"/>
    <w:rsid w:val="00F5318F"/>
    <w:rsid w:val="00F66950"/>
    <w:rsid w:val="00F725EF"/>
    <w:rsid w:val="00F72837"/>
    <w:rsid w:val="00F87A0A"/>
    <w:rsid w:val="00F9471D"/>
    <w:rsid w:val="00FB5390"/>
    <w:rsid w:val="00FC0292"/>
    <w:rsid w:val="00FE28EB"/>
    <w:rsid w:val="00FF1830"/>
    <w:rsid w:val="00FF486B"/>
    <w:rsid w:val="00FF4D23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1542C"/>
  <w15:chartTrackingRefBased/>
  <w15:docId w15:val="{DFBEDBC7-624B-4F6E-9340-D82C3121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7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47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7E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7E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35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35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Collie</dc:creator>
  <cp:keywords/>
  <dc:description/>
  <cp:lastModifiedBy>Rebecca Collie</cp:lastModifiedBy>
  <cp:revision>5</cp:revision>
  <dcterms:created xsi:type="dcterms:W3CDTF">2023-09-07T23:22:00Z</dcterms:created>
  <dcterms:modified xsi:type="dcterms:W3CDTF">2023-09-07T23:24:00Z</dcterms:modified>
</cp:coreProperties>
</file>