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DDC11" w14:textId="77777777" w:rsidR="0058232F" w:rsidRPr="00666206" w:rsidRDefault="009365F8">
      <w:pPr>
        <w:rPr>
          <w:lang w:val="en-US"/>
        </w:rPr>
      </w:pPr>
      <w:bookmarkStart w:id="0" w:name="_GoBack"/>
      <w:bookmarkEnd w:id="0"/>
      <w:r w:rsidRPr="00666206">
        <w:rPr>
          <w:lang w:val="en-US"/>
        </w:rPr>
        <w:t>Supplement Table 1-</w:t>
      </w:r>
      <w:r w:rsidR="00666206" w:rsidRPr="00666206">
        <w:rPr>
          <w:lang w:val="en-US"/>
        </w:rPr>
        <w:t>5</w:t>
      </w:r>
    </w:p>
    <w:p w14:paraId="1F804607" w14:textId="77777777" w:rsidR="009365F8" w:rsidRPr="00666206" w:rsidRDefault="009365F8">
      <w:pPr>
        <w:rPr>
          <w:lang w:val="en-US"/>
        </w:rPr>
      </w:pPr>
    </w:p>
    <w:tbl>
      <w:tblPr>
        <w:tblW w:w="91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328"/>
        <w:gridCol w:w="1799"/>
        <w:gridCol w:w="389"/>
        <w:gridCol w:w="520"/>
        <w:gridCol w:w="1221"/>
        <w:gridCol w:w="361"/>
        <w:gridCol w:w="1835"/>
      </w:tblGrid>
      <w:tr w:rsidR="009365F8" w:rsidRPr="00666206" w14:paraId="271BB783" w14:textId="77777777" w:rsidTr="00666206">
        <w:tc>
          <w:tcPr>
            <w:tcW w:w="91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49D2" w14:textId="77777777" w:rsidR="009365F8" w:rsidRPr="00666206" w:rsidRDefault="009365F8" w:rsidP="00666206">
            <w:pPr>
              <w:rPr>
                <w:rFonts w:ascii="Times New Roman" w:hAnsi="Times New Roman"/>
                <w:b/>
                <w:lang w:val="en-US" w:eastAsia="da-DK"/>
              </w:rPr>
            </w:pPr>
            <w:r w:rsidRPr="00666206">
              <w:rPr>
                <w:rFonts w:ascii="Times New Roman" w:hAnsi="Times New Roman"/>
                <w:b/>
                <w:lang w:val="en-US" w:eastAsia="da-DK"/>
              </w:rPr>
              <w:t>Supplement Table 1. Definition of comorbidities and provoking risk factors for venous thromboembolism (VTE).</w:t>
            </w:r>
          </w:p>
        </w:tc>
      </w:tr>
      <w:tr w:rsidR="009365F8" w:rsidRPr="00666206" w14:paraId="334359CD" w14:textId="77777777" w:rsidTr="00666206">
        <w:tc>
          <w:tcPr>
            <w:tcW w:w="3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D53C" w14:textId="77777777" w:rsidR="009365F8" w:rsidRPr="00666206" w:rsidRDefault="009365F8" w:rsidP="00666206">
            <w:pPr>
              <w:rPr>
                <w:rFonts w:ascii="Times New Roman" w:hAnsi="Times New Roman"/>
                <w:bCs/>
                <w:lang w:val="en-US" w:eastAsia="da-DK"/>
              </w:rPr>
            </w:pPr>
            <w:r w:rsidRPr="00666206">
              <w:rPr>
                <w:bCs/>
                <w:lang w:val="en-US"/>
              </w:rPr>
              <w:t>Covariates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44EC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rFonts w:ascii="Times New Roman" w:hAnsi="Times New Roman"/>
                <w:lang w:val="en-US" w:eastAsia="da-DK"/>
              </w:rPr>
              <w:t>ICD-10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01C1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rFonts w:ascii="Times New Roman" w:hAnsi="Times New Roman"/>
                <w:lang w:val="en-US" w:eastAsia="da-DK"/>
              </w:rPr>
              <w:t>ICD-9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D11DE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rFonts w:ascii="Times New Roman" w:hAnsi="Times New Roman"/>
                <w:lang w:val="en-US" w:eastAsia="da-DK"/>
              </w:rPr>
              <w:t>ICD-8</w:t>
            </w:r>
          </w:p>
        </w:tc>
      </w:tr>
      <w:tr w:rsidR="009365F8" w:rsidRPr="00666206" w14:paraId="4E5A8F02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D362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Asthma*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1C22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J45, J46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33C4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493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EA3A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493</w:t>
            </w:r>
          </w:p>
        </w:tc>
      </w:tr>
      <w:tr w:rsidR="009365F8" w:rsidRPr="00666206" w14:paraId="44AE2E42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14B3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Atrial fibrillation/flutter*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C9C0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I48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C9D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427D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BD55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427.92</w:t>
            </w:r>
          </w:p>
        </w:tc>
      </w:tr>
      <w:tr w:rsidR="009365F8" w:rsidRPr="00666206" w14:paraId="0B752D4D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185A5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Cancer***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10BD2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C00-C99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3AF2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140-208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56F0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140-209</w:t>
            </w:r>
          </w:p>
        </w:tc>
      </w:tr>
      <w:tr w:rsidR="009365F8" w:rsidRPr="00666206" w14:paraId="2EE798C3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9CF8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Cerebrovascular disease*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A033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I60-I69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90A7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430-438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457D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430-438</w:t>
            </w:r>
          </w:p>
        </w:tc>
      </w:tr>
      <w:tr w:rsidR="009365F8" w:rsidRPr="00666206" w14:paraId="3F80D32C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4E34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Congestive heart failure*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E0CD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I50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1659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428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5A87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 xml:space="preserve">427.00, 427.10, </w:t>
            </w:r>
          </w:p>
        </w:tc>
      </w:tr>
      <w:tr w:rsidR="009365F8" w:rsidRPr="00666206" w14:paraId="2AC0E8E4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0890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Coronary heart disease*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6464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I20-I25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B0F44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410-414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93BA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410-414</w:t>
            </w:r>
          </w:p>
        </w:tc>
      </w:tr>
      <w:tr w:rsidR="009365F8" w:rsidRPr="00666206" w14:paraId="66526889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2DA6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Diabetes mellitus*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B035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E10-E14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BF67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250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9EFF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250</w:t>
            </w:r>
          </w:p>
        </w:tc>
      </w:tr>
      <w:tr w:rsidR="009365F8" w:rsidRPr="00666206" w14:paraId="10C717A7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500D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Fractures/trauma **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B500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S00-S99, T00-T14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9645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800-929, 950-959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BAAC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800-929, 950-959</w:t>
            </w:r>
          </w:p>
        </w:tc>
      </w:tr>
      <w:tr w:rsidR="009365F8" w:rsidRPr="00666206" w14:paraId="3C73A367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19DE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Hypertension 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42CF8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I10-I15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FF5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401-405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4688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400-404</w:t>
            </w:r>
          </w:p>
        </w:tc>
      </w:tr>
      <w:tr w:rsidR="009365F8" w:rsidRPr="00666206" w14:paraId="3D6385A1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071A6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Inflammatory bowel disease*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AEDF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K50, K51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5204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555,556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355A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563</w:t>
            </w:r>
          </w:p>
        </w:tc>
      </w:tr>
      <w:tr w:rsidR="009365F8" w:rsidRPr="00666206" w14:paraId="067D6433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335A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Liver disease 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D092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K70-K74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58D1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571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135B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571</w:t>
            </w:r>
          </w:p>
        </w:tc>
      </w:tr>
      <w:tr w:rsidR="009365F8" w:rsidRPr="00666206" w14:paraId="62BB648F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BFB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Obesity*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720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E65, E66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F1FE8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278A, 278B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C4F2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277.99</w:t>
            </w:r>
          </w:p>
        </w:tc>
      </w:tr>
      <w:tr w:rsidR="009365F8" w:rsidRPr="00666206" w14:paraId="7083A8EF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DAA79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Peripheral vascular disease*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CCB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I70-I79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130C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440-448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7E49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440-448</w:t>
            </w:r>
          </w:p>
        </w:tc>
      </w:tr>
      <w:tr w:rsidR="009365F8" w:rsidRPr="00666206" w14:paraId="695283E4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4C0AE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Pregnancy/delivery**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7D6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O00-O99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6FA5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630-676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2F29F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630-678</w:t>
            </w:r>
          </w:p>
        </w:tc>
      </w:tr>
      <w:tr w:rsidR="009365F8" w:rsidRPr="00666206" w14:paraId="49C4AA2E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AC2A2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Psychiatric disease*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7D8B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F10-F99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1C48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290-319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C761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290-315</w:t>
            </w:r>
          </w:p>
        </w:tc>
      </w:tr>
      <w:tr w:rsidR="009365F8" w:rsidRPr="00666206" w14:paraId="491A3663" w14:textId="77777777" w:rsidTr="00666206">
        <w:trPr>
          <w:trHeight w:val="603"/>
        </w:trPr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8DAA" w14:textId="77777777" w:rsidR="009365F8" w:rsidRPr="00666206" w:rsidRDefault="009365F8" w:rsidP="00666206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Pulmonary diseases (</w:t>
            </w:r>
            <w:proofErr w:type="spellStart"/>
            <w:r w:rsidRPr="00666206">
              <w:rPr>
                <w:lang w:val="en-US"/>
              </w:rPr>
              <w:t>exceptasthma</w:t>
            </w:r>
            <w:proofErr w:type="spellEnd"/>
            <w:r w:rsidRPr="00666206">
              <w:rPr>
                <w:lang w:val="en-US"/>
              </w:rPr>
              <w:t>)*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47C43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J41</w:t>
            </w:r>
            <w:proofErr w:type="gramStart"/>
            <w:r w:rsidRPr="00666206">
              <w:rPr>
                <w:lang w:val="en-US"/>
              </w:rPr>
              <w:t>,J42,J43,J44,J47</w:t>
            </w:r>
            <w:proofErr w:type="gramEnd"/>
            <w:r w:rsidRPr="00666206">
              <w:rPr>
                <w:lang w:val="en-US"/>
              </w:rPr>
              <w:t>, J60-J70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F773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491,492,494, 495, 496, 500-508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B9D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491,492,515-518</w:t>
            </w:r>
          </w:p>
        </w:tc>
      </w:tr>
      <w:tr w:rsidR="009365F8" w:rsidRPr="00666206" w14:paraId="00FD98B9" w14:textId="77777777" w:rsidTr="00666206">
        <w:tc>
          <w:tcPr>
            <w:tcW w:w="3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402C" w14:textId="77777777" w:rsidR="009365F8" w:rsidRPr="00666206" w:rsidRDefault="009365F8" w:rsidP="008071F3">
            <w:pPr>
              <w:rPr>
                <w:rFonts w:ascii="Times New Roman" w:hAnsi="Times New Roman"/>
                <w:lang w:val="en-US" w:eastAsia="da-DK"/>
              </w:rPr>
            </w:pPr>
            <w:r w:rsidRPr="00666206">
              <w:rPr>
                <w:lang w:val="en-US"/>
              </w:rPr>
              <w:t>Varicose v</w:t>
            </w:r>
            <w:r w:rsidR="008071F3">
              <w:rPr>
                <w:lang w:val="en-US"/>
              </w:rPr>
              <w:t>eins</w:t>
            </w:r>
            <w:r w:rsidRPr="00666206">
              <w:rPr>
                <w:lang w:val="en-US"/>
              </w:rPr>
              <w:t>*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810C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I83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7184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454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ABB9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454</w:t>
            </w:r>
          </w:p>
        </w:tc>
      </w:tr>
      <w:tr w:rsidR="009365F8" w:rsidRPr="00666206" w14:paraId="63746540" w14:textId="77777777" w:rsidTr="00666206">
        <w:trPr>
          <w:trHeight w:val="424"/>
        </w:trPr>
        <w:tc>
          <w:tcPr>
            <w:tcW w:w="918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B3BF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 xml:space="preserve">Surgery defined by special surgery codes </w:t>
            </w:r>
            <w:proofErr w:type="spellStart"/>
            <w:r w:rsidRPr="00666206">
              <w:rPr>
                <w:lang w:val="en-US"/>
              </w:rPr>
              <w:t>KVÅ</w:t>
            </w:r>
            <w:proofErr w:type="spellEnd"/>
            <w:r w:rsidRPr="00666206">
              <w:rPr>
                <w:lang w:val="en-US"/>
              </w:rPr>
              <w:t xml:space="preserve"> 1997 (1997—2010) and operation 6 (1964-1996)</w:t>
            </w:r>
          </w:p>
        </w:tc>
      </w:tr>
      <w:tr w:rsidR="009365F8" w:rsidRPr="00666206" w14:paraId="77385963" w14:textId="77777777" w:rsidTr="00666206">
        <w:tc>
          <w:tcPr>
            <w:tcW w:w="2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3CCE" w14:textId="77777777" w:rsidR="009365F8" w:rsidRPr="00666206" w:rsidRDefault="009365F8" w:rsidP="00666206">
            <w:pPr>
              <w:rPr>
                <w:lang w:val="en-US"/>
              </w:rPr>
            </w:pPr>
          </w:p>
        </w:tc>
        <w:tc>
          <w:tcPr>
            <w:tcW w:w="29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5FE3" w14:textId="77777777" w:rsidR="009365F8" w:rsidRPr="00666206" w:rsidRDefault="009365F8" w:rsidP="00666206">
            <w:pPr>
              <w:rPr>
                <w:lang w:val="en-US"/>
              </w:rPr>
            </w:pPr>
            <w:proofErr w:type="spellStart"/>
            <w:r w:rsidRPr="00666206">
              <w:rPr>
                <w:lang w:val="en-US"/>
              </w:rPr>
              <w:t>KVÅ</w:t>
            </w:r>
            <w:proofErr w:type="spellEnd"/>
            <w:r w:rsidRPr="00666206">
              <w:rPr>
                <w:lang w:val="en-US"/>
              </w:rPr>
              <w:t xml:space="preserve"> 1997 (1997—2010)</w:t>
            </w:r>
          </w:p>
        </w:tc>
        <w:tc>
          <w:tcPr>
            <w:tcW w:w="34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55205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Operation 6 (1964-1996)</w:t>
            </w:r>
          </w:p>
        </w:tc>
      </w:tr>
      <w:tr w:rsidR="009365F8" w:rsidRPr="00666206" w14:paraId="10A96B32" w14:textId="77777777" w:rsidTr="00666206">
        <w:tc>
          <w:tcPr>
            <w:tcW w:w="2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A276C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Surgery **</w:t>
            </w:r>
          </w:p>
        </w:tc>
        <w:tc>
          <w:tcPr>
            <w:tcW w:w="29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28D6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AAA-</w:t>
            </w:r>
            <w:proofErr w:type="spellStart"/>
            <w:r w:rsidRPr="00666206">
              <w:rPr>
                <w:lang w:val="en-US"/>
              </w:rPr>
              <w:t>ZZZ</w:t>
            </w:r>
            <w:proofErr w:type="spellEnd"/>
            <w:r w:rsidRPr="00666206">
              <w:rPr>
                <w:lang w:val="en-US"/>
              </w:rPr>
              <w:t xml:space="preserve"> (followed by 2 digits)</w:t>
            </w:r>
          </w:p>
        </w:tc>
        <w:tc>
          <w:tcPr>
            <w:tcW w:w="34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661F8" w14:textId="77777777" w:rsidR="009365F8" w:rsidRPr="00666206" w:rsidRDefault="009365F8" w:rsidP="00666206">
            <w:pPr>
              <w:rPr>
                <w:lang w:val="en-US"/>
              </w:rPr>
            </w:pPr>
            <w:r w:rsidRPr="00666206">
              <w:rPr>
                <w:lang w:val="en-US"/>
              </w:rPr>
              <w:t>0000-8999</w:t>
            </w:r>
          </w:p>
        </w:tc>
      </w:tr>
      <w:tr w:rsidR="009365F8" w:rsidRPr="00666206" w14:paraId="701E25BA" w14:textId="77777777" w:rsidTr="00666206">
        <w:tc>
          <w:tcPr>
            <w:tcW w:w="918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19A1" w14:textId="77777777" w:rsidR="009365F8" w:rsidRPr="00666206" w:rsidRDefault="009365F8" w:rsidP="00666206">
            <w:pPr>
              <w:rPr>
                <w:bCs/>
                <w:lang w:val="en-US"/>
              </w:rPr>
            </w:pPr>
            <w:r w:rsidRPr="00666206">
              <w:rPr>
                <w:bCs/>
                <w:lang w:val="en-US"/>
              </w:rPr>
              <w:t>*Covariates: occurring between 1968 and before or at index date for VTE</w:t>
            </w:r>
            <w:proofErr w:type="gramStart"/>
            <w:r w:rsidRPr="00666206">
              <w:rPr>
                <w:bCs/>
                <w:lang w:val="en-US"/>
              </w:rPr>
              <w:t>;</w:t>
            </w:r>
            <w:proofErr w:type="gramEnd"/>
            <w:r w:rsidRPr="00666206">
              <w:rPr>
                <w:bCs/>
                <w:lang w:val="en-US"/>
              </w:rPr>
              <w:t xml:space="preserve"> ** pregnancy/delivery, fracture/trauma, and surgery occurred within 90 days before first time VTE. *** Five years before or at index date.</w:t>
            </w:r>
          </w:p>
        </w:tc>
      </w:tr>
      <w:tr w:rsidR="009365F8" w:rsidRPr="00666206" w14:paraId="39BAECDF" w14:textId="77777777" w:rsidTr="00666206">
        <w:tc>
          <w:tcPr>
            <w:tcW w:w="2745" w:type="dxa"/>
            <w:vAlign w:val="center"/>
            <w:hideMark/>
          </w:tcPr>
          <w:p w14:paraId="4F9A5485" w14:textId="77777777" w:rsidR="009365F8" w:rsidRPr="00666206" w:rsidRDefault="009365F8" w:rsidP="00666206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gridSpan w:val="2"/>
            <w:vAlign w:val="center"/>
            <w:hideMark/>
          </w:tcPr>
          <w:p w14:paraId="6EA94735" w14:textId="77777777" w:rsidR="009365F8" w:rsidRPr="00666206" w:rsidRDefault="009365F8" w:rsidP="00666206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  <w:hideMark/>
          </w:tcPr>
          <w:p w14:paraId="6F1DB4BC" w14:textId="77777777" w:rsidR="009365F8" w:rsidRPr="00666206" w:rsidRDefault="009365F8" w:rsidP="00666206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40" w:type="dxa"/>
            <w:vAlign w:val="center"/>
            <w:hideMark/>
          </w:tcPr>
          <w:p w14:paraId="61AB937F" w14:textId="77777777" w:rsidR="009365F8" w:rsidRPr="00666206" w:rsidRDefault="009365F8" w:rsidP="00666206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13" w:type="dxa"/>
            <w:gridSpan w:val="2"/>
            <w:vAlign w:val="center"/>
            <w:hideMark/>
          </w:tcPr>
          <w:p w14:paraId="0E464B14" w14:textId="77777777" w:rsidR="009365F8" w:rsidRPr="00666206" w:rsidRDefault="009365F8" w:rsidP="00666206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531E001A" w14:textId="77777777" w:rsidR="009365F8" w:rsidRPr="00666206" w:rsidRDefault="009365F8">
      <w:pPr>
        <w:rPr>
          <w:lang w:val="en-US"/>
        </w:rPr>
      </w:pPr>
    </w:p>
    <w:p w14:paraId="40F6BE29" w14:textId="77777777" w:rsidR="009365F8" w:rsidRPr="00666206" w:rsidRDefault="009365F8">
      <w:pPr>
        <w:rPr>
          <w:lang w:val="en-US"/>
        </w:rPr>
      </w:pPr>
    </w:p>
    <w:p w14:paraId="54EA0721" w14:textId="77777777" w:rsidR="009365F8" w:rsidRPr="00666206" w:rsidRDefault="009365F8">
      <w:pPr>
        <w:rPr>
          <w:lang w:val="en-US"/>
        </w:rPr>
      </w:pPr>
    </w:p>
    <w:p w14:paraId="31206DD5" w14:textId="77777777" w:rsidR="009365F8" w:rsidRPr="00666206" w:rsidRDefault="009365F8">
      <w:pPr>
        <w:rPr>
          <w:lang w:val="en-US"/>
        </w:rPr>
      </w:pPr>
    </w:p>
    <w:p w14:paraId="44224CFC" w14:textId="77777777" w:rsidR="009365F8" w:rsidRPr="00666206" w:rsidRDefault="009365F8">
      <w:pPr>
        <w:rPr>
          <w:lang w:val="en-US"/>
        </w:rPr>
      </w:pPr>
    </w:p>
    <w:p w14:paraId="72F039C2" w14:textId="77777777" w:rsidR="009365F8" w:rsidRPr="00666206" w:rsidRDefault="009365F8">
      <w:pPr>
        <w:rPr>
          <w:lang w:val="en-US"/>
        </w:rPr>
      </w:pPr>
    </w:p>
    <w:p w14:paraId="04E4BBFE" w14:textId="77777777" w:rsidR="009365F8" w:rsidRPr="00666206" w:rsidRDefault="009365F8">
      <w:pPr>
        <w:rPr>
          <w:lang w:val="en-US"/>
        </w:rPr>
      </w:pPr>
    </w:p>
    <w:p w14:paraId="560CC422" w14:textId="77777777" w:rsidR="009365F8" w:rsidRPr="00666206" w:rsidRDefault="009365F8">
      <w:pPr>
        <w:rPr>
          <w:lang w:val="en-US"/>
        </w:rPr>
      </w:pPr>
    </w:p>
    <w:p w14:paraId="42CD236B" w14:textId="77777777" w:rsidR="009365F8" w:rsidRPr="00666206" w:rsidRDefault="009365F8">
      <w:pPr>
        <w:rPr>
          <w:lang w:val="en-US"/>
        </w:rPr>
      </w:pPr>
    </w:p>
    <w:p w14:paraId="52D49C42" w14:textId="77777777" w:rsidR="009365F8" w:rsidRPr="00666206" w:rsidRDefault="009365F8">
      <w:pPr>
        <w:rPr>
          <w:lang w:val="en-US"/>
        </w:rPr>
      </w:pPr>
    </w:p>
    <w:p w14:paraId="417B6864" w14:textId="77777777" w:rsidR="009365F8" w:rsidRPr="00666206" w:rsidRDefault="009365F8">
      <w:pPr>
        <w:rPr>
          <w:lang w:val="en-US"/>
        </w:rPr>
      </w:pPr>
    </w:p>
    <w:p w14:paraId="3660AB0E" w14:textId="77777777" w:rsidR="009365F8" w:rsidRPr="00666206" w:rsidRDefault="009365F8">
      <w:pPr>
        <w:rPr>
          <w:lang w:val="en-US"/>
        </w:rPr>
      </w:pPr>
    </w:p>
    <w:p w14:paraId="358F130D" w14:textId="77777777" w:rsidR="009365F8" w:rsidRPr="00666206" w:rsidRDefault="009365F8">
      <w:pPr>
        <w:rPr>
          <w:lang w:val="en-US"/>
        </w:rPr>
      </w:pPr>
    </w:p>
    <w:p w14:paraId="4CDAA0D4" w14:textId="77777777" w:rsidR="009365F8" w:rsidRPr="00666206" w:rsidRDefault="009365F8">
      <w:pPr>
        <w:rPr>
          <w:lang w:val="en-US"/>
        </w:rPr>
      </w:pPr>
    </w:p>
    <w:p w14:paraId="7A58CD50" w14:textId="77777777" w:rsidR="009365F8" w:rsidRPr="00666206" w:rsidRDefault="009365F8" w:rsidP="009365F8">
      <w:pPr>
        <w:rPr>
          <w:b/>
          <w:lang w:val="en-US"/>
        </w:rPr>
      </w:pPr>
    </w:p>
    <w:p w14:paraId="3BC97045" w14:textId="77777777" w:rsidR="009365F8" w:rsidRPr="00666206" w:rsidRDefault="009365F8" w:rsidP="009365F8">
      <w:pPr>
        <w:rPr>
          <w:b/>
          <w:lang w:val="en-US"/>
        </w:rPr>
      </w:pPr>
    </w:p>
    <w:p w14:paraId="39E4EACC" w14:textId="77777777" w:rsidR="009365F8" w:rsidRPr="00666206" w:rsidRDefault="009365F8" w:rsidP="009365F8">
      <w:pPr>
        <w:ind w:left="720"/>
        <w:rPr>
          <w:lang w:val="en-US"/>
        </w:rPr>
      </w:pPr>
    </w:p>
    <w:p w14:paraId="1E1064E2" w14:textId="77777777" w:rsidR="009365F8" w:rsidRPr="00666206" w:rsidRDefault="009365F8" w:rsidP="009365F8">
      <w:pPr>
        <w:rPr>
          <w:lang w:val="en-US"/>
        </w:rPr>
      </w:pPr>
    </w:p>
    <w:tbl>
      <w:tblPr>
        <w:tblW w:w="9495" w:type="dxa"/>
        <w:tblInd w:w="-252" w:type="dxa"/>
        <w:tblLook w:val="04A0" w:firstRow="1" w:lastRow="0" w:firstColumn="1" w:lastColumn="0" w:noHBand="0" w:noVBand="1"/>
      </w:tblPr>
      <w:tblGrid>
        <w:gridCol w:w="1259"/>
        <w:gridCol w:w="1478"/>
        <w:gridCol w:w="1319"/>
        <w:gridCol w:w="841"/>
        <w:gridCol w:w="828"/>
        <w:gridCol w:w="951"/>
        <w:gridCol w:w="954"/>
        <w:gridCol w:w="951"/>
        <w:gridCol w:w="951"/>
      </w:tblGrid>
      <w:tr w:rsidR="009365F8" w:rsidRPr="00666206" w14:paraId="39EC3AE6" w14:textId="77777777" w:rsidTr="00666206">
        <w:trPr>
          <w:trHeight w:val="315"/>
        </w:trPr>
        <w:tc>
          <w:tcPr>
            <w:tcW w:w="9495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</w:tcPr>
          <w:p w14:paraId="75FB0498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Supplement Table 2. </w:t>
            </w:r>
            <w:r w:rsidRPr="00666206">
              <w:rPr>
                <w:lang w:val="en-US"/>
              </w:rPr>
              <w:t>Stratified mortality Hazard Ratios (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>) before and after 10 years of follow up in patients with deep venous thrombosis (</w:t>
            </w:r>
            <w:proofErr w:type="spellStart"/>
            <w:r w:rsidRPr="00666206">
              <w:rPr>
                <w:lang w:val="en-US"/>
              </w:rPr>
              <w:t>DVT</w:t>
            </w:r>
            <w:proofErr w:type="spellEnd"/>
            <w:r w:rsidRPr="00666206">
              <w:rPr>
                <w:lang w:val="en-US"/>
              </w:rPr>
              <w:t xml:space="preserve">). Crude* and adjusted** 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 xml:space="preserve"> are presented.</w:t>
            </w:r>
          </w:p>
        </w:tc>
      </w:tr>
      <w:tr w:rsidR="009365F8" w:rsidRPr="00666206" w14:paraId="3FC0FAC3" w14:textId="77777777" w:rsidTr="00666206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9C50D0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color w:val="000000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D50B70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  <w:t>Reference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9249349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  <w:t>Follow up time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33624A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D4E73A5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B754B6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1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539A6CD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95 % CI</w:t>
            </w:r>
          </w:p>
        </w:tc>
      </w:tr>
      <w:tr w:rsidR="009365F8" w:rsidRPr="00666206" w14:paraId="04F8F6D2" w14:textId="77777777" w:rsidTr="00666206">
        <w:trPr>
          <w:trHeight w:val="30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960E115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History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A7BF17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5AB4BD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&lt;= 3 650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1CD49945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eastAsia="Times New Roman"/>
                <w:color w:val="000000"/>
                <w:sz w:val="20"/>
                <w:szCs w:val="20"/>
                <w:lang w:val="en-US"/>
              </w:rPr>
              <w:t>0,813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308A10B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eastAsia="Times New Roman"/>
                <w:color w:val="000000"/>
                <w:sz w:val="20"/>
                <w:szCs w:val="20"/>
                <w:lang w:val="en-US"/>
              </w:rPr>
              <w:t>0,759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D16E695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eastAsia="Times New Roman"/>
                <w:color w:val="000000"/>
                <w:sz w:val="20"/>
                <w:szCs w:val="20"/>
                <w:lang w:val="en-US"/>
              </w:rPr>
              <w:t>0,869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298B5D4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val="en-US"/>
              </w:rPr>
              <w:t>0,921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14:paraId="07843560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val="en-US"/>
              </w:rPr>
              <w:t>0,86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14:paraId="76004F8E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val="en-US"/>
              </w:rPr>
              <w:t>0,986</w:t>
            </w:r>
          </w:p>
        </w:tc>
      </w:tr>
      <w:tr w:rsidR="009365F8" w:rsidRPr="00666206" w14:paraId="34D61150" w14:textId="77777777" w:rsidTr="00666206">
        <w:trPr>
          <w:trHeight w:val="315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21900F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A06B03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D362A94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&gt; 3 650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20C5D76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1,069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1F6A4EB6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0,921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14:paraId="4C5A6399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1,241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2ABC95C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1,028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358B406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0,886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CFF2FB6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1,193</w:t>
            </w:r>
          </w:p>
        </w:tc>
      </w:tr>
    </w:tbl>
    <w:p w14:paraId="13630CBF" w14:textId="77777777" w:rsidR="009365F8" w:rsidRPr="00666206" w:rsidRDefault="009365F8" w:rsidP="009365F8">
      <w:pPr>
        <w:rPr>
          <w:lang w:val="en-US"/>
        </w:rPr>
      </w:pPr>
      <w:r w:rsidRPr="00666206">
        <w:rPr>
          <w:lang w:val="en-US"/>
        </w:rPr>
        <w:t xml:space="preserve">*Crude model ** Full model is adjusted for all variables in Table 1 </w:t>
      </w:r>
    </w:p>
    <w:p w14:paraId="59ECB754" w14:textId="77777777" w:rsidR="009365F8" w:rsidRPr="00666206" w:rsidRDefault="009365F8" w:rsidP="009365F8">
      <w:pPr>
        <w:rPr>
          <w:b/>
          <w:lang w:val="en-US"/>
        </w:rPr>
      </w:pPr>
    </w:p>
    <w:p w14:paraId="6941F757" w14:textId="77777777" w:rsidR="009365F8" w:rsidRPr="00666206" w:rsidRDefault="009365F8" w:rsidP="009365F8">
      <w:pPr>
        <w:rPr>
          <w:b/>
          <w:lang w:val="en-US"/>
        </w:rPr>
      </w:pPr>
    </w:p>
    <w:tbl>
      <w:tblPr>
        <w:tblW w:w="9495" w:type="dxa"/>
        <w:tblInd w:w="-252" w:type="dxa"/>
        <w:tblLook w:val="04A0" w:firstRow="1" w:lastRow="0" w:firstColumn="1" w:lastColumn="0" w:noHBand="0" w:noVBand="1"/>
      </w:tblPr>
      <w:tblGrid>
        <w:gridCol w:w="1259"/>
        <w:gridCol w:w="1478"/>
        <w:gridCol w:w="1319"/>
        <w:gridCol w:w="841"/>
        <w:gridCol w:w="828"/>
        <w:gridCol w:w="951"/>
        <w:gridCol w:w="954"/>
        <w:gridCol w:w="951"/>
        <w:gridCol w:w="951"/>
      </w:tblGrid>
      <w:tr w:rsidR="009365F8" w:rsidRPr="00666206" w14:paraId="713FB4D4" w14:textId="77777777" w:rsidTr="00666206">
        <w:trPr>
          <w:trHeight w:val="315"/>
        </w:trPr>
        <w:tc>
          <w:tcPr>
            <w:tcW w:w="9495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</w:tcPr>
          <w:p w14:paraId="22BABF0A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Supplement Table 3. </w:t>
            </w:r>
            <w:r w:rsidRPr="00666206">
              <w:rPr>
                <w:lang w:val="en-US"/>
              </w:rPr>
              <w:t>Stratified mortality Hazard Ratios (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 xml:space="preserve">) before and after 10 years of follow up in patients with pulmonary embolism (PE). Crude* and adjusted** 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 xml:space="preserve"> are presented.</w:t>
            </w:r>
          </w:p>
        </w:tc>
      </w:tr>
      <w:tr w:rsidR="009365F8" w:rsidRPr="00666206" w14:paraId="6636B503" w14:textId="77777777" w:rsidTr="00666206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090CD2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color w:val="000000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3DAC07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  <w:t>Reference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AFD7D49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  <w:t>Follow up time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BC0CD9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45A490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7304F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1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4951441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95 % CI</w:t>
            </w:r>
          </w:p>
        </w:tc>
      </w:tr>
      <w:tr w:rsidR="009365F8" w:rsidRPr="00666206" w14:paraId="066D0D45" w14:textId="77777777" w:rsidTr="00666206">
        <w:trPr>
          <w:trHeight w:val="30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BCB2528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History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5D4D0B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616CD8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&lt;= 3 650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6599901B" w14:textId="77777777" w:rsidR="009365F8" w:rsidRPr="00666206" w:rsidRDefault="009365F8" w:rsidP="0066620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color w:val="000000"/>
                <w:sz w:val="20"/>
                <w:szCs w:val="20"/>
                <w:lang w:val="en-US"/>
              </w:rPr>
              <w:t>0,807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F3A3C64" w14:textId="77777777" w:rsidR="009365F8" w:rsidRPr="00666206" w:rsidRDefault="009365F8" w:rsidP="0066620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color w:val="000000"/>
                <w:sz w:val="20"/>
                <w:szCs w:val="20"/>
                <w:lang w:val="en-US"/>
              </w:rPr>
              <w:t>0,756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082BA757" w14:textId="77777777" w:rsidR="009365F8" w:rsidRPr="00666206" w:rsidRDefault="009365F8" w:rsidP="0066620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color w:val="000000"/>
                <w:sz w:val="20"/>
                <w:szCs w:val="20"/>
                <w:lang w:val="en-US"/>
              </w:rPr>
              <w:t>0,861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DBF745F" w14:textId="77777777" w:rsidR="009365F8" w:rsidRPr="00666206" w:rsidRDefault="009365F8" w:rsidP="00666206">
            <w:pPr>
              <w:jc w:val="center"/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  <w:t>0,826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14:paraId="04E02A18" w14:textId="77777777" w:rsidR="009365F8" w:rsidRPr="00666206" w:rsidRDefault="009365F8" w:rsidP="00666206">
            <w:pPr>
              <w:jc w:val="center"/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  <w:t>0,774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14:paraId="26BB9C6F" w14:textId="77777777" w:rsidR="009365F8" w:rsidRPr="00666206" w:rsidRDefault="009365F8" w:rsidP="00666206">
            <w:pPr>
              <w:jc w:val="center"/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  <w:t>0,881</w:t>
            </w:r>
          </w:p>
        </w:tc>
      </w:tr>
      <w:tr w:rsidR="009365F8" w:rsidRPr="00666206" w14:paraId="0276D0F0" w14:textId="77777777" w:rsidTr="00666206">
        <w:trPr>
          <w:trHeight w:val="315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A2B35C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C7991B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0495BA1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&gt; 3 650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094CF985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0,927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690D2879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0,757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14:paraId="38D69CE6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1,136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C4DEF76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0,912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4E8356A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0,744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B562284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1,118</w:t>
            </w:r>
          </w:p>
        </w:tc>
      </w:tr>
    </w:tbl>
    <w:p w14:paraId="233A3665" w14:textId="77777777" w:rsidR="009365F8" w:rsidRPr="00666206" w:rsidRDefault="009365F8" w:rsidP="009365F8">
      <w:pPr>
        <w:rPr>
          <w:lang w:val="en-US"/>
        </w:rPr>
      </w:pPr>
      <w:r w:rsidRPr="00666206">
        <w:rPr>
          <w:lang w:val="en-US"/>
        </w:rPr>
        <w:t xml:space="preserve">*Crude model ** Full model is adjusted for all variables in Table 1 </w:t>
      </w:r>
    </w:p>
    <w:p w14:paraId="0B4584CF" w14:textId="77777777" w:rsidR="009365F8" w:rsidRPr="00666206" w:rsidRDefault="009365F8" w:rsidP="009365F8">
      <w:pPr>
        <w:rPr>
          <w:b/>
          <w:lang w:val="en-US"/>
        </w:rPr>
      </w:pPr>
    </w:p>
    <w:p w14:paraId="0504A197" w14:textId="77777777" w:rsidR="009365F8" w:rsidRPr="00666206" w:rsidRDefault="009365F8" w:rsidP="009365F8">
      <w:pPr>
        <w:rPr>
          <w:b/>
          <w:lang w:val="en-US"/>
        </w:rPr>
      </w:pPr>
    </w:p>
    <w:tbl>
      <w:tblPr>
        <w:tblW w:w="9495" w:type="dxa"/>
        <w:tblInd w:w="-252" w:type="dxa"/>
        <w:tblLook w:val="04A0" w:firstRow="1" w:lastRow="0" w:firstColumn="1" w:lastColumn="0" w:noHBand="0" w:noVBand="1"/>
      </w:tblPr>
      <w:tblGrid>
        <w:gridCol w:w="1259"/>
        <w:gridCol w:w="1478"/>
        <w:gridCol w:w="1319"/>
        <w:gridCol w:w="841"/>
        <w:gridCol w:w="828"/>
        <w:gridCol w:w="951"/>
        <w:gridCol w:w="954"/>
        <w:gridCol w:w="951"/>
        <w:gridCol w:w="951"/>
      </w:tblGrid>
      <w:tr w:rsidR="009365F8" w:rsidRPr="00666206" w14:paraId="2F59A1E4" w14:textId="77777777" w:rsidTr="00666206">
        <w:trPr>
          <w:trHeight w:val="315"/>
        </w:trPr>
        <w:tc>
          <w:tcPr>
            <w:tcW w:w="9495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</w:tcPr>
          <w:p w14:paraId="1DB7CDAA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Supplement Table 4. </w:t>
            </w:r>
            <w:r w:rsidRPr="00666206">
              <w:rPr>
                <w:lang w:val="en-US"/>
              </w:rPr>
              <w:t>Stratified mortality Hazard Ratios (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>) before and after 10 years of follow up in patients with combined deep venous thrombosis and pulmonary embolism (</w:t>
            </w:r>
            <w:proofErr w:type="spellStart"/>
            <w:r w:rsidRPr="00666206">
              <w:rPr>
                <w:lang w:val="en-US"/>
              </w:rPr>
              <w:t>PD</w:t>
            </w:r>
            <w:proofErr w:type="spellEnd"/>
            <w:r w:rsidRPr="00666206">
              <w:rPr>
                <w:lang w:val="en-US"/>
              </w:rPr>
              <w:t xml:space="preserve">). Crude* and adjusted** 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 xml:space="preserve"> are presented.</w:t>
            </w:r>
          </w:p>
        </w:tc>
      </w:tr>
      <w:tr w:rsidR="009365F8" w:rsidRPr="00666206" w14:paraId="637EE008" w14:textId="77777777" w:rsidTr="00666206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A464F9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color w:val="000000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C26053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  <w:t>Reference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0F62F03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lang w:val="en-US"/>
              </w:rPr>
              <w:t>Follow up time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65E47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B0BC1FA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1D7B25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1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F0A26CA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95 % CI</w:t>
            </w:r>
          </w:p>
        </w:tc>
      </w:tr>
      <w:tr w:rsidR="009365F8" w:rsidRPr="00666206" w14:paraId="59AC2FDF" w14:textId="77777777" w:rsidTr="00666206">
        <w:trPr>
          <w:trHeight w:val="30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5658C25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History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BE16DE" w14:textId="77777777" w:rsidR="009365F8" w:rsidRPr="00666206" w:rsidRDefault="009365F8" w:rsidP="00666206">
            <w:pPr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804206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&lt;= 3 650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7971D849" w14:textId="77777777" w:rsidR="009365F8" w:rsidRPr="00666206" w:rsidRDefault="009365F8" w:rsidP="0066620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color w:val="000000"/>
                <w:sz w:val="20"/>
                <w:szCs w:val="20"/>
                <w:lang w:val="en-US"/>
              </w:rPr>
              <w:t>0,799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F836F3E" w14:textId="77777777" w:rsidR="009365F8" w:rsidRPr="00666206" w:rsidRDefault="009365F8" w:rsidP="0066620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color w:val="000000"/>
                <w:sz w:val="20"/>
                <w:szCs w:val="20"/>
                <w:lang w:val="en-US"/>
              </w:rPr>
              <w:t>0,653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14:paraId="104F67C8" w14:textId="77777777" w:rsidR="009365F8" w:rsidRPr="00666206" w:rsidRDefault="009365F8" w:rsidP="0066620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color w:val="000000"/>
                <w:sz w:val="20"/>
                <w:szCs w:val="20"/>
                <w:lang w:val="en-US"/>
              </w:rPr>
              <w:t>0,978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14D175B" w14:textId="77777777" w:rsidR="009365F8" w:rsidRPr="00666206" w:rsidRDefault="009365F8" w:rsidP="00666206">
            <w:pPr>
              <w:jc w:val="center"/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  <w:t>0,841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14:paraId="1585E4A3" w14:textId="77777777" w:rsidR="009365F8" w:rsidRPr="00666206" w:rsidRDefault="009365F8" w:rsidP="00666206">
            <w:pPr>
              <w:jc w:val="center"/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  <w:t>0,685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14:paraId="4CA10E3E" w14:textId="77777777" w:rsidR="009365F8" w:rsidRPr="00666206" w:rsidRDefault="009365F8" w:rsidP="00666206">
            <w:pPr>
              <w:jc w:val="center"/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hAnsi="Century Schoolbook"/>
                <w:color w:val="000000"/>
                <w:sz w:val="20"/>
                <w:szCs w:val="20"/>
                <w:lang w:val="en-US"/>
              </w:rPr>
              <w:t>1,032</w:t>
            </w:r>
          </w:p>
        </w:tc>
      </w:tr>
      <w:tr w:rsidR="009365F8" w:rsidRPr="00666206" w14:paraId="51D0D51F" w14:textId="77777777" w:rsidTr="00666206">
        <w:trPr>
          <w:trHeight w:val="315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B56590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062033" w14:textId="77777777" w:rsidR="009365F8" w:rsidRPr="00666206" w:rsidRDefault="009365F8" w:rsidP="00666206">
            <w:pPr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D0E2B07" w14:textId="77777777" w:rsidR="009365F8" w:rsidRPr="00666206" w:rsidRDefault="009365F8" w:rsidP="0066620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666206">
              <w:rPr>
                <w:rFonts w:eastAsia="Times New Roman"/>
                <w:color w:val="000000"/>
                <w:lang w:val="en-US"/>
              </w:rPr>
              <w:t>&gt; 3 650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39597F7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1,125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0CF3B234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0,610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14:paraId="7C0835B3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2,077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20118CC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1,234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F214537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0,665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1A693988" w14:textId="77777777" w:rsidR="009365F8" w:rsidRPr="00666206" w:rsidRDefault="009365F8" w:rsidP="00666206">
            <w:pPr>
              <w:jc w:val="center"/>
              <w:rPr>
                <w:color w:val="000000"/>
                <w:lang w:val="en-US"/>
              </w:rPr>
            </w:pPr>
            <w:r w:rsidRPr="00666206">
              <w:rPr>
                <w:color w:val="000000"/>
                <w:lang w:val="en-US"/>
              </w:rPr>
              <w:t>2,29</w:t>
            </w:r>
          </w:p>
        </w:tc>
      </w:tr>
    </w:tbl>
    <w:p w14:paraId="538CE160" w14:textId="77777777" w:rsidR="009365F8" w:rsidRPr="00666206" w:rsidRDefault="009365F8" w:rsidP="009365F8">
      <w:pPr>
        <w:rPr>
          <w:lang w:val="en-US"/>
        </w:rPr>
      </w:pPr>
      <w:r w:rsidRPr="00666206">
        <w:rPr>
          <w:lang w:val="en-US"/>
        </w:rPr>
        <w:t xml:space="preserve">*Crude model ** Full model is adjusted for all variables in Table 1 </w:t>
      </w:r>
    </w:p>
    <w:p w14:paraId="5EAEF4EB" w14:textId="77777777" w:rsidR="009365F8" w:rsidRPr="00666206" w:rsidRDefault="009365F8" w:rsidP="009365F8">
      <w:pPr>
        <w:rPr>
          <w:b/>
          <w:lang w:val="en-US"/>
        </w:rPr>
      </w:pPr>
    </w:p>
    <w:p w14:paraId="78F6BB6D" w14:textId="77777777" w:rsidR="009365F8" w:rsidRPr="00666206" w:rsidRDefault="009365F8">
      <w:pPr>
        <w:rPr>
          <w:lang w:val="en-US"/>
        </w:rPr>
      </w:pPr>
    </w:p>
    <w:p w14:paraId="2C813F8E" w14:textId="77777777" w:rsidR="00666206" w:rsidRPr="00666206" w:rsidRDefault="00666206">
      <w:pPr>
        <w:rPr>
          <w:lang w:val="en-US"/>
        </w:rPr>
      </w:pPr>
    </w:p>
    <w:p w14:paraId="75700745" w14:textId="77777777" w:rsidR="00666206" w:rsidRPr="00666206" w:rsidRDefault="00666206">
      <w:pPr>
        <w:rPr>
          <w:lang w:val="en-US"/>
        </w:rPr>
      </w:pPr>
    </w:p>
    <w:p w14:paraId="65D3D65A" w14:textId="77777777" w:rsidR="00666206" w:rsidRPr="00666206" w:rsidRDefault="00666206">
      <w:pPr>
        <w:rPr>
          <w:lang w:val="en-US"/>
        </w:rPr>
      </w:pPr>
    </w:p>
    <w:p w14:paraId="0AD3374E" w14:textId="77777777" w:rsidR="00666206" w:rsidRPr="00666206" w:rsidRDefault="00666206">
      <w:pPr>
        <w:rPr>
          <w:lang w:val="en-US"/>
        </w:rPr>
      </w:pPr>
    </w:p>
    <w:p w14:paraId="63FD616F" w14:textId="77777777" w:rsidR="00666206" w:rsidRPr="00666206" w:rsidRDefault="00666206">
      <w:pPr>
        <w:rPr>
          <w:lang w:val="en-US"/>
        </w:rPr>
      </w:pPr>
    </w:p>
    <w:p w14:paraId="0A8FBEB6" w14:textId="77777777" w:rsidR="00666206" w:rsidRPr="00666206" w:rsidRDefault="00666206">
      <w:pPr>
        <w:rPr>
          <w:lang w:val="en-US"/>
        </w:rPr>
      </w:pPr>
    </w:p>
    <w:p w14:paraId="4794085C" w14:textId="77777777" w:rsidR="00666206" w:rsidRPr="00666206" w:rsidRDefault="00666206">
      <w:pPr>
        <w:rPr>
          <w:lang w:val="en-US"/>
        </w:rPr>
      </w:pPr>
    </w:p>
    <w:p w14:paraId="15118CC3" w14:textId="77777777" w:rsidR="00666206" w:rsidRPr="00666206" w:rsidRDefault="00666206">
      <w:pPr>
        <w:rPr>
          <w:lang w:val="en-US"/>
        </w:rPr>
      </w:pPr>
    </w:p>
    <w:p w14:paraId="5D51D86C" w14:textId="77777777" w:rsidR="00666206" w:rsidRPr="00666206" w:rsidRDefault="00666206">
      <w:pPr>
        <w:rPr>
          <w:lang w:val="en-US"/>
        </w:rPr>
      </w:pPr>
    </w:p>
    <w:p w14:paraId="27E8A14B" w14:textId="77777777" w:rsidR="00666206" w:rsidRPr="00666206" w:rsidRDefault="00666206">
      <w:pPr>
        <w:rPr>
          <w:lang w:val="en-US"/>
        </w:rPr>
      </w:pPr>
    </w:p>
    <w:p w14:paraId="22808FF7" w14:textId="77777777" w:rsidR="00666206" w:rsidRPr="00666206" w:rsidRDefault="00666206">
      <w:pPr>
        <w:rPr>
          <w:lang w:val="en-US"/>
        </w:rPr>
      </w:pPr>
    </w:p>
    <w:p w14:paraId="391FC8C7" w14:textId="77777777" w:rsidR="00666206" w:rsidRPr="00666206" w:rsidRDefault="00666206">
      <w:pPr>
        <w:rPr>
          <w:lang w:val="en-US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701"/>
        <w:gridCol w:w="1418"/>
        <w:gridCol w:w="1134"/>
        <w:gridCol w:w="850"/>
        <w:gridCol w:w="851"/>
      </w:tblGrid>
      <w:tr w:rsidR="00666206" w:rsidRPr="00666206" w14:paraId="571E14E0" w14:textId="77777777" w:rsidTr="00666206">
        <w:trPr>
          <w:trHeight w:val="320"/>
        </w:trPr>
        <w:tc>
          <w:tcPr>
            <w:tcW w:w="993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</w:tcPr>
          <w:p w14:paraId="1366502A" w14:textId="77777777" w:rsidR="00666206" w:rsidRPr="00666206" w:rsidRDefault="00666206" w:rsidP="002F72FA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val="en-US"/>
              </w:rPr>
              <w:t xml:space="preserve">Supplement Table 5. </w:t>
            </w:r>
            <w:r w:rsidRPr="00666206">
              <w:rPr>
                <w:lang w:val="en-US"/>
              </w:rPr>
              <w:t>Adjusted mortality Hazard Ratios (</w:t>
            </w:r>
            <w:proofErr w:type="spellStart"/>
            <w:r w:rsidRPr="00666206">
              <w:rPr>
                <w:lang w:val="en-US"/>
              </w:rPr>
              <w:t>HRs</w:t>
            </w:r>
            <w:proofErr w:type="spellEnd"/>
            <w:r w:rsidRPr="00666206">
              <w:rPr>
                <w:lang w:val="en-US"/>
              </w:rPr>
              <w:t xml:space="preserve">) </w:t>
            </w:r>
            <w:r w:rsidR="008071F3">
              <w:rPr>
                <w:lang w:val="en-US"/>
              </w:rPr>
              <w:t xml:space="preserve">for all variables included in the </w:t>
            </w:r>
            <w:r w:rsidR="002F72FA">
              <w:rPr>
                <w:lang w:val="en-US"/>
              </w:rPr>
              <w:t xml:space="preserve">full </w:t>
            </w:r>
            <w:r w:rsidR="008071F3">
              <w:rPr>
                <w:lang w:val="en-US"/>
              </w:rPr>
              <w:t xml:space="preserve">model and also </w:t>
            </w:r>
            <w:proofErr w:type="spellStart"/>
            <w:r w:rsidR="008071F3">
              <w:rPr>
                <w:lang w:val="en-US"/>
              </w:rPr>
              <w:t>HR</w:t>
            </w:r>
            <w:proofErr w:type="spellEnd"/>
            <w:r w:rsidR="008071F3">
              <w:rPr>
                <w:lang w:val="en-US"/>
              </w:rPr>
              <w:t xml:space="preserve"> for </w:t>
            </w:r>
            <w:r w:rsidR="002F72FA">
              <w:rPr>
                <w:lang w:val="en-US"/>
              </w:rPr>
              <w:t>family history</w:t>
            </w:r>
            <w:r w:rsidR="008071F3">
              <w:rPr>
                <w:lang w:val="en-US"/>
              </w:rPr>
              <w:t xml:space="preserve"> </w:t>
            </w:r>
            <w:r w:rsidRPr="00666206">
              <w:rPr>
                <w:lang w:val="en-US"/>
              </w:rPr>
              <w:t xml:space="preserve">before and after 10 years of follow up in patients with venous thromboembolism. </w:t>
            </w:r>
          </w:p>
        </w:tc>
      </w:tr>
      <w:tr w:rsidR="00666206" w:rsidRPr="00666206" w14:paraId="7E0CC544" w14:textId="77777777" w:rsidTr="00666206">
        <w:trPr>
          <w:trHeight w:val="320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13C95D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20D584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AC15E7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2"/>
                <w:szCs w:val="22"/>
                <w:lang w:val="en-US"/>
              </w:rPr>
              <w:t>Follow up time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0F670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78B1762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95 % CI</w:t>
            </w:r>
          </w:p>
        </w:tc>
      </w:tr>
      <w:tr w:rsidR="00666206" w:rsidRPr="00666206" w14:paraId="14514F7B" w14:textId="77777777" w:rsidTr="00666206">
        <w:trPr>
          <w:trHeight w:val="280"/>
        </w:trPr>
        <w:tc>
          <w:tcPr>
            <w:tcW w:w="3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AF8CA86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History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7E443B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80C6533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&lt;= 3 650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E93203B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color w:val="000000"/>
                <w:sz w:val="20"/>
                <w:szCs w:val="20"/>
                <w:lang w:val="en-US"/>
              </w:rPr>
              <w:t>0,864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14:paraId="5D4854F1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color w:val="000000"/>
                <w:sz w:val="20"/>
                <w:szCs w:val="20"/>
                <w:lang w:val="en-US"/>
              </w:rPr>
              <w:t>0,826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14:paraId="3AEF95C4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color w:val="000000"/>
                <w:sz w:val="20"/>
                <w:szCs w:val="20"/>
                <w:lang w:val="en-US"/>
              </w:rPr>
              <w:t>0,905</w:t>
            </w:r>
          </w:p>
        </w:tc>
      </w:tr>
      <w:tr w:rsidR="00666206" w:rsidRPr="00666206" w14:paraId="2F7C355E" w14:textId="77777777" w:rsidTr="00666206">
        <w:trPr>
          <w:trHeight w:val="300"/>
        </w:trPr>
        <w:tc>
          <w:tcPr>
            <w:tcW w:w="3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62DBE8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9B0BEE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25693A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&gt; 3 650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A429FA7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8F396E3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3F029B2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1,119</w:t>
            </w:r>
          </w:p>
        </w:tc>
      </w:tr>
      <w:tr w:rsidR="00666206" w:rsidRPr="00666206" w14:paraId="7964B0BA" w14:textId="77777777" w:rsidTr="0066620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1832F9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685827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0AC2A9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7DA95D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7B39878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6FED3059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1,035</w:t>
            </w:r>
          </w:p>
        </w:tc>
      </w:tr>
      <w:tr w:rsidR="00666206" w:rsidRPr="00666206" w14:paraId="1A261056" w14:textId="77777777" w:rsidTr="00666206">
        <w:trPr>
          <w:trHeight w:val="300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DCCD14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B43554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6ED924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A8D1D3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2A66002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33BDF9D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0,991</w:t>
            </w:r>
          </w:p>
        </w:tc>
      </w:tr>
      <w:tr w:rsidR="00666206" w:rsidRPr="00666206" w14:paraId="77CFA3FB" w14:textId="77777777" w:rsidTr="00666206">
        <w:trPr>
          <w:trHeight w:val="300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D704F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Education</w:t>
            </w: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,  Middle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(10-11 years)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DA61F6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Low(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0-9 years)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ECFD5A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4C01727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844E22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65A4A15F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</w:t>
            </w:r>
          </w:p>
        </w:tc>
      </w:tr>
      <w:tr w:rsidR="00666206" w:rsidRPr="00666206" w14:paraId="74F5265D" w14:textId="77777777" w:rsidTr="00666206">
        <w:trPr>
          <w:trHeight w:val="280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D2D8A7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Education</w:t>
            </w: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,  Higher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(12 year or more)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CE8443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Low(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0-9 years)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B4F972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CD2750A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0E0C650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0,724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7A24E86A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0,797</w:t>
            </w:r>
          </w:p>
        </w:tc>
      </w:tr>
      <w:tr w:rsidR="00666206" w:rsidRPr="00666206" w14:paraId="63CC652B" w14:textId="77777777" w:rsidTr="00666206">
        <w:trPr>
          <w:trHeight w:val="28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CDA15D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Education</w:t>
            </w: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,  Unknown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B45610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Low(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0-9 years)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565F3C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39035D8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2,407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E6E9062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72A5F59C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2,854</w:t>
            </w:r>
          </w:p>
        </w:tc>
      </w:tr>
      <w:tr w:rsidR="00666206" w:rsidRPr="00666206" w14:paraId="50FB1DC1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521A6F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Group </w:t>
            </w:r>
            <w:proofErr w:type="spell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PD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CCD8CE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DVT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A657CA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882AB17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1,101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7EA4881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31EC4AB7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1,139</w:t>
            </w:r>
          </w:p>
        </w:tc>
      </w:tr>
      <w:tr w:rsidR="00666206" w:rsidRPr="00666206" w14:paraId="73598BF9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B155B2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Group PE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316CAC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DVT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22E89C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742989E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1,035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0E5A71D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0,953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2548C27A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1,124</w:t>
            </w:r>
          </w:p>
        </w:tc>
      </w:tr>
      <w:tr w:rsidR="00666206" w:rsidRPr="00666206" w14:paraId="46D3AC15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5BBE80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Congestive heart failure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A815D5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5A6458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0C86740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32DCFA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3F84057F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1,815</w:t>
            </w:r>
          </w:p>
        </w:tc>
      </w:tr>
      <w:tr w:rsidR="00666206" w:rsidRPr="00666206" w14:paraId="0AE6DCFE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17D7E64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Peripheral vascular disease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66973A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C437D5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A9E9CD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1F43310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1057947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1,346</w:t>
            </w:r>
          </w:p>
        </w:tc>
      </w:tr>
      <w:tr w:rsidR="00666206" w:rsidRPr="00666206" w14:paraId="52F20837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B8C541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gram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cancer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74254F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8013E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9E4948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1237D6D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7,812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398F8BC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8,42</w:t>
            </w:r>
          </w:p>
        </w:tc>
      </w:tr>
      <w:tr w:rsidR="00666206" w:rsidRPr="00666206" w14:paraId="43946F07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32054A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CHD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01C385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6A4C6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BDC2981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8311115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7D69169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1,24</w:t>
            </w:r>
          </w:p>
        </w:tc>
      </w:tr>
      <w:tr w:rsidR="00666206" w:rsidRPr="00666206" w14:paraId="37ECAF71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74472C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Cerebrovascular disease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DB1E79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2D10B4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7E68FE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32B4179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6D7B8D68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1,584</w:t>
            </w:r>
          </w:p>
        </w:tc>
      </w:tr>
      <w:tr w:rsidR="00666206" w:rsidRPr="00666206" w14:paraId="639F0BC2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1341D1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Diabetes mellitus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D0B882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4314F0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D87207E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3F64B6E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AB883A5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1,577</w:t>
            </w:r>
          </w:p>
        </w:tc>
      </w:tr>
      <w:tr w:rsidR="00666206" w:rsidRPr="00666206" w14:paraId="1B1F2B8A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9301DE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Psychiatric disease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BB8D2D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239D8F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4606937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1B13CF8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477CD5B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1,535</w:t>
            </w:r>
          </w:p>
        </w:tc>
      </w:tr>
      <w:tr w:rsidR="00666206" w:rsidRPr="00666206" w14:paraId="42090FE8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D61C1C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Other pulmonary </w:t>
            </w:r>
            <w:r w:rsidR="002F72FA"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disease</w:t>
            </w: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0122E1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A4013C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ED0190F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05E527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D8F003E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1,611</w:t>
            </w:r>
          </w:p>
        </w:tc>
      </w:tr>
      <w:tr w:rsidR="00666206" w:rsidRPr="00666206" w14:paraId="1EB17408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B418C3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Liver disease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26D6BE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91210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806BDE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2,197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5AF91A5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4B733B29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2,468</w:t>
            </w:r>
          </w:p>
        </w:tc>
      </w:tr>
      <w:tr w:rsidR="00666206" w:rsidRPr="00666206" w14:paraId="3A85AF1C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BD0C1C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Pregnancy or delivery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86404D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5D914D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49C342D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78A9032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9CA8CBC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0,368</w:t>
            </w:r>
          </w:p>
        </w:tc>
      </w:tr>
      <w:tr w:rsidR="00666206" w:rsidRPr="00666206" w14:paraId="778186A4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9BA275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Hypertension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B441D0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4DA433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1A117FC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C22081F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209E647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0,97</w:t>
            </w:r>
          </w:p>
        </w:tc>
      </w:tr>
      <w:tr w:rsidR="00666206" w:rsidRPr="00666206" w14:paraId="47A9B0F6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17381D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Surgery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8D09828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6A3EBF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7F62E49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A5A549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466C669F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1,05</w:t>
            </w:r>
          </w:p>
        </w:tc>
      </w:tr>
      <w:tr w:rsidR="00666206" w:rsidRPr="00666206" w14:paraId="700F2BF5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F6A6FB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Fractures / trauma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70CE51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7B8D0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F69F706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F369DDC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7D52E459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0,933</w:t>
            </w:r>
          </w:p>
        </w:tc>
      </w:tr>
      <w:tr w:rsidR="00666206" w:rsidRPr="00666206" w14:paraId="2DCEF44A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163923" w14:textId="77777777" w:rsidR="00666206" w:rsidRPr="00666206" w:rsidRDefault="00666206" w:rsidP="008071F3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Varicose </w:t>
            </w:r>
            <w:r w:rsidR="008071F3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veins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9AB32E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D8BFC7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7422DDB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0E5E813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6F04FF9C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0,953</w:t>
            </w:r>
          </w:p>
        </w:tc>
      </w:tr>
      <w:tr w:rsidR="00666206" w:rsidRPr="00666206" w14:paraId="59B78DAB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7E9505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Asthma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27CE5C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48ED7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D88ABC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F3259FD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29B32C4F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0,931</w:t>
            </w:r>
          </w:p>
        </w:tc>
      </w:tr>
      <w:tr w:rsidR="00666206" w:rsidRPr="00666206" w14:paraId="7CA675C6" w14:textId="77777777" w:rsidTr="00666206">
        <w:trPr>
          <w:trHeight w:val="280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71C2B116" w14:textId="77777777" w:rsidR="00666206" w:rsidRPr="00666206" w:rsidRDefault="00666206" w:rsidP="00666206">
            <w:pPr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Obesity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55107C45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7C56D4" w14:textId="77777777" w:rsidR="00666206" w:rsidRPr="00666206" w:rsidRDefault="00666206" w:rsidP="00666206">
            <w:pPr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66206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611BF53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089AC534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0,882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</w:tcPr>
          <w:p w14:paraId="348C124A" w14:textId="77777777" w:rsidR="00666206" w:rsidRPr="00666206" w:rsidRDefault="00666206" w:rsidP="00666206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6662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1,139</w:t>
            </w:r>
          </w:p>
        </w:tc>
      </w:tr>
      <w:tr w:rsidR="00666206" w:rsidRPr="00666206" w14:paraId="5C053058" w14:textId="77777777" w:rsidTr="00666206">
        <w:trPr>
          <w:trHeight w:val="300"/>
        </w:trPr>
        <w:tc>
          <w:tcPr>
            <w:tcW w:w="993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901256B" w14:textId="77777777" w:rsidR="00666206" w:rsidRPr="00666206" w:rsidRDefault="00666206" w:rsidP="0066620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HR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 xml:space="preserve">=hazard ratio, CI=confidence interval, </w:t>
            </w:r>
            <w:proofErr w:type="spellStart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DVT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 xml:space="preserve">=deep venous thrombosis, </w:t>
            </w:r>
            <w:proofErr w:type="spellStart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PD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=</w:t>
            </w:r>
            <w:proofErr w:type="spellStart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DVT+PE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 xml:space="preserve">, PE=pulmonary </w:t>
            </w:r>
            <w:proofErr w:type="gramStart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embolism ,</w:t>
            </w:r>
            <w:proofErr w:type="gramEnd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CHD</w:t>
            </w:r>
            <w:proofErr w:type="spellEnd"/>
            <w:r w:rsidRPr="00666206">
              <w:rPr>
                <w:rFonts w:ascii="Century Schoolbook" w:eastAsia="Times New Roman" w:hAnsi="Century Schoolbook" w:cs="Times New Roman"/>
                <w:bCs/>
                <w:color w:val="000000"/>
                <w:sz w:val="20"/>
                <w:szCs w:val="20"/>
                <w:lang w:val="en-US"/>
              </w:rPr>
              <w:t>=coronary heart disease</w:t>
            </w:r>
          </w:p>
        </w:tc>
      </w:tr>
    </w:tbl>
    <w:p w14:paraId="4E1C7BD5" w14:textId="77777777" w:rsidR="00666206" w:rsidRDefault="00666206"/>
    <w:sectPr w:rsidR="00666206" w:rsidSect="00666206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F8"/>
    <w:rsid w:val="002F72FA"/>
    <w:rsid w:val="00524C8A"/>
    <w:rsid w:val="0058232F"/>
    <w:rsid w:val="00666206"/>
    <w:rsid w:val="008071F3"/>
    <w:rsid w:val="008300FC"/>
    <w:rsid w:val="009365F8"/>
    <w:rsid w:val="00D314FD"/>
    <w:rsid w:val="00F1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C2E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3465</Characters>
  <Application>Microsoft Macintosh Word</Application>
  <DocSecurity>0</DocSecurity>
  <Lines>28</Lines>
  <Paragraphs>8</Paragraphs>
  <ScaleCrop>false</ScaleCrop>
  <Company>CPF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Zöller</dc:creator>
  <cp:keywords/>
  <dc:description/>
  <cp:lastModifiedBy>Bengt Zöller</cp:lastModifiedBy>
  <cp:revision>2</cp:revision>
  <dcterms:created xsi:type="dcterms:W3CDTF">2016-11-01T23:01:00Z</dcterms:created>
  <dcterms:modified xsi:type="dcterms:W3CDTF">2016-11-01T23:01:00Z</dcterms:modified>
</cp:coreProperties>
</file>