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307572" w14:textId="77777777" w:rsidR="001E0A2C" w:rsidRPr="00BF3C0B" w:rsidRDefault="001E0A2C">
      <w:pPr>
        <w:rPr>
          <w:rFonts w:ascii="Times New Roman" w:hAnsi="Times New Roman" w:cs="Times New Roman"/>
          <w:b/>
          <w:sz w:val="32"/>
        </w:rPr>
      </w:pPr>
      <w:r w:rsidRPr="00BF3C0B">
        <w:rPr>
          <w:rFonts w:ascii="Times New Roman" w:hAnsi="Times New Roman" w:cs="Times New Roman"/>
          <w:b/>
          <w:sz w:val="32"/>
        </w:rPr>
        <w:t>Supplemental Material</w:t>
      </w:r>
    </w:p>
    <w:p w14:paraId="5FEC719C" w14:textId="77777777" w:rsidR="00BF426C" w:rsidRPr="00BF3C0B" w:rsidRDefault="00BF426C">
      <w:pPr>
        <w:rPr>
          <w:rFonts w:ascii="Times New Roman" w:hAnsi="Times New Roman" w:cs="Times New Roman"/>
          <w:b/>
          <w:sz w:val="32"/>
        </w:rPr>
      </w:pPr>
    </w:p>
    <w:p w14:paraId="2E68A4ED" w14:textId="77777777" w:rsidR="001266FB" w:rsidRPr="00BF3C0B" w:rsidRDefault="001266FB">
      <w:pPr>
        <w:rPr>
          <w:rFonts w:ascii="Times New Roman" w:hAnsi="Times New Roman" w:cs="Times New Roman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093"/>
        <w:gridCol w:w="7143"/>
      </w:tblGrid>
      <w:tr w:rsidR="001266FB" w:rsidRPr="00BF3C0B" w14:paraId="66AB16E7" w14:textId="77777777" w:rsidTr="001266FB">
        <w:trPr>
          <w:trHeight w:val="800"/>
        </w:trPr>
        <w:tc>
          <w:tcPr>
            <w:tcW w:w="2093" w:type="dxa"/>
            <w:hideMark/>
          </w:tcPr>
          <w:p w14:paraId="01E9CBC9" w14:textId="77777777" w:rsidR="001266FB" w:rsidRPr="00BF3C0B" w:rsidRDefault="001266FB" w:rsidP="001266FB">
            <w:pPr>
              <w:rPr>
                <w:rFonts w:ascii="Times New Roman" w:hAnsi="Times New Roman" w:cs="Times New Roman"/>
                <w:b/>
                <w:bCs/>
              </w:rPr>
            </w:pPr>
            <w:r w:rsidRPr="00BF3C0B">
              <w:rPr>
                <w:rFonts w:ascii="Times New Roman" w:hAnsi="Times New Roman" w:cs="Times New Roman"/>
                <w:b/>
                <w:bCs/>
              </w:rPr>
              <w:t>Author</w:t>
            </w:r>
          </w:p>
        </w:tc>
        <w:tc>
          <w:tcPr>
            <w:tcW w:w="7143" w:type="dxa"/>
            <w:hideMark/>
          </w:tcPr>
          <w:p w14:paraId="013B9AB7" w14:textId="67E5E962" w:rsidR="001266FB" w:rsidRPr="00BF3C0B" w:rsidRDefault="00BF426C" w:rsidP="001266FB">
            <w:pPr>
              <w:rPr>
                <w:rFonts w:ascii="Times New Roman" w:hAnsi="Times New Roman" w:cs="Times New Roman"/>
                <w:b/>
                <w:bCs/>
              </w:rPr>
            </w:pPr>
            <w:r w:rsidRPr="00BF3C0B">
              <w:rPr>
                <w:rFonts w:ascii="Times New Roman" w:hAnsi="Times New Roman" w:cs="Times New Roman"/>
                <w:b/>
                <w:bCs/>
              </w:rPr>
              <w:t>Cancer</w:t>
            </w:r>
            <w:r w:rsidR="001266FB" w:rsidRPr="00BF3C0B">
              <w:rPr>
                <w:rFonts w:ascii="Times New Roman" w:hAnsi="Times New Roman" w:cs="Times New Roman"/>
                <w:b/>
                <w:bCs/>
              </w:rPr>
              <w:t xml:space="preserve"> Type</w:t>
            </w:r>
          </w:p>
        </w:tc>
      </w:tr>
      <w:tr w:rsidR="001266FB" w:rsidRPr="00BF3C0B" w14:paraId="55FBEA65" w14:textId="77777777" w:rsidTr="001266FB">
        <w:trPr>
          <w:trHeight w:val="1328"/>
        </w:trPr>
        <w:tc>
          <w:tcPr>
            <w:tcW w:w="2093" w:type="dxa"/>
            <w:hideMark/>
          </w:tcPr>
          <w:p w14:paraId="4C9A8423" w14:textId="77777777" w:rsidR="001266FB" w:rsidRPr="00BF3C0B" w:rsidRDefault="001266FB" w:rsidP="001266FB">
            <w:pPr>
              <w:rPr>
                <w:rFonts w:ascii="Times New Roman" w:hAnsi="Times New Roman" w:cs="Times New Roman"/>
                <w:b/>
                <w:sz w:val="22"/>
              </w:rPr>
            </w:pPr>
            <w:proofErr w:type="spellStart"/>
            <w:r w:rsidRPr="00BF3C0B">
              <w:rPr>
                <w:rFonts w:ascii="Times New Roman" w:hAnsi="Times New Roman" w:cs="Times New Roman"/>
                <w:b/>
                <w:sz w:val="22"/>
              </w:rPr>
              <w:t>Melloni</w:t>
            </w:r>
            <w:proofErr w:type="spellEnd"/>
            <w:r w:rsidRPr="00BF3C0B">
              <w:rPr>
                <w:rFonts w:ascii="Times New Roman" w:hAnsi="Times New Roman" w:cs="Times New Roman"/>
                <w:b/>
                <w:sz w:val="22"/>
              </w:rPr>
              <w:t xml:space="preserve"> 2017 [16]</w:t>
            </w:r>
          </w:p>
        </w:tc>
        <w:tc>
          <w:tcPr>
            <w:tcW w:w="7143" w:type="dxa"/>
            <w:hideMark/>
          </w:tcPr>
          <w:p w14:paraId="5ECC12D9" w14:textId="77777777" w:rsidR="001266FB" w:rsidRPr="00BF3C0B" w:rsidRDefault="001266FB" w:rsidP="001266FB">
            <w:pPr>
              <w:rPr>
                <w:rFonts w:ascii="Times New Roman" w:hAnsi="Times New Roman" w:cs="Times New Roman"/>
                <w:sz w:val="22"/>
              </w:rPr>
            </w:pPr>
            <w:r w:rsidRPr="00BF3C0B">
              <w:rPr>
                <w:rFonts w:ascii="Times New Roman" w:hAnsi="Times New Roman" w:cs="Times New Roman"/>
                <w:sz w:val="22"/>
              </w:rPr>
              <w:t xml:space="preserve">Bladder (7%), breast (16%), colon (11%), gastric (2%), lung (3%), melanoma (6%), others (10%), ovarian/uterus (6%), prostate (29%), rectal (3%), renal cell carcinoma (4%), Hodgkin’s lymphoma (1%), </w:t>
            </w:r>
            <w:proofErr w:type="spellStart"/>
            <w:r w:rsidRPr="00BF3C0B">
              <w:rPr>
                <w:rFonts w:ascii="Times New Roman" w:hAnsi="Times New Roman" w:cs="Times New Roman"/>
                <w:sz w:val="22"/>
              </w:rPr>
              <w:t>leukemia</w:t>
            </w:r>
            <w:proofErr w:type="spellEnd"/>
            <w:r w:rsidRPr="00BF3C0B">
              <w:rPr>
                <w:rFonts w:ascii="Times New Roman" w:hAnsi="Times New Roman" w:cs="Times New Roman"/>
                <w:sz w:val="22"/>
              </w:rPr>
              <w:t xml:space="preserve"> (&lt;1%), lymphoma (1%), Non- Hodgkin’s lymphoma (1%) </w:t>
            </w:r>
          </w:p>
        </w:tc>
      </w:tr>
      <w:tr w:rsidR="001266FB" w:rsidRPr="00BF3C0B" w14:paraId="737E5B9F" w14:textId="77777777" w:rsidTr="001266FB">
        <w:trPr>
          <w:trHeight w:val="1025"/>
        </w:trPr>
        <w:tc>
          <w:tcPr>
            <w:tcW w:w="2093" w:type="dxa"/>
            <w:hideMark/>
          </w:tcPr>
          <w:p w14:paraId="3C5BFD2F" w14:textId="77777777" w:rsidR="001266FB" w:rsidRPr="00BF3C0B" w:rsidRDefault="001266FB" w:rsidP="001266FB">
            <w:pPr>
              <w:rPr>
                <w:rFonts w:ascii="Times New Roman" w:hAnsi="Times New Roman" w:cs="Times New Roman"/>
                <w:b/>
                <w:sz w:val="22"/>
              </w:rPr>
            </w:pPr>
            <w:proofErr w:type="spellStart"/>
            <w:r w:rsidRPr="00BF3C0B">
              <w:rPr>
                <w:rFonts w:ascii="Times New Roman" w:hAnsi="Times New Roman" w:cs="Times New Roman"/>
                <w:b/>
                <w:sz w:val="22"/>
              </w:rPr>
              <w:t>Ording</w:t>
            </w:r>
            <w:proofErr w:type="spellEnd"/>
            <w:r w:rsidRPr="00BF3C0B">
              <w:rPr>
                <w:rFonts w:ascii="Times New Roman" w:hAnsi="Times New Roman" w:cs="Times New Roman"/>
                <w:b/>
                <w:sz w:val="22"/>
              </w:rPr>
              <w:t xml:space="preserve"> 2017 [20]</w:t>
            </w:r>
          </w:p>
        </w:tc>
        <w:tc>
          <w:tcPr>
            <w:tcW w:w="7143" w:type="dxa"/>
            <w:hideMark/>
          </w:tcPr>
          <w:p w14:paraId="300CBB68" w14:textId="77777777" w:rsidR="001266FB" w:rsidRPr="00BF3C0B" w:rsidRDefault="001266FB" w:rsidP="001266FB">
            <w:pPr>
              <w:rPr>
                <w:rFonts w:ascii="Times New Roman" w:hAnsi="Times New Roman" w:cs="Times New Roman"/>
                <w:sz w:val="22"/>
              </w:rPr>
            </w:pPr>
            <w:r w:rsidRPr="00BF3C0B">
              <w:rPr>
                <w:rFonts w:ascii="Times New Roman" w:hAnsi="Times New Roman" w:cs="Times New Roman"/>
                <w:sz w:val="22"/>
              </w:rPr>
              <w:t xml:space="preserve">Urological cancer was diagnosed in 15% of cancer patients, followed by breast cancer (12%), gastrointestinal cancer (12%), lung cancer (4%), </w:t>
            </w:r>
            <w:proofErr w:type="spellStart"/>
            <w:r w:rsidRPr="00BF3C0B">
              <w:rPr>
                <w:rFonts w:ascii="Times New Roman" w:hAnsi="Times New Roman" w:cs="Times New Roman"/>
                <w:sz w:val="22"/>
              </w:rPr>
              <w:t>hematological</w:t>
            </w:r>
            <w:proofErr w:type="spellEnd"/>
            <w:r w:rsidRPr="00BF3C0B">
              <w:rPr>
                <w:rFonts w:ascii="Times New Roman" w:hAnsi="Times New Roman" w:cs="Times New Roman"/>
                <w:sz w:val="22"/>
              </w:rPr>
              <w:t xml:space="preserve"> cancer (3%), and intracranial cancer (0.1%), other sites (54%)</w:t>
            </w:r>
          </w:p>
        </w:tc>
      </w:tr>
      <w:tr w:rsidR="001266FB" w:rsidRPr="00BF3C0B" w14:paraId="3EB78456" w14:textId="77777777" w:rsidTr="001266FB">
        <w:trPr>
          <w:trHeight w:val="1220"/>
        </w:trPr>
        <w:tc>
          <w:tcPr>
            <w:tcW w:w="2093" w:type="dxa"/>
            <w:hideMark/>
          </w:tcPr>
          <w:p w14:paraId="518DD09B" w14:textId="77777777" w:rsidR="001266FB" w:rsidRPr="00BF3C0B" w:rsidRDefault="001266FB" w:rsidP="001266FB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BF3C0B">
              <w:rPr>
                <w:rFonts w:ascii="Times New Roman" w:hAnsi="Times New Roman" w:cs="Times New Roman"/>
                <w:b/>
                <w:sz w:val="22"/>
              </w:rPr>
              <w:t>Kim 2018 [19]</w:t>
            </w:r>
          </w:p>
        </w:tc>
        <w:tc>
          <w:tcPr>
            <w:tcW w:w="7143" w:type="dxa"/>
            <w:hideMark/>
          </w:tcPr>
          <w:p w14:paraId="4888AF3D" w14:textId="77777777" w:rsidR="001266FB" w:rsidRPr="00BF3C0B" w:rsidRDefault="001266FB" w:rsidP="001266FB">
            <w:pPr>
              <w:rPr>
                <w:rFonts w:ascii="Times New Roman" w:hAnsi="Times New Roman" w:cs="Times New Roman"/>
                <w:sz w:val="22"/>
              </w:rPr>
            </w:pPr>
            <w:r w:rsidRPr="00BF3C0B">
              <w:rPr>
                <w:rFonts w:ascii="Times New Roman" w:hAnsi="Times New Roman" w:cs="Times New Roman"/>
                <w:sz w:val="22"/>
              </w:rPr>
              <w:t>Stomach (20.6%), colorectal (14.9%), thyroid (10.8%), prostate (9.3%), lung (12.2%), melanoma (5.9%), biliary tract (5.4%), urinary tract (6.1%), genitourinary (12.2%), head and neck (4.1%), hepatocellular carcinoma (3.0%), breast (2.4%), others (11.1%)</w:t>
            </w:r>
          </w:p>
        </w:tc>
      </w:tr>
      <w:tr w:rsidR="001266FB" w:rsidRPr="00BF3C0B" w14:paraId="4EAA1E55" w14:textId="77777777" w:rsidTr="001266FB">
        <w:trPr>
          <w:trHeight w:val="1287"/>
        </w:trPr>
        <w:tc>
          <w:tcPr>
            <w:tcW w:w="2093" w:type="dxa"/>
            <w:hideMark/>
          </w:tcPr>
          <w:p w14:paraId="215CB488" w14:textId="77777777" w:rsidR="001266FB" w:rsidRPr="00BF3C0B" w:rsidRDefault="001266FB" w:rsidP="001266FB">
            <w:pPr>
              <w:rPr>
                <w:rFonts w:ascii="Times New Roman" w:hAnsi="Times New Roman" w:cs="Times New Roman"/>
                <w:b/>
                <w:sz w:val="22"/>
              </w:rPr>
            </w:pPr>
            <w:proofErr w:type="spellStart"/>
            <w:r w:rsidRPr="00BF3C0B">
              <w:rPr>
                <w:rFonts w:ascii="Times New Roman" w:hAnsi="Times New Roman" w:cs="Times New Roman"/>
                <w:b/>
                <w:sz w:val="22"/>
              </w:rPr>
              <w:t>Fanola</w:t>
            </w:r>
            <w:proofErr w:type="spellEnd"/>
            <w:r w:rsidRPr="00BF3C0B">
              <w:rPr>
                <w:rFonts w:ascii="Times New Roman" w:hAnsi="Times New Roman" w:cs="Times New Roman"/>
                <w:b/>
                <w:sz w:val="22"/>
              </w:rPr>
              <w:t xml:space="preserve"> 2018 [15]</w:t>
            </w:r>
          </w:p>
        </w:tc>
        <w:tc>
          <w:tcPr>
            <w:tcW w:w="7143" w:type="dxa"/>
            <w:hideMark/>
          </w:tcPr>
          <w:p w14:paraId="7C867E59" w14:textId="77777777" w:rsidR="001266FB" w:rsidRPr="00BF3C0B" w:rsidRDefault="001266FB" w:rsidP="001266FB">
            <w:pPr>
              <w:rPr>
                <w:rFonts w:ascii="Times New Roman" w:hAnsi="Times New Roman" w:cs="Times New Roman"/>
                <w:sz w:val="22"/>
              </w:rPr>
            </w:pPr>
            <w:r w:rsidRPr="00BF3C0B">
              <w:rPr>
                <w:rFonts w:ascii="Times New Roman" w:hAnsi="Times New Roman" w:cs="Times New Roman"/>
                <w:sz w:val="22"/>
              </w:rPr>
              <w:t xml:space="preserve">Prostate (13.7%), breast (6.5%), bladder (7.5%), gastrointestinal (20.5%), lung or pleura (11%), skin (5.9%), pancreatic (3.8%), liver, gallbladder, or bile ducts (3.8%), </w:t>
            </w:r>
            <w:proofErr w:type="spellStart"/>
            <w:r w:rsidRPr="00BF3C0B">
              <w:rPr>
                <w:rFonts w:ascii="Times New Roman" w:hAnsi="Times New Roman" w:cs="Times New Roman"/>
                <w:sz w:val="22"/>
              </w:rPr>
              <w:t>esophageal</w:t>
            </w:r>
            <w:proofErr w:type="spellEnd"/>
            <w:r w:rsidRPr="00BF3C0B">
              <w:rPr>
                <w:rFonts w:ascii="Times New Roman" w:hAnsi="Times New Roman" w:cs="Times New Roman"/>
                <w:sz w:val="22"/>
              </w:rPr>
              <w:t xml:space="preserve"> (2.5%), </w:t>
            </w:r>
            <w:proofErr w:type="spellStart"/>
            <w:r w:rsidRPr="00BF3C0B">
              <w:rPr>
                <w:rFonts w:ascii="Times New Roman" w:hAnsi="Times New Roman" w:cs="Times New Roman"/>
                <w:sz w:val="22"/>
              </w:rPr>
              <w:t>oropharyngeal</w:t>
            </w:r>
            <w:proofErr w:type="spellEnd"/>
            <w:r w:rsidRPr="00BF3C0B">
              <w:rPr>
                <w:rFonts w:ascii="Times New Roman" w:hAnsi="Times New Roman" w:cs="Times New Roman"/>
                <w:sz w:val="22"/>
              </w:rPr>
              <w:t xml:space="preserve"> (2.6%), renal (2.5%), uterine (2.1%), brain (2.1%), genital (1.3%), thyroid (1.1%)</w:t>
            </w:r>
            <w:proofErr w:type="gramStart"/>
            <w:r w:rsidRPr="00BF3C0B">
              <w:rPr>
                <w:rFonts w:ascii="Times New Roman" w:hAnsi="Times New Roman" w:cs="Times New Roman"/>
                <w:sz w:val="22"/>
              </w:rPr>
              <w:t>,others</w:t>
            </w:r>
            <w:proofErr w:type="gramEnd"/>
            <w:r w:rsidRPr="00BF3C0B">
              <w:rPr>
                <w:rFonts w:ascii="Times New Roman" w:hAnsi="Times New Roman" w:cs="Times New Roman"/>
                <w:sz w:val="22"/>
              </w:rPr>
              <w:t xml:space="preserve"> (7.8%)</w:t>
            </w:r>
          </w:p>
        </w:tc>
      </w:tr>
      <w:tr w:rsidR="001266FB" w:rsidRPr="00BF3C0B" w14:paraId="7423C12E" w14:textId="77777777" w:rsidTr="001266FB">
        <w:trPr>
          <w:trHeight w:val="838"/>
        </w:trPr>
        <w:tc>
          <w:tcPr>
            <w:tcW w:w="2093" w:type="dxa"/>
            <w:hideMark/>
          </w:tcPr>
          <w:p w14:paraId="6F5A8269" w14:textId="77777777" w:rsidR="001266FB" w:rsidRPr="00BF3C0B" w:rsidRDefault="001266FB" w:rsidP="001266FB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BF3C0B">
              <w:rPr>
                <w:rFonts w:ascii="Times New Roman" w:hAnsi="Times New Roman" w:cs="Times New Roman"/>
                <w:b/>
                <w:sz w:val="22"/>
              </w:rPr>
              <w:t>Shah 2018 [18]</w:t>
            </w:r>
          </w:p>
        </w:tc>
        <w:tc>
          <w:tcPr>
            <w:tcW w:w="7143" w:type="dxa"/>
            <w:hideMark/>
          </w:tcPr>
          <w:p w14:paraId="7E49E6AF" w14:textId="77777777" w:rsidR="001266FB" w:rsidRPr="00BF3C0B" w:rsidRDefault="001266FB" w:rsidP="001266FB">
            <w:pPr>
              <w:rPr>
                <w:rFonts w:ascii="Times New Roman" w:hAnsi="Times New Roman" w:cs="Times New Roman"/>
                <w:sz w:val="22"/>
              </w:rPr>
            </w:pPr>
            <w:r w:rsidRPr="00BF3C0B">
              <w:rPr>
                <w:rFonts w:ascii="Times New Roman" w:hAnsi="Times New Roman" w:cs="Times New Roman"/>
                <w:sz w:val="22"/>
              </w:rPr>
              <w:t xml:space="preserve">Breast (19.2%), gastrointestinal (12.7%), lung (12.3%), genitourinary (29.2%), </w:t>
            </w:r>
            <w:proofErr w:type="spellStart"/>
            <w:r w:rsidRPr="00BF3C0B">
              <w:rPr>
                <w:rFonts w:ascii="Times New Roman" w:hAnsi="Times New Roman" w:cs="Times New Roman"/>
                <w:sz w:val="22"/>
              </w:rPr>
              <w:t>gyneco</w:t>
            </w:r>
            <w:proofErr w:type="spellEnd"/>
            <w:r w:rsidRPr="00BF3C0B">
              <w:rPr>
                <w:rFonts w:ascii="Times New Roman" w:hAnsi="Times New Roman" w:cs="Times New Roman"/>
                <w:sz w:val="22"/>
              </w:rPr>
              <w:t xml:space="preserve">-oncological (2.4%), </w:t>
            </w:r>
            <w:proofErr w:type="spellStart"/>
            <w:r w:rsidRPr="00BF3C0B">
              <w:rPr>
                <w:rFonts w:ascii="Times New Roman" w:hAnsi="Times New Roman" w:cs="Times New Roman"/>
                <w:sz w:val="22"/>
              </w:rPr>
              <w:t>hematological</w:t>
            </w:r>
            <w:proofErr w:type="spellEnd"/>
            <w:r w:rsidRPr="00BF3C0B">
              <w:rPr>
                <w:rFonts w:ascii="Times New Roman" w:hAnsi="Times New Roman" w:cs="Times New Roman"/>
                <w:sz w:val="22"/>
              </w:rPr>
              <w:t xml:space="preserve"> (9.8%), others (14.4%) </w:t>
            </w:r>
          </w:p>
        </w:tc>
      </w:tr>
      <w:tr w:rsidR="001266FB" w:rsidRPr="00BF3C0B" w14:paraId="58065267" w14:textId="77777777" w:rsidTr="001266FB">
        <w:trPr>
          <w:trHeight w:val="1265"/>
        </w:trPr>
        <w:tc>
          <w:tcPr>
            <w:tcW w:w="2093" w:type="dxa"/>
            <w:hideMark/>
          </w:tcPr>
          <w:p w14:paraId="1AB6FA6C" w14:textId="77777777" w:rsidR="001266FB" w:rsidRPr="00BF3C0B" w:rsidRDefault="001266FB" w:rsidP="001266FB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BF3C0B">
              <w:rPr>
                <w:rFonts w:ascii="Times New Roman" w:hAnsi="Times New Roman" w:cs="Times New Roman"/>
                <w:b/>
                <w:sz w:val="22"/>
              </w:rPr>
              <w:t>Chen 2019 [14]</w:t>
            </w:r>
          </w:p>
        </w:tc>
        <w:tc>
          <w:tcPr>
            <w:tcW w:w="7143" w:type="dxa"/>
            <w:hideMark/>
          </w:tcPr>
          <w:p w14:paraId="78B1CCAF" w14:textId="77777777" w:rsidR="001266FB" w:rsidRPr="00BF3C0B" w:rsidRDefault="001266FB" w:rsidP="001266FB">
            <w:pPr>
              <w:rPr>
                <w:rFonts w:ascii="Times New Roman" w:hAnsi="Times New Roman" w:cs="Times New Roman"/>
                <w:sz w:val="22"/>
              </w:rPr>
            </w:pPr>
            <w:r w:rsidRPr="00BF3C0B">
              <w:rPr>
                <w:rFonts w:ascii="Times New Roman" w:hAnsi="Times New Roman" w:cs="Times New Roman"/>
                <w:sz w:val="22"/>
              </w:rPr>
              <w:t xml:space="preserve">Prostate (28.6%), breast (14.7%), colorectal (16.1%), gastrointestinal (3%), lung (3.1%), melanoma (5.9%), </w:t>
            </w:r>
            <w:proofErr w:type="spellStart"/>
            <w:r w:rsidRPr="00BF3C0B">
              <w:rPr>
                <w:rFonts w:ascii="Times New Roman" w:hAnsi="Times New Roman" w:cs="Times New Roman"/>
                <w:sz w:val="22"/>
              </w:rPr>
              <w:t>leukemia</w:t>
            </w:r>
            <w:proofErr w:type="spellEnd"/>
            <w:r w:rsidRPr="00BF3C0B">
              <w:rPr>
                <w:rFonts w:ascii="Times New Roman" w:hAnsi="Times New Roman" w:cs="Times New Roman"/>
                <w:sz w:val="22"/>
              </w:rPr>
              <w:t xml:space="preserve"> or lymphoma (5.2%), </w:t>
            </w:r>
            <w:proofErr w:type="spellStart"/>
            <w:r w:rsidRPr="00BF3C0B">
              <w:rPr>
                <w:rFonts w:ascii="Times New Roman" w:hAnsi="Times New Roman" w:cs="Times New Roman"/>
                <w:sz w:val="22"/>
              </w:rPr>
              <w:t>gynecological</w:t>
            </w:r>
            <w:proofErr w:type="spellEnd"/>
            <w:r w:rsidRPr="00BF3C0B">
              <w:rPr>
                <w:rFonts w:ascii="Times New Roman" w:hAnsi="Times New Roman" w:cs="Times New Roman"/>
                <w:sz w:val="22"/>
              </w:rPr>
              <w:t xml:space="preserve"> (6.6%), genitourinary (12.2%), head and neck (3.9%), thyroid (2.5%), brain (0.3%), others (3%), unspecified cancer type (3.9%) </w:t>
            </w:r>
          </w:p>
        </w:tc>
      </w:tr>
      <w:tr w:rsidR="001266FB" w:rsidRPr="00BF3C0B" w14:paraId="50781B25" w14:textId="77777777" w:rsidTr="001266FB">
        <w:trPr>
          <w:trHeight w:val="836"/>
        </w:trPr>
        <w:tc>
          <w:tcPr>
            <w:tcW w:w="2093" w:type="dxa"/>
            <w:hideMark/>
          </w:tcPr>
          <w:p w14:paraId="05942AF0" w14:textId="77777777" w:rsidR="001266FB" w:rsidRPr="00BF3C0B" w:rsidRDefault="001266FB" w:rsidP="001266FB">
            <w:pPr>
              <w:rPr>
                <w:rFonts w:ascii="Times New Roman" w:hAnsi="Times New Roman" w:cs="Times New Roman"/>
                <w:b/>
                <w:sz w:val="22"/>
              </w:rPr>
            </w:pPr>
            <w:proofErr w:type="spellStart"/>
            <w:r w:rsidRPr="00BF3C0B">
              <w:rPr>
                <w:rFonts w:ascii="Times New Roman" w:hAnsi="Times New Roman" w:cs="Times New Roman"/>
                <w:b/>
                <w:sz w:val="22"/>
              </w:rPr>
              <w:t>Sawant</w:t>
            </w:r>
            <w:proofErr w:type="spellEnd"/>
            <w:r w:rsidRPr="00BF3C0B">
              <w:rPr>
                <w:rFonts w:ascii="Times New Roman" w:hAnsi="Times New Roman" w:cs="Times New Roman"/>
                <w:b/>
                <w:sz w:val="22"/>
              </w:rPr>
              <w:t xml:space="preserve"> 2019 [21]</w:t>
            </w:r>
          </w:p>
        </w:tc>
        <w:tc>
          <w:tcPr>
            <w:tcW w:w="7143" w:type="dxa"/>
            <w:hideMark/>
          </w:tcPr>
          <w:p w14:paraId="203FF3C9" w14:textId="77777777" w:rsidR="001266FB" w:rsidRPr="00BF3C0B" w:rsidRDefault="001266FB" w:rsidP="001266FB">
            <w:pPr>
              <w:rPr>
                <w:rFonts w:ascii="Times New Roman" w:hAnsi="Times New Roman" w:cs="Times New Roman"/>
                <w:sz w:val="22"/>
              </w:rPr>
            </w:pPr>
            <w:r w:rsidRPr="00BF3C0B">
              <w:rPr>
                <w:rFonts w:ascii="Times New Roman" w:hAnsi="Times New Roman" w:cs="Times New Roman"/>
                <w:sz w:val="22"/>
              </w:rPr>
              <w:t>N.A.</w:t>
            </w:r>
          </w:p>
        </w:tc>
      </w:tr>
      <w:tr w:rsidR="001266FB" w:rsidRPr="00BF3C0B" w14:paraId="7CACD78A" w14:textId="77777777" w:rsidTr="001266FB">
        <w:trPr>
          <w:trHeight w:val="841"/>
        </w:trPr>
        <w:tc>
          <w:tcPr>
            <w:tcW w:w="2093" w:type="dxa"/>
            <w:hideMark/>
          </w:tcPr>
          <w:p w14:paraId="2AB62BF7" w14:textId="77777777" w:rsidR="001266FB" w:rsidRPr="00BF3C0B" w:rsidRDefault="001266FB" w:rsidP="001266FB">
            <w:pPr>
              <w:rPr>
                <w:rFonts w:ascii="Times New Roman" w:hAnsi="Times New Roman" w:cs="Times New Roman"/>
                <w:b/>
                <w:sz w:val="22"/>
              </w:rPr>
            </w:pPr>
            <w:proofErr w:type="spellStart"/>
            <w:r w:rsidRPr="00BF3C0B">
              <w:rPr>
                <w:rFonts w:ascii="Times New Roman" w:hAnsi="Times New Roman" w:cs="Times New Roman"/>
                <w:b/>
                <w:sz w:val="22"/>
              </w:rPr>
              <w:t>Yasui</w:t>
            </w:r>
            <w:proofErr w:type="spellEnd"/>
            <w:r w:rsidRPr="00BF3C0B">
              <w:rPr>
                <w:rFonts w:ascii="Times New Roman" w:hAnsi="Times New Roman" w:cs="Times New Roman"/>
                <w:b/>
                <w:sz w:val="22"/>
              </w:rPr>
              <w:t xml:space="preserve"> 2019 [23]</w:t>
            </w:r>
          </w:p>
        </w:tc>
        <w:tc>
          <w:tcPr>
            <w:tcW w:w="7143" w:type="dxa"/>
            <w:hideMark/>
          </w:tcPr>
          <w:p w14:paraId="29C16E2F" w14:textId="77777777" w:rsidR="001266FB" w:rsidRPr="00BF3C0B" w:rsidRDefault="001266FB" w:rsidP="001266FB">
            <w:pPr>
              <w:rPr>
                <w:rFonts w:ascii="Times New Roman" w:hAnsi="Times New Roman" w:cs="Times New Roman"/>
                <w:sz w:val="22"/>
              </w:rPr>
            </w:pPr>
            <w:r w:rsidRPr="00BF3C0B">
              <w:rPr>
                <w:rFonts w:ascii="Times New Roman" w:hAnsi="Times New Roman" w:cs="Times New Roman"/>
                <w:sz w:val="22"/>
              </w:rPr>
              <w:t xml:space="preserve">Gastrointestinal (44.2%), lung (24.1%), genitourinary (11.2%), head and neck (9.8%), breast (4%), </w:t>
            </w:r>
            <w:proofErr w:type="spellStart"/>
            <w:r w:rsidRPr="00BF3C0B">
              <w:rPr>
                <w:rFonts w:ascii="Times New Roman" w:hAnsi="Times New Roman" w:cs="Times New Roman"/>
                <w:sz w:val="22"/>
              </w:rPr>
              <w:t>hematological</w:t>
            </w:r>
            <w:proofErr w:type="spellEnd"/>
            <w:r w:rsidRPr="00BF3C0B">
              <w:rPr>
                <w:rFonts w:ascii="Times New Roman" w:hAnsi="Times New Roman" w:cs="Times New Roman"/>
                <w:sz w:val="22"/>
              </w:rPr>
              <w:t xml:space="preserve"> (3.1%), other (3.6%)</w:t>
            </w:r>
          </w:p>
        </w:tc>
      </w:tr>
      <w:tr w:rsidR="001266FB" w:rsidRPr="00BF3C0B" w14:paraId="230B18EB" w14:textId="77777777" w:rsidTr="001266FB">
        <w:trPr>
          <w:trHeight w:val="552"/>
        </w:trPr>
        <w:tc>
          <w:tcPr>
            <w:tcW w:w="2093" w:type="dxa"/>
            <w:hideMark/>
          </w:tcPr>
          <w:p w14:paraId="0DD5BA81" w14:textId="77777777" w:rsidR="001266FB" w:rsidRPr="00BF3C0B" w:rsidRDefault="001266FB" w:rsidP="001266FB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BF3C0B">
              <w:rPr>
                <w:rFonts w:ascii="Times New Roman" w:hAnsi="Times New Roman" w:cs="Times New Roman"/>
                <w:b/>
                <w:sz w:val="22"/>
              </w:rPr>
              <w:t>Wu 2020 [22]</w:t>
            </w:r>
          </w:p>
        </w:tc>
        <w:tc>
          <w:tcPr>
            <w:tcW w:w="7143" w:type="dxa"/>
            <w:hideMark/>
          </w:tcPr>
          <w:p w14:paraId="5B609398" w14:textId="77777777" w:rsidR="001266FB" w:rsidRPr="00BF3C0B" w:rsidRDefault="001266FB" w:rsidP="001266FB">
            <w:pPr>
              <w:rPr>
                <w:rFonts w:ascii="Times New Roman" w:hAnsi="Times New Roman" w:cs="Times New Roman"/>
                <w:sz w:val="22"/>
              </w:rPr>
            </w:pPr>
            <w:r w:rsidRPr="00BF3C0B">
              <w:rPr>
                <w:rFonts w:ascii="Times New Roman" w:hAnsi="Times New Roman" w:cs="Times New Roman"/>
                <w:sz w:val="22"/>
              </w:rPr>
              <w:t>N.A.</w:t>
            </w:r>
          </w:p>
        </w:tc>
      </w:tr>
    </w:tbl>
    <w:p w14:paraId="7F8BE366" w14:textId="0A2E10E6" w:rsidR="001266FB" w:rsidRPr="00BF3C0B" w:rsidRDefault="001266FB">
      <w:pPr>
        <w:rPr>
          <w:rFonts w:ascii="Times New Roman" w:hAnsi="Times New Roman" w:cs="Times New Roman"/>
          <w:b/>
        </w:rPr>
      </w:pPr>
    </w:p>
    <w:p w14:paraId="349FAEF3" w14:textId="77777777" w:rsidR="001266FB" w:rsidRPr="00BF3C0B" w:rsidRDefault="001266FB">
      <w:pPr>
        <w:rPr>
          <w:rFonts w:ascii="Times New Roman" w:hAnsi="Times New Roman" w:cs="Times New Roman"/>
          <w:b/>
        </w:rPr>
      </w:pPr>
    </w:p>
    <w:p w14:paraId="07F432E2" w14:textId="76AC4ADA" w:rsidR="00BF426C" w:rsidRPr="00BF3C0B" w:rsidRDefault="00BF426C" w:rsidP="00BF426C">
      <w:pPr>
        <w:rPr>
          <w:rFonts w:ascii="Times New Roman" w:hAnsi="Times New Roman" w:cs="Times New Roman"/>
          <w:b/>
        </w:rPr>
      </w:pPr>
      <w:r w:rsidRPr="00BF3C0B">
        <w:rPr>
          <w:rFonts w:ascii="Times New Roman" w:hAnsi="Times New Roman" w:cs="Times New Roman"/>
          <w:b/>
        </w:rPr>
        <w:t xml:space="preserve">Table S1. </w:t>
      </w:r>
      <w:r w:rsidRPr="00BF3C0B">
        <w:rPr>
          <w:rFonts w:ascii="Times New Roman" w:hAnsi="Times New Roman" w:cs="Times New Roman"/>
        </w:rPr>
        <w:t>Type and prevalence of cancer in the included studies</w:t>
      </w:r>
    </w:p>
    <w:p w14:paraId="51E7ADF3" w14:textId="77777777" w:rsidR="001266FB" w:rsidRPr="00BF3C0B" w:rsidRDefault="001266FB">
      <w:pPr>
        <w:rPr>
          <w:rFonts w:ascii="Times New Roman" w:hAnsi="Times New Roman" w:cs="Times New Roman"/>
          <w:b/>
        </w:rPr>
      </w:pPr>
    </w:p>
    <w:p w14:paraId="40092E33" w14:textId="77777777" w:rsidR="001266FB" w:rsidRPr="00BF3C0B" w:rsidRDefault="001266FB">
      <w:pPr>
        <w:rPr>
          <w:rFonts w:ascii="Times New Roman" w:hAnsi="Times New Roman" w:cs="Times New Roman"/>
          <w:b/>
        </w:rPr>
      </w:pPr>
    </w:p>
    <w:p w14:paraId="241692DF" w14:textId="77777777" w:rsidR="001E0A2C" w:rsidRPr="00BF3C0B" w:rsidRDefault="001E0A2C">
      <w:pPr>
        <w:rPr>
          <w:rFonts w:ascii="Times New Roman" w:hAnsi="Times New Roman"/>
        </w:rPr>
      </w:pPr>
    </w:p>
    <w:p w14:paraId="110D439D" w14:textId="4AC0756C" w:rsidR="001E0A2C" w:rsidRPr="00BF3C0B" w:rsidRDefault="001E0A2C">
      <w:pPr>
        <w:rPr>
          <w:rFonts w:ascii="Times New Roman" w:hAnsi="Times New Roman"/>
        </w:rPr>
      </w:pPr>
    </w:p>
    <w:p w14:paraId="54657D2F" w14:textId="77777777" w:rsidR="00BF426C" w:rsidRPr="00BF3C0B" w:rsidRDefault="00BF426C">
      <w:pPr>
        <w:rPr>
          <w:rFonts w:ascii="Times New Roman" w:hAnsi="Times New Roman"/>
        </w:rPr>
      </w:pPr>
    </w:p>
    <w:p w14:paraId="548062D1" w14:textId="77777777" w:rsidR="00BF426C" w:rsidRPr="00BF3C0B" w:rsidRDefault="00BF426C">
      <w:pPr>
        <w:rPr>
          <w:rFonts w:ascii="Times New Roman" w:hAnsi="Times New Roman"/>
        </w:rPr>
      </w:pPr>
    </w:p>
    <w:p w14:paraId="5C5BD799" w14:textId="77777777" w:rsidR="00BF426C" w:rsidRPr="00BF3C0B" w:rsidRDefault="00BF426C">
      <w:pPr>
        <w:rPr>
          <w:rFonts w:ascii="Times New Roman" w:hAnsi="Times New Roman"/>
        </w:rPr>
      </w:pPr>
    </w:p>
    <w:tbl>
      <w:tblPr>
        <w:tblStyle w:val="Grigliatabella"/>
        <w:tblW w:w="10348" w:type="dxa"/>
        <w:jc w:val="center"/>
        <w:tblLayout w:type="fixed"/>
        <w:tblLook w:val="04A0" w:firstRow="1" w:lastRow="0" w:firstColumn="1" w:lastColumn="0" w:noHBand="0" w:noVBand="1"/>
      </w:tblPr>
      <w:tblGrid>
        <w:gridCol w:w="1985"/>
        <w:gridCol w:w="8363"/>
      </w:tblGrid>
      <w:tr w:rsidR="00BF426C" w:rsidRPr="00BF3C0B" w14:paraId="3178A813" w14:textId="77777777" w:rsidTr="0056738A">
        <w:trPr>
          <w:trHeight w:val="699"/>
          <w:jc w:val="center"/>
        </w:trPr>
        <w:tc>
          <w:tcPr>
            <w:tcW w:w="1985" w:type="dxa"/>
            <w:hideMark/>
          </w:tcPr>
          <w:p w14:paraId="5DA70DA8" w14:textId="77777777" w:rsidR="00BF426C" w:rsidRPr="00BF3C0B" w:rsidRDefault="00BF426C" w:rsidP="0056738A">
            <w:pPr>
              <w:ind w:right="-106"/>
              <w:rPr>
                <w:rFonts w:ascii="Times New Roman" w:hAnsi="Times New Roman"/>
                <w:b/>
                <w:bCs/>
              </w:rPr>
            </w:pPr>
            <w:r w:rsidRPr="00BF3C0B">
              <w:rPr>
                <w:rFonts w:ascii="Times New Roman" w:hAnsi="Times New Roman"/>
                <w:b/>
                <w:bCs/>
              </w:rPr>
              <w:lastRenderedPageBreak/>
              <w:t>Author</w:t>
            </w:r>
          </w:p>
        </w:tc>
        <w:tc>
          <w:tcPr>
            <w:tcW w:w="8363" w:type="dxa"/>
            <w:noWrap/>
            <w:hideMark/>
          </w:tcPr>
          <w:p w14:paraId="6CC3E016" w14:textId="77777777" w:rsidR="00BF426C" w:rsidRPr="00BF3C0B" w:rsidRDefault="00BF426C" w:rsidP="0056738A">
            <w:pPr>
              <w:rPr>
                <w:rFonts w:ascii="Times New Roman" w:hAnsi="Times New Roman"/>
                <w:b/>
                <w:bCs/>
              </w:rPr>
            </w:pPr>
            <w:r w:rsidRPr="00BF3C0B">
              <w:rPr>
                <w:rFonts w:ascii="Times New Roman" w:hAnsi="Times New Roman"/>
                <w:b/>
                <w:bCs/>
              </w:rPr>
              <w:t>Definition of active cancer</w:t>
            </w:r>
          </w:p>
        </w:tc>
      </w:tr>
      <w:tr w:rsidR="00BF426C" w:rsidRPr="00BF3C0B" w14:paraId="23E06D94" w14:textId="77777777" w:rsidTr="0056738A">
        <w:trPr>
          <w:trHeight w:val="1240"/>
          <w:jc w:val="center"/>
        </w:trPr>
        <w:tc>
          <w:tcPr>
            <w:tcW w:w="1985" w:type="dxa"/>
            <w:hideMark/>
          </w:tcPr>
          <w:p w14:paraId="7CD4B2F2" w14:textId="77777777" w:rsidR="00BF426C" w:rsidRPr="00BF3C0B" w:rsidRDefault="00BF426C" w:rsidP="0056738A">
            <w:pPr>
              <w:ind w:right="-106"/>
              <w:rPr>
                <w:rFonts w:ascii="Times New Roman" w:hAnsi="Times New Roman"/>
                <w:b/>
                <w:sz w:val="22"/>
              </w:rPr>
            </w:pPr>
            <w:proofErr w:type="spellStart"/>
            <w:r w:rsidRPr="00BF3C0B">
              <w:rPr>
                <w:rFonts w:ascii="Times New Roman" w:hAnsi="Times New Roman"/>
                <w:b/>
                <w:sz w:val="22"/>
              </w:rPr>
              <w:t>Melloni</w:t>
            </w:r>
            <w:proofErr w:type="spellEnd"/>
            <w:r w:rsidRPr="00BF3C0B">
              <w:rPr>
                <w:rFonts w:ascii="Times New Roman" w:hAnsi="Times New Roman"/>
                <w:b/>
                <w:sz w:val="22"/>
              </w:rPr>
              <w:t xml:space="preserve"> 2017 [16]</w:t>
            </w:r>
          </w:p>
        </w:tc>
        <w:tc>
          <w:tcPr>
            <w:tcW w:w="8363" w:type="dxa"/>
            <w:hideMark/>
          </w:tcPr>
          <w:p w14:paraId="06E1EA26" w14:textId="6D3AFF68" w:rsidR="00BF426C" w:rsidRPr="00BF3C0B" w:rsidRDefault="00BF426C" w:rsidP="0056738A">
            <w:pPr>
              <w:rPr>
                <w:rFonts w:ascii="Times New Roman" w:hAnsi="Times New Roman"/>
              </w:rPr>
            </w:pPr>
            <w:r w:rsidRPr="00BF3C0B">
              <w:rPr>
                <w:rFonts w:ascii="Times New Roman" w:hAnsi="Times New Roman"/>
              </w:rPr>
              <w:t xml:space="preserve">Recently diagnosed or active cancer or patients who have been treated 6 months prior and were in remission at </w:t>
            </w:r>
            <w:proofErr w:type="spellStart"/>
            <w:r w:rsidR="0013159D" w:rsidRPr="00BF3C0B">
              <w:rPr>
                <w:rFonts w:ascii="Times New Roman" w:hAnsi="Times New Roman"/>
              </w:rPr>
              <w:t>enrollment</w:t>
            </w:r>
            <w:proofErr w:type="spellEnd"/>
          </w:p>
        </w:tc>
      </w:tr>
      <w:tr w:rsidR="00BF426C" w:rsidRPr="00BF3C0B" w14:paraId="6FA1D11C" w14:textId="77777777" w:rsidTr="0056738A">
        <w:trPr>
          <w:trHeight w:val="1243"/>
          <w:jc w:val="center"/>
        </w:trPr>
        <w:tc>
          <w:tcPr>
            <w:tcW w:w="1985" w:type="dxa"/>
            <w:hideMark/>
          </w:tcPr>
          <w:p w14:paraId="73D87BF6" w14:textId="77777777" w:rsidR="00BF426C" w:rsidRPr="00BF3C0B" w:rsidRDefault="00BF426C" w:rsidP="0056738A">
            <w:pPr>
              <w:ind w:right="-106"/>
              <w:rPr>
                <w:rFonts w:ascii="Times New Roman" w:hAnsi="Times New Roman"/>
                <w:b/>
                <w:sz w:val="22"/>
              </w:rPr>
            </w:pPr>
            <w:proofErr w:type="spellStart"/>
            <w:r w:rsidRPr="00BF3C0B">
              <w:rPr>
                <w:rFonts w:ascii="Times New Roman" w:hAnsi="Times New Roman"/>
                <w:b/>
                <w:sz w:val="22"/>
              </w:rPr>
              <w:t>Ording</w:t>
            </w:r>
            <w:proofErr w:type="spellEnd"/>
            <w:r w:rsidRPr="00BF3C0B">
              <w:rPr>
                <w:rFonts w:ascii="Times New Roman" w:hAnsi="Times New Roman"/>
                <w:b/>
                <w:sz w:val="22"/>
              </w:rPr>
              <w:t xml:space="preserve"> 2017 [20]</w:t>
            </w:r>
          </w:p>
        </w:tc>
        <w:tc>
          <w:tcPr>
            <w:tcW w:w="8363" w:type="dxa"/>
            <w:noWrap/>
            <w:hideMark/>
          </w:tcPr>
          <w:p w14:paraId="53188B38" w14:textId="77777777" w:rsidR="00BF426C" w:rsidRPr="00BF3C0B" w:rsidRDefault="00BF426C" w:rsidP="0056738A">
            <w:pPr>
              <w:rPr>
                <w:rFonts w:ascii="Times New Roman" w:hAnsi="Times New Roman"/>
              </w:rPr>
            </w:pPr>
            <w:r w:rsidRPr="00BF3C0B">
              <w:rPr>
                <w:rFonts w:ascii="Times New Roman" w:hAnsi="Times New Roman"/>
              </w:rPr>
              <w:t>N.A.</w:t>
            </w:r>
          </w:p>
        </w:tc>
      </w:tr>
      <w:tr w:rsidR="00BF426C" w:rsidRPr="00BF3C0B" w14:paraId="6F2AFB74" w14:textId="77777777" w:rsidTr="0056738A">
        <w:trPr>
          <w:trHeight w:val="580"/>
          <w:jc w:val="center"/>
        </w:trPr>
        <w:tc>
          <w:tcPr>
            <w:tcW w:w="1985" w:type="dxa"/>
            <w:hideMark/>
          </w:tcPr>
          <w:p w14:paraId="2DE02359" w14:textId="77777777" w:rsidR="00BF426C" w:rsidRPr="00BF3C0B" w:rsidRDefault="00BF426C" w:rsidP="0056738A">
            <w:pPr>
              <w:ind w:right="-106"/>
              <w:rPr>
                <w:rFonts w:ascii="Times New Roman" w:hAnsi="Times New Roman"/>
                <w:b/>
                <w:sz w:val="22"/>
              </w:rPr>
            </w:pPr>
            <w:r w:rsidRPr="00BF3C0B">
              <w:rPr>
                <w:rFonts w:ascii="Times New Roman" w:hAnsi="Times New Roman"/>
                <w:b/>
                <w:sz w:val="22"/>
              </w:rPr>
              <w:t>Kim 2018 [19]</w:t>
            </w:r>
          </w:p>
        </w:tc>
        <w:tc>
          <w:tcPr>
            <w:tcW w:w="8363" w:type="dxa"/>
            <w:noWrap/>
            <w:hideMark/>
          </w:tcPr>
          <w:p w14:paraId="0AB8D0B2" w14:textId="77777777" w:rsidR="00BF426C" w:rsidRPr="00BF3C0B" w:rsidRDefault="00BF426C" w:rsidP="0056738A">
            <w:pPr>
              <w:rPr>
                <w:rFonts w:ascii="Times New Roman" w:hAnsi="Times New Roman"/>
              </w:rPr>
            </w:pPr>
            <w:r w:rsidRPr="00BF3C0B">
              <w:rPr>
                <w:rFonts w:ascii="Times New Roman" w:hAnsi="Times New Roman"/>
              </w:rPr>
              <w:t>Newly diagnosed cancer while taking DOAC for history of non-</w:t>
            </w:r>
            <w:proofErr w:type="spellStart"/>
            <w:r w:rsidRPr="00BF3C0B">
              <w:rPr>
                <w:rFonts w:ascii="Times New Roman" w:hAnsi="Times New Roman"/>
              </w:rPr>
              <w:t>valvular</w:t>
            </w:r>
            <w:proofErr w:type="spellEnd"/>
            <w:r w:rsidRPr="00BF3C0B">
              <w:rPr>
                <w:rFonts w:ascii="Times New Roman" w:hAnsi="Times New Roman"/>
              </w:rPr>
              <w:t xml:space="preserve"> atrial fibrillation</w:t>
            </w:r>
          </w:p>
        </w:tc>
      </w:tr>
      <w:tr w:rsidR="00BF426C" w:rsidRPr="00BF3C0B" w14:paraId="1D523ACB" w14:textId="77777777" w:rsidTr="0056738A">
        <w:trPr>
          <w:trHeight w:val="610"/>
          <w:jc w:val="center"/>
        </w:trPr>
        <w:tc>
          <w:tcPr>
            <w:tcW w:w="1985" w:type="dxa"/>
            <w:hideMark/>
          </w:tcPr>
          <w:p w14:paraId="5EFD7338" w14:textId="77777777" w:rsidR="00BF426C" w:rsidRPr="00BF3C0B" w:rsidRDefault="00BF426C" w:rsidP="0056738A">
            <w:pPr>
              <w:ind w:right="-106"/>
              <w:rPr>
                <w:rFonts w:ascii="Times New Roman" w:hAnsi="Times New Roman"/>
                <w:b/>
                <w:sz w:val="22"/>
              </w:rPr>
            </w:pPr>
            <w:proofErr w:type="spellStart"/>
            <w:r w:rsidRPr="00BF3C0B">
              <w:rPr>
                <w:rFonts w:ascii="Times New Roman" w:hAnsi="Times New Roman"/>
                <w:b/>
                <w:sz w:val="22"/>
              </w:rPr>
              <w:t>Fanola</w:t>
            </w:r>
            <w:proofErr w:type="spellEnd"/>
            <w:r w:rsidRPr="00BF3C0B">
              <w:rPr>
                <w:rFonts w:ascii="Times New Roman" w:hAnsi="Times New Roman"/>
                <w:b/>
                <w:sz w:val="22"/>
              </w:rPr>
              <w:t xml:space="preserve"> 2018 [15]</w:t>
            </w:r>
          </w:p>
        </w:tc>
        <w:tc>
          <w:tcPr>
            <w:tcW w:w="8363" w:type="dxa"/>
            <w:noWrap/>
            <w:hideMark/>
          </w:tcPr>
          <w:p w14:paraId="3C3A22B4" w14:textId="77777777" w:rsidR="00BF426C" w:rsidRPr="00BF3C0B" w:rsidRDefault="00BF426C" w:rsidP="0056738A">
            <w:pPr>
              <w:rPr>
                <w:rFonts w:ascii="Times New Roman" w:hAnsi="Times New Roman"/>
              </w:rPr>
            </w:pPr>
            <w:r w:rsidRPr="00BF3C0B">
              <w:rPr>
                <w:rFonts w:ascii="Times New Roman" w:hAnsi="Times New Roman"/>
              </w:rPr>
              <w:t>New incident cancer or recurrence of remote cancer (&gt; 5 years prior) during study period</w:t>
            </w:r>
          </w:p>
        </w:tc>
      </w:tr>
      <w:tr w:rsidR="00BF426C" w:rsidRPr="00BF3C0B" w14:paraId="7CB3EA9A" w14:textId="77777777" w:rsidTr="0056738A">
        <w:trPr>
          <w:trHeight w:val="694"/>
          <w:jc w:val="center"/>
        </w:trPr>
        <w:tc>
          <w:tcPr>
            <w:tcW w:w="1985" w:type="dxa"/>
            <w:hideMark/>
          </w:tcPr>
          <w:p w14:paraId="76A64AB2" w14:textId="77777777" w:rsidR="00BF426C" w:rsidRPr="00BF3C0B" w:rsidRDefault="00BF426C" w:rsidP="0056738A">
            <w:pPr>
              <w:ind w:right="-106"/>
              <w:rPr>
                <w:rFonts w:ascii="Times New Roman" w:hAnsi="Times New Roman"/>
                <w:b/>
                <w:sz w:val="22"/>
              </w:rPr>
            </w:pPr>
            <w:r w:rsidRPr="00BF3C0B">
              <w:rPr>
                <w:rFonts w:ascii="Times New Roman" w:hAnsi="Times New Roman"/>
                <w:b/>
                <w:sz w:val="22"/>
              </w:rPr>
              <w:t>Shah 2018 [18]</w:t>
            </w:r>
          </w:p>
        </w:tc>
        <w:tc>
          <w:tcPr>
            <w:tcW w:w="8363" w:type="dxa"/>
            <w:hideMark/>
          </w:tcPr>
          <w:p w14:paraId="648C7D68" w14:textId="77777777" w:rsidR="00BF426C" w:rsidRPr="00BF3C0B" w:rsidRDefault="00BF426C" w:rsidP="0056738A">
            <w:pPr>
              <w:rPr>
                <w:rFonts w:ascii="Times New Roman" w:hAnsi="Times New Roman"/>
              </w:rPr>
            </w:pPr>
            <w:r w:rsidRPr="00BF3C0B">
              <w:rPr>
                <w:rFonts w:ascii="Times New Roman" w:hAnsi="Times New Roman"/>
              </w:rPr>
              <w:t>Actively treated cancer with chemotherapy, radiation therapy, or cancer surgery within 6 months prior to the start of anticoagulation</w:t>
            </w:r>
          </w:p>
        </w:tc>
      </w:tr>
      <w:tr w:rsidR="00BF426C" w:rsidRPr="00BF3C0B" w14:paraId="5D8A9F1C" w14:textId="77777777" w:rsidTr="0056738A">
        <w:trPr>
          <w:trHeight w:val="724"/>
          <w:jc w:val="center"/>
        </w:trPr>
        <w:tc>
          <w:tcPr>
            <w:tcW w:w="1985" w:type="dxa"/>
            <w:hideMark/>
          </w:tcPr>
          <w:p w14:paraId="1D3BFE66" w14:textId="77777777" w:rsidR="00BF426C" w:rsidRPr="00BF3C0B" w:rsidRDefault="00BF426C" w:rsidP="0056738A">
            <w:pPr>
              <w:ind w:right="-106"/>
              <w:rPr>
                <w:rFonts w:ascii="Times New Roman" w:hAnsi="Times New Roman"/>
                <w:b/>
                <w:sz w:val="22"/>
              </w:rPr>
            </w:pPr>
            <w:r w:rsidRPr="00BF3C0B">
              <w:rPr>
                <w:rFonts w:ascii="Times New Roman" w:hAnsi="Times New Roman"/>
                <w:b/>
                <w:sz w:val="22"/>
              </w:rPr>
              <w:t>Chen 2019 [14]</w:t>
            </w:r>
          </w:p>
        </w:tc>
        <w:tc>
          <w:tcPr>
            <w:tcW w:w="8363" w:type="dxa"/>
            <w:noWrap/>
            <w:hideMark/>
          </w:tcPr>
          <w:p w14:paraId="219B4AA0" w14:textId="77777777" w:rsidR="00BF426C" w:rsidRPr="00BF3C0B" w:rsidRDefault="00BF426C" w:rsidP="0056738A">
            <w:pPr>
              <w:rPr>
                <w:rFonts w:ascii="Times New Roman" w:hAnsi="Times New Roman"/>
              </w:rPr>
            </w:pPr>
            <w:r w:rsidRPr="00BF3C0B">
              <w:rPr>
                <w:rFonts w:ascii="Times New Roman" w:hAnsi="Times New Roman"/>
              </w:rPr>
              <w:t xml:space="preserve">Actively treated cancer receiving treatment with hormonal or </w:t>
            </w:r>
            <w:proofErr w:type="spellStart"/>
            <w:r w:rsidRPr="00BF3C0B">
              <w:rPr>
                <w:rFonts w:ascii="Times New Roman" w:hAnsi="Times New Roman"/>
              </w:rPr>
              <w:t>chemoterapeutic</w:t>
            </w:r>
            <w:proofErr w:type="spellEnd"/>
            <w:r w:rsidRPr="00BF3C0B">
              <w:rPr>
                <w:rFonts w:ascii="Times New Roman" w:hAnsi="Times New Roman"/>
              </w:rPr>
              <w:t xml:space="preserve"> agents</w:t>
            </w:r>
          </w:p>
        </w:tc>
      </w:tr>
      <w:tr w:rsidR="00BF426C" w:rsidRPr="00BF3C0B" w14:paraId="28B53395" w14:textId="77777777" w:rsidTr="0056738A">
        <w:trPr>
          <w:trHeight w:val="491"/>
          <w:jc w:val="center"/>
        </w:trPr>
        <w:tc>
          <w:tcPr>
            <w:tcW w:w="1985" w:type="dxa"/>
            <w:hideMark/>
          </w:tcPr>
          <w:p w14:paraId="2A06DDD9" w14:textId="77777777" w:rsidR="00BF426C" w:rsidRPr="00BF3C0B" w:rsidRDefault="00BF426C" w:rsidP="0056738A">
            <w:pPr>
              <w:ind w:right="-106"/>
              <w:rPr>
                <w:rFonts w:ascii="Times New Roman" w:hAnsi="Times New Roman"/>
                <w:b/>
                <w:sz w:val="22"/>
              </w:rPr>
            </w:pPr>
            <w:proofErr w:type="spellStart"/>
            <w:r w:rsidRPr="00BF3C0B">
              <w:rPr>
                <w:rFonts w:ascii="Times New Roman" w:hAnsi="Times New Roman"/>
                <w:b/>
                <w:sz w:val="22"/>
              </w:rPr>
              <w:t>Sawant</w:t>
            </w:r>
            <w:proofErr w:type="spellEnd"/>
            <w:r w:rsidRPr="00BF3C0B">
              <w:rPr>
                <w:rFonts w:ascii="Times New Roman" w:hAnsi="Times New Roman"/>
                <w:b/>
                <w:sz w:val="22"/>
              </w:rPr>
              <w:t xml:space="preserve"> 2019 [21]</w:t>
            </w:r>
          </w:p>
        </w:tc>
        <w:tc>
          <w:tcPr>
            <w:tcW w:w="8363" w:type="dxa"/>
            <w:noWrap/>
            <w:hideMark/>
          </w:tcPr>
          <w:p w14:paraId="64799E27" w14:textId="77777777" w:rsidR="00BF426C" w:rsidRPr="00BF3C0B" w:rsidRDefault="00BF426C" w:rsidP="0056738A">
            <w:pPr>
              <w:rPr>
                <w:rFonts w:ascii="Times New Roman" w:hAnsi="Times New Roman"/>
              </w:rPr>
            </w:pPr>
            <w:r w:rsidRPr="00BF3C0B">
              <w:rPr>
                <w:rFonts w:ascii="Times New Roman" w:hAnsi="Times New Roman"/>
              </w:rPr>
              <w:t>N.A.</w:t>
            </w:r>
          </w:p>
        </w:tc>
      </w:tr>
      <w:tr w:rsidR="00BF426C" w:rsidRPr="00BF3C0B" w14:paraId="3BD18E42" w14:textId="77777777" w:rsidTr="0056738A">
        <w:trPr>
          <w:trHeight w:val="567"/>
          <w:jc w:val="center"/>
        </w:trPr>
        <w:tc>
          <w:tcPr>
            <w:tcW w:w="1985" w:type="dxa"/>
            <w:hideMark/>
          </w:tcPr>
          <w:p w14:paraId="4A88A6CE" w14:textId="77777777" w:rsidR="00BF426C" w:rsidRPr="00BF3C0B" w:rsidRDefault="00BF426C" w:rsidP="0056738A">
            <w:pPr>
              <w:ind w:right="-106"/>
              <w:rPr>
                <w:rFonts w:ascii="Times New Roman" w:hAnsi="Times New Roman"/>
                <w:b/>
                <w:sz w:val="22"/>
              </w:rPr>
            </w:pPr>
            <w:proofErr w:type="spellStart"/>
            <w:r w:rsidRPr="00BF3C0B">
              <w:rPr>
                <w:rFonts w:ascii="Times New Roman" w:hAnsi="Times New Roman"/>
                <w:b/>
                <w:sz w:val="22"/>
              </w:rPr>
              <w:t>Yasui</w:t>
            </w:r>
            <w:proofErr w:type="spellEnd"/>
            <w:r w:rsidRPr="00BF3C0B">
              <w:rPr>
                <w:rFonts w:ascii="Times New Roman" w:hAnsi="Times New Roman"/>
                <w:b/>
                <w:sz w:val="22"/>
              </w:rPr>
              <w:t xml:space="preserve"> 2019 [23]</w:t>
            </w:r>
          </w:p>
        </w:tc>
        <w:tc>
          <w:tcPr>
            <w:tcW w:w="8363" w:type="dxa"/>
            <w:noWrap/>
            <w:hideMark/>
          </w:tcPr>
          <w:p w14:paraId="77741835" w14:textId="77777777" w:rsidR="00BF426C" w:rsidRPr="00BF3C0B" w:rsidRDefault="00BF426C" w:rsidP="0056738A">
            <w:pPr>
              <w:rPr>
                <w:rFonts w:ascii="Times New Roman" w:hAnsi="Times New Roman"/>
              </w:rPr>
            </w:pPr>
            <w:r w:rsidRPr="00BF3C0B">
              <w:rPr>
                <w:rFonts w:ascii="Times New Roman" w:hAnsi="Times New Roman"/>
              </w:rPr>
              <w:t xml:space="preserve">Evidence of neoplasm on imaging, or </w:t>
            </w:r>
            <w:proofErr w:type="spellStart"/>
            <w:r w:rsidRPr="00BF3C0B">
              <w:rPr>
                <w:rFonts w:ascii="Times New Roman" w:hAnsi="Times New Roman"/>
              </w:rPr>
              <w:t>ongoing</w:t>
            </w:r>
            <w:proofErr w:type="spellEnd"/>
            <w:r w:rsidRPr="00BF3C0B">
              <w:rPr>
                <w:rFonts w:ascii="Times New Roman" w:hAnsi="Times New Roman"/>
              </w:rPr>
              <w:t xml:space="preserve"> cancer therapy</w:t>
            </w:r>
          </w:p>
        </w:tc>
      </w:tr>
      <w:tr w:rsidR="00BF426C" w:rsidRPr="00BF3C0B" w14:paraId="47E2396E" w14:textId="77777777" w:rsidTr="0056738A">
        <w:trPr>
          <w:trHeight w:val="581"/>
          <w:jc w:val="center"/>
        </w:trPr>
        <w:tc>
          <w:tcPr>
            <w:tcW w:w="1985" w:type="dxa"/>
            <w:hideMark/>
          </w:tcPr>
          <w:p w14:paraId="714B4E1E" w14:textId="77777777" w:rsidR="00BF426C" w:rsidRPr="00BF3C0B" w:rsidRDefault="00BF426C" w:rsidP="0056738A">
            <w:pPr>
              <w:ind w:right="-106"/>
              <w:rPr>
                <w:rFonts w:ascii="Times New Roman" w:hAnsi="Times New Roman"/>
                <w:b/>
                <w:sz w:val="22"/>
              </w:rPr>
            </w:pPr>
            <w:r w:rsidRPr="00BF3C0B">
              <w:rPr>
                <w:rFonts w:ascii="Times New Roman" w:hAnsi="Times New Roman"/>
                <w:b/>
                <w:sz w:val="22"/>
              </w:rPr>
              <w:t>Wu 2020 [22]</w:t>
            </w:r>
          </w:p>
        </w:tc>
        <w:tc>
          <w:tcPr>
            <w:tcW w:w="8363" w:type="dxa"/>
            <w:noWrap/>
            <w:hideMark/>
          </w:tcPr>
          <w:p w14:paraId="7100D46C" w14:textId="77777777" w:rsidR="00BF426C" w:rsidRPr="00BF3C0B" w:rsidRDefault="00BF426C" w:rsidP="0056738A">
            <w:pPr>
              <w:rPr>
                <w:rFonts w:ascii="Times New Roman" w:hAnsi="Times New Roman"/>
              </w:rPr>
            </w:pPr>
            <w:r w:rsidRPr="00BF3C0B">
              <w:rPr>
                <w:rFonts w:ascii="Times New Roman" w:hAnsi="Times New Roman"/>
              </w:rPr>
              <w:t xml:space="preserve">Cancer receiving treatment or diagnosed within last 6 months </w:t>
            </w:r>
          </w:p>
        </w:tc>
      </w:tr>
    </w:tbl>
    <w:p w14:paraId="4A6AE318" w14:textId="77777777" w:rsidR="00BF426C" w:rsidRPr="00BF3C0B" w:rsidRDefault="00BF426C">
      <w:pPr>
        <w:rPr>
          <w:rFonts w:ascii="Times New Roman" w:hAnsi="Times New Roman"/>
        </w:rPr>
      </w:pPr>
    </w:p>
    <w:p w14:paraId="44E7A644" w14:textId="77777777" w:rsidR="001E0A2C" w:rsidRPr="00BF3C0B" w:rsidRDefault="001E0A2C">
      <w:pPr>
        <w:rPr>
          <w:rFonts w:ascii="Times New Roman" w:hAnsi="Times New Roman"/>
        </w:rPr>
      </w:pPr>
    </w:p>
    <w:p w14:paraId="05E25C71" w14:textId="38945AB5" w:rsidR="001E0A2C" w:rsidRPr="00BF3C0B" w:rsidRDefault="001266FB">
      <w:pPr>
        <w:rPr>
          <w:rFonts w:ascii="Times New Roman" w:hAnsi="Times New Roman" w:cs="Times New Roman"/>
        </w:rPr>
      </w:pPr>
      <w:r w:rsidRPr="00BF3C0B">
        <w:rPr>
          <w:rFonts w:ascii="Times New Roman" w:hAnsi="Times New Roman" w:cs="Times New Roman"/>
          <w:b/>
        </w:rPr>
        <w:t>Table S2</w:t>
      </w:r>
      <w:r w:rsidR="001E0A2C" w:rsidRPr="00BF3C0B">
        <w:rPr>
          <w:rFonts w:ascii="Times New Roman" w:hAnsi="Times New Roman" w:cs="Times New Roman"/>
          <w:b/>
        </w:rPr>
        <w:t xml:space="preserve">. </w:t>
      </w:r>
      <w:r w:rsidR="001E0A2C" w:rsidRPr="00BF3C0B">
        <w:rPr>
          <w:rFonts w:ascii="Times New Roman" w:hAnsi="Times New Roman" w:cs="Times New Roman"/>
        </w:rPr>
        <w:t>Definitions of active cancer</w:t>
      </w:r>
    </w:p>
    <w:p w14:paraId="0B65267B" w14:textId="4281ED2A" w:rsidR="0013159D" w:rsidRPr="00BF3C0B" w:rsidRDefault="0013159D">
      <w:pPr>
        <w:rPr>
          <w:rFonts w:ascii="Times New Roman" w:hAnsi="Times New Roman" w:cs="Times New Roman"/>
          <w:b/>
          <w:sz w:val="22"/>
        </w:rPr>
      </w:pPr>
      <w:r w:rsidRPr="00BF3C0B">
        <w:rPr>
          <w:rFonts w:ascii="Times New Roman" w:hAnsi="Times New Roman" w:cs="Times New Roman"/>
          <w:sz w:val="22"/>
        </w:rPr>
        <w:t>DOACs: direct oral anticoagulant</w:t>
      </w:r>
    </w:p>
    <w:p w14:paraId="58011771" w14:textId="77777777" w:rsidR="001E0A2C" w:rsidRPr="00BF3C0B" w:rsidRDefault="001E0A2C">
      <w:pPr>
        <w:rPr>
          <w:rFonts w:ascii="Times New Roman" w:hAnsi="Times New Roman" w:cs="Times New Roman"/>
          <w:b/>
        </w:rPr>
      </w:pPr>
    </w:p>
    <w:p w14:paraId="3CED3353" w14:textId="77777777" w:rsidR="001E0A2C" w:rsidRDefault="001E0A2C">
      <w:pPr>
        <w:rPr>
          <w:rFonts w:ascii="Times New Roman" w:hAnsi="Times New Roman" w:cs="Times New Roman"/>
          <w:b/>
        </w:rPr>
      </w:pPr>
    </w:p>
    <w:p w14:paraId="74E0C6CA" w14:textId="77777777" w:rsidR="00B33B8B" w:rsidRDefault="00B33B8B">
      <w:pPr>
        <w:rPr>
          <w:rFonts w:ascii="Times New Roman" w:hAnsi="Times New Roman" w:cs="Times New Roman"/>
          <w:b/>
        </w:rPr>
      </w:pPr>
    </w:p>
    <w:p w14:paraId="6E373BC0" w14:textId="77777777" w:rsidR="00B33B8B" w:rsidRDefault="00B33B8B">
      <w:pPr>
        <w:rPr>
          <w:rFonts w:ascii="Times New Roman" w:hAnsi="Times New Roman" w:cs="Times New Roman"/>
          <w:b/>
        </w:rPr>
      </w:pPr>
    </w:p>
    <w:p w14:paraId="57FC2511" w14:textId="77777777" w:rsidR="00B33B8B" w:rsidRDefault="00B33B8B">
      <w:pPr>
        <w:rPr>
          <w:rFonts w:ascii="Times New Roman" w:hAnsi="Times New Roman" w:cs="Times New Roman"/>
          <w:b/>
        </w:rPr>
      </w:pPr>
    </w:p>
    <w:p w14:paraId="7F26E1CD" w14:textId="77777777" w:rsidR="00B33B8B" w:rsidRDefault="00B33B8B">
      <w:pPr>
        <w:rPr>
          <w:rFonts w:ascii="Times New Roman" w:hAnsi="Times New Roman" w:cs="Times New Roman"/>
          <w:b/>
        </w:rPr>
      </w:pPr>
    </w:p>
    <w:p w14:paraId="11B17381" w14:textId="77777777" w:rsidR="00B33B8B" w:rsidRDefault="00B33B8B">
      <w:pPr>
        <w:rPr>
          <w:rFonts w:ascii="Times New Roman" w:hAnsi="Times New Roman" w:cs="Times New Roman"/>
          <w:b/>
        </w:rPr>
      </w:pPr>
    </w:p>
    <w:p w14:paraId="5FA8E36B" w14:textId="77777777" w:rsidR="00B33B8B" w:rsidRDefault="00B33B8B">
      <w:pPr>
        <w:rPr>
          <w:rFonts w:ascii="Times New Roman" w:hAnsi="Times New Roman" w:cs="Times New Roman"/>
          <w:b/>
        </w:rPr>
      </w:pPr>
    </w:p>
    <w:p w14:paraId="6D296B9E" w14:textId="77777777" w:rsidR="00B33B8B" w:rsidRDefault="00B33B8B">
      <w:pPr>
        <w:rPr>
          <w:rFonts w:ascii="Times New Roman" w:hAnsi="Times New Roman" w:cs="Times New Roman"/>
          <w:b/>
        </w:rPr>
      </w:pPr>
    </w:p>
    <w:p w14:paraId="69126DE1" w14:textId="77777777" w:rsidR="00B33B8B" w:rsidRDefault="00B33B8B">
      <w:pPr>
        <w:rPr>
          <w:rFonts w:ascii="Times New Roman" w:hAnsi="Times New Roman" w:cs="Times New Roman"/>
          <w:b/>
        </w:rPr>
      </w:pPr>
    </w:p>
    <w:p w14:paraId="030E36B8" w14:textId="77777777" w:rsidR="00B33B8B" w:rsidRDefault="00B33B8B">
      <w:pPr>
        <w:rPr>
          <w:rFonts w:ascii="Times New Roman" w:hAnsi="Times New Roman" w:cs="Times New Roman"/>
          <w:b/>
        </w:rPr>
      </w:pPr>
    </w:p>
    <w:p w14:paraId="5355EC7C" w14:textId="77777777" w:rsidR="00B33B8B" w:rsidRDefault="00B33B8B">
      <w:pPr>
        <w:rPr>
          <w:rFonts w:ascii="Times New Roman" w:hAnsi="Times New Roman" w:cs="Times New Roman"/>
          <w:b/>
        </w:rPr>
      </w:pPr>
    </w:p>
    <w:p w14:paraId="225E415E" w14:textId="77777777" w:rsidR="00B33B8B" w:rsidRDefault="00B33B8B">
      <w:pPr>
        <w:rPr>
          <w:rFonts w:ascii="Times New Roman" w:hAnsi="Times New Roman" w:cs="Times New Roman"/>
          <w:b/>
        </w:rPr>
      </w:pPr>
    </w:p>
    <w:p w14:paraId="14FE8858" w14:textId="77777777" w:rsidR="00B33B8B" w:rsidRDefault="00B33B8B">
      <w:pPr>
        <w:rPr>
          <w:rFonts w:ascii="Times New Roman" w:hAnsi="Times New Roman" w:cs="Times New Roman"/>
          <w:b/>
        </w:rPr>
      </w:pPr>
    </w:p>
    <w:p w14:paraId="03C15F9B" w14:textId="77777777" w:rsidR="00B33B8B" w:rsidRDefault="00B33B8B">
      <w:pPr>
        <w:rPr>
          <w:rFonts w:ascii="Times New Roman" w:hAnsi="Times New Roman" w:cs="Times New Roman"/>
          <w:b/>
        </w:rPr>
      </w:pPr>
    </w:p>
    <w:p w14:paraId="2C7D634C" w14:textId="77777777" w:rsidR="00B33B8B" w:rsidRDefault="00B33B8B">
      <w:pPr>
        <w:rPr>
          <w:rFonts w:ascii="Times New Roman" w:hAnsi="Times New Roman" w:cs="Times New Roman"/>
          <w:b/>
        </w:rPr>
      </w:pPr>
    </w:p>
    <w:p w14:paraId="615737F8" w14:textId="77777777" w:rsidR="00B33B8B" w:rsidRDefault="00B33B8B">
      <w:pPr>
        <w:rPr>
          <w:rFonts w:ascii="Times New Roman" w:hAnsi="Times New Roman" w:cs="Times New Roman"/>
          <w:b/>
        </w:rPr>
      </w:pPr>
    </w:p>
    <w:p w14:paraId="6A0B0B5E" w14:textId="77777777" w:rsidR="00B33B8B" w:rsidRDefault="00B33B8B">
      <w:pPr>
        <w:rPr>
          <w:rFonts w:ascii="Times New Roman" w:hAnsi="Times New Roman" w:cs="Times New Roman"/>
          <w:b/>
        </w:rPr>
      </w:pPr>
    </w:p>
    <w:p w14:paraId="44C01307" w14:textId="77777777" w:rsidR="00B33B8B" w:rsidRDefault="00B33B8B">
      <w:pPr>
        <w:rPr>
          <w:rFonts w:ascii="Times New Roman" w:hAnsi="Times New Roman" w:cs="Times New Roman"/>
          <w:b/>
        </w:rPr>
      </w:pPr>
    </w:p>
    <w:p w14:paraId="7607EFED" w14:textId="205F72DA" w:rsidR="00B33B8B" w:rsidRDefault="005434EA">
      <w:pPr>
        <w:rPr>
          <w:rFonts w:ascii="Times New Roman" w:hAnsi="Times New Roman" w:cs="Times New Roman"/>
          <w:b/>
        </w:rPr>
      </w:pPr>
      <w:r w:rsidRPr="005434EA">
        <w:rPr>
          <w:rFonts w:ascii="Times New Roman" w:hAnsi="Times New Roman" w:cs="Times New Roman"/>
          <w:b/>
          <w:noProof/>
          <w:lang w:val="it-IT"/>
        </w:rPr>
        <w:drawing>
          <wp:inline distT="0" distB="0" distL="0" distR="0" wp14:anchorId="367CDF0C" wp14:editId="2AC8E1E1">
            <wp:extent cx="3771900" cy="404177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1" r="42692" b="20522"/>
                    <a:stretch/>
                  </pic:blipFill>
                  <pic:spPr bwMode="auto">
                    <a:xfrm>
                      <a:off x="0" y="0"/>
                      <a:ext cx="3771900" cy="404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8EEA7B" w14:textId="73CC72AE" w:rsidR="005434EA" w:rsidRDefault="00EA0945">
      <w:pPr>
        <w:rPr>
          <w:rFonts w:ascii="Times New Roman" w:hAnsi="Times New Roman" w:cs="Times New Roman"/>
          <w:b/>
        </w:rPr>
      </w:pPr>
      <w:r w:rsidRPr="00EA0945">
        <w:rPr>
          <w:rFonts w:ascii="Times New Roman" w:hAnsi="Times New Roman" w:cs="Times New Roman"/>
          <w:b/>
          <w:noProof/>
          <w:lang w:val="it-IT"/>
        </w:rPr>
        <w:drawing>
          <wp:inline distT="0" distB="0" distL="0" distR="0" wp14:anchorId="5CB98383" wp14:editId="19C49253">
            <wp:extent cx="3788229" cy="2995204"/>
            <wp:effectExtent l="0" t="0" r="0" b="254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2" t="29473" r="40872" b="10814"/>
                    <a:stretch/>
                  </pic:blipFill>
                  <pic:spPr bwMode="auto">
                    <a:xfrm>
                      <a:off x="0" y="0"/>
                      <a:ext cx="3792892" cy="2998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9FD640" w14:textId="77777777" w:rsidR="00EA0945" w:rsidRDefault="00EA0945">
      <w:pPr>
        <w:rPr>
          <w:rFonts w:ascii="Times New Roman" w:hAnsi="Times New Roman" w:cs="Times New Roman"/>
          <w:b/>
        </w:rPr>
      </w:pPr>
    </w:p>
    <w:p w14:paraId="06EB408D" w14:textId="7A1AABD7" w:rsidR="00EA0945" w:rsidRDefault="00CD4F4F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</w:rPr>
        <w:t>Figure S1</w:t>
      </w:r>
      <w:r w:rsidR="00EA0945">
        <w:rPr>
          <w:rFonts w:ascii="Times New Roman" w:hAnsi="Times New Roman" w:cs="Times New Roman"/>
          <w:b/>
        </w:rPr>
        <w:t xml:space="preserve">. </w:t>
      </w:r>
      <w:r w:rsidR="00EA0945" w:rsidRPr="003E305D">
        <w:rPr>
          <w:rFonts w:ascii="Times New Roman" w:hAnsi="Times New Roman" w:cs="Times New Roman"/>
          <w:sz w:val="22"/>
        </w:rPr>
        <w:t xml:space="preserve">Forest plots showing the comparison between DOACs </w:t>
      </w:r>
      <w:proofErr w:type="spellStart"/>
      <w:r w:rsidR="00EA0945" w:rsidRPr="003E305D">
        <w:rPr>
          <w:rFonts w:ascii="Times New Roman" w:hAnsi="Times New Roman" w:cs="Times New Roman"/>
          <w:sz w:val="22"/>
        </w:rPr>
        <w:t>vs</w:t>
      </w:r>
      <w:proofErr w:type="spellEnd"/>
      <w:r w:rsidR="00EA0945" w:rsidRPr="003E305D">
        <w:rPr>
          <w:rFonts w:ascii="Times New Roman" w:hAnsi="Times New Roman" w:cs="Times New Roman"/>
          <w:sz w:val="22"/>
        </w:rPr>
        <w:t xml:space="preserve"> </w:t>
      </w:r>
      <w:r w:rsidR="007D380C">
        <w:rPr>
          <w:rFonts w:ascii="Times New Roman" w:hAnsi="Times New Roman" w:cs="Times New Roman"/>
          <w:sz w:val="22"/>
        </w:rPr>
        <w:t>VKAs</w:t>
      </w:r>
      <w:r w:rsidR="00EA0945" w:rsidRPr="003E305D">
        <w:rPr>
          <w:rFonts w:ascii="Times New Roman" w:hAnsi="Times New Roman" w:cs="Times New Roman"/>
          <w:sz w:val="22"/>
        </w:rPr>
        <w:t xml:space="preserve"> in patients with cancer and AF. The RRs for </w:t>
      </w:r>
      <w:r w:rsidR="00302EAC">
        <w:rPr>
          <w:rFonts w:ascii="Times New Roman" w:hAnsi="Times New Roman" w:cs="Times New Roman"/>
          <w:sz w:val="22"/>
        </w:rPr>
        <w:t>efficacy</w:t>
      </w:r>
      <w:r w:rsidR="00EA0945" w:rsidRPr="003E305D">
        <w:rPr>
          <w:rFonts w:ascii="Times New Roman" w:hAnsi="Times New Roman" w:cs="Times New Roman"/>
          <w:sz w:val="22"/>
        </w:rPr>
        <w:t xml:space="preserve"> outcomes </w:t>
      </w:r>
      <w:r w:rsidR="00EA0945">
        <w:rPr>
          <w:rFonts w:ascii="Times New Roman" w:hAnsi="Times New Roman" w:cs="Times New Roman"/>
          <w:sz w:val="22"/>
        </w:rPr>
        <w:t>obtained using a fixed-effects model are</w:t>
      </w:r>
      <w:r w:rsidR="00EA0945" w:rsidRPr="003E305D">
        <w:rPr>
          <w:rFonts w:ascii="Times New Roman" w:hAnsi="Times New Roman" w:cs="Times New Roman"/>
          <w:sz w:val="22"/>
        </w:rPr>
        <w:t xml:space="preserve"> shown.</w:t>
      </w:r>
    </w:p>
    <w:p w14:paraId="72EC70A0" w14:textId="64AAD5BC" w:rsidR="00302EAC" w:rsidRPr="00122452" w:rsidRDefault="00122452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AD: all-cause death; CVD: cardiovascular death; HS: </w:t>
      </w:r>
      <w:proofErr w:type="spellStart"/>
      <w:r>
        <w:rPr>
          <w:rFonts w:ascii="Times New Roman" w:hAnsi="Times New Roman" w:cs="Times New Roman"/>
          <w:sz w:val="20"/>
        </w:rPr>
        <w:t>hemorrhagic</w:t>
      </w:r>
      <w:proofErr w:type="spellEnd"/>
      <w:r>
        <w:rPr>
          <w:rFonts w:ascii="Times New Roman" w:hAnsi="Times New Roman" w:cs="Times New Roman"/>
          <w:sz w:val="20"/>
        </w:rPr>
        <w:t xml:space="preserve"> stroke; IS: ischemic stroke; MI: myocardial infarction; S</w:t>
      </w:r>
      <w:r w:rsidR="000A0C25">
        <w:rPr>
          <w:rFonts w:ascii="Times New Roman" w:hAnsi="Times New Roman" w:cs="Times New Roman"/>
          <w:sz w:val="20"/>
        </w:rPr>
        <w:t>SE: stroke or systemic embolism</w:t>
      </w:r>
      <w:r>
        <w:rPr>
          <w:rFonts w:ascii="Times New Roman" w:hAnsi="Times New Roman" w:cs="Times New Roman"/>
          <w:sz w:val="20"/>
        </w:rPr>
        <w:t>.</w:t>
      </w:r>
    </w:p>
    <w:p w14:paraId="73A99E30" w14:textId="62066052" w:rsidR="00302EAC" w:rsidRDefault="00872A03">
      <w:pPr>
        <w:rPr>
          <w:rFonts w:ascii="Times New Roman" w:hAnsi="Times New Roman" w:cs="Times New Roman"/>
          <w:sz w:val="22"/>
        </w:rPr>
      </w:pPr>
      <w:r w:rsidRPr="00872A03">
        <w:rPr>
          <w:rFonts w:ascii="Times New Roman" w:hAnsi="Times New Roman" w:cs="Times New Roman"/>
          <w:noProof/>
          <w:sz w:val="22"/>
          <w:lang w:val="it-IT"/>
        </w:rPr>
        <w:drawing>
          <wp:inline distT="0" distB="0" distL="0" distR="0" wp14:anchorId="74BC7215" wp14:editId="67480BF4">
            <wp:extent cx="5029200" cy="6764822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52" r="22313"/>
                    <a:stretch/>
                  </pic:blipFill>
                  <pic:spPr bwMode="auto">
                    <a:xfrm>
                      <a:off x="0" y="0"/>
                      <a:ext cx="5030434" cy="6766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267F36" w14:textId="77777777" w:rsidR="00302EAC" w:rsidRDefault="00302EAC">
      <w:pPr>
        <w:rPr>
          <w:rFonts w:ascii="Times New Roman" w:hAnsi="Times New Roman" w:cs="Times New Roman"/>
          <w:sz w:val="22"/>
        </w:rPr>
      </w:pPr>
    </w:p>
    <w:p w14:paraId="50C9B827" w14:textId="564734F6" w:rsidR="00302EAC" w:rsidRPr="00BF3C0B" w:rsidRDefault="00CD4F4F" w:rsidP="00302EA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Figure S2</w:t>
      </w:r>
      <w:r w:rsidR="00302EAC">
        <w:rPr>
          <w:rFonts w:ascii="Times New Roman" w:hAnsi="Times New Roman" w:cs="Times New Roman"/>
          <w:b/>
        </w:rPr>
        <w:t xml:space="preserve">. </w:t>
      </w:r>
      <w:r w:rsidR="00302EAC" w:rsidRPr="003E305D">
        <w:rPr>
          <w:rFonts w:ascii="Times New Roman" w:hAnsi="Times New Roman" w:cs="Times New Roman"/>
          <w:sz w:val="22"/>
        </w:rPr>
        <w:t xml:space="preserve">Forest plots showing the comparison between DOACs </w:t>
      </w:r>
      <w:proofErr w:type="spellStart"/>
      <w:r w:rsidR="00302EAC" w:rsidRPr="003E305D">
        <w:rPr>
          <w:rFonts w:ascii="Times New Roman" w:hAnsi="Times New Roman" w:cs="Times New Roman"/>
          <w:sz w:val="22"/>
        </w:rPr>
        <w:t>vs</w:t>
      </w:r>
      <w:proofErr w:type="spellEnd"/>
      <w:r w:rsidR="00302EAC" w:rsidRPr="003E305D">
        <w:rPr>
          <w:rFonts w:ascii="Times New Roman" w:hAnsi="Times New Roman" w:cs="Times New Roman"/>
          <w:sz w:val="22"/>
        </w:rPr>
        <w:t xml:space="preserve"> </w:t>
      </w:r>
      <w:r w:rsidR="007D380C">
        <w:rPr>
          <w:rFonts w:ascii="Times New Roman" w:hAnsi="Times New Roman" w:cs="Times New Roman"/>
          <w:sz w:val="22"/>
        </w:rPr>
        <w:t>VKAs</w:t>
      </w:r>
      <w:r w:rsidR="00302EAC" w:rsidRPr="003E305D">
        <w:rPr>
          <w:rFonts w:ascii="Times New Roman" w:hAnsi="Times New Roman" w:cs="Times New Roman"/>
          <w:sz w:val="22"/>
        </w:rPr>
        <w:t xml:space="preserve"> in patients with cancer and AF. The RRs for </w:t>
      </w:r>
      <w:r w:rsidR="00302EAC">
        <w:rPr>
          <w:rFonts w:ascii="Times New Roman" w:hAnsi="Times New Roman" w:cs="Times New Roman"/>
          <w:sz w:val="22"/>
        </w:rPr>
        <w:t>safety</w:t>
      </w:r>
      <w:r w:rsidR="00302EAC" w:rsidRPr="003E305D">
        <w:rPr>
          <w:rFonts w:ascii="Times New Roman" w:hAnsi="Times New Roman" w:cs="Times New Roman"/>
          <w:sz w:val="22"/>
        </w:rPr>
        <w:t xml:space="preserve"> outcomes </w:t>
      </w:r>
      <w:r w:rsidR="00302EAC">
        <w:rPr>
          <w:rFonts w:ascii="Times New Roman" w:hAnsi="Times New Roman" w:cs="Times New Roman"/>
          <w:sz w:val="22"/>
        </w:rPr>
        <w:t>obtained using a fixed-effects model are</w:t>
      </w:r>
      <w:r w:rsidR="00302EAC" w:rsidRPr="003E305D">
        <w:rPr>
          <w:rFonts w:ascii="Times New Roman" w:hAnsi="Times New Roman" w:cs="Times New Roman"/>
          <w:sz w:val="22"/>
        </w:rPr>
        <w:t xml:space="preserve"> shown.</w:t>
      </w:r>
    </w:p>
    <w:p w14:paraId="58EB2A7C" w14:textId="17C30E97" w:rsidR="00302EAC" w:rsidRPr="00A96032" w:rsidRDefault="00A96032">
      <w:pPr>
        <w:rPr>
          <w:rFonts w:ascii="Times New Roman" w:hAnsi="Times New Roman" w:cs="Times New Roman"/>
          <w:sz w:val="20"/>
        </w:rPr>
      </w:pPr>
      <w:r w:rsidRPr="00A96032">
        <w:rPr>
          <w:rFonts w:ascii="Times New Roman" w:hAnsi="Times New Roman" w:cs="Times New Roman"/>
          <w:sz w:val="20"/>
        </w:rPr>
        <w:t>MB</w:t>
      </w:r>
      <w:r>
        <w:rPr>
          <w:rFonts w:ascii="Times New Roman" w:hAnsi="Times New Roman" w:cs="Times New Roman"/>
          <w:sz w:val="20"/>
        </w:rPr>
        <w:t xml:space="preserve">: major bleeding; NMCRB: non-major clinically relevant bleeding; IC: </w:t>
      </w:r>
      <w:proofErr w:type="spellStart"/>
      <w:r>
        <w:rPr>
          <w:rFonts w:ascii="Times New Roman" w:hAnsi="Times New Roman" w:cs="Times New Roman"/>
          <w:sz w:val="20"/>
        </w:rPr>
        <w:t>intracerebral</w:t>
      </w:r>
      <w:proofErr w:type="spellEnd"/>
      <w:r>
        <w:rPr>
          <w:rFonts w:ascii="Times New Roman" w:hAnsi="Times New Roman" w:cs="Times New Roman"/>
          <w:sz w:val="20"/>
        </w:rPr>
        <w:t>;</w:t>
      </w:r>
      <w:r w:rsidR="001E3FF3">
        <w:rPr>
          <w:rFonts w:ascii="Times New Roman" w:hAnsi="Times New Roman" w:cs="Times New Roman"/>
          <w:sz w:val="20"/>
        </w:rPr>
        <w:t xml:space="preserve"> GIB: gastrointestinal bleeding.</w:t>
      </w:r>
    </w:p>
    <w:p w14:paraId="64D71F0A" w14:textId="77777777" w:rsidR="00872A03" w:rsidRDefault="00872A03">
      <w:pPr>
        <w:rPr>
          <w:rFonts w:ascii="Times New Roman" w:hAnsi="Times New Roman" w:cs="Times New Roman"/>
          <w:b/>
        </w:rPr>
      </w:pPr>
    </w:p>
    <w:p w14:paraId="2BCEA6E3" w14:textId="77777777" w:rsidR="00872A03" w:rsidRDefault="00872A03">
      <w:pPr>
        <w:rPr>
          <w:rFonts w:ascii="Times New Roman" w:hAnsi="Times New Roman" w:cs="Times New Roman"/>
          <w:b/>
        </w:rPr>
      </w:pPr>
    </w:p>
    <w:p w14:paraId="31E52DA7" w14:textId="77777777" w:rsidR="00872A03" w:rsidRDefault="00872A03">
      <w:pPr>
        <w:rPr>
          <w:rFonts w:ascii="Times New Roman" w:hAnsi="Times New Roman" w:cs="Times New Roman"/>
          <w:b/>
        </w:rPr>
      </w:pPr>
    </w:p>
    <w:p w14:paraId="40153BAE" w14:textId="77777777" w:rsidR="00872A03" w:rsidRDefault="00872A03">
      <w:pPr>
        <w:rPr>
          <w:rFonts w:ascii="Times New Roman" w:hAnsi="Times New Roman" w:cs="Times New Roman"/>
          <w:b/>
        </w:rPr>
      </w:pPr>
    </w:p>
    <w:p w14:paraId="099F5E27" w14:textId="77777777" w:rsidR="00872A03" w:rsidRDefault="00872A03">
      <w:pPr>
        <w:rPr>
          <w:rFonts w:ascii="Times New Roman" w:hAnsi="Times New Roman" w:cs="Times New Roman"/>
          <w:b/>
        </w:rPr>
      </w:pPr>
    </w:p>
    <w:p w14:paraId="41EBACC6" w14:textId="77777777" w:rsidR="00872A03" w:rsidRDefault="00872A03">
      <w:pPr>
        <w:rPr>
          <w:rFonts w:ascii="Times New Roman" w:hAnsi="Times New Roman" w:cs="Times New Roman"/>
          <w:b/>
        </w:rPr>
      </w:pPr>
    </w:p>
    <w:p w14:paraId="09500106" w14:textId="77777777" w:rsidR="00872A03" w:rsidRDefault="00872A03">
      <w:pPr>
        <w:rPr>
          <w:rFonts w:ascii="Times New Roman" w:hAnsi="Times New Roman" w:cs="Times New Roman"/>
          <w:b/>
        </w:rPr>
      </w:pPr>
    </w:p>
    <w:p w14:paraId="5D43F588" w14:textId="77777777" w:rsidR="00872A03" w:rsidRDefault="00872A03">
      <w:pPr>
        <w:rPr>
          <w:rFonts w:ascii="Times New Roman" w:hAnsi="Times New Roman" w:cs="Times New Roman"/>
          <w:b/>
        </w:rPr>
      </w:pPr>
    </w:p>
    <w:p w14:paraId="132F3EA5" w14:textId="4A4B995A" w:rsidR="00872A03" w:rsidRDefault="00907032">
      <w:pPr>
        <w:rPr>
          <w:rFonts w:ascii="Times New Roman" w:hAnsi="Times New Roman" w:cs="Times New Roman"/>
          <w:b/>
        </w:rPr>
      </w:pPr>
      <w:r w:rsidRPr="00907032">
        <w:rPr>
          <w:rFonts w:ascii="Times New Roman" w:hAnsi="Times New Roman" w:cs="Times New Roman"/>
          <w:b/>
          <w:noProof/>
          <w:lang w:val="it-IT"/>
        </w:rPr>
        <w:drawing>
          <wp:inline distT="0" distB="0" distL="0" distR="0" wp14:anchorId="5B72B196" wp14:editId="4407D75B">
            <wp:extent cx="3886200" cy="4114800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67" r="27420" b="22442"/>
                    <a:stretch/>
                  </pic:blipFill>
                  <pic:spPr bwMode="auto">
                    <a:xfrm>
                      <a:off x="0" y="0"/>
                      <a:ext cx="3889794" cy="4118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D98309" w14:textId="02A33919" w:rsidR="006030CC" w:rsidRDefault="006030CC">
      <w:pPr>
        <w:rPr>
          <w:rFonts w:ascii="Times New Roman" w:hAnsi="Times New Roman" w:cs="Times New Roman"/>
          <w:b/>
        </w:rPr>
      </w:pPr>
      <w:r w:rsidRPr="006030CC">
        <w:rPr>
          <w:rFonts w:ascii="Times New Roman" w:hAnsi="Times New Roman" w:cs="Times New Roman"/>
          <w:b/>
          <w:noProof/>
          <w:lang w:val="it-IT"/>
        </w:rPr>
        <w:drawing>
          <wp:inline distT="0" distB="0" distL="0" distR="0" wp14:anchorId="5197895B" wp14:editId="5F0B1722">
            <wp:extent cx="3886200" cy="2381950"/>
            <wp:effectExtent l="0" t="0" r="0" b="5715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58" r="28015" b="55502"/>
                    <a:stretch/>
                  </pic:blipFill>
                  <pic:spPr bwMode="auto">
                    <a:xfrm>
                      <a:off x="0" y="0"/>
                      <a:ext cx="3890230" cy="238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892F59" w14:textId="77777777" w:rsidR="00872A03" w:rsidRDefault="00872A03" w:rsidP="00872A03">
      <w:pPr>
        <w:rPr>
          <w:rFonts w:ascii="Times New Roman" w:hAnsi="Times New Roman" w:cs="Times New Roman"/>
          <w:b/>
        </w:rPr>
      </w:pPr>
    </w:p>
    <w:p w14:paraId="74D0A8A3" w14:textId="7969089C" w:rsidR="00122452" w:rsidRDefault="00CD4F4F" w:rsidP="00872A03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</w:rPr>
        <w:t>Figure S3</w:t>
      </w:r>
      <w:r w:rsidR="00872A03">
        <w:rPr>
          <w:rFonts w:ascii="Times New Roman" w:hAnsi="Times New Roman" w:cs="Times New Roman"/>
          <w:b/>
        </w:rPr>
        <w:t xml:space="preserve">. </w:t>
      </w:r>
      <w:r w:rsidR="00872A03" w:rsidRPr="003E305D">
        <w:rPr>
          <w:rFonts w:ascii="Times New Roman" w:hAnsi="Times New Roman" w:cs="Times New Roman"/>
          <w:sz w:val="22"/>
        </w:rPr>
        <w:t xml:space="preserve">Forest plots showing the comparison between DOACs </w:t>
      </w:r>
      <w:proofErr w:type="spellStart"/>
      <w:r w:rsidR="00872A03" w:rsidRPr="003E305D">
        <w:rPr>
          <w:rFonts w:ascii="Times New Roman" w:hAnsi="Times New Roman" w:cs="Times New Roman"/>
          <w:sz w:val="22"/>
        </w:rPr>
        <w:t>vs</w:t>
      </w:r>
      <w:proofErr w:type="spellEnd"/>
      <w:r w:rsidR="00872A03" w:rsidRPr="003E305D">
        <w:rPr>
          <w:rFonts w:ascii="Times New Roman" w:hAnsi="Times New Roman" w:cs="Times New Roman"/>
          <w:sz w:val="22"/>
        </w:rPr>
        <w:t xml:space="preserve"> </w:t>
      </w:r>
      <w:r w:rsidR="007D380C">
        <w:rPr>
          <w:rFonts w:ascii="Times New Roman" w:hAnsi="Times New Roman" w:cs="Times New Roman"/>
          <w:sz w:val="22"/>
        </w:rPr>
        <w:t>VKAs</w:t>
      </w:r>
      <w:r w:rsidR="00872A03" w:rsidRPr="003E305D">
        <w:rPr>
          <w:rFonts w:ascii="Times New Roman" w:hAnsi="Times New Roman" w:cs="Times New Roman"/>
          <w:sz w:val="22"/>
        </w:rPr>
        <w:t xml:space="preserve"> in patients with cancer and AF. The RRs for </w:t>
      </w:r>
      <w:r w:rsidR="00872A03">
        <w:rPr>
          <w:rFonts w:ascii="Times New Roman" w:hAnsi="Times New Roman" w:cs="Times New Roman"/>
          <w:sz w:val="22"/>
        </w:rPr>
        <w:t>efficacy</w:t>
      </w:r>
      <w:r w:rsidR="00872A03" w:rsidRPr="003E305D">
        <w:rPr>
          <w:rFonts w:ascii="Times New Roman" w:hAnsi="Times New Roman" w:cs="Times New Roman"/>
          <w:sz w:val="22"/>
        </w:rPr>
        <w:t xml:space="preserve"> outcomes </w:t>
      </w:r>
      <w:r w:rsidR="00872A03">
        <w:rPr>
          <w:rFonts w:ascii="Times New Roman" w:hAnsi="Times New Roman" w:cs="Times New Roman"/>
          <w:sz w:val="22"/>
        </w:rPr>
        <w:t>obtained pooling data from Retrospective Cohort studies are</w:t>
      </w:r>
      <w:r w:rsidR="00872A03" w:rsidRPr="003E305D">
        <w:rPr>
          <w:rFonts w:ascii="Times New Roman" w:hAnsi="Times New Roman" w:cs="Times New Roman"/>
          <w:sz w:val="22"/>
        </w:rPr>
        <w:t xml:space="preserve"> shown.</w:t>
      </w:r>
    </w:p>
    <w:p w14:paraId="47836D69" w14:textId="00F36EE4" w:rsidR="00122452" w:rsidRPr="00122452" w:rsidRDefault="00122452" w:rsidP="00122452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AD: all-cause death; CVD: cardiovascular death; HS: </w:t>
      </w:r>
      <w:proofErr w:type="spellStart"/>
      <w:r>
        <w:rPr>
          <w:rFonts w:ascii="Times New Roman" w:hAnsi="Times New Roman" w:cs="Times New Roman"/>
          <w:sz w:val="20"/>
        </w:rPr>
        <w:t>hemorrhagic</w:t>
      </w:r>
      <w:proofErr w:type="spellEnd"/>
      <w:r>
        <w:rPr>
          <w:rFonts w:ascii="Times New Roman" w:hAnsi="Times New Roman" w:cs="Times New Roman"/>
          <w:sz w:val="20"/>
        </w:rPr>
        <w:t xml:space="preserve"> stroke; IS: ischemic stroke; MI: myocardial infarction; SSE: stroke or systemic embolism</w:t>
      </w:r>
      <w:r w:rsidR="000A0C25">
        <w:rPr>
          <w:rFonts w:ascii="Times New Roman" w:hAnsi="Times New Roman" w:cs="Times New Roman"/>
          <w:sz w:val="20"/>
        </w:rPr>
        <w:t>.</w:t>
      </w:r>
    </w:p>
    <w:p w14:paraId="16830A6C" w14:textId="77777777" w:rsidR="00872A03" w:rsidRDefault="00872A03">
      <w:pPr>
        <w:rPr>
          <w:rFonts w:ascii="Times New Roman" w:hAnsi="Times New Roman" w:cs="Times New Roman"/>
          <w:b/>
        </w:rPr>
      </w:pPr>
    </w:p>
    <w:p w14:paraId="2C9FC6A0" w14:textId="77777777" w:rsidR="00671439" w:rsidRDefault="00671439">
      <w:pPr>
        <w:rPr>
          <w:rFonts w:ascii="Times New Roman" w:hAnsi="Times New Roman" w:cs="Times New Roman"/>
          <w:b/>
        </w:rPr>
      </w:pPr>
    </w:p>
    <w:p w14:paraId="0893BA66" w14:textId="77777777" w:rsidR="00671439" w:rsidRDefault="00671439">
      <w:pPr>
        <w:rPr>
          <w:rFonts w:ascii="Times New Roman" w:hAnsi="Times New Roman" w:cs="Times New Roman"/>
          <w:b/>
        </w:rPr>
      </w:pPr>
    </w:p>
    <w:p w14:paraId="26629F77" w14:textId="59D88BB3" w:rsidR="00671439" w:rsidRDefault="00247A2C">
      <w:pPr>
        <w:rPr>
          <w:rFonts w:ascii="Times New Roman" w:hAnsi="Times New Roman" w:cs="Times New Roman"/>
          <w:b/>
        </w:rPr>
      </w:pPr>
      <w:r w:rsidRPr="00247A2C">
        <w:rPr>
          <w:rFonts w:ascii="Times New Roman" w:hAnsi="Times New Roman" w:cs="Times New Roman"/>
          <w:b/>
          <w:noProof/>
          <w:lang w:val="it-IT"/>
        </w:rPr>
        <w:drawing>
          <wp:inline distT="0" distB="0" distL="0" distR="0" wp14:anchorId="7E99B308" wp14:editId="6B5C620F">
            <wp:extent cx="5117974" cy="4896394"/>
            <wp:effectExtent l="0" t="0" r="0" b="635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70" t="3233" r="22160" b="25086"/>
                    <a:stretch/>
                  </pic:blipFill>
                  <pic:spPr bwMode="auto">
                    <a:xfrm>
                      <a:off x="0" y="0"/>
                      <a:ext cx="5120520" cy="489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8C6BDA" w14:textId="77777777" w:rsidR="00671439" w:rsidRDefault="00671439">
      <w:pPr>
        <w:rPr>
          <w:rFonts w:ascii="Times New Roman" w:hAnsi="Times New Roman" w:cs="Times New Roman"/>
          <w:b/>
        </w:rPr>
      </w:pPr>
    </w:p>
    <w:p w14:paraId="161258F3" w14:textId="77777777" w:rsidR="00671439" w:rsidRDefault="00671439">
      <w:pPr>
        <w:rPr>
          <w:rFonts w:ascii="Times New Roman" w:hAnsi="Times New Roman" w:cs="Times New Roman"/>
          <w:b/>
        </w:rPr>
      </w:pPr>
    </w:p>
    <w:p w14:paraId="58EB1215" w14:textId="77777777" w:rsidR="00671439" w:rsidRDefault="00671439">
      <w:pPr>
        <w:rPr>
          <w:rFonts w:ascii="Times New Roman" w:hAnsi="Times New Roman" w:cs="Times New Roman"/>
          <w:b/>
        </w:rPr>
      </w:pPr>
    </w:p>
    <w:p w14:paraId="4D21851F" w14:textId="77777777" w:rsidR="00671439" w:rsidRDefault="00671439">
      <w:pPr>
        <w:rPr>
          <w:rFonts w:ascii="Times New Roman" w:hAnsi="Times New Roman" w:cs="Times New Roman"/>
          <w:b/>
        </w:rPr>
      </w:pPr>
    </w:p>
    <w:p w14:paraId="143B1670" w14:textId="357A3A4F" w:rsidR="00671439" w:rsidRDefault="00CD4F4F" w:rsidP="00671439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</w:rPr>
        <w:t>Figure S4</w:t>
      </w:r>
      <w:r w:rsidR="00671439">
        <w:rPr>
          <w:rFonts w:ascii="Times New Roman" w:hAnsi="Times New Roman" w:cs="Times New Roman"/>
          <w:b/>
        </w:rPr>
        <w:t xml:space="preserve">. </w:t>
      </w:r>
      <w:r w:rsidR="00671439" w:rsidRPr="003E305D">
        <w:rPr>
          <w:rFonts w:ascii="Times New Roman" w:hAnsi="Times New Roman" w:cs="Times New Roman"/>
          <w:sz w:val="22"/>
        </w:rPr>
        <w:t xml:space="preserve">Forest plots showing the comparison between DOACs </w:t>
      </w:r>
      <w:proofErr w:type="spellStart"/>
      <w:r w:rsidR="00671439" w:rsidRPr="003E305D">
        <w:rPr>
          <w:rFonts w:ascii="Times New Roman" w:hAnsi="Times New Roman" w:cs="Times New Roman"/>
          <w:sz w:val="22"/>
        </w:rPr>
        <w:t>vs</w:t>
      </w:r>
      <w:proofErr w:type="spellEnd"/>
      <w:r w:rsidR="00671439" w:rsidRPr="003E305D">
        <w:rPr>
          <w:rFonts w:ascii="Times New Roman" w:hAnsi="Times New Roman" w:cs="Times New Roman"/>
          <w:sz w:val="22"/>
        </w:rPr>
        <w:t xml:space="preserve"> </w:t>
      </w:r>
      <w:r w:rsidR="007D380C">
        <w:rPr>
          <w:rFonts w:ascii="Times New Roman" w:hAnsi="Times New Roman" w:cs="Times New Roman"/>
          <w:sz w:val="22"/>
        </w:rPr>
        <w:t>VKAs</w:t>
      </w:r>
      <w:r w:rsidR="00671439" w:rsidRPr="003E305D">
        <w:rPr>
          <w:rFonts w:ascii="Times New Roman" w:hAnsi="Times New Roman" w:cs="Times New Roman"/>
          <w:sz w:val="22"/>
        </w:rPr>
        <w:t xml:space="preserve"> in patients with cancer and AF. The RRs for </w:t>
      </w:r>
      <w:r w:rsidR="00671439">
        <w:rPr>
          <w:rFonts w:ascii="Times New Roman" w:hAnsi="Times New Roman" w:cs="Times New Roman"/>
          <w:sz w:val="22"/>
        </w:rPr>
        <w:t>safety</w:t>
      </w:r>
      <w:r w:rsidR="00671439" w:rsidRPr="003E305D">
        <w:rPr>
          <w:rFonts w:ascii="Times New Roman" w:hAnsi="Times New Roman" w:cs="Times New Roman"/>
          <w:sz w:val="22"/>
        </w:rPr>
        <w:t xml:space="preserve"> outcomes </w:t>
      </w:r>
      <w:r w:rsidR="00671439">
        <w:rPr>
          <w:rFonts w:ascii="Times New Roman" w:hAnsi="Times New Roman" w:cs="Times New Roman"/>
          <w:sz w:val="22"/>
        </w:rPr>
        <w:t>obtained pooling data from Retrospective Cohort studies are</w:t>
      </w:r>
      <w:r w:rsidR="00671439" w:rsidRPr="003E305D">
        <w:rPr>
          <w:rFonts w:ascii="Times New Roman" w:hAnsi="Times New Roman" w:cs="Times New Roman"/>
          <w:sz w:val="22"/>
        </w:rPr>
        <w:t xml:space="preserve"> shown.</w:t>
      </w:r>
    </w:p>
    <w:p w14:paraId="5444499F" w14:textId="5AC94BB3" w:rsidR="001E3FF3" w:rsidRPr="00A96032" w:rsidRDefault="001E3FF3" w:rsidP="001E3FF3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IC: </w:t>
      </w:r>
      <w:proofErr w:type="spellStart"/>
      <w:r>
        <w:rPr>
          <w:rFonts w:ascii="Times New Roman" w:hAnsi="Times New Roman" w:cs="Times New Roman"/>
          <w:sz w:val="20"/>
        </w:rPr>
        <w:t>intracerebral</w:t>
      </w:r>
      <w:proofErr w:type="spellEnd"/>
      <w:proofErr w:type="gramStart"/>
      <w:r>
        <w:rPr>
          <w:rFonts w:ascii="Times New Roman" w:hAnsi="Times New Roman" w:cs="Times New Roman"/>
          <w:sz w:val="20"/>
        </w:rPr>
        <w:t>;</w:t>
      </w:r>
      <w:proofErr w:type="gramEnd"/>
      <w:r>
        <w:rPr>
          <w:rFonts w:ascii="Times New Roman" w:hAnsi="Times New Roman" w:cs="Times New Roman"/>
          <w:sz w:val="20"/>
        </w:rPr>
        <w:t xml:space="preserve"> GIB: gastrointestinal bleeding.</w:t>
      </w:r>
    </w:p>
    <w:p w14:paraId="19FCD9C5" w14:textId="77777777" w:rsidR="00671439" w:rsidRDefault="00671439">
      <w:pPr>
        <w:rPr>
          <w:rFonts w:ascii="Times New Roman" w:hAnsi="Times New Roman" w:cs="Times New Roman"/>
          <w:b/>
        </w:rPr>
      </w:pPr>
    </w:p>
    <w:p w14:paraId="6F3E3189" w14:textId="77777777" w:rsidR="00070417" w:rsidRDefault="00070417">
      <w:pPr>
        <w:rPr>
          <w:rFonts w:ascii="Times New Roman" w:hAnsi="Times New Roman" w:cs="Times New Roman"/>
          <w:b/>
        </w:rPr>
      </w:pPr>
    </w:p>
    <w:p w14:paraId="3FFF4649" w14:textId="77777777" w:rsidR="00070417" w:rsidRDefault="00070417">
      <w:pPr>
        <w:rPr>
          <w:rFonts w:ascii="Times New Roman" w:hAnsi="Times New Roman" w:cs="Times New Roman"/>
          <w:b/>
        </w:rPr>
      </w:pPr>
    </w:p>
    <w:p w14:paraId="3F383F8D" w14:textId="77777777" w:rsidR="00070417" w:rsidRDefault="00070417">
      <w:pPr>
        <w:rPr>
          <w:rFonts w:ascii="Times New Roman" w:hAnsi="Times New Roman" w:cs="Times New Roman"/>
          <w:b/>
        </w:rPr>
      </w:pPr>
    </w:p>
    <w:p w14:paraId="6BEAE6AD" w14:textId="77777777" w:rsidR="00070417" w:rsidRDefault="00070417">
      <w:pPr>
        <w:rPr>
          <w:rFonts w:ascii="Times New Roman" w:hAnsi="Times New Roman" w:cs="Times New Roman"/>
          <w:b/>
        </w:rPr>
      </w:pPr>
    </w:p>
    <w:p w14:paraId="2DA06E9D" w14:textId="77777777" w:rsidR="00070417" w:rsidRDefault="00070417">
      <w:pPr>
        <w:rPr>
          <w:rFonts w:ascii="Times New Roman" w:hAnsi="Times New Roman" w:cs="Times New Roman"/>
          <w:b/>
        </w:rPr>
      </w:pPr>
    </w:p>
    <w:p w14:paraId="7EC048EF" w14:textId="77777777" w:rsidR="00070417" w:rsidRDefault="00070417">
      <w:pPr>
        <w:rPr>
          <w:rFonts w:ascii="Times New Roman" w:hAnsi="Times New Roman" w:cs="Times New Roman"/>
          <w:b/>
        </w:rPr>
      </w:pPr>
    </w:p>
    <w:p w14:paraId="31BAF91A" w14:textId="77777777" w:rsidR="00070417" w:rsidRDefault="00070417">
      <w:pPr>
        <w:rPr>
          <w:rFonts w:ascii="Times New Roman" w:hAnsi="Times New Roman" w:cs="Times New Roman"/>
          <w:b/>
        </w:rPr>
      </w:pPr>
    </w:p>
    <w:p w14:paraId="6CF33315" w14:textId="77777777" w:rsidR="00070417" w:rsidRDefault="00070417">
      <w:pPr>
        <w:rPr>
          <w:rFonts w:ascii="Times New Roman" w:hAnsi="Times New Roman" w:cs="Times New Roman"/>
          <w:b/>
        </w:rPr>
      </w:pPr>
    </w:p>
    <w:p w14:paraId="48FBA843" w14:textId="77777777" w:rsidR="00070417" w:rsidRDefault="00070417">
      <w:pPr>
        <w:rPr>
          <w:rFonts w:ascii="Times New Roman" w:hAnsi="Times New Roman" w:cs="Times New Roman"/>
          <w:b/>
        </w:rPr>
      </w:pPr>
    </w:p>
    <w:p w14:paraId="7972E116" w14:textId="77777777" w:rsidR="00070417" w:rsidRDefault="00070417">
      <w:pPr>
        <w:rPr>
          <w:rFonts w:ascii="Times New Roman" w:hAnsi="Times New Roman" w:cs="Times New Roman"/>
          <w:b/>
        </w:rPr>
      </w:pPr>
    </w:p>
    <w:p w14:paraId="47320586" w14:textId="77777777" w:rsidR="00070417" w:rsidRDefault="00070417">
      <w:pPr>
        <w:rPr>
          <w:rFonts w:ascii="Times New Roman" w:hAnsi="Times New Roman" w:cs="Times New Roman"/>
          <w:b/>
        </w:rPr>
      </w:pPr>
    </w:p>
    <w:p w14:paraId="650ABB52" w14:textId="21496EBC" w:rsidR="00070417" w:rsidRDefault="00003D14">
      <w:pPr>
        <w:rPr>
          <w:rFonts w:ascii="Times New Roman" w:hAnsi="Times New Roman" w:cs="Times New Roman"/>
          <w:b/>
        </w:rPr>
      </w:pPr>
      <w:r w:rsidRPr="00003D14">
        <w:rPr>
          <w:rFonts w:ascii="Times New Roman" w:hAnsi="Times New Roman" w:cs="Times New Roman"/>
          <w:b/>
          <w:noProof/>
          <w:lang w:val="it-IT"/>
        </w:rPr>
        <w:drawing>
          <wp:inline distT="0" distB="0" distL="0" distR="0" wp14:anchorId="30D17FE3" wp14:editId="372A0A74">
            <wp:extent cx="3894364" cy="3698421"/>
            <wp:effectExtent l="0" t="0" r="0" b="1016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14" r="21900" b="25658"/>
                    <a:stretch/>
                  </pic:blipFill>
                  <pic:spPr bwMode="auto">
                    <a:xfrm>
                      <a:off x="0" y="0"/>
                      <a:ext cx="3897542" cy="3701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ED37F9" w14:textId="1D959D69" w:rsidR="00003D14" w:rsidRDefault="00003D14">
      <w:pPr>
        <w:rPr>
          <w:rFonts w:ascii="Times New Roman" w:hAnsi="Times New Roman" w:cs="Times New Roman"/>
          <w:b/>
        </w:rPr>
      </w:pPr>
      <w:r w:rsidRPr="00003D14">
        <w:rPr>
          <w:rFonts w:ascii="Times New Roman" w:hAnsi="Times New Roman" w:cs="Times New Roman"/>
          <w:b/>
          <w:noProof/>
          <w:lang w:val="it-IT"/>
        </w:rPr>
        <w:drawing>
          <wp:inline distT="0" distB="0" distL="0" distR="0" wp14:anchorId="4CDAFE7D" wp14:editId="459DBCBF">
            <wp:extent cx="3886200" cy="2777565"/>
            <wp:effectExtent l="0" t="0" r="0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09" t="3043" r="22157" b="41057"/>
                    <a:stretch/>
                  </pic:blipFill>
                  <pic:spPr bwMode="auto">
                    <a:xfrm>
                      <a:off x="0" y="0"/>
                      <a:ext cx="3888784" cy="2779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C12A3A" w14:textId="77777777" w:rsidR="00070417" w:rsidRDefault="00070417">
      <w:pPr>
        <w:rPr>
          <w:rFonts w:ascii="Times New Roman" w:hAnsi="Times New Roman" w:cs="Times New Roman"/>
          <w:b/>
        </w:rPr>
      </w:pPr>
    </w:p>
    <w:p w14:paraId="12F055D9" w14:textId="1E30CC3A" w:rsidR="00070417" w:rsidRDefault="00CD4F4F" w:rsidP="00070417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</w:rPr>
        <w:t>Figure S5</w:t>
      </w:r>
      <w:r w:rsidR="00070417">
        <w:rPr>
          <w:rFonts w:ascii="Times New Roman" w:hAnsi="Times New Roman" w:cs="Times New Roman"/>
          <w:b/>
        </w:rPr>
        <w:t xml:space="preserve">. </w:t>
      </w:r>
      <w:r w:rsidR="00070417" w:rsidRPr="003E305D">
        <w:rPr>
          <w:rFonts w:ascii="Times New Roman" w:hAnsi="Times New Roman" w:cs="Times New Roman"/>
          <w:sz w:val="22"/>
        </w:rPr>
        <w:t xml:space="preserve">Forest plots showing the comparison between DOACs </w:t>
      </w:r>
      <w:proofErr w:type="spellStart"/>
      <w:r w:rsidR="00070417" w:rsidRPr="003E305D">
        <w:rPr>
          <w:rFonts w:ascii="Times New Roman" w:hAnsi="Times New Roman" w:cs="Times New Roman"/>
          <w:sz w:val="22"/>
        </w:rPr>
        <w:t>vs</w:t>
      </w:r>
      <w:proofErr w:type="spellEnd"/>
      <w:r w:rsidR="00070417" w:rsidRPr="003E305D">
        <w:rPr>
          <w:rFonts w:ascii="Times New Roman" w:hAnsi="Times New Roman" w:cs="Times New Roman"/>
          <w:sz w:val="22"/>
        </w:rPr>
        <w:t xml:space="preserve"> </w:t>
      </w:r>
      <w:r w:rsidR="007D380C">
        <w:rPr>
          <w:rFonts w:ascii="Times New Roman" w:hAnsi="Times New Roman" w:cs="Times New Roman"/>
          <w:sz w:val="22"/>
        </w:rPr>
        <w:t>VKAs</w:t>
      </w:r>
      <w:r w:rsidR="00070417" w:rsidRPr="003E305D">
        <w:rPr>
          <w:rFonts w:ascii="Times New Roman" w:hAnsi="Times New Roman" w:cs="Times New Roman"/>
          <w:sz w:val="22"/>
        </w:rPr>
        <w:t xml:space="preserve"> in patients with cancer and AF. The RRs for </w:t>
      </w:r>
      <w:r w:rsidR="00070417">
        <w:rPr>
          <w:rFonts w:ascii="Times New Roman" w:hAnsi="Times New Roman" w:cs="Times New Roman"/>
          <w:sz w:val="22"/>
        </w:rPr>
        <w:t>efficacy</w:t>
      </w:r>
      <w:r w:rsidR="00070417" w:rsidRPr="003E305D">
        <w:rPr>
          <w:rFonts w:ascii="Times New Roman" w:hAnsi="Times New Roman" w:cs="Times New Roman"/>
          <w:sz w:val="22"/>
        </w:rPr>
        <w:t xml:space="preserve"> outcomes </w:t>
      </w:r>
      <w:r w:rsidR="00070417">
        <w:rPr>
          <w:rFonts w:ascii="Times New Roman" w:hAnsi="Times New Roman" w:cs="Times New Roman"/>
          <w:sz w:val="22"/>
        </w:rPr>
        <w:t>obtained pooling data from Post-hoc Analysis studies are</w:t>
      </w:r>
      <w:r w:rsidR="00070417" w:rsidRPr="003E305D">
        <w:rPr>
          <w:rFonts w:ascii="Times New Roman" w:hAnsi="Times New Roman" w:cs="Times New Roman"/>
          <w:sz w:val="22"/>
        </w:rPr>
        <w:t xml:space="preserve"> shown.</w:t>
      </w:r>
    </w:p>
    <w:p w14:paraId="468BF402" w14:textId="051291FE" w:rsidR="00122452" w:rsidRPr="00122452" w:rsidRDefault="00122452" w:rsidP="00122452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AD: all-cause death; CVD: cardiovascular death; HS: </w:t>
      </w:r>
      <w:proofErr w:type="spellStart"/>
      <w:r>
        <w:rPr>
          <w:rFonts w:ascii="Times New Roman" w:hAnsi="Times New Roman" w:cs="Times New Roman"/>
          <w:sz w:val="20"/>
        </w:rPr>
        <w:t>hemorrhagic</w:t>
      </w:r>
      <w:proofErr w:type="spellEnd"/>
      <w:r>
        <w:rPr>
          <w:rFonts w:ascii="Times New Roman" w:hAnsi="Times New Roman" w:cs="Times New Roman"/>
          <w:sz w:val="20"/>
        </w:rPr>
        <w:t xml:space="preserve"> stroke; IS: ischemic stroke; MI: myocardial infarction; S</w:t>
      </w:r>
      <w:r w:rsidR="008B3DB1">
        <w:rPr>
          <w:rFonts w:ascii="Times New Roman" w:hAnsi="Times New Roman" w:cs="Times New Roman"/>
          <w:sz w:val="20"/>
        </w:rPr>
        <w:t>SE: stroke or systemic embolism</w:t>
      </w:r>
      <w:r>
        <w:rPr>
          <w:rFonts w:ascii="Times New Roman" w:hAnsi="Times New Roman" w:cs="Times New Roman"/>
          <w:sz w:val="20"/>
        </w:rPr>
        <w:t>.</w:t>
      </w:r>
    </w:p>
    <w:p w14:paraId="787DF36B" w14:textId="77777777" w:rsidR="00070417" w:rsidRDefault="00070417">
      <w:pPr>
        <w:rPr>
          <w:rFonts w:ascii="Times New Roman" w:hAnsi="Times New Roman" w:cs="Times New Roman"/>
          <w:b/>
        </w:rPr>
      </w:pPr>
    </w:p>
    <w:p w14:paraId="5AADBE8E" w14:textId="77777777" w:rsidR="00003D14" w:rsidRDefault="00003D14">
      <w:pPr>
        <w:rPr>
          <w:rFonts w:ascii="Times New Roman" w:hAnsi="Times New Roman" w:cs="Times New Roman"/>
          <w:b/>
        </w:rPr>
      </w:pPr>
    </w:p>
    <w:p w14:paraId="56742793" w14:textId="77777777" w:rsidR="00003D14" w:rsidRDefault="00003D14">
      <w:pPr>
        <w:rPr>
          <w:rFonts w:ascii="Times New Roman" w:hAnsi="Times New Roman" w:cs="Times New Roman"/>
          <w:b/>
        </w:rPr>
      </w:pPr>
    </w:p>
    <w:p w14:paraId="411F1203" w14:textId="77777777" w:rsidR="00003D14" w:rsidRDefault="00003D14">
      <w:pPr>
        <w:rPr>
          <w:rFonts w:ascii="Times New Roman" w:hAnsi="Times New Roman" w:cs="Times New Roman"/>
          <w:b/>
        </w:rPr>
      </w:pPr>
    </w:p>
    <w:p w14:paraId="6002CE3C" w14:textId="2AED6267" w:rsidR="00003D14" w:rsidRDefault="00733371">
      <w:pPr>
        <w:rPr>
          <w:rFonts w:ascii="Times New Roman" w:hAnsi="Times New Roman" w:cs="Times New Roman"/>
          <w:b/>
        </w:rPr>
      </w:pPr>
      <w:r w:rsidRPr="00733371">
        <w:rPr>
          <w:rFonts w:ascii="Times New Roman" w:hAnsi="Times New Roman" w:cs="Times New Roman"/>
          <w:b/>
          <w:noProof/>
          <w:lang w:val="it-IT"/>
        </w:rPr>
        <w:drawing>
          <wp:inline distT="0" distB="0" distL="0" distR="0" wp14:anchorId="77198530" wp14:editId="797618E6">
            <wp:extent cx="5104664" cy="5943600"/>
            <wp:effectExtent l="0" t="0" r="1270" b="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34" r="25022" b="12335"/>
                    <a:stretch/>
                  </pic:blipFill>
                  <pic:spPr bwMode="auto">
                    <a:xfrm>
                      <a:off x="0" y="0"/>
                      <a:ext cx="5106428" cy="5945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BF084B" w14:textId="77777777" w:rsidR="00DC197E" w:rsidRDefault="00DC197E">
      <w:pPr>
        <w:rPr>
          <w:rFonts w:ascii="Times New Roman" w:hAnsi="Times New Roman" w:cs="Times New Roman"/>
          <w:b/>
        </w:rPr>
      </w:pPr>
    </w:p>
    <w:p w14:paraId="5A67086C" w14:textId="11BEBD97" w:rsidR="00003D14" w:rsidRDefault="00CD4F4F" w:rsidP="00003D14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</w:rPr>
        <w:t>Figure S6</w:t>
      </w:r>
      <w:r w:rsidR="00003D14">
        <w:rPr>
          <w:rFonts w:ascii="Times New Roman" w:hAnsi="Times New Roman" w:cs="Times New Roman"/>
          <w:b/>
        </w:rPr>
        <w:t xml:space="preserve">. </w:t>
      </w:r>
      <w:r w:rsidR="00003D14" w:rsidRPr="003E305D">
        <w:rPr>
          <w:rFonts w:ascii="Times New Roman" w:hAnsi="Times New Roman" w:cs="Times New Roman"/>
          <w:sz w:val="22"/>
        </w:rPr>
        <w:t xml:space="preserve">Forest plots showing the comparison between DOACs </w:t>
      </w:r>
      <w:proofErr w:type="spellStart"/>
      <w:r w:rsidR="00003D14" w:rsidRPr="003E305D">
        <w:rPr>
          <w:rFonts w:ascii="Times New Roman" w:hAnsi="Times New Roman" w:cs="Times New Roman"/>
          <w:sz w:val="22"/>
        </w:rPr>
        <w:t>vs</w:t>
      </w:r>
      <w:proofErr w:type="spellEnd"/>
      <w:r w:rsidR="00003D14" w:rsidRPr="003E305D">
        <w:rPr>
          <w:rFonts w:ascii="Times New Roman" w:hAnsi="Times New Roman" w:cs="Times New Roman"/>
          <w:sz w:val="22"/>
        </w:rPr>
        <w:t xml:space="preserve"> </w:t>
      </w:r>
      <w:r w:rsidR="007D380C">
        <w:rPr>
          <w:rFonts w:ascii="Times New Roman" w:hAnsi="Times New Roman" w:cs="Times New Roman"/>
          <w:sz w:val="22"/>
        </w:rPr>
        <w:t>VKAs</w:t>
      </w:r>
      <w:r w:rsidR="00003D14" w:rsidRPr="003E305D">
        <w:rPr>
          <w:rFonts w:ascii="Times New Roman" w:hAnsi="Times New Roman" w:cs="Times New Roman"/>
          <w:sz w:val="22"/>
        </w:rPr>
        <w:t xml:space="preserve"> in patients with cancer and AF. The RRs for </w:t>
      </w:r>
      <w:r w:rsidR="00003D14">
        <w:rPr>
          <w:rFonts w:ascii="Times New Roman" w:hAnsi="Times New Roman" w:cs="Times New Roman"/>
          <w:sz w:val="22"/>
        </w:rPr>
        <w:t>safety</w:t>
      </w:r>
      <w:r w:rsidR="00003D14" w:rsidRPr="003E305D">
        <w:rPr>
          <w:rFonts w:ascii="Times New Roman" w:hAnsi="Times New Roman" w:cs="Times New Roman"/>
          <w:sz w:val="22"/>
        </w:rPr>
        <w:t xml:space="preserve"> outcomes </w:t>
      </w:r>
      <w:r w:rsidR="00003D14">
        <w:rPr>
          <w:rFonts w:ascii="Times New Roman" w:hAnsi="Times New Roman" w:cs="Times New Roman"/>
          <w:sz w:val="22"/>
        </w:rPr>
        <w:t>obtained pooling data from Post-hoc Analysis studies are</w:t>
      </w:r>
      <w:r w:rsidR="00003D14" w:rsidRPr="003E305D">
        <w:rPr>
          <w:rFonts w:ascii="Times New Roman" w:hAnsi="Times New Roman" w:cs="Times New Roman"/>
          <w:sz w:val="22"/>
        </w:rPr>
        <w:t xml:space="preserve"> shown.</w:t>
      </w:r>
    </w:p>
    <w:p w14:paraId="776A044A" w14:textId="77777777" w:rsidR="001E3FF3" w:rsidRPr="00A96032" w:rsidRDefault="001E3FF3" w:rsidP="001E3FF3">
      <w:pPr>
        <w:rPr>
          <w:rFonts w:ascii="Times New Roman" w:hAnsi="Times New Roman" w:cs="Times New Roman"/>
          <w:sz w:val="20"/>
        </w:rPr>
      </w:pPr>
      <w:r w:rsidRPr="00A96032">
        <w:rPr>
          <w:rFonts w:ascii="Times New Roman" w:hAnsi="Times New Roman" w:cs="Times New Roman"/>
          <w:sz w:val="20"/>
        </w:rPr>
        <w:t>MB</w:t>
      </w:r>
      <w:r>
        <w:rPr>
          <w:rFonts w:ascii="Times New Roman" w:hAnsi="Times New Roman" w:cs="Times New Roman"/>
          <w:sz w:val="20"/>
        </w:rPr>
        <w:t xml:space="preserve">: major bleeding; NMCRB: non-major clinically relevant bleeding; IC: </w:t>
      </w:r>
      <w:proofErr w:type="spellStart"/>
      <w:r>
        <w:rPr>
          <w:rFonts w:ascii="Times New Roman" w:hAnsi="Times New Roman" w:cs="Times New Roman"/>
          <w:sz w:val="20"/>
        </w:rPr>
        <w:t>intracerebral</w:t>
      </w:r>
      <w:proofErr w:type="spellEnd"/>
      <w:r>
        <w:rPr>
          <w:rFonts w:ascii="Times New Roman" w:hAnsi="Times New Roman" w:cs="Times New Roman"/>
          <w:sz w:val="20"/>
        </w:rPr>
        <w:t>; GIB: gastrointestinal bleeding.</w:t>
      </w:r>
    </w:p>
    <w:p w14:paraId="66AEC922" w14:textId="77777777" w:rsidR="00003D14" w:rsidRDefault="00003D14">
      <w:pPr>
        <w:rPr>
          <w:rFonts w:ascii="Times New Roman" w:hAnsi="Times New Roman" w:cs="Times New Roman"/>
          <w:b/>
        </w:rPr>
      </w:pPr>
    </w:p>
    <w:p w14:paraId="68FBAB74" w14:textId="77777777" w:rsidR="00733371" w:rsidRDefault="00733371">
      <w:pPr>
        <w:rPr>
          <w:rFonts w:ascii="Times New Roman" w:hAnsi="Times New Roman" w:cs="Times New Roman"/>
          <w:b/>
        </w:rPr>
      </w:pPr>
    </w:p>
    <w:p w14:paraId="19ED75A8" w14:textId="77777777" w:rsidR="00733371" w:rsidRDefault="00733371">
      <w:pPr>
        <w:rPr>
          <w:rFonts w:ascii="Times New Roman" w:hAnsi="Times New Roman" w:cs="Times New Roman"/>
          <w:b/>
        </w:rPr>
      </w:pPr>
    </w:p>
    <w:p w14:paraId="45C772D1" w14:textId="77777777" w:rsidR="00733371" w:rsidRDefault="00733371">
      <w:pPr>
        <w:rPr>
          <w:rFonts w:ascii="Times New Roman" w:hAnsi="Times New Roman" w:cs="Times New Roman"/>
          <w:b/>
        </w:rPr>
      </w:pPr>
    </w:p>
    <w:p w14:paraId="0F8C8C07" w14:textId="77777777" w:rsidR="00733371" w:rsidRDefault="00733371">
      <w:pPr>
        <w:rPr>
          <w:rFonts w:ascii="Times New Roman" w:hAnsi="Times New Roman" w:cs="Times New Roman"/>
          <w:b/>
        </w:rPr>
      </w:pPr>
    </w:p>
    <w:p w14:paraId="1DE4A2B1" w14:textId="77777777" w:rsidR="00733371" w:rsidRDefault="00733371">
      <w:pPr>
        <w:rPr>
          <w:rFonts w:ascii="Times New Roman" w:hAnsi="Times New Roman" w:cs="Times New Roman"/>
          <w:b/>
        </w:rPr>
      </w:pPr>
    </w:p>
    <w:p w14:paraId="688A3440" w14:textId="77777777" w:rsidR="00733371" w:rsidRDefault="00733371">
      <w:pPr>
        <w:rPr>
          <w:rFonts w:ascii="Times New Roman" w:hAnsi="Times New Roman" w:cs="Times New Roman"/>
          <w:b/>
        </w:rPr>
      </w:pPr>
    </w:p>
    <w:p w14:paraId="19036C3F" w14:textId="77777777" w:rsidR="00733371" w:rsidRDefault="00733371">
      <w:pPr>
        <w:rPr>
          <w:rFonts w:ascii="Times New Roman" w:hAnsi="Times New Roman" w:cs="Times New Roman"/>
          <w:b/>
        </w:rPr>
      </w:pPr>
    </w:p>
    <w:p w14:paraId="335C5D11" w14:textId="189EB82B" w:rsidR="00733371" w:rsidRDefault="0066682B">
      <w:pPr>
        <w:rPr>
          <w:rFonts w:ascii="Times New Roman" w:hAnsi="Times New Roman" w:cs="Times New Roman"/>
          <w:b/>
        </w:rPr>
      </w:pPr>
      <w:r w:rsidRPr="0066682B">
        <w:rPr>
          <w:rFonts w:ascii="Times New Roman" w:hAnsi="Times New Roman" w:cs="Times New Roman"/>
          <w:b/>
          <w:noProof/>
          <w:lang w:val="it-IT"/>
        </w:rPr>
        <w:drawing>
          <wp:inline distT="0" distB="0" distL="0" distR="0" wp14:anchorId="746191B2" wp14:editId="5C5D8361">
            <wp:extent cx="3894364" cy="3290207"/>
            <wp:effectExtent l="0" t="0" r="0" b="12065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28" r="23036" b="35527"/>
                    <a:stretch/>
                  </pic:blipFill>
                  <pic:spPr bwMode="auto">
                    <a:xfrm>
                      <a:off x="0" y="0"/>
                      <a:ext cx="3896575" cy="329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291437" w14:textId="5C3840E3" w:rsidR="0066682B" w:rsidRDefault="00D97C7B">
      <w:pPr>
        <w:rPr>
          <w:rFonts w:ascii="Times New Roman" w:hAnsi="Times New Roman" w:cs="Times New Roman"/>
          <w:b/>
        </w:rPr>
      </w:pPr>
      <w:r w:rsidRPr="00D97C7B">
        <w:rPr>
          <w:rFonts w:ascii="Times New Roman" w:hAnsi="Times New Roman" w:cs="Times New Roman"/>
          <w:b/>
          <w:noProof/>
          <w:lang w:val="it-IT"/>
        </w:rPr>
        <w:drawing>
          <wp:inline distT="0" distB="0" distL="0" distR="0" wp14:anchorId="60A083B6" wp14:editId="6533F571">
            <wp:extent cx="3886200" cy="2975222"/>
            <wp:effectExtent l="0" t="0" r="0" b="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05" r="22440" b="41247"/>
                    <a:stretch/>
                  </pic:blipFill>
                  <pic:spPr bwMode="auto">
                    <a:xfrm>
                      <a:off x="0" y="0"/>
                      <a:ext cx="3889611" cy="2977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6B2725" w14:textId="77777777" w:rsidR="00733371" w:rsidRDefault="00733371">
      <w:pPr>
        <w:rPr>
          <w:rFonts w:ascii="Times New Roman" w:hAnsi="Times New Roman" w:cs="Times New Roman"/>
          <w:b/>
        </w:rPr>
      </w:pPr>
    </w:p>
    <w:p w14:paraId="5D7378A2" w14:textId="77777777" w:rsidR="00733371" w:rsidRDefault="00733371">
      <w:pPr>
        <w:rPr>
          <w:rFonts w:ascii="Times New Roman" w:hAnsi="Times New Roman" w:cs="Times New Roman"/>
          <w:b/>
        </w:rPr>
      </w:pPr>
    </w:p>
    <w:p w14:paraId="39CCFC92" w14:textId="78A9D7F0" w:rsidR="00733371" w:rsidRDefault="00CD4F4F" w:rsidP="00733371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</w:rPr>
        <w:t>Figure S7</w:t>
      </w:r>
      <w:r w:rsidR="00733371">
        <w:rPr>
          <w:rFonts w:ascii="Times New Roman" w:hAnsi="Times New Roman" w:cs="Times New Roman"/>
          <w:b/>
        </w:rPr>
        <w:t xml:space="preserve">. </w:t>
      </w:r>
      <w:r w:rsidR="00733371" w:rsidRPr="003E305D">
        <w:rPr>
          <w:rFonts w:ascii="Times New Roman" w:hAnsi="Times New Roman" w:cs="Times New Roman"/>
          <w:sz w:val="22"/>
        </w:rPr>
        <w:t xml:space="preserve">Forest plots showing the comparison between DOACs </w:t>
      </w:r>
      <w:proofErr w:type="spellStart"/>
      <w:r w:rsidR="00733371" w:rsidRPr="003E305D">
        <w:rPr>
          <w:rFonts w:ascii="Times New Roman" w:hAnsi="Times New Roman" w:cs="Times New Roman"/>
          <w:sz w:val="22"/>
        </w:rPr>
        <w:t>vs</w:t>
      </w:r>
      <w:proofErr w:type="spellEnd"/>
      <w:r w:rsidR="00733371" w:rsidRPr="003E305D">
        <w:rPr>
          <w:rFonts w:ascii="Times New Roman" w:hAnsi="Times New Roman" w:cs="Times New Roman"/>
          <w:sz w:val="22"/>
        </w:rPr>
        <w:t xml:space="preserve"> </w:t>
      </w:r>
      <w:r w:rsidR="007D380C">
        <w:rPr>
          <w:rFonts w:ascii="Times New Roman" w:hAnsi="Times New Roman" w:cs="Times New Roman"/>
          <w:sz w:val="22"/>
        </w:rPr>
        <w:t>VKAs</w:t>
      </w:r>
      <w:r w:rsidR="00733371" w:rsidRPr="003E305D">
        <w:rPr>
          <w:rFonts w:ascii="Times New Roman" w:hAnsi="Times New Roman" w:cs="Times New Roman"/>
          <w:sz w:val="22"/>
        </w:rPr>
        <w:t xml:space="preserve"> in patients with cancer and AF. The RRs for </w:t>
      </w:r>
      <w:r w:rsidR="00733371">
        <w:rPr>
          <w:rFonts w:ascii="Times New Roman" w:hAnsi="Times New Roman" w:cs="Times New Roman"/>
          <w:sz w:val="22"/>
        </w:rPr>
        <w:t>efficacy</w:t>
      </w:r>
      <w:r w:rsidR="00733371" w:rsidRPr="003E305D">
        <w:rPr>
          <w:rFonts w:ascii="Times New Roman" w:hAnsi="Times New Roman" w:cs="Times New Roman"/>
          <w:sz w:val="22"/>
        </w:rPr>
        <w:t xml:space="preserve"> outcomes </w:t>
      </w:r>
      <w:r w:rsidR="00D97C7B">
        <w:rPr>
          <w:rFonts w:ascii="Times New Roman" w:hAnsi="Times New Roman" w:cs="Times New Roman"/>
          <w:sz w:val="22"/>
        </w:rPr>
        <w:t>obtained pooling data from P</w:t>
      </w:r>
      <w:r w:rsidR="00733371">
        <w:rPr>
          <w:rFonts w:ascii="Times New Roman" w:hAnsi="Times New Roman" w:cs="Times New Roman"/>
          <w:sz w:val="22"/>
        </w:rPr>
        <w:t>ropensity-score Matched or Adjusted Analyses are</w:t>
      </w:r>
      <w:r w:rsidR="00733371" w:rsidRPr="003E305D">
        <w:rPr>
          <w:rFonts w:ascii="Times New Roman" w:hAnsi="Times New Roman" w:cs="Times New Roman"/>
          <w:sz w:val="22"/>
        </w:rPr>
        <w:t xml:space="preserve"> shown.</w:t>
      </w:r>
    </w:p>
    <w:p w14:paraId="155BE458" w14:textId="41BE5460" w:rsidR="00122452" w:rsidRPr="00122452" w:rsidRDefault="00122452" w:rsidP="00122452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AD: all-cause death; CVD: cardiovascular death; IS: ischemic stroke; MI: myocardial infarction; S</w:t>
      </w:r>
      <w:r w:rsidR="008B3DB1">
        <w:rPr>
          <w:rFonts w:ascii="Times New Roman" w:hAnsi="Times New Roman" w:cs="Times New Roman"/>
          <w:sz w:val="20"/>
        </w:rPr>
        <w:t>SE: stroke or systemic embolism</w:t>
      </w:r>
      <w:r>
        <w:rPr>
          <w:rFonts w:ascii="Times New Roman" w:hAnsi="Times New Roman" w:cs="Times New Roman"/>
          <w:sz w:val="20"/>
        </w:rPr>
        <w:t>.</w:t>
      </w:r>
    </w:p>
    <w:p w14:paraId="1EC9ABB5" w14:textId="77777777" w:rsidR="00733371" w:rsidRDefault="00733371">
      <w:pPr>
        <w:rPr>
          <w:rFonts w:ascii="Times New Roman" w:hAnsi="Times New Roman" w:cs="Times New Roman"/>
          <w:b/>
        </w:rPr>
      </w:pPr>
    </w:p>
    <w:p w14:paraId="044A4373" w14:textId="77777777" w:rsidR="00F930C5" w:rsidRDefault="00F930C5">
      <w:pPr>
        <w:rPr>
          <w:rFonts w:ascii="Times New Roman" w:hAnsi="Times New Roman" w:cs="Times New Roman"/>
          <w:b/>
        </w:rPr>
      </w:pPr>
    </w:p>
    <w:p w14:paraId="22009812" w14:textId="7221B135" w:rsidR="00F930C5" w:rsidRDefault="00F930C5">
      <w:pPr>
        <w:rPr>
          <w:rFonts w:ascii="Times New Roman" w:hAnsi="Times New Roman" w:cs="Times New Roman"/>
          <w:b/>
        </w:rPr>
      </w:pPr>
      <w:r w:rsidRPr="00F930C5">
        <w:rPr>
          <w:rFonts w:ascii="Times New Roman" w:hAnsi="Times New Roman" w:cs="Times New Roman"/>
          <w:b/>
          <w:noProof/>
          <w:lang w:val="it-IT"/>
        </w:rPr>
        <w:drawing>
          <wp:inline distT="0" distB="0" distL="0" distR="0" wp14:anchorId="173D8EF4" wp14:editId="27761581">
            <wp:extent cx="4915983" cy="6000750"/>
            <wp:effectExtent l="0" t="0" r="12065" b="0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80" r="22027" b="9481"/>
                    <a:stretch/>
                  </pic:blipFill>
                  <pic:spPr bwMode="auto">
                    <a:xfrm>
                      <a:off x="0" y="0"/>
                      <a:ext cx="4918056" cy="6003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D6C07C" w14:textId="77777777" w:rsidR="00F930C5" w:rsidRDefault="00F930C5">
      <w:pPr>
        <w:rPr>
          <w:rFonts w:ascii="Times New Roman" w:hAnsi="Times New Roman" w:cs="Times New Roman"/>
          <w:b/>
        </w:rPr>
      </w:pPr>
    </w:p>
    <w:p w14:paraId="16107376" w14:textId="46ADA5CD" w:rsidR="00F930C5" w:rsidRDefault="00CD4F4F" w:rsidP="00F930C5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</w:rPr>
        <w:t>Figure S8</w:t>
      </w:r>
      <w:r w:rsidR="00F930C5">
        <w:rPr>
          <w:rFonts w:ascii="Times New Roman" w:hAnsi="Times New Roman" w:cs="Times New Roman"/>
          <w:b/>
        </w:rPr>
        <w:t xml:space="preserve">. </w:t>
      </w:r>
      <w:r w:rsidR="00F930C5" w:rsidRPr="003E305D">
        <w:rPr>
          <w:rFonts w:ascii="Times New Roman" w:hAnsi="Times New Roman" w:cs="Times New Roman"/>
          <w:sz w:val="22"/>
        </w:rPr>
        <w:t xml:space="preserve">Forest plots showing the comparison between DOACs </w:t>
      </w:r>
      <w:proofErr w:type="spellStart"/>
      <w:r w:rsidR="00F930C5" w:rsidRPr="003E305D">
        <w:rPr>
          <w:rFonts w:ascii="Times New Roman" w:hAnsi="Times New Roman" w:cs="Times New Roman"/>
          <w:sz w:val="22"/>
        </w:rPr>
        <w:t>vs</w:t>
      </w:r>
      <w:proofErr w:type="spellEnd"/>
      <w:r w:rsidR="00F930C5" w:rsidRPr="003E305D">
        <w:rPr>
          <w:rFonts w:ascii="Times New Roman" w:hAnsi="Times New Roman" w:cs="Times New Roman"/>
          <w:sz w:val="22"/>
        </w:rPr>
        <w:t xml:space="preserve"> </w:t>
      </w:r>
      <w:r w:rsidR="007D380C">
        <w:rPr>
          <w:rFonts w:ascii="Times New Roman" w:hAnsi="Times New Roman" w:cs="Times New Roman"/>
          <w:sz w:val="22"/>
        </w:rPr>
        <w:t>VKAs</w:t>
      </w:r>
      <w:r w:rsidR="00F930C5" w:rsidRPr="003E305D">
        <w:rPr>
          <w:rFonts w:ascii="Times New Roman" w:hAnsi="Times New Roman" w:cs="Times New Roman"/>
          <w:sz w:val="22"/>
        </w:rPr>
        <w:t xml:space="preserve"> in patients with cancer and AF. The RRs for </w:t>
      </w:r>
      <w:r w:rsidR="00F930C5">
        <w:rPr>
          <w:rFonts w:ascii="Times New Roman" w:hAnsi="Times New Roman" w:cs="Times New Roman"/>
          <w:sz w:val="22"/>
        </w:rPr>
        <w:t>safety</w:t>
      </w:r>
      <w:r w:rsidR="00F930C5" w:rsidRPr="003E305D">
        <w:rPr>
          <w:rFonts w:ascii="Times New Roman" w:hAnsi="Times New Roman" w:cs="Times New Roman"/>
          <w:sz w:val="22"/>
        </w:rPr>
        <w:t xml:space="preserve"> outcomes </w:t>
      </w:r>
      <w:r w:rsidR="00F930C5">
        <w:rPr>
          <w:rFonts w:ascii="Times New Roman" w:hAnsi="Times New Roman" w:cs="Times New Roman"/>
          <w:sz w:val="22"/>
        </w:rPr>
        <w:t>obtained pooling data from Propensity-score Matched or Adjusted Analyses are</w:t>
      </w:r>
      <w:r w:rsidR="00F930C5" w:rsidRPr="003E305D">
        <w:rPr>
          <w:rFonts w:ascii="Times New Roman" w:hAnsi="Times New Roman" w:cs="Times New Roman"/>
          <w:sz w:val="22"/>
        </w:rPr>
        <w:t xml:space="preserve"> shown.</w:t>
      </w:r>
    </w:p>
    <w:p w14:paraId="39338B29" w14:textId="77777777" w:rsidR="001E3FF3" w:rsidRPr="00A96032" w:rsidRDefault="001E3FF3" w:rsidP="001E3FF3">
      <w:pPr>
        <w:rPr>
          <w:rFonts w:ascii="Times New Roman" w:hAnsi="Times New Roman" w:cs="Times New Roman"/>
          <w:sz w:val="20"/>
        </w:rPr>
      </w:pPr>
      <w:r w:rsidRPr="00A96032">
        <w:rPr>
          <w:rFonts w:ascii="Times New Roman" w:hAnsi="Times New Roman" w:cs="Times New Roman"/>
          <w:sz w:val="20"/>
        </w:rPr>
        <w:t>MB</w:t>
      </w:r>
      <w:r>
        <w:rPr>
          <w:rFonts w:ascii="Times New Roman" w:hAnsi="Times New Roman" w:cs="Times New Roman"/>
          <w:sz w:val="20"/>
        </w:rPr>
        <w:t xml:space="preserve">: major bleeding; NMCRB: non-major clinically relevant bleeding; IC: </w:t>
      </w:r>
      <w:proofErr w:type="spellStart"/>
      <w:r>
        <w:rPr>
          <w:rFonts w:ascii="Times New Roman" w:hAnsi="Times New Roman" w:cs="Times New Roman"/>
          <w:sz w:val="20"/>
        </w:rPr>
        <w:t>intracerebral</w:t>
      </w:r>
      <w:proofErr w:type="spellEnd"/>
      <w:r>
        <w:rPr>
          <w:rFonts w:ascii="Times New Roman" w:hAnsi="Times New Roman" w:cs="Times New Roman"/>
          <w:sz w:val="20"/>
        </w:rPr>
        <w:t>; GIB: gastrointestinal bleeding.</w:t>
      </w:r>
    </w:p>
    <w:p w14:paraId="102A229A" w14:textId="77777777" w:rsidR="00F930C5" w:rsidRPr="00BF3C0B" w:rsidRDefault="00F930C5" w:rsidP="00F930C5">
      <w:pPr>
        <w:rPr>
          <w:rFonts w:ascii="Times New Roman" w:hAnsi="Times New Roman" w:cs="Times New Roman"/>
          <w:b/>
        </w:rPr>
      </w:pPr>
    </w:p>
    <w:p w14:paraId="300A4BF3" w14:textId="77777777" w:rsidR="00F930C5" w:rsidRDefault="00F930C5">
      <w:pPr>
        <w:rPr>
          <w:rFonts w:ascii="Times New Roman" w:hAnsi="Times New Roman" w:cs="Times New Roman"/>
          <w:b/>
        </w:rPr>
      </w:pPr>
    </w:p>
    <w:p w14:paraId="18D5BA9E" w14:textId="77777777" w:rsidR="004C1075" w:rsidRDefault="004C1075">
      <w:pPr>
        <w:rPr>
          <w:rFonts w:ascii="Times New Roman" w:hAnsi="Times New Roman" w:cs="Times New Roman"/>
          <w:b/>
        </w:rPr>
      </w:pPr>
    </w:p>
    <w:p w14:paraId="5A650E72" w14:textId="77777777" w:rsidR="004C1075" w:rsidRDefault="004C1075">
      <w:pPr>
        <w:rPr>
          <w:rFonts w:ascii="Times New Roman" w:hAnsi="Times New Roman" w:cs="Times New Roman"/>
          <w:b/>
        </w:rPr>
      </w:pPr>
    </w:p>
    <w:p w14:paraId="71E81D74" w14:textId="77777777" w:rsidR="004C1075" w:rsidRDefault="004C1075">
      <w:pPr>
        <w:rPr>
          <w:rFonts w:ascii="Times New Roman" w:hAnsi="Times New Roman" w:cs="Times New Roman"/>
          <w:b/>
        </w:rPr>
      </w:pPr>
    </w:p>
    <w:p w14:paraId="70BED683" w14:textId="77777777" w:rsidR="004C1075" w:rsidRDefault="004C1075">
      <w:pPr>
        <w:rPr>
          <w:rFonts w:ascii="Times New Roman" w:hAnsi="Times New Roman" w:cs="Times New Roman"/>
          <w:b/>
        </w:rPr>
      </w:pPr>
    </w:p>
    <w:p w14:paraId="643844AB" w14:textId="77777777" w:rsidR="004C1075" w:rsidRDefault="004C1075">
      <w:pPr>
        <w:rPr>
          <w:rFonts w:ascii="Times New Roman" w:hAnsi="Times New Roman" w:cs="Times New Roman"/>
          <w:b/>
        </w:rPr>
      </w:pPr>
    </w:p>
    <w:p w14:paraId="12CBB30F" w14:textId="77777777" w:rsidR="004C1075" w:rsidRDefault="004C1075">
      <w:pPr>
        <w:rPr>
          <w:rFonts w:ascii="Times New Roman" w:hAnsi="Times New Roman" w:cs="Times New Roman"/>
          <w:b/>
        </w:rPr>
      </w:pPr>
    </w:p>
    <w:p w14:paraId="2BA0F50E" w14:textId="77777777" w:rsidR="004C1075" w:rsidRDefault="004C1075">
      <w:pPr>
        <w:rPr>
          <w:rFonts w:ascii="Times New Roman" w:hAnsi="Times New Roman" w:cs="Times New Roman"/>
          <w:b/>
        </w:rPr>
      </w:pPr>
    </w:p>
    <w:p w14:paraId="58E5F32D" w14:textId="77777777" w:rsidR="004C1075" w:rsidRDefault="004C1075">
      <w:pPr>
        <w:rPr>
          <w:rFonts w:ascii="Times New Roman" w:hAnsi="Times New Roman" w:cs="Times New Roman"/>
          <w:b/>
        </w:rPr>
      </w:pPr>
    </w:p>
    <w:p w14:paraId="08AEDE11" w14:textId="77777777" w:rsidR="004C1075" w:rsidRDefault="004C1075">
      <w:pPr>
        <w:rPr>
          <w:rFonts w:ascii="Times New Roman" w:hAnsi="Times New Roman" w:cs="Times New Roman"/>
          <w:b/>
        </w:rPr>
      </w:pPr>
    </w:p>
    <w:p w14:paraId="794DCED6" w14:textId="77777777" w:rsidR="004C1075" w:rsidRDefault="004C1075" w:rsidP="004C1075">
      <w:pPr>
        <w:rPr>
          <w:rFonts w:ascii="Times New Roman" w:hAnsi="Times New Roman" w:cs="Times New Roman"/>
          <w:b/>
        </w:rPr>
      </w:pPr>
    </w:p>
    <w:p w14:paraId="3904D045" w14:textId="35A5B4BA" w:rsidR="004C1075" w:rsidRDefault="005A16A0" w:rsidP="004C1075">
      <w:pPr>
        <w:rPr>
          <w:rFonts w:ascii="Times New Roman" w:hAnsi="Times New Roman" w:cs="Times New Roman"/>
          <w:b/>
        </w:rPr>
      </w:pPr>
      <w:r w:rsidRPr="005A16A0">
        <w:rPr>
          <w:rFonts w:ascii="Times New Roman" w:hAnsi="Times New Roman" w:cs="Times New Roman"/>
          <w:b/>
          <w:noProof/>
          <w:lang w:val="it-IT"/>
        </w:rPr>
        <w:drawing>
          <wp:inline distT="0" distB="0" distL="0" distR="0" wp14:anchorId="3C50982D" wp14:editId="7E69C5DF">
            <wp:extent cx="4914900" cy="6544038"/>
            <wp:effectExtent l="0" t="0" r="0" b="9525"/>
            <wp:docPr id="1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50" r="27445"/>
                    <a:stretch/>
                  </pic:blipFill>
                  <pic:spPr bwMode="auto">
                    <a:xfrm>
                      <a:off x="0" y="0"/>
                      <a:ext cx="4916241" cy="6545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F416C2" w14:textId="77777777" w:rsidR="005A16A0" w:rsidRDefault="005A16A0" w:rsidP="004C1075">
      <w:pPr>
        <w:rPr>
          <w:rFonts w:ascii="Times New Roman" w:hAnsi="Times New Roman" w:cs="Times New Roman"/>
          <w:b/>
        </w:rPr>
      </w:pPr>
    </w:p>
    <w:p w14:paraId="40980534" w14:textId="3F4FF3C2" w:rsidR="004C1075" w:rsidRDefault="004C1075" w:rsidP="004C1075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</w:rPr>
        <w:t xml:space="preserve">Figure </w:t>
      </w:r>
      <w:r w:rsidR="000322AA">
        <w:rPr>
          <w:rFonts w:ascii="Times New Roman" w:hAnsi="Times New Roman" w:cs="Times New Roman"/>
          <w:b/>
        </w:rPr>
        <w:t>S</w:t>
      </w:r>
      <w:r w:rsidR="00CD4F4F">
        <w:rPr>
          <w:rFonts w:ascii="Times New Roman" w:hAnsi="Times New Roman" w:cs="Times New Roman"/>
          <w:b/>
        </w:rPr>
        <w:t>9</w:t>
      </w:r>
      <w:r>
        <w:rPr>
          <w:rFonts w:ascii="Times New Roman" w:hAnsi="Times New Roman" w:cs="Times New Roman"/>
          <w:b/>
        </w:rPr>
        <w:t xml:space="preserve">. </w:t>
      </w:r>
      <w:r w:rsidRPr="003E305D">
        <w:rPr>
          <w:rFonts w:ascii="Times New Roman" w:hAnsi="Times New Roman" w:cs="Times New Roman"/>
          <w:sz w:val="22"/>
        </w:rPr>
        <w:t xml:space="preserve">Forest plots showing the comparison between DOACs </w:t>
      </w:r>
      <w:proofErr w:type="spellStart"/>
      <w:r w:rsidRPr="003E305D">
        <w:rPr>
          <w:rFonts w:ascii="Times New Roman" w:hAnsi="Times New Roman" w:cs="Times New Roman"/>
          <w:sz w:val="22"/>
        </w:rPr>
        <w:t>vs</w:t>
      </w:r>
      <w:proofErr w:type="spellEnd"/>
      <w:r w:rsidRPr="003E305D">
        <w:rPr>
          <w:rFonts w:ascii="Times New Roman" w:hAnsi="Times New Roman" w:cs="Times New Roman"/>
          <w:sz w:val="22"/>
        </w:rPr>
        <w:t xml:space="preserve"> </w:t>
      </w:r>
      <w:r w:rsidR="007D380C">
        <w:rPr>
          <w:rFonts w:ascii="Times New Roman" w:hAnsi="Times New Roman" w:cs="Times New Roman"/>
          <w:sz w:val="22"/>
        </w:rPr>
        <w:t>VKAs</w:t>
      </w:r>
      <w:r w:rsidRPr="003E305D">
        <w:rPr>
          <w:rFonts w:ascii="Times New Roman" w:hAnsi="Times New Roman" w:cs="Times New Roman"/>
          <w:sz w:val="22"/>
        </w:rPr>
        <w:t xml:space="preserve"> in patients with cancer and AF. The RRs for </w:t>
      </w:r>
      <w:r>
        <w:rPr>
          <w:rFonts w:ascii="Times New Roman" w:hAnsi="Times New Roman" w:cs="Times New Roman"/>
          <w:sz w:val="22"/>
        </w:rPr>
        <w:t>efficacy</w:t>
      </w:r>
      <w:r w:rsidRPr="003E305D">
        <w:rPr>
          <w:rFonts w:ascii="Times New Roman" w:hAnsi="Times New Roman" w:cs="Times New Roman"/>
          <w:sz w:val="22"/>
        </w:rPr>
        <w:t xml:space="preserve"> outcomes </w:t>
      </w:r>
      <w:r>
        <w:rPr>
          <w:rFonts w:ascii="Times New Roman" w:hAnsi="Times New Roman" w:cs="Times New Roman"/>
          <w:sz w:val="22"/>
        </w:rPr>
        <w:t>obtained pooling data about patients with active cancer are</w:t>
      </w:r>
      <w:r w:rsidRPr="003E305D">
        <w:rPr>
          <w:rFonts w:ascii="Times New Roman" w:hAnsi="Times New Roman" w:cs="Times New Roman"/>
          <w:sz w:val="22"/>
        </w:rPr>
        <w:t xml:space="preserve"> shown.</w:t>
      </w:r>
    </w:p>
    <w:p w14:paraId="0327684C" w14:textId="36D40B68" w:rsidR="00122452" w:rsidRPr="00122452" w:rsidRDefault="00122452" w:rsidP="00122452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AD: all-cause death; CVD: cardiovascular death; IS: ischemic stroke; MI: myocardial infarction; S</w:t>
      </w:r>
      <w:r w:rsidR="008B3DB1">
        <w:rPr>
          <w:rFonts w:ascii="Times New Roman" w:hAnsi="Times New Roman" w:cs="Times New Roman"/>
          <w:sz w:val="20"/>
        </w:rPr>
        <w:t>SE: stroke or systemic embolism</w:t>
      </w:r>
      <w:bookmarkStart w:id="0" w:name="_GoBack"/>
      <w:bookmarkEnd w:id="0"/>
      <w:r>
        <w:rPr>
          <w:rFonts w:ascii="Times New Roman" w:hAnsi="Times New Roman" w:cs="Times New Roman"/>
          <w:sz w:val="20"/>
        </w:rPr>
        <w:t>.</w:t>
      </w:r>
    </w:p>
    <w:p w14:paraId="3789E80D" w14:textId="77777777" w:rsidR="004C1075" w:rsidRDefault="004C1075">
      <w:pPr>
        <w:rPr>
          <w:rFonts w:ascii="Times New Roman" w:hAnsi="Times New Roman" w:cs="Times New Roman"/>
          <w:b/>
        </w:rPr>
      </w:pPr>
    </w:p>
    <w:p w14:paraId="68753D6F" w14:textId="77777777" w:rsidR="005A16A0" w:rsidRDefault="005A16A0">
      <w:pPr>
        <w:rPr>
          <w:rFonts w:ascii="Times New Roman" w:hAnsi="Times New Roman" w:cs="Times New Roman"/>
          <w:b/>
        </w:rPr>
      </w:pPr>
    </w:p>
    <w:p w14:paraId="74C2AB01" w14:textId="77777777" w:rsidR="005A16A0" w:rsidRDefault="005A16A0">
      <w:pPr>
        <w:rPr>
          <w:rFonts w:ascii="Times New Roman" w:hAnsi="Times New Roman" w:cs="Times New Roman"/>
          <w:b/>
        </w:rPr>
      </w:pPr>
    </w:p>
    <w:p w14:paraId="6B2743D7" w14:textId="77777777" w:rsidR="005A16A0" w:rsidRDefault="005A16A0">
      <w:pPr>
        <w:rPr>
          <w:rFonts w:ascii="Times New Roman" w:hAnsi="Times New Roman" w:cs="Times New Roman"/>
          <w:b/>
        </w:rPr>
      </w:pPr>
    </w:p>
    <w:p w14:paraId="5C628052" w14:textId="77777777" w:rsidR="005A16A0" w:rsidRDefault="005A16A0">
      <w:pPr>
        <w:rPr>
          <w:rFonts w:ascii="Times New Roman" w:hAnsi="Times New Roman" w:cs="Times New Roman"/>
          <w:b/>
        </w:rPr>
      </w:pPr>
    </w:p>
    <w:p w14:paraId="49E1B550" w14:textId="77777777" w:rsidR="005A16A0" w:rsidRDefault="005A16A0">
      <w:pPr>
        <w:rPr>
          <w:rFonts w:ascii="Times New Roman" w:hAnsi="Times New Roman" w:cs="Times New Roman"/>
          <w:b/>
        </w:rPr>
      </w:pPr>
    </w:p>
    <w:p w14:paraId="72F58AA3" w14:textId="77777777" w:rsidR="005A16A0" w:rsidRDefault="005A16A0">
      <w:pPr>
        <w:rPr>
          <w:rFonts w:ascii="Times New Roman" w:hAnsi="Times New Roman" w:cs="Times New Roman"/>
          <w:b/>
        </w:rPr>
      </w:pPr>
    </w:p>
    <w:p w14:paraId="50D4817B" w14:textId="77777777" w:rsidR="005A16A0" w:rsidRDefault="005A16A0">
      <w:pPr>
        <w:rPr>
          <w:rFonts w:ascii="Times New Roman" w:hAnsi="Times New Roman" w:cs="Times New Roman"/>
          <w:b/>
        </w:rPr>
      </w:pPr>
    </w:p>
    <w:p w14:paraId="037825AD" w14:textId="5289231F" w:rsidR="005A16A0" w:rsidRDefault="00B3167F">
      <w:pPr>
        <w:rPr>
          <w:rFonts w:ascii="Times New Roman" w:hAnsi="Times New Roman" w:cs="Times New Roman"/>
          <w:b/>
        </w:rPr>
      </w:pPr>
      <w:r w:rsidRPr="00B3167F">
        <w:rPr>
          <w:rFonts w:ascii="Times New Roman" w:hAnsi="Times New Roman" w:cs="Times New Roman"/>
          <w:b/>
          <w:noProof/>
          <w:lang w:val="it-IT"/>
        </w:rPr>
        <w:drawing>
          <wp:inline distT="0" distB="0" distL="0" distR="0" wp14:anchorId="25B21D38" wp14:editId="42179776">
            <wp:extent cx="4800600" cy="6327955"/>
            <wp:effectExtent l="0" t="0" r="0" b="0"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26" r="21601"/>
                    <a:stretch/>
                  </pic:blipFill>
                  <pic:spPr bwMode="auto">
                    <a:xfrm>
                      <a:off x="0" y="0"/>
                      <a:ext cx="4801803" cy="63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4A1718" w14:textId="77777777" w:rsidR="005A16A0" w:rsidRDefault="005A16A0">
      <w:pPr>
        <w:rPr>
          <w:rFonts w:ascii="Times New Roman" w:hAnsi="Times New Roman" w:cs="Times New Roman"/>
          <w:b/>
        </w:rPr>
      </w:pPr>
    </w:p>
    <w:p w14:paraId="62F33E7B" w14:textId="77777777" w:rsidR="002417DB" w:rsidRDefault="002417DB">
      <w:pPr>
        <w:rPr>
          <w:rFonts w:ascii="Times New Roman" w:hAnsi="Times New Roman" w:cs="Times New Roman"/>
          <w:b/>
        </w:rPr>
      </w:pPr>
    </w:p>
    <w:p w14:paraId="5AA88290" w14:textId="3BDBD859" w:rsidR="005A16A0" w:rsidRDefault="00CD4F4F" w:rsidP="005A16A0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</w:rPr>
        <w:t>Figure S10</w:t>
      </w:r>
      <w:r w:rsidR="005A16A0">
        <w:rPr>
          <w:rFonts w:ascii="Times New Roman" w:hAnsi="Times New Roman" w:cs="Times New Roman"/>
          <w:b/>
        </w:rPr>
        <w:t xml:space="preserve">. </w:t>
      </w:r>
      <w:r w:rsidR="005A16A0" w:rsidRPr="003E305D">
        <w:rPr>
          <w:rFonts w:ascii="Times New Roman" w:hAnsi="Times New Roman" w:cs="Times New Roman"/>
          <w:sz w:val="22"/>
        </w:rPr>
        <w:t xml:space="preserve">Forest plots showing the comparison between DOACs </w:t>
      </w:r>
      <w:proofErr w:type="spellStart"/>
      <w:r w:rsidR="005A16A0" w:rsidRPr="003E305D">
        <w:rPr>
          <w:rFonts w:ascii="Times New Roman" w:hAnsi="Times New Roman" w:cs="Times New Roman"/>
          <w:sz w:val="22"/>
        </w:rPr>
        <w:t>vs</w:t>
      </w:r>
      <w:proofErr w:type="spellEnd"/>
      <w:r w:rsidR="005A16A0" w:rsidRPr="003E305D">
        <w:rPr>
          <w:rFonts w:ascii="Times New Roman" w:hAnsi="Times New Roman" w:cs="Times New Roman"/>
          <w:sz w:val="22"/>
        </w:rPr>
        <w:t xml:space="preserve"> </w:t>
      </w:r>
      <w:r w:rsidR="007D380C">
        <w:rPr>
          <w:rFonts w:ascii="Times New Roman" w:hAnsi="Times New Roman" w:cs="Times New Roman"/>
          <w:sz w:val="22"/>
        </w:rPr>
        <w:t>VKAs</w:t>
      </w:r>
      <w:r w:rsidR="005A16A0" w:rsidRPr="003E305D">
        <w:rPr>
          <w:rFonts w:ascii="Times New Roman" w:hAnsi="Times New Roman" w:cs="Times New Roman"/>
          <w:sz w:val="22"/>
        </w:rPr>
        <w:t xml:space="preserve"> in patients with cancer and AF. The RRs for </w:t>
      </w:r>
      <w:r w:rsidR="005A16A0">
        <w:rPr>
          <w:rFonts w:ascii="Times New Roman" w:hAnsi="Times New Roman" w:cs="Times New Roman"/>
          <w:sz w:val="22"/>
        </w:rPr>
        <w:t>safety</w:t>
      </w:r>
      <w:r w:rsidR="005A16A0" w:rsidRPr="003E305D">
        <w:rPr>
          <w:rFonts w:ascii="Times New Roman" w:hAnsi="Times New Roman" w:cs="Times New Roman"/>
          <w:sz w:val="22"/>
        </w:rPr>
        <w:t xml:space="preserve"> outcomes </w:t>
      </w:r>
      <w:r w:rsidR="005A16A0">
        <w:rPr>
          <w:rFonts w:ascii="Times New Roman" w:hAnsi="Times New Roman" w:cs="Times New Roman"/>
          <w:sz w:val="22"/>
        </w:rPr>
        <w:t>obtained pooling data about patients with active cancer are</w:t>
      </w:r>
      <w:r w:rsidR="005A16A0" w:rsidRPr="003E305D">
        <w:rPr>
          <w:rFonts w:ascii="Times New Roman" w:hAnsi="Times New Roman" w:cs="Times New Roman"/>
          <w:sz w:val="22"/>
        </w:rPr>
        <w:t xml:space="preserve"> shown.</w:t>
      </w:r>
    </w:p>
    <w:p w14:paraId="096E7C8A" w14:textId="77777777" w:rsidR="001E3FF3" w:rsidRPr="00A96032" w:rsidRDefault="001E3FF3" w:rsidP="001E3FF3">
      <w:pPr>
        <w:rPr>
          <w:rFonts w:ascii="Times New Roman" w:hAnsi="Times New Roman" w:cs="Times New Roman"/>
          <w:sz w:val="20"/>
        </w:rPr>
      </w:pPr>
      <w:r w:rsidRPr="00A96032">
        <w:rPr>
          <w:rFonts w:ascii="Times New Roman" w:hAnsi="Times New Roman" w:cs="Times New Roman"/>
          <w:sz w:val="20"/>
        </w:rPr>
        <w:t>MB</w:t>
      </w:r>
      <w:r>
        <w:rPr>
          <w:rFonts w:ascii="Times New Roman" w:hAnsi="Times New Roman" w:cs="Times New Roman"/>
          <w:sz w:val="20"/>
        </w:rPr>
        <w:t xml:space="preserve">: major bleeding; NMCRB: non-major clinically relevant bleeding; IC: </w:t>
      </w:r>
      <w:proofErr w:type="spellStart"/>
      <w:r>
        <w:rPr>
          <w:rFonts w:ascii="Times New Roman" w:hAnsi="Times New Roman" w:cs="Times New Roman"/>
          <w:sz w:val="20"/>
        </w:rPr>
        <w:t>intracerebral</w:t>
      </w:r>
      <w:proofErr w:type="spellEnd"/>
      <w:r>
        <w:rPr>
          <w:rFonts w:ascii="Times New Roman" w:hAnsi="Times New Roman" w:cs="Times New Roman"/>
          <w:sz w:val="20"/>
        </w:rPr>
        <w:t>; GIB: gastrointestinal bleeding.</w:t>
      </w:r>
    </w:p>
    <w:p w14:paraId="00E147A1" w14:textId="5DD31E1A" w:rsidR="005A16A0" w:rsidRDefault="005A16A0" w:rsidP="005A16A0">
      <w:pPr>
        <w:rPr>
          <w:rFonts w:ascii="Times New Roman" w:hAnsi="Times New Roman" w:cs="Times New Roman"/>
          <w:sz w:val="22"/>
        </w:rPr>
      </w:pPr>
    </w:p>
    <w:p w14:paraId="3C64C4DE" w14:textId="77777777" w:rsidR="005A16A0" w:rsidRPr="00BF3C0B" w:rsidRDefault="005A16A0">
      <w:pPr>
        <w:rPr>
          <w:rFonts w:ascii="Times New Roman" w:hAnsi="Times New Roman" w:cs="Times New Roman"/>
          <w:b/>
        </w:rPr>
      </w:pPr>
    </w:p>
    <w:sectPr w:rsidR="005A16A0" w:rsidRPr="00BF3C0B" w:rsidSect="0083635B">
      <w:pgSz w:w="11900" w:h="16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3B4"/>
    <w:rsid w:val="00003D14"/>
    <w:rsid w:val="000322AA"/>
    <w:rsid w:val="00070417"/>
    <w:rsid w:val="000A0C25"/>
    <w:rsid w:val="000B1850"/>
    <w:rsid w:val="00122452"/>
    <w:rsid w:val="001266FB"/>
    <w:rsid w:val="0013159D"/>
    <w:rsid w:val="001E0A2C"/>
    <w:rsid w:val="001E3FF3"/>
    <w:rsid w:val="002417DB"/>
    <w:rsid w:val="00247A2C"/>
    <w:rsid w:val="002A4F20"/>
    <w:rsid w:val="00302EAC"/>
    <w:rsid w:val="00410DAC"/>
    <w:rsid w:val="00434E49"/>
    <w:rsid w:val="004C1075"/>
    <w:rsid w:val="005434EA"/>
    <w:rsid w:val="0056738A"/>
    <w:rsid w:val="005A16A0"/>
    <w:rsid w:val="006030CC"/>
    <w:rsid w:val="0066682B"/>
    <w:rsid w:val="00671439"/>
    <w:rsid w:val="00733371"/>
    <w:rsid w:val="00785A81"/>
    <w:rsid w:val="007D380C"/>
    <w:rsid w:val="0083635B"/>
    <w:rsid w:val="00872A03"/>
    <w:rsid w:val="008B3DB1"/>
    <w:rsid w:val="00907032"/>
    <w:rsid w:val="009603B4"/>
    <w:rsid w:val="00A8096A"/>
    <w:rsid w:val="00A96032"/>
    <w:rsid w:val="00B3167F"/>
    <w:rsid w:val="00B33B8B"/>
    <w:rsid w:val="00BF3C0B"/>
    <w:rsid w:val="00BF426C"/>
    <w:rsid w:val="00CD4F4F"/>
    <w:rsid w:val="00D97C7B"/>
    <w:rsid w:val="00DC197E"/>
    <w:rsid w:val="00EA0945"/>
    <w:rsid w:val="00F930C5"/>
    <w:rsid w:val="00FE0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B4F85B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E0A2C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1E0A2C"/>
    <w:rPr>
      <w:rFonts w:ascii="Lucida Grande" w:hAnsi="Lucida Grande" w:cs="Lucida Grande"/>
      <w:sz w:val="18"/>
      <w:szCs w:val="18"/>
      <w:lang w:val="en-GB"/>
    </w:rPr>
  </w:style>
  <w:style w:type="table" w:styleId="Grigliatabella">
    <w:name w:val="Table Grid"/>
    <w:basedOn w:val="Tabellanormale"/>
    <w:uiPriority w:val="59"/>
    <w:rsid w:val="001266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E0A2C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1E0A2C"/>
    <w:rPr>
      <w:rFonts w:ascii="Lucida Grande" w:hAnsi="Lucida Grande" w:cs="Lucida Grande"/>
      <w:sz w:val="18"/>
      <w:szCs w:val="18"/>
      <w:lang w:val="en-GB"/>
    </w:rPr>
  </w:style>
  <w:style w:type="table" w:styleId="Grigliatabella">
    <w:name w:val="Table Grid"/>
    <w:basedOn w:val="Tabellanormale"/>
    <w:uiPriority w:val="59"/>
    <w:rsid w:val="001266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0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47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69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7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8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6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9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emf"/><Relationship Id="rId20" Type="http://schemas.openxmlformats.org/officeDocument/2006/relationships/theme" Target="theme/theme1.xml"/><Relationship Id="rId10" Type="http://schemas.openxmlformats.org/officeDocument/2006/relationships/image" Target="media/image6.emf"/><Relationship Id="rId11" Type="http://schemas.openxmlformats.org/officeDocument/2006/relationships/image" Target="media/image7.emf"/><Relationship Id="rId12" Type="http://schemas.openxmlformats.org/officeDocument/2006/relationships/image" Target="media/image8.emf"/><Relationship Id="rId13" Type="http://schemas.openxmlformats.org/officeDocument/2006/relationships/image" Target="media/image9.emf"/><Relationship Id="rId14" Type="http://schemas.openxmlformats.org/officeDocument/2006/relationships/image" Target="media/image10.emf"/><Relationship Id="rId15" Type="http://schemas.openxmlformats.org/officeDocument/2006/relationships/image" Target="media/image11.emf"/><Relationship Id="rId16" Type="http://schemas.openxmlformats.org/officeDocument/2006/relationships/image" Target="media/image12.emf"/><Relationship Id="rId17" Type="http://schemas.openxmlformats.org/officeDocument/2006/relationships/image" Target="media/image13.emf"/><Relationship Id="rId18" Type="http://schemas.openxmlformats.org/officeDocument/2006/relationships/image" Target="media/image14.emf"/><Relationship Id="rId19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image" Target="media/image2.emf"/><Relationship Id="rId7" Type="http://schemas.openxmlformats.org/officeDocument/2006/relationships/image" Target="media/image3.emf"/><Relationship Id="rId8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910</Words>
  <Characters>5190</Characters>
  <Application>Microsoft Macintosh Word</Application>
  <DocSecurity>0</DocSecurity>
  <Lines>43</Lines>
  <Paragraphs>12</Paragraphs>
  <ScaleCrop>false</ScaleCrop>
  <Company/>
  <LinksUpToDate>false</LinksUpToDate>
  <CharactersWithSpaces>6088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Valerio Mariani</dc:creator>
  <cp:keywords/>
  <dc:description/>
  <cp:lastModifiedBy>Marco Valerio Mariani</cp:lastModifiedBy>
  <cp:revision>2</cp:revision>
  <dcterms:created xsi:type="dcterms:W3CDTF">2020-09-16T15:24:00Z</dcterms:created>
  <dcterms:modified xsi:type="dcterms:W3CDTF">2020-09-16T15:24:00Z</dcterms:modified>
</cp:coreProperties>
</file>