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C73" w:rsidRDefault="00B11C73" w:rsidP="00B11C73">
      <w:pPr>
        <w:ind w:right="1386"/>
        <w:jc w:val="both"/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GB" w:eastAsia="pl-PL"/>
        </w:rPr>
        <w:t>S6</w:t>
      </w:r>
      <w:r w:rsidRPr="00F66C2F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. </w:t>
      </w:r>
      <w:r w:rsidRPr="003D74E0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Mean </w:t>
      </w:r>
      <w:r w:rsidRPr="00F66C2F">
        <w:rPr>
          <w:rFonts w:ascii="Times New Roman" w:hAnsi="Times New Roman" w:cs="Times New Roman"/>
          <w:sz w:val="24"/>
          <w:szCs w:val="24"/>
          <w:lang w:val="en-GB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per </w:t>
      </w:r>
      <w:r w:rsidRPr="00F66C2F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F66C2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F66C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6C2F">
        <w:rPr>
          <w:rFonts w:ascii="Times New Roman" w:hAnsi="Times New Roman" w:cs="Times New Roman"/>
          <w:sz w:val="24"/>
          <w:szCs w:val="24"/>
          <w:lang w:val="en-GB"/>
        </w:rPr>
        <w:t>mcs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66C2F">
        <w:rPr>
          <w:rFonts w:ascii="Times New Roman" w:hAnsi="Times New Roman" w:cs="Times New Roman"/>
          <w:sz w:val="24"/>
          <w:szCs w:val="24"/>
          <w:lang w:val="en-GB"/>
        </w:rPr>
        <w:t xml:space="preserve">per one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66C2F">
        <w:rPr>
          <w:rFonts w:ascii="Times New Roman" w:hAnsi="Times New Roman" w:cs="Times New Roman"/>
          <w:sz w:val="24"/>
          <w:szCs w:val="24"/>
          <w:lang w:val="en-GB"/>
        </w:rPr>
        <w:t>pike</w:t>
      </w:r>
      <w:r w:rsidRPr="003D74E0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Pr="00267BA8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± S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D</w:t>
      </w:r>
      <w:r w:rsidRPr="000F5FDD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="00D51626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obtained 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in 190-2 or W-14 culture medium at 4°/26°/32°C </w:t>
      </w:r>
      <w:r w:rsidRPr="007C6B02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in 15 rye lines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Pr="0076186A">
        <w:rPr>
          <w:rFonts w:ascii="Times New Roman" w:hAnsi="Times New Roman" w:cs="Times New Roman"/>
          <w:sz w:val="24"/>
          <w:szCs w:val="24"/>
          <w:lang w:val="en-GB"/>
        </w:rPr>
        <w:t>ranked into three categories: responsive, moderate and recalcitrant</w:t>
      </w:r>
      <w:r w:rsidRPr="007C6B02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following pre-treatment of excised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Pr="007C6B02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tillers at low temperature (4°C). Tillers were either stored in </w:t>
      </w:r>
      <w:r w:rsidRPr="0076186A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HS solution</w:t>
      </w:r>
      <w:r w:rsidRPr="007C6B02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(Control), 0.3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 </w:t>
      </w:r>
      <w:r w:rsidRPr="007C6B02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mM reduced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Pr="007C6B02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glutathione (GSH), 0.7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 </w:t>
      </w:r>
      <w:r w:rsidRPr="007C6B02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M mannitol (MAN) or alternating glutathione and mannitol (GSH/MAN and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  <w:r w:rsidRPr="007C6B02"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>MAN/GSH), for a total of 21 days.</w:t>
      </w:r>
      <w: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  <w:t xml:space="preserve"> </w:t>
      </w:r>
    </w:p>
    <w:p w:rsidR="00B11C73" w:rsidRDefault="00B11C73" w:rsidP="00B11C73">
      <w:pP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</w:pPr>
    </w:p>
    <w:tbl>
      <w:tblPr>
        <w:tblW w:w="123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992"/>
        <w:gridCol w:w="126"/>
        <w:gridCol w:w="867"/>
        <w:gridCol w:w="992"/>
        <w:gridCol w:w="142"/>
        <w:gridCol w:w="850"/>
        <w:gridCol w:w="992"/>
        <w:gridCol w:w="993"/>
        <w:gridCol w:w="850"/>
        <w:gridCol w:w="608"/>
        <w:gridCol w:w="6"/>
        <w:gridCol w:w="1411"/>
        <w:gridCol w:w="6"/>
        <w:gridCol w:w="1128"/>
        <w:gridCol w:w="6"/>
      </w:tblGrid>
      <w:tr w:rsidR="00B11C73" w:rsidRPr="00B11C73" w:rsidTr="00183B53">
        <w:trPr>
          <w:gridAfter w:val="1"/>
          <w:wAfter w:w="6" w:type="dxa"/>
          <w:trHeight w:val="33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Line </w:t>
            </w:r>
            <w:proofErr w:type="spellStart"/>
            <w:r w:rsidRPr="00B1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category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1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Temperature</w:t>
            </w:r>
            <w:proofErr w:type="spellEnd"/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Control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GSH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MAN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GSH/MAN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8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MAN/GSH</w:t>
            </w:r>
          </w:p>
        </w:tc>
      </w:tr>
      <w:tr w:rsidR="00B11C73" w:rsidRPr="00B11C73" w:rsidTr="00183B53">
        <w:trPr>
          <w:trHeight w:val="330"/>
        </w:trPr>
        <w:tc>
          <w:tcPr>
            <w:tcW w:w="113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190-2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W-14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190-2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W-14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190-2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W-14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190-2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W-14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190-2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W-14</w:t>
            </w:r>
          </w:p>
        </w:tc>
      </w:tr>
      <w:tr w:rsidR="00B11C73" w:rsidRPr="00B11C73" w:rsidTr="00183B53">
        <w:trPr>
          <w:gridAfter w:val="1"/>
          <w:wAfter w:w="6" w:type="dxa"/>
          <w:trHeight w:val="27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Responsive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1.52±0.93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5.00±2.07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1.50±0.91</w:t>
            </w:r>
          </w:p>
        </w:tc>
      </w:tr>
      <w:tr w:rsidR="00B11C73" w:rsidRPr="00B11C73" w:rsidTr="00183B53">
        <w:trPr>
          <w:gridAfter w:val="1"/>
          <w:wAfter w:w="6" w:type="dxa"/>
          <w:trHeight w:val="255"/>
        </w:trPr>
        <w:tc>
          <w:tcPr>
            <w:tcW w:w="1134" w:type="dxa"/>
            <w:vMerge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5.07±1.79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3.04±1.35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3.50±2.01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1.26±0.81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1.15±0.96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1.28±0.78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12.49±4.54**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5.16±3.17</w:t>
            </w:r>
          </w:p>
        </w:tc>
      </w:tr>
      <w:tr w:rsidR="00B11C73" w:rsidRPr="00B11C73" w:rsidTr="00183B53">
        <w:trPr>
          <w:gridAfter w:val="1"/>
          <w:wAfter w:w="6" w:type="dxa"/>
          <w:trHeight w:val="255"/>
        </w:trPr>
        <w:tc>
          <w:tcPr>
            <w:tcW w:w="1134" w:type="dxa"/>
            <w:vMerge/>
            <w:tcBorders>
              <w:top w:val="single" w:sz="12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2.59±0.80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0.45±0.04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0.18±0.01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0.18±0.01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0.15±0.01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2.69±1.02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6.10±2.78*</w:t>
            </w:r>
          </w:p>
        </w:tc>
      </w:tr>
      <w:tr w:rsidR="00B11C73" w:rsidRPr="00B11C73" w:rsidTr="00183B53">
        <w:trPr>
          <w:gridAfter w:val="1"/>
          <w:wAfter w:w="6" w:type="dxa"/>
          <w:trHeight w:val="315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Moderate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1.80±1.52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1.56±1.07</w:t>
            </w:r>
          </w:p>
        </w:tc>
      </w:tr>
      <w:tr w:rsidR="00B11C73" w:rsidRPr="00B11C73" w:rsidTr="00183B53">
        <w:trPr>
          <w:gridAfter w:val="1"/>
          <w:wAfter w:w="6" w:type="dxa"/>
          <w:trHeight w:val="25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3.16±0.93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0.43±0.04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3.92±2.84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0.28±0.02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1.92±1.31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0.60±0.38</w:t>
            </w:r>
          </w:p>
        </w:tc>
      </w:tr>
      <w:tr w:rsidR="00B11C73" w:rsidRPr="00B11C73" w:rsidTr="00183B53">
        <w:trPr>
          <w:gridAfter w:val="1"/>
          <w:wAfter w:w="6" w:type="dxa"/>
          <w:trHeight w:val="25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3.42±1.47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1.68±0.02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0.45±0.04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B11C73" w:rsidRPr="00B11C73" w:rsidTr="00183B53">
        <w:trPr>
          <w:gridAfter w:val="1"/>
          <w:wAfter w:w="6" w:type="dxa"/>
          <w:trHeight w:val="315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Recalcitrant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0.58±0.40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0.37±0.04</w:t>
            </w:r>
          </w:p>
        </w:tc>
      </w:tr>
      <w:tr w:rsidR="00B11C73" w:rsidRPr="00B11C73" w:rsidTr="00183B53">
        <w:trPr>
          <w:gridAfter w:val="1"/>
          <w:wAfter w:w="6" w:type="dxa"/>
          <w:trHeight w:val="255"/>
        </w:trPr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dotted" w:sz="4" w:space="0" w:color="auto"/>
            </w:tcBorders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0.17±0.01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0.33±0.03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0.97±0.09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0.20±0.02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B11C73" w:rsidRPr="00B11C73" w:rsidTr="00183B53">
        <w:trPr>
          <w:gridAfter w:val="1"/>
          <w:wAfter w:w="6" w:type="dxa"/>
          <w:trHeight w:val="270"/>
        </w:trPr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dotted" w:sz="4" w:space="0" w:color="auto"/>
            </w:tcBorders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11C73" w:rsidRPr="00B11C73" w:rsidRDefault="00B11C73" w:rsidP="00312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0.73±0.07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B11C73" w:rsidRPr="00B11C73" w:rsidRDefault="00B11C73" w:rsidP="00B1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1C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</w:tbl>
    <w:p w:rsidR="00B11C73" w:rsidRDefault="00B11C73" w:rsidP="00B11C73">
      <w:pPr>
        <w:rPr>
          <w:rFonts w:ascii="Times New Roman" w:hAnsi="Times New Roman" w:cs="Times New Roman"/>
          <w:color w:val="000000"/>
          <w:sz w:val="24"/>
          <w:szCs w:val="24"/>
          <w:lang w:val="en-GB" w:eastAsia="pl-PL"/>
        </w:rPr>
      </w:pPr>
    </w:p>
    <w:p w:rsidR="00B11C73" w:rsidRDefault="00B11C73" w:rsidP="00B11C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66C2F">
        <w:rPr>
          <w:rFonts w:ascii="Times New Roman" w:hAnsi="Times New Roman"/>
          <w:sz w:val="24"/>
          <w:szCs w:val="24"/>
          <w:lang w:val="en-US"/>
        </w:rPr>
        <w:t xml:space="preserve">Experimental points marked with </w:t>
      </w:r>
      <w:r>
        <w:rPr>
          <w:rFonts w:ascii="Times New Roman" w:hAnsi="Times New Roman"/>
          <w:sz w:val="24"/>
          <w:szCs w:val="24"/>
          <w:lang w:val="en-US"/>
        </w:rPr>
        <w:t>asterisks</w:t>
      </w:r>
      <w:r w:rsidRPr="00F66C2F">
        <w:rPr>
          <w:rFonts w:ascii="Times New Roman" w:hAnsi="Times New Roman"/>
          <w:sz w:val="24"/>
          <w:szCs w:val="24"/>
          <w:lang w:val="en-US"/>
        </w:rPr>
        <w:t xml:space="preserve"> differ according to Duncan’s multiple range test (P ≤ 0.05).</w:t>
      </w:r>
    </w:p>
    <w:p w:rsidR="0016482E" w:rsidRPr="00B11C73" w:rsidRDefault="0016482E">
      <w:pPr>
        <w:rPr>
          <w:lang w:val="en-US"/>
        </w:rPr>
      </w:pPr>
      <w:bookmarkStart w:id="0" w:name="_GoBack"/>
      <w:bookmarkEnd w:id="0"/>
    </w:p>
    <w:sectPr w:rsidR="0016482E" w:rsidRPr="00B11C73" w:rsidSect="00B11C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73"/>
    <w:rsid w:val="00145E80"/>
    <w:rsid w:val="0016482E"/>
    <w:rsid w:val="00183B53"/>
    <w:rsid w:val="0048463D"/>
    <w:rsid w:val="007E04B0"/>
    <w:rsid w:val="00B11C73"/>
    <w:rsid w:val="00D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C5D8D-A579-4E8C-B2EC-43150B09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C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1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2019-12-18T12:43:00Z</dcterms:created>
  <dcterms:modified xsi:type="dcterms:W3CDTF">2019-12-18T12:43:00Z</dcterms:modified>
</cp:coreProperties>
</file>