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0B4" w:rsidRPr="002540B4" w:rsidRDefault="001D7971" w:rsidP="002540B4">
      <w:proofErr w:type="gramStart"/>
      <w:r w:rsidRPr="002540B4">
        <w:rPr>
          <w:b/>
        </w:rPr>
        <w:t>Appendix 1.</w:t>
      </w:r>
      <w:proofErr w:type="gramEnd"/>
      <w:r w:rsidRPr="002540B4">
        <w:rPr>
          <w:b/>
        </w:rPr>
        <w:t xml:space="preserve">   </w:t>
      </w:r>
      <w:r w:rsidRPr="00812178">
        <w:t xml:space="preserve">Abundance summary for sites and arthropods below the </w:t>
      </w:r>
      <w:r w:rsidR="000D7744" w:rsidRPr="00812178">
        <w:t>incl</w:t>
      </w:r>
      <w:r w:rsidR="002540B4" w:rsidRPr="00812178">
        <w:t>us</w:t>
      </w:r>
      <w:r w:rsidR="000D7744" w:rsidRPr="00812178">
        <w:t xml:space="preserve">ion criterion </w:t>
      </w:r>
      <w:r w:rsidR="006A1B09" w:rsidRPr="00812178">
        <w:t xml:space="preserve">and </w:t>
      </w:r>
      <w:r w:rsidR="00812178">
        <w:t xml:space="preserve">were </w:t>
      </w:r>
      <w:r w:rsidR="006A1B09" w:rsidRPr="00812178">
        <w:t>excluded from significance testing</w:t>
      </w:r>
      <w:r w:rsidR="000D7744" w:rsidRPr="00812178">
        <w:t>.</w:t>
      </w:r>
      <w:r w:rsidRPr="00812178">
        <w:t xml:space="preserve"> </w:t>
      </w:r>
      <w:r w:rsidR="002540B4" w:rsidRPr="00812178">
        <w:rPr>
          <w:rFonts w:eastAsiaTheme="minorHAnsi"/>
        </w:rPr>
        <w:t xml:space="preserve">Total counts by collection method, arthropod </w:t>
      </w:r>
      <w:proofErr w:type="spellStart"/>
      <w:r w:rsidR="002540B4" w:rsidRPr="00812178">
        <w:rPr>
          <w:rFonts w:eastAsiaTheme="minorHAnsi"/>
        </w:rPr>
        <w:t>taxa</w:t>
      </w:r>
      <w:proofErr w:type="spellEnd"/>
      <w:r w:rsidR="002540B4" w:rsidRPr="00812178">
        <w:rPr>
          <w:rFonts w:eastAsiaTheme="minorHAnsi"/>
        </w:rPr>
        <w:t>, site, and material over collection times and replicates. The last two columns are the total and mean</w:t>
      </w:r>
      <w:r w:rsidR="00812178" w:rsidRPr="00812178">
        <w:t xml:space="preserve"> </w:t>
      </w:r>
      <w:r w:rsidR="00812178" w:rsidRPr="00812178">
        <w:rPr>
          <w:rFonts w:eastAsiaTheme="minorHAnsi"/>
        </w:rPr>
        <w:t xml:space="preserve">count </w:t>
      </w:r>
      <w:r w:rsidR="00CC7EA4">
        <w:rPr>
          <w:rFonts w:eastAsiaTheme="minorHAnsi"/>
        </w:rPr>
        <w:t xml:space="preserve">across all collection times </w:t>
      </w:r>
      <w:r w:rsidR="002540B4" w:rsidRPr="00812178">
        <w:rPr>
          <w:rFonts w:eastAsiaTheme="minorHAnsi"/>
        </w:rPr>
        <w:t>per plot over all materials</w:t>
      </w:r>
      <w:r w:rsidR="00812178">
        <w:rPr>
          <w:rFonts w:eastAsiaTheme="minorHAnsi"/>
        </w:rPr>
        <w:t>.</w:t>
      </w:r>
    </w:p>
    <w:p w:rsidR="001D7971" w:rsidRDefault="001D7971" w:rsidP="00100F9C">
      <w:pPr>
        <w:autoSpaceDE w:val="0"/>
        <w:autoSpaceDN w:val="0"/>
        <w:adjustRightInd w:val="0"/>
        <w:rPr>
          <w:rFonts w:eastAsiaTheme="minorHAnsi"/>
        </w:rPr>
      </w:pPr>
    </w:p>
    <w:tbl>
      <w:tblPr>
        <w:tblW w:w="9668" w:type="dxa"/>
        <w:jc w:val="center"/>
        <w:tblInd w:w="1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6"/>
        <w:gridCol w:w="1884"/>
        <w:gridCol w:w="1170"/>
        <w:gridCol w:w="900"/>
        <w:gridCol w:w="939"/>
        <w:gridCol w:w="873"/>
        <w:gridCol w:w="1173"/>
        <w:gridCol w:w="705"/>
        <w:gridCol w:w="938"/>
      </w:tblGrid>
      <w:tr w:rsidR="00767F56" w:rsidTr="00CC7EA4">
        <w:trPr>
          <w:cantSplit/>
          <w:tblHeader/>
          <w:jc w:val="center"/>
        </w:trPr>
        <w:tc>
          <w:tcPr>
            <w:tcW w:w="1086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100F9C" w:rsidP="00100F9C">
            <w:pPr>
              <w:keepNext/>
              <w:adjustRightInd w:val="0"/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Collection </w:t>
            </w:r>
            <w:r w:rsidR="00767F56">
              <w:rPr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884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100F9C">
            <w:pPr>
              <w:keepNext/>
              <w:adjustRightInd w:val="0"/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Arthropod</w:t>
            </w:r>
          </w:p>
        </w:tc>
        <w:tc>
          <w:tcPr>
            <w:tcW w:w="117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Site</w:t>
            </w:r>
            <w:r w:rsidR="006A1B09" w:rsidRPr="006A1B09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985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2540B4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Total </w:t>
            </w:r>
            <w:r w:rsidR="000D7744">
              <w:rPr>
                <w:b/>
                <w:bCs/>
                <w:color w:val="000000"/>
                <w:sz w:val="22"/>
                <w:szCs w:val="22"/>
              </w:rPr>
              <w:t>Counts</w:t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38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67F56" w:rsidRDefault="00767F56" w:rsidP="00812178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Mean / Plot</w:t>
            </w:r>
          </w:p>
        </w:tc>
      </w:tr>
      <w:tr w:rsidR="00767F56" w:rsidTr="00CC7EA4">
        <w:trPr>
          <w:cantSplit/>
          <w:tblHeader/>
          <w:jc w:val="center"/>
        </w:trPr>
        <w:tc>
          <w:tcPr>
            <w:tcW w:w="1086" w:type="dxa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84" w:type="dxa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00" w:type="dxa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3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MON</w:t>
            </w:r>
            <w:r w:rsidR="001C391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87411</w:t>
            </w:r>
          </w:p>
        </w:tc>
        <w:tc>
          <w:tcPr>
            <w:tcW w:w="87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Control</w:t>
            </w:r>
          </w:p>
        </w:tc>
        <w:tc>
          <w:tcPr>
            <w:tcW w:w="117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:rsidR="00767F56" w:rsidRDefault="001C3917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Reference </w:t>
            </w:r>
            <w:r w:rsidR="00767F56">
              <w:rPr>
                <w:b/>
                <w:bCs/>
                <w:color w:val="000000"/>
                <w:sz w:val="22"/>
                <w:szCs w:val="22"/>
              </w:rPr>
              <w:t>Range</w:t>
            </w:r>
            <w:r w:rsidR="002540B4">
              <w:rPr>
                <w:b/>
                <w:bCs/>
                <w:color w:val="000000"/>
                <w:sz w:val="22"/>
                <w:szCs w:val="22"/>
              </w:rPr>
              <w:t xml:space="preserve"> (min-max)</w:t>
            </w:r>
          </w:p>
        </w:tc>
        <w:tc>
          <w:tcPr>
            <w:tcW w:w="705" w:type="dxa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38" w:type="dxa"/>
            <w:vMerge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67F56" w:rsidRDefault="00767F56" w:rsidP="00767F5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Aphid</w:t>
            </w:r>
          </w:p>
        </w:tc>
        <w:tc>
          <w:tcPr>
            <w:tcW w:w="1170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73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3" w:type="dxa"/>
            <w:tcBorders>
              <w:top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4 - 46</w:t>
            </w:r>
          </w:p>
        </w:tc>
        <w:tc>
          <w:tcPr>
            <w:tcW w:w="705" w:type="dxa"/>
            <w:tcBorders>
              <w:top w:val="single" w:sz="6" w:space="0" w:color="000000"/>
            </w:tcBorders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938" w:type="dxa"/>
            <w:tcBorders>
              <w:top w:val="single" w:sz="6" w:space="0" w:color="000000"/>
            </w:tcBorders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Aphid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3 - 15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0.61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Assassin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Big-eyed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D93FF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0 - 0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Big-eyed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D93FF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0 - 0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Big-eyed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D93FF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Big-eyed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D93FF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3 - 9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0.25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Corn flea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5 - 31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0.68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Corn flea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0 - 3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Damsel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1258F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4 - 15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Damsel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1258F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1 - 7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0.22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Delphacid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planthopper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2 - 3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0.36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Predatory earwig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BAGH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1 - 4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D05BDF">
            <w:r w:rsidRPr="006F47AF">
              <w:rPr>
                <w:color w:val="000000"/>
              </w:rPr>
              <w:t>Predatory earwig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8150B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8 - 33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0.92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D05BDF">
            <w:r w:rsidRPr="006F47AF">
              <w:rPr>
                <w:color w:val="000000"/>
              </w:rPr>
              <w:t>Predatory earwig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8150B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9 - 19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D05BDF">
            <w:r w:rsidRPr="006F47AF">
              <w:rPr>
                <w:color w:val="000000"/>
              </w:rPr>
              <w:t>Predatory earwig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A1B09" w:rsidRDefault="006A1B09" w:rsidP="006A1B09">
            <w:r w:rsidRPr="008150BB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Grasshopper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TMBU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3 - 6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62738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8 - 22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62738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5 - 13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0.40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62738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62738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1 - 6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62738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2 - 12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0.33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0.23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0 - 3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ERMY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11 - 25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7F214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6 - 14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7F214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10 - 18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0.60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7F214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1 - 12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7F214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0.07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7 - 38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Leaf-footed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1 - 5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40121E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Leafhopper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1 - 2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ERMY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TMBU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16 - 25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F2441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F2441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0.02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3 - 6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0.16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Sap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0 - 5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Sap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4 - 13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0.82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Sap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2 - 10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BAGH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14 - 18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ERMY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9 - 13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TMBU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3F3255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3F3255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14 - 17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3F3255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17 - 26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3F3255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1 - 5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3F3255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12 - 21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0.69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3 - 13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0.35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2 - 7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Rove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BAFE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Syrphidae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DC20E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0 - 5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0.17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Syrphidae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DC20E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14 - 23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>Sticky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Syrphidae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DC20E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9 - 17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Big-eyed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DC20E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Big-eyed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DC20EE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3 - 9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0.27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Click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10 - 17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Damsel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BAFE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Grasshopper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ERMY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Japanese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0.02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27D2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27D2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27D2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27D2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0.07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227D2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SPSD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11 - 17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2 - 7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4 - 5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0.29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1 - 4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0.12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Lacewing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5 - 10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BAGH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8 - 12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0.43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ERMY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81137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0.07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81137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6 - 12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0.37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81137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3 - 8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0.26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81137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1 - 6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811379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1 - 4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Ladybird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0.01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40121E">
            <w:pPr>
              <w:adjustRightInd w:val="0"/>
              <w:spacing w:before="60" w:after="6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Lyg</w:t>
            </w:r>
            <w:r w:rsidR="0040121E">
              <w:rPr>
                <w:color w:val="000000"/>
              </w:rPr>
              <w:t>us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1 - 6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0.33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Maize weevil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0 - 0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B1072D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B1072D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B1072D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0.03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Minute pirate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B1072D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4 - 14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0.52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Predatory ground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TMBU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13 - 22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Predatory ground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Sap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7 - 23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0.60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ERMY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4 - 6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0.31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0.02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MTSO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1 - 8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0.20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PRRO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8 - 24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RSNM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2 - 22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0.50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3 - 16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0.61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D05BDF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Spider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1 - 7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0.18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Rove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BAFE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</w:tc>
      </w:tr>
      <w:tr w:rsidR="006A1B09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Rove beetle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BC75CA">
            <w:r w:rsidRPr="0011024C">
              <w:rPr>
                <w:color w:val="000000"/>
              </w:rPr>
              <w:t>Brazil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MGCH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3 - 11</w:t>
            </w:r>
          </w:p>
        </w:tc>
        <w:tc>
          <w:tcPr>
            <w:tcW w:w="705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938" w:type="dxa"/>
            <w:shd w:val="clear" w:color="auto" w:fill="FFFFFF"/>
          </w:tcPr>
          <w:p w:rsidR="006A1B09" w:rsidRDefault="006A1B09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0.33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Stink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IABG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2 - 6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0.29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Stink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NCBD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2 - 14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0.51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Stink bug</w:t>
            </w:r>
          </w:p>
        </w:tc>
        <w:tc>
          <w:tcPr>
            <w:tcW w:w="117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NEYO</w:t>
            </w:r>
          </w:p>
        </w:tc>
        <w:tc>
          <w:tcPr>
            <w:tcW w:w="939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keepNext/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keepNext/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3" w:type="dxa"/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keepNext/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0 - 3</w:t>
            </w:r>
          </w:p>
        </w:tc>
        <w:tc>
          <w:tcPr>
            <w:tcW w:w="705" w:type="dxa"/>
            <w:shd w:val="clear" w:color="auto" w:fill="FFFFFF"/>
          </w:tcPr>
          <w:p w:rsidR="001D7971" w:rsidRDefault="001D7971" w:rsidP="00767F56">
            <w:pPr>
              <w:keepNext/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8" w:type="dxa"/>
            <w:shd w:val="clear" w:color="auto" w:fill="FFFFFF"/>
          </w:tcPr>
          <w:p w:rsidR="001D7971" w:rsidRDefault="001D7971" w:rsidP="00767F56">
            <w:pPr>
              <w:keepNext/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</w:tc>
      </w:tr>
      <w:tr w:rsidR="001D7971" w:rsidTr="00CC7EA4">
        <w:trPr>
          <w:cantSplit/>
          <w:jc w:val="center"/>
        </w:trPr>
        <w:tc>
          <w:tcPr>
            <w:tcW w:w="1086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Visual</w:t>
            </w:r>
          </w:p>
        </w:tc>
        <w:tc>
          <w:tcPr>
            <w:tcW w:w="1884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Stink bug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6A1B09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U.S.</w:t>
            </w:r>
          </w:p>
        </w:tc>
        <w:tc>
          <w:tcPr>
            <w:tcW w:w="900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PAHM</w:t>
            </w:r>
          </w:p>
        </w:tc>
        <w:tc>
          <w:tcPr>
            <w:tcW w:w="939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73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3" w:type="dxa"/>
            <w:tcBorders>
              <w:bottom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0 - 24</w:t>
            </w:r>
          </w:p>
        </w:tc>
        <w:tc>
          <w:tcPr>
            <w:tcW w:w="705" w:type="dxa"/>
            <w:tcBorders>
              <w:bottom w:val="single" w:sz="6" w:space="0" w:color="000000"/>
            </w:tcBorders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38" w:type="dxa"/>
            <w:tcBorders>
              <w:bottom w:val="single" w:sz="6" w:space="0" w:color="000000"/>
            </w:tcBorders>
            <w:shd w:val="clear" w:color="auto" w:fill="FFFFFF"/>
          </w:tcPr>
          <w:p w:rsidR="001D7971" w:rsidRDefault="001D7971" w:rsidP="00767F56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0.24</w:t>
            </w:r>
          </w:p>
        </w:tc>
      </w:tr>
    </w:tbl>
    <w:p w:rsidR="006A1B09" w:rsidRPr="00CC7EA4" w:rsidRDefault="006A1B09" w:rsidP="006A1B09">
      <w:pPr>
        <w:rPr>
          <w:sz w:val="22"/>
          <w:szCs w:val="22"/>
        </w:rPr>
      </w:pPr>
      <w:r w:rsidRPr="00CC7EA4">
        <w:rPr>
          <w:sz w:val="22"/>
          <w:szCs w:val="22"/>
          <w:vertAlign w:val="superscript"/>
        </w:rPr>
        <w:t xml:space="preserve">1 </w:t>
      </w:r>
      <w:r w:rsidRPr="00CC7EA4">
        <w:rPr>
          <w:sz w:val="22"/>
          <w:szCs w:val="22"/>
        </w:rPr>
        <w:t xml:space="preserve">Site code: IABG = Greene County, IA; NCBD = Perquimans County, NC; NEYO = York County, NE; PAHM = Berks County, PA.  BAFE = </w:t>
      </w:r>
      <w:proofErr w:type="spellStart"/>
      <w:r w:rsidRPr="00CC7EA4">
        <w:rPr>
          <w:sz w:val="22"/>
          <w:szCs w:val="22"/>
        </w:rPr>
        <w:t>Ferré</w:t>
      </w:r>
      <w:proofErr w:type="spellEnd"/>
      <w:r w:rsidRPr="00CC7EA4">
        <w:rPr>
          <w:sz w:val="22"/>
          <w:szCs w:val="22"/>
        </w:rPr>
        <w:t xml:space="preserve">, Buenos Aires; BAGH = </w:t>
      </w:r>
      <w:proofErr w:type="spellStart"/>
      <w:r w:rsidRPr="00CC7EA4">
        <w:rPr>
          <w:sz w:val="22"/>
          <w:szCs w:val="22"/>
        </w:rPr>
        <w:t>Gahan</w:t>
      </w:r>
      <w:proofErr w:type="spellEnd"/>
      <w:r w:rsidRPr="00CC7EA4">
        <w:rPr>
          <w:sz w:val="22"/>
          <w:szCs w:val="22"/>
        </w:rPr>
        <w:t xml:space="preserve">, Buenos Aires; ERMY = Montoya, Entre Ríos; TMBU = </w:t>
      </w:r>
      <w:proofErr w:type="spellStart"/>
      <w:r w:rsidRPr="00CC7EA4">
        <w:rPr>
          <w:sz w:val="22"/>
          <w:szCs w:val="22"/>
        </w:rPr>
        <w:t>Burruyacú</w:t>
      </w:r>
      <w:proofErr w:type="spellEnd"/>
      <w:r w:rsidRPr="00CC7EA4">
        <w:rPr>
          <w:sz w:val="22"/>
          <w:szCs w:val="22"/>
        </w:rPr>
        <w:t xml:space="preserve">, Tucumán; BALM </w:t>
      </w:r>
      <w:proofErr w:type="gramStart"/>
      <w:r w:rsidRPr="00CC7EA4">
        <w:rPr>
          <w:sz w:val="22"/>
          <w:szCs w:val="22"/>
        </w:rPr>
        <w:t>=  Luis</w:t>
      </w:r>
      <w:proofErr w:type="gramEnd"/>
      <w:r w:rsidRPr="00CC7EA4">
        <w:rPr>
          <w:sz w:val="22"/>
          <w:szCs w:val="22"/>
        </w:rPr>
        <w:t xml:space="preserve"> Eduardo </w:t>
      </w:r>
      <w:proofErr w:type="spellStart"/>
      <w:r w:rsidRPr="00CC7EA4">
        <w:rPr>
          <w:sz w:val="22"/>
          <w:szCs w:val="22"/>
        </w:rPr>
        <w:t>Magalhães</w:t>
      </w:r>
      <w:proofErr w:type="spellEnd"/>
      <w:r w:rsidRPr="00CC7EA4">
        <w:rPr>
          <w:sz w:val="22"/>
          <w:szCs w:val="22"/>
        </w:rPr>
        <w:t xml:space="preserve">, BA;  MGCH = </w:t>
      </w:r>
      <w:proofErr w:type="spellStart"/>
      <w:r w:rsidRPr="00CC7EA4">
        <w:rPr>
          <w:sz w:val="22"/>
          <w:szCs w:val="22"/>
        </w:rPr>
        <w:t>Cachoeira</w:t>
      </w:r>
      <w:proofErr w:type="spellEnd"/>
      <w:r w:rsidRPr="00CC7EA4">
        <w:rPr>
          <w:sz w:val="22"/>
          <w:szCs w:val="22"/>
        </w:rPr>
        <w:t xml:space="preserve"> </w:t>
      </w:r>
      <w:proofErr w:type="spellStart"/>
      <w:r w:rsidRPr="00CC7EA4">
        <w:rPr>
          <w:sz w:val="22"/>
          <w:szCs w:val="22"/>
        </w:rPr>
        <w:t>Dourada</w:t>
      </w:r>
      <w:proofErr w:type="spellEnd"/>
      <w:r w:rsidRPr="00CC7EA4">
        <w:rPr>
          <w:sz w:val="22"/>
          <w:szCs w:val="22"/>
        </w:rPr>
        <w:t xml:space="preserve">, MG; MTSO = </w:t>
      </w:r>
      <w:proofErr w:type="spellStart"/>
      <w:r w:rsidRPr="00CC7EA4">
        <w:rPr>
          <w:sz w:val="22"/>
          <w:szCs w:val="22"/>
        </w:rPr>
        <w:t>Sorriso</w:t>
      </w:r>
      <w:proofErr w:type="spellEnd"/>
      <w:r w:rsidRPr="00CC7EA4">
        <w:rPr>
          <w:sz w:val="22"/>
          <w:szCs w:val="22"/>
        </w:rPr>
        <w:t xml:space="preserve">, MT;  PRRO = </w:t>
      </w:r>
      <w:proofErr w:type="spellStart"/>
      <w:r w:rsidRPr="00CC7EA4">
        <w:rPr>
          <w:sz w:val="22"/>
          <w:szCs w:val="22"/>
        </w:rPr>
        <w:t>Rolândia</w:t>
      </w:r>
      <w:proofErr w:type="spellEnd"/>
      <w:r w:rsidRPr="00CC7EA4">
        <w:rPr>
          <w:sz w:val="22"/>
          <w:szCs w:val="22"/>
        </w:rPr>
        <w:t xml:space="preserve">, PR; RSNM = </w:t>
      </w:r>
      <w:proofErr w:type="spellStart"/>
      <w:r w:rsidRPr="00CC7EA4">
        <w:rPr>
          <w:sz w:val="22"/>
          <w:szCs w:val="22"/>
        </w:rPr>
        <w:t>Não</w:t>
      </w:r>
      <w:proofErr w:type="spellEnd"/>
      <w:r w:rsidRPr="00CC7EA4">
        <w:rPr>
          <w:sz w:val="22"/>
          <w:szCs w:val="22"/>
        </w:rPr>
        <w:t xml:space="preserve">-Me-Toque, RS; SPSD = Santa Cruz das </w:t>
      </w:r>
      <w:proofErr w:type="spellStart"/>
      <w:r w:rsidRPr="00CC7EA4">
        <w:rPr>
          <w:sz w:val="22"/>
          <w:szCs w:val="22"/>
        </w:rPr>
        <w:t>Palmeiras</w:t>
      </w:r>
      <w:proofErr w:type="spellEnd"/>
      <w:r w:rsidRPr="00CC7EA4">
        <w:rPr>
          <w:sz w:val="22"/>
          <w:szCs w:val="22"/>
        </w:rPr>
        <w:t xml:space="preserve">, SP.  </w:t>
      </w:r>
    </w:p>
    <w:sectPr w:rsidR="006A1B09" w:rsidRPr="00CC7EA4" w:rsidSect="00A92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3005B"/>
    <w:multiLevelType w:val="hybridMultilevel"/>
    <w:tmpl w:val="49686A9C"/>
    <w:lvl w:ilvl="0" w:tplc="D2BCF6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1D7971"/>
    <w:rsid w:val="00027458"/>
    <w:rsid w:val="00073328"/>
    <w:rsid w:val="00094E7B"/>
    <w:rsid w:val="000D7744"/>
    <w:rsid w:val="000E30D2"/>
    <w:rsid w:val="00100F9C"/>
    <w:rsid w:val="001A0E67"/>
    <w:rsid w:val="001C3917"/>
    <w:rsid w:val="001D7971"/>
    <w:rsid w:val="002035B2"/>
    <w:rsid w:val="002540B4"/>
    <w:rsid w:val="002C61A9"/>
    <w:rsid w:val="00357564"/>
    <w:rsid w:val="0037707C"/>
    <w:rsid w:val="003B1A35"/>
    <w:rsid w:val="003B4133"/>
    <w:rsid w:val="003D0AC7"/>
    <w:rsid w:val="003D3C20"/>
    <w:rsid w:val="0040121E"/>
    <w:rsid w:val="00471339"/>
    <w:rsid w:val="00482546"/>
    <w:rsid w:val="004B2305"/>
    <w:rsid w:val="00506925"/>
    <w:rsid w:val="00596D9C"/>
    <w:rsid w:val="005C0296"/>
    <w:rsid w:val="005C1C35"/>
    <w:rsid w:val="0064510D"/>
    <w:rsid w:val="006A1B09"/>
    <w:rsid w:val="006A40F6"/>
    <w:rsid w:val="006B5C68"/>
    <w:rsid w:val="006E5B76"/>
    <w:rsid w:val="0070048C"/>
    <w:rsid w:val="00751934"/>
    <w:rsid w:val="00756E2B"/>
    <w:rsid w:val="00763C62"/>
    <w:rsid w:val="00767F56"/>
    <w:rsid w:val="00797E3F"/>
    <w:rsid w:val="007E36BD"/>
    <w:rsid w:val="008032F0"/>
    <w:rsid w:val="00812178"/>
    <w:rsid w:val="00812E97"/>
    <w:rsid w:val="00842384"/>
    <w:rsid w:val="008603BE"/>
    <w:rsid w:val="00911D40"/>
    <w:rsid w:val="00916A06"/>
    <w:rsid w:val="00916F7F"/>
    <w:rsid w:val="00950D28"/>
    <w:rsid w:val="009719F2"/>
    <w:rsid w:val="009B7578"/>
    <w:rsid w:val="00A52FB6"/>
    <w:rsid w:val="00A73ED1"/>
    <w:rsid w:val="00A928BE"/>
    <w:rsid w:val="00AA3417"/>
    <w:rsid w:val="00AB64AC"/>
    <w:rsid w:val="00B31379"/>
    <w:rsid w:val="00B606FE"/>
    <w:rsid w:val="00BA0AB2"/>
    <w:rsid w:val="00BC786C"/>
    <w:rsid w:val="00C04B22"/>
    <w:rsid w:val="00C516E0"/>
    <w:rsid w:val="00C56619"/>
    <w:rsid w:val="00C6192E"/>
    <w:rsid w:val="00C75B29"/>
    <w:rsid w:val="00C76A15"/>
    <w:rsid w:val="00C96DB9"/>
    <w:rsid w:val="00CA5131"/>
    <w:rsid w:val="00CB1CD3"/>
    <w:rsid w:val="00CB3744"/>
    <w:rsid w:val="00CC7EA4"/>
    <w:rsid w:val="00D05BDF"/>
    <w:rsid w:val="00DD5CB5"/>
    <w:rsid w:val="00E56853"/>
    <w:rsid w:val="00EA55C4"/>
    <w:rsid w:val="00EC5583"/>
    <w:rsid w:val="00EE1968"/>
    <w:rsid w:val="00F03D5B"/>
    <w:rsid w:val="00F52A49"/>
    <w:rsid w:val="00F659DB"/>
    <w:rsid w:val="00F96419"/>
    <w:rsid w:val="00FA5CDA"/>
    <w:rsid w:val="00FD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9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97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79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97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97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7971"/>
    <w:pPr>
      <w:ind w:left="720"/>
      <w:contextualSpacing/>
    </w:pPr>
  </w:style>
  <w:style w:type="paragraph" w:customStyle="1" w:styleId="Literatur">
    <w:name w:val="Literatur"/>
    <w:basedOn w:val="NormalIndent"/>
    <w:rsid w:val="001D7971"/>
    <w:pPr>
      <w:spacing w:before="240"/>
      <w:ind w:left="1134" w:hanging="425"/>
      <w:jc w:val="both"/>
    </w:pPr>
    <w:rPr>
      <w:szCs w:val="20"/>
      <w:lang w:val="de-DE" w:eastAsia="de-DE"/>
    </w:rPr>
  </w:style>
  <w:style w:type="paragraph" w:styleId="NormalIndent">
    <w:name w:val="Normal Indent"/>
    <w:basedOn w:val="Normal"/>
    <w:uiPriority w:val="99"/>
    <w:semiHidden/>
    <w:unhideWhenUsed/>
    <w:rsid w:val="001D7971"/>
    <w:pPr>
      <w:ind w:left="720"/>
    </w:pPr>
  </w:style>
  <w:style w:type="paragraph" w:customStyle="1" w:styleId="EndNoteBibliographyTitle">
    <w:name w:val="EndNote Bibliography Title"/>
    <w:basedOn w:val="Normal"/>
    <w:link w:val="EndNoteBibliographyTitleChar"/>
    <w:rsid w:val="001D797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D7971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D7971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D7971"/>
    <w:rPr>
      <w:rFonts w:ascii="Times New Roman" w:eastAsia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D7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Monsanto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AAAHMA2</dc:creator>
  <cp:lastModifiedBy>AAAHMA2</cp:lastModifiedBy>
  <cp:revision>9</cp:revision>
  <dcterms:created xsi:type="dcterms:W3CDTF">2015-05-07T18:56:00Z</dcterms:created>
  <dcterms:modified xsi:type="dcterms:W3CDTF">2015-09-03T18:53:00Z</dcterms:modified>
</cp:coreProperties>
</file>