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6C6" w:rsidRPr="00C64DB0" w:rsidRDefault="008406C6" w:rsidP="008406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64DB0">
        <w:rPr>
          <w:rFonts w:ascii="Times New Roman" w:hAnsi="Times New Roman" w:cs="Times New Roman"/>
          <w:sz w:val="24"/>
          <w:szCs w:val="24"/>
          <w:lang w:val="en-US"/>
        </w:rPr>
        <w:t>Table S1. Acquisition parameters data from mass spectrometer.</w:t>
      </w:r>
    </w:p>
    <w:tbl>
      <w:tblPr>
        <w:tblStyle w:val="TableNormal"/>
        <w:tblpPr w:leftFromText="141" w:rightFromText="141" w:vertAnchor="text" w:horzAnchor="margin" w:tblpY="325"/>
        <w:tblW w:w="9139" w:type="dxa"/>
        <w:tblLayout w:type="fixed"/>
        <w:tblLook w:val="01E0" w:firstRow="1" w:lastRow="1" w:firstColumn="1" w:lastColumn="1" w:noHBand="0" w:noVBand="0"/>
      </w:tblPr>
      <w:tblGrid>
        <w:gridCol w:w="2252"/>
        <w:gridCol w:w="2426"/>
        <w:gridCol w:w="1691"/>
        <w:gridCol w:w="1354"/>
        <w:gridCol w:w="1416"/>
      </w:tblGrid>
      <w:tr w:rsidR="008406C6" w:rsidRPr="00C64DB0" w:rsidTr="008406C6">
        <w:trPr>
          <w:trHeight w:hRule="exact" w:val="739"/>
        </w:trPr>
        <w:tc>
          <w:tcPr>
            <w:tcW w:w="22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rPr>
                <w:rFonts w:ascii="Times New Roman" w:eastAsia="Palatino Linotype" w:hAnsi="Times New Roman" w:cs="Times New Roman"/>
                <w:sz w:val="15"/>
                <w:szCs w:val="15"/>
              </w:rPr>
            </w:pPr>
          </w:p>
          <w:p w:rsidR="008406C6" w:rsidRPr="00C64DB0" w:rsidRDefault="008406C6" w:rsidP="002B1F95">
            <w:pPr>
              <w:pStyle w:val="TableParagraph"/>
              <w:ind w:left="762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  <w:b/>
              </w:rPr>
              <w:t>Analyte</w:t>
            </w:r>
          </w:p>
        </w:tc>
        <w:tc>
          <w:tcPr>
            <w:tcW w:w="242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rPr>
                <w:rFonts w:ascii="Times New Roman" w:eastAsia="Palatino Linotype" w:hAnsi="Times New Roman" w:cs="Times New Roman"/>
                <w:sz w:val="15"/>
                <w:szCs w:val="15"/>
              </w:rPr>
            </w:pPr>
          </w:p>
          <w:p w:rsidR="008406C6" w:rsidRPr="00C64DB0" w:rsidRDefault="008406C6" w:rsidP="002B1F95">
            <w:pPr>
              <w:pStyle w:val="TableParagraph"/>
              <w:ind w:left="332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  <w:b/>
              </w:rPr>
              <w:t>MRM</w:t>
            </w:r>
            <w:r w:rsidRPr="00C64DB0">
              <w:rPr>
                <w:rFonts w:ascii="Times New Roman" w:hAnsi="Times New Roman" w:cs="Times New Roman"/>
                <w:b/>
                <w:spacing w:val="-16"/>
              </w:rPr>
              <w:t xml:space="preserve"> </w:t>
            </w:r>
            <w:proofErr w:type="spellStart"/>
            <w:r w:rsidRPr="00C64DB0">
              <w:rPr>
                <w:rFonts w:ascii="Times New Roman" w:hAnsi="Times New Roman" w:cs="Times New Roman"/>
                <w:b/>
              </w:rPr>
              <w:t>Transiction</w:t>
            </w:r>
            <w:proofErr w:type="spellEnd"/>
          </w:p>
        </w:tc>
        <w:tc>
          <w:tcPr>
            <w:tcW w:w="1691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</w:p>
          <w:p w:rsidR="008406C6" w:rsidRPr="00C64DB0" w:rsidRDefault="008406C6" w:rsidP="002B1F95">
            <w:pPr>
              <w:pStyle w:val="TableParagraph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  <w:b/>
                <w:spacing w:val="-1"/>
              </w:rPr>
              <w:t xml:space="preserve">Dwell </w:t>
            </w:r>
            <w:r w:rsidRPr="00C64DB0">
              <w:rPr>
                <w:rFonts w:ascii="Times New Roman" w:hAnsi="Times New Roman" w:cs="Times New Roman"/>
                <w:b/>
              </w:rPr>
              <w:t>Time</w:t>
            </w:r>
            <w:r w:rsidRPr="00C64DB0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C64DB0">
              <w:rPr>
                <w:rFonts w:ascii="Times New Roman" w:hAnsi="Times New Roman" w:cs="Times New Roman"/>
                <w:b/>
              </w:rPr>
              <w:t>(s)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ind w:left="666" w:right="141" w:hanging="523"/>
              <w:jc w:val="center"/>
              <w:rPr>
                <w:rFonts w:ascii="Times New Roman" w:hAnsi="Times New Roman" w:cs="Times New Roman"/>
                <w:b/>
                <w:spacing w:val="-1"/>
              </w:rPr>
            </w:pPr>
            <w:r w:rsidRPr="00C64DB0">
              <w:rPr>
                <w:rFonts w:ascii="Times New Roman" w:hAnsi="Times New Roman" w:cs="Times New Roman"/>
                <w:b/>
                <w:spacing w:val="-1"/>
              </w:rPr>
              <w:t>Cone</w:t>
            </w:r>
          </w:p>
          <w:p w:rsidR="008406C6" w:rsidRPr="00C64DB0" w:rsidRDefault="008406C6" w:rsidP="002B1F95">
            <w:pPr>
              <w:pStyle w:val="TableParagraph"/>
              <w:ind w:left="397" w:hanging="523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  <w:b/>
              </w:rPr>
              <w:t>Voltage (V)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8406C6" w:rsidRPr="00C64DB0" w:rsidRDefault="008406C6" w:rsidP="002B1F95">
            <w:pPr>
              <w:pStyle w:val="TableParagraph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  <w:b/>
                <w:spacing w:val="-1"/>
              </w:rPr>
              <w:t>Collision</w:t>
            </w:r>
            <w:r w:rsidRPr="00C64DB0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C64DB0">
              <w:rPr>
                <w:rFonts w:ascii="Times New Roman" w:hAnsi="Times New Roman" w:cs="Times New Roman"/>
                <w:b/>
              </w:rPr>
              <w:t>Energy</w:t>
            </w:r>
            <w:r w:rsidRPr="00C64DB0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C64DB0">
              <w:rPr>
                <w:rFonts w:ascii="Times New Roman" w:hAnsi="Times New Roman" w:cs="Times New Roman"/>
                <w:b/>
              </w:rPr>
              <w:t>(eV)</w:t>
            </w:r>
          </w:p>
        </w:tc>
      </w:tr>
      <w:tr w:rsidR="008406C6" w:rsidRPr="00C64DB0" w:rsidTr="008406C6">
        <w:trPr>
          <w:trHeight w:hRule="exact" w:val="299"/>
        </w:trPr>
        <w:tc>
          <w:tcPr>
            <w:tcW w:w="2252" w:type="dxa"/>
            <w:vMerge w:val="restart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ind w:left="478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Aflatoxin</w:t>
            </w:r>
            <w:r w:rsidRPr="00C64D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64DB0"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242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313.08&gt;241.23</w:t>
            </w:r>
          </w:p>
        </w:tc>
        <w:tc>
          <w:tcPr>
            <w:tcW w:w="1691" w:type="dxa"/>
            <w:vMerge w:val="restart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54" w:type="dxa"/>
            <w:vMerge w:val="restart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37</w:t>
            </w:r>
          </w:p>
        </w:tc>
      </w:tr>
      <w:tr w:rsidR="008406C6" w:rsidRPr="00C64DB0" w:rsidTr="008406C6">
        <w:trPr>
          <w:trHeight w:hRule="exact" w:val="309"/>
        </w:trPr>
        <w:tc>
          <w:tcPr>
            <w:tcW w:w="2252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313.08&gt;285.39</w:t>
            </w:r>
          </w:p>
        </w:tc>
        <w:tc>
          <w:tcPr>
            <w:tcW w:w="169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23</w:t>
            </w:r>
          </w:p>
        </w:tc>
      </w:tr>
      <w:tr w:rsidR="008406C6" w:rsidRPr="00C64DB0" w:rsidTr="008406C6">
        <w:trPr>
          <w:trHeight w:hRule="exact" w:val="303"/>
        </w:trPr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8406C6" w:rsidRPr="00C64DB0" w:rsidRDefault="008406C6" w:rsidP="002B1F95">
            <w:pPr>
              <w:pStyle w:val="TableParagraph"/>
              <w:spacing w:before="46"/>
              <w:ind w:left="264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IS Aflatoxin</w:t>
            </w:r>
            <w:r w:rsidRPr="00C64D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64DB0"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330.00&gt;300.90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8406C6" w:rsidRPr="00C64DB0" w:rsidRDefault="008406C6" w:rsidP="002B1F95">
            <w:pPr>
              <w:pStyle w:val="TableParagraph"/>
              <w:spacing w:before="46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23</w:t>
            </w:r>
          </w:p>
        </w:tc>
      </w:tr>
      <w:tr w:rsidR="008406C6" w:rsidRPr="00C64DB0" w:rsidTr="008406C6">
        <w:trPr>
          <w:trHeight w:hRule="exact" w:val="299"/>
        </w:trPr>
        <w:tc>
          <w:tcPr>
            <w:tcW w:w="2252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ind w:left="478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Aflatoxin</w:t>
            </w:r>
            <w:r w:rsidRPr="00C64D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64DB0"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315.10&gt;259.05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28</w:t>
            </w:r>
          </w:p>
        </w:tc>
      </w:tr>
      <w:tr w:rsidR="008406C6" w:rsidRPr="00C64DB0" w:rsidTr="008406C6">
        <w:trPr>
          <w:trHeight w:hRule="exact" w:val="299"/>
        </w:trPr>
        <w:tc>
          <w:tcPr>
            <w:tcW w:w="2252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315.10&gt;287.16</w:t>
            </w:r>
          </w:p>
        </w:tc>
        <w:tc>
          <w:tcPr>
            <w:tcW w:w="169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25</w:t>
            </w:r>
          </w:p>
        </w:tc>
      </w:tr>
      <w:tr w:rsidR="008406C6" w:rsidRPr="00C64DB0" w:rsidTr="008406C6">
        <w:trPr>
          <w:trHeight w:hRule="exact" w:val="303"/>
        </w:trPr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8406C6" w:rsidRPr="00C64DB0" w:rsidRDefault="008406C6" w:rsidP="002B1F95">
            <w:pPr>
              <w:pStyle w:val="TableParagraph"/>
              <w:spacing w:before="46"/>
              <w:ind w:left="292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IS Aflatoxin</w:t>
            </w:r>
            <w:r w:rsidRPr="00C64DB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C64DB0"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332.00&gt;303.10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25</w:t>
            </w:r>
          </w:p>
        </w:tc>
      </w:tr>
      <w:tr w:rsidR="008406C6" w:rsidRPr="00C64DB0" w:rsidTr="008406C6">
        <w:trPr>
          <w:trHeight w:hRule="exact" w:val="299"/>
        </w:trPr>
        <w:tc>
          <w:tcPr>
            <w:tcW w:w="2252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ind w:left="461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Aflatoxin</w:t>
            </w:r>
            <w:r w:rsidRPr="00C64DB0">
              <w:rPr>
                <w:rFonts w:ascii="Times New Roman" w:hAnsi="Times New Roman" w:cs="Times New Roman"/>
                <w:spacing w:val="-1"/>
              </w:rPr>
              <w:t xml:space="preserve"> G1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329.09&gt;243.10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26</w:t>
            </w:r>
          </w:p>
        </w:tc>
      </w:tr>
      <w:tr w:rsidR="008406C6" w:rsidRPr="00C64DB0" w:rsidTr="008406C6">
        <w:trPr>
          <w:trHeight w:hRule="exact" w:val="299"/>
        </w:trPr>
        <w:tc>
          <w:tcPr>
            <w:tcW w:w="2252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329.09&gt;283.00</w:t>
            </w:r>
          </w:p>
        </w:tc>
        <w:tc>
          <w:tcPr>
            <w:tcW w:w="169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26</w:t>
            </w:r>
          </w:p>
        </w:tc>
      </w:tr>
      <w:tr w:rsidR="008406C6" w:rsidRPr="00C64DB0" w:rsidTr="008406C6">
        <w:trPr>
          <w:trHeight w:hRule="exact" w:val="303"/>
        </w:trPr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8406C6" w:rsidRPr="00C64DB0" w:rsidRDefault="008406C6" w:rsidP="002B1F95">
            <w:pPr>
              <w:pStyle w:val="TableParagraph"/>
              <w:spacing w:before="46"/>
              <w:ind w:left="275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IS Aflatoxin</w:t>
            </w:r>
            <w:r w:rsidRPr="00C64D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64DB0">
              <w:rPr>
                <w:rFonts w:ascii="Times New Roman" w:hAnsi="Times New Roman" w:cs="Times New Roman"/>
                <w:spacing w:val="-1"/>
              </w:rPr>
              <w:t>G1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346.00&gt;257.00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26</w:t>
            </w:r>
          </w:p>
        </w:tc>
      </w:tr>
      <w:tr w:rsidR="008406C6" w:rsidRPr="00C64DB0" w:rsidTr="008406C6">
        <w:trPr>
          <w:trHeight w:hRule="exact" w:val="299"/>
        </w:trPr>
        <w:tc>
          <w:tcPr>
            <w:tcW w:w="2252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ind w:left="461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Aflatoxin</w:t>
            </w:r>
            <w:r w:rsidRPr="00C64DB0">
              <w:rPr>
                <w:rFonts w:ascii="Times New Roman" w:hAnsi="Times New Roman" w:cs="Times New Roman"/>
                <w:spacing w:val="-1"/>
              </w:rPr>
              <w:t xml:space="preserve"> G2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331.05&gt;245.05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30</w:t>
            </w:r>
          </w:p>
        </w:tc>
      </w:tr>
      <w:tr w:rsidR="008406C6" w:rsidRPr="00C64DB0" w:rsidTr="008406C6">
        <w:trPr>
          <w:trHeight w:hRule="exact" w:val="299"/>
        </w:trPr>
        <w:tc>
          <w:tcPr>
            <w:tcW w:w="2252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331.05&gt;257.04</w:t>
            </w:r>
          </w:p>
        </w:tc>
        <w:tc>
          <w:tcPr>
            <w:tcW w:w="169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25</w:t>
            </w:r>
          </w:p>
        </w:tc>
      </w:tr>
      <w:tr w:rsidR="008406C6" w:rsidRPr="00C64DB0" w:rsidTr="008406C6">
        <w:trPr>
          <w:trHeight w:hRule="exact" w:val="303"/>
        </w:trPr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8406C6" w:rsidRPr="00C64DB0" w:rsidRDefault="008406C6" w:rsidP="002B1F95">
            <w:pPr>
              <w:pStyle w:val="TableParagraph"/>
              <w:spacing w:before="46"/>
              <w:ind w:left="275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IS Aflatoxin</w:t>
            </w:r>
            <w:r w:rsidRPr="00C64DB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C64DB0">
              <w:rPr>
                <w:rFonts w:ascii="Times New Roman" w:hAnsi="Times New Roman" w:cs="Times New Roman"/>
                <w:spacing w:val="-1"/>
              </w:rPr>
              <w:t>G2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348.00&gt;330.00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25</w:t>
            </w:r>
          </w:p>
        </w:tc>
      </w:tr>
      <w:tr w:rsidR="008406C6" w:rsidRPr="00C64DB0" w:rsidTr="008406C6">
        <w:trPr>
          <w:trHeight w:hRule="exact" w:val="299"/>
        </w:trPr>
        <w:tc>
          <w:tcPr>
            <w:tcW w:w="2252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ind w:left="603"/>
              <w:rPr>
                <w:rFonts w:ascii="Times New Roman" w:eastAsia="Palatino Linotype" w:hAnsi="Times New Roman" w:cs="Times New Roman"/>
              </w:rPr>
            </w:pPr>
            <w:proofErr w:type="spellStart"/>
            <w:r w:rsidRPr="00C64DB0">
              <w:rPr>
                <w:rFonts w:ascii="Times New Roman" w:hAnsi="Times New Roman" w:cs="Times New Roman"/>
                <w:spacing w:val="-1"/>
              </w:rPr>
              <w:t>Ocratoxin</w:t>
            </w:r>
            <w:proofErr w:type="spellEnd"/>
            <w:r w:rsidRPr="00C64DB0">
              <w:rPr>
                <w:rFonts w:ascii="Times New Roman" w:hAnsi="Times New Roman" w:cs="Times New Roman"/>
                <w:spacing w:val="-1"/>
              </w:rPr>
              <w:t xml:space="preserve"> A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404.20&gt;221.10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30</w:t>
            </w:r>
          </w:p>
        </w:tc>
      </w:tr>
      <w:tr w:rsidR="008406C6" w:rsidRPr="00C64DB0" w:rsidTr="008406C6">
        <w:trPr>
          <w:trHeight w:hRule="exact" w:val="299"/>
        </w:trPr>
        <w:tc>
          <w:tcPr>
            <w:tcW w:w="2252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404.20&gt;339.10</w:t>
            </w:r>
          </w:p>
        </w:tc>
        <w:tc>
          <w:tcPr>
            <w:tcW w:w="169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30</w:t>
            </w:r>
          </w:p>
        </w:tc>
      </w:tr>
      <w:tr w:rsidR="008406C6" w:rsidRPr="00C64DB0" w:rsidTr="008406C6">
        <w:trPr>
          <w:trHeight w:hRule="exact" w:val="303"/>
        </w:trPr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8406C6" w:rsidRPr="00C64DB0" w:rsidRDefault="008406C6" w:rsidP="002B1F95">
            <w:pPr>
              <w:pStyle w:val="TableParagraph"/>
              <w:spacing w:before="46"/>
              <w:ind w:left="41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  <w:spacing w:val="-1"/>
              </w:rPr>
              <w:t xml:space="preserve">IS </w:t>
            </w:r>
            <w:proofErr w:type="spellStart"/>
            <w:r w:rsidRPr="00C64DB0">
              <w:rPr>
                <w:rFonts w:ascii="Times New Roman" w:hAnsi="Times New Roman" w:cs="Times New Roman"/>
                <w:spacing w:val="-1"/>
              </w:rPr>
              <w:t>Ocratoxin</w:t>
            </w:r>
            <w:proofErr w:type="spellEnd"/>
            <w:r w:rsidRPr="00C64DB0">
              <w:rPr>
                <w:rFonts w:ascii="Times New Roman" w:hAnsi="Times New Roman" w:cs="Times New Roman"/>
                <w:spacing w:val="-1"/>
              </w:rPr>
              <w:t xml:space="preserve"> A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424.00&gt;250.00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25</w:t>
            </w:r>
          </w:p>
        </w:tc>
      </w:tr>
      <w:tr w:rsidR="008406C6" w:rsidRPr="00C64DB0" w:rsidTr="008406C6">
        <w:trPr>
          <w:trHeight w:hRule="exact" w:val="299"/>
        </w:trPr>
        <w:tc>
          <w:tcPr>
            <w:tcW w:w="2252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ind w:left="400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Deoxynivalenol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297.19&gt;231.18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0.037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10</w:t>
            </w:r>
          </w:p>
        </w:tc>
      </w:tr>
      <w:tr w:rsidR="008406C6" w:rsidRPr="00C64DB0" w:rsidTr="008406C6">
        <w:trPr>
          <w:trHeight w:hRule="exact" w:val="299"/>
        </w:trPr>
        <w:tc>
          <w:tcPr>
            <w:tcW w:w="2252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297.19&gt;249.18</w:t>
            </w:r>
          </w:p>
        </w:tc>
        <w:tc>
          <w:tcPr>
            <w:tcW w:w="169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10</w:t>
            </w:r>
          </w:p>
        </w:tc>
      </w:tr>
      <w:tr w:rsidR="008406C6" w:rsidRPr="00C64DB0" w:rsidTr="008406C6">
        <w:trPr>
          <w:trHeight w:hRule="exact" w:val="303"/>
        </w:trPr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8406C6" w:rsidRPr="00C64DB0" w:rsidRDefault="008406C6" w:rsidP="002B1F95">
            <w:pPr>
              <w:pStyle w:val="TableParagraph"/>
              <w:spacing w:before="46"/>
              <w:ind w:left="214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IS Deoxynivalenol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hAnsi="Times New Roman" w:cs="Times New Roman"/>
                <w:highlight w:val="lightGray"/>
              </w:rPr>
            </w:pPr>
            <w:r w:rsidRPr="00C64DB0">
              <w:rPr>
                <w:rFonts w:ascii="Times New Roman" w:hAnsi="Times New Roman" w:cs="Times New Roman"/>
              </w:rPr>
              <w:t>321.10&gt;263.00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0.039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10</w:t>
            </w:r>
          </w:p>
        </w:tc>
      </w:tr>
      <w:tr w:rsidR="008406C6" w:rsidRPr="00C64DB0" w:rsidTr="008406C6">
        <w:trPr>
          <w:trHeight w:hRule="exact" w:val="299"/>
        </w:trPr>
        <w:tc>
          <w:tcPr>
            <w:tcW w:w="2252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ind w:left="533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Zearalenone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319.20&gt;185.20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19</w:t>
            </w:r>
          </w:p>
        </w:tc>
      </w:tr>
      <w:tr w:rsidR="008406C6" w:rsidRPr="00C64DB0" w:rsidTr="008406C6">
        <w:trPr>
          <w:trHeight w:hRule="exact" w:val="299"/>
        </w:trPr>
        <w:tc>
          <w:tcPr>
            <w:tcW w:w="2252" w:type="dxa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319.20&gt;187.20</w:t>
            </w:r>
          </w:p>
        </w:tc>
        <w:tc>
          <w:tcPr>
            <w:tcW w:w="169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23</w:t>
            </w:r>
          </w:p>
        </w:tc>
      </w:tr>
      <w:tr w:rsidR="008406C6" w:rsidRPr="00C64DB0" w:rsidTr="008406C6">
        <w:trPr>
          <w:trHeight w:hRule="exact" w:val="319"/>
        </w:trPr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</w:tcPr>
          <w:p w:rsidR="008406C6" w:rsidRPr="00C64DB0" w:rsidRDefault="008406C6" w:rsidP="002B1F95">
            <w:pPr>
              <w:pStyle w:val="TableParagraph"/>
              <w:spacing w:before="46"/>
              <w:ind w:left="34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IS Zearalenone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337.00&gt;199.10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19</w:t>
            </w:r>
          </w:p>
        </w:tc>
      </w:tr>
    </w:tbl>
    <w:p w:rsidR="008406C6" w:rsidRPr="00C64DB0" w:rsidRDefault="008406C6" w:rsidP="008406C6">
      <w:pPr>
        <w:rPr>
          <w:rFonts w:ascii="Times New Roman" w:hAnsi="Times New Roman" w:cs="Times New Roman"/>
        </w:rPr>
      </w:pPr>
    </w:p>
    <w:tbl>
      <w:tblPr>
        <w:tblStyle w:val="TableNormal"/>
        <w:tblW w:w="9091" w:type="dxa"/>
        <w:tblInd w:w="105" w:type="dxa"/>
        <w:tblLayout w:type="fixed"/>
        <w:tblLook w:val="01E0" w:firstRow="1" w:lastRow="1" w:firstColumn="1" w:lastColumn="1" w:noHBand="0" w:noVBand="0"/>
      </w:tblPr>
      <w:tblGrid>
        <w:gridCol w:w="2152"/>
        <w:gridCol w:w="2415"/>
        <w:gridCol w:w="1700"/>
        <w:gridCol w:w="1354"/>
        <w:gridCol w:w="1470"/>
      </w:tblGrid>
      <w:tr w:rsidR="008406C6" w:rsidRPr="00C64DB0" w:rsidTr="008406C6">
        <w:trPr>
          <w:trHeight w:hRule="exact" w:val="319"/>
        </w:trPr>
        <w:tc>
          <w:tcPr>
            <w:tcW w:w="2152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ind w:left="412"/>
              <w:rPr>
                <w:rFonts w:ascii="Times New Roman" w:eastAsia="Palatino Linotype" w:hAnsi="Times New Roman" w:cs="Times New Roman"/>
              </w:rPr>
            </w:pPr>
            <w:proofErr w:type="spellStart"/>
            <w:r w:rsidRPr="00C64DB0">
              <w:rPr>
                <w:rFonts w:ascii="Times New Roman" w:hAnsi="Times New Roman" w:cs="Times New Roman"/>
                <w:spacing w:val="-1"/>
              </w:rPr>
              <w:t>Fumonisin</w:t>
            </w:r>
            <w:proofErr w:type="spellEnd"/>
            <w:r w:rsidRPr="00C64DB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C64DB0"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722.78&gt;334.29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eastAsia="Palatino Linotype" w:hAnsi="Times New Roman" w:cs="Times New Roman"/>
              </w:rPr>
              <w:t>30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40</w:t>
            </w:r>
          </w:p>
        </w:tc>
      </w:tr>
      <w:tr w:rsidR="008406C6" w:rsidRPr="00C64DB0" w:rsidTr="008406C6">
        <w:trPr>
          <w:trHeight w:hRule="exact" w:val="319"/>
        </w:trPr>
        <w:tc>
          <w:tcPr>
            <w:tcW w:w="2152" w:type="dxa"/>
            <w:vMerge/>
            <w:tcBorders>
              <w:left w:val="nil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722.78&gt;352.22</w:t>
            </w:r>
          </w:p>
        </w:tc>
        <w:tc>
          <w:tcPr>
            <w:tcW w:w="1700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eastAsia="Palatino Linotype" w:hAnsi="Times New Roman" w:cs="Times New Roman"/>
              </w:rPr>
              <w:t>35</w:t>
            </w:r>
          </w:p>
        </w:tc>
      </w:tr>
      <w:tr w:rsidR="008406C6" w:rsidRPr="00C64DB0" w:rsidTr="008406C6">
        <w:trPr>
          <w:trHeight w:hRule="exact" w:val="323"/>
        </w:trPr>
        <w:tc>
          <w:tcPr>
            <w:tcW w:w="21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226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  <w:spacing w:val="-1"/>
              </w:rPr>
              <w:t xml:space="preserve">IS </w:t>
            </w:r>
            <w:proofErr w:type="spellStart"/>
            <w:r w:rsidRPr="00C64DB0">
              <w:rPr>
                <w:rFonts w:ascii="Times New Roman" w:hAnsi="Times New Roman" w:cs="Times New Roman"/>
                <w:spacing w:val="-1"/>
              </w:rPr>
              <w:t>Fumonisin</w:t>
            </w:r>
            <w:proofErr w:type="spellEnd"/>
            <w:r w:rsidRPr="00C64DB0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C64DB0"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756.10&gt;374.20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40</w:t>
            </w:r>
          </w:p>
        </w:tc>
      </w:tr>
      <w:tr w:rsidR="008406C6" w:rsidRPr="00C64DB0" w:rsidTr="008406C6">
        <w:trPr>
          <w:trHeight w:hRule="exact" w:val="319"/>
        </w:trPr>
        <w:tc>
          <w:tcPr>
            <w:tcW w:w="2152" w:type="dxa"/>
            <w:vMerge w:val="restart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ind w:left="412"/>
              <w:rPr>
                <w:rFonts w:ascii="Times New Roman" w:eastAsia="Palatino Linotype" w:hAnsi="Times New Roman" w:cs="Times New Roman"/>
              </w:rPr>
            </w:pPr>
            <w:proofErr w:type="spellStart"/>
            <w:r w:rsidRPr="00C64DB0">
              <w:rPr>
                <w:rFonts w:ascii="Times New Roman" w:hAnsi="Times New Roman" w:cs="Times New Roman"/>
                <w:spacing w:val="-1"/>
              </w:rPr>
              <w:t>Fumonisin</w:t>
            </w:r>
            <w:proofErr w:type="spellEnd"/>
            <w:r w:rsidRPr="00C64DB0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C64DB0"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706.57&gt;318.22</w:t>
            </w:r>
          </w:p>
        </w:tc>
        <w:tc>
          <w:tcPr>
            <w:tcW w:w="1700" w:type="dxa"/>
            <w:vMerge w:val="restart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54" w:type="dxa"/>
            <w:vMerge w:val="restart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40</w:t>
            </w:r>
          </w:p>
        </w:tc>
      </w:tr>
      <w:tr w:rsidR="008406C6" w:rsidRPr="00C64DB0" w:rsidTr="008406C6">
        <w:trPr>
          <w:trHeight w:hRule="exact" w:val="319"/>
        </w:trPr>
        <w:tc>
          <w:tcPr>
            <w:tcW w:w="2152" w:type="dxa"/>
            <w:vMerge/>
            <w:tcBorders>
              <w:left w:val="nil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706.57&gt;336.04</w:t>
            </w:r>
          </w:p>
        </w:tc>
        <w:tc>
          <w:tcPr>
            <w:tcW w:w="1700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40</w:t>
            </w:r>
          </w:p>
        </w:tc>
      </w:tr>
      <w:tr w:rsidR="008406C6" w:rsidRPr="00C64DB0" w:rsidTr="008406C6">
        <w:trPr>
          <w:trHeight w:hRule="exact" w:val="323"/>
        </w:trPr>
        <w:tc>
          <w:tcPr>
            <w:tcW w:w="21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 xml:space="preserve">IS </w:t>
            </w:r>
            <w:proofErr w:type="spellStart"/>
            <w:r w:rsidRPr="00C64DB0">
              <w:rPr>
                <w:rFonts w:ascii="Times New Roman" w:hAnsi="Times New Roman" w:cs="Times New Roman"/>
              </w:rPr>
              <w:t>Fumonisin</w:t>
            </w:r>
            <w:proofErr w:type="spellEnd"/>
            <w:r w:rsidRPr="00C64DB0">
              <w:rPr>
                <w:rFonts w:ascii="Times New Roman" w:hAnsi="Times New Roman" w:cs="Times New Roman"/>
              </w:rPr>
              <w:t xml:space="preserve"> B2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740.20&gt;358.20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36</w:t>
            </w:r>
          </w:p>
        </w:tc>
      </w:tr>
      <w:tr w:rsidR="008406C6" w:rsidRPr="00C64DB0" w:rsidTr="008406C6">
        <w:trPr>
          <w:trHeight w:hRule="exact" w:val="319"/>
        </w:trPr>
        <w:tc>
          <w:tcPr>
            <w:tcW w:w="2152" w:type="dxa"/>
            <w:vMerge w:val="restart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ind w:left="655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Toxin</w:t>
            </w:r>
            <w:r w:rsidRPr="00C64DB0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C64DB0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484.40&gt;185.10</w:t>
            </w:r>
          </w:p>
        </w:tc>
        <w:tc>
          <w:tcPr>
            <w:tcW w:w="1700" w:type="dxa"/>
            <w:vMerge w:val="restart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354" w:type="dxa"/>
            <w:vMerge w:val="restart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9"/>
              <w:rPr>
                <w:rFonts w:ascii="Times New Roman" w:eastAsia="Palatino Linotype" w:hAnsi="Times New Roman" w:cs="Times New Roman"/>
                <w:sz w:val="18"/>
                <w:szCs w:val="18"/>
              </w:rPr>
            </w:pPr>
          </w:p>
          <w:p w:rsidR="008406C6" w:rsidRPr="00C64DB0" w:rsidRDefault="008406C6" w:rsidP="002B1F95">
            <w:pPr>
              <w:pStyle w:val="TableParagraph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eastAsia="Palatino Linotype" w:hAnsi="Times New Roman" w:cs="Times New Roman"/>
              </w:rPr>
              <w:t>22</w:t>
            </w:r>
          </w:p>
        </w:tc>
      </w:tr>
      <w:tr w:rsidR="008406C6" w:rsidRPr="00C64DB0" w:rsidTr="008406C6">
        <w:trPr>
          <w:trHeight w:hRule="exact" w:val="319"/>
        </w:trPr>
        <w:tc>
          <w:tcPr>
            <w:tcW w:w="2152" w:type="dxa"/>
            <w:vMerge/>
            <w:tcBorders>
              <w:left w:val="nil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>484.40&gt;215.10</w:t>
            </w:r>
          </w:p>
        </w:tc>
        <w:tc>
          <w:tcPr>
            <w:tcW w:w="1700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eastAsia="Palatino Linotype" w:hAnsi="Times New Roman" w:cs="Times New Roman"/>
              </w:rPr>
              <w:t xml:space="preserve">           22</w:t>
            </w:r>
          </w:p>
        </w:tc>
      </w:tr>
      <w:tr w:rsidR="008406C6" w:rsidRPr="00C64DB0" w:rsidTr="008406C6">
        <w:trPr>
          <w:trHeight w:hRule="exact" w:val="323"/>
        </w:trPr>
        <w:tc>
          <w:tcPr>
            <w:tcW w:w="215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69"/>
              <w:rPr>
                <w:rFonts w:ascii="Times New Roman" w:eastAsia="Palatino Linotype" w:hAnsi="Times New Roman" w:cs="Times New Roman"/>
              </w:rPr>
            </w:pPr>
            <w:r w:rsidRPr="00C64DB0">
              <w:rPr>
                <w:rFonts w:ascii="Times New Roman" w:hAnsi="Times New Roman" w:cs="Times New Roman"/>
              </w:rPr>
              <w:t xml:space="preserve">IS </w:t>
            </w:r>
            <w:proofErr w:type="spellStart"/>
            <w:r w:rsidRPr="00C64DB0">
              <w:rPr>
                <w:rFonts w:ascii="Times New Roman" w:hAnsi="Times New Roman" w:cs="Times New Roman"/>
              </w:rPr>
              <w:t>Toxina</w:t>
            </w:r>
            <w:proofErr w:type="spellEnd"/>
            <w:r w:rsidRPr="00C64DB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C64DB0">
              <w:rPr>
                <w:rFonts w:ascii="Times New Roman" w:hAnsi="Times New Roman" w:cs="Times New Roman"/>
              </w:rPr>
              <w:t>T2</w:t>
            </w:r>
          </w:p>
        </w:tc>
        <w:tc>
          <w:tcPr>
            <w:tcW w:w="2415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left="487"/>
              <w:rPr>
                <w:rFonts w:ascii="Times New Roman" w:eastAsia="Palatino Linotype" w:hAnsi="Times New Roman" w:cs="Times New Roman"/>
                <w:color w:val="000000" w:themeColor="text1"/>
              </w:rPr>
            </w:pPr>
            <w:r w:rsidRPr="00C64DB0">
              <w:rPr>
                <w:rFonts w:ascii="Times New Roman" w:hAnsi="Times New Roman" w:cs="Times New Roman"/>
                <w:color w:val="000000" w:themeColor="text1"/>
              </w:rPr>
              <w:t>508.00&gt;198.10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jc w:val="center"/>
              <w:rPr>
                <w:rFonts w:ascii="Times New Roman" w:eastAsia="Palatino Linotype" w:hAnsi="Times New Roman" w:cs="Times New Roman"/>
                <w:color w:val="000000" w:themeColor="text1"/>
              </w:rPr>
            </w:pPr>
            <w:r w:rsidRPr="00C64DB0">
              <w:rPr>
                <w:rFonts w:ascii="Times New Roman" w:hAnsi="Times New Roman" w:cs="Times New Roman"/>
                <w:color w:val="000000" w:themeColor="text1"/>
              </w:rPr>
              <w:t>0.005</w:t>
            </w:r>
          </w:p>
        </w:tc>
        <w:tc>
          <w:tcPr>
            <w:tcW w:w="135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406C6" w:rsidRPr="00C64DB0" w:rsidRDefault="008406C6" w:rsidP="002B1F95">
            <w:pPr>
              <w:pStyle w:val="TableParagraph"/>
              <w:spacing w:before="46"/>
              <w:jc w:val="center"/>
              <w:rPr>
                <w:rFonts w:ascii="Times New Roman" w:eastAsia="Palatino Linotype" w:hAnsi="Times New Roman" w:cs="Times New Roman"/>
                <w:color w:val="000000" w:themeColor="text1"/>
              </w:rPr>
            </w:pPr>
            <w:r w:rsidRPr="00C64DB0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8406C6" w:rsidRPr="00C64DB0" w:rsidRDefault="008406C6" w:rsidP="002B1F95">
            <w:pPr>
              <w:pStyle w:val="TableParagraph"/>
              <w:spacing w:before="46"/>
              <w:ind w:right="9"/>
              <w:jc w:val="center"/>
              <w:rPr>
                <w:rFonts w:ascii="Times New Roman" w:eastAsia="Palatino Linotype" w:hAnsi="Times New Roman" w:cs="Times New Roman"/>
                <w:color w:val="000000" w:themeColor="text1"/>
              </w:rPr>
            </w:pPr>
            <w:r w:rsidRPr="00C64DB0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</w:tr>
    </w:tbl>
    <w:p w:rsidR="008406C6" w:rsidRPr="00C64DB0" w:rsidRDefault="008406C6" w:rsidP="008406C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406C6" w:rsidRDefault="008406C6" w:rsidP="008406C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406C6" w:rsidRDefault="008406C6" w:rsidP="008406C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406C6" w:rsidRDefault="008406C6" w:rsidP="008406C6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406C6" w:rsidRPr="00C64DB0" w:rsidRDefault="008406C6" w:rsidP="008406C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0" w:name="_GoBack"/>
      <w:bookmarkEnd w:id="0"/>
    </w:p>
    <w:p w:rsidR="008406C6" w:rsidRDefault="008406C6"/>
    <w:sectPr w:rsidR="008406C6" w:rsidSect="009F583B">
      <w:footerReference w:type="default" r:id="rId6"/>
      <w:pgSz w:w="11906" w:h="16838" w:code="9"/>
      <w:pgMar w:top="1701" w:right="1134" w:bottom="1134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4410" w:rsidRDefault="00AE4410">
      <w:pPr>
        <w:spacing w:after="0" w:line="240" w:lineRule="auto"/>
      </w:pPr>
      <w:r>
        <w:separator/>
      </w:r>
    </w:p>
  </w:endnote>
  <w:endnote w:type="continuationSeparator" w:id="0">
    <w:p w:rsidR="00AE4410" w:rsidRDefault="00AE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20433106"/>
      <w:docPartObj>
        <w:docPartGallery w:val="Page Numbers (Bottom of Page)"/>
        <w:docPartUnique/>
      </w:docPartObj>
    </w:sdtPr>
    <w:sdtEndPr/>
    <w:sdtContent>
      <w:p w:rsidR="001F41B7" w:rsidRDefault="008F5D2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F41B7" w:rsidRDefault="00AE441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4410" w:rsidRDefault="00AE4410">
      <w:pPr>
        <w:spacing w:after="0" w:line="240" w:lineRule="auto"/>
      </w:pPr>
      <w:r>
        <w:separator/>
      </w:r>
    </w:p>
  </w:footnote>
  <w:footnote w:type="continuationSeparator" w:id="0">
    <w:p w:rsidR="00AE4410" w:rsidRDefault="00AE44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6C6"/>
    <w:rsid w:val="001D782B"/>
    <w:rsid w:val="008406C6"/>
    <w:rsid w:val="008F5D2D"/>
    <w:rsid w:val="00AE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2A77D"/>
  <w15:chartTrackingRefBased/>
  <w15:docId w15:val="{D5FF9657-F70C-47D2-A44C-905259E64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06C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84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8406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06C6"/>
  </w:style>
  <w:style w:type="table" w:customStyle="1" w:styleId="TableNormal">
    <w:name w:val="Table Normal"/>
    <w:uiPriority w:val="2"/>
    <w:semiHidden/>
    <w:unhideWhenUsed/>
    <w:qFormat/>
    <w:rsid w:val="008406C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406C6"/>
    <w:pPr>
      <w:widowControl w:val="0"/>
      <w:spacing w:after="0" w:line="240" w:lineRule="auto"/>
    </w:pPr>
    <w:rPr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840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Colaborador</dc:creator>
  <cp:keywords/>
  <dc:description/>
  <cp:lastModifiedBy>Colaborador</cp:lastModifiedBy>
  <cp:revision>3</cp:revision>
  <dcterms:created xsi:type="dcterms:W3CDTF">2025-09-09T01:26:00Z</dcterms:created>
  <dcterms:modified xsi:type="dcterms:W3CDTF">2025-12-20T01:24:00Z</dcterms:modified>
</cp:coreProperties>
</file>