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0EC" w:rsidRPr="007970C8" w:rsidRDefault="008600EC" w:rsidP="008600EC">
      <w:pPr>
        <w:rPr>
          <w:rFonts w:asciiTheme="majorBidi" w:hAnsiTheme="majorBidi" w:cstheme="majorBidi"/>
          <w:b/>
          <w:bCs/>
          <w:sz w:val="24"/>
          <w:szCs w:val="24"/>
          <w:lang w:val="en-US"/>
        </w:rPr>
      </w:pPr>
      <w:r w:rsidRPr="007970C8">
        <w:rPr>
          <w:rFonts w:asciiTheme="majorBidi" w:hAnsiTheme="majorBidi" w:cstheme="majorBidi"/>
          <w:b/>
          <w:bCs/>
          <w:sz w:val="24"/>
          <w:szCs w:val="24"/>
          <w:lang w:val="en-US"/>
        </w:rPr>
        <w:t>Suppl</w:t>
      </w:r>
      <w:bookmarkStart w:id="0" w:name="_GoBack"/>
      <w:bookmarkEnd w:id="0"/>
      <w:r w:rsidRPr="007970C8">
        <w:rPr>
          <w:rFonts w:asciiTheme="majorBidi" w:hAnsiTheme="majorBidi" w:cstheme="majorBidi"/>
          <w:b/>
          <w:bCs/>
          <w:sz w:val="24"/>
          <w:szCs w:val="24"/>
          <w:lang w:val="en-US"/>
        </w:rPr>
        <w:t>ementary materials</w:t>
      </w:r>
    </w:p>
    <w:p w:rsidR="008600EC" w:rsidRPr="007970C8" w:rsidRDefault="008600EC" w:rsidP="008600EC">
      <w:pPr>
        <w:pStyle w:val="BodyText"/>
        <w:rPr>
          <w:rFonts w:asciiTheme="majorBidi" w:hAnsiTheme="majorBidi" w:cstheme="majorBidi"/>
          <w:sz w:val="18"/>
          <w:szCs w:val="18"/>
          <w:lang w:val="en-US"/>
        </w:rPr>
      </w:pPr>
      <w:r w:rsidRPr="007970C8">
        <w:rPr>
          <w:rFonts w:asciiTheme="majorBidi" w:hAnsiTheme="majorBidi" w:cstheme="majorBidi"/>
          <w:noProof/>
          <w:sz w:val="18"/>
          <w:szCs w:val="18"/>
          <w:lang w:eastAsia="es-ES"/>
        </w:rPr>
        <w:drawing>
          <wp:inline distT="0" distB="0" distL="0" distR="0" wp14:anchorId="163AD3CE" wp14:editId="69DC388F">
            <wp:extent cx="5974761" cy="43551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2731" cy="4368222"/>
                    </a:xfrm>
                    <a:prstGeom prst="rect">
                      <a:avLst/>
                    </a:prstGeom>
                    <a:noFill/>
                  </pic:spPr>
                </pic:pic>
              </a:graphicData>
            </a:graphic>
          </wp:inline>
        </w:drawing>
      </w:r>
    </w:p>
    <w:p w:rsidR="008600EC" w:rsidRPr="007970C8" w:rsidRDefault="008600EC" w:rsidP="008600EC">
      <w:pPr>
        <w:pStyle w:val="BodyText"/>
        <w:rPr>
          <w:rFonts w:asciiTheme="majorBidi" w:hAnsiTheme="majorBidi" w:cstheme="majorBidi"/>
          <w:sz w:val="16"/>
          <w:szCs w:val="16"/>
          <w:lang w:val="en-US"/>
        </w:rPr>
      </w:pPr>
      <w:r w:rsidRPr="007970C8">
        <w:rPr>
          <w:rFonts w:asciiTheme="majorBidi" w:hAnsiTheme="majorBidi" w:cstheme="majorBidi"/>
          <w:sz w:val="16"/>
          <w:szCs w:val="16"/>
          <w:lang w:val="en-US"/>
        </w:rPr>
        <w:t>Fig. S1. On PC1, high ES delivery UGI sites versus low ES delivery UGI sites. On PC2, natural UGI sites with less human intervention versus more artificial UGI sites with more human intervention in the UGI site.</w:t>
      </w:r>
    </w:p>
    <w:p w:rsidR="008600EC" w:rsidRPr="007970C8" w:rsidRDefault="008600EC" w:rsidP="008600EC">
      <w:pPr>
        <w:pStyle w:val="BodyText"/>
        <w:rPr>
          <w:rFonts w:asciiTheme="majorBidi" w:hAnsiTheme="majorBidi" w:cstheme="majorBidi"/>
          <w:lang w:val="en-US"/>
        </w:rPr>
      </w:pPr>
      <w:r w:rsidRPr="007970C8">
        <w:rPr>
          <w:rFonts w:asciiTheme="majorBidi" w:hAnsiTheme="majorBidi" w:cstheme="majorBidi"/>
          <w:noProof/>
          <w:lang w:eastAsia="es-ES"/>
        </w:rPr>
        <w:drawing>
          <wp:inline distT="0" distB="0" distL="0" distR="0" wp14:anchorId="4072C507" wp14:editId="0DFD79C8">
            <wp:extent cx="6342951" cy="272561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46232" cy="2727025"/>
                    </a:xfrm>
                    <a:prstGeom prst="rect">
                      <a:avLst/>
                    </a:prstGeom>
                    <a:noFill/>
                  </pic:spPr>
                </pic:pic>
              </a:graphicData>
            </a:graphic>
          </wp:inline>
        </w:drawing>
      </w:r>
    </w:p>
    <w:p w:rsidR="008600EC" w:rsidRPr="007970C8" w:rsidRDefault="008600EC" w:rsidP="008600EC">
      <w:pPr>
        <w:pStyle w:val="BodyText"/>
        <w:rPr>
          <w:rFonts w:asciiTheme="majorBidi" w:hAnsiTheme="majorBidi" w:cstheme="majorBidi"/>
          <w:sz w:val="16"/>
          <w:szCs w:val="16"/>
          <w:lang w:val="en-US"/>
        </w:rPr>
      </w:pPr>
      <w:r w:rsidRPr="007970C8">
        <w:rPr>
          <w:rFonts w:asciiTheme="majorBidi" w:hAnsiTheme="majorBidi" w:cstheme="majorBidi"/>
          <w:sz w:val="16"/>
          <w:szCs w:val="16"/>
          <w:lang w:val="en-US"/>
        </w:rPr>
        <w:t xml:space="preserve">Fig. S2. PCA ordination (using first two axes) of UGI sites according to their supply of ES: Water Regulation (WR), Waste Regulation (WASTER), Nutrient Regulation (NR), Carbon sequestration (CS), Temperature (MT) and Humidity Regulation (MH) .(a) each number represents a UGI site found in Table S1. (b) </w:t>
      </w:r>
      <w:proofErr w:type="gramStart"/>
      <w:r w:rsidRPr="007970C8">
        <w:rPr>
          <w:rFonts w:asciiTheme="majorBidi" w:hAnsiTheme="majorBidi" w:cstheme="majorBidi"/>
          <w:sz w:val="16"/>
          <w:szCs w:val="16"/>
          <w:lang w:val="en-US"/>
        </w:rPr>
        <w:t>shows</w:t>
      </w:r>
      <w:proofErr w:type="gramEnd"/>
      <w:r w:rsidRPr="007970C8">
        <w:rPr>
          <w:rFonts w:asciiTheme="majorBidi" w:hAnsiTheme="majorBidi" w:cstheme="majorBidi"/>
          <w:sz w:val="16"/>
          <w:szCs w:val="16"/>
          <w:lang w:val="en-US"/>
        </w:rPr>
        <w:t xml:space="preserve"> the distribution of different UGI sites corresponding to each UGI Group.</w:t>
      </w:r>
    </w:p>
    <w:p w:rsidR="008600EC" w:rsidRPr="007970C8" w:rsidRDefault="008600EC" w:rsidP="008600EC">
      <w:pPr>
        <w:pStyle w:val="BodyText"/>
        <w:rPr>
          <w:rFonts w:asciiTheme="majorBidi" w:hAnsiTheme="majorBidi" w:cstheme="majorBidi"/>
          <w:lang w:val="en-US"/>
        </w:rPr>
      </w:pPr>
      <w:r w:rsidRPr="007970C8">
        <w:rPr>
          <w:rFonts w:asciiTheme="majorBidi" w:hAnsiTheme="majorBidi" w:cstheme="majorBidi"/>
          <w:noProof/>
          <w:lang w:eastAsia="es-ES"/>
        </w:rPr>
        <w:lastRenderedPageBreak/>
        <w:drawing>
          <wp:inline distT="0" distB="0" distL="0" distR="0" wp14:anchorId="5035B822" wp14:editId="37E5DF52">
            <wp:extent cx="4277360" cy="3129865"/>
            <wp:effectExtent l="0" t="0" r="0" b="0"/>
            <wp:docPr id="46" name="Picture 46" descr="C:\Elie Hanna\PhD\PhD\2023\Paper 3\From R\Correlation\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lie Hanna\PhD\PhD\2023\Paper 3\From R\Correlation\Rplot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060" cy="3136231"/>
                    </a:xfrm>
                    <a:prstGeom prst="rect">
                      <a:avLst/>
                    </a:prstGeom>
                    <a:noFill/>
                    <a:ln>
                      <a:noFill/>
                    </a:ln>
                  </pic:spPr>
                </pic:pic>
              </a:graphicData>
            </a:graphic>
          </wp:inline>
        </w:drawing>
      </w:r>
    </w:p>
    <w:p w:rsidR="008600EC" w:rsidRPr="007970C8" w:rsidRDefault="008600EC" w:rsidP="008600EC">
      <w:pPr>
        <w:pStyle w:val="BodyText"/>
        <w:rPr>
          <w:rFonts w:asciiTheme="majorBidi" w:hAnsiTheme="majorBidi" w:cstheme="majorBidi"/>
          <w:sz w:val="16"/>
          <w:szCs w:val="16"/>
          <w:lang w:val="en-US"/>
        </w:rPr>
      </w:pPr>
      <w:r w:rsidRPr="007970C8">
        <w:rPr>
          <w:rFonts w:asciiTheme="majorBidi" w:hAnsiTheme="majorBidi" w:cstheme="majorBidi"/>
          <w:sz w:val="16"/>
          <w:szCs w:val="16"/>
          <w:lang w:val="en-US"/>
        </w:rPr>
        <w:t xml:space="preserve">Fig. S3. Correlation Matrix of the 8 ES. The value of the coefficient of correlation varies from -1 to 1. The X inside the circle represent non-significant correlation: Water Regulation (WR), Waste Regulation (WASTER), </w:t>
      </w:r>
      <w:proofErr w:type="gramStart"/>
      <w:r w:rsidRPr="007970C8">
        <w:rPr>
          <w:rFonts w:asciiTheme="majorBidi" w:hAnsiTheme="majorBidi" w:cstheme="majorBidi"/>
          <w:sz w:val="16"/>
          <w:szCs w:val="16"/>
          <w:lang w:val="en-US"/>
        </w:rPr>
        <w:t>Nutrient</w:t>
      </w:r>
      <w:proofErr w:type="gramEnd"/>
      <w:r w:rsidRPr="007970C8">
        <w:rPr>
          <w:rFonts w:asciiTheme="majorBidi" w:hAnsiTheme="majorBidi" w:cstheme="majorBidi"/>
          <w:sz w:val="16"/>
          <w:szCs w:val="16"/>
          <w:lang w:val="en-US"/>
        </w:rPr>
        <w:t xml:space="preserve"> Regulation (NR), Carbon sequestration (CS), Temperature (MT) and Humidity Regulation (MH) </w:t>
      </w:r>
    </w:p>
    <w:p w:rsidR="008600EC" w:rsidRPr="007970C8" w:rsidRDefault="008600EC" w:rsidP="008600EC">
      <w:pPr>
        <w:pStyle w:val="BodyText"/>
        <w:rPr>
          <w:rFonts w:asciiTheme="majorBidi" w:hAnsiTheme="majorBidi" w:cstheme="majorBidi"/>
          <w:sz w:val="16"/>
          <w:szCs w:val="16"/>
          <w:lang w:val="en-US"/>
        </w:rPr>
      </w:pPr>
      <w:r w:rsidRPr="007970C8">
        <w:rPr>
          <w:rFonts w:asciiTheme="majorBidi" w:hAnsiTheme="majorBidi" w:cstheme="majorBidi"/>
          <w:sz w:val="16"/>
          <w:szCs w:val="16"/>
          <w:lang w:val="en-US"/>
        </w:rPr>
        <w:t>Table S1: A comprehensive list of the 30 sampled UGI sites of Zaragoza</w:t>
      </w:r>
    </w:p>
    <w:tbl>
      <w:tblPr>
        <w:tblStyle w:val="TableGridLight"/>
        <w:tblW w:w="5000" w:type="pct"/>
        <w:tblLayout w:type="fixed"/>
        <w:tblLook w:val="04A0" w:firstRow="1" w:lastRow="0" w:firstColumn="1" w:lastColumn="0" w:noHBand="0" w:noVBand="1"/>
      </w:tblPr>
      <w:tblGrid>
        <w:gridCol w:w="1072"/>
        <w:gridCol w:w="2891"/>
        <w:gridCol w:w="1135"/>
        <w:gridCol w:w="1135"/>
        <w:gridCol w:w="1276"/>
        <w:gridCol w:w="985"/>
      </w:tblGrid>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b/>
                <w:bCs/>
                <w:sz w:val="14"/>
                <w:szCs w:val="14"/>
                <w:lang w:val="en-US" w:eastAsia="es-ES"/>
              </w:rPr>
            </w:pPr>
            <w:r w:rsidRPr="007970C8">
              <w:rPr>
                <w:rFonts w:asciiTheme="majorBidi" w:eastAsia="Times New Roman" w:hAnsiTheme="majorBidi" w:cstheme="majorBidi"/>
                <w:b/>
                <w:bCs/>
                <w:sz w:val="14"/>
                <w:szCs w:val="14"/>
                <w:lang w:val="en-US" w:eastAsia="es-ES"/>
              </w:rPr>
              <w:t>Number</w:t>
            </w:r>
          </w:p>
        </w:tc>
        <w:tc>
          <w:tcPr>
            <w:tcW w:w="1702" w:type="pct"/>
            <w:noWrap/>
            <w:hideMark/>
          </w:tcPr>
          <w:p w:rsidR="008600EC" w:rsidRPr="007970C8" w:rsidRDefault="008600EC" w:rsidP="00F35EB5">
            <w:pPr>
              <w:rPr>
                <w:rFonts w:asciiTheme="majorBidi" w:eastAsia="Times New Roman" w:hAnsiTheme="majorBidi" w:cstheme="majorBidi"/>
                <w:b/>
                <w:bCs/>
                <w:sz w:val="14"/>
                <w:szCs w:val="14"/>
                <w:lang w:val="en-US" w:eastAsia="es-ES"/>
              </w:rPr>
            </w:pPr>
            <w:r w:rsidRPr="007970C8">
              <w:rPr>
                <w:rFonts w:asciiTheme="majorBidi" w:eastAsia="Times New Roman" w:hAnsiTheme="majorBidi" w:cstheme="majorBidi"/>
                <w:b/>
                <w:bCs/>
                <w:sz w:val="14"/>
                <w:szCs w:val="14"/>
                <w:lang w:val="en-US" w:eastAsia="es-ES"/>
              </w:rPr>
              <w:t>Name</w:t>
            </w:r>
          </w:p>
        </w:tc>
        <w:tc>
          <w:tcPr>
            <w:tcW w:w="668" w:type="pct"/>
            <w:noWrap/>
            <w:hideMark/>
          </w:tcPr>
          <w:p w:rsidR="008600EC" w:rsidRPr="007970C8" w:rsidRDefault="008600EC" w:rsidP="00F35EB5">
            <w:pPr>
              <w:rPr>
                <w:rFonts w:asciiTheme="majorBidi" w:eastAsia="Times New Roman" w:hAnsiTheme="majorBidi" w:cstheme="majorBidi"/>
                <w:b/>
                <w:bCs/>
                <w:sz w:val="14"/>
                <w:szCs w:val="14"/>
                <w:lang w:val="en-US" w:eastAsia="es-ES"/>
              </w:rPr>
            </w:pPr>
            <w:proofErr w:type="spellStart"/>
            <w:r w:rsidRPr="007970C8">
              <w:rPr>
                <w:rFonts w:asciiTheme="majorBidi" w:eastAsia="Times New Roman" w:hAnsiTheme="majorBidi" w:cstheme="majorBidi"/>
                <w:b/>
                <w:bCs/>
                <w:sz w:val="14"/>
                <w:szCs w:val="14"/>
                <w:lang w:val="en-US" w:eastAsia="es-ES"/>
              </w:rPr>
              <w:t>Type_of_UGI</w:t>
            </w:r>
            <w:proofErr w:type="spellEnd"/>
          </w:p>
        </w:tc>
        <w:tc>
          <w:tcPr>
            <w:tcW w:w="668" w:type="pct"/>
            <w:noWrap/>
            <w:hideMark/>
          </w:tcPr>
          <w:p w:rsidR="008600EC" w:rsidRPr="007970C8" w:rsidRDefault="008600EC" w:rsidP="00F35EB5">
            <w:pPr>
              <w:rPr>
                <w:rFonts w:asciiTheme="majorBidi" w:eastAsia="Times New Roman" w:hAnsiTheme="majorBidi" w:cstheme="majorBidi"/>
                <w:b/>
                <w:bCs/>
                <w:sz w:val="14"/>
                <w:szCs w:val="14"/>
                <w:lang w:val="en-US" w:eastAsia="es-ES"/>
              </w:rPr>
            </w:pPr>
            <w:r w:rsidRPr="007970C8">
              <w:rPr>
                <w:rFonts w:asciiTheme="majorBidi" w:eastAsia="Times New Roman" w:hAnsiTheme="majorBidi" w:cstheme="majorBidi"/>
                <w:b/>
                <w:bCs/>
                <w:sz w:val="14"/>
                <w:szCs w:val="14"/>
                <w:lang w:val="en-US" w:eastAsia="es-ES"/>
              </w:rPr>
              <w:t>Latitude</w:t>
            </w:r>
          </w:p>
        </w:tc>
        <w:tc>
          <w:tcPr>
            <w:tcW w:w="751" w:type="pct"/>
            <w:noWrap/>
            <w:hideMark/>
          </w:tcPr>
          <w:p w:rsidR="008600EC" w:rsidRPr="007970C8" w:rsidRDefault="008600EC" w:rsidP="00F35EB5">
            <w:pPr>
              <w:rPr>
                <w:rFonts w:asciiTheme="majorBidi" w:eastAsia="Times New Roman" w:hAnsiTheme="majorBidi" w:cstheme="majorBidi"/>
                <w:b/>
                <w:bCs/>
                <w:sz w:val="14"/>
                <w:szCs w:val="14"/>
                <w:lang w:val="en-US" w:eastAsia="es-ES"/>
              </w:rPr>
            </w:pPr>
            <w:r w:rsidRPr="007970C8">
              <w:rPr>
                <w:rFonts w:asciiTheme="majorBidi" w:eastAsia="Times New Roman" w:hAnsiTheme="majorBidi" w:cstheme="majorBidi"/>
                <w:b/>
                <w:bCs/>
                <w:sz w:val="14"/>
                <w:szCs w:val="14"/>
                <w:lang w:val="en-US" w:eastAsia="es-ES"/>
              </w:rPr>
              <w:t>Longitude</w:t>
            </w:r>
          </w:p>
        </w:tc>
        <w:tc>
          <w:tcPr>
            <w:tcW w:w="580" w:type="pct"/>
            <w:noWrap/>
            <w:hideMark/>
          </w:tcPr>
          <w:p w:rsidR="008600EC" w:rsidRPr="007970C8" w:rsidRDefault="008600EC" w:rsidP="00F35EB5">
            <w:pP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4"/>
                <w:szCs w:val="14"/>
                <w:lang w:val="en-US" w:eastAsia="es-ES"/>
              </w:rPr>
              <w:t>Total_area</w:t>
            </w:r>
            <w:proofErr w:type="spellEnd"/>
            <w:r w:rsidRPr="007970C8">
              <w:rPr>
                <w:rFonts w:asciiTheme="majorBidi" w:eastAsia="Times New Roman" w:hAnsiTheme="majorBidi" w:cstheme="majorBidi"/>
                <w:b/>
                <w:bCs/>
                <w:sz w:val="14"/>
                <w:szCs w:val="14"/>
                <w:lang w:val="en-US" w:eastAsia="es-ES"/>
              </w:rPr>
              <w:t xml:space="preserve"> (</w:t>
            </w:r>
            <w:r w:rsidRPr="007970C8">
              <w:rPr>
                <w:rFonts w:asciiTheme="majorBidi" w:eastAsia="Times New Roman" w:hAnsiTheme="majorBidi" w:cstheme="majorBidi"/>
                <w:b/>
                <w:bCs/>
                <w:sz w:val="14"/>
                <w:szCs w:val="14"/>
                <w:lang w:eastAsia="es-ES"/>
              </w:rPr>
              <w:t>Ha)</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Plaza de San Francisco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Square</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41°38'27.34"N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0°53'41.60"W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1,66</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Campus San Francisco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University</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41°38'31.03"N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0°53'54.53"W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11,65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Grande - Natural </w:t>
            </w:r>
            <w:proofErr w:type="spellStart"/>
            <w:r w:rsidRPr="007970C8">
              <w:rPr>
                <w:rFonts w:asciiTheme="majorBidi" w:eastAsia="Times New Roman" w:hAnsiTheme="majorBidi" w:cstheme="majorBidi"/>
                <w:sz w:val="14"/>
                <w:szCs w:val="14"/>
                <w:lang w:eastAsia="es-ES"/>
              </w:rPr>
              <w:t>zone</w:t>
            </w:r>
            <w:proofErr w:type="spellEnd"/>
            <w:r w:rsidRPr="007970C8">
              <w:rPr>
                <w:rFonts w:asciiTheme="majorBidi" w:eastAsia="Times New Roman" w:hAnsiTheme="majorBidi" w:cstheme="majorBidi"/>
                <w:sz w:val="14"/>
                <w:szCs w:val="14"/>
                <w:lang w:eastAsia="es-ES"/>
              </w:rPr>
              <w:t xml:space="preserve"> </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Forest</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41°37'51.90"N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0°53'36.28"W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Grande-Rio Huerva</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River</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41°38'11.85"N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0°53'55.77"W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2,39</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w:t>
            </w:r>
            <w:proofErr w:type="spellStart"/>
            <w:r w:rsidRPr="007970C8">
              <w:rPr>
                <w:rFonts w:asciiTheme="majorBidi" w:eastAsia="Times New Roman" w:hAnsiTheme="majorBidi" w:cstheme="majorBidi"/>
                <w:sz w:val="14"/>
                <w:szCs w:val="14"/>
                <w:lang w:eastAsia="es-ES"/>
              </w:rPr>
              <w:t>Pignatelli</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41°38'13.94"N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0°53'6.91"W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2,68</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de la </w:t>
            </w:r>
            <w:proofErr w:type="spellStart"/>
            <w:r w:rsidRPr="007970C8">
              <w:rPr>
                <w:rFonts w:asciiTheme="majorBidi" w:eastAsia="Times New Roman" w:hAnsiTheme="majorBidi" w:cstheme="majorBidi"/>
                <w:sz w:val="14"/>
                <w:szCs w:val="14"/>
                <w:lang w:eastAsia="es-ES"/>
              </w:rPr>
              <w:t>Alfajería</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41°39'23.83"N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0°53'49.59"W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w:t>
            </w:r>
          </w:p>
        </w:tc>
        <w:tc>
          <w:tcPr>
            <w:tcW w:w="1702" w:type="pct"/>
            <w:noWrap/>
            <w:hideMark/>
          </w:tcPr>
          <w:p w:rsidR="008600EC" w:rsidRPr="007970C8" w:rsidRDefault="008600EC" w:rsidP="00F35EB5">
            <w:pPr>
              <w:rPr>
                <w:rFonts w:asciiTheme="majorBidi" w:eastAsia="Times New Roman" w:hAnsiTheme="majorBidi" w:cstheme="majorBidi"/>
                <w:sz w:val="14"/>
                <w:szCs w:val="14"/>
                <w:lang w:val="en-US" w:eastAsia="es-ES"/>
              </w:rPr>
            </w:pPr>
            <w:r w:rsidRPr="007970C8">
              <w:rPr>
                <w:rFonts w:asciiTheme="majorBidi" w:eastAsia="Times New Roman" w:hAnsiTheme="majorBidi" w:cstheme="majorBidi"/>
                <w:sz w:val="14"/>
                <w:szCs w:val="14"/>
                <w:lang w:val="en-US" w:eastAsia="es-ES"/>
              </w:rPr>
              <w:t xml:space="preserve">Ebro River,  100 m upstream  Rio </w:t>
            </w:r>
            <w:proofErr w:type="spellStart"/>
            <w:r w:rsidRPr="007970C8">
              <w:rPr>
                <w:rFonts w:asciiTheme="majorBidi" w:eastAsia="Times New Roman" w:hAnsiTheme="majorBidi" w:cstheme="majorBidi"/>
                <w:sz w:val="14"/>
                <w:szCs w:val="14"/>
                <w:lang w:val="en-US" w:eastAsia="es-ES"/>
              </w:rPr>
              <w:t>Gallego</w:t>
            </w:r>
            <w:proofErr w:type="spellEnd"/>
            <w:r w:rsidRPr="007970C8">
              <w:rPr>
                <w:rFonts w:asciiTheme="majorBidi" w:eastAsia="Times New Roman" w:hAnsiTheme="majorBidi" w:cstheme="majorBidi"/>
                <w:sz w:val="14"/>
                <w:szCs w:val="14"/>
                <w:lang w:val="en-US" w:eastAsia="es-ES"/>
              </w:rPr>
              <w:t xml:space="preserve"> mouth</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River</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41°39'1.48"N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0°51'1.49"W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18,74</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w:t>
            </w:r>
            <w:proofErr w:type="spellStart"/>
            <w:r w:rsidRPr="007970C8">
              <w:rPr>
                <w:rFonts w:asciiTheme="majorBidi" w:eastAsia="Times New Roman" w:hAnsiTheme="majorBidi" w:cstheme="majorBidi"/>
                <w:sz w:val="14"/>
                <w:szCs w:val="14"/>
                <w:lang w:eastAsia="es-ES"/>
              </w:rPr>
              <w:t>Sedetania</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41°39'14.73"N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0°55'5.23"W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Street </w:t>
            </w:r>
            <w:proofErr w:type="spellStart"/>
            <w:r w:rsidRPr="007970C8">
              <w:rPr>
                <w:rFonts w:asciiTheme="majorBidi" w:eastAsia="Times New Roman" w:hAnsiTheme="majorBidi" w:cstheme="majorBidi"/>
                <w:sz w:val="14"/>
                <w:szCs w:val="14"/>
                <w:lang w:eastAsia="es-ES"/>
              </w:rPr>
              <w:t>trees</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Valdespartera</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Street </w:t>
            </w:r>
            <w:proofErr w:type="spellStart"/>
            <w:r w:rsidRPr="007970C8">
              <w:rPr>
                <w:rFonts w:asciiTheme="majorBidi" w:eastAsia="Times New Roman" w:hAnsiTheme="majorBidi" w:cstheme="majorBidi"/>
                <w:sz w:val="14"/>
                <w:szCs w:val="14"/>
                <w:lang w:eastAsia="es-ES"/>
              </w:rPr>
              <w:t>trees</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41°37'45.70"N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0°55'55.37"W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2,28</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Canal Imperial-</w:t>
            </w:r>
            <w:proofErr w:type="spellStart"/>
            <w:r w:rsidRPr="007970C8">
              <w:rPr>
                <w:rFonts w:asciiTheme="majorBidi" w:eastAsia="Times New Roman" w:hAnsiTheme="majorBidi" w:cstheme="majorBidi"/>
                <w:sz w:val="14"/>
                <w:szCs w:val="14"/>
                <w:lang w:eastAsia="es-ES"/>
              </w:rPr>
              <w:t>Zone</w:t>
            </w:r>
            <w:proofErr w:type="spellEnd"/>
            <w:r w:rsidRPr="007970C8">
              <w:rPr>
                <w:rFonts w:asciiTheme="majorBidi" w:eastAsia="Times New Roman" w:hAnsiTheme="majorBidi" w:cstheme="majorBidi"/>
                <w:sz w:val="14"/>
                <w:szCs w:val="14"/>
                <w:lang w:eastAsia="es-ES"/>
              </w:rPr>
              <w:t xml:space="preserve"> 1</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Canal</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41°37'28.77"N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0°54'24.29"W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1,24</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Canal Imperial - </w:t>
            </w:r>
            <w:proofErr w:type="spellStart"/>
            <w:r w:rsidRPr="007970C8">
              <w:rPr>
                <w:rFonts w:asciiTheme="majorBidi" w:eastAsia="Times New Roman" w:hAnsiTheme="majorBidi" w:cstheme="majorBidi"/>
                <w:sz w:val="14"/>
                <w:szCs w:val="14"/>
                <w:lang w:eastAsia="es-ES"/>
              </w:rPr>
              <w:t>Zone</w:t>
            </w:r>
            <w:proofErr w:type="spellEnd"/>
            <w:r w:rsidRPr="007970C8">
              <w:rPr>
                <w:rFonts w:asciiTheme="majorBidi" w:eastAsia="Times New Roman" w:hAnsiTheme="majorBidi" w:cstheme="majorBidi"/>
                <w:sz w:val="14"/>
                <w:szCs w:val="14"/>
                <w:lang w:eastAsia="es-ES"/>
              </w:rPr>
              <w:t xml:space="preserve"> 3</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Canal</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41°38'1.74"N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0°54'49.62"W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Glorietas de Goya</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41°38'51.24"N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0°52'8.41"W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2,61</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Pinares de Venecia</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Forest</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41°37'40.46"N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0°53'38.97"W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318</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Cementerio de Torrero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Cemetery</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41°37'16.72"N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0°53'7.64"W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53</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del </w:t>
            </w:r>
            <w:proofErr w:type="spellStart"/>
            <w:r w:rsidRPr="007970C8">
              <w:rPr>
                <w:rFonts w:asciiTheme="majorBidi" w:eastAsia="Times New Roman" w:hAnsiTheme="majorBidi" w:cstheme="majorBidi"/>
                <w:sz w:val="14"/>
                <w:szCs w:val="14"/>
                <w:lang w:eastAsia="es-ES"/>
              </w:rPr>
              <w:t>Tio</w:t>
            </w:r>
            <w:proofErr w:type="spellEnd"/>
            <w:r w:rsidRPr="007970C8">
              <w:rPr>
                <w:rFonts w:asciiTheme="majorBidi" w:eastAsia="Times New Roman" w:hAnsiTheme="majorBidi" w:cstheme="majorBidi"/>
                <w:sz w:val="14"/>
                <w:szCs w:val="14"/>
                <w:lang w:eastAsia="es-ES"/>
              </w:rPr>
              <w:t xml:space="preserve"> Jorge</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41°39'52.95"N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0°52'37.14"W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15,15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Che Guevara</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41°40'15.89"N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0°52'54.07"W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3,52</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del Respeto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41°40'13.08"N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0°53'45.35"W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18</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Tapices de Goya</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41°41'7.58"N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0°52'35.34"W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4,16</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19</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Víctimas del Terrorismo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41°37'48.03"N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0°52'29.91"W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1,9</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Teresa Serrato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Pocket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41°38'32.72"N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0°54'38.05"W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0,41</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21</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Parque del Oeste</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41°38'54.29"N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0°55'45.25"W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13,2</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Peña del Cuervo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Meander</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41°44'30.35"N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0°48'33.25"W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17,9</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Vedado de </w:t>
            </w:r>
            <w:proofErr w:type="spellStart"/>
            <w:r w:rsidRPr="007970C8">
              <w:rPr>
                <w:rFonts w:asciiTheme="majorBidi" w:eastAsia="Times New Roman" w:hAnsiTheme="majorBidi" w:cstheme="majorBidi"/>
                <w:sz w:val="14"/>
                <w:szCs w:val="14"/>
                <w:lang w:eastAsia="es-ES"/>
              </w:rPr>
              <w:t>Peñaflor</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Forest</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41°45'59.82"N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0°46'29.62"W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88</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24</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Galacho de </w:t>
            </w:r>
            <w:proofErr w:type="spellStart"/>
            <w:r w:rsidRPr="007970C8">
              <w:rPr>
                <w:rFonts w:asciiTheme="majorBidi" w:eastAsia="Times New Roman" w:hAnsiTheme="majorBidi" w:cstheme="majorBidi"/>
                <w:sz w:val="14"/>
                <w:szCs w:val="14"/>
                <w:lang w:eastAsia="es-ES"/>
              </w:rPr>
              <w:t>Justibol</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Meander</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41°42'13.53"N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0°55'52.61"W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122</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del Agua – Artificial </w:t>
            </w:r>
            <w:proofErr w:type="spellStart"/>
            <w:r w:rsidRPr="007970C8">
              <w:rPr>
                <w:rFonts w:asciiTheme="majorBidi" w:eastAsia="Times New Roman" w:hAnsiTheme="majorBidi" w:cstheme="majorBidi"/>
                <w:sz w:val="14"/>
                <w:szCs w:val="14"/>
                <w:lang w:eastAsia="es-ES"/>
              </w:rPr>
              <w:t>part</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41°40'7.10"N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0°54'43.72"W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79,2</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Parque del Agua – Natural </w:t>
            </w:r>
            <w:proofErr w:type="spellStart"/>
            <w:r w:rsidRPr="007970C8">
              <w:rPr>
                <w:rFonts w:asciiTheme="majorBidi" w:eastAsia="Times New Roman" w:hAnsiTheme="majorBidi" w:cstheme="majorBidi"/>
                <w:sz w:val="14"/>
                <w:szCs w:val="14"/>
                <w:lang w:eastAsia="es-ES"/>
              </w:rPr>
              <w:t>zone</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Urban</w:t>
            </w:r>
            <w:proofErr w:type="spellEnd"/>
            <w:r w:rsidRPr="007970C8">
              <w:rPr>
                <w:rFonts w:asciiTheme="majorBidi" w:eastAsia="Times New Roman" w:hAnsiTheme="majorBidi" w:cstheme="majorBidi"/>
                <w:sz w:val="14"/>
                <w:szCs w:val="14"/>
                <w:lang w:eastAsia="es-ES"/>
              </w:rPr>
              <w:t xml:space="preserve"> Park</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41°40'2.32"N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0°55'9.62"W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45,1</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Huertos del Ebro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Agricultural</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land</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41°40'49.29"N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0°54'25.59"W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4,7</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lastRenderedPageBreak/>
              <w:t>28</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Agricultural</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land</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beside</w:t>
            </w:r>
            <w:proofErr w:type="spellEnd"/>
            <w:r w:rsidRPr="007970C8">
              <w:rPr>
                <w:rFonts w:asciiTheme="majorBidi" w:eastAsia="Times New Roman" w:hAnsiTheme="majorBidi" w:cstheme="majorBidi"/>
                <w:sz w:val="14"/>
                <w:szCs w:val="14"/>
                <w:lang w:eastAsia="es-ES"/>
              </w:rPr>
              <w:t xml:space="preserve"> Huertos del Ebro</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Community</w:t>
            </w:r>
            <w:proofErr w:type="spellEnd"/>
            <w:r w:rsidRPr="007970C8">
              <w:rPr>
                <w:rFonts w:asciiTheme="majorBidi" w:eastAsia="Times New Roman" w:hAnsiTheme="majorBidi" w:cstheme="majorBidi"/>
                <w:sz w:val="14"/>
                <w:szCs w:val="14"/>
                <w:lang w:eastAsia="es-ES"/>
              </w:rPr>
              <w:t xml:space="preserve"> </w:t>
            </w:r>
            <w:proofErr w:type="spellStart"/>
            <w:r w:rsidRPr="007970C8">
              <w:rPr>
                <w:rFonts w:asciiTheme="majorBidi" w:eastAsia="Times New Roman" w:hAnsiTheme="majorBidi" w:cstheme="majorBidi"/>
                <w:sz w:val="14"/>
                <w:szCs w:val="14"/>
                <w:lang w:eastAsia="es-ES"/>
              </w:rPr>
              <w:t>garden</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41°40'47.20"N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0°54'13.30"W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5,5</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29</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Rotonda de la Ciudad de Toulouse</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Roundabout</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41°37'56.72"N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0°54'18.24"W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0,37</w:t>
            </w:r>
          </w:p>
        </w:tc>
      </w:tr>
      <w:tr w:rsidR="008600EC" w:rsidRPr="007970C8" w:rsidTr="00F35EB5">
        <w:trPr>
          <w:trHeight w:val="264"/>
        </w:trPr>
        <w:tc>
          <w:tcPr>
            <w:tcW w:w="63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w:t>
            </w:r>
          </w:p>
        </w:tc>
        <w:tc>
          <w:tcPr>
            <w:tcW w:w="1702"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Estepa del Sur</w:t>
            </w:r>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sz w:val="14"/>
                <w:szCs w:val="14"/>
                <w:lang w:eastAsia="es-ES"/>
              </w:rPr>
              <w:t>Steppe</w:t>
            </w:r>
            <w:proofErr w:type="spellEnd"/>
          </w:p>
        </w:tc>
        <w:tc>
          <w:tcPr>
            <w:tcW w:w="668"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41°36'29.63"N</w:t>
            </w:r>
          </w:p>
        </w:tc>
        <w:tc>
          <w:tcPr>
            <w:tcW w:w="751"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 xml:space="preserve"> 0°53'50.51"W</w:t>
            </w:r>
          </w:p>
        </w:tc>
        <w:tc>
          <w:tcPr>
            <w:tcW w:w="580" w:type="pct"/>
            <w:noWrap/>
            <w:hideMark/>
          </w:tcPr>
          <w:p w:rsidR="008600EC" w:rsidRPr="007970C8" w:rsidRDefault="008600EC" w:rsidP="00F35EB5">
            <w:pP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485,921</w:t>
            </w:r>
          </w:p>
        </w:tc>
      </w:tr>
    </w:tbl>
    <w:p w:rsidR="008600EC" w:rsidRPr="007970C8" w:rsidRDefault="008600EC" w:rsidP="008600EC">
      <w:pPr>
        <w:pStyle w:val="Heading4"/>
        <w:rPr>
          <w:rFonts w:asciiTheme="majorBidi" w:eastAsiaTheme="minorHAnsi" w:hAnsiTheme="majorBidi"/>
          <w:b/>
          <w:bCs/>
          <w:i w:val="0"/>
          <w:iCs w:val="0"/>
          <w:color w:val="auto"/>
          <w:sz w:val="24"/>
          <w:szCs w:val="24"/>
          <w:lang w:val="en-US"/>
        </w:rPr>
      </w:pPr>
    </w:p>
    <w:p w:rsidR="008600EC" w:rsidRPr="007970C8" w:rsidRDefault="008600EC" w:rsidP="008600EC">
      <w:pPr>
        <w:rPr>
          <w:rFonts w:asciiTheme="majorBidi" w:hAnsiTheme="majorBidi" w:cstheme="majorBidi"/>
          <w:sz w:val="16"/>
          <w:szCs w:val="16"/>
          <w:lang w:val="en-US"/>
        </w:rPr>
      </w:pPr>
      <w:r w:rsidRPr="007970C8">
        <w:rPr>
          <w:rFonts w:asciiTheme="majorBidi" w:hAnsiTheme="majorBidi" w:cstheme="majorBidi"/>
          <w:sz w:val="16"/>
          <w:szCs w:val="16"/>
          <w:lang w:val="en-US"/>
        </w:rPr>
        <w:t>Table S2: Data of the 8 ES evaluated after normalization and of the 4 regulating factors considered as predictors of the ES for the 30 UGI sites studied.</w:t>
      </w:r>
    </w:p>
    <w:tbl>
      <w:tblPr>
        <w:tblStyle w:val="TableGridLight"/>
        <w:tblpPr w:leftFromText="141" w:rightFromText="141" w:vertAnchor="text" w:tblpY="1"/>
        <w:tblW w:w="8603" w:type="dxa"/>
        <w:tblLayout w:type="fixed"/>
        <w:tblLook w:val="04A0" w:firstRow="1" w:lastRow="0" w:firstColumn="1" w:lastColumn="0" w:noHBand="0" w:noVBand="1"/>
      </w:tblPr>
      <w:tblGrid>
        <w:gridCol w:w="421"/>
        <w:gridCol w:w="274"/>
        <w:gridCol w:w="274"/>
        <w:gridCol w:w="236"/>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tblGrid>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4"/>
                <w:szCs w:val="14"/>
                <w:lang w:eastAsia="es-ES"/>
              </w:rPr>
              <w:t>NatFun</w:t>
            </w:r>
            <w:proofErr w:type="spellEnd"/>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9,85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8,80</w:t>
            </w:r>
          </w:p>
        </w:tc>
        <w:tc>
          <w:tcPr>
            <w:tcW w:w="236"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7,75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3,65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6,35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7,60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2,80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4,70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4,65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8,45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8,90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4,25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9,55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5,75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4,20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3,85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3,60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4,55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3,10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3,60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2,40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3,35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4,40</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4"/>
                <w:szCs w:val="14"/>
                <w:lang w:eastAsia="es-ES"/>
              </w:rPr>
              <w:t>Regularity</w:t>
            </w:r>
            <w:proofErr w:type="spellEnd"/>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36"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4"/>
                <w:szCs w:val="14"/>
                <w:lang w:eastAsia="es-ES"/>
              </w:rPr>
              <w:t>Flatness</w:t>
            </w:r>
            <w:proofErr w:type="spellEnd"/>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30,00</w:t>
            </w:r>
          </w:p>
        </w:tc>
        <w:tc>
          <w:tcPr>
            <w:tcW w:w="236"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4"/>
                <w:szCs w:val="14"/>
                <w:lang w:eastAsia="es-ES"/>
              </w:rPr>
              <w:t>Imperviousness</w:t>
            </w:r>
            <w:proofErr w:type="spellEnd"/>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7,00</w:t>
            </w:r>
          </w:p>
        </w:tc>
        <w:tc>
          <w:tcPr>
            <w:tcW w:w="236"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46,00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16,50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43,00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34,00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75,00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40,00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35,00</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t>WS</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55,8388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55,5768</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21,3862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0,0059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22,6148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35,7249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31,3768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2,9950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13,9398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14,4723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32,6992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47,5779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30,7920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52,7803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23,4065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20,5124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33,6462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41,7760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8,2141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59,2115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23,8282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37,4703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30,7739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27,7434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20,0207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6,0252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6,5577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17,7702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26,9382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22,5513</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WR</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10,804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10,132</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1,672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2,553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2,099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2,018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1,258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2,800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2,018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18,775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7,743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3,216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1,334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5,989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3,303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2,476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3,302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1,483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3,742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2,325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2,308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2,508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2,063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2,744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1,215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1,334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1,867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2,612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2,351</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t>WASTER</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14,5410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7,4761</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4,7258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0,0049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53,0233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13,5886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6,4742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1,5123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4,1122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8,2962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6,0159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4,9329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27,6978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2,8966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6,9960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46,1232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10,6078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15,8986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19,4997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11,7598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16,7383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4,7543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6,9946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4,4189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6,3705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3,8578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6,7696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3,4039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6,4176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7,8603</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t>NR</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7,2741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5,4170</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39,6323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0,0004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4,2161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4,0807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2,9890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2,3754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14,3460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17,6148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8,4225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23,0769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15,3805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2,8926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27,0421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14,9759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62,0061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13,7773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12,7603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63,9357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25,7069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24,8881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73,5996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25,7301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35,4820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4,2629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14,5060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3,2169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27,2736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30,3484</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t>SF</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0,1548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0,1625</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0,1090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0,1497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0,4219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0,1853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0,0271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0,2927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0,0884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0,1265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0,1649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0,2431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0,0489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0,1052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0,2635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0,1015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0,0721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0,1129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0,1462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0,1280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0,1404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0,1326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0,1374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0,1285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0,0770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0,1087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0,0816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0,1184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0,1287</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t>CS</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17,3008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16,3267</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9,6465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0,0018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4,5368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50,1798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39,1397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2,9024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16,9622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10,7837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11,4878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15,2610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30,1155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5,7382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11,1025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34,7460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13,6654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12,5941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14,6929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24,7470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19,0311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17,9570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21,4578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19,6055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14,9234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9,1288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11,2386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6,3136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14,4062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14,4620</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lastRenderedPageBreak/>
              <w:t>MT</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100,0000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39,2694</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54,5845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0,0066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26,6488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26,1394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10,7239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37,4397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40,2200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26,7828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28,4853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89,2058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54,7902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37,1453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45,7429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17,5769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17,9000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17,1000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17,4000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17,1000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17,9500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17,1200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17,2200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17,6000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17,3500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17,1000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17,2000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17,2100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26,1000</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17,3200</w:t>
            </w:r>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i/>
                <w:iCs/>
                <w:sz w:val="14"/>
                <w:szCs w:val="14"/>
                <w:lang w:eastAsia="es-ES"/>
              </w:rPr>
            </w:pPr>
            <w:r w:rsidRPr="007970C8">
              <w:rPr>
                <w:rFonts w:asciiTheme="majorBidi" w:eastAsia="Times New Roman" w:hAnsiTheme="majorBidi" w:cstheme="majorBidi"/>
                <w:b/>
                <w:bCs/>
                <w:i/>
                <w:iCs/>
                <w:sz w:val="14"/>
                <w:szCs w:val="14"/>
                <w:lang w:eastAsia="es-ES"/>
              </w:rPr>
              <w:t>MH</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40,23256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1,783745</w:t>
            </w:r>
          </w:p>
        </w:tc>
        <w:tc>
          <w:tcPr>
            <w:tcW w:w="236"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29,18245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0,005876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37,24047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22,9801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6,904819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11,89163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12,1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25,67298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22,41669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99,98801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37,25797</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40,68181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35,77955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51,36036</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49,15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49,02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49,5</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49,02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49,019</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50,3</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49,4</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6,8</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49,2</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37,1</w:t>
            </w:r>
          </w:p>
        </w:tc>
        <w:tc>
          <w:tcPr>
            <w:tcW w:w="274" w:type="dxa"/>
            <w:noWrap/>
            <w:textDirection w:val="btLr"/>
            <w:hideMark/>
          </w:tcPr>
          <w:p w:rsidR="008600EC" w:rsidRPr="007970C8" w:rsidRDefault="008600EC" w:rsidP="00F35EB5">
            <w:pPr>
              <w:ind w:left="113" w:right="113"/>
              <w:jc w:val="center"/>
              <w:rPr>
                <w:rFonts w:asciiTheme="majorBidi" w:eastAsia="Times New Roman" w:hAnsiTheme="majorBidi" w:cstheme="majorBidi"/>
                <w:sz w:val="14"/>
                <w:szCs w:val="14"/>
                <w:lang w:eastAsia="es-ES"/>
              </w:rPr>
            </w:pPr>
            <w:r w:rsidRPr="007970C8">
              <w:rPr>
                <w:rFonts w:asciiTheme="majorBidi" w:eastAsia="Times New Roman" w:hAnsiTheme="majorBidi" w:cstheme="majorBidi"/>
                <w:sz w:val="14"/>
                <w:szCs w:val="14"/>
                <w:lang w:eastAsia="es-ES"/>
              </w:rPr>
              <w:t>49,35</w:t>
            </w:r>
          </w:p>
        </w:tc>
      </w:tr>
      <w:tr w:rsidR="008600EC" w:rsidRPr="007970C8" w:rsidTr="00F35EB5">
        <w:trPr>
          <w:trHeight w:val="1134"/>
        </w:trPr>
        <w:tc>
          <w:tcPr>
            <w:tcW w:w="421"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b/>
                <w:bCs/>
                <w:sz w:val="14"/>
                <w:szCs w:val="14"/>
                <w:lang w:eastAsia="es-ES"/>
              </w:rPr>
              <w:t>Groups</w:t>
            </w:r>
            <w:proofErr w:type="spellEnd"/>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36"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2</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2</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2</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1</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2</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2</w:t>
            </w:r>
          </w:p>
        </w:tc>
        <w:tc>
          <w:tcPr>
            <w:tcW w:w="274" w:type="dxa"/>
            <w:noWrap/>
            <w:textDirection w:val="btLr"/>
          </w:tcPr>
          <w:p w:rsidR="008600EC" w:rsidRPr="007970C8" w:rsidRDefault="008600EC" w:rsidP="00F35EB5">
            <w:pPr>
              <w:ind w:left="113" w:right="113"/>
              <w:jc w:val="center"/>
              <w:rPr>
                <w:rFonts w:asciiTheme="majorBidi" w:eastAsia="Times New Roman" w:hAnsiTheme="majorBidi" w:cstheme="majorBidi"/>
                <w:sz w:val="14"/>
                <w:szCs w:val="14"/>
                <w:lang w:eastAsia="es-ES"/>
              </w:rPr>
            </w:pPr>
            <w:proofErr w:type="spellStart"/>
            <w:r w:rsidRPr="007970C8">
              <w:rPr>
                <w:rFonts w:asciiTheme="majorBidi" w:eastAsia="Times New Roman" w:hAnsiTheme="majorBidi" w:cstheme="majorBidi"/>
                <w:i/>
                <w:iCs/>
                <w:sz w:val="14"/>
                <w:szCs w:val="14"/>
                <w:lang w:eastAsia="es-ES"/>
              </w:rPr>
              <w:t>Group</w:t>
            </w:r>
            <w:proofErr w:type="spellEnd"/>
            <w:r w:rsidRPr="007970C8">
              <w:rPr>
                <w:rFonts w:asciiTheme="majorBidi" w:eastAsia="Times New Roman" w:hAnsiTheme="majorBidi" w:cstheme="majorBidi"/>
                <w:i/>
                <w:iCs/>
                <w:sz w:val="14"/>
                <w:szCs w:val="14"/>
                <w:lang w:eastAsia="es-ES"/>
              </w:rPr>
              <w:t xml:space="preserve"> 3</w:t>
            </w:r>
          </w:p>
        </w:tc>
      </w:tr>
      <w:tr w:rsidR="008600EC" w:rsidRPr="007970C8" w:rsidTr="00F35EB5">
        <w:trPr>
          <w:trHeight w:val="1134"/>
        </w:trPr>
        <w:tc>
          <w:tcPr>
            <w:tcW w:w="421" w:type="dxa"/>
            <w:textDirection w:val="btLr"/>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4"/>
                <w:szCs w:val="14"/>
                <w:lang w:eastAsia="es-ES"/>
              </w:rPr>
              <w:t>Type</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meander</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forest</w:t>
            </w:r>
            <w:proofErr w:type="spellEnd"/>
          </w:p>
        </w:tc>
        <w:tc>
          <w:tcPr>
            <w:tcW w:w="236"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square</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steppe</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roudabout</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forest</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forest</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canal</w:t>
            </w:r>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canal</w:t>
            </w:r>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community</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garden</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agricultural</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land</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meander</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river</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river</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cemetry</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university</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street</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trees</w:t>
            </w:r>
            <w:proofErr w:type="spellEnd"/>
          </w:p>
        </w:tc>
        <w:tc>
          <w:tcPr>
            <w:tcW w:w="274" w:type="dxa"/>
            <w:textDirection w:val="btL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4"/>
                <w:szCs w:val="14"/>
                <w:lang w:eastAsia="es-ES"/>
              </w:rPr>
              <w:t>urban</w:t>
            </w:r>
            <w:proofErr w:type="spellEnd"/>
            <w:r w:rsidRPr="007970C8">
              <w:rPr>
                <w:rFonts w:asciiTheme="majorBidi" w:eastAsia="Times New Roman" w:hAnsiTheme="majorBidi" w:cstheme="majorBidi"/>
                <w:i/>
                <w:iCs/>
                <w:sz w:val="14"/>
                <w:szCs w:val="14"/>
                <w:lang w:eastAsia="es-ES"/>
              </w:rPr>
              <w:t xml:space="preserve"> </w:t>
            </w:r>
            <w:proofErr w:type="spellStart"/>
            <w:r w:rsidRPr="007970C8">
              <w:rPr>
                <w:rFonts w:asciiTheme="majorBidi" w:eastAsia="Times New Roman" w:hAnsiTheme="majorBidi" w:cstheme="majorBidi"/>
                <w:i/>
                <w:iCs/>
                <w:sz w:val="14"/>
                <w:szCs w:val="14"/>
                <w:lang w:eastAsia="es-ES"/>
              </w:rPr>
              <w:t>park</w:t>
            </w:r>
            <w:proofErr w:type="spellEnd"/>
          </w:p>
        </w:tc>
      </w:tr>
      <w:tr w:rsidR="008600EC" w:rsidRPr="007970C8" w:rsidTr="00F35EB5">
        <w:trPr>
          <w:trHeight w:val="1134"/>
        </w:trPr>
        <w:tc>
          <w:tcPr>
            <w:tcW w:w="421" w:type="dxa"/>
            <w:textDirection w:val="btLr"/>
            <w:hideMark/>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r w:rsidRPr="007970C8">
              <w:rPr>
                <w:rFonts w:asciiTheme="majorBidi" w:eastAsia="Times New Roman" w:hAnsiTheme="majorBidi" w:cstheme="majorBidi"/>
                <w:b/>
                <w:bCs/>
                <w:sz w:val="14"/>
                <w:szCs w:val="14"/>
                <w:lang w:eastAsia="es-ES"/>
              </w:rPr>
              <w:t>ID</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22</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23</w:t>
            </w:r>
          </w:p>
        </w:tc>
        <w:tc>
          <w:tcPr>
            <w:tcW w:w="236"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30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29</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3</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13</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11</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27</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28</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26</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24</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4</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7</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25</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8</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20</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6</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16</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19</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21</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12</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14</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2</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18</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9</w:t>
            </w:r>
          </w:p>
        </w:tc>
        <w:tc>
          <w:tcPr>
            <w:tcW w:w="274" w:type="dxa"/>
            <w:textDirection w:val="btLr"/>
            <w:hideMark/>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4"/>
                <w:szCs w:val="14"/>
                <w:lang w:eastAsia="es-ES"/>
              </w:rPr>
              <w:t>17</w:t>
            </w:r>
          </w:p>
        </w:tc>
      </w:tr>
      <w:tr w:rsidR="008600EC" w:rsidRPr="007970C8" w:rsidTr="00F35EB5">
        <w:trPr>
          <w:trHeight w:val="2325"/>
        </w:trPr>
        <w:tc>
          <w:tcPr>
            <w:tcW w:w="421" w:type="dxa"/>
            <w:textDirection w:val="btLr"/>
            <w:vAlign w:val="center"/>
          </w:tcPr>
          <w:p w:rsidR="008600EC" w:rsidRPr="007970C8" w:rsidRDefault="008600EC" w:rsidP="00F35EB5">
            <w:pPr>
              <w:ind w:left="113" w:right="113"/>
              <w:jc w:val="center"/>
              <w:rPr>
                <w:rFonts w:asciiTheme="majorBidi" w:eastAsia="Times New Roman" w:hAnsiTheme="majorBidi" w:cstheme="majorBidi"/>
                <w:b/>
                <w:bCs/>
                <w:sz w:val="14"/>
                <w:szCs w:val="14"/>
                <w:lang w:eastAsia="es-ES"/>
              </w:rPr>
            </w:pPr>
            <w:proofErr w:type="spellStart"/>
            <w:r w:rsidRPr="007970C8">
              <w:rPr>
                <w:rFonts w:asciiTheme="majorBidi" w:eastAsia="Times New Roman" w:hAnsiTheme="majorBidi" w:cstheme="majorBidi"/>
                <w:b/>
                <w:bCs/>
                <w:sz w:val="16"/>
                <w:szCs w:val="16"/>
                <w:lang w:eastAsia="es-ES"/>
              </w:rPr>
              <w:t>Site</w:t>
            </w:r>
            <w:proofErr w:type="spellEnd"/>
            <w:r w:rsidRPr="007970C8">
              <w:rPr>
                <w:rFonts w:asciiTheme="majorBidi" w:eastAsia="Times New Roman" w:hAnsiTheme="majorBidi" w:cstheme="majorBidi"/>
                <w:b/>
                <w:bCs/>
                <w:sz w:val="16"/>
                <w:szCs w:val="16"/>
                <w:lang w:eastAsia="es-ES"/>
              </w:rPr>
              <w:t xml:space="preserve"> </w:t>
            </w:r>
            <w:proofErr w:type="spellStart"/>
            <w:r w:rsidRPr="007970C8">
              <w:rPr>
                <w:rFonts w:asciiTheme="majorBidi" w:eastAsia="Times New Roman" w:hAnsiTheme="majorBidi" w:cstheme="majorBidi"/>
                <w:b/>
                <w:bCs/>
                <w:sz w:val="16"/>
                <w:szCs w:val="16"/>
                <w:lang w:eastAsia="es-ES"/>
              </w:rPr>
              <w:t>name</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Peña del cuervo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Vedado de </w:t>
            </w:r>
            <w:proofErr w:type="spellStart"/>
            <w:r w:rsidRPr="007970C8">
              <w:rPr>
                <w:rFonts w:asciiTheme="majorBidi" w:eastAsia="Times New Roman" w:hAnsiTheme="majorBidi" w:cstheme="majorBidi"/>
                <w:i/>
                <w:iCs/>
                <w:sz w:val="16"/>
                <w:szCs w:val="16"/>
                <w:lang w:eastAsia="es-ES"/>
              </w:rPr>
              <w:t>peñaflor</w:t>
            </w:r>
            <w:proofErr w:type="spellEnd"/>
          </w:p>
        </w:tc>
        <w:tc>
          <w:tcPr>
            <w:tcW w:w="236"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Plaza San Francisco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Estepa del sur</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val="fr-FR" w:eastAsia="es-ES"/>
              </w:rPr>
            </w:pPr>
            <w:proofErr w:type="spellStart"/>
            <w:r w:rsidRPr="007970C8">
              <w:rPr>
                <w:rFonts w:asciiTheme="majorBidi" w:eastAsia="Times New Roman" w:hAnsiTheme="majorBidi" w:cstheme="majorBidi"/>
                <w:i/>
                <w:iCs/>
                <w:sz w:val="16"/>
                <w:szCs w:val="16"/>
                <w:lang w:val="fr-FR" w:eastAsia="es-ES"/>
              </w:rPr>
              <w:t>Roundabout</w:t>
            </w:r>
            <w:proofErr w:type="spellEnd"/>
            <w:r w:rsidRPr="007970C8">
              <w:rPr>
                <w:rFonts w:asciiTheme="majorBidi" w:eastAsia="Times New Roman" w:hAnsiTheme="majorBidi" w:cstheme="majorBidi"/>
                <w:i/>
                <w:iCs/>
                <w:sz w:val="16"/>
                <w:szCs w:val="16"/>
                <w:lang w:val="fr-FR" w:eastAsia="es-ES"/>
              </w:rPr>
              <w:t xml:space="preserve"> de la Ciudad de Toulouse</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grande- parte natural</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Pinares de </w:t>
            </w:r>
            <w:proofErr w:type="spellStart"/>
            <w:r w:rsidRPr="007970C8">
              <w:rPr>
                <w:rFonts w:asciiTheme="majorBidi" w:eastAsia="Times New Roman" w:hAnsiTheme="majorBidi" w:cstheme="majorBidi"/>
                <w:i/>
                <w:iCs/>
                <w:sz w:val="16"/>
                <w:szCs w:val="16"/>
                <w:lang w:eastAsia="es-ES"/>
              </w:rPr>
              <w:t>venecia</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Canal imperial-baja</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Canal imperial-alta</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6"/>
                <w:szCs w:val="16"/>
                <w:lang w:eastAsia="es-ES"/>
              </w:rPr>
              <w:t>Community</w:t>
            </w:r>
            <w:proofErr w:type="spellEnd"/>
            <w:r w:rsidRPr="007970C8">
              <w:rPr>
                <w:rFonts w:asciiTheme="majorBidi" w:eastAsia="Times New Roman" w:hAnsiTheme="majorBidi" w:cstheme="majorBidi"/>
                <w:i/>
                <w:iCs/>
                <w:sz w:val="16"/>
                <w:szCs w:val="16"/>
                <w:lang w:eastAsia="es-ES"/>
              </w:rPr>
              <w:t xml:space="preserve"> </w:t>
            </w:r>
            <w:proofErr w:type="spellStart"/>
            <w:r w:rsidRPr="007970C8">
              <w:rPr>
                <w:rFonts w:asciiTheme="majorBidi" w:eastAsia="Times New Roman" w:hAnsiTheme="majorBidi" w:cstheme="majorBidi"/>
                <w:i/>
                <w:iCs/>
                <w:sz w:val="16"/>
                <w:szCs w:val="16"/>
                <w:lang w:eastAsia="es-ES"/>
              </w:rPr>
              <w:t>gardens</w:t>
            </w:r>
            <w:proofErr w:type="spellEnd"/>
            <w:r w:rsidRPr="007970C8">
              <w:rPr>
                <w:rFonts w:asciiTheme="majorBidi" w:eastAsia="Times New Roman" w:hAnsiTheme="majorBidi" w:cstheme="majorBidi"/>
                <w:i/>
                <w:iCs/>
                <w:sz w:val="16"/>
                <w:szCs w:val="16"/>
                <w:lang w:eastAsia="es-ES"/>
              </w:rPr>
              <w:t xml:space="preserve"> of Ebro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val="en-US" w:eastAsia="es-ES"/>
              </w:rPr>
            </w:pPr>
            <w:r w:rsidRPr="007970C8">
              <w:rPr>
                <w:rFonts w:asciiTheme="majorBidi" w:eastAsia="Times New Roman" w:hAnsiTheme="majorBidi" w:cstheme="majorBidi"/>
                <w:i/>
                <w:iCs/>
                <w:sz w:val="16"/>
                <w:szCs w:val="16"/>
                <w:lang w:val="en-US" w:eastAsia="es-ES"/>
              </w:rPr>
              <w:t>Agricultural land near the community gardens of the Ebro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Parque del agua - Natural </w:t>
            </w:r>
            <w:proofErr w:type="spellStart"/>
            <w:r w:rsidRPr="007970C8">
              <w:rPr>
                <w:rFonts w:asciiTheme="majorBidi" w:eastAsia="Times New Roman" w:hAnsiTheme="majorBidi" w:cstheme="majorBidi"/>
                <w:i/>
                <w:iCs/>
                <w:sz w:val="16"/>
                <w:szCs w:val="16"/>
                <w:lang w:eastAsia="es-ES"/>
              </w:rPr>
              <w:t>zone</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Galacho de </w:t>
            </w:r>
            <w:proofErr w:type="spellStart"/>
            <w:r w:rsidRPr="007970C8">
              <w:rPr>
                <w:rFonts w:asciiTheme="majorBidi" w:eastAsia="Times New Roman" w:hAnsiTheme="majorBidi" w:cstheme="majorBidi"/>
                <w:i/>
                <w:iCs/>
                <w:sz w:val="16"/>
                <w:szCs w:val="16"/>
                <w:lang w:eastAsia="es-ES"/>
              </w:rPr>
              <w:t>Justibol</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Grande Rio Huerva</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val="en-US" w:eastAsia="es-ES"/>
              </w:rPr>
            </w:pPr>
            <w:r w:rsidRPr="007970C8">
              <w:rPr>
                <w:rFonts w:asciiTheme="majorBidi" w:eastAsia="Times New Roman" w:hAnsiTheme="majorBidi" w:cstheme="majorBidi"/>
                <w:i/>
                <w:iCs/>
                <w:sz w:val="16"/>
                <w:szCs w:val="16"/>
                <w:lang w:val="en-US" w:eastAsia="es-ES"/>
              </w:rPr>
              <w:t xml:space="preserve">Rio Ebro - Parte Norte - at the mouth of Rio </w:t>
            </w:r>
            <w:proofErr w:type="spellStart"/>
            <w:r w:rsidRPr="007970C8">
              <w:rPr>
                <w:rFonts w:asciiTheme="majorBidi" w:eastAsia="Times New Roman" w:hAnsiTheme="majorBidi" w:cstheme="majorBidi"/>
                <w:i/>
                <w:iCs/>
                <w:sz w:val="16"/>
                <w:szCs w:val="16"/>
                <w:lang w:val="en-US" w:eastAsia="es-ES"/>
              </w:rPr>
              <w:t>Gallego</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Parque </w:t>
            </w:r>
            <w:proofErr w:type="spellStart"/>
            <w:r w:rsidRPr="007970C8">
              <w:rPr>
                <w:rFonts w:asciiTheme="majorBidi" w:eastAsia="Times New Roman" w:hAnsiTheme="majorBidi" w:cstheme="majorBidi"/>
                <w:i/>
                <w:iCs/>
                <w:sz w:val="16"/>
                <w:szCs w:val="16"/>
                <w:lang w:eastAsia="es-ES"/>
              </w:rPr>
              <w:t>Tio</w:t>
            </w:r>
            <w:proofErr w:type="spellEnd"/>
            <w:r w:rsidRPr="007970C8">
              <w:rPr>
                <w:rFonts w:asciiTheme="majorBidi" w:eastAsia="Times New Roman" w:hAnsiTheme="majorBidi" w:cstheme="majorBidi"/>
                <w:i/>
                <w:iCs/>
                <w:sz w:val="16"/>
                <w:szCs w:val="16"/>
                <w:lang w:eastAsia="es-ES"/>
              </w:rPr>
              <w:t xml:space="preserve"> Jorge</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Parque </w:t>
            </w:r>
            <w:proofErr w:type="spellStart"/>
            <w:r w:rsidRPr="007970C8">
              <w:rPr>
                <w:rFonts w:asciiTheme="majorBidi" w:eastAsia="Times New Roman" w:hAnsiTheme="majorBidi" w:cstheme="majorBidi"/>
                <w:i/>
                <w:iCs/>
                <w:sz w:val="16"/>
                <w:szCs w:val="16"/>
                <w:lang w:eastAsia="es-ES"/>
              </w:rPr>
              <w:t>Pignatelli</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Parque del Agua - </w:t>
            </w:r>
            <w:proofErr w:type="spellStart"/>
            <w:r w:rsidRPr="007970C8">
              <w:rPr>
                <w:rFonts w:asciiTheme="majorBidi" w:eastAsia="Times New Roman" w:hAnsiTheme="majorBidi" w:cstheme="majorBidi"/>
                <w:i/>
                <w:iCs/>
                <w:sz w:val="16"/>
                <w:szCs w:val="16"/>
                <w:lang w:eastAsia="es-ES"/>
              </w:rPr>
              <w:t>Unit</w:t>
            </w:r>
            <w:proofErr w:type="spellEnd"/>
            <w:r w:rsidRPr="007970C8">
              <w:rPr>
                <w:rFonts w:asciiTheme="majorBidi" w:eastAsia="Times New Roman" w:hAnsiTheme="majorBidi" w:cstheme="majorBidi"/>
                <w:i/>
                <w:iCs/>
                <w:sz w:val="16"/>
                <w:szCs w:val="16"/>
                <w:lang w:eastAsia="es-ES"/>
              </w:rPr>
              <w:t xml:space="preserve"> 1- </w:t>
            </w:r>
            <w:proofErr w:type="spellStart"/>
            <w:r w:rsidRPr="007970C8">
              <w:rPr>
                <w:rFonts w:asciiTheme="majorBidi" w:eastAsia="Times New Roman" w:hAnsiTheme="majorBidi" w:cstheme="majorBidi"/>
                <w:i/>
                <w:iCs/>
                <w:sz w:val="16"/>
                <w:szCs w:val="16"/>
                <w:lang w:eastAsia="es-ES"/>
              </w:rPr>
              <w:t>the</w:t>
            </w:r>
            <w:proofErr w:type="spellEnd"/>
            <w:r w:rsidRPr="007970C8">
              <w:rPr>
                <w:rFonts w:asciiTheme="majorBidi" w:eastAsia="Times New Roman" w:hAnsiTheme="majorBidi" w:cstheme="majorBidi"/>
                <w:i/>
                <w:iCs/>
                <w:sz w:val="16"/>
                <w:szCs w:val="16"/>
                <w:lang w:eastAsia="es-ES"/>
              </w:rPr>
              <w:t xml:space="preserve"> artificial </w:t>
            </w:r>
            <w:proofErr w:type="spellStart"/>
            <w:r w:rsidRPr="007970C8">
              <w:rPr>
                <w:rFonts w:asciiTheme="majorBidi" w:eastAsia="Times New Roman" w:hAnsiTheme="majorBidi" w:cstheme="majorBidi"/>
                <w:i/>
                <w:iCs/>
                <w:sz w:val="16"/>
                <w:szCs w:val="16"/>
                <w:lang w:eastAsia="es-ES"/>
              </w:rPr>
              <w:t>zone</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Parque </w:t>
            </w:r>
            <w:proofErr w:type="spellStart"/>
            <w:r w:rsidRPr="007970C8">
              <w:rPr>
                <w:rFonts w:asciiTheme="majorBidi" w:eastAsia="Times New Roman" w:hAnsiTheme="majorBidi" w:cstheme="majorBidi"/>
                <w:i/>
                <w:iCs/>
                <w:sz w:val="16"/>
                <w:szCs w:val="16"/>
                <w:lang w:eastAsia="es-ES"/>
              </w:rPr>
              <w:t>Sedetania</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Teresa Serrato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 xml:space="preserve">Parque de La </w:t>
            </w:r>
            <w:proofErr w:type="spellStart"/>
            <w:r w:rsidRPr="007970C8">
              <w:rPr>
                <w:rFonts w:asciiTheme="majorBidi" w:eastAsia="Times New Roman" w:hAnsiTheme="majorBidi" w:cstheme="majorBidi"/>
                <w:i/>
                <w:iCs/>
                <w:sz w:val="16"/>
                <w:szCs w:val="16"/>
                <w:lang w:eastAsia="es-ES"/>
              </w:rPr>
              <w:t>Aljaferia</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Che Guevara</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Víctimas del Terrorismo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Oliver</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Glorietas de Goya</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Cementerio de Torrero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Campus de San Francisco</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Tapices de Goya</w:t>
            </w:r>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proofErr w:type="spellStart"/>
            <w:r w:rsidRPr="007970C8">
              <w:rPr>
                <w:rFonts w:asciiTheme="majorBidi" w:eastAsia="Times New Roman" w:hAnsiTheme="majorBidi" w:cstheme="majorBidi"/>
                <w:i/>
                <w:iCs/>
                <w:sz w:val="16"/>
                <w:szCs w:val="16"/>
                <w:lang w:eastAsia="es-ES"/>
              </w:rPr>
              <w:t>Valdespartera</w:t>
            </w:r>
            <w:proofErr w:type="spellEnd"/>
            <w:r w:rsidRPr="007970C8">
              <w:rPr>
                <w:rFonts w:asciiTheme="majorBidi" w:eastAsia="Times New Roman" w:hAnsiTheme="majorBidi" w:cstheme="majorBidi"/>
                <w:i/>
                <w:iCs/>
                <w:sz w:val="16"/>
                <w:szCs w:val="16"/>
                <w:lang w:eastAsia="es-ES"/>
              </w:rPr>
              <w:t xml:space="preserve">- </w:t>
            </w:r>
            <w:proofErr w:type="spellStart"/>
            <w:r w:rsidRPr="007970C8">
              <w:rPr>
                <w:rFonts w:asciiTheme="majorBidi" w:eastAsia="Times New Roman" w:hAnsiTheme="majorBidi" w:cstheme="majorBidi"/>
                <w:i/>
                <w:iCs/>
                <w:sz w:val="16"/>
                <w:szCs w:val="16"/>
                <w:lang w:eastAsia="es-ES"/>
              </w:rPr>
              <w:t>street</w:t>
            </w:r>
            <w:proofErr w:type="spellEnd"/>
            <w:r w:rsidRPr="007970C8">
              <w:rPr>
                <w:rFonts w:asciiTheme="majorBidi" w:eastAsia="Times New Roman" w:hAnsiTheme="majorBidi" w:cstheme="majorBidi"/>
                <w:i/>
                <w:iCs/>
                <w:sz w:val="16"/>
                <w:szCs w:val="16"/>
                <w:lang w:eastAsia="es-ES"/>
              </w:rPr>
              <w:t xml:space="preserve"> </w:t>
            </w:r>
            <w:proofErr w:type="spellStart"/>
            <w:r w:rsidRPr="007970C8">
              <w:rPr>
                <w:rFonts w:asciiTheme="majorBidi" w:eastAsia="Times New Roman" w:hAnsiTheme="majorBidi" w:cstheme="majorBidi"/>
                <w:i/>
                <w:iCs/>
                <w:sz w:val="16"/>
                <w:szCs w:val="16"/>
                <w:lang w:eastAsia="es-ES"/>
              </w:rPr>
              <w:t>trees</w:t>
            </w:r>
            <w:proofErr w:type="spellEnd"/>
          </w:p>
        </w:tc>
        <w:tc>
          <w:tcPr>
            <w:tcW w:w="274" w:type="dxa"/>
            <w:textDirection w:val="btLr"/>
            <w:vAlign w:val="center"/>
          </w:tcPr>
          <w:p w:rsidR="008600EC" w:rsidRPr="007970C8" w:rsidRDefault="008600EC" w:rsidP="00F35EB5">
            <w:pPr>
              <w:ind w:left="113" w:right="113"/>
              <w:jc w:val="center"/>
              <w:rPr>
                <w:rFonts w:asciiTheme="majorBidi" w:eastAsia="Times New Roman" w:hAnsiTheme="majorBidi" w:cstheme="majorBidi"/>
                <w:i/>
                <w:iCs/>
                <w:sz w:val="14"/>
                <w:szCs w:val="14"/>
                <w:lang w:eastAsia="es-ES"/>
              </w:rPr>
            </w:pPr>
            <w:r w:rsidRPr="007970C8">
              <w:rPr>
                <w:rFonts w:asciiTheme="majorBidi" w:eastAsia="Times New Roman" w:hAnsiTheme="majorBidi" w:cstheme="majorBidi"/>
                <w:i/>
                <w:iCs/>
                <w:sz w:val="16"/>
                <w:szCs w:val="16"/>
                <w:lang w:eastAsia="es-ES"/>
              </w:rPr>
              <w:t>Parque del Respeto</w:t>
            </w:r>
          </w:p>
        </w:tc>
      </w:tr>
    </w:tbl>
    <w:p w:rsidR="008600EC" w:rsidRPr="007970C8" w:rsidRDefault="008600EC" w:rsidP="008600EC">
      <w:pPr>
        <w:rPr>
          <w:rFonts w:asciiTheme="majorBidi" w:hAnsiTheme="majorBidi" w:cstheme="majorBidi"/>
          <w:sz w:val="28"/>
          <w:szCs w:val="28"/>
          <w:lang w:val="en-US"/>
        </w:rPr>
      </w:pPr>
    </w:p>
    <w:p w:rsidR="008600EC" w:rsidRPr="007970C8" w:rsidRDefault="008600EC" w:rsidP="008600EC">
      <w:pPr>
        <w:pStyle w:val="BodyText"/>
        <w:rPr>
          <w:rFonts w:asciiTheme="majorBidi" w:hAnsiTheme="majorBidi" w:cstheme="majorBidi"/>
          <w:sz w:val="18"/>
          <w:szCs w:val="18"/>
          <w:lang w:val="en-US"/>
        </w:rPr>
      </w:pPr>
    </w:p>
    <w:p w:rsidR="008600EC" w:rsidRPr="007970C8" w:rsidRDefault="008600EC" w:rsidP="008600EC">
      <w:pPr>
        <w:pStyle w:val="BodyText"/>
        <w:rPr>
          <w:rFonts w:asciiTheme="majorBidi" w:hAnsiTheme="majorBidi" w:cstheme="majorBidi"/>
          <w:sz w:val="8"/>
          <w:szCs w:val="8"/>
          <w:lang w:val="en-US"/>
        </w:rPr>
      </w:pPr>
      <w:r w:rsidRPr="007970C8">
        <w:rPr>
          <w:rFonts w:asciiTheme="majorBidi" w:hAnsiTheme="majorBidi" w:cstheme="majorBidi"/>
          <w:sz w:val="16"/>
          <w:szCs w:val="16"/>
          <w:lang w:val="en-US"/>
        </w:rPr>
        <w:lastRenderedPageBreak/>
        <w:t>Table S3: Type, definition, value and explanation of the value of the 4 independent variables (predictors) used to assess the ES in the UGI of Zaragoza (modified from Hanna et. al 202</w:t>
      </w:r>
      <w:r>
        <w:rPr>
          <w:rFonts w:asciiTheme="majorBidi" w:hAnsiTheme="majorBidi" w:cstheme="majorBidi"/>
          <w:sz w:val="16"/>
          <w:szCs w:val="16"/>
          <w:lang w:val="en-US"/>
        </w:rPr>
        <w:t>3</w:t>
      </w:r>
      <w:r w:rsidRPr="007970C8">
        <w:rPr>
          <w:rFonts w:asciiTheme="majorBidi" w:hAnsiTheme="majorBidi" w:cstheme="majorBidi"/>
          <w:sz w:val="16"/>
          <w:szCs w:val="16"/>
          <w:lang w:val="en-US"/>
        </w:rPr>
        <w:t>)</w:t>
      </w:r>
      <w:r w:rsidRPr="007970C8">
        <w:rPr>
          <w:rFonts w:asciiTheme="majorBidi" w:hAnsiTheme="majorBidi" w:cstheme="majorBidi"/>
          <w:sz w:val="8"/>
          <w:szCs w:val="8"/>
          <w:lang w:val="en-US"/>
        </w:rPr>
        <w:t xml:space="preserve"> </w:t>
      </w:r>
    </w:p>
    <w:tbl>
      <w:tblPr>
        <w:tblStyle w:val="Tablanormal21"/>
        <w:tblW w:w="9464" w:type="dxa"/>
        <w:tblLook w:val="04A0" w:firstRow="1" w:lastRow="0" w:firstColumn="1" w:lastColumn="0" w:noHBand="0" w:noVBand="1"/>
      </w:tblPr>
      <w:tblGrid>
        <w:gridCol w:w="2043"/>
        <w:gridCol w:w="2913"/>
        <w:gridCol w:w="816"/>
        <w:gridCol w:w="3692"/>
      </w:tblGrid>
      <w:tr w:rsidR="008600EC" w:rsidRPr="007970C8" w:rsidTr="00F35EB5">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noWrap/>
            <w:hideMark/>
          </w:tcPr>
          <w:p w:rsidR="008600EC" w:rsidRPr="007970C8" w:rsidRDefault="008600EC" w:rsidP="00F35EB5">
            <w:pPr>
              <w:spacing w:after="160" w:line="259" w:lineRule="auto"/>
              <w:rPr>
                <w:rFonts w:asciiTheme="majorBidi" w:hAnsiTheme="majorBidi" w:cstheme="majorBidi"/>
                <w:b w:val="0"/>
                <w:bCs w:val="0"/>
                <w:sz w:val="14"/>
                <w:szCs w:val="14"/>
                <w:lang w:val="en-US"/>
              </w:rPr>
            </w:pPr>
            <w:r w:rsidRPr="007970C8">
              <w:rPr>
                <w:rFonts w:asciiTheme="majorBidi" w:hAnsiTheme="majorBidi" w:cstheme="majorBidi"/>
                <w:sz w:val="14"/>
                <w:szCs w:val="14"/>
                <w:lang w:val="en-US"/>
              </w:rPr>
              <w:t>Type of Variables</w:t>
            </w:r>
          </w:p>
        </w:tc>
        <w:tc>
          <w:tcPr>
            <w:tcW w:w="2913" w:type="dxa"/>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Definition</w:t>
            </w:r>
          </w:p>
        </w:tc>
        <w:tc>
          <w:tcPr>
            <w:tcW w:w="816" w:type="dxa"/>
            <w:noWrap/>
            <w:hideMark/>
          </w:tcPr>
          <w:p w:rsidR="008600EC" w:rsidRPr="007970C8" w:rsidRDefault="008600EC" w:rsidP="00F35EB5">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lang w:val="en-US"/>
              </w:rPr>
            </w:pPr>
            <w:r w:rsidRPr="007970C8">
              <w:rPr>
                <w:rFonts w:asciiTheme="majorBidi" w:hAnsiTheme="majorBidi" w:cstheme="majorBidi"/>
                <w:sz w:val="14"/>
                <w:szCs w:val="14"/>
                <w:lang w:val="en-US"/>
              </w:rPr>
              <w:t>Value</w:t>
            </w:r>
          </w:p>
        </w:tc>
        <w:tc>
          <w:tcPr>
            <w:tcW w:w="3692" w:type="dxa"/>
            <w:noWrap/>
            <w:hideMark/>
          </w:tcPr>
          <w:p w:rsidR="008600EC" w:rsidRPr="007970C8" w:rsidRDefault="008600EC" w:rsidP="00F35EB5">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4"/>
                <w:szCs w:val="14"/>
                <w:lang w:val="en-US"/>
              </w:rPr>
            </w:pPr>
            <w:r w:rsidRPr="007970C8">
              <w:rPr>
                <w:rFonts w:asciiTheme="majorBidi" w:hAnsiTheme="majorBidi" w:cstheme="majorBidi"/>
                <w:sz w:val="14"/>
                <w:szCs w:val="14"/>
                <w:lang w:val="en-US"/>
              </w:rPr>
              <w:t>Explanation of the value</w:t>
            </w:r>
          </w:p>
        </w:tc>
      </w:tr>
      <w:tr w:rsidR="008600EC" w:rsidRPr="008600EC" w:rsidTr="00F35EB5">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0" w:type="auto"/>
          </w:tcPr>
          <w:p w:rsidR="008600EC" w:rsidRPr="007970C8" w:rsidRDefault="008600EC" w:rsidP="00F35EB5">
            <w:pPr>
              <w:rPr>
                <w:rFonts w:asciiTheme="majorBidi" w:hAnsiTheme="majorBidi" w:cstheme="majorBidi"/>
                <w:sz w:val="14"/>
                <w:szCs w:val="14"/>
                <w:lang w:val="en-US"/>
              </w:rPr>
            </w:pPr>
            <w:proofErr w:type="spellStart"/>
            <w:r w:rsidRPr="007970C8">
              <w:rPr>
                <w:rFonts w:asciiTheme="majorBidi" w:hAnsiTheme="majorBidi" w:cstheme="majorBidi"/>
                <w:sz w:val="14"/>
                <w:szCs w:val="14"/>
                <w:lang w:val="en-US"/>
              </w:rPr>
              <w:t>NatFun</w:t>
            </w:r>
            <w:proofErr w:type="spellEnd"/>
          </w:p>
        </w:tc>
        <w:tc>
          <w:tcPr>
            <w:tcW w:w="2913" w:type="dxa"/>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Composed of Naturalness which is measured as the percentage of coverage of natural areas inside the UGI site, and Functioning which was defined as the degree of natural processes driving the dynamics of the UGI site,</w:t>
            </w:r>
          </w:p>
        </w:tc>
        <w:tc>
          <w:tcPr>
            <w:tcW w:w="816" w:type="dxa"/>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0-10</w:t>
            </w:r>
          </w:p>
        </w:tc>
        <w:tc>
          <w:tcPr>
            <w:tcW w:w="3692" w:type="dxa"/>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(Value of Naturalness+ Value of Functioning)/2</w:t>
            </w:r>
          </w:p>
        </w:tc>
      </w:tr>
      <w:tr w:rsidR="008600EC" w:rsidRPr="008600EC" w:rsidTr="00F35EB5">
        <w:trPr>
          <w:trHeight w:val="1017"/>
        </w:trPr>
        <w:tc>
          <w:tcPr>
            <w:cnfStyle w:val="001000000000" w:firstRow="0" w:lastRow="0" w:firstColumn="1" w:lastColumn="0" w:oddVBand="0" w:evenVBand="0" w:oddHBand="0" w:evenHBand="0" w:firstRowFirstColumn="0" w:firstRowLastColumn="0" w:lastRowFirstColumn="0" w:lastRowLastColumn="0"/>
            <w:tcW w:w="0" w:type="auto"/>
            <w:hideMark/>
          </w:tcPr>
          <w:p w:rsidR="008600EC" w:rsidRPr="007970C8" w:rsidRDefault="008600EC" w:rsidP="00F35EB5">
            <w:pPr>
              <w:spacing w:after="160" w:line="259" w:lineRule="auto"/>
              <w:rPr>
                <w:rFonts w:asciiTheme="majorBidi" w:hAnsiTheme="majorBidi" w:cstheme="majorBidi"/>
                <w:sz w:val="14"/>
                <w:szCs w:val="14"/>
                <w:lang w:val="en-US"/>
              </w:rPr>
            </w:pPr>
            <w:r w:rsidRPr="007970C8">
              <w:rPr>
                <w:rFonts w:asciiTheme="majorBidi" w:hAnsiTheme="majorBidi" w:cstheme="majorBidi"/>
                <w:sz w:val="14"/>
                <w:szCs w:val="14"/>
                <w:lang w:val="en-US"/>
              </w:rPr>
              <w:t>Regularity</w:t>
            </w:r>
          </w:p>
        </w:tc>
        <w:tc>
          <w:tcPr>
            <w:tcW w:w="2913" w:type="dxa"/>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It’s the extent to which a site is designed using strict lines or well defined regular forms. For instance, a landscape designed park, containing symmetrical design and well defined shapes (strict lines of trees, round fountains, lines of pavement) in its design might have a value of 4 or 5 (depending on how artificial the park looks). On other hand, a natural forest is not artificially designed (because it is natural) have a value of 1 since strict lines of trees with equal spacing for example are rarely found in nature.</w:t>
            </w:r>
          </w:p>
        </w:tc>
        <w:tc>
          <w:tcPr>
            <w:tcW w:w="816" w:type="dxa"/>
            <w:hideMark/>
          </w:tcPr>
          <w:p w:rsidR="008600EC" w:rsidRPr="007970C8" w:rsidRDefault="008600EC" w:rsidP="00F35EB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1 to 5</w:t>
            </w:r>
          </w:p>
        </w:tc>
        <w:tc>
          <w:tcPr>
            <w:tcW w:w="3692" w:type="dxa"/>
            <w:hideMark/>
          </w:tcPr>
          <w:p w:rsidR="008600EC" w:rsidRPr="007970C8" w:rsidRDefault="008600EC" w:rsidP="00F35EB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1: 100% of the area is Irregular</w:t>
            </w:r>
            <w:r w:rsidRPr="007970C8">
              <w:rPr>
                <w:rFonts w:asciiTheme="majorBidi" w:hAnsiTheme="majorBidi" w:cstheme="majorBidi"/>
                <w:sz w:val="14"/>
                <w:szCs w:val="14"/>
                <w:lang w:val="en-US"/>
              </w:rPr>
              <w:br/>
              <w:t>2: 5-35% regular</w:t>
            </w:r>
            <w:r w:rsidRPr="007970C8">
              <w:rPr>
                <w:rFonts w:asciiTheme="majorBidi" w:hAnsiTheme="majorBidi" w:cstheme="majorBidi"/>
                <w:sz w:val="14"/>
                <w:szCs w:val="14"/>
                <w:lang w:val="en-US"/>
              </w:rPr>
              <w:br/>
              <w:t>3: 35-65% regular</w:t>
            </w:r>
            <w:r w:rsidRPr="007970C8">
              <w:rPr>
                <w:rFonts w:asciiTheme="majorBidi" w:hAnsiTheme="majorBidi" w:cstheme="majorBidi"/>
                <w:sz w:val="14"/>
                <w:szCs w:val="14"/>
                <w:lang w:val="en-US"/>
              </w:rPr>
              <w:br/>
              <w:t>4: 65-90% regular</w:t>
            </w:r>
            <w:r w:rsidRPr="007970C8">
              <w:rPr>
                <w:rFonts w:asciiTheme="majorBidi" w:hAnsiTheme="majorBidi" w:cstheme="majorBidi"/>
                <w:sz w:val="14"/>
                <w:szCs w:val="14"/>
                <w:lang w:val="en-US"/>
              </w:rPr>
              <w:br/>
              <w:t>5: 90-100% regular</w:t>
            </w:r>
          </w:p>
        </w:tc>
      </w:tr>
      <w:tr w:rsidR="008600EC" w:rsidRPr="008600EC" w:rsidTr="00F35EB5">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0" w:type="auto"/>
            <w:hideMark/>
          </w:tcPr>
          <w:p w:rsidR="008600EC" w:rsidRPr="007970C8" w:rsidRDefault="008600EC" w:rsidP="00F35EB5">
            <w:pPr>
              <w:spacing w:after="160" w:line="259" w:lineRule="auto"/>
              <w:rPr>
                <w:rFonts w:asciiTheme="majorBidi" w:hAnsiTheme="majorBidi" w:cstheme="majorBidi"/>
                <w:sz w:val="14"/>
                <w:szCs w:val="14"/>
                <w:lang w:val="en-US"/>
              </w:rPr>
            </w:pPr>
            <w:r w:rsidRPr="007970C8">
              <w:rPr>
                <w:rFonts w:asciiTheme="majorBidi" w:hAnsiTheme="majorBidi" w:cstheme="majorBidi"/>
                <w:sz w:val="14"/>
                <w:szCs w:val="14"/>
                <w:lang w:val="en-US"/>
              </w:rPr>
              <w:t>Imperviousness</w:t>
            </w:r>
          </w:p>
        </w:tc>
        <w:tc>
          <w:tcPr>
            <w:tcW w:w="2913" w:type="dxa"/>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Area of the site that is occupied by artificial impervious surface such as pavements, structure, fountains, houses, sport playgrounds etc...</w:t>
            </w:r>
          </w:p>
        </w:tc>
        <w:tc>
          <w:tcPr>
            <w:tcW w:w="816" w:type="dxa"/>
            <w:hideMark/>
          </w:tcPr>
          <w:p w:rsidR="008600EC" w:rsidRPr="007970C8" w:rsidRDefault="008600EC" w:rsidP="00F35EB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(ha)</w:t>
            </w:r>
          </w:p>
        </w:tc>
        <w:tc>
          <w:tcPr>
            <w:tcW w:w="3692" w:type="dxa"/>
            <w:hideMark/>
          </w:tcPr>
          <w:p w:rsidR="008600EC" w:rsidRPr="007970C8" w:rsidRDefault="008600EC" w:rsidP="00F35EB5">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The area is measured by Hectares (ha)</w:t>
            </w:r>
          </w:p>
        </w:tc>
      </w:tr>
      <w:tr w:rsidR="008600EC" w:rsidRPr="007970C8" w:rsidTr="00F35EB5">
        <w:trPr>
          <w:trHeight w:val="130"/>
        </w:trPr>
        <w:tc>
          <w:tcPr>
            <w:cnfStyle w:val="001000000000" w:firstRow="0" w:lastRow="0" w:firstColumn="1" w:lastColumn="0" w:oddVBand="0" w:evenVBand="0" w:oddHBand="0" w:evenHBand="0" w:firstRowFirstColumn="0" w:firstRowLastColumn="0" w:lastRowFirstColumn="0" w:lastRowLastColumn="0"/>
            <w:tcW w:w="0" w:type="auto"/>
            <w:hideMark/>
          </w:tcPr>
          <w:p w:rsidR="008600EC" w:rsidRPr="007970C8" w:rsidRDefault="008600EC" w:rsidP="00F35EB5">
            <w:pPr>
              <w:spacing w:after="160" w:line="259" w:lineRule="auto"/>
              <w:rPr>
                <w:rFonts w:asciiTheme="majorBidi" w:hAnsiTheme="majorBidi" w:cstheme="majorBidi"/>
                <w:sz w:val="14"/>
                <w:szCs w:val="14"/>
                <w:lang w:val="en-US"/>
              </w:rPr>
            </w:pPr>
            <w:r w:rsidRPr="007970C8">
              <w:rPr>
                <w:rFonts w:asciiTheme="majorBidi" w:hAnsiTheme="majorBidi" w:cstheme="majorBidi"/>
                <w:sz w:val="14"/>
                <w:szCs w:val="14"/>
                <w:lang w:val="en-US"/>
              </w:rPr>
              <w:t xml:space="preserve">Flatness </w:t>
            </w:r>
          </w:p>
        </w:tc>
        <w:tc>
          <w:tcPr>
            <w:tcW w:w="2913" w:type="dxa"/>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 of flatness in the site</w:t>
            </w:r>
          </w:p>
        </w:tc>
        <w:tc>
          <w:tcPr>
            <w:tcW w:w="816" w:type="dxa"/>
            <w:hideMark/>
          </w:tcPr>
          <w:p w:rsidR="008600EC" w:rsidRPr="007970C8" w:rsidRDefault="008600EC" w:rsidP="00F35EB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w:t>
            </w:r>
          </w:p>
        </w:tc>
        <w:tc>
          <w:tcPr>
            <w:tcW w:w="3692" w:type="dxa"/>
            <w:hideMark/>
          </w:tcPr>
          <w:p w:rsidR="008600EC" w:rsidRPr="007970C8" w:rsidRDefault="008600EC" w:rsidP="00F35EB5">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lang w:val="en-US"/>
              </w:rPr>
            </w:pPr>
            <w:r w:rsidRPr="007970C8">
              <w:rPr>
                <w:rFonts w:asciiTheme="majorBidi" w:hAnsiTheme="majorBidi" w:cstheme="majorBidi"/>
                <w:sz w:val="14"/>
                <w:szCs w:val="14"/>
                <w:lang w:val="en-US"/>
              </w:rPr>
              <w:t>Depends on each site</w:t>
            </w:r>
          </w:p>
        </w:tc>
      </w:tr>
    </w:tbl>
    <w:p w:rsidR="008600EC" w:rsidRPr="007970C8" w:rsidRDefault="008600EC" w:rsidP="008600EC">
      <w:pPr>
        <w:rPr>
          <w:rFonts w:asciiTheme="majorBidi" w:hAnsiTheme="majorBidi" w:cstheme="majorBidi"/>
          <w:sz w:val="28"/>
          <w:szCs w:val="28"/>
          <w:lang w:val="en-US"/>
        </w:rPr>
      </w:pPr>
    </w:p>
    <w:p w:rsidR="008600EC" w:rsidRPr="007970C8" w:rsidRDefault="008600EC" w:rsidP="008600EC">
      <w:pPr>
        <w:rPr>
          <w:rFonts w:asciiTheme="majorBidi" w:hAnsiTheme="majorBidi" w:cstheme="majorBidi"/>
          <w:sz w:val="16"/>
          <w:szCs w:val="16"/>
          <w:lang w:val="en-US"/>
        </w:rPr>
      </w:pPr>
      <w:r w:rsidRPr="007970C8">
        <w:rPr>
          <w:rFonts w:asciiTheme="majorBidi" w:hAnsiTheme="majorBidi" w:cstheme="majorBidi"/>
          <w:sz w:val="16"/>
          <w:szCs w:val="16"/>
          <w:lang w:val="en-US"/>
        </w:rPr>
        <w:t>Table S4: Principal Components values</w:t>
      </w:r>
    </w:p>
    <w:tbl>
      <w:tblPr>
        <w:tblStyle w:val="Tablanormal21"/>
        <w:tblW w:w="5000" w:type="pct"/>
        <w:tblLayout w:type="fixed"/>
        <w:tblLook w:val="04A0" w:firstRow="1" w:lastRow="0" w:firstColumn="1" w:lastColumn="0" w:noHBand="0" w:noVBand="1"/>
      </w:tblPr>
      <w:tblGrid>
        <w:gridCol w:w="1488"/>
        <w:gridCol w:w="728"/>
        <w:gridCol w:w="849"/>
        <w:gridCol w:w="849"/>
        <w:gridCol w:w="849"/>
        <w:gridCol w:w="964"/>
        <w:gridCol w:w="964"/>
        <w:gridCol w:w="849"/>
        <w:gridCol w:w="964"/>
      </w:tblGrid>
      <w:tr w:rsidR="008600EC" w:rsidRPr="007970C8" w:rsidTr="00F35EB5">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875" w:type="pct"/>
          </w:tcPr>
          <w:p w:rsidR="008600EC" w:rsidRPr="007970C8" w:rsidRDefault="008600EC" w:rsidP="00F35EB5">
            <w:pPr>
              <w:rPr>
                <w:rFonts w:asciiTheme="majorBidi" w:hAnsiTheme="majorBidi" w:cstheme="majorBidi"/>
                <w:sz w:val="14"/>
                <w:szCs w:val="14"/>
              </w:rPr>
            </w:pPr>
            <w:r w:rsidRPr="007970C8">
              <w:rPr>
                <w:rFonts w:asciiTheme="majorBidi" w:hAnsiTheme="majorBidi" w:cstheme="majorBidi"/>
                <w:sz w:val="14"/>
                <w:szCs w:val="14"/>
              </w:rPr>
              <w:t>PC</w:t>
            </w:r>
          </w:p>
        </w:tc>
        <w:tc>
          <w:tcPr>
            <w:tcW w:w="428"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1</w:t>
            </w:r>
          </w:p>
        </w:tc>
        <w:tc>
          <w:tcPr>
            <w:tcW w:w="499"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2</w:t>
            </w:r>
          </w:p>
        </w:tc>
        <w:tc>
          <w:tcPr>
            <w:tcW w:w="499"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3</w:t>
            </w:r>
          </w:p>
        </w:tc>
        <w:tc>
          <w:tcPr>
            <w:tcW w:w="499"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4</w:t>
            </w:r>
          </w:p>
        </w:tc>
        <w:tc>
          <w:tcPr>
            <w:tcW w:w="567"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5</w:t>
            </w:r>
          </w:p>
        </w:tc>
        <w:tc>
          <w:tcPr>
            <w:tcW w:w="567"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6</w:t>
            </w:r>
          </w:p>
        </w:tc>
        <w:tc>
          <w:tcPr>
            <w:tcW w:w="499"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7</w:t>
            </w:r>
          </w:p>
        </w:tc>
        <w:tc>
          <w:tcPr>
            <w:tcW w:w="567" w:type="pct"/>
          </w:tcPr>
          <w:p w:rsidR="008600EC" w:rsidRPr="007970C8" w:rsidRDefault="008600EC" w:rsidP="00F35EB5">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8</w:t>
            </w:r>
          </w:p>
        </w:tc>
      </w:tr>
      <w:tr w:rsidR="008600EC" w:rsidRPr="007970C8" w:rsidTr="00F35EB5">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75" w:type="pct"/>
          </w:tcPr>
          <w:p w:rsidR="008600EC" w:rsidRPr="007970C8" w:rsidRDefault="008600EC" w:rsidP="00F35EB5">
            <w:pPr>
              <w:rPr>
                <w:rFonts w:asciiTheme="majorBidi" w:hAnsiTheme="majorBidi" w:cstheme="majorBidi"/>
                <w:sz w:val="14"/>
                <w:szCs w:val="14"/>
              </w:rPr>
            </w:pPr>
            <w:r w:rsidRPr="007970C8">
              <w:rPr>
                <w:rFonts w:asciiTheme="majorBidi" w:hAnsiTheme="majorBidi" w:cstheme="majorBidi"/>
                <w:sz w:val="14"/>
                <w:szCs w:val="14"/>
                <w:lang w:val="en-US"/>
              </w:rPr>
              <w:lastRenderedPageBreak/>
              <w:t>Proportion of Variance</w:t>
            </w:r>
          </w:p>
        </w:tc>
        <w:tc>
          <w:tcPr>
            <w:tcW w:w="428"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0.299</w:t>
            </w:r>
          </w:p>
        </w:tc>
        <w:tc>
          <w:tcPr>
            <w:tcW w:w="499"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0.2144</w:t>
            </w:r>
          </w:p>
        </w:tc>
        <w:tc>
          <w:tcPr>
            <w:tcW w:w="499"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0.1827</w:t>
            </w:r>
          </w:p>
        </w:tc>
        <w:tc>
          <w:tcPr>
            <w:tcW w:w="499"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0.1198</w:t>
            </w:r>
          </w:p>
        </w:tc>
        <w:tc>
          <w:tcPr>
            <w:tcW w:w="567"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0.07586</w:t>
            </w:r>
          </w:p>
        </w:tc>
        <w:tc>
          <w:tcPr>
            <w:tcW w:w="567"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0.05228</w:t>
            </w:r>
          </w:p>
        </w:tc>
        <w:tc>
          <w:tcPr>
            <w:tcW w:w="499"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0.04284</w:t>
            </w:r>
          </w:p>
        </w:tc>
        <w:tc>
          <w:tcPr>
            <w:tcW w:w="567" w:type="pct"/>
          </w:tcPr>
          <w:p w:rsidR="008600EC" w:rsidRPr="007970C8" w:rsidRDefault="008600EC" w:rsidP="00F35EB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0.0131</w:t>
            </w:r>
          </w:p>
        </w:tc>
      </w:tr>
      <w:tr w:rsidR="008600EC" w:rsidRPr="007970C8" w:rsidTr="00F35EB5">
        <w:trPr>
          <w:trHeight w:val="42"/>
        </w:trPr>
        <w:tc>
          <w:tcPr>
            <w:cnfStyle w:val="001000000000" w:firstRow="0" w:lastRow="0" w:firstColumn="1" w:lastColumn="0" w:oddVBand="0" w:evenVBand="0" w:oddHBand="0" w:evenHBand="0" w:firstRowFirstColumn="0" w:firstRowLastColumn="0" w:lastRowFirstColumn="0" w:lastRowLastColumn="0"/>
            <w:tcW w:w="875" w:type="pct"/>
          </w:tcPr>
          <w:p w:rsidR="008600EC" w:rsidRPr="007970C8" w:rsidRDefault="008600EC" w:rsidP="00F35EB5">
            <w:pPr>
              <w:rPr>
                <w:rFonts w:asciiTheme="majorBidi" w:hAnsiTheme="majorBidi" w:cstheme="majorBidi"/>
                <w:sz w:val="14"/>
                <w:szCs w:val="14"/>
              </w:rPr>
            </w:pPr>
            <w:r w:rsidRPr="007970C8">
              <w:rPr>
                <w:rFonts w:asciiTheme="majorBidi" w:hAnsiTheme="majorBidi" w:cstheme="majorBidi"/>
                <w:sz w:val="14"/>
                <w:szCs w:val="14"/>
                <w:lang w:val="en-US"/>
              </w:rPr>
              <w:t>Cumulative Proportion</w:t>
            </w:r>
          </w:p>
        </w:tc>
        <w:tc>
          <w:tcPr>
            <w:tcW w:w="428"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0.299</w:t>
            </w:r>
          </w:p>
        </w:tc>
        <w:tc>
          <w:tcPr>
            <w:tcW w:w="499"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0.5134</w:t>
            </w:r>
          </w:p>
        </w:tc>
        <w:tc>
          <w:tcPr>
            <w:tcW w:w="499"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0.6961</w:t>
            </w:r>
          </w:p>
        </w:tc>
        <w:tc>
          <w:tcPr>
            <w:tcW w:w="499"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0.8159</w:t>
            </w:r>
          </w:p>
        </w:tc>
        <w:tc>
          <w:tcPr>
            <w:tcW w:w="567"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0.89178</w:t>
            </w:r>
          </w:p>
        </w:tc>
        <w:tc>
          <w:tcPr>
            <w:tcW w:w="567"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0.94406</w:t>
            </w:r>
          </w:p>
        </w:tc>
        <w:tc>
          <w:tcPr>
            <w:tcW w:w="499"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0.98690</w:t>
            </w:r>
          </w:p>
        </w:tc>
        <w:tc>
          <w:tcPr>
            <w:tcW w:w="567" w:type="pct"/>
          </w:tcPr>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r w:rsidRPr="007970C8">
              <w:rPr>
                <w:rFonts w:asciiTheme="majorBidi" w:hAnsiTheme="majorBidi" w:cstheme="majorBidi"/>
                <w:sz w:val="14"/>
                <w:szCs w:val="14"/>
              </w:rPr>
              <w:t>1.0</w:t>
            </w:r>
          </w:p>
          <w:p w:rsidR="008600EC" w:rsidRPr="007970C8" w:rsidRDefault="008600EC" w:rsidP="00F35EB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4"/>
                <w:szCs w:val="14"/>
              </w:rPr>
            </w:pPr>
          </w:p>
        </w:tc>
      </w:tr>
    </w:tbl>
    <w:p w:rsidR="008600EC" w:rsidRPr="007970C8" w:rsidRDefault="008600EC" w:rsidP="008600EC">
      <w:pPr>
        <w:rPr>
          <w:rFonts w:asciiTheme="majorBidi" w:hAnsiTheme="majorBidi" w:cstheme="majorBidi"/>
          <w:sz w:val="28"/>
          <w:szCs w:val="28"/>
          <w:lang w:val="en-US"/>
        </w:rPr>
      </w:pPr>
    </w:p>
    <w:p w:rsidR="008600EC" w:rsidRPr="007970C8" w:rsidRDefault="008600EC" w:rsidP="008600EC">
      <w:pPr>
        <w:rPr>
          <w:rFonts w:asciiTheme="majorBidi" w:hAnsiTheme="majorBidi" w:cstheme="majorBidi"/>
          <w:sz w:val="28"/>
          <w:szCs w:val="28"/>
          <w:lang w:val="en-US"/>
        </w:rPr>
      </w:pPr>
      <w:r w:rsidRPr="007970C8">
        <w:rPr>
          <w:rFonts w:asciiTheme="majorBidi" w:hAnsiTheme="majorBidi" w:cstheme="majorBidi"/>
          <w:sz w:val="16"/>
          <w:szCs w:val="16"/>
          <w:lang w:val="en-US"/>
        </w:rPr>
        <w:t xml:space="preserve">Table S5: </w:t>
      </w:r>
      <w:r w:rsidRPr="007970C8">
        <w:rPr>
          <w:rFonts w:asciiTheme="majorBidi" w:hAnsiTheme="majorBidi" w:cstheme="majorBidi"/>
          <w:sz w:val="16"/>
          <w:szCs w:val="16"/>
          <w:lang w:val="en-GB"/>
        </w:rPr>
        <w:t xml:space="preserve">Mixed-effect models showing the best-fitting model equation, P-values (significant coefficients in bold type). Water Supply (WS), Water Regulation (WR), Waste Regulation (WASTER), Soil Formation (SF), </w:t>
      </w:r>
      <w:proofErr w:type="gramStart"/>
      <w:r w:rsidRPr="007970C8">
        <w:rPr>
          <w:rFonts w:asciiTheme="majorBidi" w:hAnsiTheme="majorBidi" w:cstheme="majorBidi"/>
          <w:sz w:val="16"/>
          <w:szCs w:val="16"/>
          <w:lang w:val="en-GB"/>
        </w:rPr>
        <w:t>Nutrient</w:t>
      </w:r>
      <w:proofErr w:type="gramEnd"/>
      <w:r w:rsidRPr="007970C8">
        <w:rPr>
          <w:rFonts w:asciiTheme="majorBidi" w:hAnsiTheme="majorBidi" w:cstheme="majorBidi"/>
          <w:sz w:val="16"/>
          <w:szCs w:val="16"/>
          <w:lang w:val="en-GB"/>
        </w:rPr>
        <w:t xml:space="preserve"> Regulation (NR), Carbon sequestration (CS), Temperature (MT) and Humidity Regulation (MH). It is important to note that not all predictors found in the equation of the model were presented in the interactions plot (Fig. 6), because the interaction between the pair of predictors and the ES was insignificant (p&gt;0.05)</w:t>
      </w:r>
    </w:p>
    <w:tbl>
      <w:tblPr>
        <w:tblStyle w:val="TableGridLight"/>
        <w:tblW w:w="5504" w:type="pct"/>
        <w:tblLayout w:type="fixed"/>
        <w:tblLook w:val="04A0" w:firstRow="1" w:lastRow="0" w:firstColumn="1" w:lastColumn="0" w:noHBand="0" w:noVBand="1"/>
      </w:tblPr>
      <w:tblGrid>
        <w:gridCol w:w="845"/>
        <w:gridCol w:w="709"/>
        <w:gridCol w:w="989"/>
        <w:gridCol w:w="709"/>
        <w:gridCol w:w="995"/>
        <w:gridCol w:w="5103"/>
      </w:tblGrid>
      <w:tr w:rsidR="008600EC" w:rsidRPr="007970C8" w:rsidTr="00F35EB5">
        <w:trPr>
          <w:trHeight w:val="411"/>
        </w:trPr>
        <w:tc>
          <w:tcPr>
            <w:tcW w:w="452" w:type="pct"/>
            <w:noWrap/>
            <w:vAlign w:val="center"/>
            <w:hideMark/>
          </w:tcPr>
          <w:p w:rsidR="008600EC" w:rsidRPr="007970C8" w:rsidRDefault="008600EC" w:rsidP="00F35EB5">
            <w:pPr>
              <w:rPr>
                <w:rFonts w:asciiTheme="majorBidi" w:hAnsiTheme="majorBidi" w:cstheme="majorBidi"/>
                <w:b/>
                <w:bCs/>
                <w:i/>
                <w:iCs/>
                <w:sz w:val="14"/>
                <w:szCs w:val="14"/>
                <w:lang w:val="en-GB"/>
              </w:rPr>
            </w:pPr>
            <w:r w:rsidRPr="007970C8">
              <w:rPr>
                <w:rFonts w:asciiTheme="majorBidi" w:hAnsiTheme="majorBidi" w:cstheme="majorBidi"/>
                <w:i/>
                <w:iCs/>
                <w:sz w:val="14"/>
                <w:szCs w:val="14"/>
                <w:lang w:val="en-GB"/>
              </w:rPr>
              <w:t>ES</w:t>
            </w:r>
          </w:p>
        </w:tc>
        <w:tc>
          <w:tcPr>
            <w:tcW w:w="379" w:type="pct"/>
            <w:noWrap/>
            <w:vAlign w:val="center"/>
            <w:hideMark/>
          </w:tcPr>
          <w:p w:rsidR="008600EC" w:rsidRPr="007970C8" w:rsidRDefault="008600EC" w:rsidP="00F35EB5">
            <w:pPr>
              <w:rPr>
                <w:rFonts w:asciiTheme="majorBidi" w:hAnsiTheme="majorBidi" w:cstheme="majorBidi"/>
                <w:b/>
                <w:bCs/>
                <w:i/>
                <w:iCs/>
                <w:sz w:val="14"/>
                <w:szCs w:val="14"/>
                <w:lang w:val="en-GB"/>
              </w:rPr>
            </w:pPr>
            <w:r w:rsidRPr="007970C8">
              <w:rPr>
                <w:rFonts w:asciiTheme="majorBidi" w:hAnsiTheme="majorBidi" w:cstheme="majorBidi"/>
                <w:i/>
                <w:iCs/>
                <w:sz w:val="14"/>
                <w:szCs w:val="14"/>
                <w:lang w:val="en-GB"/>
              </w:rPr>
              <w:t xml:space="preserve">Model </w:t>
            </w:r>
          </w:p>
        </w:tc>
        <w:tc>
          <w:tcPr>
            <w:tcW w:w="529" w:type="pct"/>
            <w:vAlign w:val="center"/>
          </w:tcPr>
          <w:p w:rsidR="008600EC" w:rsidRPr="007970C8" w:rsidRDefault="008600EC" w:rsidP="00F35EB5">
            <w:pPr>
              <w:rPr>
                <w:rFonts w:asciiTheme="majorBidi" w:hAnsiTheme="majorBidi" w:cstheme="majorBidi"/>
                <w:b/>
                <w:bCs/>
                <w:i/>
                <w:iCs/>
                <w:sz w:val="14"/>
                <w:szCs w:val="14"/>
                <w:lang w:val="en-GB"/>
              </w:rPr>
            </w:pPr>
            <w:proofErr w:type="spellStart"/>
            <w:r w:rsidRPr="007970C8">
              <w:rPr>
                <w:rFonts w:asciiTheme="majorBidi" w:hAnsiTheme="majorBidi" w:cstheme="majorBidi"/>
                <w:i/>
                <w:iCs/>
                <w:sz w:val="14"/>
                <w:szCs w:val="14"/>
                <w:lang w:val="en-GB"/>
              </w:rPr>
              <w:t>Std</w:t>
            </w:r>
            <w:proofErr w:type="spellEnd"/>
            <w:r w:rsidRPr="007970C8">
              <w:rPr>
                <w:rFonts w:asciiTheme="majorBidi" w:hAnsiTheme="majorBidi" w:cstheme="majorBidi"/>
                <w:i/>
                <w:iCs/>
                <w:sz w:val="14"/>
                <w:szCs w:val="14"/>
                <w:lang w:val="en-GB"/>
              </w:rPr>
              <w:t xml:space="preserve"> Error of the Estimate</w:t>
            </w:r>
          </w:p>
        </w:tc>
        <w:tc>
          <w:tcPr>
            <w:tcW w:w="379" w:type="pct"/>
            <w:noWrap/>
            <w:vAlign w:val="center"/>
            <w:hideMark/>
          </w:tcPr>
          <w:p w:rsidR="008600EC" w:rsidRPr="007970C8" w:rsidRDefault="008600EC" w:rsidP="00F35EB5">
            <w:pPr>
              <w:rPr>
                <w:rFonts w:asciiTheme="majorBidi" w:hAnsiTheme="majorBidi" w:cstheme="majorBidi"/>
                <w:b/>
                <w:bCs/>
                <w:i/>
                <w:iCs/>
                <w:sz w:val="14"/>
                <w:szCs w:val="14"/>
                <w:lang w:val="en-GB"/>
              </w:rPr>
            </w:pPr>
            <w:r w:rsidRPr="007970C8">
              <w:rPr>
                <w:rFonts w:asciiTheme="majorBidi" w:hAnsiTheme="majorBidi" w:cstheme="majorBidi"/>
                <w:i/>
                <w:iCs/>
                <w:sz w:val="14"/>
                <w:szCs w:val="14"/>
                <w:lang w:val="en-GB"/>
              </w:rPr>
              <w:t xml:space="preserve"> Adjusted R Square</w:t>
            </w:r>
          </w:p>
        </w:tc>
        <w:tc>
          <w:tcPr>
            <w:tcW w:w="532" w:type="pct"/>
            <w:vAlign w:val="center"/>
          </w:tcPr>
          <w:p w:rsidR="008600EC" w:rsidRPr="007970C8" w:rsidRDefault="008600EC" w:rsidP="00F35EB5">
            <w:pPr>
              <w:rPr>
                <w:rFonts w:asciiTheme="majorBidi" w:hAnsiTheme="majorBidi" w:cstheme="majorBidi"/>
                <w:b/>
                <w:bCs/>
                <w:i/>
                <w:iCs/>
                <w:sz w:val="14"/>
                <w:szCs w:val="14"/>
                <w:lang w:val="en-GB"/>
              </w:rPr>
            </w:pPr>
            <w:r w:rsidRPr="007970C8">
              <w:rPr>
                <w:rFonts w:asciiTheme="majorBidi" w:hAnsiTheme="majorBidi" w:cstheme="majorBidi"/>
                <w:i/>
                <w:iCs/>
                <w:sz w:val="14"/>
                <w:szCs w:val="14"/>
                <w:lang w:val="en-GB"/>
              </w:rPr>
              <w:t>p-value</w:t>
            </w:r>
          </w:p>
        </w:tc>
        <w:tc>
          <w:tcPr>
            <w:tcW w:w="2729" w:type="pct"/>
            <w:noWrap/>
            <w:vAlign w:val="center"/>
          </w:tcPr>
          <w:p w:rsidR="008600EC" w:rsidRPr="007970C8" w:rsidRDefault="008600EC" w:rsidP="00F35EB5">
            <w:pPr>
              <w:rPr>
                <w:rFonts w:asciiTheme="majorBidi" w:hAnsiTheme="majorBidi" w:cstheme="majorBidi"/>
                <w:b/>
                <w:bCs/>
                <w:i/>
                <w:iCs/>
                <w:sz w:val="14"/>
                <w:szCs w:val="14"/>
                <w:lang w:val="en-GB"/>
              </w:rPr>
            </w:pPr>
            <w:r w:rsidRPr="007970C8">
              <w:rPr>
                <w:rFonts w:asciiTheme="majorBidi" w:hAnsiTheme="majorBidi" w:cstheme="majorBidi"/>
                <w:i/>
                <w:iCs/>
                <w:sz w:val="14"/>
                <w:szCs w:val="14"/>
                <w:lang w:val="en-GB"/>
              </w:rPr>
              <w:t>Equation of the model</w:t>
            </w:r>
          </w:p>
        </w:tc>
      </w:tr>
      <w:tr w:rsidR="008600EC" w:rsidRPr="008600EC" w:rsidTr="00F35EB5">
        <w:trPr>
          <w:trHeight w:val="299"/>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WS</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(a)</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11.59</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0.4738</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0.0001797</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-16.15Flatness* 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  2.09Imperviousness* 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)^2 -15.96Imperviousness*Flatness + 25.71</w:t>
            </w:r>
          </w:p>
        </w:tc>
      </w:tr>
      <w:tr w:rsidR="008600EC" w:rsidRPr="008600EC" w:rsidTr="00F35EB5">
        <w:trPr>
          <w:trHeight w:val="248"/>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WR</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(b)</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2.077</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0.6933</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1.741e-06</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1.87Regularity  -3.36Imperviousness + 1.32Flatness*Regularity - 4.59Imperviousness*Log(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- 4.7Imperviousness*Regularity+ 1.83</w:t>
            </w:r>
          </w:p>
        </w:tc>
      </w:tr>
      <w:tr w:rsidR="008600EC" w:rsidRPr="008600EC" w:rsidTr="00F35EB5">
        <w:trPr>
          <w:trHeight w:val="81"/>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WASTER</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(c)</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9.612</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0.3599</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0.00391</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2.925Log(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+ 4.673Regularity - 2.681Flatness - 6.586Flatness*Regularity + 14.2</w:t>
            </w:r>
          </w:p>
        </w:tc>
      </w:tr>
      <w:tr w:rsidR="008600EC" w:rsidRPr="008600EC" w:rsidTr="00F35EB5">
        <w:trPr>
          <w:trHeight w:val="288"/>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NR</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(d)</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19.04</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0.1056</w:t>
            </w:r>
          </w:p>
        </w:tc>
        <w:tc>
          <w:tcPr>
            <w:tcW w:w="532"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0.3983</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 xml:space="preserve">   5.595Flatness*Regularity +   16.285Log(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   11.092Imperviousness*Regularity + 25.211</w:t>
            </w:r>
          </w:p>
        </w:tc>
      </w:tr>
      <w:tr w:rsidR="008600EC" w:rsidRPr="007970C8" w:rsidTr="00F35EB5">
        <w:trPr>
          <w:trHeight w:val="288"/>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SF</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(e)</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0.07703</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0.1126</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0.03922</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 xml:space="preserve">-0.008Imperviousness +  0.153     </w:t>
            </w:r>
          </w:p>
        </w:tc>
      </w:tr>
      <w:tr w:rsidR="008600EC" w:rsidRPr="007970C8" w:rsidTr="00F35EB5">
        <w:trPr>
          <w:trHeight w:val="288"/>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CS</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(f)</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10.07</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0.1233</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0.03225</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-1.671Imperviousness + 17.801</w:t>
            </w:r>
          </w:p>
        </w:tc>
      </w:tr>
      <w:tr w:rsidR="008600EC" w:rsidRPr="008600EC" w:rsidTr="00F35EB5">
        <w:trPr>
          <w:trHeight w:val="288"/>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MT</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(g)</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14.31</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0.5675</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8.789e-05</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8.11Regularity*Log(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-13.98Regularity^2*Log(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+ 1.67Flatness*Log(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-25.87Imperviousness*Log(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-17.08Imperviousness*Log(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)^2 + 20.01</w:t>
            </w:r>
          </w:p>
        </w:tc>
      </w:tr>
      <w:tr w:rsidR="008600EC" w:rsidRPr="007970C8" w:rsidTr="00F35EB5">
        <w:trPr>
          <w:trHeight w:val="288"/>
        </w:trPr>
        <w:tc>
          <w:tcPr>
            <w:tcW w:w="452" w:type="pct"/>
            <w:vAlign w:val="center"/>
          </w:tcPr>
          <w:p w:rsidR="008600EC" w:rsidRPr="007970C8" w:rsidRDefault="008600EC" w:rsidP="00F35EB5">
            <w:pPr>
              <w:rPr>
                <w:rFonts w:asciiTheme="majorBidi" w:hAnsiTheme="majorBidi" w:cstheme="majorBidi"/>
                <w:i/>
                <w:iCs/>
                <w:sz w:val="14"/>
                <w:szCs w:val="14"/>
                <w:lang w:val="en-GB"/>
              </w:rPr>
            </w:pPr>
            <w:r w:rsidRPr="007970C8">
              <w:rPr>
                <w:rFonts w:asciiTheme="majorBidi" w:hAnsiTheme="majorBidi" w:cstheme="majorBidi"/>
                <w:i/>
                <w:iCs/>
                <w:sz w:val="14"/>
                <w:szCs w:val="14"/>
                <w:lang w:val="en-GB"/>
              </w:rPr>
              <w:t>MH</w:t>
            </w:r>
          </w:p>
        </w:tc>
        <w:tc>
          <w:tcPr>
            <w:tcW w:w="379" w:type="pct"/>
            <w:noWrap/>
            <w:vAlign w:val="center"/>
          </w:tcPr>
          <w:p w:rsidR="008600EC" w:rsidRPr="007970C8" w:rsidRDefault="008600EC" w:rsidP="00F35EB5">
            <w:pPr>
              <w:rPr>
                <w:rFonts w:asciiTheme="majorBidi" w:hAnsiTheme="majorBidi" w:cstheme="majorBidi"/>
                <w:sz w:val="12"/>
                <w:szCs w:val="12"/>
                <w:lang w:val="en-GB"/>
              </w:rPr>
            </w:pPr>
            <w:r w:rsidRPr="007970C8">
              <w:rPr>
                <w:rFonts w:asciiTheme="majorBidi" w:hAnsiTheme="majorBidi" w:cstheme="majorBidi"/>
                <w:sz w:val="12"/>
                <w:szCs w:val="12"/>
                <w:lang w:val="en-GB"/>
              </w:rPr>
              <w:t>(h)</w:t>
            </w:r>
          </w:p>
        </w:tc>
        <w:tc>
          <w:tcPr>
            <w:tcW w:w="529" w:type="pct"/>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19.22</w:t>
            </w:r>
          </w:p>
        </w:tc>
        <w:tc>
          <w:tcPr>
            <w:tcW w:w="37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0.1194</w:t>
            </w:r>
          </w:p>
        </w:tc>
        <w:tc>
          <w:tcPr>
            <w:tcW w:w="532" w:type="pct"/>
            <w:vAlign w:val="center"/>
          </w:tcPr>
          <w:p w:rsidR="008600EC" w:rsidRPr="007970C8" w:rsidRDefault="008600EC" w:rsidP="00F35EB5">
            <w:pPr>
              <w:rPr>
                <w:rFonts w:asciiTheme="majorBidi" w:hAnsiTheme="majorBidi" w:cstheme="majorBidi"/>
                <w:b/>
                <w:bCs/>
                <w:sz w:val="14"/>
                <w:szCs w:val="14"/>
                <w:lang w:val="en-GB"/>
              </w:rPr>
            </w:pPr>
            <w:r w:rsidRPr="007970C8">
              <w:rPr>
                <w:rFonts w:asciiTheme="majorBidi" w:hAnsiTheme="majorBidi" w:cstheme="majorBidi"/>
                <w:b/>
                <w:bCs/>
                <w:sz w:val="14"/>
                <w:szCs w:val="14"/>
                <w:lang w:val="en-GB"/>
              </w:rPr>
              <w:t>0.03463</w:t>
            </w:r>
          </w:p>
        </w:tc>
        <w:tc>
          <w:tcPr>
            <w:tcW w:w="2729" w:type="pct"/>
            <w:noWrap/>
            <w:vAlign w:val="center"/>
          </w:tcPr>
          <w:p w:rsidR="008600EC" w:rsidRPr="007970C8" w:rsidRDefault="008600EC" w:rsidP="00F35EB5">
            <w:pPr>
              <w:rPr>
                <w:rFonts w:asciiTheme="majorBidi" w:hAnsiTheme="majorBidi" w:cstheme="majorBidi"/>
                <w:sz w:val="14"/>
                <w:szCs w:val="14"/>
                <w:lang w:val="en-GB"/>
              </w:rPr>
            </w:pPr>
            <w:r w:rsidRPr="007970C8">
              <w:rPr>
                <w:rFonts w:asciiTheme="majorBidi" w:hAnsiTheme="majorBidi" w:cstheme="majorBidi"/>
                <w:sz w:val="14"/>
                <w:szCs w:val="14"/>
                <w:lang w:val="en-GB"/>
              </w:rPr>
              <w:t>4.816Flatnesss*Log(</w:t>
            </w:r>
            <w:proofErr w:type="spellStart"/>
            <w:r w:rsidRPr="007970C8">
              <w:rPr>
                <w:rFonts w:asciiTheme="majorBidi" w:hAnsiTheme="majorBidi" w:cstheme="majorBidi"/>
                <w:sz w:val="14"/>
                <w:szCs w:val="14"/>
                <w:lang w:val="en-GB"/>
              </w:rPr>
              <w:t>NatFun</w:t>
            </w:r>
            <w:proofErr w:type="spellEnd"/>
            <w:r w:rsidRPr="007970C8">
              <w:rPr>
                <w:rFonts w:asciiTheme="majorBidi" w:hAnsiTheme="majorBidi" w:cstheme="majorBidi"/>
                <w:sz w:val="14"/>
                <w:szCs w:val="14"/>
                <w:lang w:val="en-GB"/>
              </w:rPr>
              <w:t>) + 40.848</w:t>
            </w:r>
          </w:p>
        </w:tc>
      </w:tr>
    </w:tbl>
    <w:p w:rsidR="008600EC" w:rsidRPr="007970C8" w:rsidRDefault="008600EC" w:rsidP="008600EC">
      <w:pPr>
        <w:rPr>
          <w:rFonts w:asciiTheme="majorBidi" w:hAnsiTheme="majorBidi" w:cstheme="majorBidi"/>
          <w:sz w:val="28"/>
          <w:szCs w:val="28"/>
          <w:lang w:val="en-US"/>
        </w:rPr>
      </w:pPr>
    </w:p>
    <w:p w:rsidR="008771C4" w:rsidRDefault="008771C4"/>
    <w:sectPr w:rsidR="008771C4" w:rsidSect="008600EC">
      <w:footerReference w:type="default" r:id="rI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420209"/>
      <w:docPartObj>
        <w:docPartGallery w:val="Page Numbers (Bottom of Page)"/>
        <w:docPartUnique/>
      </w:docPartObj>
    </w:sdtPr>
    <w:sdtEndPr>
      <w:rPr>
        <w:noProof/>
      </w:rPr>
    </w:sdtEndPr>
    <w:sdtContent>
      <w:p w:rsidR="003E1241" w:rsidRDefault="008600EC">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3E1241" w:rsidRDefault="008600E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FE2"/>
    <w:rsid w:val="00490DFF"/>
    <w:rsid w:val="00673FE2"/>
    <w:rsid w:val="008600EC"/>
    <w:rsid w:val="008771C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FE114-F7F7-4C57-B489-FD237B93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0EC"/>
  </w:style>
  <w:style w:type="paragraph" w:styleId="Heading1">
    <w:name w:val="heading 1"/>
    <w:basedOn w:val="Normal"/>
    <w:next w:val="Normal"/>
    <w:link w:val="Heading1Char"/>
    <w:uiPriority w:val="9"/>
    <w:qFormat/>
    <w:rsid w:val="008600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00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00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600E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0E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00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600E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600EC"/>
    <w:rPr>
      <w:rFonts w:asciiTheme="majorHAnsi" w:eastAsiaTheme="majorEastAsia" w:hAnsiTheme="majorHAnsi" w:cstheme="majorBidi"/>
      <w:i/>
      <w:iCs/>
      <w:color w:val="2E74B5" w:themeColor="accent1" w:themeShade="BF"/>
    </w:rPr>
  </w:style>
  <w:style w:type="character" w:customStyle="1" w:styleId="match">
    <w:name w:val="match"/>
    <w:basedOn w:val="DefaultParagraphFont"/>
    <w:rsid w:val="008600EC"/>
  </w:style>
  <w:style w:type="paragraph" w:styleId="Revision">
    <w:name w:val="Revision"/>
    <w:hidden/>
    <w:uiPriority w:val="99"/>
    <w:semiHidden/>
    <w:rsid w:val="008600EC"/>
    <w:pPr>
      <w:spacing w:after="0" w:line="240" w:lineRule="auto"/>
    </w:pPr>
  </w:style>
  <w:style w:type="paragraph" w:customStyle="1" w:styleId="Default">
    <w:name w:val="Default"/>
    <w:rsid w:val="008600EC"/>
    <w:pPr>
      <w:autoSpaceDE w:val="0"/>
      <w:autoSpaceDN w:val="0"/>
      <w:adjustRightInd w:val="0"/>
      <w:spacing w:after="0" w:line="240" w:lineRule="auto"/>
    </w:pPr>
    <w:rPr>
      <w:rFonts w:ascii="Charis SIL" w:hAnsi="Charis SIL" w:cs="Charis SIL"/>
      <w:color w:val="000000"/>
      <w:sz w:val="24"/>
      <w:szCs w:val="24"/>
    </w:rPr>
  </w:style>
  <w:style w:type="paragraph" w:styleId="BalloonText">
    <w:name w:val="Balloon Text"/>
    <w:basedOn w:val="Normal"/>
    <w:link w:val="BalloonTextChar"/>
    <w:uiPriority w:val="99"/>
    <w:semiHidden/>
    <w:unhideWhenUsed/>
    <w:rsid w:val="00860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0EC"/>
    <w:rPr>
      <w:rFonts w:ascii="Tahoma" w:hAnsi="Tahoma" w:cs="Tahoma"/>
      <w:sz w:val="16"/>
      <w:szCs w:val="16"/>
    </w:rPr>
  </w:style>
  <w:style w:type="paragraph" w:styleId="Bibliography">
    <w:name w:val="Bibliography"/>
    <w:basedOn w:val="Normal"/>
    <w:next w:val="Normal"/>
    <w:uiPriority w:val="37"/>
    <w:unhideWhenUsed/>
    <w:rsid w:val="008600EC"/>
    <w:pPr>
      <w:spacing w:after="0" w:line="240" w:lineRule="auto"/>
      <w:ind w:left="720" w:hanging="720"/>
    </w:pPr>
  </w:style>
  <w:style w:type="paragraph" w:styleId="FootnoteText">
    <w:name w:val="footnote text"/>
    <w:basedOn w:val="Normal"/>
    <w:link w:val="FootnoteTextChar"/>
    <w:uiPriority w:val="99"/>
    <w:semiHidden/>
    <w:unhideWhenUsed/>
    <w:rsid w:val="008600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0EC"/>
    <w:rPr>
      <w:sz w:val="20"/>
      <w:szCs w:val="20"/>
    </w:rPr>
  </w:style>
  <w:style w:type="character" w:styleId="FootnoteReference">
    <w:name w:val="footnote reference"/>
    <w:basedOn w:val="DefaultParagraphFont"/>
    <w:uiPriority w:val="99"/>
    <w:semiHidden/>
    <w:unhideWhenUsed/>
    <w:rsid w:val="008600EC"/>
    <w:rPr>
      <w:vertAlign w:val="superscript"/>
    </w:rPr>
  </w:style>
  <w:style w:type="table" w:styleId="TableGrid">
    <w:name w:val="Table Grid"/>
    <w:basedOn w:val="TableNormal"/>
    <w:uiPriority w:val="39"/>
    <w:rsid w:val="00860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6">
    <w:name w:val="Grid Table 1 Light Accent 6"/>
    <w:basedOn w:val="TableNormal"/>
    <w:uiPriority w:val="46"/>
    <w:rsid w:val="008600EC"/>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600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eNormal"/>
    <w:uiPriority w:val="42"/>
    <w:rsid w:val="008600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860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600EC"/>
    <w:rPr>
      <w:sz w:val="16"/>
      <w:szCs w:val="16"/>
    </w:rPr>
  </w:style>
  <w:style w:type="paragraph" w:styleId="CommentText">
    <w:name w:val="annotation text"/>
    <w:basedOn w:val="Normal"/>
    <w:link w:val="CommentTextChar"/>
    <w:uiPriority w:val="99"/>
    <w:unhideWhenUsed/>
    <w:rsid w:val="008600EC"/>
    <w:pPr>
      <w:spacing w:line="240" w:lineRule="auto"/>
    </w:pPr>
    <w:rPr>
      <w:sz w:val="20"/>
      <w:szCs w:val="20"/>
    </w:rPr>
  </w:style>
  <w:style w:type="character" w:customStyle="1" w:styleId="CommentTextChar">
    <w:name w:val="Comment Text Char"/>
    <w:basedOn w:val="DefaultParagraphFont"/>
    <w:link w:val="CommentText"/>
    <w:uiPriority w:val="99"/>
    <w:rsid w:val="008600EC"/>
    <w:rPr>
      <w:sz w:val="20"/>
      <w:szCs w:val="20"/>
    </w:rPr>
  </w:style>
  <w:style w:type="paragraph" w:styleId="CommentSubject">
    <w:name w:val="annotation subject"/>
    <w:basedOn w:val="CommentText"/>
    <w:next w:val="CommentText"/>
    <w:link w:val="CommentSubjectChar"/>
    <w:uiPriority w:val="99"/>
    <w:semiHidden/>
    <w:unhideWhenUsed/>
    <w:rsid w:val="008600EC"/>
    <w:rPr>
      <w:b/>
      <w:bCs/>
    </w:rPr>
  </w:style>
  <w:style w:type="character" w:customStyle="1" w:styleId="CommentSubjectChar">
    <w:name w:val="Comment Subject Char"/>
    <w:basedOn w:val="CommentTextChar"/>
    <w:link w:val="CommentSubject"/>
    <w:uiPriority w:val="99"/>
    <w:semiHidden/>
    <w:rsid w:val="008600EC"/>
    <w:rPr>
      <w:b/>
      <w:bCs/>
      <w:sz w:val="20"/>
      <w:szCs w:val="20"/>
    </w:rPr>
  </w:style>
  <w:style w:type="character" w:styleId="Strong">
    <w:name w:val="Strong"/>
    <w:basedOn w:val="DefaultParagraphFont"/>
    <w:uiPriority w:val="22"/>
    <w:qFormat/>
    <w:rsid w:val="008600EC"/>
    <w:rPr>
      <w:b/>
      <w:bCs/>
    </w:rPr>
  </w:style>
  <w:style w:type="paragraph" w:styleId="Header">
    <w:name w:val="header"/>
    <w:basedOn w:val="Normal"/>
    <w:link w:val="HeaderChar"/>
    <w:uiPriority w:val="99"/>
    <w:unhideWhenUsed/>
    <w:rsid w:val="008600E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600EC"/>
  </w:style>
  <w:style w:type="paragraph" w:styleId="Footer">
    <w:name w:val="footer"/>
    <w:basedOn w:val="Normal"/>
    <w:link w:val="FooterChar"/>
    <w:uiPriority w:val="99"/>
    <w:unhideWhenUsed/>
    <w:rsid w:val="008600E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600EC"/>
  </w:style>
  <w:style w:type="table" w:styleId="PlainTable2">
    <w:name w:val="Plain Table 2"/>
    <w:basedOn w:val="TableNormal"/>
    <w:uiPriority w:val="42"/>
    <w:rsid w:val="008600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600E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600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
    <w:name w:val="Body Text"/>
    <w:basedOn w:val="Normal"/>
    <w:link w:val="BodyTextChar"/>
    <w:uiPriority w:val="99"/>
    <w:unhideWhenUsed/>
    <w:rsid w:val="008600EC"/>
    <w:pPr>
      <w:spacing w:after="120"/>
    </w:pPr>
  </w:style>
  <w:style w:type="character" w:customStyle="1" w:styleId="BodyTextChar">
    <w:name w:val="Body Text Char"/>
    <w:basedOn w:val="DefaultParagraphFont"/>
    <w:link w:val="BodyText"/>
    <w:uiPriority w:val="99"/>
    <w:rsid w:val="008600EC"/>
  </w:style>
  <w:style w:type="table" w:styleId="TableGridLight">
    <w:name w:val="Grid Table Light"/>
    <w:basedOn w:val="TableNormal"/>
    <w:uiPriority w:val="40"/>
    <w:rsid w:val="008600E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60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860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C397-E4BA-46F7-B2F1-6AE88781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1620</Words>
  <Characters>8910</Characters>
  <Application>Microsoft Office Word</Application>
  <DocSecurity>0</DocSecurity>
  <Lines>74</Lines>
  <Paragraphs>21</Paragraphs>
  <ScaleCrop>false</ScaleCrop>
  <Company/>
  <LinksUpToDate>false</LinksUpToDate>
  <CharactersWithSpaces>10509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Elie Hanna</dc:creator>
  <cp:keywords/>
  <dc:description/>
  <cp:lastModifiedBy>Elie Hanna</cp:lastModifiedBy>
  <cp:revision>2</cp:revision>
  <dcterms:created xsi:type="dcterms:W3CDTF">2023-06-21T11:14:00Z</dcterms:created>
  <dcterms:modified xsi:type="dcterms:W3CDTF">2023-06-21T11:16:00Z</dcterms:modified>
</cp:coreProperties>
</file>