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3A87" w14:textId="77777777" w:rsidR="00D177C9" w:rsidRDefault="00D177C9" w:rsidP="00D177C9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Recognising lawns as a part of “designed nature”. Pioneering study of lawn’s plant biodiversity in</w:t>
      </w:r>
    </w:p>
    <w:p w14:paraId="29FA3652" w14:textId="77777777" w:rsidR="00D177C9" w:rsidRDefault="00D177C9" w:rsidP="00D177C9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Australian context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  <w:i/>
          <w:iCs/>
        </w:rPr>
        <w:t>Urban Ecosystems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</w:rPr>
        <w:t>*Maria Ignatieva, Sofie Nielsen, Daniel Jan Marti</w:t>
      </w:r>
      <w:r>
        <w:rPr>
          <w:rFonts w:ascii="Times New Roman" w:hAnsi="Times New Roman" w:cs="Times New Roman"/>
        </w:rPr>
        <w:t>n.</w:t>
      </w:r>
    </w:p>
    <w:p w14:paraId="7F02A334" w14:textId="77777777" w:rsidR="00D177C9" w:rsidRDefault="00D177C9" w:rsidP="00D177C9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Corresponding author: maria.ignatieva@uwa.edu.au</w:t>
      </w:r>
    </w:p>
    <w:p w14:paraId="16D3789E" w14:textId="77777777" w:rsidR="00D177C9" w:rsidRDefault="00D177C9">
      <w:pPr>
        <w:rPr>
          <w:rFonts w:ascii="Times New Roman" w:hAnsi="Times New Roman" w:cs="Times New Roman"/>
          <w:b/>
          <w:bCs/>
        </w:rPr>
      </w:pPr>
    </w:p>
    <w:p w14:paraId="4B7B596B" w14:textId="538A67A8" w:rsidR="00F924E8" w:rsidRPr="00D177C9" w:rsidRDefault="00000000">
      <w:pPr>
        <w:rPr>
          <w:rFonts w:ascii="Times New Roman" w:eastAsiaTheme="minorEastAsia" w:hAnsi="Times New Roman" w:cs="Times New Roman"/>
          <w:color w:val="FFC000"/>
          <w:sz w:val="20"/>
          <w:szCs w:val="20"/>
          <w:lang w:eastAsia="zh-CN"/>
        </w:rPr>
      </w:pPr>
      <w:r w:rsidRPr="00D177C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341D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D177C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177C9">
        <w:rPr>
          <w:rFonts w:ascii="Times New Roman" w:hAnsi="Times New Roman" w:cs="Times New Roman"/>
          <w:sz w:val="20"/>
          <w:szCs w:val="20"/>
        </w:rPr>
        <w:t xml:space="preserve"> </w:t>
      </w:r>
      <w:r w:rsidRPr="00D177C9">
        <w:rPr>
          <w:rFonts w:ascii="Times New Roman" w:hAnsi="Times New Roman" w:cs="Times New Roman"/>
          <w:b/>
          <w:bCs/>
          <w:sz w:val="20"/>
          <w:szCs w:val="20"/>
        </w:rPr>
        <w:t>Supplement.</w:t>
      </w:r>
      <w:r w:rsidRPr="00D177C9">
        <w:rPr>
          <w:rFonts w:ascii="Times New Roman" w:hAnsi="Times New Roman" w:cs="Times New Roman"/>
          <w:sz w:val="20"/>
          <w:szCs w:val="20"/>
        </w:rPr>
        <w:t xml:space="preserve"> List of vascular plants on Perth lawns, families, life forms, introduction status and origin</w:t>
      </w:r>
      <w:r w:rsidR="00AF0931" w:rsidRPr="00D177C9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.</w:t>
      </w:r>
    </w:p>
    <w:tbl>
      <w:tblPr>
        <w:tblStyle w:val="Style33"/>
        <w:tblW w:w="126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559"/>
        <w:gridCol w:w="1843"/>
        <w:gridCol w:w="1417"/>
        <w:gridCol w:w="1560"/>
        <w:gridCol w:w="1984"/>
      </w:tblGrid>
      <w:tr w:rsidR="00F924E8" w14:paraId="6E15CF8D" w14:textId="77777777" w:rsidTr="00AF0931">
        <w:trPr>
          <w:trHeight w:val="240"/>
        </w:trPr>
        <w:tc>
          <w:tcPr>
            <w:tcW w:w="426" w:type="dxa"/>
          </w:tcPr>
          <w:p w14:paraId="56224C9D" w14:textId="77777777" w:rsidR="00F924E8" w:rsidRDefault="00000000" w:rsidP="00AF0931">
            <w:pPr>
              <w:ind w:left="72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N</w:t>
            </w:r>
          </w:p>
        </w:tc>
        <w:tc>
          <w:tcPr>
            <w:tcW w:w="3827" w:type="dxa"/>
          </w:tcPr>
          <w:p w14:paraId="7CE20EB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559" w:type="dxa"/>
          </w:tcPr>
          <w:p w14:paraId="075B1045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843" w:type="dxa"/>
          </w:tcPr>
          <w:p w14:paraId="4B8BEAB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Life form (life cycle)</w:t>
            </w:r>
          </w:p>
        </w:tc>
        <w:tc>
          <w:tcPr>
            <w:tcW w:w="1417" w:type="dxa"/>
          </w:tcPr>
          <w:p w14:paraId="371A1B65" w14:textId="4FE828AD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Growth</w:t>
            </w:r>
            <w:r w:rsidR="00AF0931">
              <w:rPr>
                <w:rFonts w:ascii="Times New Roman" w:eastAsiaTheme="minorEastAsia" w:hAnsi="Times New Roman" w:cs="Times New Roma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</w:t>
            </w:r>
          </w:p>
        </w:tc>
        <w:tc>
          <w:tcPr>
            <w:tcW w:w="1560" w:type="dxa"/>
          </w:tcPr>
          <w:p w14:paraId="7F99C41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Introduction status</w:t>
            </w:r>
          </w:p>
        </w:tc>
        <w:tc>
          <w:tcPr>
            <w:tcW w:w="1984" w:type="dxa"/>
          </w:tcPr>
          <w:p w14:paraId="49055EE2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</w:t>
            </w:r>
          </w:p>
        </w:tc>
      </w:tr>
      <w:tr w:rsidR="00F924E8" w14:paraId="3C60D194" w14:textId="77777777" w:rsidTr="00AF0931">
        <w:trPr>
          <w:trHeight w:val="240"/>
        </w:trPr>
        <w:tc>
          <w:tcPr>
            <w:tcW w:w="426" w:type="dxa"/>
          </w:tcPr>
          <w:p w14:paraId="55C8510D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0DA513E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Arctotheca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calendula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(L.)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K.Lewin</w:t>
            </w:r>
            <w:proofErr w:type="spellEnd"/>
            <w:proofErr w:type="gramEnd"/>
          </w:p>
        </w:tc>
        <w:tc>
          <w:tcPr>
            <w:tcW w:w="1559" w:type="dxa"/>
          </w:tcPr>
          <w:p w14:paraId="526B721E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7F05C462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1B4BE6F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49E7E227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5FDBBEE5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South</w:t>
            </w:r>
          </w:p>
          <w:p w14:paraId="0C373109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Africa</w:t>
            </w:r>
          </w:p>
        </w:tc>
      </w:tr>
      <w:tr w:rsidR="00F924E8" w14:paraId="1A26DCF4" w14:textId="77777777" w:rsidTr="00AF0931">
        <w:trPr>
          <w:trHeight w:val="240"/>
        </w:trPr>
        <w:tc>
          <w:tcPr>
            <w:tcW w:w="426" w:type="dxa"/>
          </w:tcPr>
          <w:p w14:paraId="6954F427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B2770C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Avena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fatua</w:t>
            </w:r>
            <w:proofErr w:type="spell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 L.</w:t>
            </w:r>
          </w:p>
        </w:tc>
        <w:tc>
          <w:tcPr>
            <w:tcW w:w="1559" w:type="dxa"/>
          </w:tcPr>
          <w:p w14:paraId="331D8E3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0FE6397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0E3831E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1CDF14F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533AAA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</w:t>
            </w:r>
          </w:p>
        </w:tc>
      </w:tr>
      <w:tr w:rsidR="00F924E8" w14:paraId="4E3FB4A8" w14:textId="77777777" w:rsidTr="00AF0931">
        <w:trPr>
          <w:trHeight w:val="240"/>
        </w:trPr>
        <w:tc>
          <w:tcPr>
            <w:tcW w:w="426" w:type="dxa"/>
          </w:tcPr>
          <w:p w14:paraId="5FF7420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BACC1A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Avena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barbata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Link</w:t>
            </w:r>
          </w:p>
        </w:tc>
        <w:tc>
          <w:tcPr>
            <w:tcW w:w="1559" w:type="dxa"/>
          </w:tcPr>
          <w:p w14:paraId="1D8E564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78917CA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0067BA6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2665FF9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20A3FD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</w:t>
            </w:r>
          </w:p>
        </w:tc>
      </w:tr>
      <w:tr w:rsidR="00F924E8" w14:paraId="7091F14A" w14:textId="77777777" w:rsidTr="00AF0931">
        <w:trPr>
          <w:trHeight w:val="240"/>
        </w:trPr>
        <w:tc>
          <w:tcPr>
            <w:tcW w:w="426" w:type="dxa"/>
          </w:tcPr>
          <w:p w14:paraId="7D02688B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071A2B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Bromus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diandrus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Roth</w:t>
            </w:r>
          </w:p>
        </w:tc>
        <w:tc>
          <w:tcPr>
            <w:tcW w:w="1559" w:type="dxa"/>
          </w:tcPr>
          <w:p w14:paraId="027B466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4E49B38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7C799D3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6090F68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44FB2F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</w:t>
            </w:r>
          </w:p>
        </w:tc>
      </w:tr>
      <w:tr w:rsidR="00F924E8" w14:paraId="0864463C" w14:textId="77777777" w:rsidTr="00AF0931">
        <w:trPr>
          <w:trHeight w:val="240"/>
        </w:trPr>
        <w:tc>
          <w:tcPr>
            <w:tcW w:w="426" w:type="dxa"/>
          </w:tcPr>
          <w:p w14:paraId="29E2A73C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7366C4E" w14:textId="5301376A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Bromus </w:t>
            </w:r>
            <w:r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>s</w:t>
            </w:r>
            <w:r w:rsidR="00A93D54"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  <w:r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>p.</w:t>
            </w:r>
            <w:r w:rsidR="00A93D5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7DE5DF6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76B9326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39D0C46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190CB6C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17CC018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3FE50968" w14:textId="77777777" w:rsidTr="00AF0931">
        <w:trPr>
          <w:trHeight w:val="240"/>
        </w:trPr>
        <w:tc>
          <w:tcPr>
            <w:tcW w:w="426" w:type="dxa"/>
          </w:tcPr>
          <w:p w14:paraId="09E70E44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01B0F76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Cenchrus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clandestinus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Chiov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.) Morrone</w:t>
            </w:r>
          </w:p>
        </w:tc>
        <w:tc>
          <w:tcPr>
            <w:tcW w:w="1559" w:type="dxa"/>
          </w:tcPr>
          <w:p w14:paraId="292CE3A8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3A2669F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6EBB167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1A59E43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0594FE1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East Africa</w:t>
            </w:r>
          </w:p>
        </w:tc>
      </w:tr>
      <w:tr w:rsidR="00F924E8" w14:paraId="4B2F7AD5" w14:textId="77777777" w:rsidTr="00AF0931">
        <w:trPr>
          <w:trHeight w:val="240"/>
        </w:trPr>
        <w:tc>
          <w:tcPr>
            <w:tcW w:w="426" w:type="dxa"/>
          </w:tcPr>
          <w:p w14:paraId="50A6AC14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524582E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Cotula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turbinata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7E57992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019C439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2D9D59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9E3E49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16C6296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23F43439" w14:textId="77777777" w:rsidTr="00AF0931">
        <w:trPr>
          <w:trHeight w:val="250"/>
        </w:trPr>
        <w:tc>
          <w:tcPr>
            <w:tcW w:w="426" w:type="dxa"/>
          </w:tcPr>
          <w:p w14:paraId="77882779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D5F54F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Cynodon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dactylon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(L.) Pers</w:t>
            </w:r>
          </w:p>
        </w:tc>
        <w:tc>
          <w:tcPr>
            <w:tcW w:w="1559" w:type="dxa"/>
          </w:tcPr>
          <w:p w14:paraId="0D4AE232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0CD44B9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4763C46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59719AB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764A859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sub-Saharan Africa</w:t>
            </w:r>
          </w:p>
        </w:tc>
      </w:tr>
      <w:tr w:rsidR="00F924E8" w14:paraId="051BC44B" w14:textId="77777777" w:rsidTr="00AF0931">
        <w:trPr>
          <w:trHeight w:val="250"/>
        </w:trPr>
        <w:tc>
          <w:tcPr>
            <w:tcW w:w="426" w:type="dxa"/>
          </w:tcPr>
          <w:p w14:paraId="6A842913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B28AAD9" w14:textId="77777777" w:rsidR="00F924E8" w:rsidRPr="00267606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de-CH"/>
              </w:rPr>
            </w:pPr>
            <w:r w:rsidRPr="00267606">
              <w:rPr>
                <w:rFonts w:ascii="Times New Roman" w:eastAsia="Arial" w:hAnsi="Times New Roman" w:cs="Times New Roman"/>
                <w:i/>
                <w:sz w:val="18"/>
                <w:szCs w:val="18"/>
                <w:lang w:val="de-CH"/>
              </w:rPr>
              <w:t>Dichondra repens</w:t>
            </w:r>
            <w:r w:rsidRPr="00267606"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  <w:lang w:val="de-CH"/>
              </w:rPr>
              <w:t xml:space="preserve"> </w:t>
            </w:r>
            <w:r w:rsidRPr="00267606">
              <w:rPr>
                <w:rFonts w:ascii="Times New Roman" w:eastAsia="Arial" w:hAnsi="Times New Roman" w:cs="Times New Roman"/>
                <w:iCs/>
                <w:sz w:val="18"/>
                <w:szCs w:val="18"/>
                <w:lang w:val="de-CH"/>
              </w:rPr>
              <w:t>J.R.Forst. &amp; G.Forst.</w:t>
            </w:r>
          </w:p>
        </w:tc>
        <w:tc>
          <w:tcPr>
            <w:tcW w:w="1559" w:type="dxa"/>
          </w:tcPr>
          <w:p w14:paraId="122F24B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/>
                <w:sz w:val="18"/>
                <w:szCs w:val="18"/>
              </w:rPr>
              <w:t>Convolvulaceae</w:t>
            </w:r>
          </w:p>
        </w:tc>
        <w:tc>
          <w:tcPr>
            <w:tcW w:w="1843" w:type="dxa"/>
          </w:tcPr>
          <w:p w14:paraId="35A0714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672565E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20C293C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1984" w:type="dxa"/>
          </w:tcPr>
          <w:p w14:paraId="63ACED3F" w14:textId="77777777" w:rsidR="00F924E8" w:rsidRDefault="00000000" w:rsidP="00AF0931">
            <w:pPr>
              <w:spacing w:line="240" w:lineRule="auto"/>
              <w:rPr>
                <w:rFonts w:ascii="Times New Roman" w:eastAsia="SimSun" w:hAnsi="Times New Roman" w:cs="Times New Roman"/>
                <w:iCs/>
                <w:color w:val="000000" w:themeColor="text1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 w:cs="Times New Roman" w:hint="eastAsia"/>
                <w:iCs/>
                <w:color w:val="000000" w:themeColor="text1"/>
                <w:sz w:val="18"/>
                <w:szCs w:val="18"/>
                <w:lang w:val="en-US" w:eastAsia="zh-CN"/>
              </w:rPr>
              <w:t>Australia</w:t>
            </w:r>
          </w:p>
          <w:p w14:paraId="7C16788D" w14:textId="77777777" w:rsidR="00F924E8" w:rsidRDefault="00000000" w:rsidP="00AF0931">
            <w:pPr>
              <w:spacing w:line="240" w:lineRule="auto"/>
              <w:rPr>
                <w:rFonts w:ascii="Times New Roman" w:eastAsia="SimSun" w:hAnsi="Times New Roman" w:cs="Times New Roman"/>
                <w:iCs/>
                <w:color w:val="000000" w:themeColor="text1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 w:cs="Times New Roman" w:hint="eastAsia"/>
                <w:iCs/>
                <w:color w:val="000000" w:themeColor="text1"/>
                <w:sz w:val="18"/>
                <w:szCs w:val="18"/>
                <w:lang w:val="en-US" w:eastAsia="zh-CN"/>
              </w:rPr>
              <w:t>New Zealand</w:t>
            </w:r>
          </w:p>
        </w:tc>
      </w:tr>
      <w:tr w:rsidR="00F924E8" w14:paraId="7F7182A8" w14:textId="77777777" w:rsidTr="00AF0931">
        <w:trPr>
          <w:trHeight w:val="240"/>
        </w:trPr>
        <w:tc>
          <w:tcPr>
            <w:tcW w:w="426" w:type="dxa"/>
          </w:tcPr>
          <w:p w14:paraId="15462985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FB3969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Digitaria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ciliaris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(Retz.) </w:t>
            </w: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Koeler</w:t>
            </w:r>
            <w:proofErr w:type="spellEnd"/>
          </w:p>
        </w:tc>
        <w:tc>
          <w:tcPr>
            <w:tcW w:w="1559" w:type="dxa"/>
          </w:tcPr>
          <w:p w14:paraId="67A5702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50CB883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B34905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1A928A4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02CFF83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</w:t>
            </w:r>
          </w:p>
        </w:tc>
      </w:tr>
      <w:tr w:rsidR="00F924E8" w14:paraId="267A0022" w14:textId="77777777" w:rsidTr="00AF0931">
        <w:trPr>
          <w:trHeight w:val="240"/>
        </w:trPr>
        <w:tc>
          <w:tcPr>
            <w:tcW w:w="426" w:type="dxa"/>
          </w:tcPr>
          <w:p w14:paraId="40AE67D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DD2506F" w14:textId="5435352A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Ehrharta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>sp</w:t>
            </w:r>
            <w:r w:rsidR="00A93D54"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>p</w:t>
            </w:r>
            <w:r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14:paraId="0864AE69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19839DD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94AA3E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6F7DF51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4E301A9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323344D7" w14:textId="77777777" w:rsidTr="00AF0931">
        <w:trPr>
          <w:trHeight w:val="240"/>
        </w:trPr>
        <w:tc>
          <w:tcPr>
            <w:tcW w:w="426" w:type="dxa"/>
          </w:tcPr>
          <w:p w14:paraId="3163DEEF" w14:textId="77777777" w:rsidR="00F924E8" w:rsidRDefault="00F924E8" w:rsidP="00AF0931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F6C54B5" w14:textId="11EB7A8F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Erigeron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bonariensis</w:t>
            </w:r>
            <w:proofErr w:type="spellEnd"/>
            <w:r w:rsidR="00A93D54" w:rsidRPr="00A93D5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59FA947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7D1DBA7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788689D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C63FD90" w14:textId="676E3D39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0303572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America</w:t>
            </w:r>
          </w:p>
        </w:tc>
      </w:tr>
      <w:tr w:rsidR="00F924E8" w14:paraId="3DFE06CE" w14:textId="77777777" w:rsidTr="00AF0931">
        <w:trPr>
          <w:trHeight w:val="240"/>
        </w:trPr>
        <w:tc>
          <w:tcPr>
            <w:tcW w:w="426" w:type="dxa"/>
          </w:tcPr>
          <w:p w14:paraId="73E4C57F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A797E5E" w14:textId="28FBD1CD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Erodium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cicutarium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 (L.)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L’H</w:t>
            </w:r>
            <w:r w:rsidR="00A93D54" w:rsidRPr="00A93D54"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é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1559" w:type="dxa"/>
          </w:tcPr>
          <w:p w14:paraId="11F19EE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Geraniaceae</w:t>
            </w:r>
            <w:proofErr w:type="spellEnd"/>
          </w:p>
        </w:tc>
        <w:tc>
          <w:tcPr>
            <w:tcW w:w="1843" w:type="dxa"/>
          </w:tcPr>
          <w:p w14:paraId="7D6A246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C03D33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69C9F32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03826F8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Eurasia</w:t>
            </w:r>
          </w:p>
        </w:tc>
      </w:tr>
      <w:tr w:rsidR="00F924E8" w14:paraId="0F4DB2D4" w14:textId="77777777" w:rsidTr="00AF0931">
        <w:trPr>
          <w:trHeight w:val="240"/>
        </w:trPr>
        <w:tc>
          <w:tcPr>
            <w:tcW w:w="426" w:type="dxa"/>
          </w:tcPr>
          <w:p w14:paraId="5557E879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87E496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Euphorbia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maculata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0FD3511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Euphorbiaceae</w:t>
            </w:r>
            <w:proofErr w:type="spellEnd"/>
          </w:p>
        </w:tc>
        <w:tc>
          <w:tcPr>
            <w:tcW w:w="1843" w:type="dxa"/>
          </w:tcPr>
          <w:p w14:paraId="38DA69D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E1B6DC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6D4FD4EB" w14:textId="3F3E2D04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2AA822D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North America</w:t>
            </w:r>
          </w:p>
        </w:tc>
      </w:tr>
      <w:tr w:rsidR="00F924E8" w14:paraId="3D3B045E" w14:textId="77777777" w:rsidTr="00AF0931">
        <w:trPr>
          <w:trHeight w:val="240"/>
        </w:trPr>
        <w:tc>
          <w:tcPr>
            <w:tcW w:w="426" w:type="dxa"/>
          </w:tcPr>
          <w:p w14:paraId="32D23A3F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46114473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Gazania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rigens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(L.)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Gaertn</w:t>
            </w:r>
            <w:proofErr w:type="spell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14:paraId="1F7BC72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6A93A85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3DADD98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17F44FE" w14:textId="105947F2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1A86B78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61C98600" w14:textId="77777777" w:rsidTr="00AF0931">
        <w:trPr>
          <w:trHeight w:val="240"/>
        </w:trPr>
        <w:tc>
          <w:tcPr>
            <w:tcW w:w="426" w:type="dxa"/>
          </w:tcPr>
          <w:p w14:paraId="1C235395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24A2EE8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Hordeum murinum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42F64177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7C3A3B2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0FB7D7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2B0815B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7035FA2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Eurasia</w:t>
            </w:r>
          </w:p>
        </w:tc>
      </w:tr>
      <w:tr w:rsidR="00F924E8" w14:paraId="1D601FF8" w14:textId="77777777" w:rsidTr="00AF0931">
        <w:trPr>
          <w:trHeight w:val="240"/>
        </w:trPr>
        <w:tc>
          <w:tcPr>
            <w:tcW w:w="426" w:type="dxa"/>
          </w:tcPr>
          <w:p w14:paraId="0B2688E4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05E52F7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Hypochaeris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glabra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1DA1BA2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606F3DA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269C7D6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C8343B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2CA7E6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7FCADA40" w14:textId="77777777" w:rsidTr="00AF0931">
        <w:trPr>
          <w:trHeight w:val="240"/>
        </w:trPr>
        <w:tc>
          <w:tcPr>
            <w:tcW w:w="426" w:type="dxa"/>
          </w:tcPr>
          <w:p w14:paraId="0BB72BD0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D187F5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Hypochaeris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radicata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7FD8F51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413FECD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4C6ED56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2FD47E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59BB417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613404FF" w14:textId="77777777" w:rsidTr="00AF0931">
        <w:trPr>
          <w:trHeight w:val="240"/>
        </w:trPr>
        <w:tc>
          <w:tcPr>
            <w:tcW w:w="426" w:type="dxa"/>
          </w:tcPr>
          <w:p w14:paraId="2423C4A9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B3C412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Lagurus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ovatus</w:t>
            </w:r>
            <w:proofErr w:type="spell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 L. </w:t>
            </w:r>
          </w:p>
        </w:tc>
        <w:tc>
          <w:tcPr>
            <w:tcW w:w="1559" w:type="dxa"/>
          </w:tcPr>
          <w:p w14:paraId="219CC3D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161127C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B2FEAF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6856C2C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637A2D9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</w:t>
            </w:r>
          </w:p>
        </w:tc>
      </w:tr>
      <w:tr w:rsidR="00F924E8" w14:paraId="0FE9BE7E" w14:textId="77777777" w:rsidTr="00AF0931">
        <w:trPr>
          <w:trHeight w:val="240"/>
        </w:trPr>
        <w:tc>
          <w:tcPr>
            <w:tcW w:w="426" w:type="dxa"/>
          </w:tcPr>
          <w:p w14:paraId="23B0903E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479A59B0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Lolium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perenne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076F938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5E7A51D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15A1A13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74B33A4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1ACEF06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7501DE37" w14:textId="77777777" w:rsidTr="00AF0931">
        <w:trPr>
          <w:trHeight w:val="240"/>
        </w:trPr>
        <w:tc>
          <w:tcPr>
            <w:tcW w:w="426" w:type="dxa"/>
          </w:tcPr>
          <w:p w14:paraId="153DB327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B0EAEA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Lotus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angustissimus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7D4FA53E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73833488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0B832CB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4257EE5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425FEC87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Europe, Asia</w:t>
            </w:r>
          </w:p>
        </w:tc>
      </w:tr>
      <w:tr w:rsidR="00F924E8" w14:paraId="06D94950" w14:textId="77777777" w:rsidTr="00AF0931">
        <w:trPr>
          <w:trHeight w:val="240"/>
        </w:trPr>
        <w:tc>
          <w:tcPr>
            <w:tcW w:w="426" w:type="dxa"/>
          </w:tcPr>
          <w:p w14:paraId="63B6E8C0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B0C08D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Medicago polymorpha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17BCA41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3AF0850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382C935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211C7D9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5D0AEAA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Medit. Europe</w:t>
            </w:r>
          </w:p>
        </w:tc>
      </w:tr>
      <w:tr w:rsidR="00F924E8" w14:paraId="4AA35AC0" w14:textId="77777777" w:rsidTr="00AF0931">
        <w:trPr>
          <w:trHeight w:val="240"/>
        </w:trPr>
        <w:tc>
          <w:tcPr>
            <w:tcW w:w="426" w:type="dxa"/>
          </w:tcPr>
          <w:p w14:paraId="58DE357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FB5E0EF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Melilotus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indicus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(L.) All. </w:t>
            </w:r>
          </w:p>
        </w:tc>
        <w:tc>
          <w:tcPr>
            <w:tcW w:w="1559" w:type="dxa"/>
          </w:tcPr>
          <w:p w14:paraId="5F830E5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41C9C71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74E7B2F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77CA9AD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2A3A2A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North Africa, Europe, Mediterranean</w:t>
            </w:r>
          </w:p>
        </w:tc>
      </w:tr>
      <w:tr w:rsidR="00F924E8" w14:paraId="48D988C7" w14:textId="77777777" w:rsidTr="00AF0931">
        <w:trPr>
          <w:trHeight w:val="240"/>
        </w:trPr>
        <w:tc>
          <w:tcPr>
            <w:tcW w:w="426" w:type="dxa"/>
          </w:tcPr>
          <w:p w14:paraId="77DD442C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E8D56AC" w14:textId="75BA0775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Oxalis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corniculat</w:t>
            </w:r>
            <w:r w:rsidR="00A93D54"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0F430D1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i/>
                <w:sz w:val="18"/>
                <w:szCs w:val="18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Oxalidaceae</w:t>
            </w:r>
            <w:proofErr w:type="spellEnd"/>
          </w:p>
        </w:tc>
        <w:tc>
          <w:tcPr>
            <w:tcW w:w="1843" w:type="dxa"/>
          </w:tcPr>
          <w:p w14:paraId="1A599734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7A0A5EAF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7ADF53A3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64987BFD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Africa (sub-Saharan)</w:t>
            </w:r>
          </w:p>
        </w:tc>
      </w:tr>
      <w:tr w:rsidR="00F924E8" w14:paraId="03C53E37" w14:textId="77777777" w:rsidTr="00AF0931">
        <w:trPr>
          <w:trHeight w:val="240"/>
        </w:trPr>
        <w:tc>
          <w:tcPr>
            <w:tcW w:w="426" w:type="dxa"/>
          </w:tcPr>
          <w:p w14:paraId="5C611B6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465017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Oxalis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pes-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caprae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01F694F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Oxalidaceae</w:t>
            </w:r>
            <w:proofErr w:type="spellEnd"/>
          </w:p>
        </w:tc>
        <w:tc>
          <w:tcPr>
            <w:tcW w:w="1843" w:type="dxa"/>
          </w:tcPr>
          <w:p w14:paraId="6BBD93EE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62E10740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6DE0017B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45A5C6B7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5F9E594E" w14:textId="77777777" w:rsidTr="00AF0931">
        <w:trPr>
          <w:trHeight w:val="240"/>
        </w:trPr>
        <w:tc>
          <w:tcPr>
            <w:tcW w:w="426" w:type="dxa"/>
          </w:tcPr>
          <w:p w14:paraId="40F06E64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2C7C4D3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Plantago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lanceolata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24D6ABF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Plantaginaceae</w:t>
            </w:r>
          </w:p>
        </w:tc>
        <w:tc>
          <w:tcPr>
            <w:tcW w:w="1843" w:type="dxa"/>
          </w:tcPr>
          <w:p w14:paraId="5A90105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63D01C9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41E4D8A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0357EFF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Eurasia</w:t>
            </w:r>
          </w:p>
        </w:tc>
      </w:tr>
      <w:tr w:rsidR="00F924E8" w14:paraId="5BB654E2" w14:textId="77777777" w:rsidTr="00AF0931">
        <w:trPr>
          <w:trHeight w:val="240"/>
        </w:trPr>
        <w:tc>
          <w:tcPr>
            <w:tcW w:w="426" w:type="dxa"/>
          </w:tcPr>
          <w:p w14:paraId="58D4FF78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E597B47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Poa annua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49DB4715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7C42C6D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8D4357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7014427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5447A5F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Eurasia</w:t>
            </w:r>
          </w:p>
        </w:tc>
      </w:tr>
      <w:tr w:rsidR="00F924E8" w14:paraId="1424597B" w14:textId="77777777" w:rsidTr="00AF0931">
        <w:trPr>
          <w:trHeight w:val="240"/>
        </w:trPr>
        <w:tc>
          <w:tcPr>
            <w:tcW w:w="426" w:type="dxa"/>
          </w:tcPr>
          <w:p w14:paraId="7CE35ABC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91CC912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Polycarpon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tetraphyllum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(L.) L. </w:t>
            </w:r>
          </w:p>
        </w:tc>
        <w:tc>
          <w:tcPr>
            <w:tcW w:w="1559" w:type="dxa"/>
          </w:tcPr>
          <w:p w14:paraId="205A8B3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Caryophyllaceae</w:t>
            </w:r>
          </w:p>
        </w:tc>
        <w:tc>
          <w:tcPr>
            <w:tcW w:w="1843" w:type="dxa"/>
          </w:tcPr>
          <w:p w14:paraId="4C9C5284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4166400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0A0729DF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501"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4FDE09A2" w14:textId="77777777" w:rsidR="00F924E8" w:rsidRDefault="00000000" w:rsidP="00AF0931">
            <w:pPr>
              <w:spacing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Medit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Europe</w:t>
            </w:r>
          </w:p>
        </w:tc>
      </w:tr>
      <w:tr w:rsidR="00F924E8" w14:paraId="151EBFB3" w14:textId="77777777" w:rsidTr="00AF0931">
        <w:trPr>
          <w:trHeight w:val="240"/>
        </w:trPr>
        <w:tc>
          <w:tcPr>
            <w:tcW w:w="426" w:type="dxa"/>
          </w:tcPr>
          <w:p w14:paraId="51897E0D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2B5A5A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Romulea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rosea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(L.) Eckl. </w:t>
            </w:r>
          </w:p>
        </w:tc>
        <w:tc>
          <w:tcPr>
            <w:tcW w:w="1559" w:type="dxa"/>
          </w:tcPr>
          <w:p w14:paraId="2DA16F0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Iridaceae</w:t>
            </w:r>
          </w:p>
        </w:tc>
        <w:tc>
          <w:tcPr>
            <w:tcW w:w="1843" w:type="dxa"/>
          </w:tcPr>
          <w:p w14:paraId="252C6A0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33ED7C1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38BF6D5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22D3097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455548E6" w14:textId="77777777" w:rsidTr="00AF0931">
        <w:trPr>
          <w:trHeight w:val="240"/>
        </w:trPr>
        <w:tc>
          <w:tcPr>
            <w:tcW w:w="426" w:type="dxa"/>
          </w:tcPr>
          <w:p w14:paraId="57ACE29C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E7E576F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Senecio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condyles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I.Thomps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FED123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74E0C07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D44721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75D8D21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1A01779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Europe, South Africa</w:t>
            </w:r>
          </w:p>
        </w:tc>
      </w:tr>
      <w:tr w:rsidR="00F924E8" w14:paraId="2CA6D992" w14:textId="77777777" w:rsidTr="00AF0931">
        <w:trPr>
          <w:trHeight w:val="240"/>
        </w:trPr>
        <w:tc>
          <w:tcPr>
            <w:tcW w:w="426" w:type="dxa"/>
          </w:tcPr>
          <w:p w14:paraId="73DA7B1D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FB2066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Soliva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sessilis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Ruiz &amp; Pav. </w:t>
            </w:r>
          </w:p>
        </w:tc>
        <w:tc>
          <w:tcPr>
            <w:tcW w:w="1559" w:type="dxa"/>
          </w:tcPr>
          <w:p w14:paraId="0BABF1BD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5E65971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7A62D08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3BE6D68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21C20E2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America</w:t>
            </w:r>
          </w:p>
        </w:tc>
      </w:tr>
      <w:tr w:rsidR="00F924E8" w14:paraId="20CA74BA" w14:textId="77777777" w:rsidTr="00AF0931">
        <w:trPr>
          <w:trHeight w:val="240"/>
        </w:trPr>
        <w:tc>
          <w:tcPr>
            <w:tcW w:w="426" w:type="dxa"/>
          </w:tcPr>
          <w:p w14:paraId="17F58E3C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425E3F4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Sonchus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oleraceus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 L. </w:t>
            </w:r>
          </w:p>
        </w:tc>
        <w:tc>
          <w:tcPr>
            <w:tcW w:w="1559" w:type="dxa"/>
          </w:tcPr>
          <w:p w14:paraId="34AD87F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0044EE8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F7FCA4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147FA45E" w14:textId="7C0D05BA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7FD1703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Europe, Western Asia</w:t>
            </w:r>
          </w:p>
        </w:tc>
      </w:tr>
      <w:tr w:rsidR="00F924E8" w14:paraId="564E77FB" w14:textId="77777777" w:rsidTr="00AF0931">
        <w:trPr>
          <w:trHeight w:val="240"/>
        </w:trPr>
        <w:tc>
          <w:tcPr>
            <w:tcW w:w="426" w:type="dxa"/>
          </w:tcPr>
          <w:p w14:paraId="11ECC489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433C81C1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Sporobolus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africanus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Poir</w:t>
            </w:r>
            <w:proofErr w:type="spell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.)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Robyns</w:t>
            </w:r>
            <w:proofErr w:type="spell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 &amp; Tournay</w:t>
            </w:r>
          </w:p>
        </w:tc>
        <w:tc>
          <w:tcPr>
            <w:tcW w:w="1559" w:type="dxa"/>
          </w:tcPr>
          <w:p w14:paraId="034A959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5F5A935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30D301E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29FD5D47" w14:textId="45472D70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77F03C8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Africa (sub-Saharan)</w:t>
            </w:r>
          </w:p>
        </w:tc>
      </w:tr>
      <w:tr w:rsidR="00F924E8" w14:paraId="68EB0217" w14:textId="77777777" w:rsidTr="00AF0931">
        <w:trPr>
          <w:trHeight w:val="832"/>
        </w:trPr>
        <w:tc>
          <w:tcPr>
            <w:tcW w:w="426" w:type="dxa"/>
          </w:tcPr>
          <w:p w14:paraId="1B5DC4E8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757C142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Stenotaphrum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secundatum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(Walter)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Kuntze</w:t>
            </w:r>
            <w:proofErr w:type="spellEnd"/>
          </w:p>
        </w:tc>
        <w:tc>
          <w:tcPr>
            <w:tcW w:w="1559" w:type="dxa"/>
          </w:tcPr>
          <w:p w14:paraId="7C9DFE07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542758E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0489F08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3ADD52BF" w14:textId="5D267192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57BC2BD9" w14:textId="1DA7CF0B" w:rsidR="00F924E8" w:rsidRDefault="00AF0931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Tropical America and Africa</w:t>
            </w:r>
          </w:p>
        </w:tc>
      </w:tr>
      <w:tr w:rsidR="00F924E8" w14:paraId="521263AB" w14:textId="77777777" w:rsidTr="00AF0931">
        <w:trPr>
          <w:trHeight w:val="240"/>
        </w:trPr>
        <w:tc>
          <w:tcPr>
            <w:tcW w:w="426" w:type="dxa"/>
          </w:tcPr>
          <w:p w14:paraId="1ABC1987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D2C1C78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Taraxacum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officinale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F.</w:t>
            </w:r>
            <w:proofErr w:type="gram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H.Wigg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04D0BE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Asteraceae</w:t>
            </w:r>
          </w:p>
        </w:tc>
        <w:tc>
          <w:tcPr>
            <w:tcW w:w="1843" w:type="dxa"/>
          </w:tcPr>
          <w:p w14:paraId="06CF3EE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57AC88B8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1105D729" w14:textId="72D5AAF7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281BEAFB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Eurasia</w:t>
            </w:r>
          </w:p>
        </w:tc>
      </w:tr>
      <w:tr w:rsidR="00F924E8" w14:paraId="4F701CD1" w14:textId="77777777" w:rsidTr="00AF0931">
        <w:trPr>
          <w:trHeight w:val="240"/>
        </w:trPr>
        <w:tc>
          <w:tcPr>
            <w:tcW w:w="426" w:type="dxa"/>
          </w:tcPr>
          <w:p w14:paraId="268671B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EC51DC0" w14:textId="20ADFFFA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Trachyandra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="00A93D54"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>divaricata</w:t>
            </w:r>
            <w:proofErr w:type="spellEnd"/>
            <w:r w:rsidR="00A93D54">
              <w:rPr>
                <w:rFonts w:ascii="Times New Roman" w:eastAsia="Arial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 xml:space="preserve">(Jacq.) </w:t>
            </w:r>
            <w:proofErr w:type="spellStart"/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Kunth</w:t>
            </w:r>
            <w:proofErr w:type="spellEnd"/>
          </w:p>
        </w:tc>
        <w:tc>
          <w:tcPr>
            <w:tcW w:w="1559" w:type="dxa"/>
          </w:tcPr>
          <w:p w14:paraId="3B12FEE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Asphodelaceae</w:t>
            </w:r>
          </w:p>
        </w:tc>
        <w:tc>
          <w:tcPr>
            <w:tcW w:w="1843" w:type="dxa"/>
          </w:tcPr>
          <w:p w14:paraId="62CAC26E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1791EB3A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3F9CDCF" w14:textId="27E9C9F3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315971D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South Africa</w:t>
            </w:r>
          </w:p>
        </w:tc>
      </w:tr>
      <w:tr w:rsidR="00F924E8" w14:paraId="0C4D052E" w14:textId="77777777" w:rsidTr="00AF0931">
        <w:trPr>
          <w:trHeight w:val="240"/>
        </w:trPr>
        <w:tc>
          <w:tcPr>
            <w:tcW w:w="426" w:type="dxa"/>
          </w:tcPr>
          <w:p w14:paraId="1B0E591E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07D898D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Trfolium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tomentosum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L.</w:t>
            </w:r>
          </w:p>
        </w:tc>
        <w:tc>
          <w:tcPr>
            <w:tcW w:w="1559" w:type="dxa"/>
          </w:tcPr>
          <w:p w14:paraId="3B129BCC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53EFB61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E28F65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747FD9C5" w14:textId="2EF52442" w:rsidR="00F924E8" w:rsidRDefault="00267606" w:rsidP="00AF0931">
            <w:pPr>
              <w:spacing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67D25D2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Northwest Africa, Europe, Western Asia</w:t>
            </w:r>
          </w:p>
        </w:tc>
      </w:tr>
      <w:tr w:rsidR="00F924E8" w14:paraId="23A95A29" w14:textId="77777777" w:rsidTr="00AF0931">
        <w:trPr>
          <w:trHeight w:val="240"/>
        </w:trPr>
        <w:tc>
          <w:tcPr>
            <w:tcW w:w="426" w:type="dxa"/>
          </w:tcPr>
          <w:p w14:paraId="01CC5EED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86259D4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Trifolium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campestre</w:t>
            </w:r>
            <w:proofErr w:type="spellEnd"/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Schreb</w:t>
            </w:r>
            <w:proofErr w:type="spellEnd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01CE88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4011F4C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0BE7B5A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32FC4B1" w14:textId="0733FFFE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6A99A70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Europe, Western Asia</w:t>
            </w:r>
          </w:p>
        </w:tc>
      </w:tr>
      <w:tr w:rsidR="00F924E8" w14:paraId="777E41A0" w14:textId="77777777" w:rsidTr="00AF0931">
        <w:trPr>
          <w:trHeight w:val="240"/>
        </w:trPr>
        <w:tc>
          <w:tcPr>
            <w:tcW w:w="426" w:type="dxa"/>
          </w:tcPr>
          <w:p w14:paraId="32F4AD96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FB43366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Trifolium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 xml:space="preserve">dubium </w:t>
            </w:r>
            <w:proofErr w:type="spellStart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Sibth</w:t>
            </w:r>
            <w:proofErr w:type="spellEnd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14:paraId="6F24BD13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6F7666D4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2C53C6A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24F7F2D2" w14:textId="5052548D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exotic</w:t>
            </w:r>
          </w:p>
          <w:p w14:paraId="572B1E15" w14:textId="77777777" w:rsidR="00F924E8" w:rsidRDefault="00F924E8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2DE38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Northwest Africa, Europe, Western Asia</w:t>
            </w:r>
          </w:p>
        </w:tc>
      </w:tr>
      <w:tr w:rsidR="00F924E8" w14:paraId="6F7F1E95" w14:textId="77777777" w:rsidTr="00AF0931">
        <w:trPr>
          <w:trHeight w:val="240"/>
        </w:trPr>
        <w:tc>
          <w:tcPr>
            <w:tcW w:w="426" w:type="dxa"/>
          </w:tcPr>
          <w:p w14:paraId="41A88EF0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A8051BE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Trifolium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repens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27CCEDF2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843" w:type="dxa"/>
          </w:tcPr>
          <w:p w14:paraId="7BD12391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Perennial</w:t>
            </w:r>
          </w:p>
        </w:tc>
        <w:tc>
          <w:tcPr>
            <w:tcW w:w="1417" w:type="dxa"/>
          </w:tcPr>
          <w:p w14:paraId="214E7CE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5B1A238C" w14:textId="09877580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exotic </w:t>
            </w:r>
          </w:p>
        </w:tc>
        <w:tc>
          <w:tcPr>
            <w:tcW w:w="1984" w:type="dxa"/>
          </w:tcPr>
          <w:p w14:paraId="14D2A135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004129CD" w14:textId="77777777" w:rsidTr="00AF0931">
        <w:trPr>
          <w:trHeight w:val="240"/>
        </w:trPr>
        <w:tc>
          <w:tcPr>
            <w:tcW w:w="426" w:type="dxa"/>
          </w:tcPr>
          <w:p w14:paraId="7AC51A09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684B84A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Veronica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 xml:space="preserve">arvensis </w:t>
            </w: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L. </w:t>
            </w:r>
          </w:p>
        </w:tc>
        <w:tc>
          <w:tcPr>
            <w:tcW w:w="1559" w:type="dxa"/>
          </w:tcPr>
          <w:p w14:paraId="5C9ED3CF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Plantaginaceae</w:t>
            </w:r>
          </w:p>
        </w:tc>
        <w:tc>
          <w:tcPr>
            <w:tcW w:w="1843" w:type="dxa"/>
          </w:tcPr>
          <w:p w14:paraId="54309FD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686FD2D0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560" w:type="dxa"/>
          </w:tcPr>
          <w:p w14:paraId="24F7771E" w14:textId="7A6FDC67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44A16F8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</w:t>
            </w:r>
          </w:p>
        </w:tc>
      </w:tr>
      <w:tr w:rsidR="00F924E8" w14:paraId="019A1FD8" w14:textId="77777777" w:rsidTr="00AF0931">
        <w:trPr>
          <w:trHeight w:val="240"/>
        </w:trPr>
        <w:tc>
          <w:tcPr>
            <w:tcW w:w="426" w:type="dxa"/>
          </w:tcPr>
          <w:p w14:paraId="5EED4C14" w14:textId="77777777" w:rsidR="00F924E8" w:rsidRDefault="00F924E8" w:rsidP="00AF0931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08C745B" w14:textId="77777777" w:rsidR="00F924E8" w:rsidRDefault="00000000" w:rsidP="00AF0931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Vulpia</w:t>
            </w:r>
            <w:proofErr w:type="spellEnd"/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</w:rPr>
              <w:t>bromoides</w:t>
            </w:r>
            <w:proofErr w:type="spellEnd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 xml:space="preserve"> (L.) Gray </w:t>
            </w:r>
          </w:p>
        </w:tc>
        <w:tc>
          <w:tcPr>
            <w:tcW w:w="1559" w:type="dxa"/>
          </w:tcPr>
          <w:p w14:paraId="3758AE2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843" w:type="dxa"/>
          </w:tcPr>
          <w:p w14:paraId="601E3256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Annual</w:t>
            </w:r>
          </w:p>
        </w:tc>
        <w:tc>
          <w:tcPr>
            <w:tcW w:w="1417" w:type="dxa"/>
          </w:tcPr>
          <w:p w14:paraId="017DE61C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560" w:type="dxa"/>
          </w:tcPr>
          <w:p w14:paraId="55F183FB" w14:textId="06D29464" w:rsidR="00F924E8" w:rsidRDefault="00267606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exotic</w:t>
            </w:r>
          </w:p>
        </w:tc>
        <w:tc>
          <w:tcPr>
            <w:tcW w:w="1984" w:type="dxa"/>
          </w:tcPr>
          <w:p w14:paraId="2D611CC9" w14:textId="77777777" w:rsidR="00F924E8" w:rsidRDefault="00000000" w:rsidP="00AF0931">
            <w:pPr>
              <w:spacing w:line="240" w:lineRule="auto"/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Cs/>
                <w:color w:val="000000" w:themeColor="text1"/>
                <w:sz w:val="18"/>
                <w:szCs w:val="18"/>
              </w:rPr>
              <w:t>Europe, North Africa, and West Asia</w:t>
            </w:r>
          </w:p>
        </w:tc>
      </w:tr>
    </w:tbl>
    <w:p w14:paraId="10C44643" w14:textId="77777777" w:rsidR="00F924E8" w:rsidRDefault="00F924E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C832EF" w14:textId="37DBC8EF" w:rsidR="00F924E8" w:rsidRPr="00AF0931" w:rsidRDefault="0000000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F093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H-Herb; G-</w:t>
      </w:r>
      <w:r w:rsidR="00B3666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</w:t>
      </w:r>
      <w:r w:rsidRPr="00AF093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raminoid</w:t>
      </w:r>
    </w:p>
    <w:p w14:paraId="6321C8C5" w14:textId="7298E003" w:rsidR="00F924E8" w:rsidRDefault="00000000">
      <w:pPr>
        <w:rPr>
          <w:rFonts w:ascii="Times New Roman" w:hAnsi="Times New Roman" w:cs="Times New Roman"/>
          <w:sz w:val="20"/>
          <w:szCs w:val="20"/>
        </w:rPr>
      </w:pPr>
      <w:r w:rsidRPr="00AF0931">
        <w:rPr>
          <w:rFonts w:ascii="Times New Roman" w:hAnsi="Times New Roman" w:cs="Times New Roman"/>
          <w:b/>
          <w:bCs/>
          <w:sz w:val="20"/>
          <w:szCs w:val="20"/>
        </w:rPr>
        <w:t>Nomenclature:</w:t>
      </w:r>
      <w:r>
        <w:rPr>
          <w:rFonts w:ascii="Times New Roman" w:hAnsi="Times New Roman" w:cs="Times New Roman"/>
          <w:sz w:val="20"/>
          <w:szCs w:val="20"/>
        </w:rPr>
        <w:t xml:space="preserve"> https://florabase.dbca.wa.gov.au/</w:t>
      </w:r>
    </w:p>
    <w:p w14:paraId="22201019" w14:textId="77777777" w:rsidR="00F924E8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Origin of plants obtain from: </w:t>
      </w:r>
    </w:p>
    <w:p w14:paraId="43166374" w14:textId="77777777" w:rsidR="00F924E8" w:rsidRPr="00267606" w:rsidRDefault="00000000" w:rsidP="002676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67606">
        <w:rPr>
          <w:rFonts w:ascii="Times New Roman" w:hAnsi="Times New Roman" w:cs="Times New Roman"/>
          <w:sz w:val="20"/>
          <w:szCs w:val="20"/>
        </w:rPr>
        <w:t>https://florabase.dbca.wa.gov.au/</w:t>
      </w:r>
    </w:p>
    <w:p w14:paraId="4CF220D9" w14:textId="77777777" w:rsidR="00F924E8" w:rsidRPr="00267606" w:rsidRDefault="00000000" w:rsidP="002676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267606">
        <w:rPr>
          <w:rFonts w:ascii="Times New Roman" w:hAnsi="Times New Roman" w:cs="Times New Roman"/>
          <w:sz w:val="20"/>
          <w:szCs w:val="20"/>
          <w:lang w:val="en-US"/>
        </w:rPr>
        <w:t>Husset</w:t>
      </w:r>
      <w:proofErr w:type="spellEnd"/>
      <w:r w:rsidRPr="00267606">
        <w:rPr>
          <w:rFonts w:ascii="Times New Roman" w:hAnsi="Times New Roman" w:cs="Times New Roman"/>
          <w:sz w:val="20"/>
          <w:szCs w:val="20"/>
          <w:lang w:val="en-US"/>
        </w:rPr>
        <w:t xml:space="preserve"> B, </w:t>
      </w:r>
      <w:proofErr w:type="spellStart"/>
      <w:r w:rsidRPr="00267606">
        <w:rPr>
          <w:rFonts w:ascii="Times New Roman" w:hAnsi="Times New Roman" w:cs="Times New Roman"/>
          <w:sz w:val="20"/>
          <w:szCs w:val="20"/>
          <w:lang w:val="en-US"/>
        </w:rPr>
        <w:t>Keighery</w:t>
      </w:r>
      <w:proofErr w:type="spellEnd"/>
      <w:r w:rsidRPr="00267606">
        <w:rPr>
          <w:rFonts w:ascii="Times New Roman" w:hAnsi="Times New Roman" w:cs="Times New Roman"/>
          <w:sz w:val="20"/>
          <w:szCs w:val="20"/>
          <w:lang w:val="en-US"/>
        </w:rPr>
        <w:t xml:space="preserve"> G, Dodd</w:t>
      </w:r>
      <w:r w:rsidRPr="0026760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67606">
        <w:rPr>
          <w:rFonts w:ascii="Times New Roman" w:hAnsi="Times New Roman" w:cs="Times New Roman"/>
          <w:sz w:val="20"/>
          <w:szCs w:val="20"/>
          <w:lang w:val="en-US"/>
        </w:rPr>
        <w:t xml:space="preserve">J, </w:t>
      </w:r>
      <w:proofErr w:type="spellStart"/>
      <w:r w:rsidRPr="00267606">
        <w:rPr>
          <w:rFonts w:ascii="Times New Roman" w:hAnsi="Times New Roman" w:cs="Times New Roman"/>
          <w:sz w:val="20"/>
          <w:szCs w:val="20"/>
          <w:lang w:val="en-US"/>
        </w:rPr>
        <w:t>Llooyd</w:t>
      </w:r>
      <w:proofErr w:type="spellEnd"/>
      <w:r w:rsidRPr="00267606">
        <w:rPr>
          <w:rFonts w:ascii="Times New Roman" w:hAnsi="Times New Roman" w:cs="Times New Roman"/>
          <w:sz w:val="20"/>
          <w:szCs w:val="20"/>
          <w:lang w:val="en-US"/>
        </w:rPr>
        <w:t>, S, Cousens R (2007)</w:t>
      </w:r>
      <w:r w:rsidRPr="0026760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67606">
        <w:rPr>
          <w:rFonts w:ascii="Times New Roman" w:hAnsi="Times New Roman" w:cs="Times New Roman"/>
          <w:sz w:val="20"/>
          <w:szCs w:val="20"/>
          <w:lang w:val="en-US"/>
        </w:rPr>
        <w:t>Western Weeds. A guide to the weeds of Western Australia. Second Edition. The Weeds Society of Western Australia (Inc.) </w:t>
      </w:r>
      <w:r w:rsidRPr="00267606">
        <w:rPr>
          <w:rFonts w:ascii="Times New Roman" w:hAnsi="Times New Roman" w:cs="Times New Roman"/>
          <w:sz w:val="20"/>
          <w:szCs w:val="20"/>
        </w:rPr>
        <w:t> </w:t>
      </w:r>
    </w:p>
    <w:p w14:paraId="7FE2F826" w14:textId="77777777" w:rsidR="00F924E8" w:rsidRPr="00267606" w:rsidRDefault="00000000" w:rsidP="002676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67606">
        <w:rPr>
          <w:rFonts w:ascii="Times New Roman" w:hAnsi="Times New Roman" w:cs="Times New Roman"/>
          <w:sz w:val="20"/>
          <w:szCs w:val="20"/>
          <w:lang w:val="en-US"/>
        </w:rPr>
        <w:t>Weeds of Australia (n.d.) Weeds of Australia. Retrieved December 1, 2024, from https://keyserver.lucidcentral.org/weeds/data/media/Html/index.htm</w:t>
      </w:r>
      <w:r w:rsidRPr="00267606">
        <w:rPr>
          <w:rFonts w:ascii="Times New Roman" w:hAnsi="Times New Roman" w:cs="Times New Roman"/>
          <w:sz w:val="20"/>
          <w:szCs w:val="20"/>
        </w:rPr>
        <w:t> </w:t>
      </w:r>
    </w:p>
    <w:p w14:paraId="4156C968" w14:textId="77777777" w:rsidR="00F924E8" w:rsidRDefault="00000000">
      <w:pPr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</w:rPr>
        <w:lastRenderedPageBreak/>
        <w:drawing>
          <wp:inline distT="0" distB="0" distL="0" distR="0" wp14:anchorId="563AA5E8" wp14:editId="22FB9D95">
            <wp:extent cx="4197350" cy="2438400"/>
            <wp:effectExtent l="0" t="0" r="12700" b="0"/>
            <wp:docPr id="161565091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798182" w14:textId="3245C0C2" w:rsidR="00F924E8" w:rsidRPr="00267606" w:rsidRDefault="00267606">
      <w:pPr>
        <w:rPr>
          <w:rFonts w:ascii="Times New Roman" w:hAnsi="Times New Roman" w:cs="Times New Roman"/>
        </w:rPr>
      </w:pPr>
      <w:r w:rsidRPr="00267606">
        <w:rPr>
          <w:rFonts w:ascii="Times New Roman" w:hAnsi="Times New Roman" w:cs="Times New Roman"/>
        </w:rPr>
        <w:t>Origin of plants</w:t>
      </w:r>
    </w:p>
    <w:p w14:paraId="056A3332" w14:textId="77777777" w:rsidR="00F924E8" w:rsidRDefault="00F924E8">
      <w:pPr>
        <w:pStyle w:val="Heading1"/>
        <w:keepNext w:val="0"/>
        <w:keepLines w:val="0"/>
        <w:pBdr>
          <w:top w:val="none" w:sz="0" w:space="11" w:color="auto"/>
          <w:bottom w:val="none" w:sz="0" w:space="3" w:color="auto"/>
        </w:pBdr>
        <w:shd w:val="clear" w:color="auto" w:fill="FFFFFF"/>
        <w:spacing w:before="480" w:after="120" w:line="240" w:lineRule="auto"/>
      </w:pPr>
      <w:bookmarkStart w:id="0" w:name="_heading=h.j0ue80c1aux0" w:colFirst="0" w:colLast="0"/>
      <w:bookmarkEnd w:id="0"/>
    </w:p>
    <w:sectPr w:rsidR="00F924E8">
      <w:pgSz w:w="16838" w:h="11906" w:orient="landscape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28C0" w14:textId="77777777" w:rsidR="00211822" w:rsidRDefault="00211822">
      <w:pPr>
        <w:spacing w:line="240" w:lineRule="auto"/>
      </w:pPr>
      <w:r>
        <w:separator/>
      </w:r>
    </w:p>
  </w:endnote>
  <w:endnote w:type="continuationSeparator" w:id="0">
    <w:p w14:paraId="5ABA1E0B" w14:textId="77777777" w:rsidR="00211822" w:rsidRDefault="002118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54E6ED0-8755-4802-9D0F-27C1327A86A9}"/>
    <w:embedBold r:id="rId2" w:fontKey="{81EBCF42-A60B-4E27-8655-0717699086B8}"/>
    <w:embedItalic r:id="rId3" w:fontKey="{8D19E2D7-6605-4A8C-9B2E-17B0526B24E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6DFBA7B9-D73A-41DD-B5C0-0753445BAFA8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ED0CC6EA-A2E4-41F2-9FAD-BBAF23F899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EA2A9D78-7178-4A33-BC32-3CFDD3D131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85B1" w14:textId="77777777" w:rsidR="00211822" w:rsidRDefault="00211822">
      <w:pPr>
        <w:spacing w:after="0"/>
      </w:pPr>
      <w:r>
        <w:separator/>
      </w:r>
    </w:p>
  </w:footnote>
  <w:footnote w:type="continuationSeparator" w:id="0">
    <w:p w14:paraId="46699D9D" w14:textId="77777777" w:rsidR="00211822" w:rsidRDefault="002118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20E6FA"/>
    <w:multiLevelType w:val="multilevel"/>
    <w:tmpl w:val="C620E6F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14C2C"/>
    <w:multiLevelType w:val="hybridMultilevel"/>
    <w:tmpl w:val="F466B3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865878">
    <w:abstractNumId w:val="0"/>
  </w:num>
  <w:num w:numId="2" w16cid:durableId="1584875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O1MDM3MTYwtDAzMTdV0lEKTi0uzszPAykwNK0FAGrk3R8tAAAA"/>
  </w:docVars>
  <w:rsids>
    <w:rsidRoot w:val="009735FB"/>
    <w:rsid w:val="00015C51"/>
    <w:rsid w:val="0003415D"/>
    <w:rsid w:val="0005524A"/>
    <w:rsid w:val="0006409A"/>
    <w:rsid w:val="00081558"/>
    <w:rsid w:val="000B1CFD"/>
    <w:rsid w:val="000E6EBE"/>
    <w:rsid w:val="000F519B"/>
    <w:rsid w:val="00111A29"/>
    <w:rsid w:val="00116AFF"/>
    <w:rsid w:val="00127BE1"/>
    <w:rsid w:val="001648FD"/>
    <w:rsid w:val="001938A8"/>
    <w:rsid w:val="001C2E16"/>
    <w:rsid w:val="001E61A1"/>
    <w:rsid w:val="001E6D8F"/>
    <w:rsid w:val="001F209E"/>
    <w:rsid w:val="00211822"/>
    <w:rsid w:val="00257C79"/>
    <w:rsid w:val="00266F45"/>
    <w:rsid w:val="00267606"/>
    <w:rsid w:val="00291C38"/>
    <w:rsid w:val="003077D6"/>
    <w:rsid w:val="00312C95"/>
    <w:rsid w:val="00335AB5"/>
    <w:rsid w:val="003363FE"/>
    <w:rsid w:val="00406591"/>
    <w:rsid w:val="00410299"/>
    <w:rsid w:val="00427222"/>
    <w:rsid w:val="00447FC6"/>
    <w:rsid w:val="00450E58"/>
    <w:rsid w:val="004971F7"/>
    <w:rsid w:val="004F2435"/>
    <w:rsid w:val="00536057"/>
    <w:rsid w:val="00576960"/>
    <w:rsid w:val="00593633"/>
    <w:rsid w:val="005F65A0"/>
    <w:rsid w:val="006341D4"/>
    <w:rsid w:val="00640988"/>
    <w:rsid w:val="00641019"/>
    <w:rsid w:val="0068400C"/>
    <w:rsid w:val="006971F1"/>
    <w:rsid w:val="006C10ED"/>
    <w:rsid w:val="007030AC"/>
    <w:rsid w:val="00781992"/>
    <w:rsid w:val="007A4701"/>
    <w:rsid w:val="007A4EC3"/>
    <w:rsid w:val="007A5210"/>
    <w:rsid w:val="007A593A"/>
    <w:rsid w:val="007D6F8D"/>
    <w:rsid w:val="0082531A"/>
    <w:rsid w:val="00872A10"/>
    <w:rsid w:val="008A7A61"/>
    <w:rsid w:val="008F381F"/>
    <w:rsid w:val="009735FB"/>
    <w:rsid w:val="009930E5"/>
    <w:rsid w:val="00996C95"/>
    <w:rsid w:val="009F5EE7"/>
    <w:rsid w:val="00A111F4"/>
    <w:rsid w:val="00A119C9"/>
    <w:rsid w:val="00A90B7C"/>
    <w:rsid w:val="00A91515"/>
    <w:rsid w:val="00A93D54"/>
    <w:rsid w:val="00AA7A53"/>
    <w:rsid w:val="00AF0931"/>
    <w:rsid w:val="00B03033"/>
    <w:rsid w:val="00B3666D"/>
    <w:rsid w:val="00B37130"/>
    <w:rsid w:val="00BA6668"/>
    <w:rsid w:val="00BB39B7"/>
    <w:rsid w:val="00BF4A7B"/>
    <w:rsid w:val="00C30223"/>
    <w:rsid w:val="00CD15C3"/>
    <w:rsid w:val="00CF68E4"/>
    <w:rsid w:val="00CF7C56"/>
    <w:rsid w:val="00D11B5D"/>
    <w:rsid w:val="00D177C9"/>
    <w:rsid w:val="00DC3A31"/>
    <w:rsid w:val="00DE02FD"/>
    <w:rsid w:val="00DE30E5"/>
    <w:rsid w:val="00DF1737"/>
    <w:rsid w:val="00E54501"/>
    <w:rsid w:val="00F00A5E"/>
    <w:rsid w:val="00F44C04"/>
    <w:rsid w:val="00F924E8"/>
    <w:rsid w:val="00F97413"/>
    <w:rsid w:val="08F70BA8"/>
    <w:rsid w:val="0CE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43D1"/>
  <w15:docId w15:val="{BDBF9E8C-6907-404B-9570-FD8FBC5D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Aptos"/>
      <w:sz w:val="22"/>
      <w:szCs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tyle33">
    <w:name w:val="_Style 33"/>
    <w:basedOn w:val="TableNormal"/>
    <w:qFormat/>
    <w:tblPr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Europe (incl Middeterranian)</c:v>
                </c:pt>
                <c:pt idx="1">
                  <c:v>Others</c:v>
                </c:pt>
                <c:pt idx="2">
                  <c:v>South Africa</c:v>
                </c:pt>
                <c:pt idx="3">
                  <c:v>Native WA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0.47</c:v>
                </c:pt>
                <c:pt idx="1">
                  <c:v>0.32</c:v>
                </c:pt>
                <c:pt idx="2">
                  <c:v>0.19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34-4704-8680-116DABD0C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36661952"/>
        <c:axId val="1136656552"/>
      </c:barChart>
      <c:catAx>
        <c:axId val="1136661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656552"/>
        <c:crosses val="autoZero"/>
        <c:auto val="1"/>
        <c:lblAlgn val="ctr"/>
        <c:lblOffset val="100"/>
        <c:noMultiLvlLbl val="0"/>
      </c:catAx>
      <c:valAx>
        <c:axId val="1136656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66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f3e701a-9811-4ad3-9bb4-d5b4ce4b19f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USOa4xqH8dyLZ13CmgxVowbweQ==">CgMxLjAyDmguejYxdG8zaGVwOXR0Mg5oLnI2aGsyMWJuZzlqaDIOaC5qMHVlODBjMWF1eDA4AHIhMTA0U3dMeHNYYk05UmdjTlRoeWdxRDJSejJRNXhwUUZw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Ignatieva</dc:creator>
  <cp:lastModifiedBy>Maria Ignatieva</cp:lastModifiedBy>
  <cp:revision>4</cp:revision>
  <cp:lastPrinted>2025-03-19T08:49:00Z</cp:lastPrinted>
  <dcterms:created xsi:type="dcterms:W3CDTF">2025-05-29T09:22:00Z</dcterms:created>
  <dcterms:modified xsi:type="dcterms:W3CDTF">2025-05-30T14:06:00Z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eyJoZGlkIjoiZTUxMDk1ZWQwYWZiMTYwNTkxZDM0MmM2YmYyMzVjMjkiLCJ1c2VySWQiOiI0MzQ5NDU2OTIifQ==</vt:lpwstr>
  </property>
  <property fmtid="{D5CDD505-2E9C-101B-9397-08002B2CF9AE}" pid="3" name="KSOProductBuildVer">
    <vt:lpwstr>2052-12.1.0.19302</vt:lpwstr>
  </property>
  <property fmtid="{D5CDD505-2E9C-101B-9397-08002B2CF9AE}" pid="4" name="ICV">
    <vt:lpwstr>884B3F543A3E4757956D88A7DCCF0F8B_12</vt:lpwstr>
  </property>
</Properties>
</file>