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F0A08" w14:textId="6471F86B" w:rsidR="006D7102" w:rsidRDefault="008F54EA">
      <w:r w:rsidRPr="008F54EA">
        <w:drawing>
          <wp:inline distT="0" distB="0" distL="0" distR="0" wp14:anchorId="03540F52" wp14:editId="40379334">
            <wp:extent cx="5400040" cy="3479165"/>
            <wp:effectExtent l="0" t="0" r="0" b="6985"/>
            <wp:docPr id="20786400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400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AF079" w14:textId="570B38E2" w:rsidR="008F54EA" w:rsidRDefault="008F54EA">
      <w:pPr>
        <w:rPr>
          <w:lang w:val="en-US"/>
        </w:rPr>
      </w:pPr>
      <w:r w:rsidRPr="008F54EA">
        <w:rPr>
          <w:lang w:val="en-US"/>
        </w:rPr>
        <w:t>Supplementary Figure 1. Trial sequential analysis f</w:t>
      </w:r>
      <w:r>
        <w:rPr>
          <w:lang w:val="en-US"/>
        </w:rPr>
        <w:t>or VAS.</w:t>
      </w:r>
    </w:p>
    <w:p w14:paraId="4F6BEFDC" w14:textId="4CE06B0F" w:rsidR="008F54EA" w:rsidRDefault="008F54EA">
      <w:pPr>
        <w:rPr>
          <w:lang w:val="en-US"/>
        </w:rPr>
      </w:pPr>
      <w:r w:rsidRPr="008F54EA">
        <w:rPr>
          <w:lang w:val="en-US"/>
        </w:rPr>
        <w:drawing>
          <wp:inline distT="0" distB="0" distL="0" distR="0" wp14:anchorId="587801CE" wp14:editId="55CA5AA1">
            <wp:extent cx="5400040" cy="3735705"/>
            <wp:effectExtent l="0" t="0" r="0" b="0"/>
            <wp:docPr id="14239301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9301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32467" w14:textId="15A89591" w:rsidR="008F54EA" w:rsidRDefault="008F54EA" w:rsidP="008F54EA">
      <w:pPr>
        <w:rPr>
          <w:lang w:val="en-US"/>
        </w:rPr>
      </w:pPr>
      <w:r w:rsidRPr="008F54EA">
        <w:rPr>
          <w:lang w:val="en-US"/>
        </w:rPr>
        <w:t xml:space="preserve">Supplementary Figure </w:t>
      </w:r>
      <w:r>
        <w:rPr>
          <w:lang w:val="en-US"/>
        </w:rPr>
        <w:t>2</w:t>
      </w:r>
      <w:r w:rsidRPr="008F54EA">
        <w:rPr>
          <w:lang w:val="en-US"/>
        </w:rPr>
        <w:t>. Trial sequential analysis f</w:t>
      </w:r>
      <w:r>
        <w:rPr>
          <w:lang w:val="en-US"/>
        </w:rPr>
        <w:t xml:space="preserve">or </w:t>
      </w:r>
      <w:r>
        <w:rPr>
          <w:lang w:val="en-US"/>
        </w:rPr>
        <w:t>STAI</w:t>
      </w:r>
      <w:r>
        <w:rPr>
          <w:lang w:val="en-US"/>
        </w:rPr>
        <w:t>.</w:t>
      </w:r>
    </w:p>
    <w:p w14:paraId="275F37F9" w14:textId="77777777" w:rsidR="008F54EA" w:rsidRDefault="008F54EA">
      <w:pPr>
        <w:rPr>
          <w:lang w:val="en-US"/>
        </w:rPr>
      </w:pPr>
    </w:p>
    <w:p w14:paraId="53F2F148" w14:textId="77777777" w:rsidR="008F54EA" w:rsidRPr="008F54EA" w:rsidRDefault="008F54EA">
      <w:pPr>
        <w:rPr>
          <w:lang w:val="en-US"/>
        </w:rPr>
      </w:pPr>
    </w:p>
    <w:sectPr w:rsidR="008F54EA" w:rsidRPr="008F54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EA"/>
    <w:rsid w:val="000968B9"/>
    <w:rsid w:val="006D7102"/>
    <w:rsid w:val="00774AEC"/>
    <w:rsid w:val="008F54EA"/>
    <w:rsid w:val="0099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1C1E"/>
  <w15:chartTrackingRefBased/>
  <w15:docId w15:val="{83542C19-3D93-4509-AD84-19FC08DD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F5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F5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F54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F54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F54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F54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F54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F54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F54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54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F54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F54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F54E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F54E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F54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F54E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F54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F54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F54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F5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F54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F5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F5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F54E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F54E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F54E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F54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F54E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F54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ARNALDO SHIOMI DA CRUZ</dc:creator>
  <cp:keywords/>
  <dc:description/>
  <cp:lastModifiedBy>JOSE ARNALDO SHIOMI DA CRUZ</cp:lastModifiedBy>
  <cp:revision>1</cp:revision>
  <dcterms:created xsi:type="dcterms:W3CDTF">2026-07-12T13:50:00Z</dcterms:created>
  <dcterms:modified xsi:type="dcterms:W3CDTF">2026-07-12T13:52:00Z</dcterms:modified>
</cp:coreProperties>
</file>