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C2" w:rsidRPr="00BA5CC2" w:rsidRDefault="00BA5CC2" w:rsidP="00BA5CC2">
      <w:pPr>
        <w:spacing w:line="480" w:lineRule="auto"/>
        <w:rPr>
          <w:rFonts w:ascii="Times New Roman" w:eastAsia="SimSun" w:hAnsi="Times New Roman" w:cs="Times New Roman"/>
          <w:sz w:val="24"/>
        </w:rPr>
      </w:pPr>
      <w:r w:rsidRPr="00BA5CC2">
        <w:rPr>
          <w:rFonts w:ascii="Times New Roman" w:eastAsia="SimSun" w:hAnsi="Times New Roman" w:cs="Times New Roman"/>
          <w:sz w:val="24"/>
        </w:rPr>
        <w:t xml:space="preserve">Supplementary Table S1. </w:t>
      </w:r>
      <w:proofErr w:type="spellStart"/>
      <w:r w:rsidRPr="00BA5CC2">
        <w:rPr>
          <w:rFonts w:ascii="Times New Roman" w:eastAsia="SimSun" w:hAnsi="Times New Roman" w:cs="Times New Roman"/>
          <w:sz w:val="24"/>
        </w:rPr>
        <w:t>Univariable</w:t>
      </w:r>
      <w:proofErr w:type="spellEnd"/>
      <w:r w:rsidRPr="00BA5CC2">
        <w:rPr>
          <w:rFonts w:ascii="Times New Roman" w:eastAsia="SimSun" w:hAnsi="Times New Roman" w:cs="Times New Roman"/>
          <w:sz w:val="24"/>
        </w:rPr>
        <w:t xml:space="preserve"> Spearman rank correlation coefficients (r) between preoperative bone turnover markers and PTH</w:t>
      </w:r>
    </w:p>
    <w:tbl>
      <w:tblPr>
        <w:tblW w:w="499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1823"/>
        <w:gridCol w:w="842"/>
        <w:gridCol w:w="2013"/>
        <w:gridCol w:w="842"/>
        <w:gridCol w:w="1823"/>
      </w:tblGrid>
      <w:tr w:rsidR="00BA5CC2" w:rsidRPr="00BA5CC2" w:rsidTr="00BA198B">
        <w:trPr>
          <w:trHeight w:val="690"/>
        </w:trPr>
        <w:tc>
          <w:tcPr>
            <w:tcW w:w="107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bookmarkStart w:id="0" w:name="_GoBack" w:colFirst="6" w:colLast="6"/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Biomarkers</w:t>
            </w:r>
          </w:p>
        </w:tc>
        <w:tc>
          <w:tcPr>
            <w:tcW w:w="97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Preoperative ALP</w:t>
            </w:r>
          </w:p>
        </w:tc>
        <w:tc>
          <w:tcPr>
            <w:tcW w:w="4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P1NP</w:t>
            </w:r>
          </w:p>
        </w:tc>
        <w:tc>
          <w:tcPr>
            <w:tcW w:w="107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 xml:space="preserve">N-MID </w:t>
            </w:r>
            <w:proofErr w:type="spellStart"/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Osteocalcin</w:t>
            </w:r>
            <w:proofErr w:type="spellEnd"/>
          </w:p>
        </w:tc>
        <w:tc>
          <w:tcPr>
            <w:tcW w:w="4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β-CTX</w:t>
            </w:r>
          </w:p>
        </w:tc>
        <w:tc>
          <w:tcPr>
            <w:tcW w:w="97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Preoperative PTH</w:t>
            </w:r>
          </w:p>
        </w:tc>
      </w:tr>
      <w:tr w:rsidR="00BA5CC2" w:rsidRPr="00BA5CC2" w:rsidTr="00BA198B">
        <w:trPr>
          <w:trHeight w:val="690"/>
        </w:trPr>
        <w:tc>
          <w:tcPr>
            <w:tcW w:w="10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Preoperative ALP</w:t>
            </w:r>
          </w:p>
        </w:tc>
        <w:tc>
          <w:tcPr>
            <w:tcW w:w="9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0.469**</w:t>
            </w:r>
          </w:p>
        </w:tc>
        <w:tc>
          <w:tcPr>
            <w:tcW w:w="10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-0.433**</w:t>
            </w:r>
          </w:p>
        </w:tc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0.432**</w:t>
            </w:r>
          </w:p>
        </w:tc>
        <w:tc>
          <w:tcPr>
            <w:tcW w:w="9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0.580**</w:t>
            </w:r>
          </w:p>
        </w:tc>
      </w:tr>
      <w:tr w:rsidR="00BA5CC2" w:rsidRPr="00BA5CC2" w:rsidTr="00BA198B">
        <w:trPr>
          <w:trHeight w:val="405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P1NP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0.469**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-0.108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0.583**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0.421**</w:t>
            </w:r>
          </w:p>
        </w:tc>
      </w:tr>
      <w:tr w:rsidR="00BA5CC2" w:rsidRPr="00BA5CC2" w:rsidTr="00BA198B">
        <w:trPr>
          <w:trHeight w:val="690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 xml:space="preserve">N-MID </w:t>
            </w:r>
            <w:proofErr w:type="spellStart"/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Osteocalcin</w:t>
            </w:r>
            <w:proofErr w:type="spellEnd"/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-0.433**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-0.108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-0.227*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-0.293**</w:t>
            </w:r>
          </w:p>
        </w:tc>
      </w:tr>
      <w:tr w:rsidR="00BA5CC2" w:rsidRPr="00BA5CC2" w:rsidTr="00BA198B">
        <w:trPr>
          <w:trHeight w:val="405"/>
        </w:trPr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β-CTX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0.432**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0.583**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-0.227*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0.438**</w:t>
            </w:r>
          </w:p>
        </w:tc>
      </w:tr>
      <w:tr w:rsidR="00BA5CC2" w:rsidRPr="00BA5CC2" w:rsidTr="00BA198B">
        <w:trPr>
          <w:trHeight w:val="690"/>
        </w:trPr>
        <w:tc>
          <w:tcPr>
            <w:tcW w:w="10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bCs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bidi="ar"/>
              </w:rPr>
              <w:t>Preoperative PTH</w:t>
            </w:r>
          </w:p>
        </w:tc>
        <w:tc>
          <w:tcPr>
            <w:tcW w:w="97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0.580**</w:t>
            </w:r>
          </w:p>
        </w:tc>
        <w:tc>
          <w:tcPr>
            <w:tcW w:w="4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0.421**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-0.293**</w:t>
            </w:r>
          </w:p>
        </w:tc>
        <w:tc>
          <w:tcPr>
            <w:tcW w:w="4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0.438**</w:t>
            </w:r>
          </w:p>
        </w:tc>
        <w:tc>
          <w:tcPr>
            <w:tcW w:w="97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BA5CC2" w:rsidRPr="00BA5CC2" w:rsidRDefault="00BA5CC2" w:rsidP="00BA198B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BA5CC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</w:tr>
    </w:tbl>
    <w:bookmarkEnd w:id="0"/>
    <w:p w:rsidR="00BA5CC2" w:rsidRPr="00BA5CC2" w:rsidRDefault="00BA5CC2" w:rsidP="00BA5CC2">
      <w:pPr>
        <w:spacing w:line="480" w:lineRule="auto"/>
        <w:rPr>
          <w:rFonts w:ascii="Times New Roman" w:eastAsia="SimSun" w:hAnsi="Times New Roman" w:cs="Times New Roman"/>
          <w:sz w:val="24"/>
        </w:rPr>
      </w:pPr>
      <w:r w:rsidRPr="00BA5CC2">
        <w:rPr>
          <w:rFonts w:ascii="Times New Roman" w:eastAsia="SimSun" w:hAnsi="Times New Roman" w:cs="Times New Roman"/>
          <w:sz w:val="24"/>
        </w:rPr>
        <w:t>Note: Data are presented as Spearman's rank correlation coefficients (r).</w:t>
      </w:r>
    </w:p>
    <w:p w:rsidR="00BA5CC2" w:rsidRPr="00BA5CC2" w:rsidRDefault="00BA5CC2" w:rsidP="00BA5CC2">
      <w:pPr>
        <w:spacing w:line="480" w:lineRule="auto"/>
        <w:rPr>
          <w:rFonts w:ascii="Times New Roman" w:eastAsia="SimSun" w:hAnsi="Times New Roman" w:cs="Times New Roman"/>
          <w:sz w:val="24"/>
        </w:rPr>
      </w:pPr>
      <w:r w:rsidRPr="00BA5CC2">
        <w:rPr>
          <w:rFonts w:ascii="Times New Roman" w:eastAsia="SimSun" w:hAnsi="Times New Roman" w:cs="Times New Roman"/>
          <w:sz w:val="24"/>
        </w:rPr>
        <w:t>* P &lt; 0.01</w:t>
      </w:r>
      <w:proofErr w:type="gramStart"/>
      <w:r w:rsidRPr="00BA5CC2">
        <w:rPr>
          <w:rFonts w:ascii="Times New Roman" w:eastAsia="SimSun" w:hAnsi="Times New Roman" w:cs="Times New Roman"/>
          <w:sz w:val="24"/>
        </w:rPr>
        <w:t xml:space="preserve">,  </w:t>
      </w:r>
      <w:r w:rsidRPr="00BA5CC2">
        <w:rPr>
          <w:rFonts w:ascii="Times New Roman" w:eastAsia="SimSun" w:hAnsi="Times New Roman" w:cs="Times New Roman" w:hint="eastAsia"/>
          <w:sz w:val="24"/>
        </w:rPr>
        <w:t>*</w:t>
      </w:r>
      <w:proofErr w:type="gramEnd"/>
      <w:r w:rsidRPr="00BA5CC2">
        <w:rPr>
          <w:rFonts w:ascii="Times New Roman" w:eastAsia="SimSun" w:hAnsi="Times New Roman" w:cs="Times New Roman" w:hint="eastAsia"/>
          <w:sz w:val="24"/>
        </w:rPr>
        <w:t>*</w:t>
      </w:r>
      <w:r w:rsidRPr="00BA5CC2">
        <w:rPr>
          <w:rFonts w:ascii="Times New Roman" w:eastAsia="SimSun" w:hAnsi="Times New Roman" w:cs="Times New Roman"/>
          <w:sz w:val="24"/>
        </w:rPr>
        <w:t>P &lt; 0.001.</w:t>
      </w:r>
    </w:p>
    <w:p w:rsidR="00BA5CC2" w:rsidRPr="00BA5CC2" w:rsidRDefault="00BA5CC2" w:rsidP="00BA5CC2">
      <w:pPr>
        <w:spacing w:line="480" w:lineRule="auto"/>
        <w:rPr>
          <w:rFonts w:ascii="Times New Roman" w:eastAsia="SimSun" w:hAnsi="Times New Roman" w:cs="Times New Roman"/>
          <w:sz w:val="24"/>
        </w:rPr>
      </w:pPr>
      <w:r w:rsidRPr="00BA5CC2">
        <w:rPr>
          <w:rFonts w:ascii="Times New Roman" w:eastAsia="SimSun" w:hAnsi="Times New Roman" w:cs="Times New Roman"/>
          <w:sz w:val="24"/>
        </w:rPr>
        <w:t xml:space="preserve">ALP, alkaline phosphatase; P1NP, procollagen type 1 N-terminal </w:t>
      </w:r>
      <w:proofErr w:type="spellStart"/>
      <w:r w:rsidRPr="00BA5CC2">
        <w:rPr>
          <w:rFonts w:ascii="Times New Roman" w:eastAsia="SimSun" w:hAnsi="Times New Roman" w:cs="Times New Roman"/>
          <w:sz w:val="24"/>
        </w:rPr>
        <w:t>propeptide</w:t>
      </w:r>
      <w:proofErr w:type="spellEnd"/>
      <w:r w:rsidRPr="00BA5CC2">
        <w:rPr>
          <w:rFonts w:ascii="Times New Roman" w:eastAsia="SimSun" w:hAnsi="Times New Roman" w:cs="Times New Roman"/>
          <w:sz w:val="24"/>
        </w:rPr>
        <w:t>; β-CTX, beta-</w:t>
      </w:r>
      <w:proofErr w:type="spellStart"/>
      <w:r w:rsidRPr="00BA5CC2">
        <w:rPr>
          <w:rFonts w:ascii="Times New Roman" w:eastAsia="SimSun" w:hAnsi="Times New Roman" w:cs="Times New Roman"/>
          <w:sz w:val="24"/>
        </w:rPr>
        <w:t>CrossLaps</w:t>
      </w:r>
      <w:proofErr w:type="spellEnd"/>
      <w:r w:rsidRPr="00BA5CC2">
        <w:rPr>
          <w:rFonts w:ascii="Times New Roman" w:eastAsia="SimSun" w:hAnsi="Times New Roman" w:cs="Times New Roman"/>
          <w:sz w:val="24"/>
        </w:rPr>
        <w:t>; PTH, parathyroid hormone.</w:t>
      </w:r>
    </w:p>
    <w:p w:rsidR="00046AAE" w:rsidRPr="00BA5CC2" w:rsidRDefault="00046AAE"/>
    <w:sectPr w:rsidR="00046AAE" w:rsidRPr="00BA5CC2" w:rsidSect="00BA5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C2"/>
    <w:rsid w:val="00046AAE"/>
    <w:rsid w:val="007B5065"/>
    <w:rsid w:val="00A752C7"/>
    <w:rsid w:val="00BA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AA53E-FCAA-45DB-B51C-DBF75B92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CC2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Ibrahim Mohamed Ansari</dc:creator>
  <cp:keywords/>
  <dc:description/>
  <cp:lastModifiedBy>Mohamed Ibrahim Mohamed Ansari</cp:lastModifiedBy>
  <cp:revision>1</cp:revision>
  <cp:lastPrinted>2026-08-08T12:03:00Z</cp:lastPrinted>
  <dcterms:created xsi:type="dcterms:W3CDTF">2026-08-08T12:02:00Z</dcterms:created>
  <dcterms:modified xsi:type="dcterms:W3CDTF">2026-08-08T12:04:00Z</dcterms:modified>
</cp:coreProperties>
</file>