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36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Supplementary File S1. STROBE checklist for cross-sectional studies.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color w:val="000000"/>
          <w:sz w:val="24"/>
          <w:szCs w:val="24"/>
        </w:rPr>
        <w:t xml:space="preserve">Strengthening the Reporting of Observational Studies in Epidemiology (STROBE). Reporting locations refer to the submitted manuscript.</w:t>
      </w:r>
    </w:p>
    <w:tbl>
      <w:tblPr>
        <w:tblW w:type="dxa" w:w="9000"/>
        <w:tblBorders>
          <w:top w:val="single" w:color="999999" w:sz="2"/>
          <w:left w:val="single" w:color="999999" w:sz="2"/>
          <w:bottom w:val="single" w:color="999999" w:sz="2"/>
          <w:right w:val="single" w:color="999999" w:sz="2"/>
          <w:insideH w:val="single" w:color="999999" w:sz="2"/>
          <w:insideV w:val="single" w:color="999999" w:sz="2"/>
        </w:tblBorders>
      </w:tblPr>
      <w:tblGrid>
        <w:gridCol w:w="900"/>
        <w:gridCol w:w="4200"/>
        <w:gridCol w:w="3900"/>
      </w:tblGrid>
      <w:tr>
        <w:trPr>
          <w:tblHeader/>
        </w:trP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Item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Recommendation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Reported in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1a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Indicate the study design with a commonly used term in the title or abstract.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Title; Abstract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1b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Provide an informative and balanced summary in the abstract.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Abstract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Explain the scientific background and rationale.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Introduction, paras 1-3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State specific objectives, including any prespecified hypotheses.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Introduction, aims and hypothesis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Present key elements of study design early in the paper.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2.1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Describe the setting, locations, and relevant dates.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2.1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Give eligibility criteria and sources/methods of selection.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2.2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Clearly define all variables (outcomes, predictors, confounders).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2.3, 2.5, 2.6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Give sources of data and methods of assessment for each variable.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2.3-2.6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Describe efforts to address potential sources of bias.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2.4 (blinded back-translation); Discussion 4.6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Explain how the study size was arrived at.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2.2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Explain how quantitative variables were handled.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2.7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Describe all statistical methods, including those for subgroups.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2.5-2.7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Report numbers of individuals at each stage (screened, included).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Results 3.1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Give characteristics of study participants.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Results 3.1-3.2; Table 1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Report numbers of outcome events or summary measures.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Results 3.3-3.7; Tables 2-6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Give unadjusted and, where relevant, adjusted estimates.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Results 3.4-3.7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17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Report other analyses done (sensitivity, subgroups).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Results 3.5 (polychoric sensitivity)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18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Summarise key results with reference to study objectives.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Discussion, opening paragraph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19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Discuss limitations, direction and magnitude of any bias.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Discussion 4.6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Give a cautious overall interpretation of results.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Discussion 4.2-4.5; Conclusions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21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Discuss the generalisability of the results.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Discussion 4.6; Conclusions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22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Give the source of funding and the role of funders.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Funding; Conflicts of Interest</w:t>
            </w:r>
          </w:p>
        </w:tc>
      </w:tr>
    </w:tbl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color w:val="000000"/>
          <w:sz w:val="18"/>
          <w:szCs w:val="18"/>
        </w:rPr>
        <w:t xml:space="preserve">Page and line numbers should be added against the final typeset proof.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Dergaa</dc:creator>
  <cp:lastModifiedBy>Un-named</cp:lastModifiedBy>
  <cp:revision>1</cp:revision>
  <dcterms:created xsi:type="dcterms:W3CDTF">2026-08-23T20:30:09.017Z</dcterms:created>
  <dcterms:modified xsi:type="dcterms:W3CDTF">2026-08-23T20:30:09.017Z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