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Supplementary File S3. 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The Arabic Intermittent Catheterization Adherence Scale (ICAS): final Modern Standard Arabic version.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This is the validated Arabic (Modern Standard Arabic) version of the eight-item ICAS produced and validated in the accompanying study. Items 1 to 7 use a binary yes/no response; item 8 uses a five-point response. The dialectal gloss “tarkib al-dalil” is kept in brackets to aid comprehension. Scoring and interpretation are given at the end.</w:t>
      </w:r>
    </w:p>
    <w:p>
      <w:pPr>
        <w:bidi/>
        <w:spacing w:after="80" w:line="300"/>
        <w:jc w:val="right"/>
      </w:pPr>
      <w:r>
        <w:rPr>
          <w:rFonts w:ascii="Arial" w:cs="Arial" w:eastAsia="Arial" w:hAnsi="Arial"/>
          <w:b/>
          <w:bCs/>
          <w:color w:val="000000"/>
          <w:sz w:val="28"/>
          <w:szCs w:val="28"/>
          <w:rtl/>
        </w:rPr>
        <w:t xml:space="preserve">مقياس الالتزام بالقسطرة المتقطعة (تركيب الدليل)</w:t>
      </w:r>
    </w:p>
    <w:p>
      <w:pPr>
        <w:bidi/>
        <w:spacing w:after="160" w:line="300"/>
        <w:jc w:val="right"/>
      </w:pPr>
      <w:r>
        <w:rPr>
          <w:rFonts w:ascii="Arial" w:cs="Arial" w:eastAsia="Arial" w:hAnsi="Arial"/>
          <w:color w:val="000000"/>
          <w:sz w:val="22"/>
          <w:szCs w:val="22"/>
          <w:rtl/>
        </w:rPr>
        <w:t xml:space="preserve">يُرجى الإجابة عن كل سؤال بما يناسب حالتك.</w:t>
      </w:r>
    </w:p>
    <w:p>
      <w:pPr>
        <w:bidi/>
        <w:spacing w:after="40" w:line="300"/>
        <w:jc w:val="right"/>
      </w:pPr>
      <w:r>
        <w:rPr>
          <w:rFonts w:ascii="Arial" w:cs="Arial" w:eastAsia="Arial" w:hAnsi="Arial"/>
          <w:color w:val="000000"/>
          <w:sz w:val="24"/>
          <w:szCs w:val="24"/>
          <w:rtl/>
        </w:rPr>
        <w:t xml:space="preserve">1. هل تنسى أحيانًا القيام بقسطرتك الذاتية (تركيب الدليل)؟</w:t>
      </w:r>
    </w:p>
    <w:p>
      <w:pPr>
        <w:bidi/>
        <w:spacing w:after="120" w:line="300"/>
        <w:jc w:val="right"/>
      </w:pPr>
      <w:r>
        <w:rPr>
          <w:rFonts w:ascii="Arial" w:cs="Arial" w:eastAsia="Arial" w:hAnsi="Arial"/>
          <w:color w:val="000000"/>
          <w:sz w:val="22"/>
          <w:szCs w:val="22"/>
          <w:rtl/>
        </w:rPr>
        <w:t xml:space="preserve">   □ نعم        □ لا</w:t>
      </w:r>
    </w:p>
    <w:p>
      <w:pPr>
        <w:bidi/>
        <w:spacing w:after="40" w:line="300"/>
        <w:jc w:val="right"/>
      </w:pPr>
      <w:r>
        <w:rPr>
          <w:rFonts w:ascii="Arial" w:cs="Arial" w:eastAsia="Arial" w:hAnsi="Arial"/>
          <w:color w:val="000000"/>
          <w:sz w:val="24"/>
          <w:szCs w:val="24"/>
          <w:rtl/>
        </w:rPr>
        <w:t xml:space="preserve">2. أحيانا لا يقوم بعض الأشخاص بإجراء قسطرتهم الذاتية لأسباب أخرى غير النسيان. في الأسبوعين الماضيين، هل صادفتك أيام لم تقم فيها بإجراء قسطرتك الذاتية (تركيب الدليل)؟</w:t>
      </w:r>
    </w:p>
    <w:p>
      <w:pPr>
        <w:bidi/>
        <w:spacing w:after="120" w:line="300"/>
        <w:jc w:val="right"/>
      </w:pPr>
      <w:r>
        <w:rPr>
          <w:rFonts w:ascii="Arial" w:cs="Arial" w:eastAsia="Arial" w:hAnsi="Arial"/>
          <w:color w:val="000000"/>
          <w:sz w:val="22"/>
          <w:szCs w:val="22"/>
          <w:rtl/>
        </w:rPr>
        <w:t xml:space="preserve">   □ نعم        □ لا</w:t>
      </w:r>
    </w:p>
    <w:p>
      <w:pPr>
        <w:bidi/>
        <w:spacing w:after="40" w:line="300"/>
        <w:jc w:val="right"/>
      </w:pPr>
      <w:r>
        <w:rPr>
          <w:rFonts w:ascii="Arial" w:cs="Arial" w:eastAsia="Arial" w:hAnsi="Arial"/>
          <w:color w:val="000000"/>
          <w:sz w:val="24"/>
          <w:szCs w:val="24"/>
          <w:rtl/>
        </w:rPr>
        <w:t xml:space="preserve">3. هل سبق وأن خفضت من وتيرة إجراء قسطرتك الذاتية أو توقفت عن القيام بها دون إبلاغ طبيبك، لإحساسك بعدم الراحة عند متابعة القيام بها؟</w:t>
      </w:r>
    </w:p>
    <w:p>
      <w:pPr>
        <w:bidi/>
        <w:spacing w:after="120" w:line="300"/>
        <w:jc w:val="right"/>
      </w:pPr>
      <w:r>
        <w:rPr>
          <w:rFonts w:ascii="Arial" w:cs="Arial" w:eastAsia="Arial" w:hAnsi="Arial"/>
          <w:color w:val="000000"/>
          <w:sz w:val="22"/>
          <w:szCs w:val="22"/>
          <w:rtl/>
        </w:rPr>
        <w:t xml:space="preserve">   □ نعم        □ لا</w:t>
      </w:r>
    </w:p>
    <w:p>
      <w:pPr>
        <w:bidi/>
        <w:spacing w:after="40" w:line="300"/>
        <w:jc w:val="right"/>
      </w:pPr>
      <w:r>
        <w:rPr>
          <w:rFonts w:ascii="Arial" w:cs="Arial" w:eastAsia="Arial" w:hAnsi="Arial"/>
          <w:color w:val="000000"/>
          <w:sz w:val="24"/>
          <w:szCs w:val="24"/>
          <w:rtl/>
        </w:rPr>
        <w:t xml:space="preserve">4. عندما تسافر أو تغادر المنزل، هل نسيت يوما أن تأخذ معك القسطرة (الدليل) لإجراء قسطرتك الذاتية؟</w:t>
      </w:r>
    </w:p>
    <w:p>
      <w:pPr>
        <w:bidi/>
        <w:spacing w:after="120" w:line="300"/>
        <w:jc w:val="right"/>
      </w:pPr>
      <w:r>
        <w:rPr>
          <w:rFonts w:ascii="Arial" w:cs="Arial" w:eastAsia="Arial" w:hAnsi="Arial"/>
          <w:color w:val="000000"/>
          <w:sz w:val="22"/>
          <w:szCs w:val="22"/>
          <w:rtl/>
        </w:rPr>
        <w:t xml:space="preserve">   □ نعم        □ لا</w:t>
      </w:r>
    </w:p>
    <w:p>
      <w:pPr>
        <w:bidi/>
        <w:spacing w:after="40" w:line="300"/>
        <w:jc w:val="right"/>
      </w:pPr>
      <w:r>
        <w:rPr>
          <w:rFonts w:ascii="Arial" w:cs="Arial" w:eastAsia="Arial" w:hAnsi="Arial"/>
          <w:color w:val="000000"/>
          <w:sz w:val="24"/>
          <w:szCs w:val="24"/>
          <w:rtl/>
        </w:rPr>
        <w:t xml:space="preserve">5. فيما يخص يوم أمس، هل قمت بقسطرتك الذاتية تبعا للوتيرة المحددة؟</w:t>
      </w:r>
    </w:p>
    <w:p>
      <w:pPr>
        <w:bidi/>
        <w:spacing w:after="120" w:line="300"/>
        <w:jc w:val="right"/>
      </w:pPr>
      <w:r>
        <w:rPr>
          <w:rFonts w:ascii="Arial" w:cs="Arial" w:eastAsia="Arial" w:hAnsi="Arial"/>
          <w:color w:val="000000"/>
          <w:sz w:val="22"/>
          <w:szCs w:val="22"/>
          <w:rtl/>
        </w:rPr>
        <w:t xml:space="preserve">   □ نعم        □ لا</w:t>
      </w:r>
    </w:p>
    <w:p>
      <w:pPr>
        <w:bidi/>
        <w:spacing w:after="40" w:line="300"/>
        <w:jc w:val="right"/>
      </w:pPr>
      <w:r>
        <w:rPr>
          <w:rFonts w:ascii="Arial" w:cs="Arial" w:eastAsia="Arial" w:hAnsi="Arial"/>
          <w:color w:val="000000"/>
          <w:sz w:val="24"/>
          <w:szCs w:val="24"/>
          <w:rtl/>
        </w:rPr>
        <w:t xml:space="preserve">6. عندما تشعر بتحسن أو بغياب أعراضك تماما، هل تتوقف أحيانًا عن القيام بقسطرتك الذاتية أو تخفض وتيرتها؟</w:t>
      </w:r>
    </w:p>
    <w:p>
      <w:pPr>
        <w:bidi/>
        <w:spacing w:after="120" w:line="300"/>
        <w:jc w:val="right"/>
      </w:pPr>
      <w:r>
        <w:rPr>
          <w:rFonts w:ascii="Arial" w:cs="Arial" w:eastAsia="Arial" w:hAnsi="Arial"/>
          <w:color w:val="000000"/>
          <w:sz w:val="22"/>
          <w:szCs w:val="22"/>
          <w:rtl/>
        </w:rPr>
        <w:t xml:space="preserve">   □ نعم        □ لا</w:t>
      </w:r>
    </w:p>
    <w:p>
      <w:pPr>
        <w:bidi/>
        <w:spacing w:after="40" w:line="300"/>
        <w:jc w:val="right"/>
      </w:pPr>
      <w:r>
        <w:rPr>
          <w:rFonts w:ascii="Arial" w:cs="Arial" w:eastAsia="Arial" w:hAnsi="Arial"/>
          <w:color w:val="000000"/>
          <w:sz w:val="24"/>
          <w:szCs w:val="24"/>
          <w:rtl/>
        </w:rPr>
        <w:t xml:space="preserve">7. يمثل الاضطرار إلى القسطرة الذاتية كل يوم إزعاجًا حقيقيًا لبعض الناس. هل تشعر بالانزعاج أحيانا من الاضطرار إلى الالتزام بالقسطرة الذاتية وبوتيرتها؟</w:t>
      </w:r>
    </w:p>
    <w:p>
      <w:pPr>
        <w:bidi/>
        <w:spacing w:after="120" w:line="300"/>
        <w:jc w:val="right"/>
      </w:pPr>
      <w:r>
        <w:rPr>
          <w:rFonts w:ascii="Arial" w:cs="Arial" w:eastAsia="Arial" w:hAnsi="Arial"/>
          <w:color w:val="000000"/>
          <w:sz w:val="22"/>
          <w:szCs w:val="22"/>
          <w:rtl/>
        </w:rPr>
        <w:t xml:space="preserve">   □ نعم        □ لا</w:t>
      </w:r>
    </w:p>
    <w:p>
      <w:pPr>
        <w:bidi/>
        <w:spacing w:after="40" w:line="300"/>
        <w:jc w:val="right"/>
      </w:pPr>
      <w:r>
        <w:rPr>
          <w:rFonts w:ascii="Arial" w:cs="Arial" w:eastAsia="Arial" w:hAnsi="Arial"/>
          <w:color w:val="000000"/>
          <w:sz w:val="24"/>
          <w:szCs w:val="24"/>
          <w:rtl/>
        </w:rPr>
        <w:t xml:space="preserve">8. هل سبق لك أن واجهت صعوبة في تذكر إجراء القسطرة الذاتية واتباع العدد المحدد؟</w:t>
      </w:r>
    </w:p>
    <w:p>
      <w:pPr>
        <w:bidi/>
        <w:spacing w:after="120" w:line="300"/>
        <w:jc w:val="right"/>
      </w:pPr>
      <w:r>
        <w:rPr>
          <w:rFonts w:ascii="Arial" w:cs="Arial" w:eastAsia="Arial" w:hAnsi="Arial"/>
          <w:color w:val="000000"/>
          <w:sz w:val="20"/>
          <w:szCs w:val="20"/>
          <w:rtl/>
        </w:rPr>
        <w:t xml:space="preserve">   □ أبدًا / نادرًا   □ من وقت لآخر   □ أحيانًا   □ بانتظام   □ طوال الوقت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Scoring. 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Items 1 to 7 are scored yes = 1 and no = 0, except item 5, which is reverse-scored (yes = 0, no = 1). Item 8 is scored 0, 0.25, 0.50, 0.75, 1 across the five options from “never/rarely” to “all the time”. The total ranges from 0 to 8, and a lower score indicates better adherence.</w:t>
      </w:r>
    </w:p>
    <w:p>
      <w:pPr>
        <w:bidi/>
        <w:spacing w:after="40" w:line="300"/>
        <w:jc w:val="right"/>
      </w:pPr>
      <w:r>
        <w:rPr>
          <w:rFonts w:ascii="Arial" w:cs="Arial" w:eastAsia="Arial" w:hAnsi="Arial"/>
          <w:b/>
          <w:bCs/>
          <w:color w:val="000000"/>
          <w:sz w:val="22"/>
          <w:szCs w:val="22"/>
          <w:rtl/>
        </w:rPr>
        <w:t xml:space="preserve">المجموع (0 إلى 8):</w:t>
      </w:r>
      <w:r>
        <w:rPr>
          <w:rFonts w:ascii="Arial" w:cs="Arial" w:eastAsia="Arial" w:hAnsi="Arial"/>
          <w:color w:val="000000"/>
          <w:sz w:val="22"/>
          <w:szCs w:val="22"/>
          <w:rtl/>
        </w:rPr>
        <w:t xml:space="preserve">  ______</w:t>
      </w:r>
    </w:p>
    <w:p>
      <w:pPr>
        <w:bidi/>
        <w:spacing w:after="20" w:line="300"/>
        <w:jc w:val="right"/>
      </w:pPr>
      <w:r>
        <w:rPr>
          <w:rFonts w:ascii="Arial" w:cs="Arial" w:eastAsia="Arial" w:hAnsi="Arial"/>
          <w:color w:val="000000"/>
          <w:sz w:val="22"/>
          <w:szCs w:val="22"/>
          <w:rtl/>
        </w:rPr>
        <w:t xml:space="preserve">• أقل من 1: التزام قوي</w:t>
      </w:r>
    </w:p>
    <w:p>
      <w:pPr>
        <w:bidi/>
        <w:spacing w:after="20" w:line="300"/>
        <w:jc w:val="right"/>
      </w:pPr>
      <w:r>
        <w:rPr>
          <w:rFonts w:ascii="Arial" w:cs="Arial" w:eastAsia="Arial" w:hAnsi="Arial"/>
          <w:color w:val="000000"/>
          <w:sz w:val="22"/>
          <w:szCs w:val="22"/>
          <w:rtl/>
        </w:rPr>
        <w:t xml:space="preserve">• من 1 إلى 2.75: التزام متوسط</w:t>
      </w:r>
    </w:p>
    <w:p>
      <w:pPr>
        <w:bidi/>
        <w:spacing w:after="20" w:line="300"/>
        <w:jc w:val="right"/>
      </w:pPr>
      <w:r>
        <w:rPr>
          <w:rFonts w:ascii="Arial" w:cs="Arial" w:eastAsia="Arial" w:hAnsi="Arial"/>
          <w:color w:val="000000"/>
          <w:sz w:val="22"/>
          <w:szCs w:val="22"/>
          <w:rtl/>
        </w:rPr>
        <w:t xml:space="preserve">• 3 فأكثر: التزام ضعيف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Interpretation: total below 1 = strong adherence; 1 to 2.75 = moderate adherence; 3 or above = poor adherence.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i/>
          <w:iCs/>
          <w:color w:val="000000"/>
          <w:sz w:val="18"/>
          <w:szCs w:val="18"/>
        </w:rPr>
        <w:t xml:space="preserve">Note: this instrument is reproduced from the validation study; the exact final wording should be confirmed against the authors’ final version before clinical use. Reproduced with permission from the original ICAS developer.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Dergaa</dc:creator>
  <cp:lastModifiedBy>Un-named</cp:lastModifiedBy>
  <cp:revision>1</cp:revision>
  <dcterms:created xsi:type="dcterms:W3CDTF">2026-08-23T20:13:17.351Z</dcterms:created>
  <dcterms:modified xsi:type="dcterms:W3CDTF">2026-08-23T20:13:17.351Z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