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4017C" w14:textId="77777777" w:rsidR="00DC3BDD" w:rsidRPr="00064D51" w:rsidRDefault="00D87F75" w:rsidP="00DC3BDD">
      <w:pPr>
        <w:spacing w:after="0" w:line="480" w:lineRule="auto"/>
        <w:rPr>
          <w:rFonts w:ascii="Times New Roman" w:eastAsia="Times New Roman" w:hAnsi="Times New Roman" w:cs="Times New Roman"/>
          <w:b/>
          <w:sz w:val="20"/>
          <w:szCs w:val="20"/>
        </w:rPr>
      </w:pPr>
      <w:bookmarkStart w:id="0" w:name="_heading=h.hb2u9137i5b7" w:colFirst="0" w:colLast="0"/>
      <w:bookmarkStart w:id="1" w:name="_heading=h.h2pxzflrdqm2" w:colFirst="0" w:colLast="0"/>
      <w:bookmarkEnd w:id="0"/>
      <w:bookmarkEnd w:id="1"/>
      <w:r w:rsidRPr="00EC5CCC">
        <w:rPr>
          <w:rFonts w:ascii="Times New Roman" w:eastAsia="Times New Roman" w:hAnsi="Times New Roman" w:cs="Times New Roman"/>
          <w:sz w:val="20"/>
          <w:szCs w:val="20"/>
        </w:rPr>
        <w:t>Supplementary material</w:t>
      </w:r>
      <w:r w:rsidR="00057D02" w:rsidRPr="00EC5CCC">
        <w:rPr>
          <w:rFonts w:ascii="Times New Roman" w:eastAsia="Times New Roman" w:hAnsi="Times New Roman" w:cs="Times New Roman"/>
          <w:sz w:val="20"/>
          <w:szCs w:val="20"/>
        </w:rPr>
        <w:t>:</w:t>
      </w:r>
      <w:r w:rsidR="00057D02">
        <w:rPr>
          <w:rFonts w:ascii="Times New Roman" w:eastAsia="Times New Roman" w:hAnsi="Times New Roman" w:cs="Times New Roman"/>
          <w:b/>
          <w:sz w:val="20"/>
          <w:szCs w:val="20"/>
        </w:rPr>
        <w:t xml:space="preserve"> </w:t>
      </w:r>
      <w:r w:rsidR="00DC3BDD" w:rsidRPr="00AE58E2">
        <w:rPr>
          <w:rFonts w:ascii="Times New Roman" w:eastAsia="Times New Roman" w:hAnsi="Times New Roman" w:cs="Times New Roman"/>
          <w:b/>
          <w:sz w:val="20"/>
          <w:szCs w:val="20"/>
        </w:rPr>
        <w:t>Is seed dispersal a bottleneck for passive restoration in semi-arid Pampean grasslands? A seed-trap experiment</w:t>
      </w:r>
    </w:p>
    <w:p w14:paraId="6076B949" w14:textId="77777777" w:rsidR="002919EF" w:rsidRPr="00131B59" w:rsidRDefault="002919EF" w:rsidP="002919EF">
      <w:pPr>
        <w:spacing w:after="0" w:line="480" w:lineRule="auto"/>
        <w:rPr>
          <w:rFonts w:ascii="Times New Roman" w:eastAsia="Times New Roman" w:hAnsi="Times New Roman" w:cs="Times New Roman"/>
          <w:sz w:val="20"/>
          <w:szCs w:val="20"/>
        </w:rPr>
      </w:pPr>
    </w:p>
    <w:p w14:paraId="45AF08F3" w14:textId="08654B00" w:rsidR="002919EF" w:rsidRPr="008607A6" w:rsidRDefault="002919EF" w:rsidP="002919EF">
      <w:pPr>
        <w:spacing w:after="0" w:line="480" w:lineRule="auto"/>
        <w:rPr>
          <w:rFonts w:ascii="Times New Roman" w:eastAsia="Times New Roman" w:hAnsi="Times New Roman" w:cs="Times New Roman"/>
          <w:sz w:val="20"/>
          <w:szCs w:val="20"/>
        </w:rPr>
      </w:pPr>
      <w:r w:rsidRPr="008607A6">
        <w:rPr>
          <w:rFonts w:ascii="Times New Roman" w:eastAsia="Times New Roman" w:hAnsi="Times New Roman" w:cs="Times New Roman"/>
          <w:sz w:val="20"/>
          <w:szCs w:val="20"/>
        </w:rPr>
        <w:t>Alois Fundneider</w:t>
      </w:r>
      <w:r w:rsidRPr="008607A6">
        <w:rPr>
          <w:rFonts w:ascii="Times New Roman" w:eastAsia="Times New Roman" w:hAnsi="Times New Roman" w:cs="Times New Roman"/>
          <w:sz w:val="20"/>
          <w:szCs w:val="20"/>
          <w:vertAlign w:val="superscript"/>
        </w:rPr>
        <w:t>1,2*</w:t>
      </w:r>
      <w:r>
        <w:rPr>
          <w:rFonts w:ascii="Times New Roman" w:eastAsia="Times New Roman" w:hAnsi="Times New Roman" w:cs="Times New Roman"/>
          <w:sz w:val="20"/>
          <w:szCs w:val="20"/>
        </w:rPr>
        <w:t>, D</w:t>
      </w:r>
      <w:r w:rsidRPr="008607A6">
        <w:rPr>
          <w:rFonts w:ascii="Times New Roman" w:eastAsia="Times New Roman" w:hAnsi="Times New Roman" w:cs="Times New Roman"/>
          <w:sz w:val="20"/>
          <w:szCs w:val="20"/>
        </w:rPr>
        <w:t>iego Bambozzi</w:t>
      </w:r>
      <w:r w:rsidRPr="008607A6">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w:t>
      </w:r>
      <w:r w:rsidR="00455FF3" w:rsidRPr="008607A6">
        <w:rPr>
          <w:rFonts w:ascii="Times New Roman" w:eastAsia="Times New Roman" w:hAnsi="Times New Roman" w:cs="Times New Roman"/>
          <w:sz w:val="20"/>
          <w:szCs w:val="20"/>
        </w:rPr>
        <w:t>Dana Ayl</w:t>
      </w:r>
      <w:r w:rsidR="00455FF3">
        <w:rPr>
          <w:rFonts w:ascii="Times New Roman" w:eastAsia="Times New Roman" w:hAnsi="Times New Roman" w:cs="Times New Roman"/>
          <w:sz w:val="20"/>
          <w:szCs w:val="20"/>
        </w:rPr>
        <w:t>e</w:t>
      </w:r>
      <w:r w:rsidR="00455FF3" w:rsidRPr="008607A6">
        <w:rPr>
          <w:rFonts w:ascii="Times New Roman" w:eastAsia="Times New Roman" w:hAnsi="Times New Roman" w:cs="Times New Roman"/>
          <w:sz w:val="20"/>
          <w:szCs w:val="20"/>
        </w:rPr>
        <w:t>n Rodr</w:t>
      </w:r>
      <w:r w:rsidR="00651D5D">
        <w:rPr>
          <w:rFonts w:ascii="Times New Roman" w:eastAsia="Times New Roman" w:hAnsi="Times New Roman" w:cs="Times New Roman"/>
          <w:sz w:val="20"/>
          <w:szCs w:val="20"/>
        </w:rPr>
        <w:t>i</w:t>
      </w:r>
      <w:r w:rsidR="00455FF3" w:rsidRPr="008607A6">
        <w:rPr>
          <w:rFonts w:ascii="Times New Roman" w:eastAsia="Times New Roman" w:hAnsi="Times New Roman" w:cs="Times New Roman"/>
          <w:sz w:val="20"/>
          <w:szCs w:val="20"/>
        </w:rPr>
        <w:t>guez</w:t>
      </w:r>
      <w:r w:rsidR="00455FF3" w:rsidRPr="008607A6">
        <w:rPr>
          <w:rFonts w:ascii="Times New Roman" w:eastAsia="Times New Roman" w:hAnsi="Times New Roman" w:cs="Times New Roman"/>
          <w:sz w:val="20"/>
          <w:szCs w:val="20"/>
          <w:vertAlign w:val="superscript"/>
        </w:rPr>
        <w:t>2</w:t>
      </w:r>
      <w:r w:rsidR="00455FF3">
        <w:rPr>
          <w:rFonts w:ascii="Times New Roman" w:eastAsia="Times New Roman" w:hAnsi="Times New Roman" w:cs="Times New Roman"/>
          <w:sz w:val="20"/>
          <w:szCs w:val="20"/>
        </w:rPr>
        <w:t xml:space="preserve">, </w:t>
      </w:r>
      <w:r w:rsidRPr="008607A6">
        <w:rPr>
          <w:rFonts w:ascii="Times New Roman" w:eastAsia="Times New Roman" w:hAnsi="Times New Roman" w:cs="Times New Roman"/>
          <w:sz w:val="20"/>
          <w:szCs w:val="20"/>
        </w:rPr>
        <w:t>Mar</w:t>
      </w:r>
      <w:r w:rsidR="00651D5D">
        <w:rPr>
          <w:rFonts w:ascii="Times New Roman" w:eastAsia="Times New Roman" w:hAnsi="Times New Roman" w:cs="Times New Roman"/>
          <w:sz w:val="20"/>
          <w:szCs w:val="20"/>
        </w:rPr>
        <w:t>i</w:t>
      </w:r>
      <w:r w:rsidRPr="008607A6">
        <w:rPr>
          <w:rFonts w:ascii="Times New Roman" w:eastAsia="Times New Roman" w:hAnsi="Times New Roman" w:cs="Times New Roman"/>
          <w:sz w:val="20"/>
          <w:szCs w:val="20"/>
        </w:rPr>
        <w:t>a Cecilia Scarfó</w:t>
      </w:r>
      <w:r w:rsidRPr="008607A6">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w:t>
      </w:r>
      <w:r w:rsidRPr="008607A6">
        <w:rPr>
          <w:rFonts w:ascii="Times New Roman" w:eastAsia="Times New Roman" w:hAnsi="Times New Roman" w:cs="Times New Roman"/>
          <w:sz w:val="20"/>
          <w:szCs w:val="20"/>
        </w:rPr>
        <w:t>Camilla Wellstein</w:t>
      </w:r>
      <w:r w:rsidRPr="008607A6">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w:t>
      </w:r>
      <w:r w:rsidRPr="008607A6">
        <w:rPr>
          <w:rFonts w:ascii="Times New Roman" w:eastAsia="Times New Roman" w:hAnsi="Times New Roman" w:cs="Times New Roman"/>
          <w:sz w:val="20"/>
          <w:szCs w:val="20"/>
        </w:rPr>
        <w:t>Alejandro Loydi</w:t>
      </w:r>
      <w:r w:rsidRPr="008607A6">
        <w:rPr>
          <w:rFonts w:ascii="Times New Roman" w:eastAsia="Times New Roman" w:hAnsi="Times New Roman" w:cs="Times New Roman"/>
          <w:sz w:val="20"/>
          <w:szCs w:val="20"/>
          <w:vertAlign w:val="superscript"/>
        </w:rPr>
        <w:t>2,3</w:t>
      </w:r>
    </w:p>
    <w:p w14:paraId="66F72D8A" w14:textId="77777777" w:rsidR="002919EF" w:rsidRPr="008607A6" w:rsidRDefault="002919EF" w:rsidP="002919EF">
      <w:pPr>
        <w:pBdr>
          <w:top w:val="nil"/>
          <w:left w:val="nil"/>
          <w:bottom w:val="nil"/>
          <w:right w:val="nil"/>
          <w:between w:val="nil"/>
        </w:pBdr>
        <w:spacing w:after="0" w:line="480" w:lineRule="auto"/>
        <w:ind w:left="720"/>
        <w:rPr>
          <w:rFonts w:ascii="Times New Roman" w:eastAsia="Times New Roman" w:hAnsi="Times New Roman" w:cs="Times New Roman"/>
          <w:color w:val="000000"/>
          <w:sz w:val="20"/>
          <w:szCs w:val="20"/>
        </w:rPr>
      </w:pPr>
    </w:p>
    <w:p w14:paraId="5914325A" w14:textId="0D07CFA5" w:rsidR="002919EF" w:rsidRPr="008607A6" w:rsidRDefault="002919EF" w:rsidP="002919EF">
      <w:pPr>
        <w:spacing w:after="0" w:line="480" w:lineRule="auto"/>
        <w:rPr>
          <w:rFonts w:ascii="Times New Roman" w:eastAsia="Times New Roman" w:hAnsi="Times New Roman" w:cs="Times New Roman"/>
          <w:sz w:val="20"/>
          <w:szCs w:val="20"/>
        </w:rPr>
      </w:pPr>
      <w:r w:rsidRPr="008607A6">
        <w:rPr>
          <w:rFonts w:ascii="Times New Roman" w:eastAsia="Times New Roman" w:hAnsi="Times New Roman" w:cs="Times New Roman"/>
          <w:sz w:val="20"/>
          <w:szCs w:val="20"/>
          <w:vertAlign w:val="superscript"/>
        </w:rPr>
        <w:t>1</w:t>
      </w:r>
      <w:r w:rsidRPr="008607A6">
        <w:rPr>
          <w:rFonts w:ascii="Times New Roman" w:eastAsia="Times New Roman" w:hAnsi="Times New Roman" w:cs="Times New Roman"/>
          <w:sz w:val="20"/>
          <w:szCs w:val="20"/>
        </w:rPr>
        <w:t>Faculty of Agricultural, Environmental and Food Sciences, Free University of Bozen-Bolzano, Bozen, Italy</w:t>
      </w:r>
    </w:p>
    <w:p w14:paraId="76DC7C09" w14:textId="77777777" w:rsidR="002919EF" w:rsidRPr="008D2D98" w:rsidRDefault="002919EF" w:rsidP="002919EF">
      <w:pPr>
        <w:spacing w:after="0" w:line="480" w:lineRule="auto"/>
        <w:rPr>
          <w:rFonts w:ascii="Times New Roman" w:eastAsia="Times New Roman" w:hAnsi="Times New Roman" w:cs="Times New Roman"/>
          <w:sz w:val="20"/>
          <w:szCs w:val="20"/>
          <w:lang w:val="es-AR"/>
        </w:rPr>
      </w:pPr>
      <w:r w:rsidRPr="008D2D98">
        <w:rPr>
          <w:rFonts w:ascii="Times New Roman" w:eastAsia="Times New Roman" w:hAnsi="Times New Roman" w:cs="Times New Roman"/>
          <w:sz w:val="20"/>
          <w:szCs w:val="20"/>
          <w:vertAlign w:val="superscript"/>
          <w:lang w:val="es-AR"/>
        </w:rPr>
        <w:t>2</w:t>
      </w:r>
      <w:r w:rsidRPr="008D2D98">
        <w:rPr>
          <w:rFonts w:ascii="Times New Roman" w:eastAsia="Times New Roman" w:hAnsi="Times New Roman" w:cs="Times New Roman"/>
          <w:sz w:val="20"/>
          <w:szCs w:val="20"/>
          <w:lang w:val="es-AR"/>
        </w:rPr>
        <w:t>Centro de Recursos Naturales Renovables de la Zona Semiárida (CERZOS) – CONICET/UNS, Argentina</w:t>
      </w:r>
    </w:p>
    <w:p w14:paraId="038F6134" w14:textId="77777777" w:rsidR="002919EF" w:rsidRPr="008D2D98" w:rsidRDefault="002919EF" w:rsidP="002919EF">
      <w:pPr>
        <w:spacing w:after="0" w:line="480" w:lineRule="auto"/>
        <w:rPr>
          <w:rFonts w:ascii="Times New Roman" w:eastAsia="Times New Roman" w:hAnsi="Times New Roman" w:cs="Times New Roman"/>
          <w:sz w:val="20"/>
          <w:szCs w:val="20"/>
          <w:lang w:val="es-AR"/>
        </w:rPr>
      </w:pPr>
      <w:r w:rsidRPr="008D2D98">
        <w:rPr>
          <w:rFonts w:ascii="Times New Roman" w:eastAsia="Times New Roman" w:hAnsi="Times New Roman" w:cs="Times New Roman"/>
          <w:sz w:val="20"/>
          <w:szCs w:val="20"/>
          <w:vertAlign w:val="superscript"/>
          <w:lang w:val="es-AR"/>
        </w:rPr>
        <w:t>3</w:t>
      </w:r>
      <w:r w:rsidRPr="008D2D98">
        <w:rPr>
          <w:rFonts w:ascii="Times New Roman" w:eastAsia="Times New Roman" w:hAnsi="Times New Roman" w:cs="Times New Roman"/>
          <w:sz w:val="20"/>
          <w:szCs w:val="20"/>
          <w:lang w:val="es-AR"/>
        </w:rPr>
        <w:t>Departamento de Biología, Bioquímica y Farmacia, UNS, Argentina</w:t>
      </w:r>
    </w:p>
    <w:p w14:paraId="2E90CC27" w14:textId="77777777" w:rsidR="002919EF" w:rsidRDefault="002919EF" w:rsidP="002919EF">
      <w:pPr>
        <w:spacing w:after="0" w:line="480" w:lineRule="auto"/>
        <w:rPr>
          <w:rFonts w:ascii="Times New Roman" w:eastAsia="Times New Roman" w:hAnsi="Times New Roman" w:cs="Times New Roman"/>
          <w:sz w:val="20"/>
          <w:szCs w:val="20"/>
        </w:rPr>
      </w:pPr>
      <w:r w:rsidRPr="008607A6">
        <w:rPr>
          <w:rFonts w:ascii="Times New Roman" w:eastAsia="Times New Roman" w:hAnsi="Times New Roman" w:cs="Times New Roman"/>
          <w:sz w:val="20"/>
          <w:szCs w:val="20"/>
        </w:rPr>
        <w:t xml:space="preserve">*Corresponding author: Alois Fundneider, Free University of Bolzano-Bozen, 39100 Bolzano-Bozen, Italy; Email: alois.fundneider@student.unibz.it </w:t>
      </w:r>
    </w:p>
    <w:p w14:paraId="03F4B9DB" w14:textId="77777777" w:rsidR="002919EF" w:rsidRDefault="002919EF" w:rsidP="002919EF">
      <w:pPr>
        <w:spacing w:after="0" w:line="480" w:lineRule="auto"/>
        <w:rPr>
          <w:rFonts w:ascii="Times New Roman" w:eastAsia="Times New Roman" w:hAnsi="Times New Roman" w:cs="Times New Roman"/>
          <w:sz w:val="20"/>
          <w:szCs w:val="20"/>
        </w:rPr>
      </w:pPr>
    </w:p>
    <w:p w14:paraId="5E8AB72F" w14:textId="7FB5A668" w:rsidR="002919EF" w:rsidRPr="008D2D98" w:rsidRDefault="002919EF" w:rsidP="002919EF">
      <w:pPr>
        <w:spacing w:after="0" w:line="480" w:lineRule="auto"/>
        <w:rPr>
          <w:rFonts w:ascii="Times New Roman" w:eastAsia="Times New Roman" w:hAnsi="Times New Roman" w:cs="Times New Roman"/>
          <w:sz w:val="20"/>
          <w:szCs w:val="20"/>
          <w:lang w:val="es-AR"/>
        </w:rPr>
      </w:pPr>
      <w:r w:rsidRPr="008D2D98">
        <w:rPr>
          <w:rFonts w:ascii="Times New Roman" w:eastAsia="Times New Roman" w:hAnsi="Times New Roman" w:cs="Times New Roman"/>
          <w:sz w:val="20"/>
          <w:szCs w:val="20"/>
          <w:lang w:val="es-AR"/>
        </w:rPr>
        <w:t xml:space="preserve">Alois Fundneider: 0009-0007-2435-9842 </w:t>
      </w:r>
    </w:p>
    <w:p w14:paraId="0AA281DC" w14:textId="4947627A" w:rsidR="002919EF" w:rsidRPr="008D2D98" w:rsidRDefault="002919EF" w:rsidP="002919EF">
      <w:pPr>
        <w:spacing w:after="0" w:line="480" w:lineRule="auto"/>
        <w:rPr>
          <w:rFonts w:ascii="Times New Roman" w:eastAsia="Times New Roman" w:hAnsi="Times New Roman" w:cs="Times New Roman"/>
          <w:sz w:val="20"/>
          <w:szCs w:val="20"/>
          <w:lang w:val="es-AR"/>
        </w:rPr>
      </w:pPr>
      <w:r w:rsidRPr="008D2D98">
        <w:rPr>
          <w:rFonts w:ascii="Times New Roman" w:eastAsia="Times New Roman" w:hAnsi="Times New Roman" w:cs="Times New Roman"/>
          <w:sz w:val="20"/>
          <w:szCs w:val="20"/>
          <w:lang w:val="es-AR"/>
        </w:rPr>
        <w:t>Dana Ayl</w:t>
      </w:r>
      <w:r w:rsidR="00622725" w:rsidRPr="008D2D98">
        <w:rPr>
          <w:rFonts w:ascii="Times New Roman" w:eastAsia="Times New Roman" w:hAnsi="Times New Roman" w:cs="Times New Roman"/>
          <w:sz w:val="20"/>
          <w:szCs w:val="20"/>
          <w:lang w:val="es-AR"/>
        </w:rPr>
        <w:t>e</w:t>
      </w:r>
      <w:r w:rsidRPr="008D2D98">
        <w:rPr>
          <w:rFonts w:ascii="Times New Roman" w:eastAsia="Times New Roman" w:hAnsi="Times New Roman" w:cs="Times New Roman"/>
          <w:sz w:val="20"/>
          <w:szCs w:val="20"/>
          <w:lang w:val="es-AR"/>
        </w:rPr>
        <w:t>n Rodr</w:t>
      </w:r>
      <w:r w:rsidR="007F474D">
        <w:rPr>
          <w:rFonts w:ascii="Times New Roman" w:eastAsia="Times New Roman" w:hAnsi="Times New Roman" w:cs="Times New Roman"/>
          <w:sz w:val="20"/>
          <w:szCs w:val="20"/>
          <w:lang w:val="es-AR"/>
        </w:rPr>
        <w:t>i</w:t>
      </w:r>
      <w:r w:rsidRPr="008D2D98">
        <w:rPr>
          <w:rFonts w:ascii="Times New Roman" w:eastAsia="Times New Roman" w:hAnsi="Times New Roman" w:cs="Times New Roman"/>
          <w:sz w:val="20"/>
          <w:szCs w:val="20"/>
          <w:lang w:val="es-AR"/>
        </w:rPr>
        <w:t>guez: 0000-0001-7834-774X</w:t>
      </w:r>
    </w:p>
    <w:p w14:paraId="175C8B19" w14:textId="2E8036D8" w:rsidR="002919EF" w:rsidRPr="00622005" w:rsidRDefault="002919EF" w:rsidP="002919EF">
      <w:pPr>
        <w:spacing w:after="0" w:line="480" w:lineRule="auto"/>
        <w:rPr>
          <w:rFonts w:ascii="Times New Roman" w:eastAsia="Times New Roman" w:hAnsi="Times New Roman" w:cs="Times New Roman"/>
          <w:sz w:val="20"/>
          <w:szCs w:val="20"/>
          <w:lang w:val="it-IT"/>
        </w:rPr>
      </w:pPr>
      <w:r w:rsidRPr="00622005">
        <w:rPr>
          <w:rFonts w:ascii="Times New Roman" w:eastAsia="Times New Roman" w:hAnsi="Times New Roman" w:cs="Times New Roman"/>
          <w:sz w:val="20"/>
          <w:szCs w:val="20"/>
          <w:lang w:val="it-IT"/>
        </w:rPr>
        <w:t>Mar</w:t>
      </w:r>
      <w:r w:rsidR="007F474D" w:rsidRPr="00622005">
        <w:rPr>
          <w:rFonts w:ascii="Times New Roman" w:eastAsia="Times New Roman" w:hAnsi="Times New Roman" w:cs="Times New Roman"/>
          <w:sz w:val="20"/>
          <w:szCs w:val="20"/>
          <w:lang w:val="it-IT"/>
        </w:rPr>
        <w:t>i</w:t>
      </w:r>
      <w:r w:rsidRPr="00622005">
        <w:rPr>
          <w:rFonts w:ascii="Times New Roman" w:eastAsia="Times New Roman" w:hAnsi="Times New Roman" w:cs="Times New Roman"/>
          <w:sz w:val="20"/>
          <w:szCs w:val="20"/>
          <w:lang w:val="it-IT"/>
        </w:rPr>
        <w:t>a Cecilia Scarfó: 0009-0000-0805-0617</w:t>
      </w:r>
    </w:p>
    <w:p w14:paraId="5450FE12" w14:textId="77777777" w:rsidR="002919EF" w:rsidRPr="00622005" w:rsidRDefault="002919EF" w:rsidP="002919EF">
      <w:pPr>
        <w:spacing w:after="0" w:line="480" w:lineRule="auto"/>
        <w:rPr>
          <w:rFonts w:ascii="Times New Roman" w:eastAsia="Times New Roman" w:hAnsi="Times New Roman" w:cs="Times New Roman"/>
          <w:sz w:val="20"/>
          <w:szCs w:val="20"/>
          <w:lang w:val="it-IT"/>
        </w:rPr>
      </w:pPr>
      <w:r w:rsidRPr="00622005">
        <w:rPr>
          <w:rFonts w:ascii="Times New Roman" w:eastAsia="Times New Roman" w:hAnsi="Times New Roman" w:cs="Times New Roman"/>
          <w:sz w:val="20"/>
          <w:szCs w:val="20"/>
          <w:lang w:val="it-IT"/>
        </w:rPr>
        <w:t>Camilla Wellstein: 0000-0001-6994-274X</w:t>
      </w:r>
    </w:p>
    <w:p w14:paraId="3FCACF9C" w14:textId="4244F6CE" w:rsidR="002919EF" w:rsidRDefault="002919EF" w:rsidP="002919EF">
      <w:pPr>
        <w:spacing w:after="0" w:line="480" w:lineRule="auto"/>
        <w:rPr>
          <w:rFonts w:ascii="Times New Roman" w:eastAsia="Times New Roman" w:hAnsi="Times New Roman" w:cs="Times New Roman"/>
          <w:sz w:val="20"/>
          <w:szCs w:val="20"/>
        </w:rPr>
      </w:pPr>
      <w:r w:rsidRPr="008607A6">
        <w:rPr>
          <w:rFonts w:ascii="Times New Roman" w:eastAsia="Times New Roman" w:hAnsi="Times New Roman" w:cs="Times New Roman"/>
          <w:sz w:val="20"/>
          <w:szCs w:val="20"/>
        </w:rPr>
        <w:t>Alejandro Loydi</w:t>
      </w:r>
      <w:r>
        <w:rPr>
          <w:rFonts w:ascii="Times New Roman" w:eastAsia="Times New Roman" w:hAnsi="Times New Roman" w:cs="Times New Roman"/>
          <w:sz w:val="20"/>
          <w:szCs w:val="20"/>
        </w:rPr>
        <w:t xml:space="preserve">: </w:t>
      </w:r>
      <w:r w:rsidRPr="008607A6">
        <w:rPr>
          <w:rFonts w:ascii="Times New Roman" w:eastAsia="Times New Roman" w:hAnsi="Times New Roman" w:cs="Times New Roman"/>
          <w:sz w:val="20"/>
          <w:szCs w:val="20"/>
        </w:rPr>
        <w:t>0000-0002-0306-905X</w:t>
      </w:r>
      <w:r>
        <w:rPr>
          <w:rFonts w:ascii="Times New Roman" w:eastAsia="Times New Roman" w:hAnsi="Times New Roman" w:cs="Times New Roman"/>
          <w:sz w:val="20"/>
          <w:szCs w:val="20"/>
        </w:rPr>
        <w:br w:type="page"/>
      </w:r>
    </w:p>
    <w:p w14:paraId="12B85B74" w14:textId="78012381" w:rsidR="00D9272D" w:rsidRDefault="00D9272D" w:rsidP="00DA278B">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S1</w:t>
      </w:r>
      <w:r w:rsidR="009617FC">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Further </w:t>
      </w:r>
      <w:r w:rsidR="00253993">
        <w:rPr>
          <w:rFonts w:ascii="Times New Roman" w:eastAsia="Times New Roman" w:hAnsi="Times New Roman" w:cs="Times New Roman"/>
          <w:sz w:val="20"/>
          <w:szCs w:val="20"/>
        </w:rPr>
        <w:t>material and methods</w:t>
      </w:r>
    </w:p>
    <w:p w14:paraId="7DF6E165" w14:textId="18059F08" w:rsidR="00DB12E3" w:rsidRDefault="00DB12E3" w:rsidP="00DA278B">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S2</w:t>
      </w:r>
      <w:r w:rsidR="009617FC">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Further results</w:t>
      </w:r>
    </w:p>
    <w:p w14:paraId="23C7D93D" w14:textId="4798236B" w:rsidR="00D9272D" w:rsidRPr="004A1041" w:rsidRDefault="00D9272D" w:rsidP="00DA278B">
      <w:pPr>
        <w:spacing w:after="0" w:line="480" w:lineRule="auto"/>
        <w:rPr>
          <w:rFonts w:ascii="Times New Roman" w:eastAsia="Times New Roman" w:hAnsi="Times New Roman" w:cs="Times New Roman"/>
          <w:sz w:val="20"/>
          <w:szCs w:val="20"/>
        </w:rPr>
      </w:pPr>
      <w:r w:rsidRPr="004A1041">
        <w:rPr>
          <w:rFonts w:ascii="Times New Roman" w:eastAsia="Times New Roman" w:hAnsi="Times New Roman" w:cs="Times New Roman"/>
          <w:sz w:val="20"/>
          <w:szCs w:val="20"/>
        </w:rPr>
        <w:t>Table S1. Species list</w:t>
      </w:r>
    </w:p>
    <w:p w14:paraId="44E5D147" w14:textId="0732B775" w:rsidR="00D9272D" w:rsidRDefault="00D9272D" w:rsidP="00DA278B">
      <w:pPr>
        <w:spacing w:after="0" w:line="480" w:lineRule="auto"/>
        <w:rPr>
          <w:rFonts w:ascii="Times New Roman" w:eastAsia="Times New Roman" w:hAnsi="Times New Roman" w:cs="Times New Roman"/>
          <w:sz w:val="20"/>
          <w:szCs w:val="20"/>
        </w:rPr>
      </w:pPr>
      <w:r w:rsidRPr="004A1041">
        <w:rPr>
          <w:rFonts w:ascii="Times New Roman" w:eastAsia="Times New Roman" w:hAnsi="Times New Roman" w:cs="Times New Roman"/>
          <w:sz w:val="20"/>
          <w:szCs w:val="20"/>
        </w:rPr>
        <w:t>Table S2. ANOVA results pot traps I</w:t>
      </w:r>
    </w:p>
    <w:p w14:paraId="3F9A5BA6" w14:textId="5DA0B8D3" w:rsidR="00D9272D" w:rsidRDefault="00D9272D" w:rsidP="00DA278B">
      <w:pPr>
        <w:spacing w:after="0" w:line="480" w:lineRule="auto"/>
        <w:rPr>
          <w:rFonts w:ascii="Times New Roman" w:eastAsia="Times New Roman" w:hAnsi="Times New Roman" w:cs="Times New Roman"/>
          <w:sz w:val="20"/>
          <w:szCs w:val="20"/>
        </w:rPr>
      </w:pPr>
      <w:r w:rsidRPr="004A1041">
        <w:rPr>
          <w:rFonts w:ascii="Times New Roman" w:eastAsia="Times New Roman" w:hAnsi="Times New Roman" w:cs="Times New Roman"/>
          <w:sz w:val="20"/>
          <w:szCs w:val="20"/>
        </w:rPr>
        <w:t>Table S</w:t>
      </w:r>
      <w:r>
        <w:rPr>
          <w:rFonts w:ascii="Times New Roman" w:eastAsia="Times New Roman" w:hAnsi="Times New Roman" w:cs="Times New Roman"/>
          <w:sz w:val="20"/>
          <w:szCs w:val="20"/>
        </w:rPr>
        <w:t>3.</w:t>
      </w:r>
      <w:r w:rsidRPr="00FA783F">
        <w:rPr>
          <w:rFonts w:ascii="Times New Roman" w:eastAsia="Times New Roman" w:hAnsi="Times New Roman" w:cs="Times New Roman"/>
          <w:sz w:val="20"/>
          <w:szCs w:val="20"/>
        </w:rPr>
        <w:t xml:space="preserve"> </w:t>
      </w:r>
      <w:r w:rsidR="00133D14" w:rsidRPr="004A1041">
        <w:rPr>
          <w:rFonts w:ascii="Times New Roman" w:eastAsia="Times New Roman" w:hAnsi="Times New Roman" w:cs="Times New Roman"/>
          <w:sz w:val="20"/>
          <w:szCs w:val="20"/>
        </w:rPr>
        <w:t>ANOVA results sticky traps I</w:t>
      </w:r>
    </w:p>
    <w:p w14:paraId="4010E324" w14:textId="296AC877" w:rsidR="00020954" w:rsidRDefault="00020954" w:rsidP="00DA278B">
      <w:pPr>
        <w:spacing w:after="0" w:line="480" w:lineRule="auto"/>
        <w:rPr>
          <w:rFonts w:ascii="Times New Roman" w:eastAsia="Times New Roman" w:hAnsi="Times New Roman" w:cs="Times New Roman"/>
          <w:sz w:val="20"/>
          <w:szCs w:val="20"/>
        </w:rPr>
      </w:pPr>
      <w:r w:rsidRPr="004A1041">
        <w:rPr>
          <w:rFonts w:ascii="Times New Roman" w:eastAsia="Times New Roman" w:hAnsi="Times New Roman" w:cs="Times New Roman"/>
          <w:sz w:val="20"/>
          <w:szCs w:val="20"/>
        </w:rPr>
        <w:t>Table S</w:t>
      </w:r>
      <w:r>
        <w:rPr>
          <w:rFonts w:ascii="Times New Roman" w:eastAsia="Times New Roman" w:hAnsi="Times New Roman" w:cs="Times New Roman"/>
          <w:sz w:val="20"/>
          <w:szCs w:val="20"/>
        </w:rPr>
        <w:t>4</w:t>
      </w:r>
      <w:r w:rsidRPr="004A104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emmeans </w:t>
      </w:r>
      <w:r w:rsidRPr="004A1041">
        <w:rPr>
          <w:rFonts w:ascii="Times New Roman" w:eastAsia="Times New Roman" w:hAnsi="Times New Roman" w:cs="Times New Roman"/>
          <w:sz w:val="20"/>
          <w:szCs w:val="20"/>
        </w:rPr>
        <w:t xml:space="preserve">aboveground vegetation </w:t>
      </w:r>
      <w:r>
        <w:rPr>
          <w:rFonts w:ascii="Times New Roman" w:eastAsia="Times New Roman" w:hAnsi="Times New Roman" w:cs="Times New Roman"/>
          <w:sz w:val="20"/>
          <w:szCs w:val="20"/>
        </w:rPr>
        <w:t>I</w:t>
      </w:r>
    </w:p>
    <w:p w14:paraId="62E6B637" w14:textId="60F71459" w:rsidR="00020954" w:rsidRDefault="00020954" w:rsidP="00DA278B">
      <w:pPr>
        <w:spacing w:after="0" w:line="480" w:lineRule="auto"/>
        <w:rPr>
          <w:rFonts w:ascii="Times New Roman" w:eastAsia="Times New Roman" w:hAnsi="Times New Roman" w:cs="Times New Roman"/>
          <w:sz w:val="20"/>
          <w:szCs w:val="20"/>
        </w:rPr>
      </w:pPr>
      <w:r w:rsidRPr="004A1041">
        <w:rPr>
          <w:rFonts w:ascii="Times New Roman" w:eastAsia="Times New Roman" w:hAnsi="Times New Roman" w:cs="Times New Roman"/>
          <w:sz w:val="20"/>
          <w:szCs w:val="20"/>
        </w:rPr>
        <w:t>Table S</w:t>
      </w:r>
      <w:r>
        <w:rPr>
          <w:rFonts w:ascii="Times New Roman" w:eastAsia="Times New Roman" w:hAnsi="Times New Roman" w:cs="Times New Roman"/>
          <w:sz w:val="20"/>
          <w:szCs w:val="20"/>
        </w:rPr>
        <w:t>5</w:t>
      </w:r>
      <w:r w:rsidRPr="004A104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emmeans </w:t>
      </w:r>
      <w:r w:rsidRPr="004A1041">
        <w:rPr>
          <w:rFonts w:ascii="Times New Roman" w:eastAsia="Times New Roman" w:hAnsi="Times New Roman" w:cs="Times New Roman"/>
          <w:sz w:val="20"/>
          <w:szCs w:val="20"/>
        </w:rPr>
        <w:t xml:space="preserve">aboveground vegetation </w:t>
      </w:r>
      <w:r>
        <w:rPr>
          <w:rFonts w:ascii="Times New Roman" w:eastAsia="Times New Roman" w:hAnsi="Times New Roman" w:cs="Times New Roman"/>
          <w:sz w:val="20"/>
          <w:szCs w:val="20"/>
        </w:rPr>
        <w:t>II</w:t>
      </w:r>
    </w:p>
    <w:p w14:paraId="6F95880E" w14:textId="591CC91A" w:rsidR="00020954" w:rsidRDefault="00020954" w:rsidP="00DA278B">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Table S6.</w:t>
      </w:r>
      <w:r w:rsidRPr="004A104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emmeans </w:t>
      </w:r>
      <w:r w:rsidRPr="004A1041">
        <w:rPr>
          <w:rFonts w:ascii="Times New Roman" w:eastAsia="Times New Roman" w:hAnsi="Times New Roman" w:cs="Times New Roman"/>
          <w:sz w:val="20"/>
          <w:szCs w:val="20"/>
        </w:rPr>
        <w:t>potential seed production</w:t>
      </w:r>
    </w:p>
    <w:p w14:paraId="1F673837" w14:textId="5494C6AC" w:rsidR="00D9272D" w:rsidRDefault="00D9272D" w:rsidP="00DA278B">
      <w:pPr>
        <w:spacing w:after="0" w:line="480" w:lineRule="auto"/>
        <w:rPr>
          <w:rFonts w:ascii="Times New Roman" w:eastAsia="Times New Roman" w:hAnsi="Times New Roman" w:cs="Times New Roman"/>
          <w:sz w:val="20"/>
          <w:szCs w:val="20"/>
        </w:rPr>
      </w:pPr>
      <w:r w:rsidRPr="004A1041">
        <w:rPr>
          <w:rFonts w:ascii="Times New Roman" w:eastAsia="Times New Roman" w:hAnsi="Times New Roman" w:cs="Times New Roman"/>
          <w:sz w:val="20"/>
          <w:szCs w:val="20"/>
        </w:rPr>
        <w:t>Table S</w:t>
      </w:r>
      <w:r w:rsidR="00020954">
        <w:rPr>
          <w:rFonts w:ascii="Times New Roman" w:eastAsia="Times New Roman" w:hAnsi="Times New Roman" w:cs="Times New Roman"/>
          <w:sz w:val="20"/>
          <w:szCs w:val="20"/>
        </w:rPr>
        <w:t>7</w:t>
      </w:r>
      <w:r w:rsidRPr="004A1041">
        <w:rPr>
          <w:rFonts w:ascii="Times New Roman" w:eastAsia="Times New Roman" w:hAnsi="Times New Roman" w:cs="Times New Roman"/>
          <w:sz w:val="20"/>
          <w:szCs w:val="20"/>
        </w:rPr>
        <w:t xml:space="preserve">. </w:t>
      </w:r>
      <w:r w:rsidR="00133D14" w:rsidRPr="004A1041">
        <w:rPr>
          <w:rFonts w:ascii="Times New Roman" w:eastAsia="Times New Roman" w:hAnsi="Times New Roman" w:cs="Times New Roman"/>
          <w:sz w:val="20"/>
          <w:szCs w:val="20"/>
        </w:rPr>
        <w:t>ANOVA results pot traps I</w:t>
      </w:r>
      <w:r w:rsidR="00133D14">
        <w:rPr>
          <w:rFonts w:ascii="Times New Roman" w:eastAsia="Times New Roman" w:hAnsi="Times New Roman" w:cs="Times New Roman"/>
          <w:sz w:val="20"/>
          <w:szCs w:val="20"/>
        </w:rPr>
        <w:t>I</w:t>
      </w:r>
    </w:p>
    <w:p w14:paraId="55E44928" w14:textId="3BBDC475" w:rsidR="00D9272D" w:rsidRPr="004A1041" w:rsidRDefault="00D9272D" w:rsidP="00DA278B">
      <w:pPr>
        <w:spacing w:after="0" w:line="480" w:lineRule="auto"/>
        <w:rPr>
          <w:rFonts w:ascii="Times New Roman" w:eastAsia="Times New Roman" w:hAnsi="Times New Roman" w:cs="Times New Roman"/>
          <w:sz w:val="20"/>
          <w:szCs w:val="20"/>
        </w:rPr>
      </w:pPr>
      <w:r w:rsidRPr="004A1041">
        <w:rPr>
          <w:rFonts w:ascii="Times New Roman" w:eastAsia="Times New Roman" w:hAnsi="Times New Roman" w:cs="Times New Roman"/>
          <w:sz w:val="20"/>
          <w:szCs w:val="20"/>
        </w:rPr>
        <w:t>Table S</w:t>
      </w:r>
      <w:r w:rsidR="00020954">
        <w:rPr>
          <w:rFonts w:ascii="Times New Roman" w:eastAsia="Times New Roman" w:hAnsi="Times New Roman" w:cs="Times New Roman"/>
          <w:sz w:val="20"/>
          <w:szCs w:val="20"/>
        </w:rPr>
        <w:t>8</w:t>
      </w:r>
      <w:r w:rsidRPr="004A1041">
        <w:rPr>
          <w:rFonts w:ascii="Times New Roman" w:eastAsia="Times New Roman" w:hAnsi="Times New Roman" w:cs="Times New Roman"/>
          <w:sz w:val="20"/>
          <w:szCs w:val="20"/>
        </w:rPr>
        <w:t>. ANOVA results sticky traps I</w:t>
      </w:r>
      <w:r w:rsidR="00594166">
        <w:rPr>
          <w:rFonts w:ascii="Times New Roman" w:eastAsia="Times New Roman" w:hAnsi="Times New Roman" w:cs="Times New Roman"/>
          <w:sz w:val="20"/>
          <w:szCs w:val="20"/>
        </w:rPr>
        <w:t>I</w:t>
      </w:r>
    </w:p>
    <w:p w14:paraId="5262BFB9" w14:textId="786F23ED" w:rsidR="00594166" w:rsidRDefault="00594166" w:rsidP="00DA278B">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 S1. Study area</w:t>
      </w:r>
    </w:p>
    <w:p w14:paraId="63D117D0" w14:textId="5DDE044C" w:rsidR="00D9272D" w:rsidRPr="002702E4" w:rsidRDefault="00D9272D" w:rsidP="00DA278B">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Fig. S</w:t>
      </w:r>
      <w:r w:rsidR="00594166">
        <w:rPr>
          <w:rFonts w:ascii="Times New Roman" w:eastAsia="Times New Roman" w:hAnsi="Times New Roman" w:cs="Times New Roman"/>
          <w:sz w:val="20"/>
          <w:szCs w:val="20"/>
        </w:rPr>
        <w:t>2</w:t>
      </w:r>
      <w:r>
        <w:rPr>
          <w:rFonts w:ascii="Times New Roman" w:eastAsia="Times New Roman" w:hAnsi="Times New Roman" w:cs="Times New Roman"/>
          <w:sz w:val="20"/>
          <w:szCs w:val="20"/>
        </w:rPr>
        <w:t>. Study plan</w:t>
      </w:r>
    </w:p>
    <w:p w14:paraId="171C0AC5" w14:textId="56A1B4A6" w:rsidR="00D9272D" w:rsidRDefault="00D9272D" w:rsidP="00DA278B">
      <w:pPr>
        <w:spacing w:after="0" w:line="480" w:lineRule="auto"/>
        <w:rPr>
          <w:rFonts w:ascii="Times New Roman" w:eastAsia="Times New Roman" w:hAnsi="Times New Roman" w:cs="Times New Roman"/>
          <w:sz w:val="20"/>
          <w:szCs w:val="20"/>
        </w:rPr>
      </w:pPr>
      <w:r w:rsidRPr="002702E4">
        <w:rPr>
          <w:rFonts w:ascii="Times New Roman" w:eastAsia="Times New Roman" w:hAnsi="Times New Roman" w:cs="Times New Roman"/>
          <w:sz w:val="20"/>
          <w:szCs w:val="20"/>
        </w:rPr>
        <w:t>Fig. S3. Species richness and seed density seed traps</w:t>
      </w:r>
    </w:p>
    <w:p w14:paraId="03EE2735" w14:textId="77777777" w:rsidR="00DA278B" w:rsidRDefault="003332C4" w:rsidP="00DA278B">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 S4. Species richness pot traps depending on vegetation </w:t>
      </w:r>
      <w:r w:rsidR="002640FA">
        <w:rPr>
          <w:rFonts w:ascii="Times New Roman" w:eastAsia="Times New Roman" w:hAnsi="Times New Roman" w:cs="Times New Roman"/>
          <w:sz w:val="20"/>
          <w:szCs w:val="20"/>
        </w:rPr>
        <w:t>exposure</w:t>
      </w:r>
    </w:p>
    <w:p w14:paraId="2750F9FC" w14:textId="214234BE" w:rsidR="00020954" w:rsidRDefault="00133D14" w:rsidP="00DA278B">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 S5. </w:t>
      </w:r>
      <w:r w:rsidR="00020954">
        <w:rPr>
          <w:rFonts w:ascii="Times New Roman" w:eastAsia="Times New Roman" w:hAnsi="Times New Roman" w:cs="Times New Roman"/>
          <w:sz w:val="20"/>
          <w:szCs w:val="20"/>
        </w:rPr>
        <w:t>Shannon and Jaccard pot traps depending on vegetation exposure</w:t>
      </w:r>
    </w:p>
    <w:p w14:paraId="4C8F6974" w14:textId="1337A969" w:rsidR="00D9272D" w:rsidRDefault="00020954" w:rsidP="00DA278B">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Fig. S6. Length/width ratio in pot traps depending on </w:t>
      </w:r>
      <w:r w:rsidR="00DF674A">
        <w:rPr>
          <w:rFonts w:ascii="Times New Roman" w:eastAsia="Times New Roman" w:hAnsi="Times New Roman" w:cs="Times New Roman"/>
          <w:sz w:val="20"/>
          <w:szCs w:val="20"/>
        </w:rPr>
        <w:t>distance to</w:t>
      </w:r>
      <w:r>
        <w:rPr>
          <w:rFonts w:ascii="Times New Roman" w:eastAsia="Times New Roman" w:hAnsi="Times New Roman" w:cs="Times New Roman"/>
          <w:sz w:val="20"/>
          <w:szCs w:val="20"/>
        </w:rPr>
        <w:t xml:space="preserve"> vegetation </w:t>
      </w:r>
      <w:r w:rsidR="00D9272D">
        <w:rPr>
          <w:rFonts w:ascii="Times New Roman" w:eastAsia="Times New Roman" w:hAnsi="Times New Roman" w:cs="Times New Roman"/>
          <w:sz w:val="20"/>
          <w:szCs w:val="20"/>
        </w:rPr>
        <w:br w:type="page"/>
      </w:r>
    </w:p>
    <w:p w14:paraId="60E8924C" w14:textId="1BE90E40" w:rsidR="00C245C4" w:rsidRDefault="00C245C4">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S1</w:t>
      </w:r>
      <w:r w:rsidR="009617FC">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004821B7">
        <w:rPr>
          <w:rFonts w:ascii="Times New Roman" w:eastAsia="Times New Roman" w:hAnsi="Times New Roman" w:cs="Times New Roman"/>
          <w:sz w:val="20"/>
          <w:szCs w:val="20"/>
        </w:rPr>
        <w:t>Further</w:t>
      </w:r>
      <w:r>
        <w:rPr>
          <w:rFonts w:ascii="Times New Roman" w:eastAsia="Times New Roman" w:hAnsi="Times New Roman" w:cs="Times New Roman"/>
          <w:sz w:val="20"/>
          <w:szCs w:val="20"/>
        </w:rPr>
        <w:t xml:space="preserve"> information Materials and Methods</w:t>
      </w:r>
    </w:p>
    <w:p w14:paraId="108C268D" w14:textId="11845375" w:rsidR="00C245C4" w:rsidRDefault="00C245C4">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Study site</w:t>
      </w:r>
    </w:p>
    <w:p w14:paraId="7BD1C075" w14:textId="24F1871D" w:rsidR="00C245C4" w:rsidRDefault="00C245C4">
      <w:pPr>
        <w:spacing w:after="0" w:line="48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sz w:val="20"/>
          <w:szCs w:val="20"/>
        </w:rPr>
        <w:t>Between 1979 and 2024, the average annual temperature in this area (Bahía Blanca, 38.72°S 62.27°W, 20 m above sea level) was 15.4 °C (14.5-16.4 °C) with an upward trend, and the annual precipitation was 605 mm (402-903 mm) with a downward trend (Meteoblue 2025). According to the local weather station, which was installed on 20 July 2018, the mean temperature (</w:t>
      </w:r>
      <w:r w:rsidRPr="00064D51">
        <w:rPr>
          <w:rFonts w:ascii="Times New Roman" w:eastAsia="Times New Roman" w:hAnsi="Times New Roman" w:cs="Times New Roman"/>
          <w:color w:val="000000"/>
          <w:sz w:val="20"/>
          <w:szCs w:val="20"/>
        </w:rPr>
        <w:t>22.5 ± 6.74 °C SD</w:t>
      </w:r>
      <w:r w:rsidRPr="00064D51">
        <w:rPr>
          <w:rFonts w:ascii="Times New Roman" w:eastAsia="Times New Roman" w:hAnsi="Times New Roman" w:cs="Times New Roman"/>
          <w:sz w:val="20"/>
          <w:szCs w:val="20"/>
        </w:rPr>
        <w:t>) and the mean wind speed (</w:t>
      </w:r>
      <w:r w:rsidRPr="00064D51">
        <w:rPr>
          <w:rFonts w:ascii="Times New Roman" w:eastAsia="Times New Roman" w:hAnsi="Times New Roman" w:cs="Times New Roman"/>
          <w:color w:val="000000"/>
          <w:sz w:val="20"/>
          <w:szCs w:val="20"/>
        </w:rPr>
        <w:t>12.6 ± 6.77 km h</w:t>
      </w:r>
      <w:r w:rsidRPr="00064D51">
        <w:rPr>
          <w:rFonts w:ascii="Times New Roman" w:eastAsia="Times New Roman" w:hAnsi="Times New Roman" w:cs="Times New Roman"/>
          <w:color w:val="000000"/>
          <w:sz w:val="20"/>
          <w:szCs w:val="20"/>
          <w:vertAlign w:val="superscript"/>
        </w:rPr>
        <w:t xml:space="preserve">-1 </w:t>
      </w:r>
      <w:r w:rsidRPr="00064D51">
        <w:rPr>
          <w:rFonts w:ascii="Times New Roman" w:eastAsia="Times New Roman" w:hAnsi="Times New Roman" w:cs="Times New Roman"/>
          <w:color w:val="000000"/>
          <w:sz w:val="20"/>
          <w:szCs w:val="20"/>
        </w:rPr>
        <w:t>SD</w:t>
      </w:r>
      <w:r w:rsidRPr="00064D51">
        <w:rPr>
          <w:rFonts w:ascii="Times New Roman" w:eastAsia="Times New Roman" w:hAnsi="Times New Roman" w:cs="Times New Roman"/>
          <w:sz w:val="20"/>
          <w:szCs w:val="20"/>
        </w:rPr>
        <w:t>) were during the study period average. Only the otherwise main wind direction of North (N) changed during the study period to North/North-East (NNE). Concerning the precipitation the cumulative amount of rain during the study period was around 154 mm and was slightly lower than the average (</w:t>
      </w:r>
      <w:r w:rsidRPr="00064D51">
        <w:rPr>
          <w:rFonts w:ascii="Times New Roman" w:eastAsia="Times New Roman" w:hAnsi="Times New Roman" w:cs="Times New Roman"/>
          <w:color w:val="000000"/>
          <w:sz w:val="20"/>
          <w:szCs w:val="20"/>
        </w:rPr>
        <w:t xml:space="preserve">169 ± 65.9 mm SD) whilst the cumulative pre-growth precipitation (18 July to 13 November 2024) was higher </w:t>
      </w:r>
      <w:r w:rsidR="00DB12E3">
        <w:rPr>
          <w:rFonts w:ascii="Times New Roman" w:eastAsia="Times New Roman" w:hAnsi="Times New Roman" w:cs="Times New Roman"/>
          <w:color w:val="000000"/>
          <w:sz w:val="20"/>
          <w:szCs w:val="20"/>
        </w:rPr>
        <w:t xml:space="preserve">than average </w:t>
      </w:r>
      <w:r w:rsidRPr="00064D51">
        <w:rPr>
          <w:rFonts w:ascii="Times New Roman" w:eastAsia="Times New Roman" w:hAnsi="Times New Roman" w:cs="Times New Roman"/>
          <w:color w:val="000000"/>
          <w:sz w:val="20"/>
          <w:szCs w:val="20"/>
        </w:rPr>
        <w:t>(215 mm vs. 179 ± 74.0 mm SD).</w:t>
      </w:r>
    </w:p>
    <w:p w14:paraId="354C73F0" w14:textId="77777777" w:rsidR="00772A86" w:rsidRDefault="00772A86">
      <w:pPr>
        <w:spacing w:after="0" w:line="480" w:lineRule="auto"/>
        <w:rPr>
          <w:rFonts w:ascii="Times New Roman" w:eastAsia="Times New Roman" w:hAnsi="Times New Roman" w:cs="Times New Roman"/>
          <w:color w:val="000000"/>
          <w:sz w:val="20"/>
          <w:szCs w:val="20"/>
        </w:rPr>
      </w:pPr>
    </w:p>
    <w:p w14:paraId="09F93A08" w14:textId="07328DAA" w:rsidR="00772A86" w:rsidRDefault="00772A86">
      <w:pPr>
        <w:spacing w:after="0" w:line="48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w:t>
      </w:r>
      <w:r w:rsidR="00DB4A0C">
        <w:rPr>
          <w:rFonts w:ascii="Times New Roman" w:eastAsia="Times New Roman" w:hAnsi="Times New Roman" w:cs="Times New Roman"/>
          <w:color w:val="000000"/>
          <w:sz w:val="20"/>
          <w:szCs w:val="20"/>
        </w:rPr>
        <w:t>perimental design</w:t>
      </w:r>
    </w:p>
    <w:p w14:paraId="28735D9F" w14:textId="7D1C221A" w:rsidR="00772A86" w:rsidRDefault="00772A86" w:rsidP="00772A86">
      <w:pPr>
        <w:spacing w:after="0" w:line="480" w:lineRule="auto"/>
        <w:rPr>
          <w:rFonts w:ascii="Times New Roman" w:eastAsia="Times New Roman" w:hAnsi="Times New Roman" w:cs="Times New Roman"/>
          <w:sz w:val="20"/>
          <w:szCs w:val="20"/>
        </w:rPr>
      </w:pPr>
      <w:r w:rsidRPr="00064D51">
        <w:rPr>
          <w:rFonts w:ascii="Times New Roman" w:eastAsia="Times New Roman" w:hAnsi="Times New Roman" w:cs="Times New Roman"/>
          <w:sz w:val="20"/>
          <w:szCs w:val="20"/>
        </w:rPr>
        <w:t>Until the end of the study period, we mown the study area at every sampling event (i.e.</w:t>
      </w:r>
      <w:r w:rsidR="00CE1DF9">
        <w:rPr>
          <w:rFonts w:ascii="Times New Roman" w:eastAsia="Times New Roman" w:hAnsi="Times New Roman" w:cs="Times New Roman"/>
          <w:sz w:val="20"/>
          <w:szCs w:val="20"/>
        </w:rPr>
        <w:t>,</w:t>
      </w:r>
      <w:r w:rsidRPr="00064D51">
        <w:rPr>
          <w:rFonts w:ascii="Times New Roman" w:eastAsia="Times New Roman" w:hAnsi="Times New Roman" w:cs="Times New Roman"/>
          <w:sz w:val="20"/>
          <w:szCs w:val="20"/>
        </w:rPr>
        <w:t xml:space="preserve"> every 10 to 14 days) to prevent plants from flowering (last mowing event on the 31 January 2025). Simultaneously we replaced the seed traps. To avoid contamination, mowing was conducted after the seed trap had been emptied, but before it was replaced by a new one</w:t>
      </w:r>
      <w:r>
        <w:rPr>
          <w:rFonts w:ascii="Times New Roman" w:eastAsia="Times New Roman" w:hAnsi="Times New Roman" w:cs="Times New Roman"/>
          <w:sz w:val="20"/>
          <w:szCs w:val="20"/>
        </w:rPr>
        <w:t>.</w:t>
      </w:r>
      <w:r w:rsidR="00DB4A0C">
        <w:rPr>
          <w:rFonts w:ascii="Times New Roman" w:eastAsia="Times New Roman" w:hAnsi="Times New Roman" w:cs="Times New Roman"/>
          <w:sz w:val="20"/>
          <w:szCs w:val="20"/>
        </w:rPr>
        <w:t xml:space="preserve"> </w:t>
      </w:r>
      <w:r w:rsidRPr="00064D51">
        <w:rPr>
          <w:rFonts w:ascii="Times New Roman" w:eastAsia="Times New Roman" w:hAnsi="Times New Roman" w:cs="Times New Roman"/>
          <w:sz w:val="20"/>
          <w:szCs w:val="20"/>
        </w:rPr>
        <w:t xml:space="preserve">We considered the seeds to be filled when they withstood light pressure with tweezers. We furthermore summarised data at species level into two functional groups (grasses and forbs, the latter including legumes as well), their life cycle (annuals and perennials) and their origin (exotics and natives). We assigned the nomenclature and the respective life form according to the catalogue of vascular plants of Argentina (Zuloaga and Belgrano 2015). We made an exception for </w:t>
      </w:r>
      <w:r w:rsidRPr="00064D51">
        <w:rPr>
          <w:rFonts w:ascii="Times New Roman" w:eastAsia="Times New Roman" w:hAnsi="Times New Roman" w:cs="Times New Roman"/>
          <w:i/>
          <w:sz w:val="20"/>
          <w:szCs w:val="20"/>
        </w:rPr>
        <w:t>Lolium perenne</w:t>
      </w:r>
      <w:r w:rsidRPr="00064D51">
        <w:rPr>
          <w:rFonts w:ascii="Times New Roman" w:eastAsia="Times New Roman" w:hAnsi="Times New Roman" w:cs="Times New Roman"/>
          <w:sz w:val="20"/>
          <w:szCs w:val="20"/>
        </w:rPr>
        <w:t xml:space="preserve">, which was observed to have an annual life cycle </w:t>
      </w:r>
      <w:r>
        <w:rPr>
          <w:rFonts w:ascii="Times New Roman" w:eastAsia="Times New Roman" w:hAnsi="Times New Roman" w:cs="Times New Roman"/>
          <w:sz w:val="20"/>
          <w:szCs w:val="20"/>
        </w:rPr>
        <w:t>at</w:t>
      </w:r>
      <w:r w:rsidRPr="00064D51">
        <w:rPr>
          <w:rFonts w:ascii="Times New Roman" w:eastAsia="Times New Roman" w:hAnsi="Times New Roman" w:cs="Times New Roman"/>
          <w:sz w:val="20"/>
          <w:szCs w:val="20"/>
        </w:rPr>
        <w:t xml:space="preserve"> the study </w:t>
      </w:r>
      <w:r>
        <w:rPr>
          <w:rFonts w:ascii="Times New Roman" w:eastAsia="Times New Roman" w:hAnsi="Times New Roman" w:cs="Times New Roman"/>
          <w:sz w:val="20"/>
          <w:szCs w:val="20"/>
        </w:rPr>
        <w:t>site</w:t>
      </w:r>
      <w:r w:rsidRPr="00064D51">
        <w:rPr>
          <w:rFonts w:ascii="Times New Roman" w:eastAsia="Times New Roman" w:hAnsi="Times New Roman" w:cs="Times New Roman"/>
          <w:sz w:val="20"/>
          <w:szCs w:val="20"/>
        </w:rPr>
        <w:t xml:space="preserve"> (Clara Milano, pers. comm.) (Table S1). Data about seed size of two species (</w:t>
      </w:r>
      <w:r w:rsidRPr="00064D51">
        <w:rPr>
          <w:rFonts w:ascii="Times New Roman" w:eastAsia="Times New Roman" w:hAnsi="Times New Roman" w:cs="Times New Roman"/>
          <w:i/>
          <w:sz w:val="20"/>
          <w:szCs w:val="20"/>
        </w:rPr>
        <w:t>Digitaria californica</w:t>
      </w:r>
      <w:r w:rsidRPr="00064D51">
        <w:rPr>
          <w:rFonts w:ascii="Times New Roman" w:eastAsia="Times New Roman" w:hAnsi="Times New Roman" w:cs="Times New Roman"/>
          <w:sz w:val="20"/>
          <w:szCs w:val="20"/>
        </w:rPr>
        <w:t xml:space="preserve">, </w:t>
      </w:r>
      <w:r w:rsidRPr="00064D51">
        <w:rPr>
          <w:rFonts w:ascii="Times New Roman" w:eastAsia="Times New Roman" w:hAnsi="Times New Roman" w:cs="Times New Roman"/>
          <w:i/>
          <w:sz w:val="20"/>
          <w:szCs w:val="20"/>
        </w:rPr>
        <w:t>Panicum bergii</w:t>
      </w:r>
      <w:r w:rsidRPr="00064D51">
        <w:rPr>
          <w:rFonts w:ascii="Times New Roman" w:eastAsia="Times New Roman" w:hAnsi="Times New Roman" w:cs="Times New Roman"/>
          <w:sz w:val="20"/>
          <w:szCs w:val="20"/>
        </w:rPr>
        <w:t>) were taken from Milano et al. (2024</w:t>
      </w:r>
      <w:r w:rsidRPr="00903896">
        <w:rPr>
          <w:rFonts w:ascii="Times New Roman" w:eastAsia="Times New Roman" w:hAnsi="Times New Roman" w:cs="Times New Roman"/>
          <w:sz w:val="20"/>
          <w:szCs w:val="20"/>
        </w:rPr>
        <w:t>) since</w:t>
      </w:r>
      <w:r w:rsidRPr="00064D51">
        <w:rPr>
          <w:rFonts w:ascii="Times New Roman" w:eastAsia="Times New Roman" w:hAnsi="Times New Roman" w:cs="Times New Roman"/>
          <w:sz w:val="20"/>
          <w:szCs w:val="20"/>
        </w:rPr>
        <w:t xml:space="preserve"> we </w:t>
      </w:r>
      <w:r w:rsidRPr="00903896">
        <w:rPr>
          <w:rFonts w:ascii="Times New Roman" w:eastAsia="Times New Roman" w:hAnsi="Times New Roman" w:cs="Times New Roman"/>
          <w:sz w:val="20"/>
          <w:szCs w:val="20"/>
        </w:rPr>
        <w:t>did not</w:t>
      </w:r>
      <w:r w:rsidRPr="00064D51">
        <w:rPr>
          <w:rFonts w:ascii="Times New Roman" w:eastAsia="Times New Roman" w:hAnsi="Times New Roman" w:cs="Times New Roman"/>
          <w:sz w:val="20"/>
          <w:szCs w:val="20"/>
        </w:rPr>
        <w:t xml:space="preserve"> find enough randomly distributed plants with seeds </w:t>
      </w:r>
      <w:r>
        <w:rPr>
          <w:rFonts w:ascii="Times New Roman" w:eastAsia="Times New Roman" w:hAnsi="Times New Roman" w:cs="Times New Roman"/>
          <w:sz w:val="20"/>
          <w:szCs w:val="20"/>
        </w:rPr>
        <w:t xml:space="preserve">within the study site but </w:t>
      </w:r>
      <w:r w:rsidRPr="00111D86">
        <w:rPr>
          <w:rFonts w:ascii="Times New Roman" w:eastAsia="Times New Roman" w:hAnsi="Times New Roman" w:cs="Times New Roman"/>
          <w:sz w:val="20"/>
          <w:szCs w:val="20"/>
        </w:rPr>
        <w:t>at least 10 m apart from the study area</w:t>
      </w:r>
      <w:r w:rsidRPr="00064D51">
        <w:rPr>
          <w:rFonts w:ascii="Times New Roman" w:eastAsia="Times New Roman" w:hAnsi="Times New Roman" w:cs="Times New Roman"/>
          <w:sz w:val="20"/>
          <w:szCs w:val="20"/>
        </w:rPr>
        <w:t>.</w:t>
      </w:r>
      <w:r w:rsidR="00E44301">
        <w:rPr>
          <w:rFonts w:ascii="Times New Roman" w:eastAsia="Times New Roman" w:hAnsi="Times New Roman" w:cs="Times New Roman"/>
          <w:sz w:val="20"/>
          <w:szCs w:val="20"/>
        </w:rPr>
        <w:t xml:space="preserve"> For </w:t>
      </w:r>
      <w:r w:rsidR="00966C4A" w:rsidRPr="00966C4A">
        <w:rPr>
          <w:rFonts w:ascii="Times New Roman" w:eastAsia="Times New Roman" w:hAnsi="Times New Roman" w:cs="Times New Roman"/>
          <w:i/>
          <w:sz w:val="20"/>
          <w:szCs w:val="20"/>
        </w:rPr>
        <w:t>Baccharis ulicina</w:t>
      </w:r>
      <w:r w:rsidR="00E44301">
        <w:rPr>
          <w:rFonts w:ascii="Times New Roman" w:eastAsia="Times New Roman" w:hAnsi="Times New Roman" w:cs="Times New Roman"/>
          <w:sz w:val="20"/>
          <w:szCs w:val="20"/>
        </w:rPr>
        <w:t xml:space="preserve">, </w:t>
      </w:r>
      <w:r w:rsidR="00D40972" w:rsidRPr="00D40972">
        <w:rPr>
          <w:rFonts w:ascii="Times New Roman" w:eastAsia="Times New Roman" w:hAnsi="Times New Roman" w:cs="Times New Roman"/>
          <w:i/>
          <w:sz w:val="20"/>
          <w:szCs w:val="20"/>
        </w:rPr>
        <w:t xml:space="preserve">Oxalis refracta </w:t>
      </w:r>
      <w:r w:rsidR="00E44301">
        <w:rPr>
          <w:rFonts w:ascii="Times New Roman" w:eastAsia="Times New Roman" w:hAnsi="Times New Roman" w:cs="Times New Roman"/>
          <w:sz w:val="20"/>
          <w:szCs w:val="20"/>
        </w:rPr>
        <w:t xml:space="preserve">and </w:t>
      </w:r>
      <w:r w:rsidR="00D40972" w:rsidRPr="00D40972">
        <w:rPr>
          <w:rFonts w:ascii="Times New Roman" w:eastAsia="Times New Roman" w:hAnsi="Times New Roman" w:cs="Times New Roman"/>
          <w:i/>
          <w:sz w:val="20"/>
          <w:szCs w:val="20"/>
        </w:rPr>
        <w:t xml:space="preserve">Scleranthus annuus </w:t>
      </w:r>
      <w:r w:rsidR="00E44301">
        <w:rPr>
          <w:rFonts w:ascii="Times New Roman" w:eastAsia="Times New Roman" w:hAnsi="Times New Roman" w:cs="Times New Roman"/>
          <w:sz w:val="20"/>
          <w:szCs w:val="20"/>
        </w:rPr>
        <w:t>we had no data about seed production and functional traits</w:t>
      </w:r>
      <w:r w:rsidR="00631A46">
        <w:rPr>
          <w:rFonts w:ascii="Times New Roman" w:eastAsia="Times New Roman" w:hAnsi="Times New Roman" w:cs="Times New Roman"/>
          <w:sz w:val="20"/>
          <w:szCs w:val="20"/>
        </w:rPr>
        <w:t xml:space="preserve"> available</w:t>
      </w:r>
      <w:r w:rsidR="00E44301">
        <w:rPr>
          <w:rFonts w:ascii="Times New Roman" w:eastAsia="Times New Roman" w:hAnsi="Times New Roman" w:cs="Times New Roman"/>
          <w:sz w:val="20"/>
          <w:szCs w:val="20"/>
        </w:rPr>
        <w:t xml:space="preserve">. </w:t>
      </w:r>
      <w:r w:rsidR="00631A46">
        <w:rPr>
          <w:rFonts w:ascii="Times New Roman" w:eastAsia="Times New Roman" w:hAnsi="Times New Roman" w:cs="Times New Roman"/>
          <w:sz w:val="20"/>
          <w:szCs w:val="20"/>
        </w:rPr>
        <w:t xml:space="preserve">We therefore </w:t>
      </w:r>
      <w:r w:rsidR="00F260BC">
        <w:rPr>
          <w:rFonts w:ascii="Times New Roman" w:eastAsia="Times New Roman" w:hAnsi="Times New Roman" w:cs="Times New Roman"/>
          <w:sz w:val="20"/>
          <w:szCs w:val="20"/>
        </w:rPr>
        <w:t>could not</w:t>
      </w:r>
      <w:r w:rsidR="00631A46">
        <w:rPr>
          <w:rFonts w:ascii="Times New Roman" w:eastAsia="Times New Roman" w:hAnsi="Times New Roman" w:cs="Times New Roman"/>
          <w:sz w:val="20"/>
          <w:szCs w:val="20"/>
        </w:rPr>
        <w:t xml:space="preserve"> include them in the analyses.</w:t>
      </w:r>
    </w:p>
    <w:p w14:paraId="5AC143D7" w14:textId="77777777" w:rsidR="00C245C4" w:rsidRDefault="00C245C4" w:rsidP="00C245C4">
      <w:pPr>
        <w:spacing w:after="0" w:line="480" w:lineRule="auto"/>
        <w:rPr>
          <w:rFonts w:ascii="Times New Roman" w:eastAsia="Times New Roman" w:hAnsi="Times New Roman" w:cs="Times New Roman"/>
          <w:sz w:val="20"/>
          <w:szCs w:val="20"/>
        </w:rPr>
      </w:pPr>
    </w:p>
    <w:p w14:paraId="7DC930D6" w14:textId="77777777" w:rsidR="006D4521" w:rsidRDefault="006D4521" w:rsidP="006D4521">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Data processing and analysis</w:t>
      </w:r>
    </w:p>
    <w:p w14:paraId="392B5C10" w14:textId="18215870" w:rsidR="00AC03D3" w:rsidRDefault="00C245C4" w:rsidP="00C245C4">
      <w:pPr>
        <w:spacing w:after="0" w:line="480" w:lineRule="auto"/>
        <w:rPr>
          <w:rFonts w:ascii="Times New Roman" w:eastAsia="Times New Roman" w:hAnsi="Times New Roman" w:cs="Times New Roman"/>
          <w:sz w:val="20"/>
          <w:szCs w:val="20"/>
        </w:rPr>
      </w:pPr>
      <w:r w:rsidRPr="00064D51">
        <w:rPr>
          <w:rFonts w:ascii="Times New Roman" w:eastAsia="Times New Roman" w:hAnsi="Times New Roman" w:cs="Times New Roman"/>
          <w:sz w:val="20"/>
          <w:szCs w:val="20"/>
        </w:rPr>
        <w:t xml:space="preserve">We conducted the data analysis using linear mixed models in R 4.4.1 (R Core Team 2024) and the function </w:t>
      </w:r>
      <w:r w:rsidRPr="00064D51">
        <w:rPr>
          <w:rFonts w:ascii="Times New Roman" w:eastAsia="Times New Roman" w:hAnsi="Times New Roman" w:cs="Times New Roman"/>
          <w:i/>
          <w:sz w:val="20"/>
          <w:szCs w:val="20"/>
        </w:rPr>
        <w:t>lmer</w:t>
      </w:r>
      <w:r w:rsidRPr="00064D51">
        <w:rPr>
          <w:rFonts w:ascii="Times New Roman" w:eastAsia="Times New Roman" w:hAnsi="Times New Roman" w:cs="Times New Roman"/>
          <w:sz w:val="20"/>
          <w:szCs w:val="20"/>
        </w:rPr>
        <w:t xml:space="preserve"> from the package </w:t>
      </w:r>
      <w:r w:rsidRPr="00064D51">
        <w:rPr>
          <w:rFonts w:ascii="Times New Roman" w:eastAsia="Times New Roman" w:hAnsi="Times New Roman" w:cs="Times New Roman"/>
          <w:i/>
          <w:sz w:val="20"/>
          <w:szCs w:val="20"/>
        </w:rPr>
        <w:t>lme4</w:t>
      </w:r>
      <w:r w:rsidRPr="00064D51">
        <w:rPr>
          <w:rFonts w:ascii="Times New Roman" w:eastAsia="Times New Roman" w:hAnsi="Times New Roman" w:cs="Times New Roman"/>
          <w:sz w:val="20"/>
          <w:szCs w:val="20"/>
        </w:rPr>
        <w:t xml:space="preserve"> (Bates et al. 2015). In the case of one variable (release height) we had issues with the </w:t>
      </w:r>
      <w:r w:rsidRPr="00064D51">
        <w:rPr>
          <w:rFonts w:ascii="Times New Roman" w:eastAsia="Times New Roman" w:hAnsi="Times New Roman" w:cs="Times New Roman"/>
          <w:sz w:val="20"/>
          <w:szCs w:val="20"/>
        </w:rPr>
        <w:lastRenderedPageBreak/>
        <w:t xml:space="preserve">Hessian matrix during model fitting, therefore we used </w:t>
      </w:r>
      <w:r w:rsidRPr="00064D51">
        <w:rPr>
          <w:rFonts w:ascii="Times New Roman" w:eastAsia="Times New Roman" w:hAnsi="Times New Roman" w:cs="Times New Roman"/>
          <w:i/>
          <w:sz w:val="20"/>
          <w:szCs w:val="20"/>
        </w:rPr>
        <w:t>glmmTMB</w:t>
      </w:r>
      <w:r w:rsidRPr="00064D51">
        <w:rPr>
          <w:rFonts w:ascii="Times New Roman" w:eastAsia="Times New Roman" w:hAnsi="Times New Roman" w:cs="Times New Roman"/>
          <w:sz w:val="20"/>
          <w:szCs w:val="20"/>
        </w:rPr>
        <w:t xml:space="preserve"> (Brooks et al. 2017) instead. </w:t>
      </w:r>
      <w:r w:rsidR="00AC03D3">
        <w:rPr>
          <w:rFonts w:ascii="Times New Roman" w:eastAsia="Times New Roman" w:hAnsi="Times New Roman" w:cs="Times New Roman"/>
          <w:sz w:val="20"/>
          <w:szCs w:val="20"/>
        </w:rPr>
        <w:t xml:space="preserve">For vegetation-and potential seed production-related variables with used the function </w:t>
      </w:r>
      <w:r w:rsidR="00AC03D3" w:rsidRPr="00AC03D3">
        <w:rPr>
          <w:rFonts w:ascii="Times New Roman" w:eastAsia="Times New Roman" w:hAnsi="Times New Roman" w:cs="Times New Roman"/>
          <w:i/>
          <w:sz w:val="20"/>
          <w:szCs w:val="20"/>
        </w:rPr>
        <w:t>lm</w:t>
      </w:r>
      <w:r w:rsidR="00AC03D3">
        <w:rPr>
          <w:rFonts w:ascii="Times New Roman" w:eastAsia="Times New Roman" w:hAnsi="Times New Roman" w:cs="Times New Roman"/>
          <w:sz w:val="20"/>
          <w:szCs w:val="20"/>
        </w:rPr>
        <w:t xml:space="preserve"> from base R without any random terms.</w:t>
      </w:r>
    </w:p>
    <w:p w14:paraId="74DCB13D" w14:textId="73DE78BF" w:rsidR="00DA4552" w:rsidRPr="00393375" w:rsidRDefault="00C245C4" w:rsidP="00C245C4">
      <w:pPr>
        <w:spacing w:after="0" w:line="480" w:lineRule="auto"/>
        <w:rPr>
          <w:rFonts w:ascii="Times New Roman" w:eastAsia="Times New Roman" w:hAnsi="Times New Roman" w:cs="Times New Roman"/>
          <w:sz w:val="20"/>
          <w:szCs w:val="20"/>
        </w:rPr>
      </w:pPr>
      <w:r w:rsidRPr="00064D51">
        <w:rPr>
          <w:rFonts w:ascii="Times New Roman" w:eastAsia="Times New Roman" w:hAnsi="Times New Roman" w:cs="Times New Roman"/>
          <w:sz w:val="20"/>
          <w:szCs w:val="20"/>
        </w:rPr>
        <w:t xml:space="preserve">We used the function </w:t>
      </w:r>
      <w:r w:rsidRPr="00064D51">
        <w:rPr>
          <w:rFonts w:ascii="Times New Roman" w:eastAsia="Times New Roman" w:hAnsi="Times New Roman" w:cs="Times New Roman"/>
          <w:i/>
          <w:sz w:val="20"/>
          <w:szCs w:val="20"/>
        </w:rPr>
        <w:t>emtrends</w:t>
      </w:r>
      <w:r w:rsidRPr="00064D51">
        <w:rPr>
          <w:rFonts w:ascii="Times New Roman" w:eastAsia="Times New Roman" w:hAnsi="Times New Roman" w:cs="Times New Roman"/>
          <w:sz w:val="20"/>
          <w:szCs w:val="20"/>
        </w:rPr>
        <w:t xml:space="preserve"> from the </w:t>
      </w:r>
      <w:r w:rsidRPr="00064D51">
        <w:rPr>
          <w:rFonts w:ascii="Times New Roman" w:eastAsia="Times New Roman" w:hAnsi="Times New Roman" w:cs="Times New Roman"/>
          <w:i/>
          <w:sz w:val="20"/>
          <w:szCs w:val="20"/>
        </w:rPr>
        <w:t>emmeans</w:t>
      </w:r>
      <w:r w:rsidRPr="00064D51">
        <w:rPr>
          <w:rFonts w:ascii="Times New Roman" w:eastAsia="Times New Roman" w:hAnsi="Times New Roman" w:cs="Times New Roman"/>
          <w:sz w:val="20"/>
          <w:szCs w:val="20"/>
        </w:rPr>
        <w:t xml:space="preserve"> package (Lenth 2024) to compute slope estimates, their 95%-confidence intervals and the associated probability</w:t>
      </w:r>
      <w:r w:rsidRPr="00393375">
        <w:rPr>
          <w:rFonts w:ascii="Times New Roman" w:eastAsia="Times New Roman" w:hAnsi="Times New Roman" w:cs="Times New Roman"/>
          <w:sz w:val="20"/>
          <w:szCs w:val="20"/>
        </w:rPr>
        <w:t xml:space="preserve">. </w:t>
      </w:r>
      <w:r w:rsidRPr="00393375">
        <w:rPr>
          <w:rFonts w:ascii="Times New Roman" w:hAnsi="Times New Roman" w:cs="Times New Roman"/>
          <w:sz w:val="20"/>
          <w:szCs w:val="20"/>
        </w:rPr>
        <w:t xml:space="preserve">Furthermore, we used the function </w:t>
      </w:r>
      <w:r w:rsidRPr="00393375">
        <w:rPr>
          <w:rFonts w:ascii="Times New Roman" w:hAnsi="Times New Roman" w:cs="Times New Roman"/>
          <w:i/>
          <w:sz w:val="20"/>
          <w:szCs w:val="20"/>
        </w:rPr>
        <w:t>ggeffect</w:t>
      </w:r>
      <w:r w:rsidRPr="00393375">
        <w:rPr>
          <w:rFonts w:ascii="Times New Roman" w:hAnsi="Times New Roman" w:cs="Times New Roman"/>
          <w:sz w:val="20"/>
          <w:szCs w:val="20"/>
        </w:rPr>
        <w:t xml:space="preserve"> from the package </w:t>
      </w:r>
      <w:r w:rsidRPr="00393375">
        <w:rPr>
          <w:rFonts w:ascii="Times New Roman" w:hAnsi="Times New Roman" w:cs="Times New Roman"/>
          <w:i/>
          <w:sz w:val="20"/>
          <w:szCs w:val="20"/>
        </w:rPr>
        <w:t>ggeffects</w:t>
      </w:r>
      <w:r w:rsidRPr="00393375">
        <w:rPr>
          <w:rFonts w:ascii="Times New Roman" w:hAnsi="Times New Roman" w:cs="Times New Roman"/>
          <w:sz w:val="20"/>
          <w:szCs w:val="20"/>
        </w:rPr>
        <w:t xml:space="preserve"> (Lüdecke 2018) for computing the </w:t>
      </w:r>
      <w:r w:rsidR="00D514F4" w:rsidRPr="00393375">
        <w:rPr>
          <w:rFonts w:ascii="Times New Roman" w:hAnsi="Times New Roman" w:cs="Times New Roman"/>
          <w:sz w:val="20"/>
          <w:szCs w:val="20"/>
        </w:rPr>
        <w:t>confidence intervals</w:t>
      </w:r>
      <w:r w:rsidRPr="00393375">
        <w:rPr>
          <w:rFonts w:ascii="Times New Roman" w:hAnsi="Times New Roman" w:cs="Times New Roman"/>
          <w:sz w:val="20"/>
          <w:szCs w:val="20"/>
        </w:rPr>
        <w:t>.</w:t>
      </w:r>
      <w:r w:rsidR="00E70812">
        <w:rPr>
          <w:rFonts w:ascii="Times New Roman" w:hAnsi="Times New Roman" w:cs="Times New Roman"/>
          <w:sz w:val="20"/>
          <w:szCs w:val="20"/>
        </w:rPr>
        <w:t xml:space="preserve"> </w:t>
      </w:r>
      <w:r w:rsidR="00DA4552" w:rsidRPr="00393375">
        <w:rPr>
          <w:rFonts w:ascii="Times New Roman" w:eastAsia="Times New Roman" w:hAnsi="Times New Roman" w:cs="Times New Roman"/>
          <w:sz w:val="20"/>
          <w:szCs w:val="20"/>
        </w:rPr>
        <w:t xml:space="preserve">Block (n=3) and plot (n=8 for pot and n=3 for sticky traps) were considered as nested random effects (block x plot) to account for spatial clustering, whilst </w:t>
      </w:r>
      <w:r w:rsidR="00DF674A">
        <w:rPr>
          <w:rFonts w:ascii="Times New Roman" w:eastAsia="Times New Roman" w:hAnsi="Times New Roman" w:cs="Times New Roman"/>
          <w:sz w:val="20"/>
          <w:szCs w:val="20"/>
        </w:rPr>
        <w:t>distance to</w:t>
      </w:r>
      <w:r w:rsidR="00DA4552" w:rsidRPr="00393375">
        <w:rPr>
          <w:rFonts w:ascii="Times New Roman" w:eastAsia="Times New Roman" w:hAnsi="Times New Roman" w:cs="Times New Roman"/>
          <w:sz w:val="20"/>
          <w:szCs w:val="20"/>
        </w:rPr>
        <w:t xml:space="preserve"> vegetation (categorical</w:t>
      </w:r>
      <w:r w:rsidR="00F260BC">
        <w:rPr>
          <w:rFonts w:ascii="Times New Roman" w:eastAsia="Times New Roman" w:hAnsi="Times New Roman" w:cs="Times New Roman"/>
          <w:sz w:val="20"/>
          <w:szCs w:val="20"/>
        </w:rPr>
        <w:t>ly scaled</w:t>
      </w:r>
      <w:r w:rsidR="00DA4552" w:rsidRPr="00393375">
        <w:rPr>
          <w:rFonts w:ascii="Times New Roman" w:eastAsia="Times New Roman" w:hAnsi="Times New Roman" w:cs="Times New Roman"/>
          <w:sz w:val="20"/>
          <w:szCs w:val="20"/>
        </w:rPr>
        <w:t>; 0, 0.1, 2, 4 m and 0, 4, 9 m for pot and sticky traps, respectively), time since trap installation (</w:t>
      </w:r>
      <w:r w:rsidR="00F260BC">
        <w:rPr>
          <w:rFonts w:ascii="Times New Roman" w:eastAsia="Times New Roman" w:hAnsi="Times New Roman" w:cs="Times New Roman"/>
          <w:sz w:val="20"/>
          <w:szCs w:val="20"/>
        </w:rPr>
        <w:t xml:space="preserve">gradient </w:t>
      </w:r>
      <w:r w:rsidR="00DA4552" w:rsidRPr="00393375">
        <w:rPr>
          <w:rFonts w:ascii="Times New Roman" w:eastAsia="Times New Roman" w:hAnsi="Times New Roman" w:cs="Times New Roman"/>
          <w:sz w:val="20"/>
          <w:szCs w:val="20"/>
        </w:rPr>
        <w:t xml:space="preserve">from 0 to 93 days), vegetation </w:t>
      </w:r>
      <w:r w:rsidR="002640FA">
        <w:rPr>
          <w:rFonts w:ascii="Times New Roman" w:eastAsia="Times New Roman" w:hAnsi="Times New Roman" w:cs="Times New Roman"/>
          <w:sz w:val="20"/>
          <w:szCs w:val="20"/>
        </w:rPr>
        <w:t>exposure</w:t>
      </w:r>
      <w:r w:rsidR="00DA4552" w:rsidRPr="00393375">
        <w:rPr>
          <w:rFonts w:ascii="Times New Roman" w:eastAsia="Times New Roman" w:hAnsi="Times New Roman" w:cs="Times New Roman"/>
          <w:sz w:val="20"/>
          <w:szCs w:val="20"/>
        </w:rPr>
        <w:t xml:space="preserve"> (north, south), and their interactions were considered as fixed effects.</w:t>
      </w:r>
    </w:p>
    <w:p w14:paraId="67CF6EDF" w14:textId="67E10503" w:rsidR="00184A02" w:rsidRPr="00393375" w:rsidRDefault="00C245C4" w:rsidP="00C245C4">
      <w:pPr>
        <w:spacing w:after="0" w:line="480" w:lineRule="auto"/>
        <w:rPr>
          <w:rFonts w:ascii="Times New Roman" w:eastAsia="Times New Roman" w:hAnsi="Times New Roman" w:cs="Times New Roman"/>
          <w:sz w:val="20"/>
          <w:szCs w:val="20"/>
        </w:rPr>
      </w:pPr>
      <w:r w:rsidRPr="00393375">
        <w:rPr>
          <w:rFonts w:ascii="Times New Roman" w:eastAsia="Times New Roman" w:hAnsi="Times New Roman" w:cs="Times New Roman"/>
          <w:sz w:val="20"/>
          <w:szCs w:val="20"/>
        </w:rPr>
        <w:t xml:space="preserve">A simpler model was used for the sticky traps, as the traps were only facing one vegetation </w:t>
      </w:r>
      <w:r w:rsidR="002640FA">
        <w:rPr>
          <w:rFonts w:ascii="Times New Roman" w:eastAsia="Times New Roman" w:hAnsi="Times New Roman" w:cs="Times New Roman"/>
          <w:sz w:val="20"/>
          <w:szCs w:val="20"/>
        </w:rPr>
        <w:t>exposure</w:t>
      </w:r>
      <w:r w:rsidRPr="00393375">
        <w:rPr>
          <w:rFonts w:ascii="Times New Roman" w:eastAsia="Times New Roman" w:hAnsi="Times New Roman" w:cs="Times New Roman"/>
          <w:sz w:val="20"/>
          <w:szCs w:val="20"/>
        </w:rPr>
        <w:t xml:space="preserve">, we took out this factor from the model. </w:t>
      </w:r>
      <w:r w:rsidR="00DA4552" w:rsidRPr="00393375">
        <w:rPr>
          <w:rFonts w:ascii="Times New Roman" w:eastAsia="Times New Roman" w:hAnsi="Times New Roman" w:cs="Times New Roman"/>
          <w:sz w:val="20"/>
          <w:szCs w:val="20"/>
        </w:rPr>
        <w:t>The random structure and fixed factors were initially selected based on biological hypotheses and then verified using the Akaike information criterion (AIC) (Akaike 1998) to confirm model fit. Interactions were included when they made biological sense and were supported by a preliminary model comparison.</w:t>
      </w:r>
      <w:r w:rsidR="00795DC7">
        <w:rPr>
          <w:rFonts w:ascii="Times New Roman" w:eastAsia="Times New Roman" w:hAnsi="Times New Roman" w:cs="Times New Roman"/>
          <w:sz w:val="20"/>
          <w:szCs w:val="20"/>
        </w:rPr>
        <w:t xml:space="preserve"> </w:t>
      </w:r>
      <w:r w:rsidR="003147A3">
        <w:rPr>
          <w:rFonts w:ascii="Times New Roman" w:eastAsia="Times New Roman" w:hAnsi="Times New Roman" w:cs="Times New Roman"/>
          <w:sz w:val="20"/>
          <w:szCs w:val="20"/>
        </w:rPr>
        <w:t xml:space="preserve">For the final analyses we </w:t>
      </w:r>
      <w:r w:rsidR="00707142">
        <w:rPr>
          <w:rFonts w:ascii="Times New Roman" w:eastAsia="Times New Roman" w:hAnsi="Times New Roman" w:cs="Times New Roman"/>
          <w:sz w:val="20"/>
          <w:szCs w:val="20"/>
        </w:rPr>
        <w:t xml:space="preserve">took out all non-significant interactions from the model </w:t>
      </w:r>
      <w:r w:rsidR="00184A02" w:rsidRPr="00393375">
        <w:rPr>
          <w:rFonts w:ascii="Times New Roman" w:eastAsia="Times New Roman" w:hAnsi="Times New Roman" w:cs="Times New Roman"/>
          <w:sz w:val="20"/>
          <w:szCs w:val="20"/>
        </w:rPr>
        <w:t xml:space="preserve">to simplify interpretation. </w:t>
      </w:r>
      <w:r w:rsidR="00DF674A">
        <w:rPr>
          <w:rFonts w:ascii="Times New Roman" w:eastAsia="Times New Roman" w:hAnsi="Times New Roman" w:cs="Times New Roman"/>
          <w:sz w:val="20"/>
          <w:szCs w:val="20"/>
        </w:rPr>
        <w:t>Distance to</w:t>
      </w:r>
      <w:r w:rsidR="00184A02" w:rsidRPr="00393375">
        <w:rPr>
          <w:rFonts w:ascii="Times New Roman" w:eastAsia="Times New Roman" w:hAnsi="Times New Roman" w:cs="Times New Roman"/>
          <w:sz w:val="20"/>
          <w:szCs w:val="20"/>
        </w:rPr>
        <w:t xml:space="preserve"> vegetation was then treated as a continuous covariate for subsequent analyses. All results are presented with </w:t>
      </w:r>
      <w:bookmarkStart w:id="2" w:name="_Hlk218603814"/>
      <w:r w:rsidR="00184A02" w:rsidRPr="00393375">
        <w:rPr>
          <w:rFonts w:ascii="Times New Roman" w:eastAsia="Times New Roman" w:hAnsi="Times New Roman" w:cs="Times New Roman"/>
          <w:sz w:val="20"/>
          <w:szCs w:val="20"/>
        </w:rPr>
        <w:t xml:space="preserve">estimated coefficients </w:t>
      </w:r>
      <w:bookmarkEnd w:id="2"/>
      <w:r w:rsidR="00184A02" w:rsidRPr="00393375">
        <w:rPr>
          <w:rFonts w:ascii="Times New Roman" w:eastAsia="Times New Roman" w:hAnsi="Times New Roman" w:cs="Times New Roman"/>
          <w:sz w:val="20"/>
          <w:szCs w:val="20"/>
        </w:rPr>
        <w:t xml:space="preserve">and 95% confidence intervals and </w:t>
      </w:r>
      <w:r w:rsidR="00184A02" w:rsidRPr="00393375">
        <w:rPr>
          <w:rFonts w:ascii="Times New Roman" w:eastAsia="Times New Roman" w:hAnsi="Times New Roman" w:cs="Times New Roman"/>
          <w:i/>
          <w:sz w:val="20"/>
          <w:szCs w:val="20"/>
        </w:rPr>
        <w:t>p</w:t>
      </w:r>
      <w:r w:rsidR="00184A02" w:rsidRPr="00393375">
        <w:rPr>
          <w:rFonts w:ascii="Times New Roman" w:eastAsia="Times New Roman" w:hAnsi="Times New Roman" w:cs="Times New Roman"/>
          <w:sz w:val="20"/>
          <w:szCs w:val="20"/>
        </w:rPr>
        <w:t>-values.</w:t>
      </w:r>
    </w:p>
    <w:p w14:paraId="3B7463B0" w14:textId="7B262D36" w:rsidR="00DB12E3" w:rsidRDefault="00C245C4" w:rsidP="00C245C4">
      <w:pPr>
        <w:spacing w:after="0" w:line="480" w:lineRule="auto"/>
        <w:rPr>
          <w:rFonts w:ascii="Times New Roman" w:eastAsia="Times New Roman" w:hAnsi="Times New Roman" w:cs="Times New Roman"/>
          <w:sz w:val="20"/>
          <w:szCs w:val="20"/>
        </w:rPr>
      </w:pPr>
      <w:r w:rsidRPr="00064D51">
        <w:rPr>
          <w:rFonts w:ascii="Times New Roman" w:eastAsia="Times New Roman" w:hAnsi="Times New Roman" w:cs="Times New Roman"/>
          <w:sz w:val="20"/>
          <w:szCs w:val="20"/>
        </w:rPr>
        <w:t xml:space="preserve">Within </w:t>
      </w:r>
      <w:r w:rsidRPr="00064D51">
        <w:rPr>
          <w:rFonts w:ascii="Times New Roman" w:eastAsia="Times New Roman" w:hAnsi="Times New Roman" w:cs="Times New Roman"/>
          <w:i/>
          <w:sz w:val="20"/>
          <w:szCs w:val="20"/>
        </w:rPr>
        <w:t>lmer</w:t>
      </w:r>
      <w:r w:rsidRPr="00064D51">
        <w:rPr>
          <w:rFonts w:ascii="Times New Roman" w:eastAsia="Times New Roman" w:hAnsi="Times New Roman" w:cs="Times New Roman"/>
          <w:sz w:val="20"/>
          <w:szCs w:val="20"/>
        </w:rPr>
        <w:t xml:space="preserve"> we used Restricted Maximum Likelihood (REML) and type III sum of squares within ANOVA for receiving the final results. We checked the assumptions regarding the normal distribution of the residuals and homoscedasticity visually using diagnostic plots (Kozak and Piepho 2018). If the assumptions were not met, we performed the analysis with transformed data (base-10 logarithm and square root transformation, respectively) after checking whether the transformation allowed the assumptions to be met. In case of transformed data, we show back-transformed data unless otherwise specified.</w:t>
      </w:r>
    </w:p>
    <w:p w14:paraId="1E436C5A" w14:textId="77777777" w:rsidR="004E3DC4" w:rsidRDefault="004E3DC4" w:rsidP="00C245C4">
      <w:pPr>
        <w:spacing w:after="0" w:line="480" w:lineRule="auto"/>
        <w:rPr>
          <w:rFonts w:ascii="Times New Roman" w:eastAsia="Times New Roman" w:hAnsi="Times New Roman" w:cs="Times New Roman"/>
          <w:sz w:val="20"/>
          <w:szCs w:val="20"/>
        </w:rPr>
      </w:pPr>
    </w:p>
    <w:p w14:paraId="3AC28D3C" w14:textId="127B7EEF" w:rsidR="00E70812" w:rsidRDefault="004E3DC4" w:rsidP="00E70812">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S2. Further results</w:t>
      </w:r>
      <w:r w:rsidR="00E70812" w:rsidRPr="00E70812">
        <w:rPr>
          <w:rFonts w:ascii="Times New Roman" w:eastAsia="Times New Roman" w:hAnsi="Times New Roman" w:cs="Times New Roman"/>
          <w:sz w:val="20"/>
          <w:szCs w:val="20"/>
        </w:rPr>
        <w:t xml:space="preserve"> </w:t>
      </w:r>
      <w:r w:rsidR="00E70812">
        <w:rPr>
          <w:rFonts w:ascii="Times New Roman" w:eastAsia="Times New Roman" w:hAnsi="Times New Roman" w:cs="Times New Roman"/>
          <w:sz w:val="20"/>
          <w:szCs w:val="20"/>
        </w:rPr>
        <w:t>aboveground vegetation and potential seed production</w:t>
      </w:r>
    </w:p>
    <w:p w14:paraId="6E893138" w14:textId="79BB6216" w:rsidR="004E3DC4" w:rsidRPr="00DB12E3" w:rsidRDefault="004E3DC4" w:rsidP="004E3DC4">
      <w:pPr>
        <w:spacing w:after="0" w:line="480" w:lineRule="auto"/>
        <w:rPr>
          <w:rFonts w:ascii="Times New Roman" w:eastAsia="Times New Roman" w:hAnsi="Times New Roman" w:cs="Times New Roman"/>
          <w:sz w:val="20"/>
          <w:szCs w:val="20"/>
        </w:rPr>
      </w:pPr>
      <w:r w:rsidRPr="00064D51">
        <w:rPr>
          <w:rFonts w:ascii="Times New Roman" w:eastAsia="Times New Roman" w:hAnsi="Times New Roman" w:cs="Times New Roman"/>
          <w:sz w:val="20"/>
          <w:szCs w:val="20"/>
        </w:rPr>
        <w:t xml:space="preserve">The aboveground vegetation in our study is mainly characterised by perennial grasses and the species richness differed between the assessment events </w:t>
      </w:r>
      <w:r>
        <w:rPr>
          <w:rFonts w:ascii="Times New Roman" w:eastAsia="Times New Roman" w:hAnsi="Times New Roman" w:cs="Times New Roman"/>
          <w:sz w:val="20"/>
          <w:szCs w:val="20"/>
        </w:rPr>
        <w:t xml:space="preserve">(AE) </w:t>
      </w:r>
      <w:r w:rsidRPr="00064D51">
        <w:rPr>
          <w:rFonts w:ascii="Times New Roman" w:eastAsia="Times New Roman" w:hAnsi="Times New Roman" w:cs="Times New Roman"/>
          <w:sz w:val="20"/>
          <w:szCs w:val="20"/>
        </w:rPr>
        <w:t xml:space="preserve">and in case of perennials also between vegetation </w:t>
      </w:r>
      <w:r w:rsidR="002640FA">
        <w:rPr>
          <w:rFonts w:ascii="Times New Roman" w:eastAsia="Times New Roman" w:hAnsi="Times New Roman" w:cs="Times New Roman"/>
          <w:sz w:val="20"/>
          <w:szCs w:val="20"/>
        </w:rPr>
        <w:t>exposure</w:t>
      </w:r>
      <w:r w:rsidRPr="00064D51">
        <w:rPr>
          <w:rFonts w:ascii="Times New Roman" w:eastAsia="Times New Roman" w:hAnsi="Times New Roman" w:cs="Times New Roman"/>
          <w:sz w:val="20"/>
          <w:szCs w:val="20"/>
        </w:rPr>
        <w:t>s whilst the cover remained mainly unaffected by all factors (Table S</w:t>
      </w:r>
      <w:r>
        <w:rPr>
          <w:rFonts w:ascii="Times New Roman" w:eastAsia="Times New Roman" w:hAnsi="Times New Roman" w:cs="Times New Roman"/>
          <w:sz w:val="20"/>
          <w:szCs w:val="20"/>
        </w:rPr>
        <w:t>9-</w:t>
      </w:r>
      <w:r w:rsidRPr="00064D51">
        <w:rPr>
          <w:rFonts w:ascii="Times New Roman" w:eastAsia="Times New Roman" w:hAnsi="Times New Roman" w:cs="Times New Roman"/>
          <w:sz w:val="20"/>
          <w:szCs w:val="20"/>
        </w:rPr>
        <w:t>S</w:t>
      </w:r>
      <w:r>
        <w:rPr>
          <w:rFonts w:ascii="Times New Roman" w:eastAsia="Times New Roman" w:hAnsi="Times New Roman" w:cs="Times New Roman"/>
          <w:sz w:val="20"/>
          <w:szCs w:val="20"/>
        </w:rPr>
        <w:t>10</w:t>
      </w:r>
      <w:r w:rsidRPr="00064D51">
        <w:rPr>
          <w:rFonts w:ascii="Times New Roman" w:eastAsia="Times New Roman" w:hAnsi="Times New Roman" w:cs="Times New Roman"/>
          <w:sz w:val="20"/>
          <w:szCs w:val="20"/>
        </w:rPr>
        <w:t>). Native perennial species richness was furthermore to be found significantly higher in the north vegetation, whilst the exotic species richness was higher in the south vegetation. We could observe contrast patterns with litter and bare soil (Table S</w:t>
      </w:r>
      <w:r>
        <w:rPr>
          <w:rFonts w:ascii="Times New Roman" w:eastAsia="Times New Roman" w:hAnsi="Times New Roman" w:cs="Times New Roman"/>
          <w:sz w:val="20"/>
          <w:szCs w:val="20"/>
        </w:rPr>
        <w:t>11</w:t>
      </w:r>
      <w:r w:rsidRPr="00064D51">
        <w:rPr>
          <w:rFonts w:ascii="Times New Roman" w:eastAsia="Times New Roman" w:hAnsi="Times New Roman" w:cs="Times New Roman"/>
          <w:sz w:val="20"/>
          <w:szCs w:val="20"/>
        </w:rPr>
        <w:t>). During the 1</w:t>
      </w:r>
      <w:r w:rsidRPr="00064D51">
        <w:rPr>
          <w:rFonts w:ascii="Times New Roman" w:eastAsia="Times New Roman" w:hAnsi="Times New Roman" w:cs="Times New Roman"/>
          <w:sz w:val="20"/>
          <w:szCs w:val="20"/>
          <w:vertAlign w:val="superscript"/>
        </w:rPr>
        <w:t>st</w:t>
      </w:r>
      <w:r w:rsidRPr="00064D5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AE </w:t>
      </w:r>
      <w:r w:rsidRPr="00064D51">
        <w:rPr>
          <w:rFonts w:ascii="Times New Roman" w:eastAsia="Times New Roman" w:hAnsi="Times New Roman" w:cs="Times New Roman"/>
          <w:sz w:val="20"/>
          <w:szCs w:val="20"/>
        </w:rPr>
        <w:t>the litter was on average significantly lower than at the 2</w:t>
      </w:r>
      <w:r w:rsidRPr="00064D51">
        <w:rPr>
          <w:rFonts w:ascii="Times New Roman" w:eastAsia="Times New Roman" w:hAnsi="Times New Roman" w:cs="Times New Roman"/>
          <w:sz w:val="20"/>
          <w:szCs w:val="20"/>
          <w:vertAlign w:val="superscript"/>
        </w:rPr>
        <w:t>nd</w:t>
      </w:r>
      <w:r w:rsidRPr="00064D5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AE</w:t>
      </w:r>
      <w:r w:rsidRPr="00064D51">
        <w:rPr>
          <w:rFonts w:ascii="Times New Roman" w:eastAsia="Times New Roman" w:hAnsi="Times New Roman" w:cs="Times New Roman"/>
          <w:sz w:val="20"/>
          <w:szCs w:val="20"/>
        </w:rPr>
        <w:t xml:space="preserve"> (</w:t>
      </w:r>
      <w:r w:rsidRPr="00064D51">
        <w:rPr>
          <w:rFonts w:ascii="Times New Roman" w:eastAsia="Times New Roman" w:hAnsi="Times New Roman" w:cs="Times New Roman"/>
          <w:color w:val="000000"/>
          <w:sz w:val="20"/>
          <w:szCs w:val="20"/>
        </w:rPr>
        <w:t xml:space="preserve">6.1 ± 4.63% SD vs. 20.6 ± 8.22% SD) </w:t>
      </w:r>
      <w:r w:rsidRPr="00064D51">
        <w:rPr>
          <w:rFonts w:ascii="Times New Roman" w:eastAsia="Times New Roman" w:hAnsi="Times New Roman" w:cs="Times New Roman"/>
          <w:sz w:val="20"/>
          <w:szCs w:val="20"/>
        </w:rPr>
        <w:t>whilst that of bare soil followed the opposite pattern (</w:t>
      </w:r>
      <w:r w:rsidRPr="00064D51">
        <w:rPr>
          <w:rFonts w:ascii="Times New Roman" w:eastAsia="Times New Roman" w:hAnsi="Times New Roman" w:cs="Times New Roman"/>
          <w:color w:val="000000"/>
          <w:sz w:val="20"/>
          <w:szCs w:val="20"/>
        </w:rPr>
        <w:t>21.2 ± 7.55% SD vs. 13.5 ± 9.55% SD)</w:t>
      </w:r>
      <w:r w:rsidRPr="00064D51">
        <w:rPr>
          <w:rFonts w:ascii="Times New Roman" w:eastAsia="Times New Roman" w:hAnsi="Times New Roman" w:cs="Times New Roman"/>
          <w:sz w:val="20"/>
          <w:szCs w:val="20"/>
        </w:rPr>
        <w:t xml:space="preserve">. The potential seed </w:t>
      </w:r>
      <w:r w:rsidRPr="00064D51">
        <w:rPr>
          <w:rFonts w:ascii="Times New Roman" w:eastAsia="Times New Roman" w:hAnsi="Times New Roman" w:cs="Times New Roman"/>
          <w:sz w:val="20"/>
          <w:szCs w:val="20"/>
        </w:rPr>
        <w:lastRenderedPageBreak/>
        <w:t>production showed similar results, whereby the average total species richness (</w:t>
      </w:r>
      <w:r w:rsidRPr="00064D51">
        <w:rPr>
          <w:rFonts w:ascii="Times New Roman" w:eastAsia="Times New Roman" w:hAnsi="Times New Roman" w:cs="Times New Roman"/>
          <w:color w:val="000000"/>
          <w:sz w:val="20"/>
          <w:szCs w:val="20"/>
        </w:rPr>
        <w:t xml:space="preserve">9.7 ± 1.95 SD vs. 2.4 ± 1.17 </w:t>
      </w:r>
      <w:r w:rsidRPr="00064D51">
        <w:rPr>
          <w:rFonts w:ascii="Times New Roman" w:eastAsia="Times New Roman" w:hAnsi="Times New Roman" w:cs="Times New Roman"/>
          <w:sz w:val="20"/>
          <w:szCs w:val="20"/>
        </w:rPr>
        <w:t>species m</w:t>
      </w:r>
      <w:r w:rsidRPr="00064D51">
        <w:rPr>
          <w:rFonts w:ascii="Times New Roman" w:eastAsia="Times New Roman" w:hAnsi="Times New Roman" w:cs="Times New Roman"/>
          <w:sz w:val="20"/>
          <w:szCs w:val="20"/>
          <w:vertAlign w:val="superscript"/>
        </w:rPr>
        <w:t>-2</w:t>
      </w:r>
      <w:r w:rsidRPr="00064D51">
        <w:rPr>
          <w:rFonts w:ascii="Times New Roman" w:eastAsia="Times New Roman" w:hAnsi="Times New Roman" w:cs="Times New Roman"/>
          <w:color w:val="000000"/>
          <w:sz w:val="20"/>
          <w:szCs w:val="20"/>
        </w:rPr>
        <w:t xml:space="preserve"> SD) </w:t>
      </w:r>
      <w:r w:rsidRPr="00064D51">
        <w:rPr>
          <w:rFonts w:ascii="Times New Roman" w:eastAsia="Times New Roman" w:hAnsi="Times New Roman" w:cs="Times New Roman"/>
          <w:sz w:val="20"/>
          <w:szCs w:val="20"/>
        </w:rPr>
        <w:t>as well as that of grasses (</w:t>
      </w:r>
      <w:r w:rsidRPr="00064D51">
        <w:rPr>
          <w:rFonts w:ascii="Times New Roman" w:eastAsia="Times New Roman" w:hAnsi="Times New Roman" w:cs="Times New Roman"/>
          <w:color w:val="000000"/>
          <w:sz w:val="20"/>
          <w:szCs w:val="20"/>
        </w:rPr>
        <w:t xml:space="preserve">6.3 ± 0.12 SD vs. 0.2 ± 0.27 </w:t>
      </w:r>
      <w:r w:rsidRPr="00064D51">
        <w:rPr>
          <w:rFonts w:ascii="Times New Roman" w:eastAsia="Times New Roman" w:hAnsi="Times New Roman" w:cs="Times New Roman"/>
          <w:sz w:val="20"/>
          <w:szCs w:val="20"/>
        </w:rPr>
        <w:t>species m</w:t>
      </w:r>
      <w:r w:rsidRPr="00064D51">
        <w:rPr>
          <w:rFonts w:ascii="Times New Roman" w:eastAsia="Times New Roman" w:hAnsi="Times New Roman" w:cs="Times New Roman"/>
          <w:sz w:val="20"/>
          <w:szCs w:val="20"/>
          <w:vertAlign w:val="superscript"/>
        </w:rPr>
        <w:t>-2</w:t>
      </w:r>
      <w:r w:rsidRPr="00064D51">
        <w:rPr>
          <w:rFonts w:ascii="Times New Roman" w:eastAsia="Times New Roman" w:hAnsi="Times New Roman" w:cs="Times New Roman"/>
          <w:color w:val="000000"/>
          <w:sz w:val="20"/>
          <w:szCs w:val="20"/>
        </w:rPr>
        <w:t xml:space="preserve"> SD)</w:t>
      </w:r>
      <w:r w:rsidRPr="00064D51">
        <w:rPr>
          <w:rFonts w:ascii="Times New Roman" w:eastAsia="Times New Roman" w:hAnsi="Times New Roman" w:cs="Times New Roman"/>
          <w:sz w:val="20"/>
          <w:szCs w:val="20"/>
        </w:rPr>
        <w:t>, perennials (</w:t>
      </w:r>
      <w:r w:rsidRPr="00064D51">
        <w:rPr>
          <w:rFonts w:ascii="Times New Roman" w:eastAsia="Times New Roman" w:hAnsi="Times New Roman" w:cs="Times New Roman"/>
          <w:color w:val="000000"/>
          <w:sz w:val="20"/>
          <w:szCs w:val="20"/>
        </w:rPr>
        <w:t>6.2 ± 0.24</w:t>
      </w:r>
      <w:r w:rsidRPr="00064D51">
        <w:rPr>
          <w:rFonts w:ascii="Times New Roman" w:eastAsia="Times New Roman" w:hAnsi="Times New Roman" w:cs="Times New Roman"/>
          <w:sz w:val="20"/>
          <w:szCs w:val="20"/>
        </w:rPr>
        <w:t xml:space="preserve"> SD vs. </w:t>
      </w:r>
      <w:r w:rsidRPr="00064D51">
        <w:rPr>
          <w:rFonts w:ascii="Times New Roman" w:eastAsia="Times New Roman" w:hAnsi="Times New Roman" w:cs="Times New Roman"/>
          <w:color w:val="000000"/>
          <w:sz w:val="20"/>
          <w:szCs w:val="20"/>
        </w:rPr>
        <w:t xml:space="preserve">0.2 ± 0.42 </w:t>
      </w:r>
      <w:r w:rsidRPr="00064D51">
        <w:rPr>
          <w:rFonts w:ascii="Times New Roman" w:eastAsia="Times New Roman" w:hAnsi="Times New Roman" w:cs="Times New Roman"/>
          <w:sz w:val="20"/>
          <w:szCs w:val="20"/>
        </w:rPr>
        <w:t>species m</w:t>
      </w:r>
      <w:r w:rsidRPr="00064D51">
        <w:rPr>
          <w:rFonts w:ascii="Times New Roman" w:eastAsia="Times New Roman" w:hAnsi="Times New Roman" w:cs="Times New Roman"/>
          <w:sz w:val="20"/>
          <w:szCs w:val="20"/>
          <w:vertAlign w:val="superscript"/>
        </w:rPr>
        <w:t>-2</w:t>
      </w:r>
      <w:r w:rsidRPr="00064D51">
        <w:rPr>
          <w:rFonts w:ascii="Times New Roman" w:eastAsia="Times New Roman" w:hAnsi="Times New Roman" w:cs="Times New Roman"/>
          <w:color w:val="000000"/>
          <w:sz w:val="20"/>
          <w:szCs w:val="20"/>
        </w:rPr>
        <w:t xml:space="preserve"> SD) </w:t>
      </w:r>
      <w:r w:rsidRPr="00064D51">
        <w:rPr>
          <w:rFonts w:ascii="Times New Roman" w:eastAsia="Times New Roman" w:hAnsi="Times New Roman" w:cs="Times New Roman"/>
          <w:sz w:val="20"/>
          <w:szCs w:val="20"/>
        </w:rPr>
        <w:t>and natives (</w:t>
      </w:r>
      <w:r w:rsidRPr="00064D51">
        <w:rPr>
          <w:rFonts w:ascii="Times New Roman" w:eastAsia="Times New Roman" w:hAnsi="Times New Roman" w:cs="Times New Roman"/>
          <w:color w:val="000000"/>
          <w:sz w:val="20"/>
          <w:szCs w:val="20"/>
        </w:rPr>
        <w:t>6.1 ± 0.45</w:t>
      </w:r>
      <w:r w:rsidRPr="00064D51">
        <w:rPr>
          <w:rFonts w:ascii="Times New Roman" w:eastAsia="Times New Roman" w:hAnsi="Times New Roman" w:cs="Times New Roman"/>
          <w:sz w:val="20"/>
          <w:szCs w:val="20"/>
        </w:rPr>
        <w:t xml:space="preserve"> SD vs. </w:t>
      </w:r>
      <w:r w:rsidRPr="00064D51">
        <w:rPr>
          <w:rFonts w:ascii="Times New Roman" w:eastAsia="Times New Roman" w:hAnsi="Times New Roman" w:cs="Times New Roman"/>
          <w:color w:val="000000"/>
          <w:sz w:val="20"/>
          <w:szCs w:val="20"/>
        </w:rPr>
        <w:t xml:space="preserve">0.5 ± 0.61 </w:t>
      </w:r>
      <w:r w:rsidRPr="00064D51">
        <w:rPr>
          <w:rFonts w:ascii="Times New Roman" w:eastAsia="Times New Roman" w:hAnsi="Times New Roman" w:cs="Times New Roman"/>
          <w:sz w:val="20"/>
          <w:szCs w:val="20"/>
        </w:rPr>
        <w:t>species m</w:t>
      </w:r>
      <w:r w:rsidRPr="00064D51">
        <w:rPr>
          <w:rFonts w:ascii="Times New Roman" w:eastAsia="Times New Roman" w:hAnsi="Times New Roman" w:cs="Times New Roman"/>
          <w:sz w:val="20"/>
          <w:szCs w:val="20"/>
          <w:vertAlign w:val="superscript"/>
        </w:rPr>
        <w:t>-2</w:t>
      </w:r>
      <w:r w:rsidRPr="00064D51">
        <w:rPr>
          <w:rFonts w:ascii="Times New Roman" w:eastAsia="Times New Roman" w:hAnsi="Times New Roman" w:cs="Times New Roman"/>
          <w:color w:val="000000"/>
          <w:sz w:val="20"/>
          <w:szCs w:val="20"/>
        </w:rPr>
        <w:t xml:space="preserve"> SD)</w:t>
      </w:r>
      <w:r w:rsidRPr="00064D51">
        <w:rPr>
          <w:rFonts w:ascii="Times New Roman" w:eastAsia="Times New Roman" w:hAnsi="Times New Roman" w:cs="Times New Roman"/>
          <w:sz w:val="20"/>
          <w:szCs w:val="20"/>
        </w:rPr>
        <w:t xml:space="preserve"> was affected by the </w:t>
      </w:r>
      <w:r>
        <w:rPr>
          <w:rFonts w:ascii="Times New Roman" w:eastAsia="Times New Roman" w:hAnsi="Times New Roman" w:cs="Times New Roman"/>
          <w:sz w:val="20"/>
          <w:szCs w:val="20"/>
        </w:rPr>
        <w:t>AE</w:t>
      </w:r>
      <w:r w:rsidRPr="00064D51">
        <w:rPr>
          <w:rFonts w:ascii="Times New Roman" w:eastAsia="Times New Roman" w:hAnsi="Times New Roman" w:cs="Times New Roman"/>
          <w:sz w:val="20"/>
          <w:szCs w:val="20"/>
        </w:rPr>
        <w:t xml:space="preserve"> (Table S</w:t>
      </w:r>
      <w:r>
        <w:rPr>
          <w:rFonts w:ascii="Times New Roman" w:eastAsia="Times New Roman" w:hAnsi="Times New Roman" w:cs="Times New Roman"/>
          <w:sz w:val="20"/>
          <w:szCs w:val="20"/>
        </w:rPr>
        <w:t>12</w:t>
      </w:r>
      <w:r w:rsidRPr="00064D51">
        <w:rPr>
          <w:rFonts w:ascii="Times New Roman" w:eastAsia="Times New Roman" w:hAnsi="Times New Roman" w:cs="Times New Roman"/>
          <w:sz w:val="20"/>
          <w:szCs w:val="20"/>
        </w:rPr>
        <w:t>) and were significantly higher in the 1</w:t>
      </w:r>
      <w:r w:rsidRPr="00064D51">
        <w:rPr>
          <w:rFonts w:ascii="Times New Roman" w:eastAsia="Times New Roman" w:hAnsi="Times New Roman" w:cs="Times New Roman"/>
          <w:sz w:val="20"/>
          <w:szCs w:val="20"/>
          <w:vertAlign w:val="superscript"/>
        </w:rPr>
        <w:t>st</w:t>
      </w:r>
      <w:r w:rsidRPr="00064D5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AE</w:t>
      </w:r>
      <w:r w:rsidRPr="00064D51">
        <w:rPr>
          <w:rFonts w:ascii="Times New Roman" w:eastAsia="Times New Roman" w:hAnsi="Times New Roman" w:cs="Times New Roman"/>
          <w:sz w:val="20"/>
          <w:szCs w:val="20"/>
        </w:rPr>
        <w:t xml:space="preserve"> (Table S1</w:t>
      </w:r>
      <w:r>
        <w:rPr>
          <w:rFonts w:ascii="Times New Roman" w:eastAsia="Times New Roman" w:hAnsi="Times New Roman" w:cs="Times New Roman"/>
          <w:sz w:val="20"/>
          <w:szCs w:val="20"/>
        </w:rPr>
        <w:t>3</w:t>
      </w:r>
      <w:r w:rsidRPr="00064D51">
        <w:rPr>
          <w:rFonts w:ascii="Times New Roman" w:eastAsia="Times New Roman" w:hAnsi="Times New Roman" w:cs="Times New Roman"/>
          <w:sz w:val="20"/>
          <w:szCs w:val="20"/>
        </w:rPr>
        <w:t>). The seed densities were following the same trend, whereas it was higher at the 1</w:t>
      </w:r>
      <w:r w:rsidRPr="00064D51">
        <w:rPr>
          <w:rFonts w:ascii="Times New Roman" w:eastAsia="Times New Roman" w:hAnsi="Times New Roman" w:cs="Times New Roman"/>
          <w:sz w:val="20"/>
          <w:szCs w:val="20"/>
          <w:vertAlign w:val="superscript"/>
        </w:rPr>
        <w:t>st</w:t>
      </w:r>
      <w:r w:rsidRPr="00064D5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AE</w:t>
      </w:r>
      <w:r w:rsidRPr="00064D51">
        <w:rPr>
          <w:rFonts w:ascii="Times New Roman" w:eastAsia="Times New Roman" w:hAnsi="Times New Roman" w:cs="Times New Roman"/>
          <w:sz w:val="20"/>
          <w:szCs w:val="20"/>
        </w:rPr>
        <w:t xml:space="preserve"> for all the four aforementioned variables. Forb, annual and exotic seed densities were in contrast higher at the 2</w:t>
      </w:r>
      <w:r w:rsidRPr="00064D51">
        <w:rPr>
          <w:rFonts w:ascii="Times New Roman" w:eastAsia="Times New Roman" w:hAnsi="Times New Roman" w:cs="Times New Roman"/>
          <w:sz w:val="20"/>
          <w:szCs w:val="20"/>
          <w:vertAlign w:val="superscript"/>
        </w:rPr>
        <w:t>nd</w:t>
      </w:r>
      <w:r w:rsidRPr="00064D5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AE</w:t>
      </w:r>
      <w:r w:rsidRPr="00064D51">
        <w:rPr>
          <w:rFonts w:ascii="Times New Roman" w:eastAsia="Times New Roman" w:hAnsi="Times New Roman" w:cs="Times New Roman"/>
          <w:sz w:val="20"/>
          <w:szCs w:val="20"/>
        </w:rPr>
        <w:t>, resulting in no significant differences in the overall total seed density.</w:t>
      </w:r>
    </w:p>
    <w:p w14:paraId="1CEFD0CA" w14:textId="77777777" w:rsidR="00C245C4" w:rsidRDefault="00C245C4">
      <w:pPr>
        <w:spacing w:after="0" w:line="480" w:lineRule="auto"/>
        <w:rPr>
          <w:rFonts w:ascii="Times New Roman" w:eastAsia="Times New Roman" w:hAnsi="Times New Roman" w:cs="Times New Roman"/>
          <w:color w:val="000000"/>
          <w:sz w:val="20"/>
          <w:szCs w:val="20"/>
        </w:rPr>
      </w:pPr>
    </w:p>
    <w:p w14:paraId="658C3651" w14:textId="773A8D60" w:rsidR="00C245C4" w:rsidRDefault="00C245C4">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References</w:t>
      </w:r>
    </w:p>
    <w:p w14:paraId="28A8EBE0" w14:textId="2B16F8AB" w:rsidR="002B3307" w:rsidRPr="00795DC7" w:rsidRDefault="002B3307" w:rsidP="002B3307">
      <w:pPr>
        <w:spacing w:after="0" w:line="480" w:lineRule="auto"/>
        <w:ind w:left="482" w:hanging="482"/>
        <w:rPr>
          <w:rFonts w:ascii="Times New Roman" w:eastAsia="Times New Roman" w:hAnsi="Times New Roman" w:cs="Times New Roman"/>
          <w:sz w:val="20"/>
          <w:szCs w:val="20"/>
        </w:rPr>
      </w:pPr>
      <w:r w:rsidRPr="00795DC7">
        <w:rPr>
          <w:rFonts w:ascii="Times New Roman" w:eastAsia="Times New Roman" w:hAnsi="Times New Roman" w:cs="Times New Roman"/>
          <w:sz w:val="20"/>
          <w:szCs w:val="20"/>
        </w:rPr>
        <w:t>Akaike H (1998) Information theory and an extension of the maximum likelihood principle. In: Parzen E, Tanabe K, Kitagawa G (ed) Selected papers of Hirotugu Akaike, Springer, New York, pp 199–213.</w:t>
      </w:r>
    </w:p>
    <w:p w14:paraId="6BDA31C4" w14:textId="31B72DB8" w:rsidR="002B3307" w:rsidRPr="00795DC7" w:rsidRDefault="002B3307" w:rsidP="002B3307">
      <w:pPr>
        <w:spacing w:after="0" w:line="480" w:lineRule="auto"/>
        <w:ind w:left="482" w:hanging="482"/>
        <w:rPr>
          <w:rFonts w:ascii="Times New Roman" w:eastAsia="Times New Roman" w:hAnsi="Times New Roman" w:cs="Times New Roman"/>
          <w:color w:val="000000"/>
          <w:sz w:val="20"/>
          <w:szCs w:val="20"/>
        </w:rPr>
      </w:pPr>
      <w:r w:rsidRPr="00795DC7">
        <w:rPr>
          <w:rFonts w:ascii="Times New Roman" w:eastAsia="Times New Roman" w:hAnsi="Times New Roman" w:cs="Times New Roman"/>
          <w:color w:val="000000"/>
          <w:sz w:val="20"/>
          <w:szCs w:val="20"/>
        </w:rPr>
        <w:t>Bates D, Mächler M, Bolker M, Walker S (2015) Fitting linear mixed-effects models using lme4. J Stat Softw 67(1):1–48. https://doi.org/10.18637/jss.v067.i01</w:t>
      </w:r>
    </w:p>
    <w:p w14:paraId="7F28594B" w14:textId="77777777" w:rsidR="002B3307" w:rsidRPr="00795DC7" w:rsidRDefault="002B3307" w:rsidP="002B3307">
      <w:pPr>
        <w:spacing w:after="0" w:line="480" w:lineRule="auto"/>
        <w:ind w:left="482" w:hanging="482"/>
        <w:rPr>
          <w:rFonts w:ascii="Times New Roman" w:eastAsia="Times New Roman" w:hAnsi="Times New Roman" w:cs="Times New Roman"/>
          <w:color w:val="000000"/>
          <w:sz w:val="20"/>
          <w:szCs w:val="20"/>
        </w:rPr>
      </w:pPr>
      <w:r w:rsidRPr="00795DC7">
        <w:rPr>
          <w:rFonts w:ascii="Times New Roman" w:eastAsia="Times New Roman" w:hAnsi="Times New Roman" w:cs="Times New Roman"/>
          <w:color w:val="000000"/>
          <w:sz w:val="20"/>
          <w:szCs w:val="20"/>
        </w:rPr>
        <w:t>Brooks ME, Kristensen K, van Benthem KJ, Magnusson A, Berg CW, Nielsen A, Skaug HJ, Maechler M, Bolker BM (2017) glmmTMB balances speed and flexibility among packages for zero-inflated generalized linear mixed modeling. R J 9:378–400. https://doi.org/10.32614/RJ-2017-066</w:t>
      </w:r>
    </w:p>
    <w:p w14:paraId="488602B1" w14:textId="77777777" w:rsidR="00FA783F" w:rsidRPr="00795DC7" w:rsidRDefault="00FA783F" w:rsidP="00FA783F">
      <w:pPr>
        <w:spacing w:after="0" w:line="480" w:lineRule="auto"/>
        <w:ind w:left="482" w:hanging="482"/>
        <w:rPr>
          <w:rFonts w:ascii="Times New Roman" w:eastAsia="Times New Roman" w:hAnsi="Times New Roman" w:cs="Times New Roman"/>
          <w:color w:val="000000"/>
          <w:sz w:val="20"/>
          <w:szCs w:val="20"/>
        </w:rPr>
      </w:pPr>
      <w:r w:rsidRPr="00795DC7">
        <w:rPr>
          <w:rFonts w:ascii="Times New Roman" w:eastAsia="Times New Roman" w:hAnsi="Times New Roman" w:cs="Times New Roman"/>
          <w:color w:val="000000"/>
          <w:sz w:val="20"/>
          <w:szCs w:val="20"/>
        </w:rPr>
        <w:t>Kozak M, Piepho HP (2018) What’s normal anyway? Residual plots are more telling than significance tests when checking ANOVA assumptions. J Agron Crop Sci 204:86–98. https://doi.org/10.1111/jac.12220</w:t>
      </w:r>
    </w:p>
    <w:p w14:paraId="6DE13486" w14:textId="77777777" w:rsidR="002B3307" w:rsidRPr="00795DC7" w:rsidRDefault="002B3307" w:rsidP="002B3307">
      <w:pPr>
        <w:spacing w:after="0" w:line="480" w:lineRule="auto"/>
        <w:ind w:left="482" w:hanging="482"/>
        <w:rPr>
          <w:rFonts w:ascii="Times New Roman" w:eastAsia="Times New Roman" w:hAnsi="Times New Roman" w:cs="Times New Roman"/>
          <w:color w:val="000000"/>
          <w:sz w:val="20"/>
          <w:szCs w:val="20"/>
        </w:rPr>
      </w:pPr>
      <w:r w:rsidRPr="00795DC7">
        <w:rPr>
          <w:rFonts w:ascii="Times New Roman" w:eastAsia="Times New Roman" w:hAnsi="Times New Roman" w:cs="Times New Roman"/>
          <w:color w:val="000000"/>
          <w:sz w:val="20"/>
          <w:szCs w:val="20"/>
        </w:rPr>
        <w:t>Lenth R (2024) emmeans: Estimated Marginal Means, aka Least-Squares Means. R package version 1.10.3.</w:t>
      </w:r>
    </w:p>
    <w:p w14:paraId="04481806" w14:textId="77777777" w:rsidR="002B3307" w:rsidRPr="00795DC7" w:rsidRDefault="002B3307" w:rsidP="002B3307">
      <w:pPr>
        <w:spacing w:after="0" w:line="480" w:lineRule="auto"/>
        <w:ind w:left="482" w:hanging="482"/>
        <w:rPr>
          <w:rFonts w:ascii="Times New Roman" w:eastAsia="Times New Roman" w:hAnsi="Times New Roman" w:cs="Times New Roman"/>
          <w:color w:val="000000"/>
          <w:sz w:val="20"/>
          <w:szCs w:val="20"/>
        </w:rPr>
      </w:pPr>
      <w:r w:rsidRPr="00795DC7">
        <w:rPr>
          <w:rFonts w:ascii="Times New Roman" w:eastAsia="Times New Roman" w:hAnsi="Times New Roman" w:cs="Times New Roman"/>
          <w:color w:val="000000"/>
          <w:sz w:val="20"/>
          <w:szCs w:val="20"/>
        </w:rPr>
        <w:t>Lüdecke D (2018) ggeffects: Tidy data frames of marginal effects from regression models. J Open Source Softw 3(26):772. https://doi.org/10.21105/joss.00772</w:t>
      </w:r>
    </w:p>
    <w:p w14:paraId="59BFB3D1" w14:textId="1979707F" w:rsidR="00C245C4" w:rsidRPr="00795DC7" w:rsidRDefault="00C245C4" w:rsidP="00C245C4">
      <w:pPr>
        <w:spacing w:after="0" w:line="480" w:lineRule="auto"/>
        <w:ind w:left="482" w:hanging="482"/>
        <w:rPr>
          <w:rFonts w:ascii="Times New Roman" w:eastAsia="Times New Roman" w:hAnsi="Times New Roman" w:cs="Times New Roman"/>
          <w:color w:val="000000"/>
          <w:sz w:val="20"/>
          <w:szCs w:val="20"/>
        </w:rPr>
      </w:pPr>
      <w:r w:rsidRPr="00795DC7">
        <w:rPr>
          <w:rFonts w:ascii="Times New Roman" w:eastAsia="Times New Roman" w:hAnsi="Times New Roman" w:cs="Times New Roman"/>
          <w:color w:val="000000"/>
          <w:sz w:val="20"/>
          <w:szCs w:val="20"/>
        </w:rPr>
        <w:t>Meteoblue (2025) https://www.meteoblue.com/es/climate-change/bah%c3%ada-blanca_argentina_3865086. Accessed 06 October 2025</w:t>
      </w:r>
      <w:r w:rsidR="002B3307" w:rsidRPr="00795DC7">
        <w:rPr>
          <w:rFonts w:ascii="Times New Roman" w:eastAsia="Times New Roman" w:hAnsi="Times New Roman" w:cs="Times New Roman"/>
          <w:color w:val="000000"/>
          <w:sz w:val="20"/>
          <w:szCs w:val="20"/>
        </w:rPr>
        <w:t>.</w:t>
      </w:r>
    </w:p>
    <w:p w14:paraId="32E6D2D7" w14:textId="26099243" w:rsidR="002702E4" w:rsidRPr="00795DC7" w:rsidRDefault="002702E4" w:rsidP="002702E4">
      <w:pPr>
        <w:spacing w:after="0" w:line="480" w:lineRule="auto"/>
        <w:ind w:left="482" w:hanging="482"/>
        <w:rPr>
          <w:rFonts w:ascii="Times New Roman" w:eastAsia="Times New Roman" w:hAnsi="Times New Roman" w:cs="Times New Roman"/>
          <w:color w:val="000000"/>
          <w:sz w:val="20"/>
          <w:szCs w:val="20"/>
        </w:rPr>
      </w:pPr>
      <w:r w:rsidRPr="00795DC7">
        <w:rPr>
          <w:rFonts w:ascii="Times New Roman" w:eastAsia="Times New Roman" w:hAnsi="Times New Roman" w:cs="Times New Roman"/>
          <w:color w:val="000000"/>
          <w:sz w:val="20"/>
          <w:szCs w:val="20"/>
        </w:rPr>
        <w:t>Milano C, Pérez DR, Scarfó MC, Rodríguez DA, Cuppari SY, Loydi A (2024) Seed mass affects emergence but not germination in native grassland forage species. Restor Ecol e14248. https://doi.org/10.1111/REC.14248</w:t>
      </w:r>
    </w:p>
    <w:p w14:paraId="08861B38" w14:textId="5ABC1100" w:rsidR="003332C4" w:rsidRPr="00795DC7" w:rsidRDefault="00FA783F" w:rsidP="00DE27AA">
      <w:pPr>
        <w:spacing w:after="0" w:line="480" w:lineRule="auto"/>
        <w:ind w:left="482" w:hanging="482"/>
        <w:rPr>
          <w:rFonts w:ascii="Times New Roman" w:eastAsia="Times New Roman" w:hAnsi="Times New Roman" w:cs="Times New Roman"/>
          <w:color w:val="000000"/>
          <w:sz w:val="20"/>
          <w:szCs w:val="20"/>
        </w:rPr>
      </w:pPr>
      <w:r w:rsidRPr="00795DC7">
        <w:rPr>
          <w:rFonts w:ascii="Times New Roman" w:eastAsia="Times New Roman" w:hAnsi="Times New Roman" w:cs="Times New Roman"/>
          <w:color w:val="000000"/>
          <w:sz w:val="20"/>
          <w:szCs w:val="20"/>
        </w:rPr>
        <w:t>R Core Team (2024) R: A Language and Environment for Statistical Computing. R Foundation for Statistical Computing, Vienna, Austria. https://www.R-project.org/.</w:t>
      </w:r>
    </w:p>
    <w:p w14:paraId="0000043C" w14:textId="14199A46" w:rsidR="001C595A" w:rsidRPr="00DE27AA" w:rsidRDefault="00E743C2" w:rsidP="009A4916">
      <w:pPr>
        <w:spacing w:after="0" w:line="480" w:lineRule="auto"/>
        <w:ind w:left="482" w:hanging="482"/>
        <w:rPr>
          <w:rFonts w:ascii="Times New Roman" w:eastAsia="Times New Roman" w:hAnsi="Times New Roman" w:cs="Times New Roman"/>
          <w:color w:val="000000"/>
          <w:sz w:val="20"/>
          <w:szCs w:val="20"/>
        </w:rPr>
      </w:pPr>
      <w:r w:rsidRPr="00795DC7">
        <w:rPr>
          <w:rFonts w:ascii="Times New Roman" w:eastAsia="Times New Roman" w:hAnsi="Times New Roman" w:cs="Times New Roman"/>
          <w:color w:val="000000"/>
          <w:sz w:val="20"/>
          <w:szCs w:val="20"/>
        </w:rPr>
        <w:t>Zuloaga FO, Belgrano MJ (2015) The Catalogue of Vascular Plants of the Southern Cone and the Flora of Argentina: their contribution to the World Flora. Rodriguésia 66:989–1024. https://doi.org/10.1590/2175-7860201566405</w:t>
      </w:r>
      <w:r w:rsidR="00DB12E3">
        <w:rPr>
          <w:rFonts w:ascii="Times New Roman" w:eastAsia="Times New Roman" w:hAnsi="Times New Roman" w:cs="Times New Roman"/>
          <w:color w:val="000000"/>
          <w:sz w:val="20"/>
          <w:szCs w:val="20"/>
        </w:rPr>
        <w:br w:type="page"/>
      </w:r>
    </w:p>
    <w:p w14:paraId="0000046E" w14:textId="30DA544D" w:rsidR="001C595A" w:rsidRPr="00BF744C" w:rsidRDefault="008E5B87" w:rsidP="004A1041">
      <w:pPr>
        <w:spacing w:line="480" w:lineRule="auto"/>
        <w:rPr>
          <w:rFonts w:ascii="Times New Roman" w:eastAsia="Times New Roman" w:hAnsi="Times New Roman" w:cs="Times New Roman"/>
        </w:rPr>
      </w:pPr>
      <w:r w:rsidRPr="00BF744C">
        <w:rPr>
          <w:rFonts w:ascii="Times New Roman" w:eastAsia="Times New Roman" w:hAnsi="Times New Roman" w:cs="Times New Roman"/>
        </w:rPr>
        <w:lastRenderedPageBreak/>
        <w:t>Table S1. List of species found in the aboveground vegetation (AV), potential seed production (PS) and seed traps (ST). FG = functional group, LC = life cycle, O = origin, L/W = seed length/width ratio, M/S = seed mass/size ratio, A/S = appendix/seed ratio, RH = seed release height, x = observed, G = grass, F = forb, A = annual, P = perennial, E = exotic, N = native</w:t>
      </w:r>
      <w:r w:rsidR="00D11D7A" w:rsidRPr="00BF744C">
        <w:rPr>
          <w:rFonts w:ascii="Times New Roman" w:eastAsia="Times New Roman" w:hAnsi="Times New Roman" w:cs="Times New Roman"/>
        </w:rPr>
        <w:t xml:space="preserve">, * </w:t>
      </w:r>
      <w:r w:rsidR="00A06DC9" w:rsidRPr="00BF744C">
        <w:rPr>
          <w:rFonts w:ascii="Times New Roman" w:eastAsia="Times New Roman" w:hAnsi="Times New Roman" w:cs="Times New Roman"/>
        </w:rPr>
        <w:t xml:space="preserve">= </w:t>
      </w:r>
      <w:r w:rsidR="00D11D7A" w:rsidRPr="00BF744C">
        <w:rPr>
          <w:rFonts w:ascii="Times New Roman" w:eastAsia="Times New Roman" w:hAnsi="Times New Roman" w:cs="Times New Roman"/>
        </w:rPr>
        <w:t xml:space="preserve">data about L/W and M/S were taken from Milano et al. (2024), - </w:t>
      </w:r>
      <w:r w:rsidR="00A06DC9" w:rsidRPr="00BF744C">
        <w:rPr>
          <w:rFonts w:ascii="Times New Roman" w:eastAsia="Times New Roman" w:hAnsi="Times New Roman" w:cs="Times New Roman"/>
        </w:rPr>
        <w:t xml:space="preserve">= </w:t>
      </w:r>
      <w:r w:rsidR="00D11D7A" w:rsidRPr="00BF744C">
        <w:rPr>
          <w:rFonts w:ascii="Times New Roman" w:eastAsia="Times New Roman" w:hAnsi="Times New Roman" w:cs="Times New Roman"/>
        </w:rPr>
        <w:t>value could</w:t>
      </w:r>
      <w:r w:rsidR="00E55182" w:rsidRPr="00BF744C">
        <w:rPr>
          <w:rFonts w:ascii="Times New Roman" w:eastAsia="Times New Roman" w:hAnsi="Times New Roman" w:cs="Times New Roman"/>
        </w:rPr>
        <w:t xml:space="preserve"> </w:t>
      </w:r>
      <w:r w:rsidR="00D11D7A" w:rsidRPr="00BF744C">
        <w:rPr>
          <w:rFonts w:ascii="Times New Roman" w:eastAsia="Times New Roman" w:hAnsi="Times New Roman" w:cs="Times New Roman"/>
        </w:rPr>
        <w:t>n</w:t>
      </w:r>
      <w:r w:rsidR="00E55182" w:rsidRPr="00BF744C">
        <w:rPr>
          <w:rFonts w:ascii="Times New Roman" w:eastAsia="Times New Roman" w:hAnsi="Times New Roman" w:cs="Times New Roman"/>
        </w:rPr>
        <w:t>o</w:t>
      </w:r>
      <w:r w:rsidR="00D11D7A" w:rsidRPr="00BF744C">
        <w:rPr>
          <w:rFonts w:ascii="Times New Roman" w:eastAsia="Times New Roman" w:hAnsi="Times New Roman" w:cs="Times New Roman"/>
        </w:rPr>
        <w:t>t be identified</w:t>
      </w:r>
      <w:r w:rsidRPr="00BF744C">
        <w:rPr>
          <w:rFonts w:ascii="Times New Roman" w:eastAsia="Times New Roman" w:hAnsi="Times New Roman" w:cs="Times New Roman"/>
        </w:rPr>
        <w:t>.</w:t>
      </w:r>
    </w:p>
    <w:tbl>
      <w:tblPr>
        <w:tblStyle w:val="a2"/>
        <w:tblW w:w="9845" w:type="dxa"/>
        <w:jc w:val="center"/>
        <w:tblInd w:w="0" w:type="dxa"/>
        <w:tblLayout w:type="fixed"/>
        <w:tblLook w:val="0400" w:firstRow="0" w:lastRow="0" w:firstColumn="0" w:lastColumn="0" w:noHBand="0" w:noVBand="1"/>
      </w:tblPr>
      <w:tblGrid>
        <w:gridCol w:w="2997"/>
        <w:gridCol w:w="563"/>
        <w:gridCol w:w="483"/>
        <w:gridCol w:w="742"/>
        <w:gridCol w:w="523"/>
        <w:gridCol w:w="523"/>
        <w:gridCol w:w="390"/>
        <w:gridCol w:w="876"/>
        <w:gridCol w:w="1236"/>
        <w:gridCol w:w="876"/>
        <w:gridCol w:w="636"/>
      </w:tblGrid>
      <w:tr w:rsidR="001C595A" w:rsidRPr="00BA0043" w14:paraId="3E1F43F7" w14:textId="77777777">
        <w:trPr>
          <w:trHeight w:val="255"/>
          <w:jc w:val="center"/>
        </w:trPr>
        <w:tc>
          <w:tcPr>
            <w:tcW w:w="2997" w:type="dxa"/>
            <w:tcBorders>
              <w:top w:val="single" w:sz="4" w:space="0" w:color="000000"/>
              <w:left w:val="nil"/>
              <w:bottom w:val="single" w:sz="4" w:space="0" w:color="000000"/>
              <w:right w:val="nil"/>
            </w:tcBorders>
            <w:vAlign w:val="center"/>
          </w:tcPr>
          <w:p w14:paraId="0000046F"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Species</w:t>
            </w:r>
          </w:p>
        </w:tc>
        <w:tc>
          <w:tcPr>
            <w:tcW w:w="563" w:type="dxa"/>
            <w:tcBorders>
              <w:top w:val="single" w:sz="4" w:space="0" w:color="000000"/>
              <w:left w:val="nil"/>
              <w:bottom w:val="single" w:sz="4" w:space="0" w:color="000000"/>
              <w:right w:val="nil"/>
            </w:tcBorders>
            <w:vAlign w:val="center"/>
          </w:tcPr>
          <w:p w14:paraId="0000047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AV</w:t>
            </w:r>
          </w:p>
        </w:tc>
        <w:tc>
          <w:tcPr>
            <w:tcW w:w="483" w:type="dxa"/>
            <w:tcBorders>
              <w:top w:val="single" w:sz="4" w:space="0" w:color="000000"/>
              <w:left w:val="nil"/>
              <w:bottom w:val="single" w:sz="4" w:space="0" w:color="000000"/>
              <w:right w:val="nil"/>
            </w:tcBorders>
            <w:vAlign w:val="center"/>
          </w:tcPr>
          <w:p w14:paraId="0000047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PS</w:t>
            </w:r>
          </w:p>
        </w:tc>
        <w:tc>
          <w:tcPr>
            <w:tcW w:w="742" w:type="dxa"/>
            <w:tcBorders>
              <w:top w:val="single" w:sz="4" w:space="0" w:color="000000"/>
              <w:left w:val="nil"/>
              <w:bottom w:val="single" w:sz="4" w:space="0" w:color="000000"/>
              <w:right w:val="nil"/>
            </w:tcBorders>
            <w:vAlign w:val="center"/>
          </w:tcPr>
          <w:p w14:paraId="0000047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ST (seeds)</w:t>
            </w:r>
          </w:p>
        </w:tc>
        <w:tc>
          <w:tcPr>
            <w:tcW w:w="523" w:type="dxa"/>
            <w:tcBorders>
              <w:top w:val="single" w:sz="4" w:space="0" w:color="000000"/>
              <w:left w:val="nil"/>
              <w:bottom w:val="single" w:sz="4" w:space="0" w:color="000000"/>
              <w:right w:val="nil"/>
            </w:tcBorders>
            <w:vAlign w:val="center"/>
          </w:tcPr>
          <w:p w14:paraId="0000047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FG</w:t>
            </w:r>
          </w:p>
        </w:tc>
        <w:tc>
          <w:tcPr>
            <w:tcW w:w="523" w:type="dxa"/>
            <w:tcBorders>
              <w:top w:val="single" w:sz="4" w:space="0" w:color="000000"/>
              <w:left w:val="nil"/>
              <w:bottom w:val="single" w:sz="4" w:space="0" w:color="000000"/>
              <w:right w:val="nil"/>
            </w:tcBorders>
            <w:vAlign w:val="center"/>
          </w:tcPr>
          <w:p w14:paraId="0000047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LC</w:t>
            </w:r>
          </w:p>
        </w:tc>
        <w:tc>
          <w:tcPr>
            <w:tcW w:w="390" w:type="dxa"/>
            <w:tcBorders>
              <w:top w:val="single" w:sz="4" w:space="0" w:color="000000"/>
              <w:left w:val="nil"/>
              <w:bottom w:val="single" w:sz="4" w:space="0" w:color="000000"/>
              <w:right w:val="nil"/>
            </w:tcBorders>
            <w:vAlign w:val="center"/>
          </w:tcPr>
          <w:p w14:paraId="0000047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O</w:t>
            </w:r>
          </w:p>
        </w:tc>
        <w:tc>
          <w:tcPr>
            <w:tcW w:w="876" w:type="dxa"/>
            <w:tcBorders>
              <w:top w:val="single" w:sz="4" w:space="0" w:color="000000"/>
              <w:left w:val="nil"/>
              <w:bottom w:val="single" w:sz="4" w:space="0" w:color="000000"/>
              <w:right w:val="nil"/>
            </w:tcBorders>
            <w:vAlign w:val="center"/>
          </w:tcPr>
          <w:p w14:paraId="0000047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L/W</w:t>
            </w:r>
          </w:p>
        </w:tc>
        <w:tc>
          <w:tcPr>
            <w:tcW w:w="1236" w:type="dxa"/>
            <w:tcBorders>
              <w:top w:val="single" w:sz="4" w:space="0" w:color="000000"/>
              <w:left w:val="nil"/>
              <w:bottom w:val="single" w:sz="4" w:space="0" w:color="000000"/>
              <w:right w:val="nil"/>
            </w:tcBorders>
            <w:vAlign w:val="center"/>
          </w:tcPr>
          <w:p w14:paraId="0000047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M/S</w:t>
            </w:r>
          </w:p>
        </w:tc>
        <w:tc>
          <w:tcPr>
            <w:tcW w:w="876" w:type="dxa"/>
            <w:tcBorders>
              <w:top w:val="single" w:sz="4" w:space="0" w:color="000000"/>
              <w:left w:val="nil"/>
              <w:bottom w:val="single" w:sz="4" w:space="0" w:color="000000"/>
              <w:right w:val="nil"/>
            </w:tcBorders>
            <w:vAlign w:val="center"/>
          </w:tcPr>
          <w:p w14:paraId="0000047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A/S</w:t>
            </w:r>
          </w:p>
        </w:tc>
        <w:tc>
          <w:tcPr>
            <w:tcW w:w="636" w:type="dxa"/>
            <w:tcBorders>
              <w:top w:val="single" w:sz="4" w:space="0" w:color="000000"/>
              <w:left w:val="nil"/>
              <w:bottom w:val="single" w:sz="4" w:space="0" w:color="000000"/>
              <w:right w:val="nil"/>
            </w:tcBorders>
            <w:vAlign w:val="center"/>
          </w:tcPr>
          <w:p w14:paraId="0000047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RH</w:t>
            </w:r>
          </w:p>
        </w:tc>
      </w:tr>
      <w:tr w:rsidR="001C595A" w:rsidRPr="00BA0043" w14:paraId="507F32EC" w14:textId="77777777">
        <w:trPr>
          <w:trHeight w:val="255"/>
          <w:jc w:val="center"/>
        </w:trPr>
        <w:tc>
          <w:tcPr>
            <w:tcW w:w="2997" w:type="dxa"/>
            <w:tcBorders>
              <w:top w:val="nil"/>
              <w:left w:val="nil"/>
              <w:bottom w:val="nil"/>
              <w:right w:val="nil"/>
            </w:tcBorders>
            <w:vAlign w:val="center"/>
          </w:tcPr>
          <w:p w14:paraId="0000047A"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Amelichloa caudata</w:t>
            </w:r>
          </w:p>
        </w:tc>
        <w:tc>
          <w:tcPr>
            <w:tcW w:w="563" w:type="dxa"/>
            <w:tcBorders>
              <w:top w:val="nil"/>
              <w:left w:val="nil"/>
              <w:bottom w:val="nil"/>
              <w:right w:val="nil"/>
            </w:tcBorders>
            <w:vAlign w:val="center"/>
          </w:tcPr>
          <w:p w14:paraId="0000047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7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47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(20)</w:t>
            </w:r>
          </w:p>
        </w:tc>
        <w:tc>
          <w:tcPr>
            <w:tcW w:w="523" w:type="dxa"/>
            <w:tcBorders>
              <w:top w:val="nil"/>
              <w:left w:val="nil"/>
              <w:bottom w:val="nil"/>
              <w:right w:val="nil"/>
            </w:tcBorders>
            <w:vAlign w:val="center"/>
          </w:tcPr>
          <w:p w14:paraId="0000047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47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48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48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3.448</w:t>
            </w:r>
          </w:p>
        </w:tc>
        <w:tc>
          <w:tcPr>
            <w:tcW w:w="1236" w:type="dxa"/>
            <w:tcBorders>
              <w:top w:val="nil"/>
              <w:left w:val="nil"/>
              <w:bottom w:val="nil"/>
              <w:right w:val="nil"/>
            </w:tcBorders>
            <w:vAlign w:val="center"/>
          </w:tcPr>
          <w:p w14:paraId="0000048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0.0004164</w:t>
            </w:r>
          </w:p>
        </w:tc>
        <w:tc>
          <w:tcPr>
            <w:tcW w:w="876" w:type="dxa"/>
            <w:tcBorders>
              <w:top w:val="nil"/>
              <w:left w:val="nil"/>
              <w:bottom w:val="nil"/>
              <w:right w:val="nil"/>
            </w:tcBorders>
            <w:vAlign w:val="center"/>
          </w:tcPr>
          <w:p w14:paraId="0000048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3.052</w:t>
            </w:r>
          </w:p>
        </w:tc>
        <w:tc>
          <w:tcPr>
            <w:tcW w:w="636" w:type="dxa"/>
            <w:tcBorders>
              <w:top w:val="nil"/>
              <w:left w:val="nil"/>
              <w:bottom w:val="nil"/>
              <w:right w:val="nil"/>
            </w:tcBorders>
            <w:vAlign w:val="center"/>
          </w:tcPr>
          <w:p w14:paraId="0000048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71.8</w:t>
            </w:r>
          </w:p>
        </w:tc>
      </w:tr>
      <w:tr w:rsidR="001C595A" w:rsidRPr="00BA0043" w14:paraId="3AD1598F" w14:textId="77777777">
        <w:trPr>
          <w:trHeight w:val="255"/>
          <w:jc w:val="center"/>
        </w:trPr>
        <w:tc>
          <w:tcPr>
            <w:tcW w:w="2997" w:type="dxa"/>
            <w:tcBorders>
              <w:top w:val="nil"/>
              <w:left w:val="nil"/>
              <w:bottom w:val="nil"/>
              <w:right w:val="nil"/>
            </w:tcBorders>
            <w:vAlign w:val="center"/>
          </w:tcPr>
          <w:p w14:paraId="00000485"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Ammi majus</w:t>
            </w:r>
          </w:p>
        </w:tc>
        <w:tc>
          <w:tcPr>
            <w:tcW w:w="563" w:type="dxa"/>
            <w:tcBorders>
              <w:top w:val="nil"/>
              <w:left w:val="nil"/>
              <w:bottom w:val="nil"/>
              <w:right w:val="nil"/>
            </w:tcBorders>
            <w:vAlign w:val="center"/>
          </w:tcPr>
          <w:p w14:paraId="0000048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8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48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(120)</w:t>
            </w:r>
          </w:p>
        </w:tc>
        <w:tc>
          <w:tcPr>
            <w:tcW w:w="523" w:type="dxa"/>
            <w:tcBorders>
              <w:top w:val="nil"/>
              <w:left w:val="nil"/>
              <w:bottom w:val="nil"/>
              <w:right w:val="nil"/>
            </w:tcBorders>
            <w:vAlign w:val="center"/>
          </w:tcPr>
          <w:p w14:paraId="0000048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48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48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48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2.028</w:t>
            </w:r>
          </w:p>
        </w:tc>
        <w:tc>
          <w:tcPr>
            <w:tcW w:w="1236" w:type="dxa"/>
            <w:tcBorders>
              <w:top w:val="nil"/>
              <w:left w:val="nil"/>
              <w:bottom w:val="nil"/>
              <w:right w:val="nil"/>
            </w:tcBorders>
            <w:vAlign w:val="center"/>
          </w:tcPr>
          <w:p w14:paraId="0000048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0.0003693</w:t>
            </w:r>
          </w:p>
        </w:tc>
        <w:tc>
          <w:tcPr>
            <w:tcW w:w="876" w:type="dxa"/>
            <w:tcBorders>
              <w:top w:val="nil"/>
              <w:left w:val="nil"/>
              <w:bottom w:val="nil"/>
              <w:right w:val="nil"/>
            </w:tcBorders>
            <w:vAlign w:val="center"/>
          </w:tcPr>
          <w:p w14:paraId="0000048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w:t>
            </w:r>
          </w:p>
        </w:tc>
        <w:tc>
          <w:tcPr>
            <w:tcW w:w="636" w:type="dxa"/>
            <w:tcBorders>
              <w:top w:val="nil"/>
              <w:left w:val="nil"/>
              <w:bottom w:val="nil"/>
              <w:right w:val="nil"/>
            </w:tcBorders>
            <w:vAlign w:val="center"/>
          </w:tcPr>
          <w:p w14:paraId="0000048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52.7</w:t>
            </w:r>
          </w:p>
        </w:tc>
      </w:tr>
      <w:tr w:rsidR="001C595A" w:rsidRPr="00BA0043" w14:paraId="0C6583EA" w14:textId="77777777">
        <w:trPr>
          <w:trHeight w:val="255"/>
          <w:jc w:val="center"/>
        </w:trPr>
        <w:tc>
          <w:tcPr>
            <w:tcW w:w="2997" w:type="dxa"/>
            <w:tcBorders>
              <w:top w:val="nil"/>
              <w:left w:val="nil"/>
              <w:bottom w:val="nil"/>
              <w:right w:val="nil"/>
            </w:tcBorders>
            <w:vAlign w:val="center"/>
          </w:tcPr>
          <w:p w14:paraId="00000490"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Aristida pallens</w:t>
            </w:r>
          </w:p>
        </w:tc>
        <w:tc>
          <w:tcPr>
            <w:tcW w:w="563" w:type="dxa"/>
            <w:tcBorders>
              <w:top w:val="nil"/>
              <w:left w:val="nil"/>
              <w:bottom w:val="nil"/>
              <w:right w:val="nil"/>
            </w:tcBorders>
            <w:vAlign w:val="center"/>
          </w:tcPr>
          <w:p w14:paraId="0000049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9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49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(47)</w:t>
            </w:r>
          </w:p>
        </w:tc>
        <w:tc>
          <w:tcPr>
            <w:tcW w:w="523" w:type="dxa"/>
            <w:tcBorders>
              <w:top w:val="nil"/>
              <w:left w:val="nil"/>
              <w:bottom w:val="nil"/>
              <w:right w:val="nil"/>
            </w:tcBorders>
            <w:vAlign w:val="center"/>
          </w:tcPr>
          <w:p w14:paraId="0000049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49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49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49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19.928</w:t>
            </w:r>
          </w:p>
        </w:tc>
        <w:tc>
          <w:tcPr>
            <w:tcW w:w="1236" w:type="dxa"/>
            <w:tcBorders>
              <w:top w:val="nil"/>
              <w:left w:val="nil"/>
              <w:bottom w:val="nil"/>
              <w:right w:val="nil"/>
            </w:tcBorders>
            <w:vAlign w:val="center"/>
          </w:tcPr>
          <w:p w14:paraId="0000049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0.0006694</w:t>
            </w:r>
          </w:p>
        </w:tc>
        <w:tc>
          <w:tcPr>
            <w:tcW w:w="876" w:type="dxa"/>
            <w:tcBorders>
              <w:top w:val="nil"/>
              <w:left w:val="nil"/>
              <w:bottom w:val="nil"/>
              <w:right w:val="nil"/>
            </w:tcBorders>
            <w:vAlign w:val="center"/>
          </w:tcPr>
          <w:p w14:paraId="0000049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9.286</w:t>
            </w:r>
          </w:p>
        </w:tc>
        <w:tc>
          <w:tcPr>
            <w:tcW w:w="636" w:type="dxa"/>
            <w:tcBorders>
              <w:top w:val="nil"/>
              <w:left w:val="nil"/>
              <w:bottom w:val="nil"/>
              <w:right w:val="nil"/>
            </w:tcBorders>
            <w:vAlign w:val="center"/>
          </w:tcPr>
          <w:p w14:paraId="0000049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30.0</w:t>
            </w:r>
          </w:p>
        </w:tc>
      </w:tr>
      <w:tr w:rsidR="001C595A" w:rsidRPr="00BA0043" w14:paraId="2D826DFE" w14:textId="77777777">
        <w:trPr>
          <w:trHeight w:val="255"/>
          <w:jc w:val="center"/>
        </w:trPr>
        <w:tc>
          <w:tcPr>
            <w:tcW w:w="2997" w:type="dxa"/>
            <w:tcBorders>
              <w:top w:val="nil"/>
              <w:left w:val="nil"/>
              <w:bottom w:val="nil"/>
              <w:right w:val="nil"/>
            </w:tcBorders>
            <w:vAlign w:val="center"/>
          </w:tcPr>
          <w:p w14:paraId="0000049B"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Avena barbata</w:t>
            </w:r>
          </w:p>
        </w:tc>
        <w:tc>
          <w:tcPr>
            <w:tcW w:w="563" w:type="dxa"/>
            <w:tcBorders>
              <w:top w:val="nil"/>
              <w:left w:val="nil"/>
              <w:bottom w:val="nil"/>
              <w:right w:val="nil"/>
            </w:tcBorders>
            <w:vAlign w:val="center"/>
          </w:tcPr>
          <w:p w14:paraId="0000049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9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49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(16)</w:t>
            </w:r>
          </w:p>
        </w:tc>
        <w:tc>
          <w:tcPr>
            <w:tcW w:w="523" w:type="dxa"/>
            <w:tcBorders>
              <w:top w:val="nil"/>
              <w:left w:val="nil"/>
              <w:bottom w:val="nil"/>
              <w:right w:val="nil"/>
            </w:tcBorders>
            <w:vAlign w:val="center"/>
          </w:tcPr>
          <w:p w14:paraId="0000049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4A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4A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4A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9.256</w:t>
            </w:r>
          </w:p>
        </w:tc>
        <w:tc>
          <w:tcPr>
            <w:tcW w:w="1236" w:type="dxa"/>
            <w:tcBorders>
              <w:top w:val="nil"/>
              <w:left w:val="nil"/>
              <w:bottom w:val="nil"/>
              <w:right w:val="nil"/>
            </w:tcBorders>
            <w:vAlign w:val="center"/>
          </w:tcPr>
          <w:p w14:paraId="000004A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0.0004484</w:t>
            </w:r>
          </w:p>
        </w:tc>
        <w:tc>
          <w:tcPr>
            <w:tcW w:w="876" w:type="dxa"/>
            <w:tcBorders>
              <w:top w:val="nil"/>
              <w:left w:val="nil"/>
              <w:bottom w:val="nil"/>
              <w:right w:val="nil"/>
            </w:tcBorders>
            <w:vAlign w:val="center"/>
          </w:tcPr>
          <w:p w14:paraId="000004A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2.392</w:t>
            </w:r>
          </w:p>
        </w:tc>
        <w:tc>
          <w:tcPr>
            <w:tcW w:w="636" w:type="dxa"/>
            <w:tcBorders>
              <w:top w:val="nil"/>
              <w:left w:val="nil"/>
              <w:bottom w:val="nil"/>
              <w:right w:val="nil"/>
            </w:tcBorders>
            <w:vAlign w:val="center"/>
          </w:tcPr>
          <w:p w14:paraId="000004A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77.6</w:t>
            </w:r>
          </w:p>
        </w:tc>
      </w:tr>
      <w:tr w:rsidR="001C595A" w:rsidRPr="00BA0043" w14:paraId="7FC275C6" w14:textId="77777777">
        <w:trPr>
          <w:trHeight w:val="255"/>
          <w:jc w:val="center"/>
        </w:trPr>
        <w:tc>
          <w:tcPr>
            <w:tcW w:w="2997" w:type="dxa"/>
            <w:tcBorders>
              <w:top w:val="nil"/>
              <w:left w:val="nil"/>
              <w:bottom w:val="nil"/>
              <w:right w:val="nil"/>
            </w:tcBorders>
            <w:vAlign w:val="center"/>
          </w:tcPr>
          <w:p w14:paraId="000004A6"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Baccharis stenophylla</w:t>
            </w:r>
          </w:p>
        </w:tc>
        <w:tc>
          <w:tcPr>
            <w:tcW w:w="563" w:type="dxa"/>
            <w:tcBorders>
              <w:top w:val="nil"/>
              <w:left w:val="nil"/>
              <w:bottom w:val="nil"/>
              <w:right w:val="nil"/>
            </w:tcBorders>
            <w:vAlign w:val="center"/>
          </w:tcPr>
          <w:p w14:paraId="000004A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A8"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742" w:type="dxa"/>
            <w:tcBorders>
              <w:top w:val="nil"/>
              <w:left w:val="nil"/>
              <w:bottom w:val="nil"/>
              <w:right w:val="nil"/>
            </w:tcBorders>
            <w:vAlign w:val="center"/>
          </w:tcPr>
          <w:p w14:paraId="000004A9"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523" w:type="dxa"/>
            <w:tcBorders>
              <w:top w:val="nil"/>
              <w:left w:val="nil"/>
              <w:bottom w:val="nil"/>
              <w:right w:val="nil"/>
            </w:tcBorders>
            <w:vAlign w:val="center"/>
          </w:tcPr>
          <w:p w14:paraId="000004A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4A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4A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4A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3.057</w:t>
            </w:r>
          </w:p>
        </w:tc>
        <w:tc>
          <w:tcPr>
            <w:tcW w:w="1236" w:type="dxa"/>
            <w:tcBorders>
              <w:top w:val="nil"/>
              <w:left w:val="nil"/>
              <w:bottom w:val="nil"/>
              <w:right w:val="nil"/>
            </w:tcBorders>
            <w:vAlign w:val="center"/>
          </w:tcPr>
          <w:p w14:paraId="000004AE" w14:textId="6EC7B7EE"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876" w:type="dxa"/>
            <w:tcBorders>
              <w:top w:val="nil"/>
              <w:left w:val="nil"/>
              <w:bottom w:val="nil"/>
              <w:right w:val="nil"/>
            </w:tcBorders>
            <w:vAlign w:val="center"/>
          </w:tcPr>
          <w:p w14:paraId="000004A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6.356</w:t>
            </w:r>
          </w:p>
        </w:tc>
        <w:tc>
          <w:tcPr>
            <w:tcW w:w="636" w:type="dxa"/>
            <w:tcBorders>
              <w:top w:val="nil"/>
              <w:left w:val="nil"/>
              <w:bottom w:val="nil"/>
              <w:right w:val="nil"/>
            </w:tcBorders>
            <w:vAlign w:val="center"/>
          </w:tcPr>
          <w:p w14:paraId="000004B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42.0</w:t>
            </w:r>
          </w:p>
        </w:tc>
      </w:tr>
      <w:tr w:rsidR="001C595A" w:rsidRPr="00BA0043" w14:paraId="622D183A" w14:textId="77777777">
        <w:trPr>
          <w:trHeight w:val="255"/>
          <w:jc w:val="center"/>
        </w:trPr>
        <w:tc>
          <w:tcPr>
            <w:tcW w:w="2997" w:type="dxa"/>
            <w:tcBorders>
              <w:top w:val="nil"/>
              <w:left w:val="nil"/>
              <w:bottom w:val="nil"/>
              <w:right w:val="nil"/>
            </w:tcBorders>
            <w:vAlign w:val="center"/>
          </w:tcPr>
          <w:p w14:paraId="000004B1"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Baccharis ulicina</w:t>
            </w:r>
          </w:p>
        </w:tc>
        <w:tc>
          <w:tcPr>
            <w:tcW w:w="563" w:type="dxa"/>
            <w:tcBorders>
              <w:top w:val="nil"/>
              <w:left w:val="nil"/>
              <w:bottom w:val="nil"/>
              <w:right w:val="nil"/>
            </w:tcBorders>
            <w:vAlign w:val="center"/>
          </w:tcPr>
          <w:p w14:paraId="000004B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B3" w14:textId="1922261E" w:rsidR="001C595A" w:rsidRPr="004A1041" w:rsidRDefault="00E44301">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4B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(1)</w:t>
            </w:r>
          </w:p>
        </w:tc>
        <w:tc>
          <w:tcPr>
            <w:tcW w:w="523" w:type="dxa"/>
            <w:tcBorders>
              <w:top w:val="nil"/>
              <w:left w:val="nil"/>
              <w:bottom w:val="nil"/>
              <w:right w:val="nil"/>
            </w:tcBorders>
            <w:vAlign w:val="center"/>
          </w:tcPr>
          <w:p w14:paraId="000004B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4B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4B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4B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4.277</w:t>
            </w:r>
          </w:p>
        </w:tc>
        <w:tc>
          <w:tcPr>
            <w:tcW w:w="1236" w:type="dxa"/>
            <w:tcBorders>
              <w:top w:val="nil"/>
              <w:left w:val="nil"/>
              <w:bottom w:val="nil"/>
              <w:right w:val="nil"/>
            </w:tcBorders>
            <w:vAlign w:val="center"/>
          </w:tcPr>
          <w:p w14:paraId="000004B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0.0002419</w:t>
            </w:r>
          </w:p>
        </w:tc>
        <w:tc>
          <w:tcPr>
            <w:tcW w:w="876" w:type="dxa"/>
            <w:tcBorders>
              <w:top w:val="nil"/>
              <w:left w:val="nil"/>
              <w:bottom w:val="nil"/>
              <w:right w:val="nil"/>
            </w:tcBorders>
            <w:vAlign w:val="center"/>
          </w:tcPr>
          <w:p w14:paraId="000004B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1.899</w:t>
            </w:r>
          </w:p>
        </w:tc>
        <w:tc>
          <w:tcPr>
            <w:tcW w:w="636" w:type="dxa"/>
            <w:tcBorders>
              <w:top w:val="nil"/>
              <w:left w:val="nil"/>
              <w:bottom w:val="nil"/>
              <w:right w:val="nil"/>
            </w:tcBorders>
            <w:vAlign w:val="center"/>
          </w:tcPr>
          <w:p w14:paraId="000004B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34.5</w:t>
            </w:r>
          </w:p>
        </w:tc>
      </w:tr>
      <w:tr w:rsidR="001C595A" w:rsidRPr="00BA0043" w14:paraId="7707471A" w14:textId="77777777">
        <w:trPr>
          <w:trHeight w:val="255"/>
          <w:jc w:val="center"/>
        </w:trPr>
        <w:tc>
          <w:tcPr>
            <w:tcW w:w="2997" w:type="dxa"/>
            <w:tcBorders>
              <w:top w:val="nil"/>
              <w:left w:val="nil"/>
              <w:bottom w:val="nil"/>
              <w:right w:val="nil"/>
            </w:tcBorders>
            <w:vAlign w:val="center"/>
          </w:tcPr>
          <w:p w14:paraId="000004BC"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Bromus catharticus</w:t>
            </w:r>
          </w:p>
        </w:tc>
        <w:tc>
          <w:tcPr>
            <w:tcW w:w="563" w:type="dxa"/>
            <w:tcBorders>
              <w:top w:val="nil"/>
              <w:left w:val="nil"/>
              <w:bottom w:val="nil"/>
              <w:right w:val="nil"/>
            </w:tcBorders>
            <w:vAlign w:val="center"/>
          </w:tcPr>
          <w:p w14:paraId="000004B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B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4B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(9)</w:t>
            </w:r>
          </w:p>
        </w:tc>
        <w:tc>
          <w:tcPr>
            <w:tcW w:w="523" w:type="dxa"/>
            <w:tcBorders>
              <w:top w:val="nil"/>
              <w:left w:val="nil"/>
              <w:bottom w:val="nil"/>
              <w:right w:val="nil"/>
            </w:tcBorders>
            <w:vAlign w:val="center"/>
          </w:tcPr>
          <w:p w14:paraId="000004C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4C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4C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4C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6.481</w:t>
            </w:r>
          </w:p>
        </w:tc>
        <w:tc>
          <w:tcPr>
            <w:tcW w:w="1236" w:type="dxa"/>
            <w:tcBorders>
              <w:top w:val="nil"/>
              <w:left w:val="nil"/>
              <w:bottom w:val="nil"/>
              <w:right w:val="nil"/>
            </w:tcBorders>
            <w:vAlign w:val="center"/>
          </w:tcPr>
          <w:p w14:paraId="000004C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0.0002440</w:t>
            </w:r>
          </w:p>
        </w:tc>
        <w:tc>
          <w:tcPr>
            <w:tcW w:w="876" w:type="dxa"/>
            <w:tcBorders>
              <w:top w:val="nil"/>
              <w:left w:val="nil"/>
              <w:bottom w:val="nil"/>
              <w:right w:val="nil"/>
            </w:tcBorders>
            <w:vAlign w:val="center"/>
          </w:tcPr>
          <w:p w14:paraId="000004C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w:t>
            </w:r>
          </w:p>
        </w:tc>
        <w:tc>
          <w:tcPr>
            <w:tcW w:w="636" w:type="dxa"/>
            <w:tcBorders>
              <w:top w:val="nil"/>
              <w:left w:val="nil"/>
              <w:bottom w:val="nil"/>
              <w:right w:val="nil"/>
            </w:tcBorders>
            <w:vAlign w:val="center"/>
          </w:tcPr>
          <w:p w14:paraId="000004C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25.5</w:t>
            </w:r>
          </w:p>
        </w:tc>
      </w:tr>
      <w:tr w:rsidR="001C595A" w:rsidRPr="00BA0043" w14:paraId="6D3FAF12" w14:textId="77777777">
        <w:trPr>
          <w:trHeight w:val="255"/>
          <w:jc w:val="center"/>
        </w:trPr>
        <w:tc>
          <w:tcPr>
            <w:tcW w:w="2997" w:type="dxa"/>
            <w:tcBorders>
              <w:top w:val="nil"/>
              <w:left w:val="nil"/>
              <w:bottom w:val="nil"/>
              <w:right w:val="nil"/>
            </w:tcBorders>
            <w:vAlign w:val="center"/>
          </w:tcPr>
          <w:p w14:paraId="000004C7"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Centaurea solstitialis</w:t>
            </w:r>
          </w:p>
        </w:tc>
        <w:tc>
          <w:tcPr>
            <w:tcW w:w="563" w:type="dxa"/>
            <w:tcBorders>
              <w:top w:val="nil"/>
              <w:left w:val="nil"/>
              <w:bottom w:val="nil"/>
              <w:right w:val="nil"/>
            </w:tcBorders>
            <w:vAlign w:val="center"/>
          </w:tcPr>
          <w:p w14:paraId="000004C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C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4C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(2)</w:t>
            </w:r>
          </w:p>
        </w:tc>
        <w:tc>
          <w:tcPr>
            <w:tcW w:w="523" w:type="dxa"/>
            <w:tcBorders>
              <w:top w:val="nil"/>
              <w:left w:val="nil"/>
              <w:bottom w:val="nil"/>
              <w:right w:val="nil"/>
            </w:tcBorders>
            <w:vAlign w:val="center"/>
          </w:tcPr>
          <w:p w14:paraId="000004C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4C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4C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4C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1.904</w:t>
            </w:r>
          </w:p>
        </w:tc>
        <w:tc>
          <w:tcPr>
            <w:tcW w:w="1236" w:type="dxa"/>
            <w:tcBorders>
              <w:top w:val="nil"/>
              <w:left w:val="nil"/>
              <w:bottom w:val="nil"/>
              <w:right w:val="nil"/>
            </w:tcBorders>
            <w:vAlign w:val="center"/>
          </w:tcPr>
          <w:p w14:paraId="000004C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0.0005154</w:t>
            </w:r>
          </w:p>
        </w:tc>
        <w:tc>
          <w:tcPr>
            <w:tcW w:w="876" w:type="dxa"/>
            <w:tcBorders>
              <w:top w:val="nil"/>
              <w:left w:val="nil"/>
              <w:bottom w:val="nil"/>
              <w:right w:val="nil"/>
            </w:tcBorders>
            <w:vAlign w:val="center"/>
          </w:tcPr>
          <w:p w14:paraId="000004D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1.651</w:t>
            </w:r>
          </w:p>
        </w:tc>
        <w:tc>
          <w:tcPr>
            <w:tcW w:w="636" w:type="dxa"/>
            <w:tcBorders>
              <w:top w:val="nil"/>
              <w:left w:val="nil"/>
              <w:bottom w:val="nil"/>
              <w:right w:val="nil"/>
            </w:tcBorders>
            <w:vAlign w:val="center"/>
          </w:tcPr>
          <w:p w14:paraId="000004D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30.0</w:t>
            </w:r>
          </w:p>
        </w:tc>
      </w:tr>
      <w:tr w:rsidR="001C595A" w:rsidRPr="00BA0043" w14:paraId="3F2C44D8" w14:textId="77777777">
        <w:trPr>
          <w:trHeight w:val="255"/>
          <w:jc w:val="center"/>
        </w:trPr>
        <w:tc>
          <w:tcPr>
            <w:tcW w:w="2997" w:type="dxa"/>
            <w:tcBorders>
              <w:top w:val="nil"/>
              <w:left w:val="nil"/>
              <w:bottom w:val="nil"/>
              <w:right w:val="nil"/>
            </w:tcBorders>
            <w:vAlign w:val="center"/>
          </w:tcPr>
          <w:p w14:paraId="000004D2"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Chascolytrum subaristatum</w:t>
            </w:r>
          </w:p>
        </w:tc>
        <w:tc>
          <w:tcPr>
            <w:tcW w:w="563" w:type="dxa"/>
            <w:tcBorders>
              <w:top w:val="nil"/>
              <w:left w:val="nil"/>
              <w:bottom w:val="nil"/>
              <w:right w:val="nil"/>
            </w:tcBorders>
            <w:vAlign w:val="center"/>
          </w:tcPr>
          <w:p w14:paraId="000004D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D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4D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(3)</w:t>
            </w:r>
          </w:p>
        </w:tc>
        <w:tc>
          <w:tcPr>
            <w:tcW w:w="523" w:type="dxa"/>
            <w:tcBorders>
              <w:top w:val="nil"/>
              <w:left w:val="nil"/>
              <w:bottom w:val="nil"/>
              <w:right w:val="nil"/>
            </w:tcBorders>
            <w:vAlign w:val="center"/>
          </w:tcPr>
          <w:p w14:paraId="000004D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4D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4D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4D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1.476</w:t>
            </w:r>
          </w:p>
        </w:tc>
        <w:tc>
          <w:tcPr>
            <w:tcW w:w="1236" w:type="dxa"/>
            <w:tcBorders>
              <w:top w:val="nil"/>
              <w:left w:val="nil"/>
              <w:bottom w:val="nil"/>
              <w:right w:val="nil"/>
            </w:tcBorders>
            <w:vAlign w:val="center"/>
          </w:tcPr>
          <w:p w14:paraId="000004D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0.0002659</w:t>
            </w:r>
          </w:p>
        </w:tc>
        <w:tc>
          <w:tcPr>
            <w:tcW w:w="876" w:type="dxa"/>
            <w:tcBorders>
              <w:top w:val="nil"/>
              <w:left w:val="nil"/>
              <w:bottom w:val="nil"/>
              <w:right w:val="nil"/>
            </w:tcBorders>
            <w:vAlign w:val="center"/>
          </w:tcPr>
          <w:p w14:paraId="000004D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0.481</w:t>
            </w:r>
          </w:p>
        </w:tc>
        <w:tc>
          <w:tcPr>
            <w:tcW w:w="636" w:type="dxa"/>
            <w:tcBorders>
              <w:top w:val="nil"/>
              <w:left w:val="nil"/>
              <w:bottom w:val="nil"/>
              <w:right w:val="nil"/>
            </w:tcBorders>
            <w:vAlign w:val="center"/>
          </w:tcPr>
          <w:p w14:paraId="000004D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45.6</w:t>
            </w:r>
          </w:p>
        </w:tc>
      </w:tr>
      <w:tr w:rsidR="001C595A" w:rsidRPr="00BA0043" w14:paraId="2059DD53" w14:textId="77777777">
        <w:trPr>
          <w:trHeight w:val="255"/>
          <w:jc w:val="center"/>
        </w:trPr>
        <w:tc>
          <w:tcPr>
            <w:tcW w:w="2997" w:type="dxa"/>
            <w:tcBorders>
              <w:top w:val="nil"/>
              <w:left w:val="nil"/>
              <w:bottom w:val="nil"/>
              <w:right w:val="nil"/>
            </w:tcBorders>
            <w:vAlign w:val="center"/>
          </w:tcPr>
          <w:p w14:paraId="000004DD"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Conyza bonariensis</w:t>
            </w:r>
          </w:p>
        </w:tc>
        <w:tc>
          <w:tcPr>
            <w:tcW w:w="563" w:type="dxa"/>
            <w:tcBorders>
              <w:top w:val="nil"/>
              <w:left w:val="nil"/>
              <w:bottom w:val="nil"/>
              <w:right w:val="nil"/>
            </w:tcBorders>
            <w:vAlign w:val="center"/>
          </w:tcPr>
          <w:p w14:paraId="000004D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D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4E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(10)</w:t>
            </w:r>
          </w:p>
        </w:tc>
        <w:tc>
          <w:tcPr>
            <w:tcW w:w="523" w:type="dxa"/>
            <w:tcBorders>
              <w:top w:val="nil"/>
              <w:left w:val="nil"/>
              <w:bottom w:val="nil"/>
              <w:right w:val="nil"/>
            </w:tcBorders>
            <w:vAlign w:val="center"/>
          </w:tcPr>
          <w:p w14:paraId="000004E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4E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4E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4E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4.262</w:t>
            </w:r>
          </w:p>
        </w:tc>
        <w:tc>
          <w:tcPr>
            <w:tcW w:w="1236" w:type="dxa"/>
            <w:tcBorders>
              <w:top w:val="nil"/>
              <w:left w:val="nil"/>
              <w:bottom w:val="nil"/>
              <w:right w:val="nil"/>
            </w:tcBorders>
            <w:vAlign w:val="center"/>
          </w:tcPr>
          <w:p w14:paraId="000004E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0.0001544</w:t>
            </w:r>
          </w:p>
        </w:tc>
        <w:tc>
          <w:tcPr>
            <w:tcW w:w="876" w:type="dxa"/>
            <w:tcBorders>
              <w:top w:val="nil"/>
              <w:left w:val="nil"/>
              <w:bottom w:val="nil"/>
              <w:right w:val="nil"/>
            </w:tcBorders>
            <w:vAlign w:val="center"/>
          </w:tcPr>
          <w:p w14:paraId="000004E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2.462</w:t>
            </w:r>
          </w:p>
        </w:tc>
        <w:tc>
          <w:tcPr>
            <w:tcW w:w="636" w:type="dxa"/>
            <w:tcBorders>
              <w:top w:val="nil"/>
              <w:left w:val="nil"/>
              <w:bottom w:val="nil"/>
              <w:right w:val="nil"/>
            </w:tcBorders>
            <w:vAlign w:val="center"/>
          </w:tcPr>
          <w:p w14:paraId="000004E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21.4</w:t>
            </w:r>
          </w:p>
        </w:tc>
      </w:tr>
      <w:tr w:rsidR="001C595A" w:rsidRPr="00BA0043" w14:paraId="328C7E3D" w14:textId="77777777">
        <w:trPr>
          <w:trHeight w:val="255"/>
          <w:jc w:val="center"/>
        </w:trPr>
        <w:tc>
          <w:tcPr>
            <w:tcW w:w="2997" w:type="dxa"/>
            <w:tcBorders>
              <w:top w:val="nil"/>
              <w:left w:val="nil"/>
              <w:bottom w:val="nil"/>
              <w:right w:val="nil"/>
            </w:tcBorders>
            <w:vAlign w:val="center"/>
          </w:tcPr>
          <w:p w14:paraId="000004E8" w14:textId="654267D3"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Digitaria californica</w:t>
            </w:r>
            <w:r w:rsidR="00D11D7A" w:rsidRPr="004A1041">
              <w:rPr>
                <w:rFonts w:ascii="Times New Roman" w:eastAsia="Times New Roman" w:hAnsi="Times New Roman" w:cs="Times New Roman"/>
                <w:i/>
                <w:color w:val="000000"/>
                <w:sz w:val="20"/>
                <w:szCs w:val="20"/>
              </w:rPr>
              <w:t>*</w:t>
            </w:r>
          </w:p>
        </w:tc>
        <w:tc>
          <w:tcPr>
            <w:tcW w:w="563" w:type="dxa"/>
            <w:tcBorders>
              <w:top w:val="nil"/>
              <w:left w:val="nil"/>
              <w:bottom w:val="nil"/>
              <w:right w:val="nil"/>
            </w:tcBorders>
            <w:vAlign w:val="center"/>
          </w:tcPr>
          <w:p w14:paraId="000004E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E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4E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(14)</w:t>
            </w:r>
          </w:p>
        </w:tc>
        <w:tc>
          <w:tcPr>
            <w:tcW w:w="523" w:type="dxa"/>
            <w:tcBorders>
              <w:top w:val="nil"/>
              <w:left w:val="nil"/>
              <w:bottom w:val="nil"/>
              <w:right w:val="nil"/>
            </w:tcBorders>
            <w:vAlign w:val="center"/>
          </w:tcPr>
          <w:p w14:paraId="000004E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4E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4E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4EF" w14:textId="2C5A3D87"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6.180</w:t>
            </w:r>
          </w:p>
        </w:tc>
        <w:tc>
          <w:tcPr>
            <w:tcW w:w="1236" w:type="dxa"/>
            <w:tcBorders>
              <w:top w:val="nil"/>
              <w:left w:val="nil"/>
              <w:bottom w:val="nil"/>
              <w:right w:val="nil"/>
            </w:tcBorders>
            <w:vAlign w:val="center"/>
          </w:tcPr>
          <w:p w14:paraId="000004F0" w14:textId="3612BF0B"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0.0002365</w:t>
            </w:r>
          </w:p>
        </w:tc>
        <w:tc>
          <w:tcPr>
            <w:tcW w:w="876" w:type="dxa"/>
            <w:tcBorders>
              <w:top w:val="nil"/>
              <w:left w:val="nil"/>
              <w:bottom w:val="nil"/>
              <w:right w:val="nil"/>
            </w:tcBorders>
            <w:vAlign w:val="center"/>
          </w:tcPr>
          <w:p w14:paraId="000004F1" w14:textId="0E6A51F7"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636" w:type="dxa"/>
            <w:tcBorders>
              <w:top w:val="nil"/>
              <w:left w:val="nil"/>
              <w:bottom w:val="nil"/>
              <w:right w:val="nil"/>
            </w:tcBorders>
            <w:vAlign w:val="center"/>
          </w:tcPr>
          <w:p w14:paraId="000004F2" w14:textId="49D64C60"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r>
      <w:tr w:rsidR="001C595A" w:rsidRPr="00BA0043" w14:paraId="52D3AFC5" w14:textId="77777777">
        <w:trPr>
          <w:trHeight w:val="255"/>
          <w:jc w:val="center"/>
        </w:trPr>
        <w:tc>
          <w:tcPr>
            <w:tcW w:w="2997" w:type="dxa"/>
            <w:tcBorders>
              <w:top w:val="nil"/>
              <w:left w:val="nil"/>
              <w:bottom w:val="nil"/>
              <w:right w:val="nil"/>
            </w:tcBorders>
            <w:vAlign w:val="center"/>
          </w:tcPr>
          <w:p w14:paraId="000004F3"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Diplotaxis tenuifolia</w:t>
            </w:r>
          </w:p>
        </w:tc>
        <w:tc>
          <w:tcPr>
            <w:tcW w:w="563" w:type="dxa"/>
            <w:tcBorders>
              <w:top w:val="nil"/>
              <w:left w:val="nil"/>
              <w:bottom w:val="nil"/>
              <w:right w:val="nil"/>
            </w:tcBorders>
            <w:vAlign w:val="center"/>
          </w:tcPr>
          <w:p w14:paraId="000004F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4F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4F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(35)</w:t>
            </w:r>
          </w:p>
        </w:tc>
        <w:tc>
          <w:tcPr>
            <w:tcW w:w="523" w:type="dxa"/>
            <w:tcBorders>
              <w:top w:val="nil"/>
              <w:left w:val="nil"/>
              <w:bottom w:val="nil"/>
              <w:right w:val="nil"/>
            </w:tcBorders>
            <w:vAlign w:val="center"/>
          </w:tcPr>
          <w:p w14:paraId="000004F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4F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4F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4F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1.376</w:t>
            </w:r>
          </w:p>
        </w:tc>
        <w:tc>
          <w:tcPr>
            <w:tcW w:w="1236" w:type="dxa"/>
            <w:tcBorders>
              <w:top w:val="nil"/>
              <w:left w:val="nil"/>
              <w:bottom w:val="nil"/>
              <w:right w:val="nil"/>
            </w:tcBorders>
            <w:vAlign w:val="center"/>
          </w:tcPr>
          <w:p w14:paraId="000004F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0.0002758</w:t>
            </w:r>
          </w:p>
        </w:tc>
        <w:tc>
          <w:tcPr>
            <w:tcW w:w="876" w:type="dxa"/>
            <w:tcBorders>
              <w:top w:val="nil"/>
              <w:left w:val="nil"/>
              <w:bottom w:val="nil"/>
              <w:right w:val="nil"/>
            </w:tcBorders>
            <w:vAlign w:val="center"/>
          </w:tcPr>
          <w:p w14:paraId="000004F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w:t>
            </w:r>
          </w:p>
        </w:tc>
        <w:tc>
          <w:tcPr>
            <w:tcW w:w="636" w:type="dxa"/>
            <w:tcBorders>
              <w:top w:val="nil"/>
              <w:left w:val="nil"/>
              <w:bottom w:val="nil"/>
              <w:right w:val="nil"/>
            </w:tcBorders>
            <w:vAlign w:val="center"/>
          </w:tcPr>
          <w:p w14:paraId="000004F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48.4</w:t>
            </w:r>
          </w:p>
        </w:tc>
      </w:tr>
      <w:tr w:rsidR="001C595A" w:rsidRPr="00BA0043" w14:paraId="1E0AE898" w14:textId="77777777">
        <w:trPr>
          <w:trHeight w:val="255"/>
          <w:jc w:val="center"/>
        </w:trPr>
        <w:tc>
          <w:tcPr>
            <w:tcW w:w="2997" w:type="dxa"/>
            <w:tcBorders>
              <w:top w:val="nil"/>
              <w:left w:val="nil"/>
              <w:bottom w:val="nil"/>
              <w:right w:val="nil"/>
            </w:tcBorders>
            <w:vAlign w:val="center"/>
          </w:tcPr>
          <w:p w14:paraId="000004FE"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Eragrostis lugens</w:t>
            </w:r>
          </w:p>
        </w:tc>
        <w:tc>
          <w:tcPr>
            <w:tcW w:w="563" w:type="dxa"/>
            <w:tcBorders>
              <w:top w:val="nil"/>
              <w:left w:val="nil"/>
              <w:bottom w:val="nil"/>
              <w:right w:val="nil"/>
            </w:tcBorders>
            <w:vAlign w:val="center"/>
          </w:tcPr>
          <w:p w14:paraId="000004F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0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01"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523" w:type="dxa"/>
            <w:tcBorders>
              <w:top w:val="nil"/>
              <w:left w:val="nil"/>
              <w:bottom w:val="nil"/>
              <w:right w:val="nil"/>
            </w:tcBorders>
            <w:vAlign w:val="center"/>
          </w:tcPr>
          <w:p w14:paraId="0000050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0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0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05" w14:textId="1B71492B"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1236" w:type="dxa"/>
            <w:tcBorders>
              <w:top w:val="nil"/>
              <w:left w:val="nil"/>
              <w:bottom w:val="nil"/>
              <w:right w:val="nil"/>
            </w:tcBorders>
            <w:vAlign w:val="center"/>
          </w:tcPr>
          <w:p w14:paraId="00000506" w14:textId="419DE873"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876" w:type="dxa"/>
            <w:tcBorders>
              <w:top w:val="nil"/>
              <w:left w:val="nil"/>
              <w:bottom w:val="nil"/>
              <w:right w:val="nil"/>
            </w:tcBorders>
            <w:vAlign w:val="center"/>
          </w:tcPr>
          <w:p w14:paraId="00000507" w14:textId="17BFED48"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636" w:type="dxa"/>
            <w:tcBorders>
              <w:top w:val="nil"/>
              <w:left w:val="nil"/>
              <w:bottom w:val="nil"/>
              <w:right w:val="nil"/>
            </w:tcBorders>
            <w:vAlign w:val="center"/>
          </w:tcPr>
          <w:p w14:paraId="00000508" w14:textId="17E34192"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r>
      <w:tr w:rsidR="001C595A" w:rsidRPr="00BA0043" w14:paraId="2389C266" w14:textId="77777777">
        <w:trPr>
          <w:trHeight w:val="255"/>
          <w:jc w:val="center"/>
        </w:trPr>
        <w:tc>
          <w:tcPr>
            <w:tcW w:w="2997" w:type="dxa"/>
            <w:tcBorders>
              <w:top w:val="nil"/>
              <w:left w:val="nil"/>
              <w:bottom w:val="nil"/>
              <w:right w:val="nil"/>
            </w:tcBorders>
            <w:vAlign w:val="center"/>
          </w:tcPr>
          <w:p w14:paraId="00000509"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Erodium cicutarium</w:t>
            </w:r>
          </w:p>
        </w:tc>
        <w:tc>
          <w:tcPr>
            <w:tcW w:w="563" w:type="dxa"/>
            <w:tcBorders>
              <w:top w:val="nil"/>
              <w:left w:val="nil"/>
              <w:bottom w:val="nil"/>
              <w:right w:val="nil"/>
            </w:tcBorders>
            <w:vAlign w:val="center"/>
          </w:tcPr>
          <w:p w14:paraId="0000050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0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0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(1)</w:t>
            </w:r>
          </w:p>
        </w:tc>
        <w:tc>
          <w:tcPr>
            <w:tcW w:w="523" w:type="dxa"/>
            <w:tcBorders>
              <w:top w:val="nil"/>
              <w:left w:val="nil"/>
              <w:bottom w:val="nil"/>
              <w:right w:val="nil"/>
            </w:tcBorders>
            <w:vAlign w:val="center"/>
          </w:tcPr>
          <w:p w14:paraId="0000050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50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50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510" w14:textId="1AB8DB5D"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1236" w:type="dxa"/>
            <w:tcBorders>
              <w:top w:val="nil"/>
              <w:left w:val="nil"/>
              <w:bottom w:val="nil"/>
              <w:right w:val="nil"/>
            </w:tcBorders>
            <w:vAlign w:val="center"/>
          </w:tcPr>
          <w:p w14:paraId="00000511" w14:textId="69593688"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876" w:type="dxa"/>
            <w:tcBorders>
              <w:top w:val="nil"/>
              <w:left w:val="nil"/>
              <w:bottom w:val="nil"/>
              <w:right w:val="nil"/>
            </w:tcBorders>
            <w:vAlign w:val="center"/>
          </w:tcPr>
          <w:p w14:paraId="00000512" w14:textId="1A0B1130"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636" w:type="dxa"/>
            <w:tcBorders>
              <w:top w:val="nil"/>
              <w:left w:val="nil"/>
              <w:bottom w:val="nil"/>
              <w:right w:val="nil"/>
            </w:tcBorders>
            <w:vAlign w:val="center"/>
          </w:tcPr>
          <w:p w14:paraId="00000513" w14:textId="150D6643"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r>
      <w:tr w:rsidR="001C595A" w:rsidRPr="00BA0043" w14:paraId="76F378DA" w14:textId="77777777">
        <w:trPr>
          <w:trHeight w:val="255"/>
          <w:jc w:val="center"/>
        </w:trPr>
        <w:tc>
          <w:tcPr>
            <w:tcW w:w="2997" w:type="dxa"/>
            <w:tcBorders>
              <w:top w:val="nil"/>
              <w:left w:val="nil"/>
              <w:bottom w:val="nil"/>
              <w:right w:val="nil"/>
            </w:tcBorders>
            <w:vAlign w:val="center"/>
          </w:tcPr>
          <w:p w14:paraId="00000514"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Gamochaeta americana</w:t>
            </w:r>
          </w:p>
        </w:tc>
        <w:tc>
          <w:tcPr>
            <w:tcW w:w="563" w:type="dxa"/>
            <w:tcBorders>
              <w:top w:val="nil"/>
              <w:left w:val="nil"/>
              <w:bottom w:val="nil"/>
              <w:right w:val="nil"/>
            </w:tcBorders>
            <w:vAlign w:val="center"/>
          </w:tcPr>
          <w:p w14:paraId="0000051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1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1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(10)</w:t>
            </w:r>
          </w:p>
        </w:tc>
        <w:tc>
          <w:tcPr>
            <w:tcW w:w="523" w:type="dxa"/>
            <w:tcBorders>
              <w:top w:val="nil"/>
              <w:left w:val="nil"/>
              <w:bottom w:val="nil"/>
              <w:right w:val="nil"/>
            </w:tcBorders>
            <w:vAlign w:val="center"/>
          </w:tcPr>
          <w:p w14:paraId="0000051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51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1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1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3.049</w:t>
            </w:r>
          </w:p>
        </w:tc>
        <w:tc>
          <w:tcPr>
            <w:tcW w:w="1236" w:type="dxa"/>
            <w:tcBorders>
              <w:top w:val="nil"/>
              <w:left w:val="nil"/>
              <w:bottom w:val="nil"/>
              <w:right w:val="nil"/>
            </w:tcBorders>
            <w:vAlign w:val="center"/>
          </w:tcPr>
          <w:p w14:paraId="0000051C" w14:textId="300712F7"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876" w:type="dxa"/>
            <w:tcBorders>
              <w:top w:val="nil"/>
              <w:left w:val="nil"/>
              <w:bottom w:val="nil"/>
              <w:right w:val="nil"/>
            </w:tcBorders>
            <w:vAlign w:val="center"/>
          </w:tcPr>
          <w:p w14:paraId="0000051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3.654</w:t>
            </w:r>
          </w:p>
        </w:tc>
        <w:tc>
          <w:tcPr>
            <w:tcW w:w="636" w:type="dxa"/>
            <w:tcBorders>
              <w:top w:val="nil"/>
              <w:left w:val="nil"/>
              <w:bottom w:val="nil"/>
              <w:right w:val="nil"/>
            </w:tcBorders>
            <w:vAlign w:val="center"/>
          </w:tcPr>
          <w:p w14:paraId="0000051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12.6</w:t>
            </w:r>
          </w:p>
        </w:tc>
      </w:tr>
      <w:tr w:rsidR="001C595A" w:rsidRPr="00BA0043" w14:paraId="75702D11" w14:textId="77777777">
        <w:trPr>
          <w:trHeight w:val="255"/>
          <w:jc w:val="center"/>
        </w:trPr>
        <w:tc>
          <w:tcPr>
            <w:tcW w:w="2997" w:type="dxa"/>
            <w:tcBorders>
              <w:top w:val="nil"/>
              <w:left w:val="nil"/>
              <w:bottom w:val="nil"/>
              <w:right w:val="nil"/>
            </w:tcBorders>
            <w:vAlign w:val="center"/>
          </w:tcPr>
          <w:p w14:paraId="0000051F"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Hypochaeris pampasica</w:t>
            </w:r>
          </w:p>
        </w:tc>
        <w:tc>
          <w:tcPr>
            <w:tcW w:w="563" w:type="dxa"/>
            <w:tcBorders>
              <w:top w:val="nil"/>
              <w:left w:val="nil"/>
              <w:bottom w:val="nil"/>
              <w:right w:val="nil"/>
            </w:tcBorders>
            <w:vAlign w:val="center"/>
          </w:tcPr>
          <w:p w14:paraId="0000052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2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22"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523" w:type="dxa"/>
            <w:tcBorders>
              <w:top w:val="nil"/>
              <w:left w:val="nil"/>
              <w:bottom w:val="nil"/>
              <w:right w:val="nil"/>
            </w:tcBorders>
            <w:vAlign w:val="center"/>
          </w:tcPr>
          <w:p w14:paraId="0000052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52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2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26" w14:textId="1E573DE4"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1236" w:type="dxa"/>
            <w:tcBorders>
              <w:top w:val="nil"/>
              <w:left w:val="nil"/>
              <w:bottom w:val="nil"/>
              <w:right w:val="nil"/>
            </w:tcBorders>
            <w:vAlign w:val="center"/>
          </w:tcPr>
          <w:p w14:paraId="00000527" w14:textId="6C6916A8"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876" w:type="dxa"/>
            <w:tcBorders>
              <w:top w:val="nil"/>
              <w:left w:val="nil"/>
              <w:bottom w:val="nil"/>
              <w:right w:val="nil"/>
            </w:tcBorders>
            <w:vAlign w:val="center"/>
          </w:tcPr>
          <w:p w14:paraId="00000528" w14:textId="06F62FF9"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636" w:type="dxa"/>
            <w:tcBorders>
              <w:top w:val="nil"/>
              <w:left w:val="nil"/>
              <w:bottom w:val="nil"/>
              <w:right w:val="nil"/>
            </w:tcBorders>
            <w:vAlign w:val="center"/>
          </w:tcPr>
          <w:p w14:paraId="00000529" w14:textId="5ABF5AD3"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r>
      <w:tr w:rsidR="001C595A" w:rsidRPr="00BA0043" w14:paraId="6B7DD857" w14:textId="77777777">
        <w:trPr>
          <w:trHeight w:val="255"/>
          <w:jc w:val="center"/>
        </w:trPr>
        <w:tc>
          <w:tcPr>
            <w:tcW w:w="2997" w:type="dxa"/>
            <w:tcBorders>
              <w:top w:val="nil"/>
              <w:left w:val="nil"/>
              <w:bottom w:val="nil"/>
              <w:right w:val="nil"/>
            </w:tcBorders>
            <w:vAlign w:val="center"/>
          </w:tcPr>
          <w:p w14:paraId="0000052A"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Jarava plumosa</w:t>
            </w:r>
          </w:p>
        </w:tc>
        <w:tc>
          <w:tcPr>
            <w:tcW w:w="563" w:type="dxa"/>
            <w:tcBorders>
              <w:top w:val="nil"/>
              <w:left w:val="nil"/>
              <w:bottom w:val="nil"/>
              <w:right w:val="nil"/>
            </w:tcBorders>
            <w:vAlign w:val="center"/>
          </w:tcPr>
          <w:p w14:paraId="0000052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2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2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(740)</w:t>
            </w:r>
          </w:p>
        </w:tc>
        <w:tc>
          <w:tcPr>
            <w:tcW w:w="523" w:type="dxa"/>
            <w:tcBorders>
              <w:top w:val="nil"/>
              <w:left w:val="nil"/>
              <w:bottom w:val="nil"/>
              <w:right w:val="nil"/>
            </w:tcBorders>
            <w:vAlign w:val="center"/>
          </w:tcPr>
          <w:p w14:paraId="0000052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2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3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3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19.613</w:t>
            </w:r>
          </w:p>
        </w:tc>
        <w:tc>
          <w:tcPr>
            <w:tcW w:w="1236" w:type="dxa"/>
            <w:tcBorders>
              <w:top w:val="nil"/>
              <w:left w:val="nil"/>
              <w:bottom w:val="nil"/>
              <w:right w:val="nil"/>
            </w:tcBorders>
            <w:vAlign w:val="center"/>
          </w:tcPr>
          <w:p w14:paraId="0000053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0.0002924</w:t>
            </w:r>
          </w:p>
        </w:tc>
        <w:tc>
          <w:tcPr>
            <w:tcW w:w="876" w:type="dxa"/>
            <w:tcBorders>
              <w:top w:val="nil"/>
              <w:left w:val="nil"/>
              <w:bottom w:val="nil"/>
              <w:right w:val="nil"/>
            </w:tcBorders>
            <w:vAlign w:val="center"/>
          </w:tcPr>
          <w:p w14:paraId="0000053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2.698</w:t>
            </w:r>
          </w:p>
        </w:tc>
        <w:tc>
          <w:tcPr>
            <w:tcW w:w="636" w:type="dxa"/>
            <w:tcBorders>
              <w:top w:val="nil"/>
              <w:left w:val="nil"/>
              <w:bottom w:val="nil"/>
              <w:right w:val="nil"/>
            </w:tcBorders>
            <w:vAlign w:val="center"/>
          </w:tcPr>
          <w:p w14:paraId="0000053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40.8</w:t>
            </w:r>
          </w:p>
        </w:tc>
      </w:tr>
      <w:tr w:rsidR="001C595A" w:rsidRPr="00BA0043" w14:paraId="55E1627D" w14:textId="77777777">
        <w:trPr>
          <w:trHeight w:val="255"/>
          <w:jc w:val="center"/>
        </w:trPr>
        <w:tc>
          <w:tcPr>
            <w:tcW w:w="2997" w:type="dxa"/>
            <w:tcBorders>
              <w:top w:val="nil"/>
              <w:left w:val="nil"/>
              <w:bottom w:val="nil"/>
              <w:right w:val="nil"/>
            </w:tcBorders>
            <w:vAlign w:val="center"/>
          </w:tcPr>
          <w:p w14:paraId="00000535"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Lactuca serriola</w:t>
            </w:r>
          </w:p>
        </w:tc>
        <w:tc>
          <w:tcPr>
            <w:tcW w:w="563" w:type="dxa"/>
            <w:tcBorders>
              <w:top w:val="nil"/>
              <w:left w:val="nil"/>
              <w:bottom w:val="nil"/>
              <w:right w:val="nil"/>
            </w:tcBorders>
            <w:vAlign w:val="center"/>
          </w:tcPr>
          <w:p w14:paraId="0000053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3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3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(267)</w:t>
            </w:r>
          </w:p>
        </w:tc>
        <w:tc>
          <w:tcPr>
            <w:tcW w:w="523" w:type="dxa"/>
            <w:tcBorders>
              <w:top w:val="nil"/>
              <w:left w:val="nil"/>
              <w:bottom w:val="nil"/>
              <w:right w:val="nil"/>
            </w:tcBorders>
            <w:vAlign w:val="center"/>
          </w:tcPr>
          <w:p w14:paraId="0000053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53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53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53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3.671</w:t>
            </w:r>
          </w:p>
        </w:tc>
        <w:tc>
          <w:tcPr>
            <w:tcW w:w="1236" w:type="dxa"/>
            <w:tcBorders>
              <w:top w:val="nil"/>
              <w:left w:val="nil"/>
              <w:bottom w:val="nil"/>
              <w:right w:val="nil"/>
            </w:tcBorders>
            <w:vAlign w:val="center"/>
          </w:tcPr>
          <w:p w14:paraId="0000053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0.0001173</w:t>
            </w:r>
          </w:p>
        </w:tc>
        <w:tc>
          <w:tcPr>
            <w:tcW w:w="876" w:type="dxa"/>
            <w:tcBorders>
              <w:top w:val="nil"/>
              <w:left w:val="nil"/>
              <w:bottom w:val="nil"/>
              <w:right w:val="nil"/>
            </w:tcBorders>
            <w:vAlign w:val="center"/>
          </w:tcPr>
          <w:p w14:paraId="0000053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2.768</w:t>
            </w:r>
          </w:p>
        </w:tc>
        <w:tc>
          <w:tcPr>
            <w:tcW w:w="636" w:type="dxa"/>
            <w:tcBorders>
              <w:top w:val="nil"/>
              <w:left w:val="nil"/>
              <w:bottom w:val="nil"/>
              <w:right w:val="nil"/>
            </w:tcBorders>
            <w:vAlign w:val="center"/>
          </w:tcPr>
          <w:p w14:paraId="0000053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69.3</w:t>
            </w:r>
          </w:p>
        </w:tc>
      </w:tr>
      <w:tr w:rsidR="001C595A" w:rsidRPr="00BA0043" w14:paraId="428C2A01" w14:textId="77777777">
        <w:trPr>
          <w:trHeight w:val="255"/>
          <w:jc w:val="center"/>
        </w:trPr>
        <w:tc>
          <w:tcPr>
            <w:tcW w:w="2997" w:type="dxa"/>
            <w:tcBorders>
              <w:top w:val="nil"/>
              <w:left w:val="nil"/>
              <w:bottom w:val="nil"/>
              <w:right w:val="nil"/>
            </w:tcBorders>
            <w:vAlign w:val="center"/>
          </w:tcPr>
          <w:p w14:paraId="00000540"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Lolium perenne</w:t>
            </w:r>
          </w:p>
        </w:tc>
        <w:tc>
          <w:tcPr>
            <w:tcW w:w="563" w:type="dxa"/>
            <w:tcBorders>
              <w:top w:val="nil"/>
              <w:left w:val="nil"/>
              <w:bottom w:val="nil"/>
              <w:right w:val="nil"/>
            </w:tcBorders>
            <w:vAlign w:val="center"/>
          </w:tcPr>
          <w:p w14:paraId="0000054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4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4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(63)</w:t>
            </w:r>
          </w:p>
        </w:tc>
        <w:tc>
          <w:tcPr>
            <w:tcW w:w="523" w:type="dxa"/>
            <w:tcBorders>
              <w:top w:val="nil"/>
              <w:left w:val="nil"/>
              <w:bottom w:val="nil"/>
              <w:right w:val="nil"/>
            </w:tcBorders>
            <w:vAlign w:val="center"/>
          </w:tcPr>
          <w:p w14:paraId="0000054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4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54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54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4.195</w:t>
            </w:r>
          </w:p>
        </w:tc>
        <w:tc>
          <w:tcPr>
            <w:tcW w:w="1236" w:type="dxa"/>
            <w:tcBorders>
              <w:top w:val="nil"/>
              <w:left w:val="nil"/>
              <w:bottom w:val="nil"/>
              <w:right w:val="nil"/>
            </w:tcBorders>
            <w:vAlign w:val="center"/>
          </w:tcPr>
          <w:p w14:paraId="0000054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0.0002599</w:t>
            </w:r>
          </w:p>
        </w:tc>
        <w:tc>
          <w:tcPr>
            <w:tcW w:w="876" w:type="dxa"/>
            <w:tcBorders>
              <w:top w:val="nil"/>
              <w:left w:val="nil"/>
              <w:bottom w:val="nil"/>
              <w:right w:val="nil"/>
            </w:tcBorders>
            <w:vAlign w:val="center"/>
          </w:tcPr>
          <w:p w14:paraId="0000054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w:t>
            </w:r>
          </w:p>
        </w:tc>
        <w:tc>
          <w:tcPr>
            <w:tcW w:w="636" w:type="dxa"/>
            <w:tcBorders>
              <w:top w:val="nil"/>
              <w:left w:val="nil"/>
              <w:bottom w:val="nil"/>
              <w:right w:val="nil"/>
            </w:tcBorders>
            <w:vAlign w:val="center"/>
          </w:tcPr>
          <w:p w14:paraId="0000054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35.7</w:t>
            </w:r>
          </w:p>
        </w:tc>
      </w:tr>
      <w:tr w:rsidR="001C595A" w:rsidRPr="00BA0043" w14:paraId="163444FA" w14:textId="77777777">
        <w:trPr>
          <w:trHeight w:val="255"/>
          <w:jc w:val="center"/>
        </w:trPr>
        <w:tc>
          <w:tcPr>
            <w:tcW w:w="2997" w:type="dxa"/>
            <w:tcBorders>
              <w:top w:val="nil"/>
              <w:left w:val="nil"/>
              <w:bottom w:val="nil"/>
              <w:right w:val="nil"/>
            </w:tcBorders>
            <w:vAlign w:val="center"/>
          </w:tcPr>
          <w:p w14:paraId="0000054B"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Medicago minima</w:t>
            </w:r>
          </w:p>
        </w:tc>
        <w:tc>
          <w:tcPr>
            <w:tcW w:w="563" w:type="dxa"/>
            <w:tcBorders>
              <w:top w:val="nil"/>
              <w:left w:val="nil"/>
              <w:bottom w:val="nil"/>
              <w:right w:val="nil"/>
            </w:tcBorders>
            <w:vAlign w:val="center"/>
          </w:tcPr>
          <w:p w14:paraId="0000054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4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4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(12)</w:t>
            </w:r>
          </w:p>
        </w:tc>
        <w:tc>
          <w:tcPr>
            <w:tcW w:w="523" w:type="dxa"/>
            <w:tcBorders>
              <w:top w:val="nil"/>
              <w:left w:val="nil"/>
              <w:bottom w:val="nil"/>
              <w:right w:val="nil"/>
            </w:tcBorders>
            <w:vAlign w:val="center"/>
          </w:tcPr>
          <w:p w14:paraId="0000054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55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55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55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1.788</w:t>
            </w:r>
          </w:p>
        </w:tc>
        <w:tc>
          <w:tcPr>
            <w:tcW w:w="1236" w:type="dxa"/>
            <w:tcBorders>
              <w:top w:val="nil"/>
              <w:left w:val="nil"/>
              <w:bottom w:val="nil"/>
              <w:right w:val="nil"/>
            </w:tcBorders>
            <w:vAlign w:val="center"/>
          </w:tcPr>
          <w:p w14:paraId="0000055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0.0028747</w:t>
            </w:r>
          </w:p>
        </w:tc>
        <w:tc>
          <w:tcPr>
            <w:tcW w:w="876" w:type="dxa"/>
            <w:tcBorders>
              <w:top w:val="nil"/>
              <w:left w:val="nil"/>
              <w:bottom w:val="nil"/>
              <w:right w:val="nil"/>
            </w:tcBorders>
            <w:vAlign w:val="center"/>
          </w:tcPr>
          <w:p w14:paraId="0000055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1.899</w:t>
            </w:r>
          </w:p>
        </w:tc>
        <w:tc>
          <w:tcPr>
            <w:tcW w:w="636" w:type="dxa"/>
            <w:tcBorders>
              <w:top w:val="nil"/>
              <w:left w:val="nil"/>
              <w:bottom w:val="nil"/>
              <w:right w:val="nil"/>
            </w:tcBorders>
            <w:vAlign w:val="center"/>
          </w:tcPr>
          <w:p w14:paraId="0000055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11.4</w:t>
            </w:r>
          </w:p>
        </w:tc>
      </w:tr>
      <w:tr w:rsidR="001C595A" w:rsidRPr="00BA0043" w14:paraId="6E46F1C6" w14:textId="77777777">
        <w:trPr>
          <w:trHeight w:val="255"/>
          <w:jc w:val="center"/>
        </w:trPr>
        <w:tc>
          <w:tcPr>
            <w:tcW w:w="2997" w:type="dxa"/>
            <w:tcBorders>
              <w:top w:val="nil"/>
              <w:left w:val="nil"/>
              <w:bottom w:val="nil"/>
              <w:right w:val="nil"/>
            </w:tcBorders>
            <w:vAlign w:val="center"/>
          </w:tcPr>
          <w:p w14:paraId="00000556"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Melica rigida</w:t>
            </w:r>
          </w:p>
        </w:tc>
        <w:tc>
          <w:tcPr>
            <w:tcW w:w="563" w:type="dxa"/>
            <w:tcBorders>
              <w:top w:val="nil"/>
              <w:left w:val="nil"/>
              <w:bottom w:val="nil"/>
              <w:right w:val="nil"/>
            </w:tcBorders>
            <w:vAlign w:val="center"/>
          </w:tcPr>
          <w:p w14:paraId="0000055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5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5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(3)</w:t>
            </w:r>
          </w:p>
        </w:tc>
        <w:tc>
          <w:tcPr>
            <w:tcW w:w="523" w:type="dxa"/>
            <w:tcBorders>
              <w:top w:val="nil"/>
              <w:left w:val="nil"/>
              <w:bottom w:val="nil"/>
              <w:right w:val="nil"/>
            </w:tcBorders>
            <w:vAlign w:val="center"/>
          </w:tcPr>
          <w:p w14:paraId="0000055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5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5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5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2.798</w:t>
            </w:r>
          </w:p>
        </w:tc>
        <w:tc>
          <w:tcPr>
            <w:tcW w:w="1236" w:type="dxa"/>
            <w:tcBorders>
              <w:top w:val="nil"/>
              <w:left w:val="nil"/>
              <w:bottom w:val="nil"/>
              <w:right w:val="nil"/>
            </w:tcBorders>
            <w:vAlign w:val="center"/>
          </w:tcPr>
          <w:p w14:paraId="0000055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0.0000974</w:t>
            </w:r>
          </w:p>
        </w:tc>
        <w:tc>
          <w:tcPr>
            <w:tcW w:w="876" w:type="dxa"/>
            <w:tcBorders>
              <w:top w:val="nil"/>
              <w:left w:val="nil"/>
              <w:bottom w:val="nil"/>
              <w:right w:val="nil"/>
            </w:tcBorders>
            <w:vAlign w:val="center"/>
          </w:tcPr>
          <w:p w14:paraId="0000055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0.375</w:t>
            </w:r>
          </w:p>
        </w:tc>
        <w:tc>
          <w:tcPr>
            <w:tcW w:w="636" w:type="dxa"/>
            <w:tcBorders>
              <w:top w:val="nil"/>
              <w:left w:val="nil"/>
              <w:bottom w:val="nil"/>
              <w:right w:val="nil"/>
            </w:tcBorders>
            <w:vAlign w:val="center"/>
          </w:tcPr>
          <w:p w14:paraId="0000056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29.4</w:t>
            </w:r>
          </w:p>
        </w:tc>
      </w:tr>
      <w:tr w:rsidR="001C595A" w:rsidRPr="00BA0043" w14:paraId="32B639A8" w14:textId="77777777">
        <w:trPr>
          <w:trHeight w:val="255"/>
          <w:jc w:val="center"/>
        </w:trPr>
        <w:tc>
          <w:tcPr>
            <w:tcW w:w="2997" w:type="dxa"/>
            <w:tcBorders>
              <w:top w:val="nil"/>
              <w:left w:val="nil"/>
              <w:bottom w:val="nil"/>
              <w:right w:val="nil"/>
            </w:tcBorders>
            <w:vAlign w:val="center"/>
          </w:tcPr>
          <w:p w14:paraId="00000561"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Nassella longiglumis</w:t>
            </w:r>
          </w:p>
        </w:tc>
        <w:tc>
          <w:tcPr>
            <w:tcW w:w="563" w:type="dxa"/>
            <w:tcBorders>
              <w:top w:val="nil"/>
              <w:left w:val="nil"/>
              <w:bottom w:val="nil"/>
              <w:right w:val="nil"/>
            </w:tcBorders>
            <w:vAlign w:val="center"/>
          </w:tcPr>
          <w:p w14:paraId="0000056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6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6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(53)</w:t>
            </w:r>
          </w:p>
        </w:tc>
        <w:tc>
          <w:tcPr>
            <w:tcW w:w="523" w:type="dxa"/>
            <w:tcBorders>
              <w:top w:val="nil"/>
              <w:left w:val="nil"/>
              <w:bottom w:val="nil"/>
              <w:right w:val="nil"/>
            </w:tcBorders>
            <w:vAlign w:val="center"/>
          </w:tcPr>
          <w:p w14:paraId="0000056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6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6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6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8.129</w:t>
            </w:r>
          </w:p>
        </w:tc>
        <w:tc>
          <w:tcPr>
            <w:tcW w:w="1236" w:type="dxa"/>
            <w:tcBorders>
              <w:top w:val="nil"/>
              <w:left w:val="nil"/>
              <w:bottom w:val="nil"/>
              <w:right w:val="nil"/>
            </w:tcBorders>
            <w:vAlign w:val="center"/>
          </w:tcPr>
          <w:p w14:paraId="0000056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0.0009166</w:t>
            </w:r>
          </w:p>
        </w:tc>
        <w:tc>
          <w:tcPr>
            <w:tcW w:w="876" w:type="dxa"/>
            <w:tcBorders>
              <w:top w:val="nil"/>
              <w:left w:val="nil"/>
              <w:bottom w:val="nil"/>
              <w:right w:val="nil"/>
            </w:tcBorders>
            <w:vAlign w:val="center"/>
          </w:tcPr>
          <w:p w14:paraId="0000056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8.104</w:t>
            </w:r>
          </w:p>
        </w:tc>
        <w:tc>
          <w:tcPr>
            <w:tcW w:w="636" w:type="dxa"/>
            <w:tcBorders>
              <w:top w:val="nil"/>
              <w:left w:val="nil"/>
              <w:bottom w:val="nil"/>
              <w:right w:val="nil"/>
            </w:tcBorders>
            <w:vAlign w:val="center"/>
          </w:tcPr>
          <w:p w14:paraId="0000056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76.3</w:t>
            </w:r>
          </w:p>
        </w:tc>
      </w:tr>
      <w:tr w:rsidR="001C595A" w:rsidRPr="00BA0043" w14:paraId="13CEBE45" w14:textId="77777777">
        <w:trPr>
          <w:trHeight w:val="255"/>
          <w:jc w:val="center"/>
        </w:trPr>
        <w:tc>
          <w:tcPr>
            <w:tcW w:w="2997" w:type="dxa"/>
            <w:tcBorders>
              <w:top w:val="nil"/>
              <w:left w:val="nil"/>
              <w:bottom w:val="nil"/>
              <w:right w:val="nil"/>
            </w:tcBorders>
            <w:vAlign w:val="center"/>
          </w:tcPr>
          <w:p w14:paraId="0000056C"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Nassella neesiana</w:t>
            </w:r>
          </w:p>
        </w:tc>
        <w:tc>
          <w:tcPr>
            <w:tcW w:w="563" w:type="dxa"/>
            <w:tcBorders>
              <w:top w:val="nil"/>
              <w:left w:val="nil"/>
              <w:bottom w:val="nil"/>
              <w:right w:val="nil"/>
            </w:tcBorders>
            <w:vAlign w:val="center"/>
          </w:tcPr>
          <w:p w14:paraId="0000056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6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6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(27)</w:t>
            </w:r>
          </w:p>
        </w:tc>
        <w:tc>
          <w:tcPr>
            <w:tcW w:w="523" w:type="dxa"/>
            <w:tcBorders>
              <w:top w:val="nil"/>
              <w:left w:val="nil"/>
              <w:bottom w:val="nil"/>
              <w:right w:val="nil"/>
            </w:tcBorders>
            <w:vAlign w:val="center"/>
          </w:tcPr>
          <w:p w14:paraId="0000057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7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7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7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5.881</w:t>
            </w:r>
          </w:p>
        </w:tc>
        <w:tc>
          <w:tcPr>
            <w:tcW w:w="1236" w:type="dxa"/>
            <w:tcBorders>
              <w:top w:val="nil"/>
              <w:left w:val="nil"/>
              <w:bottom w:val="nil"/>
              <w:right w:val="nil"/>
            </w:tcBorders>
            <w:vAlign w:val="center"/>
          </w:tcPr>
          <w:p w14:paraId="0000057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0.0007210</w:t>
            </w:r>
          </w:p>
        </w:tc>
        <w:tc>
          <w:tcPr>
            <w:tcW w:w="876" w:type="dxa"/>
            <w:tcBorders>
              <w:top w:val="nil"/>
              <w:left w:val="nil"/>
              <w:bottom w:val="nil"/>
              <w:right w:val="nil"/>
            </w:tcBorders>
            <w:vAlign w:val="center"/>
          </w:tcPr>
          <w:p w14:paraId="0000057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7.957</w:t>
            </w:r>
          </w:p>
        </w:tc>
        <w:tc>
          <w:tcPr>
            <w:tcW w:w="636" w:type="dxa"/>
            <w:tcBorders>
              <w:top w:val="nil"/>
              <w:left w:val="nil"/>
              <w:bottom w:val="nil"/>
              <w:right w:val="nil"/>
            </w:tcBorders>
            <w:vAlign w:val="center"/>
          </w:tcPr>
          <w:p w14:paraId="0000057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76.1</w:t>
            </w:r>
          </w:p>
        </w:tc>
      </w:tr>
      <w:tr w:rsidR="001C595A" w:rsidRPr="00BA0043" w14:paraId="7D66278B" w14:textId="77777777">
        <w:trPr>
          <w:trHeight w:val="255"/>
          <w:jc w:val="center"/>
        </w:trPr>
        <w:tc>
          <w:tcPr>
            <w:tcW w:w="2997" w:type="dxa"/>
            <w:tcBorders>
              <w:top w:val="nil"/>
              <w:left w:val="nil"/>
              <w:bottom w:val="nil"/>
              <w:right w:val="nil"/>
            </w:tcBorders>
            <w:vAlign w:val="center"/>
          </w:tcPr>
          <w:p w14:paraId="00000577"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Nassella tenuis</w:t>
            </w:r>
          </w:p>
        </w:tc>
        <w:tc>
          <w:tcPr>
            <w:tcW w:w="563" w:type="dxa"/>
            <w:tcBorders>
              <w:top w:val="nil"/>
              <w:left w:val="nil"/>
              <w:bottom w:val="nil"/>
              <w:right w:val="nil"/>
            </w:tcBorders>
            <w:vAlign w:val="center"/>
          </w:tcPr>
          <w:p w14:paraId="0000057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7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7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(8)</w:t>
            </w:r>
          </w:p>
        </w:tc>
        <w:tc>
          <w:tcPr>
            <w:tcW w:w="523" w:type="dxa"/>
            <w:tcBorders>
              <w:top w:val="nil"/>
              <w:left w:val="nil"/>
              <w:bottom w:val="nil"/>
              <w:right w:val="nil"/>
            </w:tcBorders>
            <w:vAlign w:val="center"/>
          </w:tcPr>
          <w:p w14:paraId="0000057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7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7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7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9.154</w:t>
            </w:r>
          </w:p>
        </w:tc>
        <w:tc>
          <w:tcPr>
            <w:tcW w:w="1236" w:type="dxa"/>
            <w:tcBorders>
              <w:top w:val="nil"/>
              <w:left w:val="nil"/>
              <w:bottom w:val="nil"/>
              <w:right w:val="nil"/>
            </w:tcBorders>
            <w:vAlign w:val="center"/>
          </w:tcPr>
          <w:p w14:paraId="0000057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0.0005468</w:t>
            </w:r>
          </w:p>
        </w:tc>
        <w:tc>
          <w:tcPr>
            <w:tcW w:w="876" w:type="dxa"/>
            <w:tcBorders>
              <w:top w:val="nil"/>
              <w:left w:val="nil"/>
              <w:bottom w:val="nil"/>
              <w:right w:val="nil"/>
            </w:tcBorders>
            <w:vAlign w:val="center"/>
          </w:tcPr>
          <w:p w14:paraId="0000058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15.599</w:t>
            </w:r>
          </w:p>
        </w:tc>
        <w:tc>
          <w:tcPr>
            <w:tcW w:w="636" w:type="dxa"/>
            <w:tcBorders>
              <w:top w:val="nil"/>
              <w:left w:val="nil"/>
              <w:bottom w:val="nil"/>
              <w:right w:val="nil"/>
            </w:tcBorders>
            <w:vAlign w:val="center"/>
          </w:tcPr>
          <w:p w14:paraId="0000058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44.6</w:t>
            </w:r>
          </w:p>
        </w:tc>
      </w:tr>
      <w:tr w:rsidR="001C595A" w:rsidRPr="00BA0043" w14:paraId="5307EE77" w14:textId="77777777">
        <w:trPr>
          <w:trHeight w:val="255"/>
          <w:jc w:val="center"/>
        </w:trPr>
        <w:tc>
          <w:tcPr>
            <w:tcW w:w="2997" w:type="dxa"/>
            <w:tcBorders>
              <w:top w:val="nil"/>
              <w:left w:val="nil"/>
              <w:bottom w:val="nil"/>
              <w:right w:val="nil"/>
            </w:tcBorders>
            <w:vAlign w:val="center"/>
          </w:tcPr>
          <w:p w14:paraId="00000582"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Nassella tenuissima</w:t>
            </w:r>
          </w:p>
        </w:tc>
        <w:tc>
          <w:tcPr>
            <w:tcW w:w="563" w:type="dxa"/>
            <w:tcBorders>
              <w:top w:val="nil"/>
              <w:left w:val="nil"/>
              <w:bottom w:val="nil"/>
              <w:right w:val="nil"/>
            </w:tcBorders>
            <w:vAlign w:val="center"/>
          </w:tcPr>
          <w:p w14:paraId="0000058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8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8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(57)</w:t>
            </w:r>
          </w:p>
        </w:tc>
        <w:tc>
          <w:tcPr>
            <w:tcW w:w="523" w:type="dxa"/>
            <w:tcBorders>
              <w:top w:val="nil"/>
              <w:left w:val="nil"/>
              <w:bottom w:val="nil"/>
              <w:right w:val="nil"/>
            </w:tcBorders>
            <w:vAlign w:val="center"/>
          </w:tcPr>
          <w:p w14:paraId="0000058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8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8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8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4.401</w:t>
            </w:r>
          </w:p>
        </w:tc>
        <w:tc>
          <w:tcPr>
            <w:tcW w:w="1236" w:type="dxa"/>
            <w:tcBorders>
              <w:top w:val="nil"/>
              <w:left w:val="nil"/>
              <w:bottom w:val="nil"/>
              <w:right w:val="nil"/>
            </w:tcBorders>
            <w:vAlign w:val="center"/>
          </w:tcPr>
          <w:p w14:paraId="0000058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0.0003184</w:t>
            </w:r>
          </w:p>
        </w:tc>
        <w:tc>
          <w:tcPr>
            <w:tcW w:w="876" w:type="dxa"/>
            <w:tcBorders>
              <w:top w:val="nil"/>
              <w:left w:val="nil"/>
              <w:bottom w:val="nil"/>
              <w:right w:val="nil"/>
            </w:tcBorders>
            <w:vAlign w:val="center"/>
          </w:tcPr>
          <w:p w14:paraId="0000058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31.241</w:t>
            </w:r>
          </w:p>
        </w:tc>
        <w:tc>
          <w:tcPr>
            <w:tcW w:w="636" w:type="dxa"/>
            <w:tcBorders>
              <w:top w:val="nil"/>
              <w:left w:val="nil"/>
              <w:bottom w:val="nil"/>
              <w:right w:val="nil"/>
            </w:tcBorders>
            <w:vAlign w:val="center"/>
          </w:tcPr>
          <w:p w14:paraId="0000058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61.2</w:t>
            </w:r>
          </w:p>
        </w:tc>
      </w:tr>
      <w:tr w:rsidR="001C595A" w:rsidRPr="00BA0043" w14:paraId="72542584" w14:textId="77777777">
        <w:trPr>
          <w:trHeight w:val="255"/>
          <w:jc w:val="center"/>
        </w:trPr>
        <w:tc>
          <w:tcPr>
            <w:tcW w:w="2997" w:type="dxa"/>
            <w:tcBorders>
              <w:top w:val="nil"/>
              <w:left w:val="nil"/>
              <w:bottom w:val="nil"/>
              <w:right w:val="nil"/>
            </w:tcBorders>
            <w:vAlign w:val="center"/>
          </w:tcPr>
          <w:p w14:paraId="0000058D"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Nassella trichotoma</w:t>
            </w:r>
          </w:p>
        </w:tc>
        <w:tc>
          <w:tcPr>
            <w:tcW w:w="563" w:type="dxa"/>
            <w:tcBorders>
              <w:top w:val="nil"/>
              <w:left w:val="nil"/>
              <w:bottom w:val="nil"/>
              <w:right w:val="nil"/>
            </w:tcBorders>
            <w:vAlign w:val="center"/>
          </w:tcPr>
          <w:p w14:paraId="0000058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8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9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(366)</w:t>
            </w:r>
          </w:p>
        </w:tc>
        <w:tc>
          <w:tcPr>
            <w:tcW w:w="523" w:type="dxa"/>
            <w:tcBorders>
              <w:top w:val="nil"/>
              <w:left w:val="nil"/>
              <w:bottom w:val="nil"/>
              <w:right w:val="nil"/>
            </w:tcBorders>
            <w:vAlign w:val="center"/>
          </w:tcPr>
          <w:p w14:paraId="0000059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9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9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9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2.400</w:t>
            </w:r>
          </w:p>
        </w:tc>
        <w:tc>
          <w:tcPr>
            <w:tcW w:w="1236" w:type="dxa"/>
            <w:tcBorders>
              <w:top w:val="nil"/>
              <w:left w:val="nil"/>
              <w:bottom w:val="nil"/>
              <w:right w:val="nil"/>
            </w:tcBorders>
            <w:vAlign w:val="center"/>
          </w:tcPr>
          <w:p w14:paraId="0000059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0.0005081</w:t>
            </w:r>
          </w:p>
        </w:tc>
        <w:tc>
          <w:tcPr>
            <w:tcW w:w="876" w:type="dxa"/>
            <w:tcBorders>
              <w:top w:val="nil"/>
              <w:left w:val="nil"/>
              <w:bottom w:val="nil"/>
              <w:right w:val="nil"/>
            </w:tcBorders>
            <w:vAlign w:val="center"/>
          </w:tcPr>
          <w:p w14:paraId="0000059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11.253</w:t>
            </w:r>
          </w:p>
        </w:tc>
        <w:tc>
          <w:tcPr>
            <w:tcW w:w="636" w:type="dxa"/>
            <w:tcBorders>
              <w:top w:val="nil"/>
              <w:left w:val="nil"/>
              <w:bottom w:val="nil"/>
              <w:right w:val="nil"/>
            </w:tcBorders>
            <w:vAlign w:val="center"/>
          </w:tcPr>
          <w:p w14:paraId="0000059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36.6</w:t>
            </w:r>
          </w:p>
        </w:tc>
      </w:tr>
      <w:tr w:rsidR="001C595A" w:rsidRPr="00BA0043" w14:paraId="21303470" w14:textId="77777777">
        <w:trPr>
          <w:trHeight w:val="255"/>
          <w:jc w:val="center"/>
        </w:trPr>
        <w:tc>
          <w:tcPr>
            <w:tcW w:w="2997" w:type="dxa"/>
            <w:tcBorders>
              <w:top w:val="nil"/>
              <w:left w:val="nil"/>
              <w:bottom w:val="nil"/>
              <w:right w:val="nil"/>
            </w:tcBorders>
            <w:vAlign w:val="center"/>
          </w:tcPr>
          <w:p w14:paraId="00000598"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Oxalis refracta</w:t>
            </w:r>
          </w:p>
        </w:tc>
        <w:tc>
          <w:tcPr>
            <w:tcW w:w="563" w:type="dxa"/>
            <w:tcBorders>
              <w:top w:val="nil"/>
              <w:left w:val="nil"/>
              <w:bottom w:val="nil"/>
              <w:right w:val="nil"/>
            </w:tcBorders>
            <w:vAlign w:val="center"/>
          </w:tcPr>
          <w:p w14:paraId="0000059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9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9B"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523" w:type="dxa"/>
            <w:tcBorders>
              <w:top w:val="nil"/>
              <w:left w:val="nil"/>
              <w:bottom w:val="nil"/>
              <w:right w:val="nil"/>
            </w:tcBorders>
            <w:vAlign w:val="center"/>
          </w:tcPr>
          <w:p w14:paraId="0000059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59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59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9F" w14:textId="21BEB162"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1236" w:type="dxa"/>
            <w:tcBorders>
              <w:top w:val="nil"/>
              <w:left w:val="nil"/>
              <w:bottom w:val="nil"/>
              <w:right w:val="nil"/>
            </w:tcBorders>
            <w:vAlign w:val="center"/>
          </w:tcPr>
          <w:p w14:paraId="000005A0" w14:textId="4EED2C43"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876" w:type="dxa"/>
            <w:tcBorders>
              <w:top w:val="nil"/>
              <w:left w:val="nil"/>
              <w:bottom w:val="nil"/>
              <w:right w:val="nil"/>
            </w:tcBorders>
            <w:vAlign w:val="center"/>
          </w:tcPr>
          <w:p w14:paraId="000005A1" w14:textId="475D8ACB"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636" w:type="dxa"/>
            <w:tcBorders>
              <w:top w:val="nil"/>
              <w:left w:val="nil"/>
              <w:bottom w:val="nil"/>
              <w:right w:val="nil"/>
            </w:tcBorders>
            <w:vAlign w:val="center"/>
          </w:tcPr>
          <w:p w14:paraId="000005A2" w14:textId="52876EA8"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r>
      <w:tr w:rsidR="001C595A" w:rsidRPr="00BA0043" w14:paraId="51586D5A" w14:textId="77777777">
        <w:trPr>
          <w:trHeight w:val="255"/>
          <w:jc w:val="center"/>
        </w:trPr>
        <w:tc>
          <w:tcPr>
            <w:tcW w:w="2997" w:type="dxa"/>
            <w:tcBorders>
              <w:top w:val="nil"/>
              <w:left w:val="nil"/>
              <w:bottom w:val="nil"/>
              <w:right w:val="nil"/>
            </w:tcBorders>
            <w:vAlign w:val="center"/>
          </w:tcPr>
          <w:p w14:paraId="000005A3" w14:textId="08CD3513"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Panicum bergii</w:t>
            </w:r>
            <w:r w:rsidR="00D11D7A" w:rsidRPr="004A1041">
              <w:rPr>
                <w:rFonts w:ascii="Times New Roman" w:eastAsia="Times New Roman" w:hAnsi="Times New Roman" w:cs="Times New Roman"/>
                <w:i/>
                <w:color w:val="000000"/>
                <w:sz w:val="20"/>
                <w:szCs w:val="20"/>
              </w:rPr>
              <w:t>*</w:t>
            </w:r>
          </w:p>
        </w:tc>
        <w:tc>
          <w:tcPr>
            <w:tcW w:w="563" w:type="dxa"/>
            <w:tcBorders>
              <w:top w:val="nil"/>
              <w:left w:val="nil"/>
              <w:bottom w:val="nil"/>
              <w:right w:val="nil"/>
            </w:tcBorders>
            <w:vAlign w:val="center"/>
          </w:tcPr>
          <w:p w14:paraId="000005A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A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A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(1)</w:t>
            </w:r>
          </w:p>
        </w:tc>
        <w:tc>
          <w:tcPr>
            <w:tcW w:w="523" w:type="dxa"/>
            <w:tcBorders>
              <w:top w:val="nil"/>
              <w:left w:val="nil"/>
              <w:bottom w:val="nil"/>
              <w:right w:val="nil"/>
            </w:tcBorders>
            <w:vAlign w:val="center"/>
          </w:tcPr>
          <w:p w14:paraId="000005A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A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A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AA" w14:textId="50CCBEC0"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1.630</w:t>
            </w:r>
          </w:p>
        </w:tc>
        <w:tc>
          <w:tcPr>
            <w:tcW w:w="1236" w:type="dxa"/>
            <w:tcBorders>
              <w:top w:val="nil"/>
              <w:left w:val="nil"/>
              <w:bottom w:val="nil"/>
              <w:right w:val="nil"/>
            </w:tcBorders>
            <w:vAlign w:val="center"/>
          </w:tcPr>
          <w:p w14:paraId="000005AB" w14:textId="456B4CF8"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0.0003528</w:t>
            </w:r>
          </w:p>
        </w:tc>
        <w:tc>
          <w:tcPr>
            <w:tcW w:w="876" w:type="dxa"/>
            <w:tcBorders>
              <w:top w:val="nil"/>
              <w:left w:val="nil"/>
              <w:bottom w:val="nil"/>
              <w:right w:val="nil"/>
            </w:tcBorders>
            <w:vAlign w:val="center"/>
          </w:tcPr>
          <w:p w14:paraId="000005AC" w14:textId="43078051"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636" w:type="dxa"/>
            <w:tcBorders>
              <w:top w:val="nil"/>
              <w:left w:val="nil"/>
              <w:bottom w:val="nil"/>
              <w:right w:val="nil"/>
            </w:tcBorders>
            <w:vAlign w:val="center"/>
          </w:tcPr>
          <w:p w14:paraId="000005AD" w14:textId="7DDB512D"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r>
      <w:tr w:rsidR="001C595A" w:rsidRPr="00BA0043" w14:paraId="4867E62B" w14:textId="77777777">
        <w:trPr>
          <w:trHeight w:val="255"/>
          <w:jc w:val="center"/>
        </w:trPr>
        <w:tc>
          <w:tcPr>
            <w:tcW w:w="2997" w:type="dxa"/>
            <w:tcBorders>
              <w:top w:val="nil"/>
              <w:left w:val="nil"/>
              <w:bottom w:val="nil"/>
              <w:right w:val="nil"/>
            </w:tcBorders>
            <w:vAlign w:val="center"/>
          </w:tcPr>
          <w:p w14:paraId="000005AE"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Pappophorum vaginatum</w:t>
            </w:r>
          </w:p>
        </w:tc>
        <w:tc>
          <w:tcPr>
            <w:tcW w:w="563" w:type="dxa"/>
            <w:tcBorders>
              <w:top w:val="nil"/>
              <w:left w:val="nil"/>
              <w:bottom w:val="nil"/>
              <w:right w:val="nil"/>
            </w:tcBorders>
            <w:vAlign w:val="center"/>
          </w:tcPr>
          <w:p w14:paraId="000005A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B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B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(178)</w:t>
            </w:r>
          </w:p>
        </w:tc>
        <w:tc>
          <w:tcPr>
            <w:tcW w:w="523" w:type="dxa"/>
            <w:tcBorders>
              <w:top w:val="nil"/>
              <w:left w:val="nil"/>
              <w:bottom w:val="nil"/>
              <w:right w:val="nil"/>
            </w:tcBorders>
            <w:vAlign w:val="center"/>
          </w:tcPr>
          <w:p w14:paraId="000005B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B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B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B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1.925</w:t>
            </w:r>
          </w:p>
        </w:tc>
        <w:tc>
          <w:tcPr>
            <w:tcW w:w="1236" w:type="dxa"/>
            <w:tcBorders>
              <w:top w:val="nil"/>
              <w:left w:val="nil"/>
              <w:bottom w:val="nil"/>
              <w:right w:val="nil"/>
            </w:tcBorders>
            <w:vAlign w:val="center"/>
          </w:tcPr>
          <w:p w14:paraId="000005B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0.0006545</w:t>
            </w:r>
          </w:p>
        </w:tc>
        <w:tc>
          <w:tcPr>
            <w:tcW w:w="876" w:type="dxa"/>
            <w:tcBorders>
              <w:top w:val="nil"/>
              <w:left w:val="nil"/>
              <w:bottom w:val="nil"/>
              <w:right w:val="nil"/>
            </w:tcBorders>
            <w:vAlign w:val="center"/>
          </w:tcPr>
          <w:p w14:paraId="000005B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2.293</w:t>
            </w:r>
          </w:p>
        </w:tc>
        <w:tc>
          <w:tcPr>
            <w:tcW w:w="636" w:type="dxa"/>
            <w:tcBorders>
              <w:top w:val="nil"/>
              <w:left w:val="nil"/>
              <w:bottom w:val="nil"/>
              <w:right w:val="nil"/>
            </w:tcBorders>
            <w:vAlign w:val="center"/>
          </w:tcPr>
          <w:p w14:paraId="000005B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40.0</w:t>
            </w:r>
          </w:p>
        </w:tc>
      </w:tr>
      <w:tr w:rsidR="001C595A" w:rsidRPr="00BA0043" w14:paraId="54F5DC9B" w14:textId="77777777">
        <w:trPr>
          <w:trHeight w:val="255"/>
          <w:jc w:val="center"/>
        </w:trPr>
        <w:tc>
          <w:tcPr>
            <w:tcW w:w="2997" w:type="dxa"/>
            <w:tcBorders>
              <w:top w:val="nil"/>
              <w:left w:val="nil"/>
              <w:bottom w:val="nil"/>
              <w:right w:val="nil"/>
            </w:tcBorders>
            <w:vAlign w:val="center"/>
          </w:tcPr>
          <w:p w14:paraId="000005B9"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Petrorhagia nanteuilii</w:t>
            </w:r>
          </w:p>
        </w:tc>
        <w:tc>
          <w:tcPr>
            <w:tcW w:w="563" w:type="dxa"/>
            <w:tcBorders>
              <w:top w:val="nil"/>
              <w:left w:val="nil"/>
              <w:bottom w:val="nil"/>
              <w:right w:val="nil"/>
            </w:tcBorders>
            <w:vAlign w:val="center"/>
          </w:tcPr>
          <w:p w14:paraId="000005B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B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B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(4)</w:t>
            </w:r>
          </w:p>
        </w:tc>
        <w:tc>
          <w:tcPr>
            <w:tcW w:w="523" w:type="dxa"/>
            <w:tcBorders>
              <w:top w:val="nil"/>
              <w:left w:val="nil"/>
              <w:bottom w:val="nil"/>
              <w:right w:val="nil"/>
            </w:tcBorders>
            <w:vAlign w:val="center"/>
          </w:tcPr>
          <w:p w14:paraId="000005B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5B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5B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5C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1.607</w:t>
            </w:r>
          </w:p>
        </w:tc>
        <w:tc>
          <w:tcPr>
            <w:tcW w:w="1236" w:type="dxa"/>
            <w:tcBorders>
              <w:top w:val="nil"/>
              <w:left w:val="nil"/>
              <w:bottom w:val="nil"/>
              <w:right w:val="nil"/>
            </w:tcBorders>
            <w:vAlign w:val="center"/>
          </w:tcPr>
          <w:p w14:paraId="000005C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0.0001612</w:t>
            </w:r>
          </w:p>
        </w:tc>
        <w:tc>
          <w:tcPr>
            <w:tcW w:w="876" w:type="dxa"/>
            <w:tcBorders>
              <w:top w:val="nil"/>
              <w:left w:val="nil"/>
              <w:bottom w:val="nil"/>
              <w:right w:val="nil"/>
            </w:tcBorders>
            <w:vAlign w:val="center"/>
          </w:tcPr>
          <w:p w14:paraId="000005C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w:t>
            </w:r>
          </w:p>
        </w:tc>
        <w:tc>
          <w:tcPr>
            <w:tcW w:w="636" w:type="dxa"/>
            <w:tcBorders>
              <w:top w:val="nil"/>
              <w:left w:val="nil"/>
              <w:bottom w:val="nil"/>
              <w:right w:val="nil"/>
            </w:tcBorders>
            <w:vAlign w:val="center"/>
          </w:tcPr>
          <w:p w14:paraId="000005C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32.7</w:t>
            </w:r>
          </w:p>
        </w:tc>
      </w:tr>
      <w:tr w:rsidR="001C595A" w:rsidRPr="00BA0043" w14:paraId="771D101B" w14:textId="77777777">
        <w:trPr>
          <w:trHeight w:val="255"/>
          <w:jc w:val="center"/>
        </w:trPr>
        <w:tc>
          <w:tcPr>
            <w:tcW w:w="2997" w:type="dxa"/>
            <w:tcBorders>
              <w:top w:val="nil"/>
              <w:left w:val="nil"/>
              <w:bottom w:val="nil"/>
              <w:right w:val="nil"/>
            </w:tcBorders>
            <w:vAlign w:val="center"/>
          </w:tcPr>
          <w:p w14:paraId="000005C4"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Piptochaetium napostaense</w:t>
            </w:r>
          </w:p>
        </w:tc>
        <w:tc>
          <w:tcPr>
            <w:tcW w:w="563" w:type="dxa"/>
            <w:tcBorders>
              <w:top w:val="nil"/>
              <w:left w:val="nil"/>
              <w:bottom w:val="nil"/>
              <w:right w:val="nil"/>
            </w:tcBorders>
            <w:vAlign w:val="center"/>
          </w:tcPr>
          <w:p w14:paraId="000005C5" w14:textId="77777777" w:rsidR="001C595A" w:rsidRPr="004A1041" w:rsidRDefault="001C595A">
            <w:pPr>
              <w:spacing w:after="0" w:line="240" w:lineRule="auto"/>
              <w:jc w:val="center"/>
              <w:rPr>
                <w:rFonts w:ascii="Times New Roman" w:eastAsia="Times New Roman" w:hAnsi="Times New Roman" w:cs="Times New Roman"/>
                <w:i/>
                <w:color w:val="000000"/>
                <w:sz w:val="20"/>
                <w:szCs w:val="20"/>
              </w:rPr>
            </w:pPr>
          </w:p>
        </w:tc>
        <w:tc>
          <w:tcPr>
            <w:tcW w:w="483" w:type="dxa"/>
            <w:tcBorders>
              <w:top w:val="nil"/>
              <w:left w:val="nil"/>
              <w:bottom w:val="nil"/>
              <w:right w:val="nil"/>
            </w:tcBorders>
            <w:vAlign w:val="center"/>
          </w:tcPr>
          <w:p w14:paraId="000005C6"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742" w:type="dxa"/>
            <w:tcBorders>
              <w:top w:val="nil"/>
              <w:left w:val="nil"/>
              <w:bottom w:val="nil"/>
              <w:right w:val="nil"/>
            </w:tcBorders>
            <w:vAlign w:val="center"/>
          </w:tcPr>
          <w:p w14:paraId="000005C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(1)</w:t>
            </w:r>
          </w:p>
        </w:tc>
        <w:tc>
          <w:tcPr>
            <w:tcW w:w="523" w:type="dxa"/>
            <w:tcBorders>
              <w:top w:val="nil"/>
              <w:left w:val="nil"/>
              <w:bottom w:val="nil"/>
              <w:right w:val="nil"/>
            </w:tcBorders>
            <w:vAlign w:val="center"/>
          </w:tcPr>
          <w:p w14:paraId="000005C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w:t>
            </w:r>
          </w:p>
        </w:tc>
        <w:tc>
          <w:tcPr>
            <w:tcW w:w="523" w:type="dxa"/>
            <w:tcBorders>
              <w:top w:val="nil"/>
              <w:left w:val="nil"/>
              <w:bottom w:val="nil"/>
              <w:right w:val="nil"/>
            </w:tcBorders>
            <w:vAlign w:val="center"/>
          </w:tcPr>
          <w:p w14:paraId="000005C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C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CB" w14:textId="43B7B1B9"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1236" w:type="dxa"/>
            <w:tcBorders>
              <w:top w:val="nil"/>
              <w:left w:val="nil"/>
              <w:bottom w:val="nil"/>
              <w:right w:val="nil"/>
            </w:tcBorders>
            <w:vAlign w:val="center"/>
          </w:tcPr>
          <w:p w14:paraId="000005CC" w14:textId="50324288"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876" w:type="dxa"/>
            <w:tcBorders>
              <w:top w:val="nil"/>
              <w:left w:val="nil"/>
              <w:bottom w:val="nil"/>
              <w:right w:val="nil"/>
            </w:tcBorders>
            <w:vAlign w:val="center"/>
          </w:tcPr>
          <w:p w14:paraId="000005CD" w14:textId="2578B106"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636" w:type="dxa"/>
            <w:tcBorders>
              <w:top w:val="nil"/>
              <w:left w:val="nil"/>
              <w:bottom w:val="nil"/>
              <w:right w:val="nil"/>
            </w:tcBorders>
            <w:vAlign w:val="center"/>
          </w:tcPr>
          <w:p w14:paraId="000005CE" w14:textId="23C8FF76"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r>
      <w:tr w:rsidR="001C595A" w:rsidRPr="00BA0043" w14:paraId="30FFC7EE" w14:textId="77777777">
        <w:trPr>
          <w:trHeight w:val="255"/>
          <w:jc w:val="center"/>
        </w:trPr>
        <w:tc>
          <w:tcPr>
            <w:tcW w:w="2997" w:type="dxa"/>
            <w:tcBorders>
              <w:top w:val="nil"/>
              <w:left w:val="nil"/>
              <w:bottom w:val="nil"/>
              <w:right w:val="nil"/>
            </w:tcBorders>
            <w:vAlign w:val="center"/>
          </w:tcPr>
          <w:p w14:paraId="000005CF"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Plantago patagonica</w:t>
            </w:r>
          </w:p>
        </w:tc>
        <w:tc>
          <w:tcPr>
            <w:tcW w:w="563" w:type="dxa"/>
            <w:tcBorders>
              <w:top w:val="nil"/>
              <w:left w:val="nil"/>
              <w:bottom w:val="nil"/>
              <w:right w:val="nil"/>
            </w:tcBorders>
            <w:vAlign w:val="center"/>
          </w:tcPr>
          <w:p w14:paraId="000005D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D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D2"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523" w:type="dxa"/>
            <w:tcBorders>
              <w:top w:val="nil"/>
              <w:left w:val="nil"/>
              <w:bottom w:val="nil"/>
              <w:right w:val="nil"/>
            </w:tcBorders>
            <w:vAlign w:val="center"/>
          </w:tcPr>
          <w:p w14:paraId="000005D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5D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5D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D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1.960</w:t>
            </w:r>
          </w:p>
        </w:tc>
        <w:tc>
          <w:tcPr>
            <w:tcW w:w="1236" w:type="dxa"/>
            <w:tcBorders>
              <w:top w:val="nil"/>
              <w:left w:val="nil"/>
              <w:bottom w:val="nil"/>
              <w:right w:val="nil"/>
            </w:tcBorders>
            <w:vAlign w:val="center"/>
          </w:tcPr>
          <w:p w14:paraId="000005D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0.0005202</w:t>
            </w:r>
          </w:p>
        </w:tc>
        <w:tc>
          <w:tcPr>
            <w:tcW w:w="876" w:type="dxa"/>
            <w:tcBorders>
              <w:top w:val="nil"/>
              <w:left w:val="nil"/>
              <w:bottom w:val="nil"/>
              <w:right w:val="nil"/>
            </w:tcBorders>
            <w:vAlign w:val="center"/>
          </w:tcPr>
          <w:p w14:paraId="000005D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w:t>
            </w:r>
          </w:p>
        </w:tc>
        <w:tc>
          <w:tcPr>
            <w:tcW w:w="636" w:type="dxa"/>
            <w:tcBorders>
              <w:top w:val="nil"/>
              <w:left w:val="nil"/>
              <w:bottom w:val="nil"/>
              <w:right w:val="nil"/>
            </w:tcBorders>
            <w:vAlign w:val="center"/>
          </w:tcPr>
          <w:p w14:paraId="000005D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4.5</w:t>
            </w:r>
          </w:p>
        </w:tc>
      </w:tr>
      <w:tr w:rsidR="001C595A" w:rsidRPr="00BA0043" w14:paraId="5FA5D37F" w14:textId="77777777">
        <w:trPr>
          <w:trHeight w:val="255"/>
          <w:jc w:val="center"/>
        </w:trPr>
        <w:tc>
          <w:tcPr>
            <w:tcW w:w="2997" w:type="dxa"/>
            <w:tcBorders>
              <w:top w:val="nil"/>
              <w:left w:val="nil"/>
              <w:bottom w:val="nil"/>
              <w:right w:val="nil"/>
            </w:tcBorders>
            <w:vAlign w:val="center"/>
          </w:tcPr>
          <w:p w14:paraId="000005DA"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Rhynchosia senna</w:t>
            </w:r>
          </w:p>
        </w:tc>
        <w:tc>
          <w:tcPr>
            <w:tcW w:w="563" w:type="dxa"/>
            <w:tcBorders>
              <w:top w:val="nil"/>
              <w:left w:val="nil"/>
              <w:bottom w:val="nil"/>
              <w:right w:val="nil"/>
            </w:tcBorders>
            <w:vAlign w:val="center"/>
          </w:tcPr>
          <w:p w14:paraId="000005D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D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DD"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523" w:type="dxa"/>
            <w:tcBorders>
              <w:top w:val="nil"/>
              <w:left w:val="nil"/>
              <w:bottom w:val="nil"/>
              <w:right w:val="nil"/>
            </w:tcBorders>
            <w:vAlign w:val="center"/>
          </w:tcPr>
          <w:p w14:paraId="000005D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5D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E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E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0.872</w:t>
            </w:r>
          </w:p>
        </w:tc>
        <w:tc>
          <w:tcPr>
            <w:tcW w:w="1236" w:type="dxa"/>
            <w:tcBorders>
              <w:top w:val="nil"/>
              <w:left w:val="nil"/>
              <w:bottom w:val="nil"/>
              <w:right w:val="nil"/>
            </w:tcBorders>
            <w:vAlign w:val="center"/>
          </w:tcPr>
          <w:p w14:paraId="000005E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0.0010023</w:t>
            </w:r>
          </w:p>
        </w:tc>
        <w:tc>
          <w:tcPr>
            <w:tcW w:w="876" w:type="dxa"/>
            <w:tcBorders>
              <w:top w:val="nil"/>
              <w:left w:val="nil"/>
              <w:bottom w:val="nil"/>
              <w:right w:val="nil"/>
            </w:tcBorders>
            <w:vAlign w:val="center"/>
          </w:tcPr>
          <w:p w14:paraId="000005E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w:t>
            </w:r>
          </w:p>
        </w:tc>
        <w:tc>
          <w:tcPr>
            <w:tcW w:w="636" w:type="dxa"/>
            <w:tcBorders>
              <w:top w:val="nil"/>
              <w:left w:val="nil"/>
              <w:bottom w:val="nil"/>
              <w:right w:val="nil"/>
            </w:tcBorders>
            <w:vAlign w:val="center"/>
          </w:tcPr>
          <w:p w14:paraId="000005E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14.1</w:t>
            </w:r>
          </w:p>
        </w:tc>
      </w:tr>
      <w:tr w:rsidR="001C595A" w:rsidRPr="00BA0043" w14:paraId="77AF8766" w14:textId="77777777">
        <w:trPr>
          <w:trHeight w:val="255"/>
          <w:jc w:val="center"/>
        </w:trPr>
        <w:tc>
          <w:tcPr>
            <w:tcW w:w="2997" w:type="dxa"/>
            <w:tcBorders>
              <w:top w:val="nil"/>
              <w:left w:val="nil"/>
              <w:bottom w:val="nil"/>
              <w:right w:val="nil"/>
            </w:tcBorders>
            <w:vAlign w:val="center"/>
          </w:tcPr>
          <w:p w14:paraId="000005E5"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Rhynchosida physocalyx</w:t>
            </w:r>
          </w:p>
        </w:tc>
        <w:tc>
          <w:tcPr>
            <w:tcW w:w="563" w:type="dxa"/>
            <w:tcBorders>
              <w:top w:val="nil"/>
              <w:left w:val="nil"/>
              <w:bottom w:val="nil"/>
              <w:right w:val="nil"/>
            </w:tcBorders>
            <w:vAlign w:val="center"/>
          </w:tcPr>
          <w:p w14:paraId="000005E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E7"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742" w:type="dxa"/>
            <w:tcBorders>
              <w:top w:val="nil"/>
              <w:left w:val="nil"/>
              <w:bottom w:val="nil"/>
              <w:right w:val="nil"/>
            </w:tcBorders>
            <w:vAlign w:val="center"/>
          </w:tcPr>
          <w:p w14:paraId="000005E8"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523" w:type="dxa"/>
            <w:tcBorders>
              <w:top w:val="nil"/>
              <w:left w:val="nil"/>
              <w:bottom w:val="nil"/>
              <w:right w:val="nil"/>
            </w:tcBorders>
            <w:vAlign w:val="center"/>
          </w:tcPr>
          <w:p w14:paraId="000005E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5E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5E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5EC" w14:textId="299918E5"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1236" w:type="dxa"/>
            <w:tcBorders>
              <w:top w:val="nil"/>
              <w:left w:val="nil"/>
              <w:bottom w:val="nil"/>
              <w:right w:val="nil"/>
            </w:tcBorders>
            <w:vAlign w:val="center"/>
          </w:tcPr>
          <w:p w14:paraId="000005ED" w14:textId="3D33AA49"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876" w:type="dxa"/>
            <w:tcBorders>
              <w:top w:val="nil"/>
              <w:left w:val="nil"/>
              <w:bottom w:val="nil"/>
              <w:right w:val="nil"/>
            </w:tcBorders>
            <w:vAlign w:val="center"/>
          </w:tcPr>
          <w:p w14:paraId="000005EE" w14:textId="1A4B27D0"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636" w:type="dxa"/>
            <w:tcBorders>
              <w:top w:val="nil"/>
              <w:left w:val="nil"/>
              <w:bottom w:val="nil"/>
              <w:right w:val="nil"/>
            </w:tcBorders>
            <w:vAlign w:val="center"/>
          </w:tcPr>
          <w:p w14:paraId="000005EF" w14:textId="3B7E2D81"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r>
      <w:tr w:rsidR="001C595A" w:rsidRPr="00BA0043" w14:paraId="23EA5336" w14:textId="77777777">
        <w:trPr>
          <w:trHeight w:val="255"/>
          <w:jc w:val="center"/>
        </w:trPr>
        <w:tc>
          <w:tcPr>
            <w:tcW w:w="2997" w:type="dxa"/>
            <w:tcBorders>
              <w:top w:val="nil"/>
              <w:left w:val="nil"/>
              <w:bottom w:val="nil"/>
              <w:right w:val="nil"/>
            </w:tcBorders>
            <w:vAlign w:val="center"/>
          </w:tcPr>
          <w:p w14:paraId="000005F0"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Scleranthus annuus</w:t>
            </w:r>
          </w:p>
        </w:tc>
        <w:tc>
          <w:tcPr>
            <w:tcW w:w="563" w:type="dxa"/>
            <w:tcBorders>
              <w:top w:val="nil"/>
              <w:left w:val="nil"/>
              <w:bottom w:val="nil"/>
              <w:right w:val="nil"/>
            </w:tcBorders>
            <w:vAlign w:val="center"/>
          </w:tcPr>
          <w:p w14:paraId="000005F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F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F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(2)</w:t>
            </w:r>
          </w:p>
        </w:tc>
        <w:tc>
          <w:tcPr>
            <w:tcW w:w="523" w:type="dxa"/>
            <w:tcBorders>
              <w:top w:val="nil"/>
              <w:left w:val="nil"/>
              <w:bottom w:val="nil"/>
              <w:right w:val="nil"/>
            </w:tcBorders>
            <w:vAlign w:val="center"/>
          </w:tcPr>
          <w:p w14:paraId="000005F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5F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5F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5F7" w14:textId="53235521"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1236" w:type="dxa"/>
            <w:tcBorders>
              <w:top w:val="nil"/>
              <w:left w:val="nil"/>
              <w:bottom w:val="nil"/>
              <w:right w:val="nil"/>
            </w:tcBorders>
            <w:vAlign w:val="center"/>
          </w:tcPr>
          <w:p w14:paraId="000005F8" w14:textId="71631E73"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876" w:type="dxa"/>
            <w:tcBorders>
              <w:top w:val="nil"/>
              <w:left w:val="nil"/>
              <w:bottom w:val="nil"/>
              <w:right w:val="nil"/>
            </w:tcBorders>
            <w:vAlign w:val="center"/>
          </w:tcPr>
          <w:p w14:paraId="000005F9" w14:textId="46F3EC5F"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636" w:type="dxa"/>
            <w:tcBorders>
              <w:top w:val="nil"/>
              <w:left w:val="nil"/>
              <w:bottom w:val="nil"/>
              <w:right w:val="nil"/>
            </w:tcBorders>
            <w:vAlign w:val="center"/>
          </w:tcPr>
          <w:p w14:paraId="000005FA" w14:textId="43EC76CC"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r>
      <w:tr w:rsidR="001C595A" w:rsidRPr="00BA0043" w14:paraId="6F86FB88" w14:textId="77777777">
        <w:trPr>
          <w:trHeight w:val="255"/>
          <w:jc w:val="center"/>
        </w:trPr>
        <w:tc>
          <w:tcPr>
            <w:tcW w:w="2997" w:type="dxa"/>
            <w:tcBorders>
              <w:top w:val="nil"/>
              <w:left w:val="nil"/>
              <w:bottom w:val="nil"/>
              <w:right w:val="nil"/>
            </w:tcBorders>
            <w:vAlign w:val="center"/>
          </w:tcPr>
          <w:p w14:paraId="000005FB"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Silene gallica</w:t>
            </w:r>
          </w:p>
        </w:tc>
        <w:tc>
          <w:tcPr>
            <w:tcW w:w="563" w:type="dxa"/>
            <w:tcBorders>
              <w:top w:val="nil"/>
              <w:left w:val="nil"/>
              <w:bottom w:val="nil"/>
              <w:right w:val="nil"/>
            </w:tcBorders>
            <w:vAlign w:val="center"/>
          </w:tcPr>
          <w:p w14:paraId="000005F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5F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5FE"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523" w:type="dxa"/>
            <w:tcBorders>
              <w:top w:val="nil"/>
              <w:left w:val="nil"/>
              <w:bottom w:val="nil"/>
              <w:right w:val="nil"/>
            </w:tcBorders>
            <w:vAlign w:val="center"/>
          </w:tcPr>
          <w:p w14:paraId="000005F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60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60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60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0.693</w:t>
            </w:r>
          </w:p>
        </w:tc>
        <w:tc>
          <w:tcPr>
            <w:tcW w:w="1236" w:type="dxa"/>
            <w:tcBorders>
              <w:top w:val="nil"/>
              <w:left w:val="nil"/>
              <w:bottom w:val="nil"/>
              <w:right w:val="nil"/>
            </w:tcBorders>
            <w:vAlign w:val="center"/>
          </w:tcPr>
          <w:p w14:paraId="0000060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0.0003596</w:t>
            </w:r>
          </w:p>
        </w:tc>
        <w:tc>
          <w:tcPr>
            <w:tcW w:w="876" w:type="dxa"/>
            <w:tcBorders>
              <w:top w:val="nil"/>
              <w:left w:val="nil"/>
              <w:bottom w:val="nil"/>
              <w:right w:val="nil"/>
            </w:tcBorders>
            <w:vAlign w:val="center"/>
          </w:tcPr>
          <w:p w14:paraId="0000060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w:t>
            </w:r>
          </w:p>
        </w:tc>
        <w:tc>
          <w:tcPr>
            <w:tcW w:w="636" w:type="dxa"/>
            <w:tcBorders>
              <w:top w:val="nil"/>
              <w:left w:val="nil"/>
              <w:bottom w:val="nil"/>
              <w:right w:val="nil"/>
            </w:tcBorders>
            <w:vAlign w:val="center"/>
          </w:tcPr>
          <w:p w14:paraId="0000060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23.4</w:t>
            </w:r>
          </w:p>
        </w:tc>
      </w:tr>
      <w:tr w:rsidR="001C595A" w:rsidRPr="00BA0043" w14:paraId="286C8419" w14:textId="77777777">
        <w:trPr>
          <w:trHeight w:val="255"/>
          <w:jc w:val="center"/>
        </w:trPr>
        <w:tc>
          <w:tcPr>
            <w:tcW w:w="2997" w:type="dxa"/>
            <w:tcBorders>
              <w:top w:val="nil"/>
              <w:left w:val="nil"/>
              <w:bottom w:val="nil"/>
              <w:right w:val="nil"/>
            </w:tcBorders>
            <w:vAlign w:val="center"/>
          </w:tcPr>
          <w:p w14:paraId="00000606"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Sonchus oleraceus</w:t>
            </w:r>
          </w:p>
        </w:tc>
        <w:tc>
          <w:tcPr>
            <w:tcW w:w="563" w:type="dxa"/>
            <w:tcBorders>
              <w:top w:val="nil"/>
              <w:left w:val="nil"/>
              <w:bottom w:val="nil"/>
              <w:right w:val="nil"/>
            </w:tcBorders>
            <w:vAlign w:val="center"/>
          </w:tcPr>
          <w:p w14:paraId="0000060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60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60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 (2)</w:t>
            </w:r>
          </w:p>
        </w:tc>
        <w:tc>
          <w:tcPr>
            <w:tcW w:w="523" w:type="dxa"/>
            <w:tcBorders>
              <w:top w:val="nil"/>
              <w:left w:val="nil"/>
              <w:bottom w:val="nil"/>
              <w:right w:val="nil"/>
            </w:tcBorders>
            <w:vAlign w:val="center"/>
          </w:tcPr>
          <w:p w14:paraId="0000060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60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nil"/>
              <w:right w:val="nil"/>
            </w:tcBorders>
            <w:vAlign w:val="center"/>
          </w:tcPr>
          <w:p w14:paraId="0000060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nil"/>
              <w:right w:val="nil"/>
            </w:tcBorders>
            <w:vAlign w:val="center"/>
          </w:tcPr>
          <w:p w14:paraId="0000060D" w14:textId="25BE278B"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1236" w:type="dxa"/>
            <w:tcBorders>
              <w:top w:val="nil"/>
              <w:left w:val="nil"/>
              <w:bottom w:val="nil"/>
              <w:right w:val="nil"/>
            </w:tcBorders>
            <w:vAlign w:val="center"/>
          </w:tcPr>
          <w:p w14:paraId="0000060E" w14:textId="3A7C65CD"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876" w:type="dxa"/>
            <w:tcBorders>
              <w:top w:val="nil"/>
              <w:left w:val="nil"/>
              <w:bottom w:val="nil"/>
              <w:right w:val="nil"/>
            </w:tcBorders>
            <w:vAlign w:val="center"/>
          </w:tcPr>
          <w:p w14:paraId="0000060F" w14:textId="54872708"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636" w:type="dxa"/>
            <w:tcBorders>
              <w:top w:val="nil"/>
              <w:left w:val="nil"/>
              <w:bottom w:val="nil"/>
              <w:right w:val="nil"/>
            </w:tcBorders>
            <w:vAlign w:val="center"/>
          </w:tcPr>
          <w:p w14:paraId="00000610" w14:textId="140A9A2B"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r>
      <w:tr w:rsidR="001C595A" w:rsidRPr="00BA0043" w14:paraId="661477F0" w14:textId="77777777">
        <w:trPr>
          <w:trHeight w:val="255"/>
          <w:jc w:val="center"/>
        </w:trPr>
        <w:tc>
          <w:tcPr>
            <w:tcW w:w="2997" w:type="dxa"/>
            <w:tcBorders>
              <w:top w:val="nil"/>
              <w:left w:val="nil"/>
              <w:bottom w:val="nil"/>
              <w:right w:val="nil"/>
            </w:tcBorders>
            <w:vAlign w:val="center"/>
          </w:tcPr>
          <w:p w14:paraId="00000611"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Solanum elaeagnifolium</w:t>
            </w:r>
          </w:p>
        </w:tc>
        <w:tc>
          <w:tcPr>
            <w:tcW w:w="563" w:type="dxa"/>
            <w:tcBorders>
              <w:top w:val="nil"/>
              <w:left w:val="nil"/>
              <w:bottom w:val="nil"/>
              <w:right w:val="nil"/>
            </w:tcBorders>
            <w:vAlign w:val="center"/>
          </w:tcPr>
          <w:p w14:paraId="0000061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61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742" w:type="dxa"/>
            <w:tcBorders>
              <w:top w:val="nil"/>
              <w:left w:val="nil"/>
              <w:bottom w:val="nil"/>
              <w:right w:val="nil"/>
            </w:tcBorders>
            <w:vAlign w:val="center"/>
          </w:tcPr>
          <w:p w14:paraId="00000614"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523" w:type="dxa"/>
            <w:tcBorders>
              <w:top w:val="nil"/>
              <w:left w:val="nil"/>
              <w:bottom w:val="nil"/>
              <w:right w:val="nil"/>
            </w:tcBorders>
            <w:vAlign w:val="center"/>
          </w:tcPr>
          <w:p w14:paraId="0000061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61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617"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618" w14:textId="12FD82DB" w:rsidR="001C595A" w:rsidRPr="004A1041" w:rsidRDefault="00D11D7A">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w:t>
            </w:r>
          </w:p>
        </w:tc>
        <w:tc>
          <w:tcPr>
            <w:tcW w:w="1236" w:type="dxa"/>
            <w:tcBorders>
              <w:top w:val="nil"/>
              <w:left w:val="nil"/>
              <w:bottom w:val="nil"/>
              <w:right w:val="nil"/>
            </w:tcBorders>
            <w:vAlign w:val="center"/>
          </w:tcPr>
          <w:p w14:paraId="00000619" w14:textId="5636B984"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876" w:type="dxa"/>
            <w:tcBorders>
              <w:top w:val="nil"/>
              <w:left w:val="nil"/>
              <w:bottom w:val="nil"/>
              <w:right w:val="nil"/>
            </w:tcBorders>
            <w:vAlign w:val="center"/>
          </w:tcPr>
          <w:p w14:paraId="0000061A" w14:textId="1AD316FC"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c>
          <w:tcPr>
            <w:tcW w:w="636" w:type="dxa"/>
            <w:tcBorders>
              <w:top w:val="nil"/>
              <w:left w:val="nil"/>
              <w:bottom w:val="nil"/>
              <w:right w:val="nil"/>
            </w:tcBorders>
            <w:vAlign w:val="center"/>
          </w:tcPr>
          <w:p w14:paraId="0000061B" w14:textId="1CE3FAFD" w:rsidR="001C595A" w:rsidRPr="00BA0043" w:rsidRDefault="00D11D7A">
            <w:pPr>
              <w:spacing w:after="0" w:line="240" w:lineRule="auto"/>
              <w:jc w:val="center"/>
              <w:rPr>
                <w:rFonts w:ascii="Times New Roman" w:eastAsia="Times New Roman" w:hAnsi="Times New Roman" w:cs="Times New Roman"/>
                <w:sz w:val="20"/>
                <w:szCs w:val="20"/>
              </w:rPr>
            </w:pPr>
            <w:r w:rsidRPr="004A1041">
              <w:rPr>
                <w:rFonts w:ascii="Times New Roman" w:eastAsia="Times New Roman" w:hAnsi="Times New Roman" w:cs="Times New Roman"/>
                <w:color w:val="000000"/>
                <w:sz w:val="20"/>
                <w:szCs w:val="20"/>
              </w:rPr>
              <w:t>-</w:t>
            </w:r>
          </w:p>
        </w:tc>
      </w:tr>
      <w:tr w:rsidR="001C595A" w:rsidRPr="00BA0043" w14:paraId="3A4A2F9E" w14:textId="77777777">
        <w:trPr>
          <w:trHeight w:val="255"/>
          <w:jc w:val="center"/>
        </w:trPr>
        <w:tc>
          <w:tcPr>
            <w:tcW w:w="2997" w:type="dxa"/>
            <w:tcBorders>
              <w:top w:val="nil"/>
              <w:left w:val="nil"/>
              <w:bottom w:val="nil"/>
              <w:right w:val="nil"/>
            </w:tcBorders>
            <w:vAlign w:val="center"/>
          </w:tcPr>
          <w:p w14:paraId="0000061C"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Sphaeralcea australis</w:t>
            </w:r>
          </w:p>
        </w:tc>
        <w:tc>
          <w:tcPr>
            <w:tcW w:w="563" w:type="dxa"/>
            <w:tcBorders>
              <w:top w:val="nil"/>
              <w:left w:val="nil"/>
              <w:bottom w:val="nil"/>
              <w:right w:val="nil"/>
            </w:tcBorders>
            <w:vAlign w:val="center"/>
          </w:tcPr>
          <w:p w14:paraId="0000061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nil"/>
              <w:right w:val="nil"/>
            </w:tcBorders>
            <w:vAlign w:val="center"/>
          </w:tcPr>
          <w:p w14:paraId="0000061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nil"/>
              <w:right w:val="nil"/>
            </w:tcBorders>
            <w:vAlign w:val="center"/>
          </w:tcPr>
          <w:p w14:paraId="0000061F"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523" w:type="dxa"/>
            <w:tcBorders>
              <w:top w:val="nil"/>
              <w:left w:val="nil"/>
              <w:bottom w:val="nil"/>
              <w:right w:val="nil"/>
            </w:tcBorders>
            <w:vAlign w:val="center"/>
          </w:tcPr>
          <w:p w14:paraId="0000062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nil"/>
              <w:right w:val="nil"/>
            </w:tcBorders>
            <w:vAlign w:val="center"/>
          </w:tcPr>
          <w:p w14:paraId="0000062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w:t>
            </w:r>
          </w:p>
        </w:tc>
        <w:tc>
          <w:tcPr>
            <w:tcW w:w="390" w:type="dxa"/>
            <w:tcBorders>
              <w:top w:val="nil"/>
              <w:left w:val="nil"/>
              <w:bottom w:val="nil"/>
              <w:right w:val="nil"/>
            </w:tcBorders>
            <w:vAlign w:val="center"/>
          </w:tcPr>
          <w:p w14:paraId="0000062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w:t>
            </w:r>
          </w:p>
        </w:tc>
        <w:tc>
          <w:tcPr>
            <w:tcW w:w="876" w:type="dxa"/>
            <w:tcBorders>
              <w:top w:val="nil"/>
              <w:left w:val="nil"/>
              <w:bottom w:val="nil"/>
              <w:right w:val="nil"/>
            </w:tcBorders>
            <w:vAlign w:val="center"/>
          </w:tcPr>
          <w:p w14:paraId="00000623"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1.026</w:t>
            </w:r>
          </w:p>
        </w:tc>
        <w:tc>
          <w:tcPr>
            <w:tcW w:w="1236" w:type="dxa"/>
            <w:tcBorders>
              <w:top w:val="nil"/>
              <w:left w:val="nil"/>
              <w:bottom w:val="nil"/>
              <w:right w:val="nil"/>
            </w:tcBorders>
            <w:vAlign w:val="center"/>
          </w:tcPr>
          <w:p w14:paraId="0000062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0.0002173</w:t>
            </w:r>
          </w:p>
        </w:tc>
        <w:tc>
          <w:tcPr>
            <w:tcW w:w="876" w:type="dxa"/>
            <w:tcBorders>
              <w:top w:val="nil"/>
              <w:left w:val="nil"/>
              <w:bottom w:val="nil"/>
              <w:right w:val="nil"/>
            </w:tcBorders>
            <w:vAlign w:val="center"/>
          </w:tcPr>
          <w:p w14:paraId="00000625"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w:t>
            </w:r>
          </w:p>
        </w:tc>
        <w:tc>
          <w:tcPr>
            <w:tcW w:w="636" w:type="dxa"/>
            <w:tcBorders>
              <w:top w:val="nil"/>
              <w:left w:val="nil"/>
              <w:bottom w:val="nil"/>
              <w:right w:val="nil"/>
            </w:tcBorders>
            <w:vAlign w:val="center"/>
          </w:tcPr>
          <w:p w14:paraId="0000062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23.3</w:t>
            </w:r>
          </w:p>
        </w:tc>
      </w:tr>
      <w:tr w:rsidR="001C595A" w:rsidRPr="00BA0043" w14:paraId="4B119CC9" w14:textId="77777777">
        <w:trPr>
          <w:trHeight w:val="255"/>
          <w:jc w:val="center"/>
        </w:trPr>
        <w:tc>
          <w:tcPr>
            <w:tcW w:w="2997" w:type="dxa"/>
            <w:tcBorders>
              <w:top w:val="nil"/>
              <w:left w:val="nil"/>
              <w:bottom w:val="single" w:sz="4" w:space="0" w:color="000000"/>
              <w:right w:val="nil"/>
            </w:tcBorders>
            <w:vAlign w:val="center"/>
          </w:tcPr>
          <w:p w14:paraId="00000627" w14:textId="77777777" w:rsidR="001C595A" w:rsidRPr="004A1041" w:rsidRDefault="008E5B87">
            <w:pPr>
              <w:spacing w:after="0" w:line="240" w:lineRule="auto"/>
              <w:rPr>
                <w:rFonts w:ascii="Times New Roman" w:eastAsia="Times New Roman" w:hAnsi="Times New Roman" w:cs="Times New Roman"/>
                <w:i/>
                <w:color w:val="000000"/>
                <w:sz w:val="20"/>
                <w:szCs w:val="20"/>
              </w:rPr>
            </w:pPr>
            <w:r w:rsidRPr="004A1041">
              <w:rPr>
                <w:rFonts w:ascii="Times New Roman" w:eastAsia="Times New Roman" w:hAnsi="Times New Roman" w:cs="Times New Roman"/>
                <w:i/>
                <w:color w:val="000000"/>
                <w:sz w:val="20"/>
                <w:szCs w:val="20"/>
              </w:rPr>
              <w:t>Tragopogon dubius</w:t>
            </w:r>
          </w:p>
        </w:tc>
        <w:tc>
          <w:tcPr>
            <w:tcW w:w="563" w:type="dxa"/>
            <w:tcBorders>
              <w:top w:val="nil"/>
              <w:left w:val="nil"/>
              <w:bottom w:val="single" w:sz="4" w:space="0" w:color="000000"/>
              <w:right w:val="nil"/>
            </w:tcBorders>
            <w:vAlign w:val="center"/>
          </w:tcPr>
          <w:p w14:paraId="0000062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483" w:type="dxa"/>
            <w:tcBorders>
              <w:top w:val="nil"/>
              <w:left w:val="nil"/>
              <w:bottom w:val="single" w:sz="4" w:space="0" w:color="000000"/>
              <w:right w:val="nil"/>
            </w:tcBorders>
            <w:vAlign w:val="center"/>
          </w:tcPr>
          <w:p w14:paraId="00000629"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x</w:t>
            </w:r>
          </w:p>
        </w:tc>
        <w:tc>
          <w:tcPr>
            <w:tcW w:w="742" w:type="dxa"/>
            <w:tcBorders>
              <w:top w:val="nil"/>
              <w:left w:val="nil"/>
              <w:bottom w:val="single" w:sz="4" w:space="0" w:color="000000"/>
              <w:right w:val="nil"/>
            </w:tcBorders>
            <w:vAlign w:val="center"/>
          </w:tcPr>
          <w:p w14:paraId="0000062A"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523" w:type="dxa"/>
            <w:tcBorders>
              <w:top w:val="nil"/>
              <w:left w:val="nil"/>
              <w:bottom w:val="single" w:sz="4" w:space="0" w:color="000000"/>
              <w:right w:val="nil"/>
            </w:tcBorders>
            <w:vAlign w:val="center"/>
          </w:tcPr>
          <w:p w14:paraId="0000062B"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w:t>
            </w:r>
          </w:p>
        </w:tc>
        <w:tc>
          <w:tcPr>
            <w:tcW w:w="523" w:type="dxa"/>
            <w:tcBorders>
              <w:top w:val="nil"/>
              <w:left w:val="nil"/>
              <w:bottom w:val="single" w:sz="4" w:space="0" w:color="000000"/>
              <w:right w:val="nil"/>
            </w:tcBorders>
            <w:vAlign w:val="center"/>
          </w:tcPr>
          <w:p w14:paraId="0000062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w:t>
            </w:r>
          </w:p>
        </w:tc>
        <w:tc>
          <w:tcPr>
            <w:tcW w:w="390" w:type="dxa"/>
            <w:tcBorders>
              <w:top w:val="nil"/>
              <w:left w:val="nil"/>
              <w:bottom w:val="single" w:sz="4" w:space="0" w:color="000000"/>
              <w:right w:val="nil"/>
            </w:tcBorders>
            <w:vAlign w:val="center"/>
          </w:tcPr>
          <w:p w14:paraId="0000062D"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w:t>
            </w:r>
          </w:p>
        </w:tc>
        <w:tc>
          <w:tcPr>
            <w:tcW w:w="876" w:type="dxa"/>
            <w:tcBorders>
              <w:top w:val="nil"/>
              <w:left w:val="nil"/>
              <w:bottom w:val="single" w:sz="4" w:space="0" w:color="000000"/>
              <w:right w:val="nil"/>
            </w:tcBorders>
            <w:vAlign w:val="center"/>
          </w:tcPr>
          <w:p w14:paraId="0000062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7.131</w:t>
            </w:r>
          </w:p>
        </w:tc>
        <w:tc>
          <w:tcPr>
            <w:tcW w:w="1236" w:type="dxa"/>
            <w:tcBorders>
              <w:top w:val="nil"/>
              <w:left w:val="nil"/>
              <w:bottom w:val="single" w:sz="4" w:space="0" w:color="000000"/>
              <w:right w:val="nil"/>
            </w:tcBorders>
            <w:vAlign w:val="center"/>
          </w:tcPr>
          <w:p w14:paraId="0000062F"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0.0004497</w:t>
            </w:r>
          </w:p>
        </w:tc>
        <w:tc>
          <w:tcPr>
            <w:tcW w:w="876" w:type="dxa"/>
            <w:tcBorders>
              <w:top w:val="nil"/>
              <w:left w:val="nil"/>
              <w:bottom w:val="single" w:sz="4" w:space="0" w:color="000000"/>
              <w:right w:val="nil"/>
            </w:tcBorders>
            <w:vAlign w:val="center"/>
          </w:tcPr>
          <w:p w14:paraId="0000063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2.092</w:t>
            </w:r>
          </w:p>
        </w:tc>
        <w:tc>
          <w:tcPr>
            <w:tcW w:w="636" w:type="dxa"/>
            <w:tcBorders>
              <w:top w:val="nil"/>
              <w:left w:val="nil"/>
              <w:bottom w:val="single" w:sz="4" w:space="0" w:color="000000"/>
              <w:right w:val="nil"/>
            </w:tcBorders>
            <w:vAlign w:val="center"/>
          </w:tcPr>
          <w:p w14:paraId="00000631"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23.4</w:t>
            </w:r>
          </w:p>
        </w:tc>
      </w:tr>
    </w:tbl>
    <w:p w14:paraId="0000082D" w14:textId="21062D56" w:rsidR="001C595A" w:rsidRPr="004A1041" w:rsidRDefault="008E5B87" w:rsidP="006676AB">
      <w:pPr>
        <w:spacing w:line="480" w:lineRule="auto"/>
        <w:rPr>
          <w:rFonts w:ascii="Times New Roman" w:eastAsia="Times New Roman" w:hAnsi="Times New Roman" w:cs="Times New Roman"/>
          <w:sz w:val="20"/>
          <w:szCs w:val="20"/>
        </w:rPr>
      </w:pPr>
      <w:r w:rsidRPr="004A1041">
        <w:rPr>
          <w:sz w:val="20"/>
          <w:szCs w:val="20"/>
        </w:rPr>
        <w:br w:type="page"/>
      </w:r>
    </w:p>
    <w:p w14:paraId="6D8E4661" w14:textId="548E1AEA" w:rsidR="00FA783F" w:rsidRPr="00BF744C" w:rsidRDefault="00FA783F" w:rsidP="00FA783F">
      <w:pPr>
        <w:spacing w:line="480" w:lineRule="auto"/>
        <w:rPr>
          <w:rFonts w:ascii="Times New Roman" w:eastAsia="Times New Roman" w:hAnsi="Times New Roman" w:cs="Times New Roman"/>
        </w:rPr>
      </w:pPr>
      <w:r w:rsidRPr="00BF744C">
        <w:rPr>
          <w:rFonts w:ascii="Times New Roman" w:eastAsia="Times New Roman" w:hAnsi="Times New Roman" w:cs="Times New Roman"/>
        </w:rPr>
        <w:lastRenderedPageBreak/>
        <w:t>Table S</w:t>
      </w:r>
      <w:r w:rsidR="006676AB" w:rsidRPr="00BF744C">
        <w:rPr>
          <w:rFonts w:ascii="Times New Roman" w:eastAsia="Times New Roman" w:hAnsi="Times New Roman" w:cs="Times New Roman"/>
        </w:rPr>
        <w:t>2</w:t>
      </w:r>
      <w:r w:rsidRPr="00BF744C">
        <w:rPr>
          <w:rFonts w:ascii="Times New Roman" w:eastAsia="Times New Roman" w:hAnsi="Times New Roman" w:cs="Times New Roman"/>
        </w:rPr>
        <w:t xml:space="preserve">. Results of </w:t>
      </w:r>
      <w:r w:rsidR="005731EF" w:rsidRPr="00BF744C">
        <w:rPr>
          <w:rFonts w:ascii="Times New Roman" w:eastAsia="Times New Roman" w:hAnsi="Times New Roman" w:cs="Times New Roman"/>
        </w:rPr>
        <w:t xml:space="preserve">linear </w:t>
      </w:r>
      <w:r w:rsidRPr="00BF744C">
        <w:rPr>
          <w:rFonts w:ascii="Times New Roman" w:eastAsia="Times New Roman" w:hAnsi="Times New Roman" w:cs="Times New Roman"/>
        </w:rPr>
        <w:t xml:space="preserve">mixed models investigating the effects of vegetation </w:t>
      </w:r>
      <w:r w:rsidR="002640FA">
        <w:rPr>
          <w:rFonts w:ascii="Times New Roman" w:eastAsia="Times New Roman" w:hAnsi="Times New Roman" w:cs="Times New Roman"/>
        </w:rPr>
        <w:t>exposure</w:t>
      </w:r>
      <w:r w:rsidRPr="00BF744C">
        <w:rPr>
          <w:rFonts w:ascii="Times New Roman" w:eastAsia="Times New Roman" w:hAnsi="Times New Roman" w:cs="Times New Roman"/>
        </w:rPr>
        <w:t xml:space="preserve"> (VE), </w:t>
      </w:r>
      <w:r w:rsidR="00DF674A">
        <w:rPr>
          <w:rFonts w:ascii="Times New Roman" w:eastAsia="Times New Roman" w:hAnsi="Times New Roman" w:cs="Times New Roman"/>
        </w:rPr>
        <w:t>distance to</w:t>
      </w:r>
      <w:r w:rsidRPr="00BF744C">
        <w:rPr>
          <w:rFonts w:ascii="Times New Roman" w:eastAsia="Times New Roman" w:hAnsi="Times New Roman" w:cs="Times New Roman"/>
        </w:rPr>
        <w:t xml:space="preserve"> vegetation (D, treated as metrical factor) and time since trap establishment (T) as well as their interactions on species richness and seed density-related variables in the pot traps. * = analysis with square root-transformed data. df = degrees of freedom, </w:t>
      </w:r>
      <w:r w:rsidRPr="00BF744C">
        <w:rPr>
          <w:rFonts w:ascii="Times New Roman" w:eastAsia="Times New Roman" w:hAnsi="Times New Roman" w:cs="Times New Roman"/>
          <w:i/>
        </w:rPr>
        <w:t>F</w:t>
      </w:r>
      <w:r w:rsidRPr="00BF744C">
        <w:rPr>
          <w:rFonts w:ascii="Times New Roman" w:eastAsia="Times New Roman" w:hAnsi="Times New Roman" w:cs="Times New Roman"/>
        </w:rPr>
        <w:t xml:space="preserve"> = Fisher’s F, </w:t>
      </w:r>
      <w:r w:rsidRPr="00BF744C">
        <w:rPr>
          <w:rFonts w:ascii="Times New Roman" w:eastAsia="Times New Roman" w:hAnsi="Times New Roman" w:cs="Times New Roman"/>
          <w:i/>
        </w:rPr>
        <w:t>p</w:t>
      </w:r>
      <w:r w:rsidRPr="00BF744C">
        <w:rPr>
          <w:rFonts w:ascii="Times New Roman" w:eastAsia="Times New Roman" w:hAnsi="Times New Roman" w:cs="Times New Roman"/>
        </w:rPr>
        <w:t xml:space="preserve"> = probability. Significant </w:t>
      </w:r>
      <w:r w:rsidRPr="00BF744C">
        <w:rPr>
          <w:rFonts w:ascii="Times New Roman" w:eastAsia="Times New Roman" w:hAnsi="Times New Roman" w:cs="Times New Roman"/>
          <w:i/>
        </w:rPr>
        <w:t>p</w:t>
      </w:r>
      <w:r w:rsidRPr="00BF744C">
        <w:rPr>
          <w:rFonts w:ascii="Times New Roman" w:eastAsia="Times New Roman" w:hAnsi="Times New Roman" w:cs="Times New Roman"/>
        </w:rPr>
        <w:t xml:space="preserve">-values are highlighted in bold. - = </w:t>
      </w:r>
      <w:r w:rsidR="007D2F3D" w:rsidRPr="00BF744C">
        <w:rPr>
          <w:rFonts w:ascii="Times New Roman" w:eastAsia="Times New Roman" w:hAnsi="Times New Roman" w:cs="Times New Roman"/>
        </w:rPr>
        <w:t>Interactions that were not considered in the model</w:t>
      </w:r>
      <w:r w:rsidRPr="00BF744C">
        <w:rPr>
          <w:rFonts w:ascii="Times New Roman" w:eastAsia="Times New Roman" w:hAnsi="Times New Roman" w:cs="Times New Roman"/>
        </w:rPr>
        <w:t>.</w:t>
      </w:r>
    </w:p>
    <w:tbl>
      <w:tblPr>
        <w:tblStyle w:val="a"/>
        <w:tblW w:w="9360" w:type="dxa"/>
        <w:jc w:val="center"/>
        <w:tblInd w:w="0" w:type="dxa"/>
        <w:tblLayout w:type="fixed"/>
        <w:tblLook w:val="0400" w:firstRow="0" w:lastRow="0" w:firstColumn="0" w:lastColumn="0" w:noHBand="0" w:noVBand="1"/>
      </w:tblPr>
      <w:tblGrid>
        <w:gridCol w:w="745"/>
        <w:gridCol w:w="281"/>
        <w:gridCol w:w="547"/>
        <w:gridCol w:w="547"/>
        <w:gridCol w:w="130"/>
        <w:gridCol w:w="533"/>
        <w:gridCol w:w="546"/>
        <w:gridCol w:w="117"/>
        <w:gridCol w:w="545"/>
        <w:gridCol w:w="545"/>
        <w:gridCol w:w="116"/>
        <w:gridCol w:w="545"/>
        <w:gridCol w:w="545"/>
        <w:gridCol w:w="116"/>
        <w:gridCol w:w="545"/>
        <w:gridCol w:w="545"/>
        <w:gridCol w:w="116"/>
        <w:gridCol w:w="545"/>
        <w:gridCol w:w="545"/>
        <w:gridCol w:w="116"/>
        <w:gridCol w:w="545"/>
        <w:gridCol w:w="545"/>
      </w:tblGrid>
      <w:tr w:rsidR="00FA783F" w:rsidRPr="00903896" w14:paraId="1A203758" w14:textId="77777777" w:rsidTr="00860610">
        <w:trPr>
          <w:trHeight w:hRule="exact" w:val="288"/>
          <w:jc w:val="center"/>
        </w:trPr>
        <w:tc>
          <w:tcPr>
            <w:tcW w:w="745" w:type="dxa"/>
            <w:vMerge w:val="restart"/>
            <w:tcBorders>
              <w:top w:val="single" w:sz="4" w:space="0" w:color="000000"/>
              <w:left w:val="nil"/>
              <w:bottom w:val="single" w:sz="4" w:space="0" w:color="000000"/>
              <w:right w:val="nil"/>
            </w:tcBorders>
            <w:shd w:val="clear" w:color="auto" w:fill="FFFFFF"/>
            <w:vAlign w:val="center"/>
          </w:tcPr>
          <w:p w14:paraId="062EF34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Source</w:t>
            </w:r>
          </w:p>
        </w:tc>
        <w:tc>
          <w:tcPr>
            <w:tcW w:w="281" w:type="dxa"/>
            <w:tcBorders>
              <w:top w:val="single" w:sz="4" w:space="0" w:color="000000"/>
              <w:left w:val="nil"/>
              <w:bottom w:val="nil"/>
              <w:right w:val="nil"/>
            </w:tcBorders>
            <w:vAlign w:val="center"/>
          </w:tcPr>
          <w:p w14:paraId="5236830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8334" w:type="dxa"/>
            <w:gridSpan w:val="20"/>
            <w:tcBorders>
              <w:top w:val="single" w:sz="4" w:space="0" w:color="000000"/>
              <w:left w:val="nil"/>
              <w:bottom w:val="single" w:sz="4" w:space="0" w:color="000000"/>
              <w:right w:val="nil"/>
            </w:tcBorders>
            <w:vAlign w:val="center"/>
          </w:tcPr>
          <w:p w14:paraId="104DF798" w14:textId="307DB915"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Species richness</w:t>
            </w:r>
            <w:r w:rsidR="00D9272D">
              <w:rPr>
                <w:rFonts w:ascii="Times New Roman" w:eastAsia="Times New Roman" w:hAnsi="Times New Roman" w:cs="Times New Roman"/>
                <w:color w:val="000000"/>
                <w:sz w:val="20"/>
                <w:szCs w:val="20"/>
              </w:rPr>
              <w:t xml:space="preserve"> pot traps</w:t>
            </w:r>
          </w:p>
        </w:tc>
      </w:tr>
      <w:tr w:rsidR="00FA783F" w:rsidRPr="00903896" w14:paraId="0020D702" w14:textId="77777777" w:rsidTr="00860610">
        <w:trPr>
          <w:trHeight w:hRule="exact" w:val="288"/>
          <w:jc w:val="center"/>
        </w:trPr>
        <w:tc>
          <w:tcPr>
            <w:tcW w:w="745" w:type="dxa"/>
            <w:vMerge/>
            <w:tcBorders>
              <w:top w:val="single" w:sz="4" w:space="0" w:color="000000"/>
              <w:left w:val="nil"/>
              <w:bottom w:val="single" w:sz="4" w:space="0" w:color="000000"/>
              <w:right w:val="nil"/>
            </w:tcBorders>
            <w:shd w:val="clear" w:color="auto" w:fill="FFFFFF"/>
            <w:vAlign w:val="center"/>
          </w:tcPr>
          <w:p w14:paraId="60F7FC7D"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81" w:type="dxa"/>
            <w:tcBorders>
              <w:top w:val="nil"/>
              <w:left w:val="nil"/>
              <w:bottom w:val="nil"/>
              <w:right w:val="nil"/>
            </w:tcBorders>
            <w:shd w:val="clear" w:color="auto" w:fill="FFFFFF"/>
            <w:vAlign w:val="center"/>
          </w:tcPr>
          <w:p w14:paraId="249E393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4" w:type="dxa"/>
            <w:gridSpan w:val="2"/>
            <w:vMerge w:val="restart"/>
            <w:tcBorders>
              <w:top w:val="nil"/>
              <w:left w:val="nil"/>
              <w:bottom w:val="single" w:sz="4" w:space="0" w:color="000000"/>
              <w:right w:val="nil"/>
            </w:tcBorders>
            <w:shd w:val="clear" w:color="auto" w:fill="FFFFFF"/>
            <w:vAlign w:val="center"/>
          </w:tcPr>
          <w:p w14:paraId="65063C8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Total</w:t>
            </w:r>
          </w:p>
        </w:tc>
        <w:tc>
          <w:tcPr>
            <w:tcW w:w="130" w:type="dxa"/>
            <w:tcBorders>
              <w:top w:val="nil"/>
              <w:left w:val="nil"/>
              <w:right w:val="nil"/>
            </w:tcBorders>
            <w:shd w:val="clear" w:color="auto" w:fill="FFFFFF"/>
            <w:vAlign w:val="center"/>
          </w:tcPr>
          <w:p w14:paraId="3B4D452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79" w:type="dxa"/>
            <w:gridSpan w:val="2"/>
            <w:vMerge w:val="restart"/>
            <w:tcBorders>
              <w:top w:val="nil"/>
              <w:left w:val="nil"/>
              <w:bottom w:val="single" w:sz="4" w:space="0" w:color="000000"/>
              <w:right w:val="nil"/>
            </w:tcBorders>
            <w:shd w:val="clear" w:color="auto" w:fill="FFFFFF"/>
            <w:vAlign w:val="center"/>
          </w:tcPr>
          <w:p w14:paraId="1E6222B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Forbs</w:t>
            </w:r>
          </w:p>
        </w:tc>
        <w:tc>
          <w:tcPr>
            <w:tcW w:w="117" w:type="dxa"/>
            <w:tcBorders>
              <w:top w:val="nil"/>
              <w:left w:val="nil"/>
              <w:right w:val="nil"/>
            </w:tcBorders>
            <w:shd w:val="clear" w:color="auto" w:fill="FFFFFF"/>
            <w:vAlign w:val="center"/>
          </w:tcPr>
          <w:p w14:paraId="35DB6A0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val="restart"/>
            <w:tcBorders>
              <w:top w:val="nil"/>
              <w:left w:val="nil"/>
              <w:bottom w:val="single" w:sz="4" w:space="0" w:color="000000"/>
              <w:right w:val="nil"/>
            </w:tcBorders>
            <w:shd w:val="clear" w:color="auto" w:fill="FFFFFF"/>
            <w:vAlign w:val="center"/>
          </w:tcPr>
          <w:p w14:paraId="3D7F5F5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Grasses</w:t>
            </w:r>
          </w:p>
        </w:tc>
        <w:tc>
          <w:tcPr>
            <w:tcW w:w="116" w:type="dxa"/>
            <w:tcBorders>
              <w:top w:val="nil"/>
              <w:left w:val="nil"/>
              <w:right w:val="nil"/>
            </w:tcBorders>
            <w:shd w:val="clear" w:color="auto" w:fill="FFFFFF"/>
            <w:vAlign w:val="center"/>
          </w:tcPr>
          <w:p w14:paraId="5A7878E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val="restart"/>
            <w:tcBorders>
              <w:top w:val="nil"/>
              <w:left w:val="nil"/>
              <w:bottom w:val="single" w:sz="4" w:space="0" w:color="000000"/>
              <w:right w:val="nil"/>
            </w:tcBorders>
            <w:shd w:val="clear" w:color="auto" w:fill="FFFFFF"/>
            <w:vAlign w:val="center"/>
          </w:tcPr>
          <w:p w14:paraId="5AC3CF0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Annuals</w:t>
            </w:r>
          </w:p>
        </w:tc>
        <w:tc>
          <w:tcPr>
            <w:tcW w:w="116" w:type="dxa"/>
            <w:tcBorders>
              <w:top w:val="nil"/>
              <w:left w:val="nil"/>
              <w:bottom w:val="nil"/>
              <w:right w:val="nil"/>
            </w:tcBorders>
            <w:shd w:val="clear" w:color="auto" w:fill="FFFFFF"/>
            <w:vAlign w:val="center"/>
          </w:tcPr>
          <w:p w14:paraId="24EAECF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val="restart"/>
            <w:tcBorders>
              <w:top w:val="nil"/>
              <w:left w:val="nil"/>
              <w:bottom w:val="single" w:sz="4" w:space="0" w:color="000000"/>
              <w:right w:val="nil"/>
            </w:tcBorders>
            <w:shd w:val="clear" w:color="auto" w:fill="FFFFFF"/>
            <w:vAlign w:val="center"/>
          </w:tcPr>
          <w:p w14:paraId="6392290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Perennials</w:t>
            </w:r>
          </w:p>
        </w:tc>
        <w:tc>
          <w:tcPr>
            <w:tcW w:w="116" w:type="dxa"/>
            <w:tcBorders>
              <w:top w:val="nil"/>
              <w:left w:val="nil"/>
              <w:right w:val="nil"/>
            </w:tcBorders>
            <w:shd w:val="clear" w:color="auto" w:fill="FFFFFF"/>
            <w:vAlign w:val="center"/>
          </w:tcPr>
          <w:p w14:paraId="793DF00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val="restart"/>
            <w:tcBorders>
              <w:top w:val="nil"/>
              <w:left w:val="nil"/>
              <w:bottom w:val="single" w:sz="4" w:space="0" w:color="000000"/>
              <w:right w:val="nil"/>
            </w:tcBorders>
            <w:shd w:val="clear" w:color="auto" w:fill="FFFFFF"/>
            <w:vAlign w:val="center"/>
          </w:tcPr>
          <w:p w14:paraId="582F072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Exotics</w:t>
            </w:r>
          </w:p>
        </w:tc>
        <w:tc>
          <w:tcPr>
            <w:tcW w:w="116" w:type="dxa"/>
            <w:tcBorders>
              <w:top w:val="nil"/>
              <w:left w:val="nil"/>
              <w:right w:val="nil"/>
            </w:tcBorders>
            <w:shd w:val="clear" w:color="auto" w:fill="FFFFFF"/>
            <w:vAlign w:val="center"/>
          </w:tcPr>
          <w:p w14:paraId="1F313FC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val="restart"/>
            <w:tcBorders>
              <w:top w:val="nil"/>
              <w:left w:val="nil"/>
              <w:bottom w:val="single" w:sz="4" w:space="0" w:color="000000"/>
              <w:right w:val="nil"/>
            </w:tcBorders>
            <w:shd w:val="clear" w:color="auto" w:fill="FFFFFF"/>
            <w:vAlign w:val="center"/>
          </w:tcPr>
          <w:p w14:paraId="3F677C8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Natives</w:t>
            </w:r>
          </w:p>
        </w:tc>
      </w:tr>
      <w:tr w:rsidR="00FA783F" w:rsidRPr="00903896" w14:paraId="34C500D5" w14:textId="77777777" w:rsidTr="00860610">
        <w:trPr>
          <w:trHeight w:hRule="exact" w:val="288"/>
          <w:jc w:val="center"/>
        </w:trPr>
        <w:tc>
          <w:tcPr>
            <w:tcW w:w="745" w:type="dxa"/>
            <w:vMerge/>
            <w:tcBorders>
              <w:top w:val="single" w:sz="4" w:space="0" w:color="000000"/>
              <w:left w:val="nil"/>
              <w:bottom w:val="single" w:sz="4" w:space="0" w:color="000000"/>
              <w:right w:val="nil"/>
            </w:tcBorders>
            <w:shd w:val="clear" w:color="auto" w:fill="FFFFFF"/>
            <w:vAlign w:val="center"/>
          </w:tcPr>
          <w:p w14:paraId="06E50F4B"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81" w:type="dxa"/>
            <w:tcBorders>
              <w:top w:val="nil"/>
              <w:left w:val="nil"/>
              <w:bottom w:val="nil"/>
              <w:right w:val="nil"/>
            </w:tcBorders>
            <w:shd w:val="clear" w:color="auto" w:fill="FFFFFF"/>
            <w:vAlign w:val="center"/>
          </w:tcPr>
          <w:p w14:paraId="1C88602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4" w:type="dxa"/>
            <w:gridSpan w:val="2"/>
            <w:vMerge/>
            <w:tcBorders>
              <w:top w:val="nil"/>
              <w:left w:val="nil"/>
              <w:bottom w:val="single" w:sz="4" w:space="0" w:color="000000"/>
              <w:right w:val="nil"/>
            </w:tcBorders>
            <w:shd w:val="clear" w:color="auto" w:fill="FFFFFF"/>
            <w:vAlign w:val="center"/>
          </w:tcPr>
          <w:p w14:paraId="36DC9677"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30" w:type="dxa"/>
            <w:tcBorders>
              <w:top w:val="nil"/>
              <w:left w:val="nil"/>
              <w:bottom w:val="nil"/>
              <w:right w:val="nil"/>
            </w:tcBorders>
            <w:shd w:val="clear" w:color="auto" w:fill="FFFFFF"/>
            <w:vAlign w:val="center"/>
          </w:tcPr>
          <w:p w14:paraId="47851E9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79" w:type="dxa"/>
            <w:gridSpan w:val="2"/>
            <w:vMerge/>
            <w:tcBorders>
              <w:top w:val="nil"/>
              <w:left w:val="nil"/>
              <w:bottom w:val="single" w:sz="4" w:space="0" w:color="000000"/>
              <w:right w:val="nil"/>
            </w:tcBorders>
            <w:shd w:val="clear" w:color="auto" w:fill="FFFFFF"/>
            <w:vAlign w:val="center"/>
          </w:tcPr>
          <w:p w14:paraId="58F2A632"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17" w:type="dxa"/>
            <w:tcBorders>
              <w:top w:val="nil"/>
              <w:left w:val="nil"/>
              <w:bottom w:val="nil"/>
              <w:right w:val="nil"/>
            </w:tcBorders>
            <w:shd w:val="clear" w:color="auto" w:fill="FFFFFF"/>
            <w:vAlign w:val="center"/>
          </w:tcPr>
          <w:p w14:paraId="6FDEC03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tcBorders>
              <w:top w:val="nil"/>
              <w:left w:val="nil"/>
              <w:bottom w:val="single" w:sz="4" w:space="0" w:color="000000"/>
              <w:right w:val="nil"/>
            </w:tcBorders>
            <w:shd w:val="clear" w:color="auto" w:fill="FFFFFF"/>
            <w:vAlign w:val="center"/>
          </w:tcPr>
          <w:p w14:paraId="4F8158C5"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16" w:type="dxa"/>
            <w:tcBorders>
              <w:top w:val="nil"/>
              <w:left w:val="nil"/>
              <w:bottom w:val="nil"/>
              <w:right w:val="nil"/>
            </w:tcBorders>
            <w:shd w:val="clear" w:color="auto" w:fill="FFFFFF"/>
            <w:vAlign w:val="center"/>
          </w:tcPr>
          <w:p w14:paraId="3037666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tcBorders>
              <w:top w:val="nil"/>
              <w:left w:val="nil"/>
              <w:bottom w:val="single" w:sz="4" w:space="0" w:color="000000"/>
              <w:right w:val="nil"/>
            </w:tcBorders>
            <w:shd w:val="clear" w:color="auto" w:fill="FFFFFF"/>
            <w:vAlign w:val="center"/>
          </w:tcPr>
          <w:p w14:paraId="585FE896"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16" w:type="dxa"/>
            <w:tcBorders>
              <w:top w:val="nil"/>
              <w:left w:val="nil"/>
              <w:right w:val="nil"/>
            </w:tcBorders>
            <w:shd w:val="clear" w:color="auto" w:fill="FFFFFF"/>
            <w:vAlign w:val="center"/>
          </w:tcPr>
          <w:p w14:paraId="726AAFA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tcBorders>
              <w:top w:val="nil"/>
              <w:left w:val="nil"/>
              <w:bottom w:val="single" w:sz="4" w:space="0" w:color="000000"/>
              <w:right w:val="nil"/>
            </w:tcBorders>
            <w:shd w:val="clear" w:color="auto" w:fill="FFFFFF"/>
            <w:vAlign w:val="center"/>
          </w:tcPr>
          <w:p w14:paraId="01E1D930"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16" w:type="dxa"/>
            <w:tcBorders>
              <w:top w:val="nil"/>
              <w:left w:val="nil"/>
              <w:bottom w:val="nil"/>
              <w:right w:val="nil"/>
            </w:tcBorders>
            <w:shd w:val="clear" w:color="auto" w:fill="FFFFFF"/>
            <w:vAlign w:val="center"/>
          </w:tcPr>
          <w:p w14:paraId="5055C46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tcBorders>
              <w:top w:val="nil"/>
              <w:left w:val="nil"/>
              <w:bottom w:val="single" w:sz="4" w:space="0" w:color="000000"/>
              <w:right w:val="nil"/>
            </w:tcBorders>
            <w:shd w:val="clear" w:color="auto" w:fill="FFFFFF"/>
            <w:vAlign w:val="center"/>
          </w:tcPr>
          <w:p w14:paraId="055C8595"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16" w:type="dxa"/>
            <w:tcBorders>
              <w:top w:val="nil"/>
              <w:left w:val="nil"/>
              <w:bottom w:val="nil"/>
              <w:right w:val="nil"/>
            </w:tcBorders>
            <w:shd w:val="clear" w:color="auto" w:fill="FFFFFF"/>
            <w:vAlign w:val="center"/>
          </w:tcPr>
          <w:p w14:paraId="497D474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tcBorders>
              <w:top w:val="nil"/>
              <w:left w:val="nil"/>
              <w:bottom w:val="single" w:sz="4" w:space="0" w:color="000000"/>
              <w:right w:val="nil"/>
            </w:tcBorders>
            <w:shd w:val="clear" w:color="auto" w:fill="FFFFFF"/>
            <w:vAlign w:val="center"/>
          </w:tcPr>
          <w:p w14:paraId="662501DA"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r>
      <w:tr w:rsidR="00FA783F" w:rsidRPr="00903896" w14:paraId="2E3C10E1" w14:textId="77777777" w:rsidTr="00860610">
        <w:trPr>
          <w:trHeight w:hRule="exact" w:val="288"/>
          <w:jc w:val="center"/>
        </w:trPr>
        <w:tc>
          <w:tcPr>
            <w:tcW w:w="745" w:type="dxa"/>
            <w:vMerge/>
            <w:tcBorders>
              <w:top w:val="single" w:sz="4" w:space="0" w:color="000000"/>
              <w:left w:val="nil"/>
              <w:bottom w:val="single" w:sz="4" w:space="0" w:color="000000"/>
              <w:right w:val="nil"/>
            </w:tcBorders>
            <w:shd w:val="clear" w:color="auto" w:fill="FFFFFF"/>
            <w:vAlign w:val="center"/>
          </w:tcPr>
          <w:p w14:paraId="04BDAFCB"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81" w:type="dxa"/>
            <w:tcBorders>
              <w:top w:val="nil"/>
              <w:left w:val="nil"/>
              <w:bottom w:val="single" w:sz="4" w:space="0" w:color="000000"/>
              <w:right w:val="nil"/>
            </w:tcBorders>
            <w:shd w:val="clear" w:color="auto" w:fill="FFFFFF"/>
            <w:vAlign w:val="center"/>
          </w:tcPr>
          <w:p w14:paraId="7C0DAC0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df</w:t>
            </w:r>
          </w:p>
        </w:tc>
        <w:tc>
          <w:tcPr>
            <w:tcW w:w="547" w:type="dxa"/>
            <w:tcBorders>
              <w:top w:val="single" w:sz="4" w:space="0" w:color="000000"/>
              <w:left w:val="nil"/>
              <w:bottom w:val="single" w:sz="4" w:space="0" w:color="000000"/>
              <w:right w:val="nil"/>
            </w:tcBorders>
            <w:shd w:val="clear" w:color="auto" w:fill="FFFFFF"/>
            <w:vAlign w:val="center"/>
          </w:tcPr>
          <w:p w14:paraId="338C711D"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7" w:type="dxa"/>
            <w:tcBorders>
              <w:top w:val="single" w:sz="4" w:space="0" w:color="000000"/>
              <w:left w:val="nil"/>
              <w:bottom w:val="single" w:sz="4" w:space="0" w:color="000000"/>
              <w:right w:val="nil"/>
            </w:tcBorders>
            <w:shd w:val="clear" w:color="auto" w:fill="FFFFFF"/>
            <w:vAlign w:val="center"/>
          </w:tcPr>
          <w:p w14:paraId="2DDC3BC7"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30" w:type="dxa"/>
            <w:tcBorders>
              <w:top w:val="nil"/>
              <w:left w:val="nil"/>
              <w:right w:val="nil"/>
            </w:tcBorders>
            <w:shd w:val="clear" w:color="auto" w:fill="FFFFFF"/>
            <w:vAlign w:val="center"/>
          </w:tcPr>
          <w:p w14:paraId="74EE1DC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single" w:sz="4" w:space="0" w:color="000000"/>
              <w:left w:val="nil"/>
              <w:bottom w:val="single" w:sz="4" w:space="0" w:color="000000"/>
              <w:right w:val="nil"/>
            </w:tcBorders>
            <w:shd w:val="clear" w:color="auto" w:fill="FFFFFF"/>
            <w:vAlign w:val="center"/>
          </w:tcPr>
          <w:p w14:paraId="6DF8547F"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6" w:type="dxa"/>
            <w:tcBorders>
              <w:top w:val="single" w:sz="4" w:space="0" w:color="000000"/>
              <w:left w:val="nil"/>
              <w:bottom w:val="single" w:sz="4" w:space="0" w:color="000000"/>
              <w:right w:val="nil"/>
            </w:tcBorders>
            <w:shd w:val="clear" w:color="auto" w:fill="FFFFFF"/>
            <w:vAlign w:val="center"/>
          </w:tcPr>
          <w:p w14:paraId="6ACE6ED1"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17" w:type="dxa"/>
            <w:tcBorders>
              <w:top w:val="nil"/>
              <w:left w:val="nil"/>
              <w:right w:val="nil"/>
            </w:tcBorders>
            <w:shd w:val="clear" w:color="auto" w:fill="FFFFFF"/>
            <w:vAlign w:val="center"/>
          </w:tcPr>
          <w:p w14:paraId="0C7E2A4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single" w:sz="4" w:space="0" w:color="000000"/>
              <w:left w:val="nil"/>
              <w:bottom w:val="single" w:sz="4" w:space="0" w:color="000000"/>
              <w:right w:val="nil"/>
            </w:tcBorders>
            <w:shd w:val="clear" w:color="auto" w:fill="FFFFFF"/>
            <w:vAlign w:val="center"/>
          </w:tcPr>
          <w:p w14:paraId="5F29DF35"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5" w:type="dxa"/>
            <w:tcBorders>
              <w:top w:val="single" w:sz="4" w:space="0" w:color="000000"/>
              <w:left w:val="nil"/>
              <w:bottom w:val="single" w:sz="4" w:space="0" w:color="000000"/>
              <w:right w:val="nil"/>
            </w:tcBorders>
            <w:shd w:val="clear" w:color="auto" w:fill="FFFFFF"/>
            <w:vAlign w:val="center"/>
          </w:tcPr>
          <w:p w14:paraId="6464CB2B"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16" w:type="dxa"/>
            <w:tcBorders>
              <w:top w:val="nil"/>
              <w:left w:val="nil"/>
              <w:right w:val="nil"/>
            </w:tcBorders>
            <w:shd w:val="clear" w:color="auto" w:fill="FFFFFF"/>
            <w:vAlign w:val="center"/>
          </w:tcPr>
          <w:p w14:paraId="09D3257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single" w:sz="4" w:space="0" w:color="000000"/>
              <w:left w:val="nil"/>
              <w:bottom w:val="single" w:sz="4" w:space="0" w:color="000000"/>
              <w:right w:val="nil"/>
            </w:tcBorders>
            <w:shd w:val="clear" w:color="auto" w:fill="FFFFFF"/>
            <w:vAlign w:val="center"/>
          </w:tcPr>
          <w:p w14:paraId="044FF3FC"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5" w:type="dxa"/>
            <w:tcBorders>
              <w:top w:val="single" w:sz="4" w:space="0" w:color="000000"/>
              <w:left w:val="nil"/>
              <w:bottom w:val="single" w:sz="4" w:space="0" w:color="000000"/>
              <w:right w:val="nil"/>
            </w:tcBorders>
            <w:shd w:val="clear" w:color="auto" w:fill="FFFFFF"/>
            <w:vAlign w:val="center"/>
          </w:tcPr>
          <w:p w14:paraId="0A4FCA2A"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16" w:type="dxa"/>
            <w:tcBorders>
              <w:top w:val="nil"/>
              <w:left w:val="nil"/>
              <w:right w:val="nil"/>
            </w:tcBorders>
            <w:shd w:val="clear" w:color="auto" w:fill="FFFFFF"/>
            <w:vAlign w:val="center"/>
          </w:tcPr>
          <w:p w14:paraId="320B68E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single" w:sz="4" w:space="0" w:color="000000"/>
              <w:left w:val="nil"/>
              <w:bottom w:val="single" w:sz="4" w:space="0" w:color="000000"/>
              <w:right w:val="nil"/>
            </w:tcBorders>
            <w:shd w:val="clear" w:color="auto" w:fill="FFFFFF"/>
            <w:vAlign w:val="center"/>
          </w:tcPr>
          <w:p w14:paraId="7AC42FDE"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5" w:type="dxa"/>
            <w:tcBorders>
              <w:top w:val="single" w:sz="4" w:space="0" w:color="000000"/>
              <w:left w:val="nil"/>
              <w:bottom w:val="single" w:sz="4" w:space="0" w:color="000000"/>
              <w:right w:val="nil"/>
            </w:tcBorders>
            <w:shd w:val="clear" w:color="auto" w:fill="FFFFFF"/>
            <w:vAlign w:val="center"/>
          </w:tcPr>
          <w:p w14:paraId="536D6291"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16" w:type="dxa"/>
            <w:tcBorders>
              <w:top w:val="nil"/>
              <w:left w:val="nil"/>
              <w:right w:val="nil"/>
            </w:tcBorders>
            <w:shd w:val="clear" w:color="auto" w:fill="FFFFFF"/>
            <w:vAlign w:val="center"/>
          </w:tcPr>
          <w:p w14:paraId="266B258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single" w:sz="4" w:space="0" w:color="000000"/>
              <w:left w:val="nil"/>
              <w:bottom w:val="single" w:sz="4" w:space="0" w:color="000000"/>
              <w:right w:val="nil"/>
            </w:tcBorders>
            <w:shd w:val="clear" w:color="auto" w:fill="FFFFFF"/>
            <w:vAlign w:val="center"/>
          </w:tcPr>
          <w:p w14:paraId="778B5F24"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5" w:type="dxa"/>
            <w:tcBorders>
              <w:top w:val="single" w:sz="4" w:space="0" w:color="000000"/>
              <w:left w:val="nil"/>
              <w:bottom w:val="single" w:sz="4" w:space="0" w:color="000000"/>
              <w:right w:val="nil"/>
            </w:tcBorders>
            <w:shd w:val="clear" w:color="auto" w:fill="FFFFFF"/>
            <w:vAlign w:val="center"/>
          </w:tcPr>
          <w:p w14:paraId="38CDE3A3"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16" w:type="dxa"/>
            <w:tcBorders>
              <w:top w:val="nil"/>
              <w:left w:val="nil"/>
              <w:right w:val="nil"/>
            </w:tcBorders>
            <w:shd w:val="clear" w:color="auto" w:fill="FFFFFF"/>
            <w:vAlign w:val="center"/>
          </w:tcPr>
          <w:p w14:paraId="4DA2ABE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single" w:sz="4" w:space="0" w:color="000000"/>
              <w:left w:val="nil"/>
              <w:bottom w:val="single" w:sz="4" w:space="0" w:color="000000"/>
              <w:right w:val="nil"/>
            </w:tcBorders>
            <w:shd w:val="clear" w:color="auto" w:fill="FFFFFF"/>
            <w:vAlign w:val="center"/>
          </w:tcPr>
          <w:p w14:paraId="74AA500D"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5" w:type="dxa"/>
            <w:tcBorders>
              <w:top w:val="single" w:sz="4" w:space="0" w:color="000000"/>
              <w:left w:val="nil"/>
              <w:bottom w:val="single" w:sz="4" w:space="0" w:color="000000"/>
              <w:right w:val="nil"/>
            </w:tcBorders>
            <w:shd w:val="clear" w:color="auto" w:fill="FFFFFF"/>
            <w:vAlign w:val="center"/>
          </w:tcPr>
          <w:p w14:paraId="44CE0253"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r>
      <w:tr w:rsidR="00FA783F" w:rsidRPr="00903896" w14:paraId="1FD19F7D" w14:textId="77777777" w:rsidTr="00860610">
        <w:trPr>
          <w:trHeight w:hRule="exact" w:val="288"/>
          <w:jc w:val="center"/>
        </w:trPr>
        <w:tc>
          <w:tcPr>
            <w:tcW w:w="745" w:type="dxa"/>
            <w:tcBorders>
              <w:top w:val="nil"/>
              <w:left w:val="nil"/>
              <w:bottom w:val="nil"/>
              <w:right w:val="nil"/>
            </w:tcBorders>
            <w:shd w:val="clear" w:color="auto" w:fill="FFFFFF"/>
            <w:vAlign w:val="center"/>
          </w:tcPr>
          <w:p w14:paraId="516062B3"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VE</w:t>
            </w:r>
          </w:p>
        </w:tc>
        <w:tc>
          <w:tcPr>
            <w:tcW w:w="281" w:type="dxa"/>
            <w:tcBorders>
              <w:top w:val="nil"/>
              <w:left w:val="nil"/>
              <w:bottom w:val="nil"/>
              <w:right w:val="nil"/>
            </w:tcBorders>
            <w:shd w:val="clear" w:color="auto" w:fill="FFFFFF"/>
            <w:vAlign w:val="center"/>
          </w:tcPr>
          <w:p w14:paraId="79B75A7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w:t>
            </w:r>
          </w:p>
        </w:tc>
        <w:tc>
          <w:tcPr>
            <w:tcW w:w="547" w:type="dxa"/>
            <w:tcBorders>
              <w:top w:val="nil"/>
              <w:left w:val="nil"/>
              <w:bottom w:val="nil"/>
              <w:right w:val="nil"/>
            </w:tcBorders>
            <w:shd w:val="clear" w:color="auto" w:fill="FFFFFF"/>
            <w:vAlign w:val="center"/>
          </w:tcPr>
          <w:p w14:paraId="0A17A27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5.2</w:t>
            </w:r>
          </w:p>
        </w:tc>
        <w:tc>
          <w:tcPr>
            <w:tcW w:w="547" w:type="dxa"/>
            <w:tcBorders>
              <w:top w:val="nil"/>
              <w:left w:val="nil"/>
              <w:bottom w:val="nil"/>
              <w:right w:val="nil"/>
            </w:tcBorders>
            <w:shd w:val="clear" w:color="auto" w:fill="FFFFFF"/>
            <w:vAlign w:val="center"/>
          </w:tcPr>
          <w:p w14:paraId="47BF7688"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0.034</w:t>
            </w:r>
          </w:p>
        </w:tc>
        <w:tc>
          <w:tcPr>
            <w:tcW w:w="130" w:type="dxa"/>
            <w:tcBorders>
              <w:top w:val="nil"/>
              <w:left w:val="nil"/>
              <w:bottom w:val="nil"/>
              <w:right w:val="nil"/>
            </w:tcBorders>
            <w:shd w:val="clear" w:color="auto" w:fill="FFFFFF"/>
            <w:vAlign w:val="center"/>
          </w:tcPr>
          <w:p w14:paraId="1733231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1FD4E69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1.0</w:t>
            </w:r>
          </w:p>
        </w:tc>
        <w:tc>
          <w:tcPr>
            <w:tcW w:w="546" w:type="dxa"/>
            <w:tcBorders>
              <w:top w:val="nil"/>
              <w:left w:val="nil"/>
              <w:bottom w:val="nil"/>
              <w:right w:val="nil"/>
            </w:tcBorders>
            <w:shd w:val="clear" w:color="auto" w:fill="FFFFFF"/>
            <w:vAlign w:val="center"/>
          </w:tcPr>
          <w:p w14:paraId="45A0120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0.312</w:t>
            </w:r>
          </w:p>
        </w:tc>
        <w:tc>
          <w:tcPr>
            <w:tcW w:w="117" w:type="dxa"/>
            <w:tcBorders>
              <w:top w:val="nil"/>
              <w:left w:val="nil"/>
              <w:bottom w:val="nil"/>
              <w:right w:val="nil"/>
            </w:tcBorders>
            <w:shd w:val="clear" w:color="auto" w:fill="FFFFFF"/>
            <w:vAlign w:val="center"/>
          </w:tcPr>
          <w:p w14:paraId="28DFFC6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33E2797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5.0</w:t>
            </w:r>
          </w:p>
        </w:tc>
        <w:tc>
          <w:tcPr>
            <w:tcW w:w="545" w:type="dxa"/>
            <w:tcBorders>
              <w:top w:val="nil"/>
              <w:left w:val="nil"/>
              <w:bottom w:val="nil"/>
              <w:right w:val="nil"/>
            </w:tcBorders>
            <w:shd w:val="clear" w:color="auto" w:fill="FFFFFF"/>
            <w:vAlign w:val="center"/>
          </w:tcPr>
          <w:p w14:paraId="125AD51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0.037</w:t>
            </w:r>
          </w:p>
        </w:tc>
        <w:tc>
          <w:tcPr>
            <w:tcW w:w="116" w:type="dxa"/>
            <w:tcBorders>
              <w:top w:val="nil"/>
              <w:left w:val="nil"/>
              <w:bottom w:val="nil"/>
              <w:right w:val="nil"/>
            </w:tcBorders>
            <w:shd w:val="clear" w:color="auto" w:fill="FFFFFF"/>
            <w:vAlign w:val="center"/>
          </w:tcPr>
          <w:p w14:paraId="41AD03A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25712D8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0.9</w:t>
            </w:r>
          </w:p>
        </w:tc>
        <w:tc>
          <w:tcPr>
            <w:tcW w:w="545" w:type="dxa"/>
            <w:tcBorders>
              <w:top w:val="nil"/>
              <w:left w:val="nil"/>
              <w:bottom w:val="nil"/>
              <w:right w:val="nil"/>
            </w:tcBorders>
            <w:shd w:val="clear" w:color="auto" w:fill="FFFFFF"/>
            <w:vAlign w:val="center"/>
          </w:tcPr>
          <w:p w14:paraId="01EB649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0.362</w:t>
            </w:r>
          </w:p>
        </w:tc>
        <w:tc>
          <w:tcPr>
            <w:tcW w:w="116" w:type="dxa"/>
            <w:tcBorders>
              <w:top w:val="nil"/>
              <w:left w:val="nil"/>
              <w:bottom w:val="nil"/>
              <w:right w:val="nil"/>
            </w:tcBorders>
            <w:shd w:val="clear" w:color="auto" w:fill="FFFFFF"/>
            <w:vAlign w:val="center"/>
          </w:tcPr>
          <w:p w14:paraId="3E7DB2B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773DFE7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6.6</w:t>
            </w:r>
          </w:p>
        </w:tc>
        <w:tc>
          <w:tcPr>
            <w:tcW w:w="545" w:type="dxa"/>
            <w:tcBorders>
              <w:top w:val="nil"/>
              <w:left w:val="nil"/>
              <w:bottom w:val="nil"/>
              <w:right w:val="nil"/>
            </w:tcBorders>
            <w:shd w:val="clear" w:color="auto" w:fill="FFFFFF"/>
            <w:vAlign w:val="center"/>
          </w:tcPr>
          <w:p w14:paraId="2058AA06"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0.018</w:t>
            </w:r>
          </w:p>
        </w:tc>
        <w:tc>
          <w:tcPr>
            <w:tcW w:w="116" w:type="dxa"/>
            <w:tcBorders>
              <w:top w:val="nil"/>
              <w:left w:val="nil"/>
              <w:bottom w:val="nil"/>
              <w:right w:val="nil"/>
            </w:tcBorders>
            <w:shd w:val="clear" w:color="auto" w:fill="FFFFFF"/>
            <w:vAlign w:val="center"/>
          </w:tcPr>
          <w:p w14:paraId="047F6D0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2786EFB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1.3</w:t>
            </w:r>
          </w:p>
        </w:tc>
        <w:tc>
          <w:tcPr>
            <w:tcW w:w="545" w:type="dxa"/>
            <w:tcBorders>
              <w:top w:val="nil"/>
              <w:left w:val="nil"/>
              <w:bottom w:val="nil"/>
              <w:right w:val="nil"/>
            </w:tcBorders>
            <w:shd w:val="clear" w:color="auto" w:fill="FFFFFF"/>
            <w:vAlign w:val="center"/>
          </w:tcPr>
          <w:p w14:paraId="7EA6826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0.270</w:t>
            </w:r>
          </w:p>
        </w:tc>
        <w:tc>
          <w:tcPr>
            <w:tcW w:w="116" w:type="dxa"/>
            <w:tcBorders>
              <w:top w:val="nil"/>
              <w:left w:val="nil"/>
              <w:bottom w:val="nil"/>
              <w:right w:val="nil"/>
            </w:tcBorders>
            <w:shd w:val="clear" w:color="auto" w:fill="FFFFFF"/>
            <w:vAlign w:val="center"/>
          </w:tcPr>
          <w:p w14:paraId="54E5F4E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14F1E87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5.5</w:t>
            </w:r>
          </w:p>
        </w:tc>
        <w:tc>
          <w:tcPr>
            <w:tcW w:w="545" w:type="dxa"/>
            <w:tcBorders>
              <w:top w:val="nil"/>
              <w:left w:val="nil"/>
              <w:bottom w:val="nil"/>
              <w:right w:val="nil"/>
            </w:tcBorders>
            <w:shd w:val="clear" w:color="auto" w:fill="FFFFFF"/>
            <w:vAlign w:val="center"/>
          </w:tcPr>
          <w:p w14:paraId="1F6FD1D5" w14:textId="77777777" w:rsidR="00FA783F" w:rsidRPr="00B16531" w:rsidRDefault="00FA783F" w:rsidP="00F2035B">
            <w:pPr>
              <w:spacing w:after="0" w:line="240" w:lineRule="auto"/>
              <w:jc w:val="center"/>
              <w:rPr>
                <w:rFonts w:ascii="Times New Roman" w:eastAsia="Times New Roman" w:hAnsi="Times New Roman" w:cs="Times New Roman"/>
                <w:b/>
                <w:color w:val="000000"/>
                <w:sz w:val="20"/>
                <w:szCs w:val="20"/>
              </w:rPr>
            </w:pPr>
            <w:r w:rsidRPr="00B16531">
              <w:rPr>
                <w:rFonts w:ascii="Times New Roman" w:eastAsia="Times New Roman" w:hAnsi="Times New Roman" w:cs="Times New Roman"/>
                <w:b/>
                <w:color w:val="000000"/>
                <w:sz w:val="20"/>
                <w:szCs w:val="20"/>
              </w:rPr>
              <w:t>0.029</w:t>
            </w:r>
          </w:p>
        </w:tc>
      </w:tr>
      <w:tr w:rsidR="00FA783F" w:rsidRPr="00903896" w14:paraId="62957ECE" w14:textId="77777777" w:rsidTr="00860610">
        <w:trPr>
          <w:trHeight w:hRule="exact" w:val="288"/>
          <w:jc w:val="center"/>
        </w:trPr>
        <w:tc>
          <w:tcPr>
            <w:tcW w:w="745" w:type="dxa"/>
            <w:tcBorders>
              <w:top w:val="nil"/>
              <w:left w:val="nil"/>
              <w:bottom w:val="nil"/>
              <w:right w:val="nil"/>
            </w:tcBorders>
            <w:shd w:val="clear" w:color="auto" w:fill="FFFFFF"/>
            <w:vAlign w:val="center"/>
          </w:tcPr>
          <w:p w14:paraId="47E04059"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D</w:t>
            </w:r>
          </w:p>
        </w:tc>
        <w:tc>
          <w:tcPr>
            <w:tcW w:w="281" w:type="dxa"/>
            <w:tcBorders>
              <w:top w:val="nil"/>
              <w:left w:val="nil"/>
              <w:bottom w:val="nil"/>
              <w:right w:val="nil"/>
            </w:tcBorders>
            <w:shd w:val="clear" w:color="auto" w:fill="FFFFFF"/>
            <w:vAlign w:val="center"/>
          </w:tcPr>
          <w:p w14:paraId="01116A2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w:t>
            </w:r>
          </w:p>
        </w:tc>
        <w:tc>
          <w:tcPr>
            <w:tcW w:w="547" w:type="dxa"/>
            <w:tcBorders>
              <w:top w:val="nil"/>
              <w:left w:val="nil"/>
              <w:bottom w:val="nil"/>
              <w:right w:val="nil"/>
            </w:tcBorders>
            <w:shd w:val="clear" w:color="auto" w:fill="FFFFFF"/>
            <w:vAlign w:val="center"/>
          </w:tcPr>
          <w:p w14:paraId="1423240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2.7</w:t>
            </w:r>
          </w:p>
        </w:tc>
        <w:tc>
          <w:tcPr>
            <w:tcW w:w="547" w:type="dxa"/>
            <w:tcBorders>
              <w:top w:val="nil"/>
              <w:left w:val="nil"/>
              <w:bottom w:val="nil"/>
              <w:right w:val="nil"/>
            </w:tcBorders>
            <w:shd w:val="clear" w:color="auto" w:fill="FFFFFF"/>
            <w:vAlign w:val="center"/>
          </w:tcPr>
          <w:p w14:paraId="2329042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0.110</w:t>
            </w:r>
          </w:p>
        </w:tc>
        <w:tc>
          <w:tcPr>
            <w:tcW w:w="130" w:type="dxa"/>
            <w:tcBorders>
              <w:top w:val="nil"/>
              <w:left w:val="nil"/>
              <w:bottom w:val="nil"/>
              <w:right w:val="nil"/>
            </w:tcBorders>
            <w:shd w:val="clear" w:color="auto" w:fill="FFFFFF"/>
            <w:vAlign w:val="center"/>
          </w:tcPr>
          <w:p w14:paraId="7791C7B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2EA8854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2.3</w:t>
            </w:r>
          </w:p>
        </w:tc>
        <w:tc>
          <w:tcPr>
            <w:tcW w:w="546" w:type="dxa"/>
            <w:tcBorders>
              <w:top w:val="nil"/>
              <w:left w:val="nil"/>
              <w:bottom w:val="nil"/>
              <w:right w:val="nil"/>
            </w:tcBorders>
            <w:shd w:val="clear" w:color="auto" w:fill="FFFFFF"/>
            <w:vAlign w:val="center"/>
          </w:tcPr>
          <w:p w14:paraId="120CB38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0.138</w:t>
            </w:r>
          </w:p>
        </w:tc>
        <w:tc>
          <w:tcPr>
            <w:tcW w:w="117" w:type="dxa"/>
            <w:tcBorders>
              <w:top w:val="nil"/>
              <w:left w:val="nil"/>
              <w:bottom w:val="nil"/>
              <w:right w:val="nil"/>
            </w:tcBorders>
            <w:shd w:val="clear" w:color="auto" w:fill="FFFFFF"/>
            <w:vAlign w:val="center"/>
          </w:tcPr>
          <w:p w14:paraId="0C51171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1DF0AD2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4.6</w:t>
            </w:r>
          </w:p>
        </w:tc>
        <w:tc>
          <w:tcPr>
            <w:tcW w:w="545" w:type="dxa"/>
            <w:tcBorders>
              <w:top w:val="nil"/>
              <w:left w:val="nil"/>
              <w:bottom w:val="nil"/>
              <w:right w:val="nil"/>
            </w:tcBorders>
            <w:shd w:val="clear" w:color="auto" w:fill="FFFFFF"/>
            <w:vAlign w:val="center"/>
          </w:tcPr>
          <w:p w14:paraId="352F36B7"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0.040</w:t>
            </w:r>
          </w:p>
        </w:tc>
        <w:tc>
          <w:tcPr>
            <w:tcW w:w="116" w:type="dxa"/>
            <w:tcBorders>
              <w:top w:val="nil"/>
              <w:left w:val="nil"/>
              <w:bottom w:val="nil"/>
              <w:right w:val="nil"/>
            </w:tcBorders>
            <w:shd w:val="clear" w:color="auto" w:fill="FFFFFF"/>
            <w:vAlign w:val="center"/>
          </w:tcPr>
          <w:p w14:paraId="6F52CEE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56D7D47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0.2</w:t>
            </w:r>
          </w:p>
        </w:tc>
        <w:tc>
          <w:tcPr>
            <w:tcW w:w="545" w:type="dxa"/>
            <w:tcBorders>
              <w:top w:val="nil"/>
              <w:left w:val="nil"/>
              <w:bottom w:val="nil"/>
              <w:right w:val="nil"/>
            </w:tcBorders>
            <w:shd w:val="clear" w:color="auto" w:fill="FFFFFF"/>
            <w:vAlign w:val="center"/>
          </w:tcPr>
          <w:p w14:paraId="30FE0E8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0.640</w:t>
            </w:r>
          </w:p>
        </w:tc>
        <w:tc>
          <w:tcPr>
            <w:tcW w:w="116" w:type="dxa"/>
            <w:tcBorders>
              <w:top w:val="nil"/>
              <w:left w:val="nil"/>
              <w:bottom w:val="nil"/>
              <w:right w:val="nil"/>
            </w:tcBorders>
            <w:shd w:val="clear" w:color="auto" w:fill="FFFFFF"/>
            <w:vAlign w:val="center"/>
          </w:tcPr>
          <w:p w14:paraId="1D80273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586D181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2.8</w:t>
            </w:r>
          </w:p>
        </w:tc>
        <w:tc>
          <w:tcPr>
            <w:tcW w:w="545" w:type="dxa"/>
            <w:tcBorders>
              <w:top w:val="nil"/>
              <w:left w:val="nil"/>
              <w:bottom w:val="nil"/>
              <w:right w:val="nil"/>
            </w:tcBorders>
            <w:shd w:val="clear" w:color="auto" w:fill="FFFFFF"/>
            <w:vAlign w:val="center"/>
          </w:tcPr>
          <w:p w14:paraId="6C42CDA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0.104</w:t>
            </w:r>
          </w:p>
        </w:tc>
        <w:tc>
          <w:tcPr>
            <w:tcW w:w="116" w:type="dxa"/>
            <w:tcBorders>
              <w:top w:val="nil"/>
              <w:left w:val="nil"/>
              <w:bottom w:val="nil"/>
              <w:right w:val="nil"/>
            </w:tcBorders>
            <w:shd w:val="clear" w:color="auto" w:fill="FFFFFF"/>
            <w:vAlign w:val="center"/>
          </w:tcPr>
          <w:p w14:paraId="59D9481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7FAF063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0.4</w:t>
            </w:r>
          </w:p>
        </w:tc>
        <w:tc>
          <w:tcPr>
            <w:tcW w:w="545" w:type="dxa"/>
            <w:tcBorders>
              <w:top w:val="nil"/>
              <w:left w:val="nil"/>
              <w:bottom w:val="nil"/>
              <w:right w:val="nil"/>
            </w:tcBorders>
            <w:shd w:val="clear" w:color="auto" w:fill="FFFFFF"/>
            <w:vAlign w:val="center"/>
          </w:tcPr>
          <w:p w14:paraId="788DB1A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0.530</w:t>
            </w:r>
          </w:p>
        </w:tc>
        <w:tc>
          <w:tcPr>
            <w:tcW w:w="116" w:type="dxa"/>
            <w:tcBorders>
              <w:top w:val="nil"/>
              <w:left w:val="nil"/>
              <w:bottom w:val="nil"/>
              <w:right w:val="nil"/>
            </w:tcBorders>
            <w:shd w:val="clear" w:color="auto" w:fill="FFFFFF"/>
            <w:vAlign w:val="center"/>
          </w:tcPr>
          <w:p w14:paraId="6EE67AC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1B0166B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2.8</w:t>
            </w:r>
          </w:p>
        </w:tc>
        <w:tc>
          <w:tcPr>
            <w:tcW w:w="545" w:type="dxa"/>
            <w:tcBorders>
              <w:top w:val="nil"/>
              <w:left w:val="nil"/>
              <w:bottom w:val="nil"/>
              <w:right w:val="nil"/>
            </w:tcBorders>
            <w:shd w:val="clear" w:color="auto" w:fill="FFFFFF"/>
            <w:vAlign w:val="center"/>
          </w:tcPr>
          <w:p w14:paraId="1FCEFB9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0.105</w:t>
            </w:r>
          </w:p>
        </w:tc>
      </w:tr>
      <w:tr w:rsidR="00FA783F" w:rsidRPr="00903896" w14:paraId="0850641D" w14:textId="77777777" w:rsidTr="00860610">
        <w:trPr>
          <w:trHeight w:hRule="exact" w:val="288"/>
          <w:jc w:val="center"/>
        </w:trPr>
        <w:tc>
          <w:tcPr>
            <w:tcW w:w="745" w:type="dxa"/>
            <w:tcBorders>
              <w:top w:val="nil"/>
              <w:left w:val="nil"/>
              <w:bottom w:val="nil"/>
              <w:right w:val="nil"/>
            </w:tcBorders>
            <w:shd w:val="clear" w:color="auto" w:fill="FFFFFF"/>
            <w:vAlign w:val="center"/>
          </w:tcPr>
          <w:p w14:paraId="1C2E8738"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T</w:t>
            </w:r>
          </w:p>
        </w:tc>
        <w:tc>
          <w:tcPr>
            <w:tcW w:w="281" w:type="dxa"/>
            <w:tcBorders>
              <w:top w:val="nil"/>
              <w:left w:val="nil"/>
              <w:bottom w:val="nil"/>
              <w:right w:val="nil"/>
            </w:tcBorders>
            <w:shd w:val="clear" w:color="auto" w:fill="FFFFFF"/>
            <w:vAlign w:val="center"/>
          </w:tcPr>
          <w:p w14:paraId="400635C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w:t>
            </w:r>
          </w:p>
        </w:tc>
        <w:tc>
          <w:tcPr>
            <w:tcW w:w="547" w:type="dxa"/>
            <w:tcBorders>
              <w:top w:val="nil"/>
              <w:left w:val="nil"/>
              <w:bottom w:val="nil"/>
              <w:right w:val="nil"/>
            </w:tcBorders>
            <w:shd w:val="clear" w:color="auto" w:fill="FFFFFF"/>
            <w:vAlign w:val="center"/>
          </w:tcPr>
          <w:p w14:paraId="4949E33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523.2</w:t>
            </w:r>
          </w:p>
        </w:tc>
        <w:tc>
          <w:tcPr>
            <w:tcW w:w="547" w:type="dxa"/>
            <w:tcBorders>
              <w:top w:val="nil"/>
              <w:left w:val="nil"/>
              <w:bottom w:val="nil"/>
              <w:right w:val="nil"/>
            </w:tcBorders>
            <w:shd w:val="clear" w:color="auto" w:fill="FFFFFF"/>
            <w:vAlign w:val="center"/>
          </w:tcPr>
          <w:p w14:paraId="329F9418"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30" w:type="dxa"/>
            <w:tcBorders>
              <w:top w:val="nil"/>
              <w:left w:val="nil"/>
              <w:bottom w:val="nil"/>
              <w:right w:val="nil"/>
            </w:tcBorders>
            <w:shd w:val="clear" w:color="auto" w:fill="FFFFFF"/>
            <w:vAlign w:val="center"/>
          </w:tcPr>
          <w:p w14:paraId="2F013D0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5D8E127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491.2</w:t>
            </w:r>
          </w:p>
        </w:tc>
        <w:tc>
          <w:tcPr>
            <w:tcW w:w="546" w:type="dxa"/>
            <w:tcBorders>
              <w:top w:val="nil"/>
              <w:left w:val="nil"/>
              <w:bottom w:val="nil"/>
              <w:right w:val="nil"/>
            </w:tcBorders>
            <w:shd w:val="clear" w:color="auto" w:fill="FFFFFF"/>
            <w:vAlign w:val="center"/>
          </w:tcPr>
          <w:p w14:paraId="2E6888C0"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7" w:type="dxa"/>
            <w:tcBorders>
              <w:top w:val="nil"/>
              <w:left w:val="nil"/>
              <w:bottom w:val="nil"/>
              <w:right w:val="nil"/>
            </w:tcBorders>
            <w:shd w:val="clear" w:color="auto" w:fill="FFFFFF"/>
            <w:vAlign w:val="center"/>
          </w:tcPr>
          <w:p w14:paraId="7B52F5D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38ADBC2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181.1</w:t>
            </w:r>
          </w:p>
        </w:tc>
        <w:tc>
          <w:tcPr>
            <w:tcW w:w="545" w:type="dxa"/>
            <w:tcBorders>
              <w:top w:val="nil"/>
              <w:left w:val="nil"/>
              <w:bottom w:val="nil"/>
              <w:right w:val="nil"/>
            </w:tcBorders>
            <w:shd w:val="clear" w:color="auto" w:fill="FFFFFF"/>
            <w:vAlign w:val="center"/>
          </w:tcPr>
          <w:p w14:paraId="7C18F56B"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648BF95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68EA496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456.3</w:t>
            </w:r>
          </w:p>
        </w:tc>
        <w:tc>
          <w:tcPr>
            <w:tcW w:w="545" w:type="dxa"/>
            <w:tcBorders>
              <w:top w:val="nil"/>
              <w:left w:val="nil"/>
              <w:bottom w:val="nil"/>
              <w:right w:val="nil"/>
            </w:tcBorders>
            <w:shd w:val="clear" w:color="auto" w:fill="FFFFFF"/>
            <w:vAlign w:val="center"/>
          </w:tcPr>
          <w:p w14:paraId="7F0F3F2C"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06F768C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5C7A91F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212.0</w:t>
            </w:r>
          </w:p>
        </w:tc>
        <w:tc>
          <w:tcPr>
            <w:tcW w:w="545" w:type="dxa"/>
            <w:tcBorders>
              <w:top w:val="nil"/>
              <w:left w:val="nil"/>
              <w:bottom w:val="nil"/>
              <w:right w:val="nil"/>
            </w:tcBorders>
            <w:shd w:val="clear" w:color="auto" w:fill="FFFFFF"/>
            <w:vAlign w:val="center"/>
          </w:tcPr>
          <w:p w14:paraId="653FD454"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5CC17B8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05AD8C5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525.2</w:t>
            </w:r>
          </w:p>
        </w:tc>
        <w:tc>
          <w:tcPr>
            <w:tcW w:w="545" w:type="dxa"/>
            <w:tcBorders>
              <w:top w:val="nil"/>
              <w:left w:val="nil"/>
              <w:bottom w:val="nil"/>
              <w:right w:val="nil"/>
            </w:tcBorders>
            <w:shd w:val="clear" w:color="auto" w:fill="FFFFFF"/>
            <w:vAlign w:val="center"/>
          </w:tcPr>
          <w:p w14:paraId="6DECCCD3"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307AACD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6D45AD6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199.1</w:t>
            </w:r>
          </w:p>
        </w:tc>
        <w:tc>
          <w:tcPr>
            <w:tcW w:w="545" w:type="dxa"/>
            <w:tcBorders>
              <w:top w:val="nil"/>
              <w:left w:val="nil"/>
              <w:bottom w:val="nil"/>
              <w:right w:val="nil"/>
            </w:tcBorders>
            <w:shd w:val="clear" w:color="auto" w:fill="FFFFFF"/>
            <w:vAlign w:val="center"/>
          </w:tcPr>
          <w:p w14:paraId="251A9845"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r>
      <w:tr w:rsidR="00FA783F" w:rsidRPr="00903896" w14:paraId="07C4CB4C" w14:textId="77777777" w:rsidTr="00860610">
        <w:trPr>
          <w:trHeight w:hRule="exact" w:val="288"/>
          <w:jc w:val="center"/>
        </w:trPr>
        <w:tc>
          <w:tcPr>
            <w:tcW w:w="745" w:type="dxa"/>
            <w:tcBorders>
              <w:top w:val="nil"/>
              <w:left w:val="nil"/>
              <w:bottom w:val="nil"/>
              <w:right w:val="nil"/>
            </w:tcBorders>
            <w:shd w:val="clear" w:color="auto" w:fill="FFFFFF"/>
            <w:vAlign w:val="center"/>
          </w:tcPr>
          <w:p w14:paraId="0F1D663C"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VE*D</w:t>
            </w:r>
          </w:p>
        </w:tc>
        <w:tc>
          <w:tcPr>
            <w:tcW w:w="281" w:type="dxa"/>
            <w:tcBorders>
              <w:top w:val="nil"/>
              <w:left w:val="nil"/>
              <w:bottom w:val="nil"/>
              <w:right w:val="nil"/>
            </w:tcBorders>
            <w:shd w:val="clear" w:color="auto" w:fill="FFFFFF"/>
            <w:vAlign w:val="center"/>
          </w:tcPr>
          <w:p w14:paraId="75E7BA0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w:t>
            </w:r>
          </w:p>
        </w:tc>
        <w:tc>
          <w:tcPr>
            <w:tcW w:w="547" w:type="dxa"/>
            <w:tcBorders>
              <w:top w:val="nil"/>
              <w:left w:val="nil"/>
              <w:bottom w:val="nil"/>
              <w:right w:val="nil"/>
            </w:tcBorders>
            <w:shd w:val="clear" w:color="auto" w:fill="FFFFFF"/>
            <w:vAlign w:val="center"/>
          </w:tcPr>
          <w:p w14:paraId="55D87B2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7" w:type="dxa"/>
            <w:tcBorders>
              <w:top w:val="nil"/>
              <w:left w:val="nil"/>
              <w:bottom w:val="nil"/>
              <w:right w:val="nil"/>
            </w:tcBorders>
            <w:shd w:val="clear" w:color="auto" w:fill="FFFFFF"/>
            <w:vAlign w:val="center"/>
          </w:tcPr>
          <w:p w14:paraId="6CF9747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30" w:type="dxa"/>
            <w:tcBorders>
              <w:top w:val="nil"/>
              <w:left w:val="nil"/>
              <w:bottom w:val="nil"/>
              <w:right w:val="nil"/>
            </w:tcBorders>
            <w:shd w:val="clear" w:color="auto" w:fill="FFFFFF"/>
            <w:vAlign w:val="center"/>
          </w:tcPr>
          <w:p w14:paraId="38F6B9C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6C41BD2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0.148</w:t>
            </w:r>
          </w:p>
        </w:tc>
        <w:tc>
          <w:tcPr>
            <w:tcW w:w="546" w:type="dxa"/>
            <w:tcBorders>
              <w:top w:val="nil"/>
              <w:left w:val="nil"/>
              <w:bottom w:val="nil"/>
              <w:right w:val="nil"/>
            </w:tcBorders>
            <w:shd w:val="clear" w:color="auto" w:fill="FFFFFF"/>
            <w:vAlign w:val="center"/>
          </w:tcPr>
          <w:p w14:paraId="3102E51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0.703</w:t>
            </w:r>
          </w:p>
        </w:tc>
        <w:tc>
          <w:tcPr>
            <w:tcW w:w="117" w:type="dxa"/>
            <w:tcBorders>
              <w:top w:val="nil"/>
              <w:left w:val="nil"/>
              <w:bottom w:val="nil"/>
              <w:right w:val="nil"/>
            </w:tcBorders>
            <w:shd w:val="clear" w:color="auto" w:fill="FFFFFF"/>
            <w:vAlign w:val="center"/>
          </w:tcPr>
          <w:p w14:paraId="571BDF3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634E8FA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57EACC1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nil"/>
              <w:right w:val="nil"/>
            </w:tcBorders>
            <w:shd w:val="clear" w:color="auto" w:fill="FFFFFF"/>
            <w:vAlign w:val="center"/>
          </w:tcPr>
          <w:p w14:paraId="65A586C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1A31092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0.518</w:t>
            </w:r>
          </w:p>
        </w:tc>
        <w:tc>
          <w:tcPr>
            <w:tcW w:w="545" w:type="dxa"/>
            <w:tcBorders>
              <w:top w:val="nil"/>
              <w:left w:val="nil"/>
              <w:bottom w:val="nil"/>
              <w:right w:val="nil"/>
            </w:tcBorders>
            <w:shd w:val="clear" w:color="auto" w:fill="FFFFFF"/>
            <w:vAlign w:val="center"/>
          </w:tcPr>
          <w:p w14:paraId="66396DE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0.477</w:t>
            </w:r>
          </w:p>
        </w:tc>
        <w:tc>
          <w:tcPr>
            <w:tcW w:w="116" w:type="dxa"/>
            <w:tcBorders>
              <w:top w:val="nil"/>
              <w:left w:val="nil"/>
              <w:bottom w:val="nil"/>
              <w:right w:val="nil"/>
            </w:tcBorders>
            <w:shd w:val="clear" w:color="auto" w:fill="FFFFFF"/>
            <w:vAlign w:val="center"/>
          </w:tcPr>
          <w:p w14:paraId="443AAC2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19EB67E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76FED06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nil"/>
              <w:right w:val="nil"/>
            </w:tcBorders>
            <w:shd w:val="clear" w:color="auto" w:fill="FFFFFF"/>
            <w:vAlign w:val="center"/>
          </w:tcPr>
          <w:p w14:paraId="288EE3E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0CCADE8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0.713</w:t>
            </w:r>
          </w:p>
        </w:tc>
        <w:tc>
          <w:tcPr>
            <w:tcW w:w="545" w:type="dxa"/>
            <w:tcBorders>
              <w:top w:val="nil"/>
              <w:left w:val="nil"/>
              <w:bottom w:val="nil"/>
              <w:right w:val="nil"/>
            </w:tcBorders>
            <w:shd w:val="clear" w:color="auto" w:fill="FFFFFF"/>
            <w:vAlign w:val="center"/>
          </w:tcPr>
          <w:p w14:paraId="5DC7BC4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0.405</w:t>
            </w:r>
          </w:p>
        </w:tc>
        <w:tc>
          <w:tcPr>
            <w:tcW w:w="116" w:type="dxa"/>
            <w:tcBorders>
              <w:top w:val="nil"/>
              <w:left w:val="nil"/>
              <w:bottom w:val="nil"/>
              <w:right w:val="nil"/>
            </w:tcBorders>
            <w:shd w:val="clear" w:color="auto" w:fill="FFFFFF"/>
            <w:vAlign w:val="center"/>
          </w:tcPr>
          <w:p w14:paraId="528FDF5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7476FE3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140465D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r>
      <w:tr w:rsidR="00FA783F" w:rsidRPr="00903896" w14:paraId="0AF8A0C3" w14:textId="77777777" w:rsidTr="00860610">
        <w:trPr>
          <w:trHeight w:hRule="exact" w:val="288"/>
          <w:jc w:val="center"/>
        </w:trPr>
        <w:tc>
          <w:tcPr>
            <w:tcW w:w="745" w:type="dxa"/>
            <w:tcBorders>
              <w:top w:val="nil"/>
              <w:left w:val="nil"/>
              <w:bottom w:val="nil"/>
              <w:right w:val="nil"/>
            </w:tcBorders>
            <w:shd w:val="clear" w:color="auto" w:fill="FFFFFF"/>
            <w:vAlign w:val="center"/>
          </w:tcPr>
          <w:p w14:paraId="23B7C754"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VE*T</w:t>
            </w:r>
          </w:p>
        </w:tc>
        <w:tc>
          <w:tcPr>
            <w:tcW w:w="281" w:type="dxa"/>
            <w:tcBorders>
              <w:top w:val="nil"/>
              <w:left w:val="nil"/>
              <w:bottom w:val="nil"/>
              <w:right w:val="nil"/>
            </w:tcBorders>
            <w:shd w:val="clear" w:color="auto" w:fill="FFFFFF"/>
            <w:vAlign w:val="center"/>
          </w:tcPr>
          <w:p w14:paraId="5C66952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w:t>
            </w:r>
          </w:p>
        </w:tc>
        <w:tc>
          <w:tcPr>
            <w:tcW w:w="547" w:type="dxa"/>
            <w:tcBorders>
              <w:top w:val="nil"/>
              <w:left w:val="nil"/>
              <w:bottom w:val="nil"/>
              <w:right w:val="nil"/>
            </w:tcBorders>
            <w:shd w:val="clear" w:color="auto" w:fill="FFFFFF"/>
            <w:vAlign w:val="center"/>
          </w:tcPr>
          <w:p w14:paraId="667465A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7" w:type="dxa"/>
            <w:tcBorders>
              <w:top w:val="nil"/>
              <w:left w:val="nil"/>
              <w:bottom w:val="nil"/>
              <w:right w:val="nil"/>
            </w:tcBorders>
            <w:shd w:val="clear" w:color="auto" w:fill="FFFFFF"/>
            <w:vAlign w:val="center"/>
          </w:tcPr>
          <w:p w14:paraId="1A6DE21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30" w:type="dxa"/>
            <w:tcBorders>
              <w:top w:val="nil"/>
              <w:left w:val="nil"/>
              <w:bottom w:val="nil"/>
              <w:right w:val="nil"/>
            </w:tcBorders>
            <w:shd w:val="clear" w:color="auto" w:fill="FFFFFF"/>
            <w:vAlign w:val="center"/>
          </w:tcPr>
          <w:p w14:paraId="048734F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5207D2C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7.278</w:t>
            </w:r>
          </w:p>
        </w:tc>
        <w:tc>
          <w:tcPr>
            <w:tcW w:w="546" w:type="dxa"/>
            <w:tcBorders>
              <w:top w:val="nil"/>
              <w:left w:val="nil"/>
              <w:bottom w:val="nil"/>
              <w:right w:val="nil"/>
            </w:tcBorders>
            <w:shd w:val="clear" w:color="auto" w:fill="FFFFFF"/>
            <w:vAlign w:val="center"/>
          </w:tcPr>
          <w:p w14:paraId="112EF1F8"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0.008</w:t>
            </w:r>
          </w:p>
        </w:tc>
        <w:tc>
          <w:tcPr>
            <w:tcW w:w="117" w:type="dxa"/>
            <w:tcBorders>
              <w:top w:val="nil"/>
              <w:left w:val="nil"/>
              <w:bottom w:val="nil"/>
              <w:right w:val="nil"/>
            </w:tcBorders>
            <w:shd w:val="clear" w:color="auto" w:fill="FFFFFF"/>
            <w:vAlign w:val="center"/>
          </w:tcPr>
          <w:p w14:paraId="5105755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5974221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574C93C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nil"/>
              <w:right w:val="nil"/>
            </w:tcBorders>
            <w:shd w:val="clear" w:color="auto" w:fill="FFFFFF"/>
            <w:vAlign w:val="center"/>
          </w:tcPr>
          <w:p w14:paraId="2FCD7DA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795A330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3.205</w:t>
            </w:r>
          </w:p>
        </w:tc>
        <w:tc>
          <w:tcPr>
            <w:tcW w:w="545" w:type="dxa"/>
            <w:tcBorders>
              <w:top w:val="nil"/>
              <w:left w:val="nil"/>
              <w:bottom w:val="nil"/>
              <w:right w:val="nil"/>
            </w:tcBorders>
            <w:shd w:val="clear" w:color="auto" w:fill="FFFFFF"/>
            <w:vAlign w:val="center"/>
          </w:tcPr>
          <w:p w14:paraId="146478B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0.075</w:t>
            </w:r>
          </w:p>
        </w:tc>
        <w:tc>
          <w:tcPr>
            <w:tcW w:w="116" w:type="dxa"/>
            <w:tcBorders>
              <w:top w:val="nil"/>
              <w:left w:val="nil"/>
              <w:bottom w:val="nil"/>
              <w:right w:val="nil"/>
            </w:tcBorders>
            <w:shd w:val="clear" w:color="auto" w:fill="FFFFFF"/>
            <w:vAlign w:val="center"/>
          </w:tcPr>
          <w:p w14:paraId="6D7726E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0F1BFE0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3FEE111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nil"/>
              <w:right w:val="nil"/>
            </w:tcBorders>
            <w:shd w:val="clear" w:color="auto" w:fill="FFFFFF"/>
            <w:vAlign w:val="center"/>
          </w:tcPr>
          <w:p w14:paraId="2B11729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57652A1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0.113</w:t>
            </w:r>
          </w:p>
        </w:tc>
        <w:tc>
          <w:tcPr>
            <w:tcW w:w="545" w:type="dxa"/>
            <w:tcBorders>
              <w:top w:val="nil"/>
              <w:left w:val="nil"/>
              <w:bottom w:val="nil"/>
              <w:right w:val="nil"/>
            </w:tcBorders>
            <w:shd w:val="clear" w:color="auto" w:fill="FFFFFF"/>
            <w:vAlign w:val="center"/>
          </w:tcPr>
          <w:p w14:paraId="5F0DD45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0.737</w:t>
            </w:r>
          </w:p>
        </w:tc>
        <w:tc>
          <w:tcPr>
            <w:tcW w:w="116" w:type="dxa"/>
            <w:tcBorders>
              <w:top w:val="nil"/>
              <w:left w:val="nil"/>
              <w:bottom w:val="nil"/>
              <w:right w:val="nil"/>
            </w:tcBorders>
            <w:shd w:val="clear" w:color="auto" w:fill="FFFFFF"/>
            <w:vAlign w:val="center"/>
          </w:tcPr>
          <w:p w14:paraId="309892E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6847AA3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2058D53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r>
      <w:tr w:rsidR="00FA783F" w:rsidRPr="00903896" w14:paraId="79C69B45" w14:textId="77777777" w:rsidTr="00860610">
        <w:trPr>
          <w:trHeight w:hRule="exact" w:val="288"/>
          <w:jc w:val="center"/>
        </w:trPr>
        <w:tc>
          <w:tcPr>
            <w:tcW w:w="745" w:type="dxa"/>
            <w:tcBorders>
              <w:top w:val="nil"/>
              <w:left w:val="nil"/>
              <w:bottom w:val="nil"/>
              <w:right w:val="nil"/>
            </w:tcBorders>
            <w:shd w:val="clear" w:color="auto" w:fill="FFFFFF"/>
            <w:vAlign w:val="center"/>
          </w:tcPr>
          <w:p w14:paraId="7F3BFD07"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D*T</w:t>
            </w:r>
          </w:p>
        </w:tc>
        <w:tc>
          <w:tcPr>
            <w:tcW w:w="281" w:type="dxa"/>
            <w:tcBorders>
              <w:top w:val="nil"/>
              <w:left w:val="nil"/>
              <w:bottom w:val="nil"/>
              <w:right w:val="nil"/>
            </w:tcBorders>
            <w:shd w:val="clear" w:color="auto" w:fill="FFFFFF"/>
            <w:vAlign w:val="center"/>
          </w:tcPr>
          <w:p w14:paraId="3B66EB7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w:t>
            </w:r>
          </w:p>
        </w:tc>
        <w:tc>
          <w:tcPr>
            <w:tcW w:w="547" w:type="dxa"/>
            <w:tcBorders>
              <w:top w:val="nil"/>
              <w:left w:val="nil"/>
              <w:bottom w:val="nil"/>
              <w:right w:val="nil"/>
            </w:tcBorders>
            <w:shd w:val="clear" w:color="auto" w:fill="FFFFFF"/>
            <w:vAlign w:val="center"/>
          </w:tcPr>
          <w:p w14:paraId="7664A3E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103.1</w:t>
            </w:r>
          </w:p>
        </w:tc>
        <w:tc>
          <w:tcPr>
            <w:tcW w:w="547" w:type="dxa"/>
            <w:tcBorders>
              <w:top w:val="nil"/>
              <w:left w:val="nil"/>
              <w:bottom w:val="nil"/>
              <w:right w:val="nil"/>
            </w:tcBorders>
            <w:shd w:val="clear" w:color="auto" w:fill="FFFFFF"/>
            <w:vAlign w:val="center"/>
          </w:tcPr>
          <w:p w14:paraId="0DF19790"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30" w:type="dxa"/>
            <w:tcBorders>
              <w:top w:val="nil"/>
              <w:left w:val="nil"/>
              <w:bottom w:val="nil"/>
              <w:right w:val="nil"/>
            </w:tcBorders>
            <w:shd w:val="clear" w:color="auto" w:fill="FFFFFF"/>
            <w:vAlign w:val="center"/>
          </w:tcPr>
          <w:p w14:paraId="0850287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062DE73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118.9</w:t>
            </w:r>
          </w:p>
        </w:tc>
        <w:tc>
          <w:tcPr>
            <w:tcW w:w="546" w:type="dxa"/>
            <w:tcBorders>
              <w:top w:val="nil"/>
              <w:left w:val="nil"/>
              <w:bottom w:val="nil"/>
              <w:right w:val="nil"/>
            </w:tcBorders>
            <w:shd w:val="clear" w:color="auto" w:fill="FFFFFF"/>
            <w:vAlign w:val="center"/>
          </w:tcPr>
          <w:p w14:paraId="2A0C6F2B"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7" w:type="dxa"/>
            <w:tcBorders>
              <w:top w:val="nil"/>
              <w:left w:val="nil"/>
              <w:bottom w:val="nil"/>
              <w:right w:val="nil"/>
            </w:tcBorders>
            <w:shd w:val="clear" w:color="auto" w:fill="FFFFFF"/>
            <w:vAlign w:val="center"/>
          </w:tcPr>
          <w:p w14:paraId="3A1188F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4DBFEBA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30.7</w:t>
            </w:r>
          </w:p>
        </w:tc>
        <w:tc>
          <w:tcPr>
            <w:tcW w:w="545" w:type="dxa"/>
            <w:tcBorders>
              <w:top w:val="nil"/>
              <w:left w:val="nil"/>
              <w:bottom w:val="nil"/>
              <w:right w:val="nil"/>
            </w:tcBorders>
            <w:shd w:val="clear" w:color="auto" w:fill="FFFFFF"/>
            <w:vAlign w:val="center"/>
          </w:tcPr>
          <w:p w14:paraId="56C05EE7"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2D0599B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4AE6B42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116.8</w:t>
            </w:r>
          </w:p>
        </w:tc>
        <w:tc>
          <w:tcPr>
            <w:tcW w:w="545" w:type="dxa"/>
            <w:tcBorders>
              <w:top w:val="nil"/>
              <w:left w:val="nil"/>
              <w:bottom w:val="nil"/>
              <w:right w:val="nil"/>
            </w:tcBorders>
            <w:shd w:val="clear" w:color="auto" w:fill="FFFFFF"/>
            <w:vAlign w:val="center"/>
          </w:tcPr>
          <w:p w14:paraId="0F994E1A"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0755F57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07B5BA2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34.6</w:t>
            </w:r>
          </w:p>
        </w:tc>
        <w:tc>
          <w:tcPr>
            <w:tcW w:w="545" w:type="dxa"/>
            <w:tcBorders>
              <w:top w:val="nil"/>
              <w:left w:val="nil"/>
              <w:bottom w:val="nil"/>
              <w:right w:val="nil"/>
            </w:tcBorders>
            <w:shd w:val="clear" w:color="auto" w:fill="FFFFFF"/>
            <w:vAlign w:val="center"/>
          </w:tcPr>
          <w:p w14:paraId="61B35CA8"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38F687D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64C6827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153.0</w:t>
            </w:r>
          </w:p>
        </w:tc>
        <w:tc>
          <w:tcPr>
            <w:tcW w:w="545" w:type="dxa"/>
            <w:tcBorders>
              <w:top w:val="nil"/>
              <w:left w:val="nil"/>
              <w:bottom w:val="nil"/>
              <w:right w:val="nil"/>
            </w:tcBorders>
            <w:shd w:val="clear" w:color="auto" w:fill="FFFFFF"/>
            <w:vAlign w:val="center"/>
          </w:tcPr>
          <w:p w14:paraId="2E88325A"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3A006AB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3D0B5F1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27.2</w:t>
            </w:r>
          </w:p>
        </w:tc>
        <w:tc>
          <w:tcPr>
            <w:tcW w:w="545" w:type="dxa"/>
            <w:tcBorders>
              <w:top w:val="nil"/>
              <w:left w:val="nil"/>
              <w:bottom w:val="nil"/>
              <w:right w:val="nil"/>
            </w:tcBorders>
            <w:shd w:val="clear" w:color="auto" w:fill="FFFFFF"/>
            <w:vAlign w:val="center"/>
          </w:tcPr>
          <w:p w14:paraId="784B3F41"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r>
      <w:tr w:rsidR="00FA783F" w:rsidRPr="00903896" w14:paraId="473392DC" w14:textId="77777777" w:rsidTr="00860610">
        <w:trPr>
          <w:trHeight w:hRule="exact" w:val="288"/>
          <w:jc w:val="center"/>
        </w:trPr>
        <w:tc>
          <w:tcPr>
            <w:tcW w:w="745" w:type="dxa"/>
            <w:tcBorders>
              <w:top w:val="nil"/>
              <w:left w:val="nil"/>
              <w:bottom w:val="single" w:sz="4" w:space="0" w:color="000000"/>
              <w:right w:val="nil"/>
            </w:tcBorders>
            <w:shd w:val="clear" w:color="auto" w:fill="FFFFFF"/>
            <w:vAlign w:val="center"/>
          </w:tcPr>
          <w:p w14:paraId="533F8D3E"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VE*D*T</w:t>
            </w:r>
          </w:p>
        </w:tc>
        <w:tc>
          <w:tcPr>
            <w:tcW w:w="281" w:type="dxa"/>
            <w:tcBorders>
              <w:top w:val="nil"/>
              <w:left w:val="nil"/>
              <w:bottom w:val="single" w:sz="4" w:space="0" w:color="000000"/>
              <w:right w:val="nil"/>
            </w:tcBorders>
            <w:shd w:val="clear" w:color="auto" w:fill="FFFFFF"/>
            <w:vAlign w:val="center"/>
          </w:tcPr>
          <w:p w14:paraId="481A620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w:t>
            </w:r>
          </w:p>
        </w:tc>
        <w:tc>
          <w:tcPr>
            <w:tcW w:w="547" w:type="dxa"/>
            <w:tcBorders>
              <w:top w:val="nil"/>
              <w:left w:val="nil"/>
              <w:bottom w:val="single" w:sz="4" w:space="0" w:color="000000"/>
              <w:right w:val="nil"/>
            </w:tcBorders>
            <w:shd w:val="clear" w:color="auto" w:fill="FFFFFF"/>
            <w:vAlign w:val="center"/>
          </w:tcPr>
          <w:p w14:paraId="372EC27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7" w:type="dxa"/>
            <w:tcBorders>
              <w:top w:val="nil"/>
              <w:left w:val="nil"/>
              <w:bottom w:val="single" w:sz="4" w:space="0" w:color="000000"/>
              <w:right w:val="nil"/>
            </w:tcBorders>
            <w:shd w:val="clear" w:color="auto" w:fill="FFFFFF"/>
            <w:vAlign w:val="center"/>
          </w:tcPr>
          <w:p w14:paraId="17E6291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30" w:type="dxa"/>
            <w:tcBorders>
              <w:top w:val="nil"/>
              <w:left w:val="nil"/>
              <w:bottom w:val="single" w:sz="4" w:space="0" w:color="000000"/>
              <w:right w:val="nil"/>
            </w:tcBorders>
            <w:shd w:val="clear" w:color="auto" w:fill="FFFFFF"/>
            <w:vAlign w:val="center"/>
          </w:tcPr>
          <w:p w14:paraId="73C422F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single" w:sz="4" w:space="0" w:color="000000"/>
              <w:right w:val="nil"/>
            </w:tcBorders>
            <w:shd w:val="clear" w:color="auto" w:fill="FFFFFF"/>
            <w:vAlign w:val="center"/>
          </w:tcPr>
          <w:p w14:paraId="467F1B8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6.8</w:t>
            </w:r>
          </w:p>
        </w:tc>
        <w:tc>
          <w:tcPr>
            <w:tcW w:w="546" w:type="dxa"/>
            <w:tcBorders>
              <w:top w:val="nil"/>
              <w:left w:val="nil"/>
              <w:bottom w:val="single" w:sz="4" w:space="0" w:color="000000"/>
              <w:right w:val="nil"/>
            </w:tcBorders>
            <w:shd w:val="clear" w:color="auto" w:fill="FFFFFF"/>
            <w:vAlign w:val="center"/>
          </w:tcPr>
          <w:p w14:paraId="154EE461"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0.010</w:t>
            </w:r>
          </w:p>
        </w:tc>
        <w:tc>
          <w:tcPr>
            <w:tcW w:w="117" w:type="dxa"/>
            <w:tcBorders>
              <w:top w:val="nil"/>
              <w:left w:val="nil"/>
              <w:bottom w:val="single" w:sz="4" w:space="0" w:color="000000"/>
              <w:right w:val="nil"/>
            </w:tcBorders>
            <w:shd w:val="clear" w:color="auto" w:fill="FFFFFF"/>
            <w:vAlign w:val="center"/>
          </w:tcPr>
          <w:p w14:paraId="0E9C1FC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single" w:sz="4" w:space="0" w:color="000000"/>
              <w:right w:val="nil"/>
            </w:tcBorders>
            <w:shd w:val="clear" w:color="auto" w:fill="FFFFFF"/>
            <w:vAlign w:val="center"/>
          </w:tcPr>
          <w:p w14:paraId="167BD42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single" w:sz="4" w:space="0" w:color="000000"/>
              <w:right w:val="nil"/>
            </w:tcBorders>
            <w:shd w:val="clear" w:color="auto" w:fill="FFFFFF"/>
            <w:vAlign w:val="center"/>
          </w:tcPr>
          <w:p w14:paraId="2786EB9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single" w:sz="4" w:space="0" w:color="000000"/>
              <w:right w:val="nil"/>
            </w:tcBorders>
            <w:shd w:val="clear" w:color="auto" w:fill="FFFFFF"/>
            <w:vAlign w:val="center"/>
          </w:tcPr>
          <w:p w14:paraId="7E087FE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single" w:sz="4" w:space="0" w:color="000000"/>
              <w:right w:val="nil"/>
            </w:tcBorders>
            <w:shd w:val="clear" w:color="auto" w:fill="FFFFFF"/>
            <w:vAlign w:val="center"/>
          </w:tcPr>
          <w:p w14:paraId="2720AE4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2.7</w:t>
            </w:r>
          </w:p>
        </w:tc>
        <w:tc>
          <w:tcPr>
            <w:tcW w:w="545" w:type="dxa"/>
            <w:tcBorders>
              <w:top w:val="nil"/>
              <w:left w:val="nil"/>
              <w:bottom w:val="single" w:sz="4" w:space="0" w:color="000000"/>
              <w:right w:val="nil"/>
            </w:tcBorders>
            <w:shd w:val="clear" w:color="auto" w:fill="FFFFFF"/>
            <w:vAlign w:val="center"/>
          </w:tcPr>
          <w:p w14:paraId="2BCA5A9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0.101</w:t>
            </w:r>
          </w:p>
        </w:tc>
        <w:tc>
          <w:tcPr>
            <w:tcW w:w="116" w:type="dxa"/>
            <w:tcBorders>
              <w:top w:val="nil"/>
              <w:left w:val="nil"/>
              <w:bottom w:val="single" w:sz="4" w:space="0" w:color="000000"/>
              <w:right w:val="nil"/>
            </w:tcBorders>
            <w:shd w:val="clear" w:color="auto" w:fill="FFFFFF"/>
            <w:vAlign w:val="center"/>
          </w:tcPr>
          <w:p w14:paraId="0D03392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single" w:sz="4" w:space="0" w:color="000000"/>
              <w:right w:val="nil"/>
            </w:tcBorders>
            <w:shd w:val="clear" w:color="auto" w:fill="FFFFFF"/>
            <w:vAlign w:val="center"/>
          </w:tcPr>
          <w:p w14:paraId="4FB4CAF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single" w:sz="4" w:space="0" w:color="000000"/>
              <w:right w:val="nil"/>
            </w:tcBorders>
            <w:shd w:val="clear" w:color="auto" w:fill="FFFFFF"/>
            <w:vAlign w:val="center"/>
          </w:tcPr>
          <w:p w14:paraId="65DB1CE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single" w:sz="4" w:space="0" w:color="000000"/>
              <w:right w:val="nil"/>
            </w:tcBorders>
            <w:shd w:val="clear" w:color="auto" w:fill="FFFFFF"/>
            <w:vAlign w:val="center"/>
          </w:tcPr>
          <w:p w14:paraId="21EFB19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single" w:sz="4" w:space="0" w:color="000000"/>
              <w:right w:val="nil"/>
            </w:tcBorders>
            <w:shd w:val="clear" w:color="auto" w:fill="FFFFFF"/>
            <w:vAlign w:val="center"/>
          </w:tcPr>
          <w:p w14:paraId="037CBD2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0.5</w:t>
            </w:r>
          </w:p>
        </w:tc>
        <w:tc>
          <w:tcPr>
            <w:tcW w:w="545" w:type="dxa"/>
            <w:tcBorders>
              <w:top w:val="nil"/>
              <w:left w:val="nil"/>
              <w:bottom w:val="single" w:sz="4" w:space="0" w:color="000000"/>
              <w:right w:val="nil"/>
            </w:tcBorders>
            <w:shd w:val="clear" w:color="auto" w:fill="FFFFFF"/>
            <w:vAlign w:val="center"/>
          </w:tcPr>
          <w:p w14:paraId="63707B9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0.502</w:t>
            </w:r>
          </w:p>
        </w:tc>
        <w:tc>
          <w:tcPr>
            <w:tcW w:w="116" w:type="dxa"/>
            <w:tcBorders>
              <w:top w:val="nil"/>
              <w:left w:val="nil"/>
              <w:bottom w:val="single" w:sz="4" w:space="0" w:color="000000"/>
              <w:right w:val="nil"/>
            </w:tcBorders>
            <w:shd w:val="clear" w:color="auto" w:fill="FFFFFF"/>
            <w:vAlign w:val="center"/>
          </w:tcPr>
          <w:p w14:paraId="6D416F0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single" w:sz="4" w:space="0" w:color="000000"/>
              <w:right w:val="nil"/>
            </w:tcBorders>
            <w:shd w:val="clear" w:color="auto" w:fill="FFFFFF"/>
            <w:vAlign w:val="center"/>
          </w:tcPr>
          <w:p w14:paraId="024E057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single" w:sz="4" w:space="0" w:color="000000"/>
              <w:right w:val="nil"/>
            </w:tcBorders>
            <w:shd w:val="clear" w:color="auto" w:fill="FFFFFF"/>
            <w:vAlign w:val="center"/>
          </w:tcPr>
          <w:p w14:paraId="0635561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r>
      <w:tr w:rsidR="00FA783F" w:rsidRPr="00903896" w14:paraId="5FF1D73C" w14:textId="77777777" w:rsidTr="00860610">
        <w:trPr>
          <w:trHeight w:hRule="exact" w:val="288"/>
          <w:jc w:val="center"/>
        </w:trPr>
        <w:tc>
          <w:tcPr>
            <w:tcW w:w="745" w:type="dxa"/>
            <w:vMerge w:val="restart"/>
            <w:tcBorders>
              <w:top w:val="nil"/>
              <w:left w:val="nil"/>
              <w:bottom w:val="single" w:sz="4" w:space="0" w:color="000000"/>
              <w:right w:val="nil"/>
            </w:tcBorders>
            <w:shd w:val="clear" w:color="auto" w:fill="FFFFFF"/>
            <w:vAlign w:val="center"/>
          </w:tcPr>
          <w:p w14:paraId="3FE1D17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Source</w:t>
            </w:r>
          </w:p>
        </w:tc>
        <w:tc>
          <w:tcPr>
            <w:tcW w:w="281" w:type="dxa"/>
            <w:tcBorders>
              <w:top w:val="nil"/>
              <w:left w:val="nil"/>
              <w:bottom w:val="nil"/>
              <w:right w:val="nil"/>
            </w:tcBorders>
            <w:vAlign w:val="center"/>
          </w:tcPr>
          <w:p w14:paraId="552E291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8334" w:type="dxa"/>
            <w:gridSpan w:val="20"/>
            <w:tcBorders>
              <w:top w:val="single" w:sz="4" w:space="0" w:color="000000"/>
              <w:left w:val="nil"/>
              <w:bottom w:val="single" w:sz="4" w:space="0" w:color="000000"/>
              <w:right w:val="nil"/>
            </w:tcBorders>
            <w:vAlign w:val="center"/>
          </w:tcPr>
          <w:p w14:paraId="66EAFCD1" w14:textId="48BEA36B"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Seed densities</w:t>
            </w:r>
            <w:r w:rsidR="00D9272D">
              <w:rPr>
                <w:rFonts w:ascii="Times New Roman" w:eastAsia="Times New Roman" w:hAnsi="Times New Roman" w:cs="Times New Roman"/>
                <w:color w:val="000000"/>
                <w:sz w:val="20"/>
                <w:szCs w:val="20"/>
              </w:rPr>
              <w:t xml:space="preserve"> pot traps</w:t>
            </w:r>
            <w:r w:rsidRPr="00064D51">
              <w:rPr>
                <w:rFonts w:ascii="Times New Roman" w:eastAsia="Times New Roman" w:hAnsi="Times New Roman" w:cs="Times New Roman"/>
                <w:color w:val="000000"/>
                <w:sz w:val="20"/>
                <w:szCs w:val="20"/>
              </w:rPr>
              <w:t>*</w:t>
            </w:r>
          </w:p>
        </w:tc>
      </w:tr>
      <w:tr w:rsidR="00FA783F" w:rsidRPr="00903896" w14:paraId="0E8C9011" w14:textId="77777777" w:rsidTr="00860610">
        <w:trPr>
          <w:trHeight w:hRule="exact" w:val="288"/>
          <w:jc w:val="center"/>
        </w:trPr>
        <w:tc>
          <w:tcPr>
            <w:tcW w:w="745" w:type="dxa"/>
            <w:vMerge/>
            <w:tcBorders>
              <w:top w:val="nil"/>
              <w:left w:val="nil"/>
              <w:bottom w:val="single" w:sz="4" w:space="0" w:color="000000"/>
              <w:right w:val="nil"/>
            </w:tcBorders>
            <w:shd w:val="clear" w:color="auto" w:fill="FFFFFF"/>
            <w:vAlign w:val="center"/>
          </w:tcPr>
          <w:p w14:paraId="5BDAF58F"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81" w:type="dxa"/>
            <w:tcBorders>
              <w:top w:val="nil"/>
              <w:left w:val="nil"/>
              <w:bottom w:val="nil"/>
              <w:right w:val="nil"/>
            </w:tcBorders>
            <w:shd w:val="clear" w:color="auto" w:fill="FFFFFF"/>
            <w:vAlign w:val="center"/>
          </w:tcPr>
          <w:p w14:paraId="7A0B43D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4" w:type="dxa"/>
            <w:gridSpan w:val="2"/>
            <w:vMerge w:val="restart"/>
            <w:tcBorders>
              <w:top w:val="nil"/>
              <w:left w:val="nil"/>
              <w:bottom w:val="single" w:sz="4" w:space="0" w:color="000000"/>
              <w:right w:val="nil"/>
            </w:tcBorders>
            <w:shd w:val="clear" w:color="auto" w:fill="FFFFFF"/>
            <w:vAlign w:val="center"/>
          </w:tcPr>
          <w:p w14:paraId="1D36879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Total</w:t>
            </w:r>
          </w:p>
        </w:tc>
        <w:tc>
          <w:tcPr>
            <w:tcW w:w="130" w:type="dxa"/>
            <w:tcBorders>
              <w:top w:val="nil"/>
              <w:left w:val="nil"/>
              <w:right w:val="nil"/>
            </w:tcBorders>
            <w:shd w:val="clear" w:color="auto" w:fill="FFFFFF"/>
            <w:vAlign w:val="center"/>
          </w:tcPr>
          <w:p w14:paraId="4FFC88B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79" w:type="dxa"/>
            <w:gridSpan w:val="2"/>
            <w:vMerge w:val="restart"/>
            <w:tcBorders>
              <w:top w:val="nil"/>
              <w:left w:val="nil"/>
              <w:bottom w:val="single" w:sz="4" w:space="0" w:color="000000"/>
              <w:right w:val="nil"/>
            </w:tcBorders>
            <w:shd w:val="clear" w:color="auto" w:fill="FFFFFF"/>
            <w:vAlign w:val="center"/>
          </w:tcPr>
          <w:p w14:paraId="2614CA2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Forbs</w:t>
            </w:r>
          </w:p>
        </w:tc>
        <w:tc>
          <w:tcPr>
            <w:tcW w:w="117" w:type="dxa"/>
            <w:tcBorders>
              <w:top w:val="nil"/>
              <w:left w:val="nil"/>
              <w:bottom w:val="nil"/>
              <w:right w:val="nil"/>
            </w:tcBorders>
            <w:shd w:val="clear" w:color="auto" w:fill="FFFFFF"/>
            <w:vAlign w:val="center"/>
          </w:tcPr>
          <w:p w14:paraId="069C7B4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val="restart"/>
            <w:tcBorders>
              <w:top w:val="nil"/>
              <w:left w:val="nil"/>
              <w:bottom w:val="single" w:sz="4" w:space="0" w:color="000000"/>
              <w:right w:val="nil"/>
            </w:tcBorders>
            <w:shd w:val="clear" w:color="auto" w:fill="FFFFFF"/>
            <w:vAlign w:val="center"/>
          </w:tcPr>
          <w:p w14:paraId="3C31703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Grasses</w:t>
            </w:r>
          </w:p>
        </w:tc>
        <w:tc>
          <w:tcPr>
            <w:tcW w:w="116" w:type="dxa"/>
            <w:tcBorders>
              <w:top w:val="nil"/>
              <w:left w:val="nil"/>
              <w:right w:val="nil"/>
            </w:tcBorders>
            <w:shd w:val="clear" w:color="auto" w:fill="FFFFFF"/>
            <w:vAlign w:val="center"/>
          </w:tcPr>
          <w:p w14:paraId="4FA9B9C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val="restart"/>
            <w:tcBorders>
              <w:top w:val="nil"/>
              <w:left w:val="nil"/>
              <w:bottom w:val="single" w:sz="4" w:space="0" w:color="000000"/>
              <w:right w:val="nil"/>
            </w:tcBorders>
            <w:shd w:val="clear" w:color="auto" w:fill="FFFFFF"/>
            <w:vAlign w:val="center"/>
          </w:tcPr>
          <w:p w14:paraId="3D48E70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Annuals</w:t>
            </w:r>
          </w:p>
        </w:tc>
        <w:tc>
          <w:tcPr>
            <w:tcW w:w="116" w:type="dxa"/>
            <w:tcBorders>
              <w:top w:val="nil"/>
              <w:left w:val="nil"/>
              <w:bottom w:val="nil"/>
              <w:right w:val="nil"/>
            </w:tcBorders>
            <w:shd w:val="clear" w:color="auto" w:fill="FFFFFF"/>
            <w:vAlign w:val="center"/>
          </w:tcPr>
          <w:p w14:paraId="30D4BCC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val="restart"/>
            <w:tcBorders>
              <w:top w:val="nil"/>
              <w:left w:val="nil"/>
              <w:bottom w:val="single" w:sz="4" w:space="0" w:color="000000"/>
              <w:right w:val="nil"/>
            </w:tcBorders>
            <w:shd w:val="clear" w:color="auto" w:fill="FFFFFF"/>
            <w:vAlign w:val="center"/>
          </w:tcPr>
          <w:p w14:paraId="6C5C17E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Perennials</w:t>
            </w:r>
          </w:p>
        </w:tc>
        <w:tc>
          <w:tcPr>
            <w:tcW w:w="116" w:type="dxa"/>
            <w:tcBorders>
              <w:top w:val="nil"/>
              <w:left w:val="nil"/>
              <w:bottom w:val="nil"/>
              <w:right w:val="nil"/>
            </w:tcBorders>
            <w:shd w:val="clear" w:color="auto" w:fill="FFFFFF"/>
            <w:vAlign w:val="center"/>
          </w:tcPr>
          <w:p w14:paraId="240EF14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val="restart"/>
            <w:tcBorders>
              <w:top w:val="nil"/>
              <w:left w:val="nil"/>
              <w:bottom w:val="single" w:sz="4" w:space="0" w:color="000000"/>
              <w:right w:val="nil"/>
            </w:tcBorders>
            <w:shd w:val="clear" w:color="auto" w:fill="FFFFFF"/>
            <w:vAlign w:val="center"/>
          </w:tcPr>
          <w:p w14:paraId="6C4B3FA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Exotics</w:t>
            </w:r>
          </w:p>
        </w:tc>
        <w:tc>
          <w:tcPr>
            <w:tcW w:w="116" w:type="dxa"/>
            <w:tcBorders>
              <w:top w:val="nil"/>
              <w:left w:val="nil"/>
              <w:right w:val="nil"/>
            </w:tcBorders>
            <w:shd w:val="clear" w:color="auto" w:fill="FFFFFF"/>
            <w:vAlign w:val="center"/>
          </w:tcPr>
          <w:p w14:paraId="1DD6DEF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val="restart"/>
            <w:tcBorders>
              <w:top w:val="nil"/>
              <w:left w:val="nil"/>
              <w:bottom w:val="single" w:sz="4" w:space="0" w:color="000000"/>
              <w:right w:val="nil"/>
            </w:tcBorders>
            <w:shd w:val="clear" w:color="auto" w:fill="FFFFFF"/>
            <w:vAlign w:val="center"/>
          </w:tcPr>
          <w:p w14:paraId="57345AC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Natives</w:t>
            </w:r>
          </w:p>
        </w:tc>
      </w:tr>
      <w:tr w:rsidR="00FA783F" w:rsidRPr="00903896" w14:paraId="6EB87719" w14:textId="77777777" w:rsidTr="00860610">
        <w:trPr>
          <w:trHeight w:hRule="exact" w:val="288"/>
          <w:jc w:val="center"/>
        </w:trPr>
        <w:tc>
          <w:tcPr>
            <w:tcW w:w="745" w:type="dxa"/>
            <w:vMerge/>
            <w:tcBorders>
              <w:top w:val="nil"/>
              <w:left w:val="nil"/>
              <w:bottom w:val="single" w:sz="4" w:space="0" w:color="000000"/>
              <w:right w:val="nil"/>
            </w:tcBorders>
            <w:shd w:val="clear" w:color="auto" w:fill="FFFFFF"/>
            <w:vAlign w:val="center"/>
          </w:tcPr>
          <w:p w14:paraId="417F9FFC"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81" w:type="dxa"/>
            <w:tcBorders>
              <w:top w:val="nil"/>
              <w:left w:val="nil"/>
              <w:bottom w:val="nil"/>
              <w:right w:val="nil"/>
            </w:tcBorders>
            <w:shd w:val="clear" w:color="auto" w:fill="FFFFFF"/>
            <w:vAlign w:val="center"/>
          </w:tcPr>
          <w:p w14:paraId="58296F2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4" w:type="dxa"/>
            <w:gridSpan w:val="2"/>
            <w:vMerge/>
            <w:tcBorders>
              <w:top w:val="nil"/>
              <w:left w:val="nil"/>
              <w:bottom w:val="single" w:sz="4" w:space="0" w:color="000000"/>
              <w:right w:val="nil"/>
            </w:tcBorders>
            <w:shd w:val="clear" w:color="auto" w:fill="FFFFFF"/>
            <w:vAlign w:val="center"/>
          </w:tcPr>
          <w:p w14:paraId="4899CE29"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30" w:type="dxa"/>
            <w:tcBorders>
              <w:top w:val="nil"/>
              <w:left w:val="nil"/>
              <w:bottom w:val="nil"/>
              <w:right w:val="nil"/>
            </w:tcBorders>
            <w:shd w:val="clear" w:color="auto" w:fill="FFFFFF"/>
            <w:vAlign w:val="center"/>
          </w:tcPr>
          <w:p w14:paraId="4F86CE1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79" w:type="dxa"/>
            <w:gridSpan w:val="2"/>
            <w:vMerge/>
            <w:tcBorders>
              <w:top w:val="nil"/>
              <w:left w:val="nil"/>
              <w:bottom w:val="single" w:sz="4" w:space="0" w:color="000000"/>
              <w:right w:val="nil"/>
            </w:tcBorders>
            <w:shd w:val="clear" w:color="auto" w:fill="FFFFFF"/>
            <w:vAlign w:val="center"/>
          </w:tcPr>
          <w:p w14:paraId="019C2D7C"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17" w:type="dxa"/>
            <w:tcBorders>
              <w:top w:val="nil"/>
              <w:left w:val="nil"/>
              <w:bottom w:val="nil"/>
              <w:right w:val="nil"/>
            </w:tcBorders>
            <w:shd w:val="clear" w:color="auto" w:fill="FFFFFF"/>
            <w:vAlign w:val="center"/>
          </w:tcPr>
          <w:p w14:paraId="5F89903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tcBorders>
              <w:top w:val="nil"/>
              <w:left w:val="nil"/>
              <w:bottom w:val="single" w:sz="4" w:space="0" w:color="000000"/>
              <w:right w:val="nil"/>
            </w:tcBorders>
            <w:shd w:val="clear" w:color="auto" w:fill="FFFFFF"/>
            <w:vAlign w:val="center"/>
          </w:tcPr>
          <w:p w14:paraId="3B6E613A"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16" w:type="dxa"/>
            <w:tcBorders>
              <w:top w:val="nil"/>
              <w:left w:val="nil"/>
              <w:bottom w:val="nil"/>
              <w:right w:val="nil"/>
            </w:tcBorders>
            <w:shd w:val="clear" w:color="auto" w:fill="FFFFFF"/>
            <w:vAlign w:val="center"/>
          </w:tcPr>
          <w:p w14:paraId="1494CBC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tcBorders>
              <w:top w:val="nil"/>
              <w:left w:val="nil"/>
              <w:bottom w:val="single" w:sz="4" w:space="0" w:color="000000"/>
              <w:right w:val="nil"/>
            </w:tcBorders>
            <w:shd w:val="clear" w:color="auto" w:fill="FFFFFF"/>
            <w:vAlign w:val="center"/>
          </w:tcPr>
          <w:p w14:paraId="2B5B8098"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16" w:type="dxa"/>
            <w:tcBorders>
              <w:top w:val="nil"/>
              <w:left w:val="nil"/>
              <w:right w:val="nil"/>
            </w:tcBorders>
            <w:shd w:val="clear" w:color="auto" w:fill="FFFFFF"/>
            <w:vAlign w:val="center"/>
          </w:tcPr>
          <w:p w14:paraId="70610A2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tcBorders>
              <w:top w:val="nil"/>
              <w:left w:val="nil"/>
              <w:bottom w:val="single" w:sz="4" w:space="0" w:color="000000"/>
              <w:right w:val="nil"/>
            </w:tcBorders>
            <w:shd w:val="clear" w:color="auto" w:fill="FFFFFF"/>
            <w:vAlign w:val="center"/>
          </w:tcPr>
          <w:p w14:paraId="55CE75B2"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16" w:type="dxa"/>
            <w:tcBorders>
              <w:top w:val="nil"/>
              <w:left w:val="nil"/>
              <w:right w:val="nil"/>
            </w:tcBorders>
            <w:shd w:val="clear" w:color="auto" w:fill="FFFFFF"/>
            <w:vAlign w:val="center"/>
          </w:tcPr>
          <w:p w14:paraId="6C86021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tcBorders>
              <w:top w:val="nil"/>
              <w:left w:val="nil"/>
              <w:bottom w:val="single" w:sz="4" w:space="0" w:color="000000"/>
              <w:right w:val="nil"/>
            </w:tcBorders>
            <w:shd w:val="clear" w:color="auto" w:fill="FFFFFF"/>
            <w:vAlign w:val="center"/>
          </w:tcPr>
          <w:p w14:paraId="6C0BBAD8"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16" w:type="dxa"/>
            <w:tcBorders>
              <w:top w:val="nil"/>
              <w:left w:val="nil"/>
              <w:bottom w:val="nil"/>
              <w:right w:val="nil"/>
            </w:tcBorders>
            <w:shd w:val="clear" w:color="auto" w:fill="FFFFFF"/>
            <w:vAlign w:val="center"/>
          </w:tcPr>
          <w:p w14:paraId="190BE62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1090" w:type="dxa"/>
            <w:gridSpan w:val="2"/>
            <w:vMerge/>
            <w:tcBorders>
              <w:top w:val="nil"/>
              <w:left w:val="nil"/>
              <w:bottom w:val="single" w:sz="4" w:space="0" w:color="000000"/>
              <w:right w:val="nil"/>
            </w:tcBorders>
            <w:shd w:val="clear" w:color="auto" w:fill="FFFFFF"/>
            <w:vAlign w:val="center"/>
          </w:tcPr>
          <w:p w14:paraId="788A5A55"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r>
      <w:tr w:rsidR="00FA783F" w:rsidRPr="00903896" w14:paraId="136C9584" w14:textId="77777777" w:rsidTr="00860610">
        <w:trPr>
          <w:trHeight w:hRule="exact" w:val="288"/>
          <w:jc w:val="center"/>
        </w:trPr>
        <w:tc>
          <w:tcPr>
            <w:tcW w:w="745" w:type="dxa"/>
            <w:vMerge/>
            <w:tcBorders>
              <w:top w:val="nil"/>
              <w:left w:val="nil"/>
              <w:bottom w:val="single" w:sz="4" w:space="0" w:color="000000"/>
              <w:right w:val="nil"/>
            </w:tcBorders>
            <w:shd w:val="clear" w:color="auto" w:fill="FFFFFF"/>
            <w:vAlign w:val="center"/>
          </w:tcPr>
          <w:p w14:paraId="35BDDC9D" w14:textId="77777777" w:rsidR="00FA783F" w:rsidRPr="00064D51" w:rsidRDefault="00FA783F" w:rsidP="00F2035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281" w:type="dxa"/>
            <w:tcBorders>
              <w:top w:val="nil"/>
              <w:left w:val="nil"/>
              <w:bottom w:val="single" w:sz="4" w:space="0" w:color="000000"/>
              <w:right w:val="nil"/>
            </w:tcBorders>
            <w:shd w:val="clear" w:color="auto" w:fill="FFFFFF"/>
            <w:vAlign w:val="center"/>
          </w:tcPr>
          <w:p w14:paraId="4FC5477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df</w:t>
            </w:r>
          </w:p>
        </w:tc>
        <w:tc>
          <w:tcPr>
            <w:tcW w:w="547" w:type="dxa"/>
            <w:tcBorders>
              <w:top w:val="single" w:sz="4" w:space="0" w:color="000000"/>
              <w:left w:val="nil"/>
              <w:bottom w:val="single" w:sz="4" w:space="0" w:color="000000"/>
              <w:right w:val="nil"/>
            </w:tcBorders>
            <w:shd w:val="clear" w:color="auto" w:fill="FFFFFF"/>
            <w:vAlign w:val="center"/>
          </w:tcPr>
          <w:p w14:paraId="5E54085B"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7" w:type="dxa"/>
            <w:tcBorders>
              <w:top w:val="single" w:sz="4" w:space="0" w:color="000000"/>
              <w:left w:val="nil"/>
              <w:bottom w:val="single" w:sz="4" w:space="0" w:color="000000"/>
              <w:right w:val="nil"/>
            </w:tcBorders>
            <w:shd w:val="clear" w:color="auto" w:fill="FFFFFF"/>
            <w:vAlign w:val="center"/>
          </w:tcPr>
          <w:p w14:paraId="58D1809F"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30" w:type="dxa"/>
            <w:tcBorders>
              <w:top w:val="nil"/>
              <w:left w:val="nil"/>
              <w:right w:val="nil"/>
            </w:tcBorders>
            <w:shd w:val="clear" w:color="auto" w:fill="FFFFFF"/>
            <w:vAlign w:val="center"/>
          </w:tcPr>
          <w:p w14:paraId="78402D5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single" w:sz="4" w:space="0" w:color="000000"/>
              <w:left w:val="nil"/>
              <w:bottom w:val="single" w:sz="4" w:space="0" w:color="000000"/>
              <w:right w:val="nil"/>
            </w:tcBorders>
            <w:shd w:val="clear" w:color="auto" w:fill="FFFFFF"/>
            <w:vAlign w:val="center"/>
          </w:tcPr>
          <w:p w14:paraId="51199F01"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6" w:type="dxa"/>
            <w:tcBorders>
              <w:top w:val="single" w:sz="4" w:space="0" w:color="000000"/>
              <w:left w:val="nil"/>
              <w:bottom w:val="single" w:sz="4" w:space="0" w:color="000000"/>
              <w:right w:val="nil"/>
            </w:tcBorders>
            <w:shd w:val="clear" w:color="auto" w:fill="FFFFFF"/>
            <w:vAlign w:val="center"/>
          </w:tcPr>
          <w:p w14:paraId="5EF5CF30"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17" w:type="dxa"/>
            <w:tcBorders>
              <w:top w:val="nil"/>
              <w:left w:val="nil"/>
              <w:right w:val="nil"/>
            </w:tcBorders>
            <w:shd w:val="clear" w:color="auto" w:fill="FFFFFF"/>
            <w:vAlign w:val="center"/>
          </w:tcPr>
          <w:p w14:paraId="171A5EE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single" w:sz="4" w:space="0" w:color="000000"/>
              <w:left w:val="nil"/>
              <w:bottom w:val="single" w:sz="4" w:space="0" w:color="000000"/>
              <w:right w:val="nil"/>
            </w:tcBorders>
            <w:shd w:val="clear" w:color="auto" w:fill="FFFFFF"/>
            <w:vAlign w:val="center"/>
          </w:tcPr>
          <w:p w14:paraId="69B66335"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5" w:type="dxa"/>
            <w:tcBorders>
              <w:top w:val="single" w:sz="4" w:space="0" w:color="000000"/>
              <w:left w:val="nil"/>
              <w:bottom w:val="single" w:sz="4" w:space="0" w:color="000000"/>
              <w:right w:val="nil"/>
            </w:tcBorders>
            <w:shd w:val="clear" w:color="auto" w:fill="FFFFFF"/>
            <w:vAlign w:val="center"/>
          </w:tcPr>
          <w:p w14:paraId="1508CC10"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16" w:type="dxa"/>
            <w:tcBorders>
              <w:top w:val="nil"/>
              <w:left w:val="nil"/>
              <w:right w:val="nil"/>
            </w:tcBorders>
            <w:shd w:val="clear" w:color="auto" w:fill="FFFFFF"/>
            <w:vAlign w:val="center"/>
          </w:tcPr>
          <w:p w14:paraId="0D89333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single" w:sz="4" w:space="0" w:color="000000"/>
              <w:left w:val="nil"/>
              <w:bottom w:val="single" w:sz="4" w:space="0" w:color="000000"/>
              <w:right w:val="nil"/>
            </w:tcBorders>
            <w:shd w:val="clear" w:color="auto" w:fill="FFFFFF"/>
            <w:vAlign w:val="center"/>
          </w:tcPr>
          <w:p w14:paraId="637DAD2D"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5" w:type="dxa"/>
            <w:tcBorders>
              <w:top w:val="single" w:sz="4" w:space="0" w:color="000000"/>
              <w:left w:val="nil"/>
              <w:bottom w:val="single" w:sz="4" w:space="0" w:color="000000"/>
              <w:right w:val="nil"/>
            </w:tcBorders>
            <w:shd w:val="clear" w:color="auto" w:fill="FFFFFF"/>
            <w:vAlign w:val="center"/>
          </w:tcPr>
          <w:p w14:paraId="67697109"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16" w:type="dxa"/>
            <w:tcBorders>
              <w:top w:val="nil"/>
              <w:left w:val="nil"/>
              <w:right w:val="nil"/>
            </w:tcBorders>
            <w:shd w:val="clear" w:color="auto" w:fill="FFFFFF"/>
            <w:vAlign w:val="center"/>
          </w:tcPr>
          <w:p w14:paraId="5322505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single" w:sz="4" w:space="0" w:color="000000"/>
              <w:left w:val="nil"/>
              <w:bottom w:val="single" w:sz="4" w:space="0" w:color="000000"/>
              <w:right w:val="nil"/>
            </w:tcBorders>
            <w:shd w:val="clear" w:color="auto" w:fill="FFFFFF"/>
            <w:vAlign w:val="center"/>
          </w:tcPr>
          <w:p w14:paraId="667207C7"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5" w:type="dxa"/>
            <w:tcBorders>
              <w:top w:val="single" w:sz="4" w:space="0" w:color="000000"/>
              <w:left w:val="nil"/>
              <w:bottom w:val="single" w:sz="4" w:space="0" w:color="000000"/>
              <w:right w:val="nil"/>
            </w:tcBorders>
            <w:shd w:val="clear" w:color="auto" w:fill="FFFFFF"/>
            <w:vAlign w:val="center"/>
          </w:tcPr>
          <w:p w14:paraId="3FA15122"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16" w:type="dxa"/>
            <w:tcBorders>
              <w:top w:val="nil"/>
              <w:left w:val="nil"/>
              <w:right w:val="nil"/>
            </w:tcBorders>
            <w:shd w:val="clear" w:color="auto" w:fill="FFFFFF"/>
            <w:vAlign w:val="center"/>
          </w:tcPr>
          <w:p w14:paraId="2AB2582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single" w:sz="4" w:space="0" w:color="000000"/>
              <w:left w:val="nil"/>
              <w:bottom w:val="single" w:sz="4" w:space="0" w:color="000000"/>
              <w:right w:val="nil"/>
            </w:tcBorders>
            <w:shd w:val="clear" w:color="auto" w:fill="FFFFFF"/>
            <w:vAlign w:val="center"/>
          </w:tcPr>
          <w:p w14:paraId="16EC78A2"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5" w:type="dxa"/>
            <w:tcBorders>
              <w:top w:val="single" w:sz="4" w:space="0" w:color="000000"/>
              <w:left w:val="nil"/>
              <w:bottom w:val="single" w:sz="4" w:space="0" w:color="000000"/>
              <w:right w:val="nil"/>
            </w:tcBorders>
            <w:shd w:val="clear" w:color="auto" w:fill="FFFFFF"/>
            <w:vAlign w:val="center"/>
          </w:tcPr>
          <w:p w14:paraId="08DC95A1"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c>
          <w:tcPr>
            <w:tcW w:w="116" w:type="dxa"/>
            <w:tcBorders>
              <w:top w:val="nil"/>
              <w:left w:val="nil"/>
              <w:right w:val="nil"/>
            </w:tcBorders>
            <w:shd w:val="clear" w:color="auto" w:fill="FFFFFF"/>
            <w:vAlign w:val="center"/>
          </w:tcPr>
          <w:p w14:paraId="1164EC8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single" w:sz="4" w:space="0" w:color="000000"/>
              <w:left w:val="nil"/>
              <w:bottom w:val="single" w:sz="4" w:space="0" w:color="000000"/>
              <w:right w:val="nil"/>
            </w:tcBorders>
            <w:shd w:val="clear" w:color="auto" w:fill="FFFFFF"/>
            <w:vAlign w:val="center"/>
          </w:tcPr>
          <w:p w14:paraId="67D1A804"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F</w:t>
            </w:r>
          </w:p>
        </w:tc>
        <w:tc>
          <w:tcPr>
            <w:tcW w:w="545" w:type="dxa"/>
            <w:tcBorders>
              <w:top w:val="single" w:sz="4" w:space="0" w:color="000000"/>
              <w:left w:val="nil"/>
              <w:bottom w:val="single" w:sz="4" w:space="0" w:color="000000"/>
              <w:right w:val="nil"/>
            </w:tcBorders>
            <w:shd w:val="clear" w:color="auto" w:fill="FFFFFF"/>
            <w:vAlign w:val="center"/>
          </w:tcPr>
          <w:p w14:paraId="71278029" w14:textId="77777777" w:rsidR="00FA783F" w:rsidRPr="00064D51" w:rsidRDefault="00FA783F" w:rsidP="00F2035B">
            <w:pPr>
              <w:spacing w:after="0" w:line="240" w:lineRule="auto"/>
              <w:jc w:val="center"/>
              <w:rPr>
                <w:rFonts w:ascii="Times New Roman" w:eastAsia="Times New Roman" w:hAnsi="Times New Roman" w:cs="Times New Roman"/>
                <w:i/>
                <w:color w:val="000000"/>
                <w:sz w:val="20"/>
                <w:szCs w:val="20"/>
              </w:rPr>
            </w:pPr>
            <w:r w:rsidRPr="00064D51">
              <w:rPr>
                <w:rFonts w:ascii="Times New Roman" w:eastAsia="Times New Roman" w:hAnsi="Times New Roman" w:cs="Times New Roman"/>
                <w:i/>
                <w:color w:val="000000"/>
                <w:sz w:val="20"/>
                <w:szCs w:val="20"/>
              </w:rPr>
              <w:t>p</w:t>
            </w:r>
          </w:p>
        </w:tc>
      </w:tr>
      <w:tr w:rsidR="00FA783F" w:rsidRPr="00903896" w14:paraId="3AAF1687" w14:textId="77777777" w:rsidTr="00860610">
        <w:trPr>
          <w:trHeight w:hRule="exact" w:val="288"/>
          <w:jc w:val="center"/>
        </w:trPr>
        <w:tc>
          <w:tcPr>
            <w:tcW w:w="745" w:type="dxa"/>
            <w:tcBorders>
              <w:top w:val="nil"/>
              <w:left w:val="nil"/>
              <w:bottom w:val="nil"/>
              <w:right w:val="nil"/>
            </w:tcBorders>
            <w:shd w:val="clear" w:color="auto" w:fill="FFFFFF"/>
            <w:vAlign w:val="center"/>
          </w:tcPr>
          <w:p w14:paraId="47B09CBA"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VE</w:t>
            </w:r>
          </w:p>
        </w:tc>
        <w:tc>
          <w:tcPr>
            <w:tcW w:w="281" w:type="dxa"/>
            <w:tcBorders>
              <w:top w:val="nil"/>
              <w:left w:val="nil"/>
              <w:bottom w:val="nil"/>
              <w:right w:val="nil"/>
            </w:tcBorders>
            <w:shd w:val="clear" w:color="auto" w:fill="FFFFFF"/>
            <w:vAlign w:val="center"/>
          </w:tcPr>
          <w:p w14:paraId="5D79791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w:t>
            </w:r>
          </w:p>
        </w:tc>
        <w:tc>
          <w:tcPr>
            <w:tcW w:w="547" w:type="dxa"/>
            <w:tcBorders>
              <w:top w:val="nil"/>
              <w:left w:val="nil"/>
              <w:bottom w:val="nil"/>
              <w:right w:val="nil"/>
            </w:tcBorders>
            <w:shd w:val="clear" w:color="auto" w:fill="FFFFFF"/>
            <w:vAlign w:val="center"/>
          </w:tcPr>
          <w:p w14:paraId="18283CC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0.3</w:t>
            </w:r>
          </w:p>
        </w:tc>
        <w:tc>
          <w:tcPr>
            <w:tcW w:w="547" w:type="dxa"/>
            <w:tcBorders>
              <w:top w:val="nil"/>
              <w:left w:val="nil"/>
              <w:bottom w:val="nil"/>
              <w:right w:val="nil"/>
            </w:tcBorders>
            <w:shd w:val="clear" w:color="auto" w:fill="FFFFFF"/>
            <w:vAlign w:val="center"/>
          </w:tcPr>
          <w:p w14:paraId="5AB17A8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0.604</w:t>
            </w:r>
          </w:p>
        </w:tc>
        <w:tc>
          <w:tcPr>
            <w:tcW w:w="130" w:type="dxa"/>
            <w:tcBorders>
              <w:top w:val="nil"/>
              <w:left w:val="nil"/>
              <w:bottom w:val="nil"/>
              <w:right w:val="nil"/>
            </w:tcBorders>
            <w:shd w:val="clear" w:color="auto" w:fill="FFFFFF"/>
            <w:vAlign w:val="center"/>
          </w:tcPr>
          <w:p w14:paraId="65B7A3F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511A9A7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0.3</w:t>
            </w:r>
          </w:p>
        </w:tc>
        <w:tc>
          <w:tcPr>
            <w:tcW w:w="546" w:type="dxa"/>
            <w:tcBorders>
              <w:top w:val="nil"/>
              <w:left w:val="nil"/>
              <w:bottom w:val="nil"/>
              <w:right w:val="nil"/>
            </w:tcBorders>
            <w:shd w:val="clear" w:color="auto" w:fill="FFFFFF"/>
            <w:vAlign w:val="center"/>
          </w:tcPr>
          <w:p w14:paraId="04A4AF9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0.601</w:t>
            </w:r>
          </w:p>
        </w:tc>
        <w:tc>
          <w:tcPr>
            <w:tcW w:w="117" w:type="dxa"/>
            <w:tcBorders>
              <w:top w:val="nil"/>
              <w:left w:val="nil"/>
              <w:bottom w:val="nil"/>
              <w:right w:val="nil"/>
            </w:tcBorders>
            <w:shd w:val="clear" w:color="auto" w:fill="FFFFFF"/>
            <w:vAlign w:val="center"/>
          </w:tcPr>
          <w:p w14:paraId="3CF1A81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1DCB8CC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0.3</w:t>
            </w:r>
          </w:p>
        </w:tc>
        <w:tc>
          <w:tcPr>
            <w:tcW w:w="545" w:type="dxa"/>
            <w:tcBorders>
              <w:top w:val="nil"/>
              <w:left w:val="nil"/>
              <w:bottom w:val="nil"/>
              <w:right w:val="nil"/>
            </w:tcBorders>
            <w:shd w:val="clear" w:color="auto" w:fill="FFFFFF"/>
            <w:vAlign w:val="center"/>
          </w:tcPr>
          <w:p w14:paraId="24E5384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0.618</w:t>
            </w:r>
          </w:p>
        </w:tc>
        <w:tc>
          <w:tcPr>
            <w:tcW w:w="116" w:type="dxa"/>
            <w:tcBorders>
              <w:top w:val="nil"/>
              <w:left w:val="nil"/>
              <w:bottom w:val="nil"/>
              <w:right w:val="nil"/>
            </w:tcBorders>
            <w:shd w:val="clear" w:color="auto" w:fill="FFFFFF"/>
            <w:vAlign w:val="center"/>
          </w:tcPr>
          <w:p w14:paraId="08AD41F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79C8FE8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0.3</w:t>
            </w:r>
          </w:p>
        </w:tc>
        <w:tc>
          <w:tcPr>
            <w:tcW w:w="545" w:type="dxa"/>
            <w:tcBorders>
              <w:top w:val="nil"/>
              <w:left w:val="nil"/>
              <w:bottom w:val="nil"/>
              <w:right w:val="nil"/>
            </w:tcBorders>
            <w:shd w:val="clear" w:color="auto" w:fill="FFFFFF"/>
            <w:vAlign w:val="center"/>
          </w:tcPr>
          <w:p w14:paraId="2ED900F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0.574</w:t>
            </w:r>
          </w:p>
        </w:tc>
        <w:tc>
          <w:tcPr>
            <w:tcW w:w="116" w:type="dxa"/>
            <w:tcBorders>
              <w:top w:val="nil"/>
              <w:left w:val="nil"/>
              <w:bottom w:val="nil"/>
              <w:right w:val="nil"/>
            </w:tcBorders>
            <w:shd w:val="clear" w:color="auto" w:fill="FFFFFF"/>
            <w:vAlign w:val="center"/>
          </w:tcPr>
          <w:p w14:paraId="5606FD0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6526456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0.4</w:t>
            </w:r>
          </w:p>
        </w:tc>
        <w:tc>
          <w:tcPr>
            <w:tcW w:w="545" w:type="dxa"/>
            <w:tcBorders>
              <w:top w:val="nil"/>
              <w:left w:val="nil"/>
              <w:bottom w:val="nil"/>
              <w:right w:val="nil"/>
            </w:tcBorders>
            <w:shd w:val="clear" w:color="auto" w:fill="FFFFFF"/>
            <w:vAlign w:val="center"/>
          </w:tcPr>
          <w:p w14:paraId="0841089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0.521</w:t>
            </w:r>
          </w:p>
        </w:tc>
        <w:tc>
          <w:tcPr>
            <w:tcW w:w="116" w:type="dxa"/>
            <w:tcBorders>
              <w:top w:val="nil"/>
              <w:left w:val="nil"/>
              <w:bottom w:val="nil"/>
              <w:right w:val="nil"/>
            </w:tcBorders>
            <w:shd w:val="clear" w:color="auto" w:fill="FFFFFF"/>
            <w:vAlign w:val="center"/>
          </w:tcPr>
          <w:p w14:paraId="41F3349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2A3647D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0.5</w:t>
            </w:r>
          </w:p>
        </w:tc>
        <w:tc>
          <w:tcPr>
            <w:tcW w:w="545" w:type="dxa"/>
            <w:tcBorders>
              <w:top w:val="nil"/>
              <w:left w:val="nil"/>
              <w:bottom w:val="nil"/>
              <w:right w:val="nil"/>
            </w:tcBorders>
            <w:shd w:val="clear" w:color="auto" w:fill="FFFFFF"/>
            <w:vAlign w:val="center"/>
          </w:tcPr>
          <w:p w14:paraId="7F7011D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0.484</w:t>
            </w:r>
          </w:p>
        </w:tc>
        <w:tc>
          <w:tcPr>
            <w:tcW w:w="116" w:type="dxa"/>
            <w:tcBorders>
              <w:top w:val="nil"/>
              <w:left w:val="nil"/>
              <w:bottom w:val="nil"/>
              <w:right w:val="nil"/>
            </w:tcBorders>
            <w:shd w:val="clear" w:color="auto" w:fill="FFFFFF"/>
            <w:vAlign w:val="center"/>
          </w:tcPr>
          <w:p w14:paraId="096A8C6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57981C2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0.4</w:t>
            </w:r>
          </w:p>
        </w:tc>
        <w:tc>
          <w:tcPr>
            <w:tcW w:w="545" w:type="dxa"/>
            <w:tcBorders>
              <w:top w:val="nil"/>
              <w:left w:val="nil"/>
              <w:bottom w:val="nil"/>
              <w:right w:val="nil"/>
            </w:tcBorders>
            <w:shd w:val="clear" w:color="auto" w:fill="FFFFFF"/>
            <w:vAlign w:val="center"/>
          </w:tcPr>
          <w:p w14:paraId="017D303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0.556</w:t>
            </w:r>
          </w:p>
        </w:tc>
      </w:tr>
      <w:tr w:rsidR="00FA783F" w:rsidRPr="00903896" w14:paraId="65D39BFA" w14:textId="77777777" w:rsidTr="00860610">
        <w:trPr>
          <w:trHeight w:hRule="exact" w:val="288"/>
          <w:jc w:val="center"/>
        </w:trPr>
        <w:tc>
          <w:tcPr>
            <w:tcW w:w="745" w:type="dxa"/>
            <w:tcBorders>
              <w:top w:val="nil"/>
              <w:left w:val="nil"/>
              <w:bottom w:val="nil"/>
              <w:right w:val="nil"/>
            </w:tcBorders>
            <w:shd w:val="clear" w:color="auto" w:fill="FFFFFF"/>
            <w:vAlign w:val="center"/>
          </w:tcPr>
          <w:p w14:paraId="6A001880"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D</w:t>
            </w:r>
          </w:p>
        </w:tc>
        <w:tc>
          <w:tcPr>
            <w:tcW w:w="281" w:type="dxa"/>
            <w:tcBorders>
              <w:top w:val="nil"/>
              <w:left w:val="nil"/>
              <w:bottom w:val="nil"/>
              <w:right w:val="nil"/>
            </w:tcBorders>
            <w:shd w:val="clear" w:color="auto" w:fill="FFFFFF"/>
            <w:vAlign w:val="center"/>
          </w:tcPr>
          <w:p w14:paraId="20B8DB8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w:t>
            </w:r>
          </w:p>
        </w:tc>
        <w:tc>
          <w:tcPr>
            <w:tcW w:w="547" w:type="dxa"/>
            <w:tcBorders>
              <w:top w:val="nil"/>
              <w:left w:val="nil"/>
              <w:bottom w:val="nil"/>
              <w:right w:val="nil"/>
            </w:tcBorders>
            <w:shd w:val="clear" w:color="auto" w:fill="FFFFFF"/>
            <w:vAlign w:val="center"/>
          </w:tcPr>
          <w:p w14:paraId="6ECB0C5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2.2</w:t>
            </w:r>
          </w:p>
        </w:tc>
        <w:tc>
          <w:tcPr>
            <w:tcW w:w="547" w:type="dxa"/>
            <w:tcBorders>
              <w:top w:val="nil"/>
              <w:left w:val="nil"/>
              <w:bottom w:val="nil"/>
              <w:right w:val="nil"/>
            </w:tcBorders>
            <w:shd w:val="clear" w:color="auto" w:fill="FFFFFF"/>
            <w:vAlign w:val="center"/>
          </w:tcPr>
          <w:p w14:paraId="7EA4F27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0.154</w:t>
            </w:r>
          </w:p>
        </w:tc>
        <w:tc>
          <w:tcPr>
            <w:tcW w:w="130" w:type="dxa"/>
            <w:tcBorders>
              <w:top w:val="nil"/>
              <w:left w:val="nil"/>
              <w:bottom w:val="nil"/>
              <w:right w:val="nil"/>
            </w:tcBorders>
            <w:shd w:val="clear" w:color="auto" w:fill="FFFFFF"/>
            <w:vAlign w:val="center"/>
          </w:tcPr>
          <w:p w14:paraId="18F7AEE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70FDB9B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3.0</w:t>
            </w:r>
          </w:p>
        </w:tc>
        <w:tc>
          <w:tcPr>
            <w:tcW w:w="546" w:type="dxa"/>
            <w:tcBorders>
              <w:top w:val="nil"/>
              <w:left w:val="nil"/>
              <w:bottom w:val="nil"/>
              <w:right w:val="nil"/>
            </w:tcBorders>
            <w:shd w:val="clear" w:color="auto" w:fill="FFFFFF"/>
            <w:vAlign w:val="center"/>
          </w:tcPr>
          <w:p w14:paraId="50CBA87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0.089</w:t>
            </w:r>
          </w:p>
        </w:tc>
        <w:tc>
          <w:tcPr>
            <w:tcW w:w="117" w:type="dxa"/>
            <w:tcBorders>
              <w:top w:val="nil"/>
              <w:left w:val="nil"/>
              <w:bottom w:val="nil"/>
              <w:right w:val="nil"/>
            </w:tcBorders>
            <w:shd w:val="clear" w:color="auto" w:fill="FFFFFF"/>
            <w:vAlign w:val="center"/>
          </w:tcPr>
          <w:p w14:paraId="300A62D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197F109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2.6</w:t>
            </w:r>
          </w:p>
        </w:tc>
        <w:tc>
          <w:tcPr>
            <w:tcW w:w="545" w:type="dxa"/>
            <w:tcBorders>
              <w:top w:val="nil"/>
              <w:left w:val="nil"/>
              <w:bottom w:val="nil"/>
              <w:right w:val="nil"/>
            </w:tcBorders>
            <w:shd w:val="clear" w:color="auto" w:fill="FFFFFF"/>
            <w:vAlign w:val="center"/>
          </w:tcPr>
          <w:p w14:paraId="3AABA6E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0.118</w:t>
            </w:r>
          </w:p>
        </w:tc>
        <w:tc>
          <w:tcPr>
            <w:tcW w:w="116" w:type="dxa"/>
            <w:tcBorders>
              <w:top w:val="nil"/>
              <w:left w:val="nil"/>
              <w:bottom w:val="nil"/>
              <w:right w:val="nil"/>
            </w:tcBorders>
            <w:shd w:val="clear" w:color="auto" w:fill="FFFFFF"/>
            <w:vAlign w:val="center"/>
          </w:tcPr>
          <w:p w14:paraId="662EBB0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29CA67A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0.2</w:t>
            </w:r>
          </w:p>
        </w:tc>
        <w:tc>
          <w:tcPr>
            <w:tcW w:w="545" w:type="dxa"/>
            <w:tcBorders>
              <w:top w:val="nil"/>
              <w:left w:val="nil"/>
              <w:bottom w:val="nil"/>
              <w:right w:val="nil"/>
            </w:tcBorders>
            <w:shd w:val="clear" w:color="auto" w:fill="FFFFFF"/>
            <w:vAlign w:val="center"/>
          </w:tcPr>
          <w:p w14:paraId="54F6E5D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0.621</w:t>
            </w:r>
          </w:p>
        </w:tc>
        <w:tc>
          <w:tcPr>
            <w:tcW w:w="116" w:type="dxa"/>
            <w:tcBorders>
              <w:top w:val="nil"/>
              <w:left w:val="nil"/>
              <w:bottom w:val="nil"/>
              <w:right w:val="nil"/>
            </w:tcBorders>
            <w:shd w:val="clear" w:color="auto" w:fill="FFFFFF"/>
            <w:vAlign w:val="center"/>
          </w:tcPr>
          <w:p w14:paraId="1EDBDB6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737C825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2.2</w:t>
            </w:r>
          </w:p>
        </w:tc>
        <w:tc>
          <w:tcPr>
            <w:tcW w:w="545" w:type="dxa"/>
            <w:tcBorders>
              <w:top w:val="nil"/>
              <w:left w:val="nil"/>
              <w:bottom w:val="nil"/>
              <w:right w:val="nil"/>
            </w:tcBorders>
            <w:shd w:val="clear" w:color="auto" w:fill="FFFFFF"/>
            <w:vAlign w:val="center"/>
          </w:tcPr>
          <w:p w14:paraId="0AA021F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0.150</w:t>
            </w:r>
          </w:p>
        </w:tc>
        <w:tc>
          <w:tcPr>
            <w:tcW w:w="116" w:type="dxa"/>
            <w:tcBorders>
              <w:top w:val="nil"/>
              <w:left w:val="nil"/>
              <w:bottom w:val="nil"/>
              <w:right w:val="nil"/>
            </w:tcBorders>
            <w:shd w:val="clear" w:color="auto" w:fill="FFFFFF"/>
            <w:vAlign w:val="center"/>
          </w:tcPr>
          <w:p w14:paraId="3C44A22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300E8C3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0.4</w:t>
            </w:r>
          </w:p>
        </w:tc>
        <w:tc>
          <w:tcPr>
            <w:tcW w:w="545" w:type="dxa"/>
            <w:tcBorders>
              <w:top w:val="nil"/>
              <w:left w:val="nil"/>
              <w:bottom w:val="nil"/>
              <w:right w:val="nil"/>
            </w:tcBorders>
            <w:shd w:val="clear" w:color="auto" w:fill="FFFFFF"/>
            <w:vAlign w:val="center"/>
          </w:tcPr>
          <w:p w14:paraId="3924E03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0.552</w:t>
            </w:r>
          </w:p>
        </w:tc>
        <w:tc>
          <w:tcPr>
            <w:tcW w:w="116" w:type="dxa"/>
            <w:tcBorders>
              <w:top w:val="nil"/>
              <w:left w:val="nil"/>
              <w:bottom w:val="nil"/>
              <w:right w:val="nil"/>
            </w:tcBorders>
            <w:shd w:val="clear" w:color="auto" w:fill="FFFFFF"/>
            <w:vAlign w:val="center"/>
          </w:tcPr>
          <w:p w14:paraId="56BB2C9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65ABACE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2.2</w:t>
            </w:r>
          </w:p>
        </w:tc>
        <w:tc>
          <w:tcPr>
            <w:tcW w:w="545" w:type="dxa"/>
            <w:tcBorders>
              <w:top w:val="nil"/>
              <w:left w:val="nil"/>
              <w:bottom w:val="nil"/>
              <w:right w:val="nil"/>
            </w:tcBorders>
            <w:shd w:val="clear" w:color="auto" w:fill="FFFFFF"/>
            <w:vAlign w:val="center"/>
          </w:tcPr>
          <w:p w14:paraId="0614C4E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0.147</w:t>
            </w:r>
          </w:p>
        </w:tc>
      </w:tr>
      <w:tr w:rsidR="00FA783F" w:rsidRPr="00903896" w14:paraId="34D0062C" w14:textId="77777777" w:rsidTr="00860610">
        <w:trPr>
          <w:trHeight w:hRule="exact" w:val="288"/>
          <w:jc w:val="center"/>
        </w:trPr>
        <w:tc>
          <w:tcPr>
            <w:tcW w:w="745" w:type="dxa"/>
            <w:tcBorders>
              <w:top w:val="nil"/>
              <w:left w:val="nil"/>
              <w:bottom w:val="nil"/>
              <w:right w:val="nil"/>
            </w:tcBorders>
            <w:shd w:val="clear" w:color="auto" w:fill="FFFFFF"/>
            <w:vAlign w:val="center"/>
          </w:tcPr>
          <w:p w14:paraId="0213A489"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T</w:t>
            </w:r>
          </w:p>
        </w:tc>
        <w:tc>
          <w:tcPr>
            <w:tcW w:w="281" w:type="dxa"/>
            <w:tcBorders>
              <w:top w:val="nil"/>
              <w:left w:val="nil"/>
              <w:bottom w:val="nil"/>
              <w:right w:val="nil"/>
            </w:tcBorders>
            <w:shd w:val="clear" w:color="auto" w:fill="FFFFFF"/>
            <w:vAlign w:val="center"/>
          </w:tcPr>
          <w:p w14:paraId="469BBFA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w:t>
            </w:r>
          </w:p>
        </w:tc>
        <w:tc>
          <w:tcPr>
            <w:tcW w:w="547" w:type="dxa"/>
            <w:tcBorders>
              <w:top w:val="nil"/>
              <w:left w:val="nil"/>
              <w:bottom w:val="nil"/>
              <w:right w:val="nil"/>
            </w:tcBorders>
            <w:shd w:val="clear" w:color="auto" w:fill="FFFFFF"/>
            <w:vAlign w:val="center"/>
          </w:tcPr>
          <w:p w14:paraId="6014907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294.0</w:t>
            </w:r>
          </w:p>
        </w:tc>
        <w:tc>
          <w:tcPr>
            <w:tcW w:w="547" w:type="dxa"/>
            <w:tcBorders>
              <w:top w:val="nil"/>
              <w:left w:val="nil"/>
              <w:bottom w:val="nil"/>
              <w:right w:val="nil"/>
            </w:tcBorders>
            <w:shd w:val="clear" w:color="auto" w:fill="FFFFFF"/>
            <w:vAlign w:val="center"/>
          </w:tcPr>
          <w:p w14:paraId="0FF6D616"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30" w:type="dxa"/>
            <w:tcBorders>
              <w:top w:val="nil"/>
              <w:left w:val="nil"/>
              <w:bottom w:val="nil"/>
              <w:right w:val="nil"/>
            </w:tcBorders>
            <w:shd w:val="clear" w:color="auto" w:fill="FFFFFF"/>
            <w:vAlign w:val="center"/>
          </w:tcPr>
          <w:p w14:paraId="0B7FCDF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410CD9D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486.2</w:t>
            </w:r>
          </w:p>
        </w:tc>
        <w:tc>
          <w:tcPr>
            <w:tcW w:w="546" w:type="dxa"/>
            <w:tcBorders>
              <w:top w:val="nil"/>
              <w:left w:val="nil"/>
              <w:bottom w:val="nil"/>
              <w:right w:val="nil"/>
            </w:tcBorders>
            <w:shd w:val="clear" w:color="auto" w:fill="FFFFFF"/>
            <w:vAlign w:val="center"/>
          </w:tcPr>
          <w:p w14:paraId="250CE80A"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7" w:type="dxa"/>
            <w:tcBorders>
              <w:top w:val="nil"/>
              <w:left w:val="nil"/>
              <w:bottom w:val="nil"/>
              <w:right w:val="nil"/>
            </w:tcBorders>
            <w:shd w:val="clear" w:color="auto" w:fill="FFFFFF"/>
            <w:vAlign w:val="center"/>
          </w:tcPr>
          <w:p w14:paraId="7B2E9B8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46125AD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208.8</w:t>
            </w:r>
          </w:p>
        </w:tc>
        <w:tc>
          <w:tcPr>
            <w:tcW w:w="545" w:type="dxa"/>
            <w:tcBorders>
              <w:top w:val="nil"/>
              <w:left w:val="nil"/>
              <w:bottom w:val="nil"/>
              <w:right w:val="nil"/>
            </w:tcBorders>
            <w:shd w:val="clear" w:color="auto" w:fill="FFFFFF"/>
            <w:vAlign w:val="center"/>
          </w:tcPr>
          <w:p w14:paraId="4933FC97"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6A6E0AD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1AA1C53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449.8</w:t>
            </w:r>
          </w:p>
        </w:tc>
        <w:tc>
          <w:tcPr>
            <w:tcW w:w="545" w:type="dxa"/>
            <w:tcBorders>
              <w:top w:val="nil"/>
              <w:left w:val="nil"/>
              <w:bottom w:val="nil"/>
              <w:right w:val="nil"/>
            </w:tcBorders>
            <w:shd w:val="clear" w:color="auto" w:fill="FFFFFF"/>
            <w:vAlign w:val="center"/>
          </w:tcPr>
          <w:p w14:paraId="4B17F89E"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71A9A83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14A7A95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216.2</w:t>
            </w:r>
          </w:p>
        </w:tc>
        <w:tc>
          <w:tcPr>
            <w:tcW w:w="545" w:type="dxa"/>
            <w:tcBorders>
              <w:top w:val="nil"/>
              <w:left w:val="nil"/>
              <w:bottom w:val="nil"/>
              <w:right w:val="nil"/>
            </w:tcBorders>
            <w:shd w:val="clear" w:color="auto" w:fill="FFFFFF"/>
            <w:vAlign w:val="center"/>
          </w:tcPr>
          <w:p w14:paraId="7F173FCB"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39F757D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60F2A2B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484.2</w:t>
            </w:r>
          </w:p>
        </w:tc>
        <w:tc>
          <w:tcPr>
            <w:tcW w:w="545" w:type="dxa"/>
            <w:tcBorders>
              <w:top w:val="nil"/>
              <w:left w:val="nil"/>
              <w:bottom w:val="nil"/>
              <w:right w:val="nil"/>
            </w:tcBorders>
            <w:shd w:val="clear" w:color="auto" w:fill="FFFFFF"/>
            <w:vAlign w:val="center"/>
          </w:tcPr>
          <w:p w14:paraId="5758E965"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08FEBA4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2F3C456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203.4</w:t>
            </w:r>
          </w:p>
        </w:tc>
        <w:tc>
          <w:tcPr>
            <w:tcW w:w="545" w:type="dxa"/>
            <w:tcBorders>
              <w:top w:val="nil"/>
              <w:left w:val="nil"/>
              <w:bottom w:val="nil"/>
              <w:right w:val="nil"/>
            </w:tcBorders>
            <w:shd w:val="clear" w:color="auto" w:fill="FFFFFF"/>
            <w:vAlign w:val="center"/>
          </w:tcPr>
          <w:p w14:paraId="363F4893"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r>
      <w:tr w:rsidR="00FA783F" w:rsidRPr="00903896" w14:paraId="07A1EB21" w14:textId="77777777" w:rsidTr="00860610">
        <w:trPr>
          <w:trHeight w:hRule="exact" w:val="288"/>
          <w:jc w:val="center"/>
        </w:trPr>
        <w:tc>
          <w:tcPr>
            <w:tcW w:w="745" w:type="dxa"/>
            <w:tcBorders>
              <w:top w:val="nil"/>
              <w:left w:val="nil"/>
              <w:bottom w:val="nil"/>
              <w:right w:val="nil"/>
            </w:tcBorders>
            <w:shd w:val="clear" w:color="auto" w:fill="FFFFFF"/>
            <w:vAlign w:val="center"/>
          </w:tcPr>
          <w:p w14:paraId="2B898680"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VE*D</w:t>
            </w:r>
          </w:p>
        </w:tc>
        <w:tc>
          <w:tcPr>
            <w:tcW w:w="281" w:type="dxa"/>
            <w:tcBorders>
              <w:top w:val="nil"/>
              <w:left w:val="nil"/>
              <w:bottom w:val="nil"/>
              <w:right w:val="nil"/>
            </w:tcBorders>
            <w:shd w:val="clear" w:color="auto" w:fill="FFFFFF"/>
            <w:vAlign w:val="center"/>
          </w:tcPr>
          <w:p w14:paraId="55F99F0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w:t>
            </w:r>
          </w:p>
        </w:tc>
        <w:tc>
          <w:tcPr>
            <w:tcW w:w="547" w:type="dxa"/>
            <w:tcBorders>
              <w:top w:val="nil"/>
              <w:left w:val="nil"/>
              <w:bottom w:val="nil"/>
              <w:right w:val="nil"/>
            </w:tcBorders>
            <w:shd w:val="clear" w:color="auto" w:fill="FFFFFF"/>
            <w:vAlign w:val="center"/>
          </w:tcPr>
          <w:p w14:paraId="6457017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7" w:type="dxa"/>
            <w:tcBorders>
              <w:top w:val="nil"/>
              <w:left w:val="nil"/>
              <w:bottom w:val="nil"/>
              <w:right w:val="nil"/>
            </w:tcBorders>
            <w:shd w:val="clear" w:color="auto" w:fill="FFFFFF"/>
            <w:vAlign w:val="center"/>
          </w:tcPr>
          <w:p w14:paraId="78E14E2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30" w:type="dxa"/>
            <w:tcBorders>
              <w:top w:val="nil"/>
              <w:left w:val="nil"/>
              <w:bottom w:val="nil"/>
              <w:right w:val="nil"/>
            </w:tcBorders>
            <w:shd w:val="clear" w:color="auto" w:fill="FFFFFF"/>
            <w:vAlign w:val="center"/>
          </w:tcPr>
          <w:p w14:paraId="7681543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5A89890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6" w:type="dxa"/>
            <w:tcBorders>
              <w:top w:val="nil"/>
              <w:left w:val="nil"/>
              <w:bottom w:val="nil"/>
              <w:right w:val="nil"/>
            </w:tcBorders>
            <w:shd w:val="clear" w:color="auto" w:fill="FFFFFF"/>
            <w:vAlign w:val="center"/>
          </w:tcPr>
          <w:p w14:paraId="695B3F9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7" w:type="dxa"/>
            <w:tcBorders>
              <w:top w:val="nil"/>
              <w:left w:val="nil"/>
              <w:bottom w:val="nil"/>
              <w:right w:val="nil"/>
            </w:tcBorders>
            <w:shd w:val="clear" w:color="auto" w:fill="FFFFFF"/>
            <w:vAlign w:val="center"/>
          </w:tcPr>
          <w:p w14:paraId="6CA3607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52B8A28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1040D5AA"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nil"/>
              <w:right w:val="nil"/>
            </w:tcBorders>
            <w:shd w:val="clear" w:color="auto" w:fill="FFFFFF"/>
            <w:vAlign w:val="center"/>
          </w:tcPr>
          <w:p w14:paraId="2251977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2F2BF59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0.2</w:t>
            </w:r>
          </w:p>
        </w:tc>
        <w:tc>
          <w:tcPr>
            <w:tcW w:w="545" w:type="dxa"/>
            <w:tcBorders>
              <w:top w:val="nil"/>
              <w:left w:val="nil"/>
              <w:bottom w:val="nil"/>
              <w:right w:val="nil"/>
            </w:tcBorders>
            <w:shd w:val="clear" w:color="auto" w:fill="FFFFFF"/>
            <w:vAlign w:val="center"/>
          </w:tcPr>
          <w:p w14:paraId="4478668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0.644</w:t>
            </w:r>
          </w:p>
        </w:tc>
        <w:tc>
          <w:tcPr>
            <w:tcW w:w="116" w:type="dxa"/>
            <w:tcBorders>
              <w:top w:val="nil"/>
              <w:left w:val="nil"/>
              <w:bottom w:val="nil"/>
              <w:right w:val="nil"/>
            </w:tcBorders>
            <w:shd w:val="clear" w:color="auto" w:fill="FFFFFF"/>
            <w:vAlign w:val="center"/>
          </w:tcPr>
          <w:p w14:paraId="5A026BB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29EB0C1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393AD80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nil"/>
              <w:right w:val="nil"/>
            </w:tcBorders>
            <w:shd w:val="clear" w:color="auto" w:fill="FFFFFF"/>
            <w:vAlign w:val="center"/>
          </w:tcPr>
          <w:p w14:paraId="217EFF1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200D71D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0.3</w:t>
            </w:r>
          </w:p>
        </w:tc>
        <w:tc>
          <w:tcPr>
            <w:tcW w:w="545" w:type="dxa"/>
            <w:tcBorders>
              <w:top w:val="nil"/>
              <w:left w:val="nil"/>
              <w:bottom w:val="nil"/>
              <w:right w:val="nil"/>
            </w:tcBorders>
            <w:shd w:val="clear" w:color="auto" w:fill="FFFFFF"/>
            <w:vAlign w:val="center"/>
          </w:tcPr>
          <w:p w14:paraId="3ED6414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0.584</w:t>
            </w:r>
          </w:p>
        </w:tc>
        <w:tc>
          <w:tcPr>
            <w:tcW w:w="116" w:type="dxa"/>
            <w:tcBorders>
              <w:top w:val="nil"/>
              <w:left w:val="nil"/>
              <w:bottom w:val="nil"/>
              <w:right w:val="nil"/>
            </w:tcBorders>
            <w:shd w:val="clear" w:color="auto" w:fill="FFFFFF"/>
            <w:vAlign w:val="center"/>
          </w:tcPr>
          <w:p w14:paraId="3C93A67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07655935"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561BE80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r>
      <w:tr w:rsidR="00FA783F" w:rsidRPr="00903896" w14:paraId="59984AB0" w14:textId="77777777" w:rsidTr="00860610">
        <w:trPr>
          <w:trHeight w:hRule="exact" w:val="288"/>
          <w:jc w:val="center"/>
        </w:trPr>
        <w:tc>
          <w:tcPr>
            <w:tcW w:w="745" w:type="dxa"/>
            <w:tcBorders>
              <w:top w:val="nil"/>
              <w:left w:val="nil"/>
              <w:bottom w:val="nil"/>
              <w:right w:val="nil"/>
            </w:tcBorders>
            <w:shd w:val="clear" w:color="auto" w:fill="FFFFFF"/>
            <w:vAlign w:val="center"/>
          </w:tcPr>
          <w:p w14:paraId="69C61180"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VE*T</w:t>
            </w:r>
          </w:p>
        </w:tc>
        <w:tc>
          <w:tcPr>
            <w:tcW w:w="281" w:type="dxa"/>
            <w:tcBorders>
              <w:top w:val="nil"/>
              <w:left w:val="nil"/>
              <w:bottom w:val="nil"/>
              <w:right w:val="nil"/>
            </w:tcBorders>
            <w:shd w:val="clear" w:color="auto" w:fill="FFFFFF"/>
            <w:vAlign w:val="center"/>
          </w:tcPr>
          <w:p w14:paraId="6E9A446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w:t>
            </w:r>
          </w:p>
        </w:tc>
        <w:tc>
          <w:tcPr>
            <w:tcW w:w="547" w:type="dxa"/>
            <w:tcBorders>
              <w:top w:val="nil"/>
              <w:left w:val="nil"/>
              <w:bottom w:val="nil"/>
              <w:right w:val="nil"/>
            </w:tcBorders>
            <w:shd w:val="clear" w:color="auto" w:fill="FFFFFF"/>
            <w:vAlign w:val="center"/>
          </w:tcPr>
          <w:p w14:paraId="2F3EE24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7" w:type="dxa"/>
            <w:tcBorders>
              <w:top w:val="nil"/>
              <w:left w:val="nil"/>
              <w:bottom w:val="nil"/>
              <w:right w:val="nil"/>
            </w:tcBorders>
            <w:shd w:val="clear" w:color="auto" w:fill="FFFFFF"/>
            <w:vAlign w:val="center"/>
          </w:tcPr>
          <w:p w14:paraId="1A7BCD4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30" w:type="dxa"/>
            <w:tcBorders>
              <w:top w:val="nil"/>
              <w:left w:val="nil"/>
              <w:bottom w:val="nil"/>
              <w:right w:val="nil"/>
            </w:tcBorders>
            <w:shd w:val="clear" w:color="auto" w:fill="FFFFFF"/>
            <w:vAlign w:val="center"/>
          </w:tcPr>
          <w:p w14:paraId="1A7F16E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189F5EC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6" w:type="dxa"/>
            <w:tcBorders>
              <w:top w:val="nil"/>
              <w:left w:val="nil"/>
              <w:bottom w:val="nil"/>
              <w:right w:val="nil"/>
            </w:tcBorders>
            <w:shd w:val="clear" w:color="auto" w:fill="FFFFFF"/>
            <w:vAlign w:val="center"/>
          </w:tcPr>
          <w:p w14:paraId="350412F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7" w:type="dxa"/>
            <w:tcBorders>
              <w:top w:val="nil"/>
              <w:left w:val="nil"/>
              <w:bottom w:val="nil"/>
              <w:right w:val="nil"/>
            </w:tcBorders>
            <w:shd w:val="clear" w:color="auto" w:fill="FFFFFF"/>
            <w:vAlign w:val="center"/>
          </w:tcPr>
          <w:p w14:paraId="7857A42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55416EF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4A4BE5C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nil"/>
              <w:right w:val="nil"/>
            </w:tcBorders>
            <w:shd w:val="clear" w:color="auto" w:fill="FFFFFF"/>
            <w:vAlign w:val="center"/>
          </w:tcPr>
          <w:p w14:paraId="5CBC006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33675C5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8.3</w:t>
            </w:r>
          </w:p>
        </w:tc>
        <w:tc>
          <w:tcPr>
            <w:tcW w:w="545" w:type="dxa"/>
            <w:tcBorders>
              <w:top w:val="nil"/>
              <w:left w:val="nil"/>
              <w:bottom w:val="nil"/>
              <w:right w:val="nil"/>
            </w:tcBorders>
            <w:shd w:val="clear" w:color="auto" w:fill="FFFFFF"/>
            <w:vAlign w:val="center"/>
          </w:tcPr>
          <w:p w14:paraId="1F4E1394"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0.005</w:t>
            </w:r>
          </w:p>
        </w:tc>
        <w:tc>
          <w:tcPr>
            <w:tcW w:w="116" w:type="dxa"/>
            <w:tcBorders>
              <w:top w:val="nil"/>
              <w:left w:val="nil"/>
              <w:bottom w:val="nil"/>
              <w:right w:val="nil"/>
            </w:tcBorders>
            <w:shd w:val="clear" w:color="auto" w:fill="FFFFFF"/>
            <w:vAlign w:val="center"/>
          </w:tcPr>
          <w:p w14:paraId="1151E16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0D4198B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288D86D1"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nil"/>
              <w:right w:val="nil"/>
            </w:tcBorders>
            <w:shd w:val="clear" w:color="auto" w:fill="FFFFFF"/>
            <w:vAlign w:val="center"/>
          </w:tcPr>
          <w:p w14:paraId="5879D8F0"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5584674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5.2</w:t>
            </w:r>
          </w:p>
        </w:tc>
        <w:tc>
          <w:tcPr>
            <w:tcW w:w="545" w:type="dxa"/>
            <w:tcBorders>
              <w:top w:val="nil"/>
              <w:left w:val="nil"/>
              <w:bottom w:val="nil"/>
              <w:right w:val="nil"/>
            </w:tcBorders>
            <w:shd w:val="clear" w:color="auto" w:fill="FFFFFF"/>
            <w:vAlign w:val="center"/>
          </w:tcPr>
          <w:p w14:paraId="537BAEF7"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0.024</w:t>
            </w:r>
          </w:p>
        </w:tc>
        <w:tc>
          <w:tcPr>
            <w:tcW w:w="116" w:type="dxa"/>
            <w:tcBorders>
              <w:top w:val="nil"/>
              <w:left w:val="nil"/>
              <w:bottom w:val="nil"/>
              <w:right w:val="nil"/>
            </w:tcBorders>
            <w:shd w:val="clear" w:color="auto" w:fill="FFFFFF"/>
            <w:vAlign w:val="center"/>
          </w:tcPr>
          <w:p w14:paraId="4AF42A3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1403B2A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nil"/>
              <w:right w:val="nil"/>
            </w:tcBorders>
            <w:shd w:val="clear" w:color="auto" w:fill="FFFFFF"/>
            <w:vAlign w:val="center"/>
          </w:tcPr>
          <w:p w14:paraId="6CE99F7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r>
      <w:tr w:rsidR="00FA783F" w:rsidRPr="00903896" w14:paraId="636E90B2" w14:textId="77777777" w:rsidTr="00860610">
        <w:trPr>
          <w:trHeight w:hRule="exact" w:val="288"/>
          <w:jc w:val="center"/>
        </w:trPr>
        <w:tc>
          <w:tcPr>
            <w:tcW w:w="745" w:type="dxa"/>
            <w:tcBorders>
              <w:top w:val="nil"/>
              <w:left w:val="nil"/>
              <w:bottom w:val="nil"/>
              <w:right w:val="nil"/>
            </w:tcBorders>
            <w:shd w:val="clear" w:color="auto" w:fill="FFFFFF"/>
            <w:vAlign w:val="center"/>
          </w:tcPr>
          <w:p w14:paraId="4276187B"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D*T</w:t>
            </w:r>
          </w:p>
        </w:tc>
        <w:tc>
          <w:tcPr>
            <w:tcW w:w="281" w:type="dxa"/>
            <w:tcBorders>
              <w:top w:val="nil"/>
              <w:left w:val="nil"/>
              <w:bottom w:val="nil"/>
              <w:right w:val="nil"/>
            </w:tcBorders>
            <w:shd w:val="clear" w:color="auto" w:fill="FFFFFF"/>
            <w:vAlign w:val="center"/>
          </w:tcPr>
          <w:p w14:paraId="4795F8A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w:t>
            </w:r>
          </w:p>
        </w:tc>
        <w:tc>
          <w:tcPr>
            <w:tcW w:w="547" w:type="dxa"/>
            <w:tcBorders>
              <w:top w:val="nil"/>
              <w:left w:val="nil"/>
              <w:bottom w:val="nil"/>
              <w:right w:val="nil"/>
            </w:tcBorders>
            <w:shd w:val="clear" w:color="auto" w:fill="FFFFFF"/>
            <w:vAlign w:val="center"/>
          </w:tcPr>
          <w:p w14:paraId="5F7113E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59.0</w:t>
            </w:r>
          </w:p>
        </w:tc>
        <w:tc>
          <w:tcPr>
            <w:tcW w:w="547" w:type="dxa"/>
            <w:tcBorders>
              <w:top w:val="nil"/>
              <w:left w:val="nil"/>
              <w:bottom w:val="nil"/>
              <w:right w:val="nil"/>
            </w:tcBorders>
            <w:shd w:val="clear" w:color="auto" w:fill="FFFFFF"/>
            <w:vAlign w:val="center"/>
          </w:tcPr>
          <w:p w14:paraId="10167592"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30" w:type="dxa"/>
            <w:tcBorders>
              <w:top w:val="nil"/>
              <w:left w:val="nil"/>
              <w:bottom w:val="nil"/>
              <w:right w:val="nil"/>
            </w:tcBorders>
            <w:shd w:val="clear" w:color="auto" w:fill="FFFFFF"/>
            <w:vAlign w:val="center"/>
          </w:tcPr>
          <w:p w14:paraId="48A908E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nil"/>
              <w:right w:val="nil"/>
            </w:tcBorders>
            <w:shd w:val="clear" w:color="auto" w:fill="FFFFFF"/>
            <w:vAlign w:val="center"/>
          </w:tcPr>
          <w:p w14:paraId="17C8505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142.3</w:t>
            </w:r>
          </w:p>
        </w:tc>
        <w:tc>
          <w:tcPr>
            <w:tcW w:w="546" w:type="dxa"/>
            <w:tcBorders>
              <w:top w:val="nil"/>
              <w:left w:val="nil"/>
              <w:bottom w:val="nil"/>
              <w:right w:val="nil"/>
            </w:tcBorders>
            <w:shd w:val="clear" w:color="auto" w:fill="FFFFFF"/>
            <w:vAlign w:val="center"/>
          </w:tcPr>
          <w:p w14:paraId="7ABF67E1"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7" w:type="dxa"/>
            <w:tcBorders>
              <w:top w:val="nil"/>
              <w:left w:val="nil"/>
              <w:bottom w:val="nil"/>
              <w:right w:val="nil"/>
            </w:tcBorders>
            <w:shd w:val="clear" w:color="auto" w:fill="FFFFFF"/>
            <w:vAlign w:val="center"/>
          </w:tcPr>
          <w:p w14:paraId="1C01251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72F9A57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40.2</w:t>
            </w:r>
          </w:p>
        </w:tc>
        <w:tc>
          <w:tcPr>
            <w:tcW w:w="545" w:type="dxa"/>
            <w:tcBorders>
              <w:top w:val="nil"/>
              <w:left w:val="nil"/>
              <w:bottom w:val="nil"/>
              <w:right w:val="nil"/>
            </w:tcBorders>
            <w:shd w:val="clear" w:color="auto" w:fill="FFFFFF"/>
            <w:vAlign w:val="center"/>
          </w:tcPr>
          <w:p w14:paraId="6E4DE7EC"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3DC7485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212EF1F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128.2</w:t>
            </w:r>
          </w:p>
        </w:tc>
        <w:tc>
          <w:tcPr>
            <w:tcW w:w="545" w:type="dxa"/>
            <w:tcBorders>
              <w:top w:val="nil"/>
              <w:left w:val="nil"/>
              <w:bottom w:val="nil"/>
              <w:right w:val="nil"/>
            </w:tcBorders>
            <w:shd w:val="clear" w:color="auto" w:fill="FFFFFF"/>
            <w:vAlign w:val="center"/>
          </w:tcPr>
          <w:p w14:paraId="2105920F"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6DC1108E"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22A4FFE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41.1</w:t>
            </w:r>
          </w:p>
        </w:tc>
        <w:tc>
          <w:tcPr>
            <w:tcW w:w="545" w:type="dxa"/>
            <w:tcBorders>
              <w:top w:val="nil"/>
              <w:left w:val="nil"/>
              <w:bottom w:val="nil"/>
              <w:right w:val="nil"/>
            </w:tcBorders>
            <w:shd w:val="clear" w:color="auto" w:fill="FFFFFF"/>
            <w:vAlign w:val="center"/>
          </w:tcPr>
          <w:p w14:paraId="2EF97B50"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33FC695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756291D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142.6</w:t>
            </w:r>
          </w:p>
        </w:tc>
        <w:tc>
          <w:tcPr>
            <w:tcW w:w="545" w:type="dxa"/>
            <w:tcBorders>
              <w:top w:val="nil"/>
              <w:left w:val="nil"/>
              <w:bottom w:val="nil"/>
              <w:right w:val="nil"/>
            </w:tcBorders>
            <w:shd w:val="clear" w:color="auto" w:fill="FFFFFF"/>
            <w:vAlign w:val="center"/>
          </w:tcPr>
          <w:p w14:paraId="6182A1E7"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c>
          <w:tcPr>
            <w:tcW w:w="116" w:type="dxa"/>
            <w:tcBorders>
              <w:top w:val="nil"/>
              <w:left w:val="nil"/>
              <w:bottom w:val="nil"/>
              <w:right w:val="nil"/>
            </w:tcBorders>
            <w:shd w:val="clear" w:color="auto" w:fill="FFFFFF"/>
            <w:vAlign w:val="center"/>
          </w:tcPr>
          <w:p w14:paraId="6B89F3DB"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FFFFFF"/>
            <w:vAlign w:val="center"/>
          </w:tcPr>
          <w:p w14:paraId="265D09B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37.5</w:t>
            </w:r>
          </w:p>
        </w:tc>
        <w:tc>
          <w:tcPr>
            <w:tcW w:w="545" w:type="dxa"/>
            <w:tcBorders>
              <w:top w:val="nil"/>
              <w:left w:val="nil"/>
              <w:bottom w:val="nil"/>
              <w:right w:val="nil"/>
            </w:tcBorders>
            <w:shd w:val="clear" w:color="auto" w:fill="FFFFFF"/>
            <w:vAlign w:val="center"/>
          </w:tcPr>
          <w:p w14:paraId="5A49FCA8"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0.000</w:t>
            </w:r>
          </w:p>
        </w:tc>
      </w:tr>
      <w:tr w:rsidR="00FA783F" w:rsidRPr="00903896" w14:paraId="2963711E" w14:textId="77777777" w:rsidTr="00860610">
        <w:trPr>
          <w:trHeight w:hRule="exact" w:val="288"/>
          <w:jc w:val="center"/>
        </w:trPr>
        <w:tc>
          <w:tcPr>
            <w:tcW w:w="745" w:type="dxa"/>
            <w:tcBorders>
              <w:top w:val="nil"/>
              <w:left w:val="nil"/>
              <w:bottom w:val="single" w:sz="4" w:space="0" w:color="000000"/>
              <w:right w:val="nil"/>
            </w:tcBorders>
            <w:shd w:val="clear" w:color="auto" w:fill="FFFFFF"/>
            <w:vAlign w:val="center"/>
          </w:tcPr>
          <w:p w14:paraId="23B1EA70" w14:textId="77777777" w:rsidR="00FA783F" w:rsidRPr="00064D51" w:rsidRDefault="00FA783F" w:rsidP="00F2035B">
            <w:pPr>
              <w:spacing w:after="0" w:line="240" w:lineRule="auto"/>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VE*D*T</w:t>
            </w:r>
          </w:p>
        </w:tc>
        <w:tc>
          <w:tcPr>
            <w:tcW w:w="281" w:type="dxa"/>
            <w:tcBorders>
              <w:top w:val="nil"/>
              <w:left w:val="nil"/>
              <w:bottom w:val="single" w:sz="4" w:space="0" w:color="000000"/>
              <w:right w:val="nil"/>
            </w:tcBorders>
            <w:shd w:val="clear" w:color="auto" w:fill="FFFFFF"/>
            <w:vAlign w:val="center"/>
          </w:tcPr>
          <w:p w14:paraId="7B7B822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3</w:t>
            </w:r>
          </w:p>
        </w:tc>
        <w:tc>
          <w:tcPr>
            <w:tcW w:w="547" w:type="dxa"/>
            <w:tcBorders>
              <w:top w:val="nil"/>
              <w:left w:val="nil"/>
              <w:bottom w:val="single" w:sz="4" w:space="0" w:color="000000"/>
              <w:right w:val="nil"/>
            </w:tcBorders>
            <w:shd w:val="clear" w:color="auto" w:fill="FFFFFF"/>
            <w:vAlign w:val="center"/>
          </w:tcPr>
          <w:p w14:paraId="4C3C3C13"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7" w:type="dxa"/>
            <w:tcBorders>
              <w:top w:val="nil"/>
              <w:left w:val="nil"/>
              <w:bottom w:val="single" w:sz="4" w:space="0" w:color="000000"/>
              <w:right w:val="nil"/>
            </w:tcBorders>
            <w:shd w:val="clear" w:color="auto" w:fill="FFFFFF"/>
            <w:vAlign w:val="center"/>
          </w:tcPr>
          <w:p w14:paraId="3DD98A2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30" w:type="dxa"/>
            <w:tcBorders>
              <w:top w:val="nil"/>
              <w:left w:val="nil"/>
              <w:bottom w:val="single" w:sz="4" w:space="0" w:color="000000"/>
              <w:right w:val="nil"/>
            </w:tcBorders>
            <w:shd w:val="clear" w:color="auto" w:fill="FFFFFF"/>
            <w:vAlign w:val="center"/>
          </w:tcPr>
          <w:p w14:paraId="5D94FD0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33" w:type="dxa"/>
            <w:tcBorders>
              <w:top w:val="nil"/>
              <w:left w:val="nil"/>
              <w:bottom w:val="single" w:sz="4" w:space="0" w:color="000000"/>
              <w:right w:val="nil"/>
            </w:tcBorders>
            <w:shd w:val="clear" w:color="auto" w:fill="FFFFFF"/>
            <w:vAlign w:val="center"/>
          </w:tcPr>
          <w:p w14:paraId="37BC356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6" w:type="dxa"/>
            <w:tcBorders>
              <w:top w:val="nil"/>
              <w:left w:val="nil"/>
              <w:bottom w:val="single" w:sz="4" w:space="0" w:color="000000"/>
              <w:right w:val="nil"/>
            </w:tcBorders>
            <w:shd w:val="clear" w:color="auto" w:fill="FFFFFF"/>
            <w:vAlign w:val="center"/>
          </w:tcPr>
          <w:p w14:paraId="4A5AC422"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7" w:type="dxa"/>
            <w:tcBorders>
              <w:top w:val="nil"/>
              <w:left w:val="nil"/>
              <w:bottom w:val="single" w:sz="4" w:space="0" w:color="000000"/>
              <w:right w:val="nil"/>
            </w:tcBorders>
            <w:shd w:val="clear" w:color="auto" w:fill="FFFFFF"/>
            <w:vAlign w:val="center"/>
          </w:tcPr>
          <w:p w14:paraId="172319E8"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single" w:sz="4" w:space="0" w:color="000000"/>
              <w:right w:val="nil"/>
            </w:tcBorders>
            <w:shd w:val="clear" w:color="auto" w:fill="FFFFFF"/>
            <w:vAlign w:val="center"/>
          </w:tcPr>
          <w:p w14:paraId="38A58CA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single" w:sz="4" w:space="0" w:color="000000"/>
              <w:right w:val="nil"/>
            </w:tcBorders>
            <w:shd w:val="clear" w:color="auto" w:fill="FFFFFF"/>
            <w:vAlign w:val="center"/>
          </w:tcPr>
          <w:p w14:paraId="4212E047"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single" w:sz="4" w:space="0" w:color="000000"/>
              <w:right w:val="nil"/>
            </w:tcBorders>
            <w:shd w:val="clear" w:color="auto" w:fill="FFFFFF"/>
            <w:vAlign w:val="center"/>
          </w:tcPr>
          <w:p w14:paraId="6932E14D"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single" w:sz="4" w:space="0" w:color="000000"/>
              <w:right w:val="nil"/>
            </w:tcBorders>
            <w:shd w:val="clear" w:color="auto" w:fill="FFFFFF"/>
            <w:vAlign w:val="center"/>
          </w:tcPr>
          <w:p w14:paraId="5FFA3B2F"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5.8</w:t>
            </w:r>
          </w:p>
        </w:tc>
        <w:tc>
          <w:tcPr>
            <w:tcW w:w="545" w:type="dxa"/>
            <w:tcBorders>
              <w:top w:val="nil"/>
              <w:left w:val="nil"/>
              <w:bottom w:val="single" w:sz="4" w:space="0" w:color="000000"/>
              <w:right w:val="nil"/>
            </w:tcBorders>
            <w:shd w:val="clear" w:color="auto" w:fill="FFFFFF"/>
            <w:vAlign w:val="center"/>
          </w:tcPr>
          <w:p w14:paraId="1DBD6FB7"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0.017</w:t>
            </w:r>
          </w:p>
        </w:tc>
        <w:tc>
          <w:tcPr>
            <w:tcW w:w="116" w:type="dxa"/>
            <w:tcBorders>
              <w:top w:val="nil"/>
              <w:left w:val="nil"/>
              <w:bottom w:val="single" w:sz="4" w:space="0" w:color="000000"/>
              <w:right w:val="nil"/>
            </w:tcBorders>
            <w:shd w:val="clear" w:color="auto" w:fill="FFFFFF"/>
            <w:vAlign w:val="center"/>
          </w:tcPr>
          <w:p w14:paraId="077379B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single" w:sz="4" w:space="0" w:color="000000"/>
              <w:right w:val="nil"/>
            </w:tcBorders>
            <w:shd w:val="clear" w:color="auto" w:fill="FFFFFF"/>
            <w:vAlign w:val="center"/>
          </w:tcPr>
          <w:p w14:paraId="7410A709"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single" w:sz="4" w:space="0" w:color="000000"/>
              <w:right w:val="nil"/>
            </w:tcBorders>
            <w:shd w:val="clear" w:color="auto" w:fill="FFFFFF"/>
            <w:vAlign w:val="center"/>
          </w:tcPr>
          <w:p w14:paraId="3DE4EA6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116" w:type="dxa"/>
            <w:tcBorders>
              <w:top w:val="nil"/>
              <w:left w:val="nil"/>
              <w:bottom w:val="single" w:sz="4" w:space="0" w:color="000000"/>
              <w:right w:val="nil"/>
            </w:tcBorders>
            <w:shd w:val="clear" w:color="auto" w:fill="FFFFFF"/>
            <w:vAlign w:val="center"/>
          </w:tcPr>
          <w:p w14:paraId="120114B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single" w:sz="4" w:space="0" w:color="000000"/>
              <w:right w:val="nil"/>
            </w:tcBorders>
            <w:shd w:val="clear" w:color="auto" w:fill="FFFFFF"/>
            <w:vAlign w:val="center"/>
          </w:tcPr>
          <w:p w14:paraId="4E8452C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4.0</w:t>
            </w:r>
          </w:p>
        </w:tc>
        <w:tc>
          <w:tcPr>
            <w:tcW w:w="545" w:type="dxa"/>
            <w:tcBorders>
              <w:top w:val="nil"/>
              <w:left w:val="nil"/>
              <w:bottom w:val="single" w:sz="4" w:space="0" w:color="000000"/>
              <w:right w:val="nil"/>
            </w:tcBorders>
            <w:shd w:val="clear" w:color="auto" w:fill="FFFFFF"/>
            <w:vAlign w:val="center"/>
          </w:tcPr>
          <w:p w14:paraId="45693D4B" w14:textId="77777777" w:rsidR="00FA783F" w:rsidRPr="00064D51" w:rsidRDefault="00FA783F" w:rsidP="00F2035B">
            <w:pPr>
              <w:spacing w:after="0" w:line="240" w:lineRule="auto"/>
              <w:jc w:val="center"/>
              <w:rPr>
                <w:rFonts w:ascii="Times New Roman" w:eastAsia="Times New Roman" w:hAnsi="Times New Roman" w:cs="Times New Roman"/>
                <w:b/>
                <w:color w:val="000000"/>
                <w:sz w:val="20"/>
                <w:szCs w:val="20"/>
              </w:rPr>
            </w:pPr>
            <w:r w:rsidRPr="00064D51">
              <w:rPr>
                <w:rFonts w:ascii="Times New Roman" w:eastAsia="Times New Roman" w:hAnsi="Times New Roman" w:cs="Times New Roman"/>
                <w:b/>
                <w:color w:val="000000"/>
                <w:sz w:val="20"/>
                <w:szCs w:val="20"/>
              </w:rPr>
              <w:t>0.048</w:t>
            </w:r>
          </w:p>
        </w:tc>
        <w:tc>
          <w:tcPr>
            <w:tcW w:w="116" w:type="dxa"/>
            <w:tcBorders>
              <w:top w:val="nil"/>
              <w:left w:val="nil"/>
              <w:bottom w:val="single" w:sz="4" w:space="0" w:color="000000"/>
              <w:right w:val="nil"/>
            </w:tcBorders>
            <w:shd w:val="clear" w:color="auto" w:fill="FFFFFF"/>
            <w:vAlign w:val="center"/>
          </w:tcPr>
          <w:p w14:paraId="71613046"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p>
        </w:tc>
        <w:tc>
          <w:tcPr>
            <w:tcW w:w="545" w:type="dxa"/>
            <w:tcBorders>
              <w:top w:val="nil"/>
              <w:left w:val="nil"/>
              <w:bottom w:val="single" w:sz="4" w:space="0" w:color="000000"/>
              <w:right w:val="nil"/>
            </w:tcBorders>
            <w:shd w:val="clear" w:color="auto" w:fill="FFFFFF"/>
            <w:vAlign w:val="center"/>
          </w:tcPr>
          <w:p w14:paraId="3885D8F4"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c>
          <w:tcPr>
            <w:tcW w:w="545" w:type="dxa"/>
            <w:tcBorders>
              <w:top w:val="nil"/>
              <w:left w:val="nil"/>
              <w:bottom w:val="single" w:sz="4" w:space="0" w:color="000000"/>
              <w:right w:val="nil"/>
            </w:tcBorders>
            <w:shd w:val="clear" w:color="auto" w:fill="FFFFFF"/>
            <w:vAlign w:val="center"/>
          </w:tcPr>
          <w:p w14:paraId="01E0D54C" w14:textId="77777777" w:rsidR="00FA783F" w:rsidRPr="00064D51" w:rsidRDefault="00FA783F" w:rsidP="00F2035B">
            <w:pPr>
              <w:spacing w:after="0" w:line="240" w:lineRule="auto"/>
              <w:jc w:val="center"/>
              <w:rPr>
                <w:rFonts w:ascii="Times New Roman" w:eastAsia="Times New Roman" w:hAnsi="Times New Roman" w:cs="Times New Roman"/>
                <w:color w:val="000000"/>
                <w:sz w:val="20"/>
                <w:szCs w:val="20"/>
              </w:rPr>
            </w:pPr>
            <w:r w:rsidRPr="00064D51">
              <w:rPr>
                <w:rFonts w:ascii="Times New Roman" w:eastAsia="Times New Roman" w:hAnsi="Times New Roman" w:cs="Times New Roman"/>
                <w:color w:val="000000"/>
                <w:sz w:val="20"/>
                <w:szCs w:val="20"/>
              </w:rPr>
              <w:t>-</w:t>
            </w:r>
          </w:p>
        </w:tc>
      </w:tr>
    </w:tbl>
    <w:p w14:paraId="547AC392" w14:textId="77777777" w:rsidR="00FA783F" w:rsidRDefault="00FA783F">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4C2E4D8B" w14:textId="4DF88144" w:rsidR="00687DBE" w:rsidRPr="00A37F2D" w:rsidRDefault="00687DBE" w:rsidP="00687DBE">
      <w:pPr>
        <w:spacing w:line="480" w:lineRule="auto"/>
        <w:rPr>
          <w:rFonts w:ascii="Times New Roman" w:eastAsia="Times New Roman" w:hAnsi="Times New Roman" w:cs="Times New Roman"/>
        </w:rPr>
      </w:pPr>
      <w:r w:rsidRPr="00A37F2D">
        <w:rPr>
          <w:rFonts w:ascii="Times New Roman" w:eastAsia="Times New Roman" w:hAnsi="Times New Roman" w:cs="Times New Roman"/>
        </w:rPr>
        <w:lastRenderedPageBreak/>
        <w:t>Table S</w:t>
      </w:r>
      <w:r w:rsidR="0013235E">
        <w:rPr>
          <w:rFonts w:ascii="Times New Roman" w:eastAsia="Times New Roman" w:hAnsi="Times New Roman" w:cs="Times New Roman"/>
        </w:rPr>
        <w:t>3</w:t>
      </w:r>
      <w:r w:rsidRPr="00A37F2D">
        <w:rPr>
          <w:rFonts w:ascii="Times New Roman" w:eastAsia="Times New Roman" w:hAnsi="Times New Roman" w:cs="Times New Roman"/>
        </w:rPr>
        <w:t xml:space="preserve">. Results of linear mixed models investigating the effects of </w:t>
      </w:r>
      <w:r w:rsidR="00DF674A">
        <w:rPr>
          <w:rFonts w:ascii="Times New Roman" w:eastAsia="Times New Roman" w:hAnsi="Times New Roman" w:cs="Times New Roman"/>
        </w:rPr>
        <w:t>distance to</w:t>
      </w:r>
      <w:r w:rsidRPr="00A37F2D">
        <w:rPr>
          <w:rFonts w:ascii="Times New Roman" w:eastAsia="Times New Roman" w:hAnsi="Times New Roman" w:cs="Times New Roman"/>
        </w:rPr>
        <w:t xml:space="preserve"> vegetation (D, treated as metrical factor) and time since trap establishment (T) as well as their interaction on species richness and seed density-related variables in the sticky traps. * = analysis with square root-transformed data. df = degrees of freedom, </w:t>
      </w:r>
      <w:r w:rsidRPr="00A37F2D">
        <w:rPr>
          <w:rFonts w:ascii="Times New Roman" w:eastAsia="Times New Roman" w:hAnsi="Times New Roman" w:cs="Times New Roman"/>
          <w:i/>
        </w:rPr>
        <w:t>F</w:t>
      </w:r>
      <w:r w:rsidRPr="00A37F2D">
        <w:rPr>
          <w:rFonts w:ascii="Times New Roman" w:eastAsia="Times New Roman" w:hAnsi="Times New Roman" w:cs="Times New Roman"/>
        </w:rPr>
        <w:t xml:space="preserve"> = Fisher’s F, </w:t>
      </w:r>
      <w:r w:rsidRPr="00A37F2D">
        <w:rPr>
          <w:rFonts w:ascii="Times New Roman" w:eastAsia="Times New Roman" w:hAnsi="Times New Roman" w:cs="Times New Roman"/>
          <w:i/>
        </w:rPr>
        <w:t>p</w:t>
      </w:r>
      <w:r w:rsidRPr="00A37F2D">
        <w:rPr>
          <w:rFonts w:ascii="Times New Roman" w:eastAsia="Times New Roman" w:hAnsi="Times New Roman" w:cs="Times New Roman"/>
        </w:rPr>
        <w:t xml:space="preserve"> = probability. Significant </w:t>
      </w:r>
      <w:r w:rsidRPr="00A37F2D">
        <w:rPr>
          <w:rFonts w:ascii="Times New Roman" w:eastAsia="Times New Roman" w:hAnsi="Times New Roman" w:cs="Times New Roman"/>
          <w:i/>
        </w:rPr>
        <w:t>p</w:t>
      </w:r>
      <w:r w:rsidRPr="00A37F2D">
        <w:rPr>
          <w:rFonts w:ascii="Times New Roman" w:eastAsia="Times New Roman" w:hAnsi="Times New Roman" w:cs="Times New Roman"/>
        </w:rPr>
        <w:t xml:space="preserve">-values are highlighted in bold. </w:t>
      </w:r>
      <w:r w:rsidR="003E157D" w:rsidRPr="00A37F2D">
        <w:rPr>
          <w:rFonts w:ascii="Times New Roman" w:eastAsia="Times New Roman" w:hAnsi="Times New Roman" w:cs="Times New Roman"/>
        </w:rPr>
        <w:t>- = Interactions that were not considered in the model.</w:t>
      </w:r>
    </w:p>
    <w:tbl>
      <w:tblPr>
        <w:tblW w:w="9606" w:type="dxa"/>
        <w:jc w:val="center"/>
        <w:tblCellMar>
          <w:left w:w="0" w:type="dxa"/>
          <w:right w:w="0" w:type="dxa"/>
        </w:tblCellMar>
        <w:tblLook w:val="04A0" w:firstRow="1" w:lastRow="0" w:firstColumn="1" w:lastColumn="0" w:noHBand="0" w:noVBand="1"/>
      </w:tblPr>
      <w:tblGrid>
        <w:gridCol w:w="586"/>
        <w:gridCol w:w="420"/>
        <w:gridCol w:w="574"/>
        <w:gridCol w:w="574"/>
        <w:gridCol w:w="96"/>
        <w:gridCol w:w="573"/>
        <w:gridCol w:w="573"/>
        <w:gridCol w:w="96"/>
        <w:gridCol w:w="573"/>
        <w:gridCol w:w="573"/>
        <w:gridCol w:w="96"/>
        <w:gridCol w:w="573"/>
        <w:gridCol w:w="573"/>
        <w:gridCol w:w="96"/>
        <w:gridCol w:w="573"/>
        <w:gridCol w:w="573"/>
        <w:gridCol w:w="96"/>
        <w:gridCol w:w="573"/>
        <w:gridCol w:w="573"/>
        <w:gridCol w:w="96"/>
        <w:gridCol w:w="573"/>
        <w:gridCol w:w="573"/>
      </w:tblGrid>
      <w:tr w:rsidR="003E157D" w:rsidRPr="004C1DB5" w14:paraId="04FC6256" w14:textId="77777777" w:rsidTr="00860610">
        <w:trPr>
          <w:trHeight w:hRule="exact" w:val="288"/>
          <w:jc w:val="center"/>
        </w:trPr>
        <w:tc>
          <w:tcPr>
            <w:tcW w:w="586" w:type="dxa"/>
            <w:vMerge w:val="restart"/>
            <w:tcBorders>
              <w:top w:val="single" w:sz="4" w:space="0" w:color="auto"/>
              <w:left w:val="nil"/>
              <w:bottom w:val="single" w:sz="4" w:space="0" w:color="000000"/>
              <w:right w:val="nil"/>
            </w:tcBorders>
            <w:shd w:val="clear" w:color="000000" w:fill="FFFFFF"/>
            <w:tcMar>
              <w:top w:w="15" w:type="dxa"/>
              <w:left w:w="15" w:type="dxa"/>
              <w:bottom w:w="0" w:type="dxa"/>
              <w:right w:w="15" w:type="dxa"/>
            </w:tcMar>
            <w:vAlign w:val="center"/>
            <w:hideMark/>
          </w:tcPr>
          <w:p w14:paraId="1D841751" w14:textId="741E9632"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Source</w:t>
            </w:r>
          </w:p>
        </w:tc>
        <w:tc>
          <w:tcPr>
            <w:tcW w:w="420" w:type="dxa"/>
            <w:tcBorders>
              <w:top w:val="single" w:sz="4" w:space="0" w:color="auto"/>
              <w:left w:val="nil"/>
              <w:bottom w:val="nil"/>
              <w:right w:val="nil"/>
            </w:tcBorders>
            <w:noWrap/>
            <w:tcMar>
              <w:top w:w="15" w:type="dxa"/>
              <w:left w:w="15" w:type="dxa"/>
              <w:bottom w:w="0" w:type="dxa"/>
              <w:right w:w="15" w:type="dxa"/>
            </w:tcMar>
            <w:vAlign w:val="center"/>
            <w:hideMark/>
          </w:tcPr>
          <w:p w14:paraId="6F7F2F34"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8600" w:type="dxa"/>
            <w:gridSpan w:val="20"/>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7D42C13E" w14:textId="470D678D"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Species richness sticky traps</w:t>
            </w:r>
          </w:p>
        </w:tc>
      </w:tr>
      <w:tr w:rsidR="004C1DB5" w:rsidRPr="004C1DB5" w14:paraId="69EB9B18" w14:textId="77777777" w:rsidTr="00860610">
        <w:trPr>
          <w:trHeight w:hRule="exact" w:val="288"/>
          <w:jc w:val="center"/>
        </w:trPr>
        <w:tc>
          <w:tcPr>
            <w:tcW w:w="0" w:type="auto"/>
            <w:vMerge/>
            <w:tcBorders>
              <w:top w:val="single" w:sz="4" w:space="0" w:color="auto"/>
              <w:left w:val="nil"/>
              <w:bottom w:val="single" w:sz="4" w:space="0" w:color="000000"/>
              <w:right w:val="nil"/>
            </w:tcBorders>
            <w:vAlign w:val="center"/>
            <w:hideMark/>
          </w:tcPr>
          <w:p w14:paraId="615525A0"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A9167A9"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8"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57426D86"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Total</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2A709130"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3B7E9A4E"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Forbs</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02F2813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2C53335B"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Grasses</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0EE5FBE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27FCE51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Annuals</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2BECA07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2FD475D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Perennials</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04B9313E"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4FA2C83A"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Exotics</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32E8357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1157A1EC"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Natives</w:t>
            </w:r>
          </w:p>
        </w:tc>
      </w:tr>
      <w:tr w:rsidR="003E157D" w:rsidRPr="004C1DB5" w14:paraId="0C8D0FCA" w14:textId="77777777" w:rsidTr="00860610">
        <w:trPr>
          <w:trHeight w:hRule="exact" w:val="288"/>
          <w:jc w:val="center"/>
        </w:trPr>
        <w:tc>
          <w:tcPr>
            <w:tcW w:w="0" w:type="auto"/>
            <w:vMerge/>
            <w:tcBorders>
              <w:top w:val="single" w:sz="4" w:space="0" w:color="auto"/>
              <w:left w:val="nil"/>
              <w:bottom w:val="single" w:sz="4" w:space="0" w:color="000000"/>
              <w:right w:val="nil"/>
            </w:tcBorders>
            <w:vAlign w:val="center"/>
            <w:hideMark/>
          </w:tcPr>
          <w:p w14:paraId="0EA9E90C"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75E3878"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64A91587"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5ABD640"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6C4738E7"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35EE617"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6AADB0AF"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460097C"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1358A0B5"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A19FE3E"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623B7D18"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F3AE32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3128218F"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B9C4A1B"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65D3E1DF" w14:textId="77777777" w:rsidR="003E157D" w:rsidRPr="004C1DB5" w:rsidRDefault="003E157D">
            <w:pPr>
              <w:rPr>
                <w:rFonts w:ascii="Times New Roman" w:hAnsi="Times New Roman" w:cs="Times New Roman"/>
                <w:color w:val="000000"/>
                <w:sz w:val="20"/>
                <w:szCs w:val="20"/>
              </w:rPr>
            </w:pPr>
          </w:p>
        </w:tc>
      </w:tr>
      <w:tr w:rsidR="004C1DB5" w:rsidRPr="004C1DB5" w14:paraId="42848374" w14:textId="77777777" w:rsidTr="00860610">
        <w:trPr>
          <w:trHeight w:hRule="exact" w:val="288"/>
          <w:jc w:val="center"/>
        </w:trPr>
        <w:tc>
          <w:tcPr>
            <w:tcW w:w="0" w:type="auto"/>
            <w:vMerge/>
            <w:tcBorders>
              <w:top w:val="single" w:sz="4" w:space="0" w:color="auto"/>
              <w:left w:val="nil"/>
              <w:bottom w:val="single" w:sz="4" w:space="0" w:color="000000"/>
              <w:right w:val="nil"/>
            </w:tcBorders>
            <w:vAlign w:val="center"/>
            <w:hideMark/>
          </w:tcPr>
          <w:p w14:paraId="1AA381D1"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DB7E2B4"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df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6280DA92"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044E0250"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3FBB606C"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126EF344"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45773DFC"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0A91D4ED"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17A23C8D"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45F9A665"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15713AE0"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33EC501C"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0BCA0683"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606875E0"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227F0B9C"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7EED3576"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6D28EF3E"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566F15A2"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7E9DC848"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06196999"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17F4B461"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21B89DA5"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r>
      <w:tr w:rsidR="003E157D" w:rsidRPr="004C1DB5" w14:paraId="4F4FC3DF" w14:textId="77777777" w:rsidTr="00860610">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0B3E20A"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D</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FF37EDC"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B56A70B"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0.3</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6534B21"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0.577</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4760DD4"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FFD3384"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FAE1CF3"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0.373</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59999DB"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0B01888"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EAA1F87"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0.368</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F885D47"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D6F4176"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0.4</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02F2F72"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0.546</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D3C119D"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47C8EC5"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0.6</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97E1A7F"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0.449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5CB487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2A6C369"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0.4</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2A35B00"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0.559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FE6F04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99BE4FA"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CAC0BDB"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0.367</w:t>
            </w:r>
          </w:p>
        </w:tc>
      </w:tr>
      <w:tr w:rsidR="003E157D" w:rsidRPr="004C1DB5" w14:paraId="46EA296C" w14:textId="77777777" w:rsidTr="00860610">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21A30C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1CD47CA"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B47C489"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255.9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B4B7F6F"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A6490A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F0D3904"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86.8</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951480F"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E466028"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CE3D046"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98.8</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AB9DD14"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763255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19BD1EC"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84.0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1D10C72"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BD756B8"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F269A7F"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126.5</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701E92E"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F5B6AE4"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1209D3A"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94.8</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B3C58DD"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52A093A"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8B0CD70"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134.4</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1C61396"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r>
      <w:tr w:rsidR="003E157D" w:rsidRPr="004C1DB5" w14:paraId="78117097" w14:textId="77777777" w:rsidTr="00860610">
        <w:trPr>
          <w:trHeight w:hRule="exact" w:val="288"/>
          <w:jc w:val="center"/>
        </w:trPr>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043FC76"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D*T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B3907BE"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5EAEBCE"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21.6</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064E0FB"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917B7ED"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7DF7E88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AA025F6"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CDD1AB8"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956E235"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8.4</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530CB2C"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0.005</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3BEF082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C18068C"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0C00EEA"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308E9A0"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7F73E99"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12.2</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33293227"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0.001</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E75BFF9"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16529ECB"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10.9</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7AA2A01E"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0.002</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BE59EF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30FBA73" w14:textId="77777777" w:rsidR="003E157D" w:rsidRPr="004C1DB5" w:rsidRDefault="003E157D" w:rsidP="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9.8</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D70B660" w14:textId="77777777" w:rsidR="003E157D" w:rsidRPr="004C1DB5" w:rsidRDefault="003E157D" w:rsidP="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0.003</w:t>
            </w:r>
          </w:p>
        </w:tc>
      </w:tr>
      <w:tr w:rsidR="003E157D" w:rsidRPr="004C1DB5" w14:paraId="2E58C317" w14:textId="77777777" w:rsidTr="00860610">
        <w:trPr>
          <w:trHeight w:hRule="exact" w:val="288"/>
          <w:jc w:val="center"/>
        </w:trPr>
        <w:tc>
          <w:tcPr>
            <w:tcW w:w="586" w:type="dxa"/>
            <w:vMerge w:val="restart"/>
            <w:tcBorders>
              <w:top w:val="single" w:sz="4" w:space="0" w:color="auto"/>
              <w:left w:val="nil"/>
              <w:bottom w:val="single" w:sz="4" w:space="0" w:color="000000"/>
              <w:right w:val="nil"/>
            </w:tcBorders>
            <w:shd w:val="clear" w:color="000000" w:fill="FFFFFF"/>
            <w:tcMar>
              <w:top w:w="15" w:type="dxa"/>
              <w:left w:w="15" w:type="dxa"/>
              <w:bottom w:w="0" w:type="dxa"/>
              <w:right w:w="15" w:type="dxa"/>
            </w:tcMar>
            <w:vAlign w:val="center"/>
            <w:hideMark/>
          </w:tcPr>
          <w:p w14:paraId="15C69A04" w14:textId="4D556CCF"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Source</w:t>
            </w:r>
          </w:p>
        </w:tc>
        <w:tc>
          <w:tcPr>
            <w:tcW w:w="0" w:type="auto"/>
            <w:tcBorders>
              <w:top w:val="single" w:sz="4" w:space="0" w:color="auto"/>
              <w:left w:val="nil"/>
              <w:bottom w:val="nil"/>
              <w:right w:val="nil"/>
            </w:tcBorders>
            <w:noWrap/>
            <w:tcMar>
              <w:top w:w="15" w:type="dxa"/>
              <w:left w:w="15" w:type="dxa"/>
              <w:bottom w:w="0" w:type="dxa"/>
              <w:right w:w="15" w:type="dxa"/>
            </w:tcMar>
            <w:vAlign w:val="center"/>
            <w:hideMark/>
          </w:tcPr>
          <w:p w14:paraId="7F0F5567"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0"/>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A4C5B57" w14:textId="7884479E"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Seed densities sticky traps*</w:t>
            </w:r>
          </w:p>
        </w:tc>
      </w:tr>
      <w:tr w:rsidR="004C1DB5" w:rsidRPr="004C1DB5" w14:paraId="3423FC1A" w14:textId="77777777" w:rsidTr="00860610">
        <w:trPr>
          <w:trHeight w:hRule="exact" w:val="288"/>
          <w:jc w:val="center"/>
        </w:trPr>
        <w:tc>
          <w:tcPr>
            <w:tcW w:w="0" w:type="auto"/>
            <w:vMerge/>
            <w:tcBorders>
              <w:top w:val="single" w:sz="4" w:space="0" w:color="auto"/>
              <w:left w:val="nil"/>
              <w:bottom w:val="single" w:sz="4" w:space="0" w:color="000000"/>
              <w:right w:val="nil"/>
            </w:tcBorders>
            <w:vAlign w:val="center"/>
            <w:hideMark/>
          </w:tcPr>
          <w:p w14:paraId="1E4122D2"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3E1A77C"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8"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42E307AE"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Total</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1AAA6A9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16C6F3AD"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Forbs</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697EF3C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465A575B"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Grasses</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2D61DE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3B4599E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Annuals</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782D35B6"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7972734F"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Perennials</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36BEA8FE"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4B65E586"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Exotics</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F2329F0"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46"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230C9104"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Natives</w:t>
            </w:r>
          </w:p>
        </w:tc>
      </w:tr>
      <w:tr w:rsidR="003E157D" w:rsidRPr="004C1DB5" w14:paraId="1290BE08" w14:textId="77777777" w:rsidTr="00860610">
        <w:trPr>
          <w:trHeight w:hRule="exact" w:val="288"/>
          <w:jc w:val="center"/>
        </w:trPr>
        <w:tc>
          <w:tcPr>
            <w:tcW w:w="0" w:type="auto"/>
            <w:vMerge/>
            <w:tcBorders>
              <w:top w:val="single" w:sz="4" w:space="0" w:color="auto"/>
              <w:left w:val="nil"/>
              <w:bottom w:val="single" w:sz="4" w:space="0" w:color="000000"/>
              <w:right w:val="nil"/>
            </w:tcBorders>
            <w:vAlign w:val="center"/>
            <w:hideMark/>
          </w:tcPr>
          <w:p w14:paraId="638B4D61"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2247D9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7CF22320"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03A81C7"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0F919294"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EB0DECD"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426050AA"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04035CB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10084228"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7DEA710"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23BBE2F0"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9FDC7A8"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17E17A42"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401C042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0DD72AC7" w14:textId="77777777" w:rsidR="003E157D" w:rsidRPr="004C1DB5" w:rsidRDefault="003E157D">
            <w:pPr>
              <w:rPr>
                <w:rFonts w:ascii="Times New Roman" w:hAnsi="Times New Roman" w:cs="Times New Roman"/>
                <w:color w:val="000000"/>
                <w:sz w:val="20"/>
                <w:szCs w:val="20"/>
              </w:rPr>
            </w:pPr>
          </w:p>
        </w:tc>
      </w:tr>
      <w:tr w:rsidR="004C1DB5" w:rsidRPr="004C1DB5" w14:paraId="016BF7C2" w14:textId="77777777" w:rsidTr="00860610">
        <w:trPr>
          <w:trHeight w:hRule="exact" w:val="288"/>
          <w:jc w:val="center"/>
        </w:trPr>
        <w:tc>
          <w:tcPr>
            <w:tcW w:w="0" w:type="auto"/>
            <w:vMerge/>
            <w:tcBorders>
              <w:top w:val="single" w:sz="4" w:space="0" w:color="auto"/>
              <w:left w:val="nil"/>
              <w:bottom w:val="single" w:sz="4" w:space="0" w:color="000000"/>
              <w:right w:val="nil"/>
            </w:tcBorders>
            <w:vAlign w:val="center"/>
            <w:hideMark/>
          </w:tcPr>
          <w:p w14:paraId="55D6F30D" w14:textId="77777777" w:rsidR="003E157D" w:rsidRPr="004C1DB5" w:rsidRDefault="003E157D">
            <w:pPr>
              <w:rPr>
                <w:rFonts w:ascii="Times New Roman" w:hAnsi="Times New Roman" w:cs="Times New Roman"/>
                <w:color w:val="000000"/>
                <w:sz w:val="20"/>
                <w:szCs w:val="20"/>
              </w:rPr>
            </w:pP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323711C4"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df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05B15018"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7E5A4B8F"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6911988B"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63160667"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5F008B90"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32F6ED9A"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46060210"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6F8A06D6"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1D35369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1D7BA8E7"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2C0B774B"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4EEC35C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56D7588C"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1E6CE37B"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525F996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388C2B2E"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746150BC"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right w:val="nil"/>
            </w:tcBorders>
            <w:shd w:val="clear" w:color="000000" w:fill="FFFFFF"/>
            <w:noWrap/>
            <w:tcMar>
              <w:top w:w="15" w:type="dxa"/>
              <w:left w:w="15" w:type="dxa"/>
              <w:bottom w:w="0" w:type="dxa"/>
              <w:right w:w="15" w:type="dxa"/>
            </w:tcMar>
            <w:vAlign w:val="center"/>
            <w:hideMark/>
          </w:tcPr>
          <w:p w14:paraId="5463320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7C825E59"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306A848E" w14:textId="77777777" w:rsidR="003E157D" w:rsidRPr="004C1DB5" w:rsidRDefault="003E157D">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r>
      <w:tr w:rsidR="003E157D" w:rsidRPr="004C1DB5" w14:paraId="765EDE1F" w14:textId="77777777" w:rsidTr="00860610">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60C7B7C"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D</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7EA0BC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8D1C9EF"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0.2</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33CBDAD"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0.641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C45666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D7614A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4.2</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602E3C4"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0.050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7E8D0A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998CF8F"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65F92B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0.357</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B8B5FCD"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CE70A98"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3.0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68E623A"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0.098</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F5B326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8A9391C"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F00E10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0.359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FC4CAB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BA0AE49"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3.5</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E4AF30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0.076</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C59F21E"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1AA209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6B0594E"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0.351</w:t>
            </w:r>
          </w:p>
        </w:tc>
      </w:tr>
      <w:tr w:rsidR="003E157D" w:rsidRPr="004C1DB5" w14:paraId="3340333D" w14:textId="77777777" w:rsidTr="00860610">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07C54D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CCF35BD"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44D5CA4"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260.3</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6E7D645"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713F4F9"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3A9E17A"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126.2</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73BEA2D"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093868F"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69DD6FE"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103.9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04DAD36"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EFAA96A"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1421536"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116.9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F348857"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D5F55A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D651480"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114.3</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9D03482"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37B6066"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F2E2EF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133.0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9CC10E6"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4B0FB4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4A3D33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110.9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BE9CBE7"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r>
      <w:tr w:rsidR="003E157D" w:rsidRPr="004C1DB5" w14:paraId="4D7AAAA7" w14:textId="77777777" w:rsidTr="00860610">
        <w:trPr>
          <w:trHeight w:hRule="exact" w:val="288"/>
          <w:jc w:val="center"/>
        </w:trPr>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0FA683A"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D*T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17D5455"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01923DD"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51.3</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7F8186BC"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71AD601"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B90BA0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41.1</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A3CA9CF"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44B1DD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0C4074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13.6</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B57667C"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303986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7BF9D2AC"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37.8</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3A13FFFA"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C4FFE73"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13E1597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15.6</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73131D2"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5512319"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4BC5FCE"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45.4</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9B446FD"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741439FD"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7019632" w14:textId="77777777" w:rsidR="003E157D" w:rsidRPr="004C1DB5" w:rsidRDefault="003E157D">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14.0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2EBDC99" w14:textId="77777777" w:rsidR="003E157D" w:rsidRPr="004C1DB5" w:rsidRDefault="003E157D">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r>
    </w:tbl>
    <w:p w14:paraId="59B6447A" w14:textId="77777777" w:rsidR="0013235E" w:rsidRDefault="003E157D">
      <w:pPr>
        <w:rPr>
          <w:sz w:val="20"/>
          <w:szCs w:val="20"/>
        </w:rPr>
      </w:pPr>
      <w:r w:rsidRPr="004A1041">
        <w:rPr>
          <w:sz w:val="20"/>
          <w:szCs w:val="20"/>
        </w:rPr>
        <w:t xml:space="preserve"> </w:t>
      </w:r>
    </w:p>
    <w:p w14:paraId="00000C56" w14:textId="6E7410C7" w:rsidR="001C595A" w:rsidRPr="00A37F2D" w:rsidRDefault="008E5B87">
      <w:pPr>
        <w:spacing w:line="480" w:lineRule="auto"/>
        <w:rPr>
          <w:rFonts w:ascii="Times New Roman" w:eastAsia="Times New Roman" w:hAnsi="Times New Roman" w:cs="Times New Roman"/>
        </w:rPr>
      </w:pPr>
      <w:r w:rsidRPr="00A37F2D">
        <w:rPr>
          <w:rFonts w:ascii="Times New Roman" w:eastAsia="Times New Roman" w:hAnsi="Times New Roman" w:cs="Times New Roman"/>
        </w:rPr>
        <w:t>Table S</w:t>
      </w:r>
      <w:r w:rsidR="00EE1240">
        <w:rPr>
          <w:rFonts w:ascii="Times New Roman" w:eastAsia="Times New Roman" w:hAnsi="Times New Roman" w:cs="Times New Roman"/>
        </w:rPr>
        <w:t>4</w:t>
      </w:r>
      <w:r w:rsidRPr="00A37F2D">
        <w:rPr>
          <w:rFonts w:ascii="Times New Roman" w:eastAsia="Times New Roman" w:hAnsi="Times New Roman" w:cs="Times New Roman"/>
        </w:rPr>
        <w:t xml:space="preserve">. Estimated marginal means </w:t>
      </w:r>
      <w:r w:rsidRPr="00A37F2D">
        <w:rPr>
          <w:rFonts w:ascii="Times New Roman" w:eastAsia="Times New Roman" w:hAnsi="Times New Roman" w:cs="Times New Roman"/>
          <w:color w:val="000000"/>
        </w:rPr>
        <w:t>±</w:t>
      </w:r>
      <w:r w:rsidR="003037A4" w:rsidRPr="00A37F2D">
        <w:rPr>
          <w:rFonts w:ascii="Times New Roman" w:eastAsia="Times New Roman" w:hAnsi="Times New Roman" w:cs="Times New Roman"/>
          <w:color w:val="000000"/>
        </w:rPr>
        <w:t xml:space="preserve"> S</w:t>
      </w:r>
      <w:r w:rsidR="00565BD4" w:rsidRPr="00A37F2D">
        <w:rPr>
          <w:rFonts w:ascii="Times New Roman" w:eastAsia="Times New Roman" w:hAnsi="Times New Roman" w:cs="Times New Roman"/>
          <w:color w:val="000000"/>
        </w:rPr>
        <w:t>D</w:t>
      </w:r>
      <w:r w:rsidRPr="00A37F2D">
        <w:rPr>
          <w:rFonts w:ascii="Times New Roman" w:eastAsia="Times New Roman" w:hAnsi="Times New Roman" w:cs="Times New Roman"/>
          <w:color w:val="000000"/>
        </w:rPr>
        <w:t xml:space="preserve"> </w:t>
      </w:r>
      <w:r w:rsidR="009911D9" w:rsidRPr="00A37F2D">
        <w:rPr>
          <w:rFonts w:ascii="Times New Roman" w:eastAsia="Times New Roman" w:hAnsi="Times New Roman" w:cs="Times New Roman"/>
          <w:color w:val="000000"/>
        </w:rPr>
        <w:t xml:space="preserve">of the overall </w:t>
      </w:r>
      <w:r w:rsidRPr="00A37F2D">
        <w:rPr>
          <w:rFonts w:ascii="Times New Roman" w:eastAsia="Times New Roman" w:hAnsi="Times New Roman" w:cs="Times New Roman"/>
        </w:rPr>
        <w:t xml:space="preserve">total species richness and seed densities </w:t>
      </w:r>
      <w:r w:rsidR="00A37F2D">
        <w:rPr>
          <w:rFonts w:ascii="Times New Roman" w:eastAsia="Times New Roman" w:hAnsi="Times New Roman" w:cs="Times New Roman"/>
        </w:rPr>
        <w:t xml:space="preserve">and depending on the </w:t>
      </w:r>
      <w:r w:rsidRPr="00A37F2D">
        <w:rPr>
          <w:rFonts w:ascii="Times New Roman" w:eastAsia="Times New Roman" w:hAnsi="Times New Roman" w:cs="Times New Roman"/>
        </w:rPr>
        <w:t xml:space="preserve">vegetation </w:t>
      </w:r>
      <w:r w:rsidR="002640FA">
        <w:rPr>
          <w:rFonts w:ascii="Times New Roman" w:eastAsia="Times New Roman" w:hAnsi="Times New Roman" w:cs="Times New Roman"/>
        </w:rPr>
        <w:t>exposure</w:t>
      </w:r>
      <w:r w:rsidRPr="00A37F2D">
        <w:rPr>
          <w:rFonts w:ascii="Times New Roman" w:eastAsia="Times New Roman" w:hAnsi="Times New Roman" w:cs="Times New Roman"/>
        </w:rPr>
        <w:t xml:space="preserve"> (VE) and assessment event (AE) of the aboveground vegetation. * </w:t>
      </w:r>
      <w:r w:rsidR="00A06DC9" w:rsidRPr="00A37F2D">
        <w:rPr>
          <w:rFonts w:ascii="Times New Roman" w:eastAsia="Times New Roman" w:hAnsi="Times New Roman" w:cs="Times New Roman"/>
        </w:rPr>
        <w:t>= a</w:t>
      </w:r>
      <w:r w:rsidRPr="00A37F2D">
        <w:rPr>
          <w:rFonts w:ascii="Times New Roman" w:eastAsia="Times New Roman" w:hAnsi="Times New Roman" w:cs="Times New Roman"/>
        </w:rPr>
        <w:t xml:space="preserve">nalysis </w:t>
      </w:r>
      <w:r w:rsidR="00A06DC9" w:rsidRPr="00A37F2D">
        <w:rPr>
          <w:rFonts w:ascii="Times New Roman" w:eastAsia="Times New Roman" w:hAnsi="Times New Roman" w:cs="Times New Roman"/>
        </w:rPr>
        <w:t>with base-10 logarithm-transformed data</w:t>
      </w:r>
      <w:r w:rsidRPr="00A37F2D">
        <w:rPr>
          <w:rFonts w:ascii="Times New Roman" w:eastAsia="Times New Roman" w:hAnsi="Times New Roman" w:cs="Times New Roman"/>
        </w:rPr>
        <w:t xml:space="preserve">, ** = analysis with square root-transformed data. </w:t>
      </w:r>
      <w:r w:rsidR="00F15F09" w:rsidRPr="00F15F09">
        <w:rPr>
          <w:rFonts w:ascii="Times New Roman" w:eastAsia="Times New Roman" w:hAnsi="Times New Roman" w:cs="Times New Roman"/>
        </w:rPr>
        <w:t>Different letters indicate significant differences between the two levels based on the ANOVA of the linear model.</w:t>
      </w:r>
    </w:p>
    <w:tbl>
      <w:tblPr>
        <w:tblStyle w:val="a8"/>
        <w:tblW w:w="10206" w:type="dxa"/>
        <w:jc w:val="center"/>
        <w:tblInd w:w="0" w:type="dxa"/>
        <w:tblLayout w:type="fixed"/>
        <w:tblLook w:val="0400" w:firstRow="0" w:lastRow="0" w:firstColumn="0" w:lastColumn="0" w:noHBand="0" w:noVBand="1"/>
      </w:tblPr>
      <w:tblGrid>
        <w:gridCol w:w="905"/>
        <w:gridCol w:w="1463"/>
        <w:gridCol w:w="125"/>
        <w:gridCol w:w="1160"/>
        <w:gridCol w:w="124"/>
        <w:gridCol w:w="1160"/>
        <w:gridCol w:w="124"/>
        <w:gridCol w:w="1116"/>
        <w:gridCol w:w="124"/>
        <w:gridCol w:w="1216"/>
        <w:gridCol w:w="124"/>
        <w:gridCol w:w="1160"/>
        <w:gridCol w:w="124"/>
        <w:gridCol w:w="1281"/>
      </w:tblGrid>
      <w:tr w:rsidR="001C595A" w:rsidRPr="00BA0043" w14:paraId="6E14B3A1" w14:textId="77777777" w:rsidTr="00AD7DA4">
        <w:trPr>
          <w:trHeight w:val="255"/>
          <w:jc w:val="center"/>
        </w:trPr>
        <w:tc>
          <w:tcPr>
            <w:tcW w:w="905" w:type="dxa"/>
            <w:vMerge w:val="restart"/>
            <w:tcBorders>
              <w:top w:val="single" w:sz="4" w:space="0" w:color="000000"/>
              <w:left w:val="nil"/>
              <w:bottom w:val="single" w:sz="4" w:space="0" w:color="000000"/>
              <w:right w:val="nil"/>
            </w:tcBorders>
            <w:vAlign w:val="center"/>
          </w:tcPr>
          <w:p w14:paraId="00000C57"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Source</w:t>
            </w:r>
          </w:p>
        </w:tc>
        <w:tc>
          <w:tcPr>
            <w:tcW w:w="9301" w:type="dxa"/>
            <w:gridSpan w:val="13"/>
            <w:tcBorders>
              <w:top w:val="single" w:sz="4" w:space="0" w:color="000000"/>
              <w:left w:val="nil"/>
              <w:bottom w:val="single" w:sz="4" w:space="0" w:color="000000"/>
              <w:right w:val="nil"/>
            </w:tcBorders>
            <w:vAlign w:val="center"/>
          </w:tcPr>
          <w:p w14:paraId="00000C5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Species richness aboveground vegetation (species m</w:t>
            </w:r>
            <w:r w:rsidRPr="004A1041">
              <w:rPr>
                <w:rFonts w:ascii="Times New Roman" w:eastAsia="Times New Roman" w:hAnsi="Times New Roman" w:cs="Times New Roman"/>
                <w:color w:val="000000"/>
                <w:sz w:val="20"/>
                <w:szCs w:val="20"/>
                <w:vertAlign w:val="superscript"/>
              </w:rPr>
              <w:t>-2</w:t>
            </w:r>
            <w:r w:rsidRPr="004A1041">
              <w:rPr>
                <w:rFonts w:ascii="Times New Roman" w:eastAsia="Times New Roman" w:hAnsi="Times New Roman" w:cs="Times New Roman"/>
                <w:color w:val="000000"/>
                <w:sz w:val="20"/>
                <w:szCs w:val="20"/>
              </w:rPr>
              <w:t>)</w:t>
            </w:r>
          </w:p>
        </w:tc>
      </w:tr>
      <w:tr w:rsidR="00705B95" w:rsidRPr="00BA0043" w14:paraId="2B3C2BD0" w14:textId="77777777" w:rsidTr="00AD7DA4">
        <w:trPr>
          <w:trHeight w:val="255"/>
          <w:jc w:val="center"/>
        </w:trPr>
        <w:tc>
          <w:tcPr>
            <w:tcW w:w="905" w:type="dxa"/>
            <w:vMerge/>
            <w:tcBorders>
              <w:top w:val="single" w:sz="4" w:space="0" w:color="000000"/>
              <w:left w:val="nil"/>
              <w:bottom w:val="single" w:sz="4" w:space="0" w:color="000000"/>
              <w:right w:val="nil"/>
            </w:tcBorders>
            <w:vAlign w:val="center"/>
          </w:tcPr>
          <w:p w14:paraId="00000C65" w14:textId="77777777" w:rsidR="001C595A" w:rsidRPr="004A1041"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463" w:type="dxa"/>
            <w:vMerge w:val="restart"/>
            <w:tcBorders>
              <w:top w:val="nil"/>
              <w:left w:val="nil"/>
              <w:bottom w:val="single" w:sz="4" w:space="0" w:color="000000"/>
              <w:right w:val="nil"/>
            </w:tcBorders>
            <w:vAlign w:val="center"/>
          </w:tcPr>
          <w:p w14:paraId="00000C6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Total**</w:t>
            </w:r>
          </w:p>
        </w:tc>
        <w:tc>
          <w:tcPr>
            <w:tcW w:w="125" w:type="dxa"/>
            <w:tcBorders>
              <w:top w:val="nil"/>
              <w:left w:val="nil"/>
              <w:bottom w:val="nil"/>
              <w:right w:val="nil"/>
            </w:tcBorders>
            <w:vAlign w:val="center"/>
          </w:tcPr>
          <w:p w14:paraId="00000C67"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vMerge w:val="restart"/>
            <w:tcBorders>
              <w:top w:val="nil"/>
              <w:left w:val="nil"/>
              <w:bottom w:val="single" w:sz="4" w:space="0" w:color="000000"/>
              <w:right w:val="nil"/>
            </w:tcBorders>
            <w:vAlign w:val="center"/>
          </w:tcPr>
          <w:p w14:paraId="00000C6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Forbs*</w:t>
            </w:r>
          </w:p>
        </w:tc>
        <w:tc>
          <w:tcPr>
            <w:tcW w:w="124" w:type="dxa"/>
            <w:tcBorders>
              <w:top w:val="nil"/>
              <w:left w:val="nil"/>
              <w:bottom w:val="nil"/>
              <w:right w:val="nil"/>
            </w:tcBorders>
            <w:vAlign w:val="center"/>
          </w:tcPr>
          <w:p w14:paraId="00000C69"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vMerge w:val="restart"/>
            <w:tcBorders>
              <w:top w:val="nil"/>
              <w:left w:val="nil"/>
              <w:bottom w:val="single" w:sz="4" w:space="0" w:color="000000"/>
              <w:right w:val="nil"/>
            </w:tcBorders>
            <w:vAlign w:val="center"/>
          </w:tcPr>
          <w:p w14:paraId="00000C6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Grasses*</w:t>
            </w:r>
          </w:p>
        </w:tc>
        <w:tc>
          <w:tcPr>
            <w:tcW w:w="124" w:type="dxa"/>
            <w:tcBorders>
              <w:top w:val="nil"/>
              <w:left w:val="nil"/>
              <w:bottom w:val="nil"/>
              <w:right w:val="nil"/>
            </w:tcBorders>
            <w:vAlign w:val="center"/>
          </w:tcPr>
          <w:p w14:paraId="00000C6B"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vMerge w:val="restart"/>
            <w:tcBorders>
              <w:top w:val="nil"/>
              <w:left w:val="nil"/>
              <w:bottom w:val="single" w:sz="4" w:space="0" w:color="000000"/>
              <w:right w:val="nil"/>
            </w:tcBorders>
            <w:vAlign w:val="center"/>
          </w:tcPr>
          <w:p w14:paraId="00000C6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Annuals</w:t>
            </w:r>
          </w:p>
        </w:tc>
        <w:tc>
          <w:tcPr>
            <w:tcW w:w="124" w:type="dxa"/>
            <w:tcBorders>
              <w:top w:val="nil"/>
              <w:left w:val="nil"/>
              <w:bottom w:val="nil"/>
              <w:right w:val="nil"/>
            </w:tcBorders>
            <w:vAlign w:val="center"/>
          </w:tcPr>
          <w:p w14:paraId="00000C6D"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vMerge w:val="restart"/>
            <w:tcBorders>
              <w:top w:val="nil"/>
              <w:left w:val="nil"/>
              <w:bottom w:val="single" w:sz="4" w:space="0" w:color="000000"/>
              <w:right w:val="nil"/>
            </w:tcBorders>
            <w:vAlign w:val="center"/>
          </w:tcPr>
          <w:p w14:paraId="00000C6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Perennials</w:t>
            </w:r>
          </w:p>
        </w:tc>
        <w:tc>
          <w:tcPr>
            <w:tcW w:w="124" w:type="dxa"/>
            <w:tcBorders>
              <w:top w:val="nil"/>
              <w:left w:val="nil"/>
              <w:bottom w:val="nil"/>
              <w:right w:val="nil"/>
            </w:tcBorders>
            <w:vAlign w:val="center"/>
          </w:tcPr>
          <w:p w14:paraId="00000C6F"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vMerge w:val="restart"/>
            <w:tcBorders>
              <w:top w:val="nil"/>
              <w:left w:val="nil"/>
              <w:bottom w:val="single" w:sz="4" w:space="0" w:color="000000"/>
              <w:right w:val="nil"/>
            </w:tcBorders>
            <w:vAlign w:val="center"/>
          </w:tcPr>
          <w:p w14:paraId="00000C7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Exotics</w:t>
            </w:r>
          </w:p>
        </w:tc>
        <w:tc>
          <w:tcPr>
            <w:tcW w:w="124" w:type="dxa"/>
            <w:tcBorders>
              <w:top w:val="nil"/>
              <w:left w:val="nil"/>
              <w:bottom w:val="nil"/>
              <w:right w:val="nil"/>
            </w:tcBorders>
            <w:vAlign w:val="center"/>
          </w:tcPr>
          <w:p w14:paraId="00000C71"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vMerge w:val="restart"/>
            <w:tcBorders>
              <w:top w:val="nil"/>
              <w:left w:val="nil"/>
              <w:bottom w:val="single" w:sz="4" w:space="0" w:color="000000"/>
              <w:right w:val="nil"/>
            </w:tcBorders>
            <w:vAlign w:val="center"/>
          </w:tcPr>
          <w:p w14:paraId="00000C7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Natives</w:t>
            </w:r>
          </w:p>
        </w:tc>
      </w:tr>
      <w:tr w:rsidR="00705B95" w:rsidRPr="00BA0043" w14:paraId="3E69A766" w14:textId="77777777" w:rsidTr="00AD7DA4">
        <w:trPr>
          <w:trHeight w:val="255"/>
          <w:jc w:val="center"/>
        </w:trPr>
        <w:tc>
          <w:tcPr>
            <w:tcW w:w="905" w:type="dxa"/>
            <w:vMerge/>
            <w:tcBorders>
              <w:top w:val="single" w:sz="4" w:space="0" w:color="000000"/>
              <w:left w:val="nil"/>
              <w:bottom w:val="single" w:sz="4" w:space="0" w:color="000000"/>
              <w:right w:val="nil"/>
            </w:tcBorders>
            <w:vAlign w:val="center"/>
          </w:tcPr>
          <w:p w14:paraId="00000C73" w14:textId="77777777" w:rsidR="001C595A" w:rsidRPr="004A1041"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463" w:type="dxa"/>
            <w:vMerge/>
            <w:tcBorders>
              <w:top w:val="nil"/>
              <w:left w:val="nil"/>
              <w:bottom w:val="single" w:sz="4" w:space="0" w:color="000000"/>
              <w:right w:val="nil"/>
            </w:tcBorders>
            <w:vAlign w:val="center"/>
          </w:tcPr>
          <w:p w14:paraId="00000C74" w14:textId="77777777" w:rsidR="001C595A" w:rsidRPr="004A1041"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25" w:type="dxa"/>
            <w:tcBorders>
              <w:top w:val="nil"/>
              <w:left w:val="nil"/>
              <w:bottom w:val="nil"/>
              <w:right w:val="nil"/>
            </w:tcBorders>
            <w:vAlign w:val="center"/>
          </w:tcPr>
          <w:p w14:paraId="00000C75"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vMerge/>
            <w:tcBorders>
              <w:top w:val="nil"/>
              <w:left w:val="nil"/>
              <w:bottom w:val="single" w:sz="4" w:space="0" w:color="000000"/>
              <w:right w:val="nil"/>
            </w:tcBorders>
            <w:vAlign w:val="center"/>
          </w:tcPr>
          <w:p w14:paraId="00000C76" w14:textId="77777777" w:rsidR="001C595A" w:rsidRPr="004A1041"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24" w:type="dxa"/>
            <w:tcBorders>
              <w:top w:val="nil"/>
              <w:left w:val="nil"/>
              <w:bottom w:val="nil"/>
              <w:right w:val="nil"/>
            </w:tcBorders>
            <w:vAlign w:val="center"/>
          </w:tcPr>
          <w:p w14:paraId="00000C77"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160" w:type="dxa"/>
            <w:vMerge/>
            <w:tcBorders>
              <w:top w:val="nil"/>
              <w:left w:val="nil"/>
              <w:bottom w:val="single" w:sz="4" w:space="0" w:color="000000"/>
              <w:right w:val="nil"/>
            </w:tcBorders>
            <w:vAlign w:val="center"/>
          </w:tcPr>
          <w:p w14:paraId="00000C78"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4" w:type="dxa"/>
            <w:tcBorders>
              <w:top w:val="nil"/>
              <w:left w:val="nil"/>
              <w:bottom w:val="nil"/>
              <w:right w:val="nil"/>
            </w:tcBorders>
            <w:vAlign w:val="center"/>
          </w:tcPr>
          <w:p w14:paraId="00000C79"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116" w:type="dxa"/>
            <w:vMerge/>
            <w:tcBorders>
              <w:top w:val="nil"/>
              <w:left w:val="nil"/>
              <w:bottom w:val="single" w:sz="4" w:space="0" w:color="000000"/>
              <w:right w:val="nil"/>
            </w:tcBorders>
            <w:vAlign w:val="center"/>
          </w:tcPr>
          <w:p w14:paraId="00000C7A"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4" w:type="dxa"/>
            <w:tcBorders>
              <w:top w:val="nil"/>
              <w:left w:val="nil"/>
              <w:bottom w:val="nil"/>
              <w:right w:val="nil"/>
            </w:tcBorders>
            <w:vAlign w:val="center"/>
          </w:tcPr>
          <w:p w14:paraId="00000C7B"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216" w:type="dxa"/>
            <w:vMerge/>
            <w:tcBorders>
              <w:top w:val="nil"/>
              <w:left w:val="nil"/>
              <w:bottom w:val="single" w:sz="4" w:space="0" w:color="000000"/>
              <w:right w:val="nil"/>
            </w:tcBorders>
            <w:vAlign w:val="center"/>
          </w:tcPr>
          <w:p w14:paraId="00000C7C"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4" w:type="dxa"/>
            <w:tcBorders>
              <w:top w:val="nil"/>
              <w:left w:val="nil"/>
              <w:bottom w:val="nil"/>
              <w:right w:val="nil"/>
            </w:tcBorders>
            <w:vAlign w:val="center"/>
          </w:tcPr>
          <w:p w14:paraId="00000C7D"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160" w:type="dxa"/>
            <w:vMerge/>
            <w:tcBorders>
              <w:top w:val="nil"/>
              <w:left w:val="nil"/>
              <w:bottom w:val="single" w:sz="4" w:space="0" w:color="000000"/>
              <w:right w:val="nil"/>
            </w:tcBorders>
            <w:vAlign w:val="center"/>
          </w:tcPr>
          <w:p w14:paraId="00000C7E"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4" w:type="dxa"/>
            <w:tcBorders>
              <w:top w:val="nil"/>
              <w:left w:val="nil"/>
              <w:bottom w:val="nil"/>
              <w:right w:val="nil"/>
            </w:tcBorders>
            <w:vAlign w:val="center"/>
          </w:tcPr>
          <w:p w14:paraId="00000C7F"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281" w:type="dxa"/>
            <w:vMerge/>
            <w:tcBorders>
              <w:top w:val="nil"/>
              <w:left w:val="nil"/>
              <w:bottom w:val="single" w:sz="4" w:space="0" w:color="000000"/>
              <w:right w:val="nil"/>
            </w:tcBorders>
            <w:vAlign w:val="center"/>
          </w:tcPr>
          <w:p w14:paraId="00000C80"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r>
      <w:tr w:rsidR="001C595A" w:rsidRPr="00BA0043" w14:paraId="7647CFEA" w14:textId="77777777" w:rsidTr="00AD7DA4">
        <w:trPr>
          <w:trHeight w:val="255"/>
          <w:jc w:val="center"/>
        </w:trPr>
        <w:tc>
          <w:tcPr>
            <w:tcW w:w="905" w:type="dxa"/>
            <w:tcBorders>
              <w:top w:val="nil"/>
              <w:left w:val="nil"/>
              <w:bottom w:val="nil"/>
              <w:right w:val="nil"/>
            </w:tcBorders>
            <w:vAlign w:val="center"/>
          </w:tcPr>
          <w:p w14:paraId="00000C81"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Total</w:t>
            </w:r>
          </w:p>
        </w:tc>
        <w:tc>
          <w:tcPr>
            <w:tcW w:w="1463" w:type="dxa"/>
            <w:tcBorders>
              <w:top w:val="nil"/>
              <w:left w:val="nil"/>
              <w:bottom w:val="nil"/>
              <w:right w:val="nil"/>
            </w:tcBorders>
            <w:vAlign w:val="center"/>
          </w:tcPr>
          <w:p w14:paraId="00000C8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11.2 ± 0.25</w:t>
            </w:r>
          </w:p>
        </w:tc>
        <w:tc>
          <w:tcPr>
            <w:tcW w:w="125" w:type="dxa"/>
            <w:tcBorders>
              <w:top w:val="nil"/>
              <w:left w:val="nil"/>
              <w:bottom w:val="nil"/>
              <w:right w:val="nil"/>
            </w:tcBorders>
            <w:vAlign w:val="center"/>
          </w:tcPr>
          <w:p w14:paraId="00000C8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C8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5.3 ± 0.40</w:t>
            </w:r>
          </w:p>
        </w:tc>
        <w:tc>
          <w:tcPr>
            <w:tcW w:w="124" w:type="dxa"/>
            <w:tcBorders>
              <w:top w:val="nil"/>
              <w:left w:val="nil"/>
              <w:bottom w:val="nil"/>
              <w:right w:val="nil"/>
            </w:tcBorders>
            <w:vAlign w:val="center"/>
          </w:tcPr>
          <w:p w14:paraId="00000C85"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C8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5.5 ± 0.32</w:t>
            </w:r>
          </w:p>
        </w:tc>
        <w:tc>
          <w:tcPr>
            <w:tcW w:w="124" w:type="dxa"/>
            <w:tcBorders>
              <w:top w:val="nil"/>
              <w:left w:val="nil"/>
              <w:bottom w:val="nil"/>
              <w:right w:val="nil"/>
            </w:tcBorders>
            <w:vAlign w:val="center"/>
          </w:tcPr>
          <w:p w14:paraId="00000C87"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tcBorders>
              <w:top w:val="nil"/>
              <w:left w:val="nil"/>
              <w:bottom w:val="nil"/>
              <w:right w:val="nil"/>
            </w:tcBorders>
            <w:vAlign w:val="center"/>
          </w:tcPr>
          <w:p w14:paraId="00000C8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3.5 ± 2.35</w:t>
            </w:r>
          </w:p>
        </w:tc>
        <w:tc>
          <w:tcPr>
            <w:tcW w:w="124" w:type="dxa"/>
            <w:tcBorders>
              <w:top w:val="nil"/>
              <w:left w:val="nil"/>
              <w:bottom w:val="nil"/>
              <w:right w:val="nil"/>
            </w:tcBorders>
            <w:vAlign w:val="center"/>
          </w:tcPr>
          <w:p w14:paraId="00000C89"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tcBorders>
              <w:top w:val="nil"/>
              <w:left w:val="nil"/>
              <w:bottom w:val="nil"/>
              <w:right w:val="nil"/>
            </w:tcBorders>
            <w:vAlign w:val="center"/>
          </w:tcPr>
          <w:p w14:paraId="00000C8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7.8 ± 2.33</w:t>
            </w:r>
          </w:p>
        </w:tc>
        <w:tc>
          <w:tcPr>
            <w:tcW w:w="124" w:type="dxa"/>
            <w:tcBorders>
              <w:top w:val="nil"/>
              <w:left w:val="nil"/>
              <w:bottom w:val="nil"/>
              <w:right w:val="nil"/>
            </w:tcBorders>
            <w:vAlign w:val="center"/>
          </w:tcPr>
          <w:p w14:paraId="00000C8B"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C8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3.6 ± 1.79</w:t>
            </w:r>
          </w:p>
        </w:tc>
        <w:tc>
          <w:tcPr>
            <w:tcW w:w="124" w:type="dxa"/>
            <w:tcBorders>
              <w:top w:val="nil"/>
              <w:left w:val="nil"/>
              <w:bottom w:val="nil"/>
              <w:right w:val="nil"/>
            </w:tcBorders>
            <w:vAlign w:val="center"/>
          </w:tcPr>
          <w:p w14:paraId="00000C8D"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tcBorders>
              <w:top w:val="nil"/>
              <w:left w:val="nil"/>
              <w:bottom w:val="nil"/>
              <w:right w:val="nil"/>
            </w:tcBorders>
            <w:vAlign w:val="center"/>
          </w:tcPr>
          <w:p w14:paraId="00000C8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7.7 ± 2.54</w:t>
            </w:r>
          </w:p>
        </w:tc>
      </w:tr>
      <w:tr w:rsidR="001C595A" w:rsidRPr="00BA0043" w14:paraId="3C00385F" w14:textId="77777777" w:rsidTr="00AD7DA4">
        <w:trPr>
          <w:trHeight w:val="255"/>
          <w:jc w:val="center"/>
        </w:trPr>
        <w:tc>
          <w:tcPr>
            <w:tcW w:w="905" w:type="dxa"/>
            <w:tcBorders>
              <w:top w:val="single" w:sz="4" w:space="0" w:color="000000"/>
              <w:left w:val="nil"/>
              <w:bottom w:val="nil"/>
              <w:right w:val="nil"/>
            </w:tcBorders>
            <w:vAlign w:val="center"/>
          </w:tcPr>
          <w:p w14:paraId="00000C8F"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North</w:t>
            </w:r>
          </w:p>
        </w:tc>
        <w:tc>
          <w:tcPr>
            <w:tcW w:w="1463" w:type="dxa"/>
            <w:tcBorders>
              <w:top w:val="single" w:sz="4" w:space="0" w:color="000000"/>
              <w:left w:val="nil"/>
              <w:bottom w:val="nil"/>
              <w:right w:val="nil"/>
            </w:tcBorders>
            <w:vAlign w:val="center"/>
          </w:tcPr>
          <w:p w14:paraId="00000C9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11.8 ± 0.25</w:t>
            </w:r>
          </w:p>
        </w:tc>
        <w:tc>
          <w:tcPr>
            <w:tcW w:w="125" w:type="dxa"/>
            <w:tcBorders>
              <w:top w:val="single" w:sz="4" w:space="0" w:color="000000"/>
              <w:left w:val="nil"/>
              <w:bottom w:val="nil"/>
              <w:right w:val="nil"/>
            </w:tcBorders>
            <w:vAlign w:val="center"/>
          </w:tcPr>
          <w:p w14:paraId="00000C91"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single" w:sz="4" w:space="0" w:color="000000"/>
              <w:left w:val="nil"/>
              <w:bottom w:val="nil"/>
              <w:right w:val="nil"/>
            </w:tcBorders>
            <w:vAlign w:val="center"/>
          </w:tcPr>
          <w:p w14:paraId="00000C9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5.3 ± 0.34</w:t>
            </w:r>
          </w:p>
        </w:tc>
        <w:tc>
          <w:tcPr>
            <w:tcW w:w="124" w:type="dxa"/>
            <w:tcBorders>
              <w:top w:val="single" w:sz="4" w:space="0" w:color="000000"/>
              <w:left w:val="nil"/>
              <w:bottom w:val="nil"/>
              <w:right w:val="nil"/>
            </w:tcBorders>
            <w:vAlign w:val="center"/>
          </w:tcPr>
          <w:p w14:paraId="00000C9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single" w:sz="4" w:space="0" w:color="000000"/>
              <w:left w:val="nil"/>
              <w:bottom w:val="nil"/>
              <w:right w:val="nil"/>
            </w:tcBorders>
            <w:vAlign w:val="center"/>
          </w:tcPr>
          <w:p w14:paraId="00000C9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6.1 ± 0.34</w:t>
            </w:r>
          </w:p>
        </w:tc>
        <w:tc>
          <w:tcPr>
            <w:tcW w:w="124" w:type="dxa"/>
            <w:tcBorders>
              <w:top w:val="single" w:sz="4" w:space="0" w:color="000000"/>
              <w:left w:val="nil"/>
              <w:bottom w:val="nil"/>
              <w:right w:val="nil"/>
            </w:tcBorders>
            <w:vAlign w:val="center"/>
          </w:tcPr>
          <w:p w14:paraId="00000C95"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tcBorders>
              <w:top w:val="single" w:sz="4" w:space="0" w:color="000000"/>
              <w:left w:val="nil"/>
              <w:bottom w:val="nil"/>
              <w:right w:val="nil"/>
            </w:tcBorders>
            <w:vAlign w:val="center"/>
          </w:tcPr>
          <w:p w14:paraId="00000C9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3.4 ± 2.01</w:t>
            </w:r>
          </w:p>
        </w:tc>
        <w:tc>
          <w:tcPr>
            <w:tcW w:w="124" w:type="dxa"/>
            <w:tcBorders>
              <w:top w:val="single" w:sz="4" w:space="0" w:color="000000"/>
              <w:left w:val="nil"/>
              <w:bottom w:val="nil"/>
              <w:right w:val="nil"/>
            </w:tcBorders>
            <w:vAlign w:val="center"/>
          </w:tcPr>
          <w:p w14:paraId="00000C97"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tcBorders>
              <w:top w:val="single" w:sz="4" w:space="0" w:color="000000"/>
              <w:left w:val="nil"/>
              <w:bottom w:val="nil"/>
              <w:right w:val="nil"/>
            </w:tcBorders>
            <w:vAlign w:val="center"/>
          </w:tcPr>
          <w:p w14:paraId="00000C9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8.5 ± 2.12</w:t>
            </w:r>
            <w:r w:rsidRPr="004A1041">
              <w:rPr>
                <w:rFonts w:ascii="Times New Roman" w:eastAsia="Times New Roman" w:hAnsi="Times New Roman" w:cs="Times New Roman"/>
                <w:color w:val="000000"/>
                <w:sz w:val="20"/>
                <w:szCs w:val="20"/>
                <w:vertAlign w:val="superscript"/>
              </w:rPr>
              <w:t>a</w:t>
            </w:r>
          </w:p>
        </w:tc>
        <w:tc>
          <w:tcPr>
            <w:tcW w:w="124" w:type="dxa"/>
            <w:tcBorders>
              <w:top w:val="single" w:sz="4" w:space="0" w:color="000000"/>
              <w:left w:val="nil"/>
              <w:bottom w:val="nil"/>
              <w:right w:val="nil"/>
            </w:tcBorders>
            <w:vAlign w:val="center"/>
          </w:tcPr>
          <w:p w14:paraId="00000C99"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single" w:sz="4" w:space="0" w:color="000000"/>
              <w:left w:val="nil"/>
              <w:bottom w:val="nil"/>
              <w:right w:val="nil"/>
            </w:tcBorders>
            <w:vAlign w:val="center"/>
          </w:tcPr>
          <w:p w14:paraId="00000C9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3.2 ± 1.48</w:t>
            </w:r>
            <w:r w:rsidRPr="004A1041">
              <w:rPr>
                <w:rFonts w:ascii="Times New Roman" w:eastAsia="Times New Roman" w:hAnsi="Times New Roman" w:cs="Times New Roman"/>
                <w:color w:val="000000"/>
                <w:sz w:val="20"/>
                <w:szCs w:val="20"/>
                <w:vertAlign w:val="superscript"/>
              </w:rPr>
              <w:t>b</w:t>
            </w:r>
          </w:p>
        </w:tc>
        <w:tc>
          <w:tcPr>
            <w:tcW w:w="124" w:type="dxa"/>
            <w:tcBorders>
              <w:top w:val="single" w:sz="4" w:space="0" w:color="000000"/>
              <w:left w:val="nil"/>
              <w:bottom w:val="nil"/>
              <w:right w:val="nil"/>
            </w:tcBorders>
            <w:vAlign w:val="center"/>
          </w:tcPr>
          <w:p w14:paraId="00000C9B"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tcBorders>
              <w:top w:val="single" w:sz="4" w:space="0" w:color="000000"/>
              <w:left w:val="nil"/>
              <w:bottom w:val="nil"/>
              <w:right w:val="nil"/>
            </w:tcBorders>
            <w:vAlign w:val="center"/>
          </w:tcPr>
          <w:p w14:paraId="00000C9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8.7 ± 2.50</w:t>
            </w:r>
            <w:r w:rsidRPr="004A1041">
              <w:rPr>
                <w:rFonts w:ascii="Times New Roman" w:eastAsia="Times New Roman" w:hAnsi="Times New Roman" w:cs="Times New Roman"/>
                <w:color w:val="000000"/>
                <w:sz w:val="20"/>
                <w:szCs w:val="20"/>
                <w:vertAlign w:val="superscript"/>
              </w:rPr>
              <w:t>a</w:t>
            </w:r>
          </w:p>
        </w:tc>
      </w:tr>
      <w:tr w:rsidR="001C595A" w:rsidRPr="00BA0043" w14:paraId="6F7F71CB" w14:textId="77777777" w:rsidTr="00AD7DA4">
        <w:trPr>
          <w:trHeight w:val="255"/>
          <w:jc w:val="center"/>
        </w:trPr>
        <w:tc>
          <w:tcPr>
            <w:tcW w:w="905" w:type="dxa"/>
            <w:tcBorders>
              <w:top w:val="nil"/>
              <w:left w:val="nil"/>
              <w:bottom w:val="single" w:sz="4" w:space="0" w:color="000000"/>
              <w:right w:val="nil"/>
            </w:tcBorders>
            <w:vAlign w:val="center"/>
          </w:tcPr>
          <w:p w14:paraId="00000C9D"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South</w:t>
            </w:r>
          </w:p>
        </w:tc>
        <w:tc>
          <w:tcPr>
            <w:tcW w:w="1463" w:type="dxa"/>
            <w:tcBorders>
              <w:top w:val="nil"/>
              <w:left w:val="nil"/>
              <w:bottom w:val="single" w:sz="4" w:space="0" w:color="000000"/>
              <w:right w:val="nil"/>
            </w:tcBorders>
            <w:vAlign w:val="center"/>
          </w:tcPr>
          <w:p w14:paraId="00000C9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10.7 ± 0.26</w:t>
            </w:r>
          </w:p>
        </w:tc>
        <w:tc>
          <w:tcPr>
            <w:tcW w:w="125" w:type="dxa"/>
            <w:tcBorders>
              <w:top w:val="nil"/>
              <w:left w:val="nil"/>
              <w:bottom w:val="single" w:sz="4" w:space="0" w:color="000000"/>
              <w:right w:val="nil"/>
            </w:tcBorders>
            <w:vAlign w:val="center"/>
          </w:tcPr>
          <w:p w14:paraId="00000C9F"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CA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5.2 ± 0.48</w:t>
            </w:r>
          </w:p>
        </w:tc>
        <w:tc>
          <w:tcPr>
            <w:tcW w:w="124" w:type="dxa"/>
            <w:tcBorders>
              <w:top w:val="nil"/>
              <w:left w:val="nil"/>
              <w:bottom w:val="single" w:sz="4" w:space="0" w:color="000000"/>
              <w:right w:val="nil"/>
            </w:tcBorders>
            <w:vAlign w:val="center"/>
          </w:tcPr>
          <w:p w14:paraId="00000CA1"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CA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4.9 ± 0.29</w:t>
            </w:r>
          </w:p>
        </w:tc>
        <w:tc>
          <w:tcPr>
            <w:tcW w:w="124" w:type="dxa"/>
            <w:tcBorders>
              <w:top w:val="nil"/>
              <w:left w:val="nil"/>
              <w:bottom w:val="single" w:sz="4" w:space="0" w:color="000000"/>
              <w:right w:val="nil"/>
            </w:tcBorders>
            <w:vAlign w:val="center"/>
          </w:tcPr>
          <w:p w14:paraId="00000CA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tcBorders>
              <w:top w:val="nil"/>
              <w:left w:val="nil"/>
              <w:bottom w:val="single" w:sz="4" w:space="0" w:color="000000"/>
              <w:right w:val="nil"/>
            </w:tcBorders>
            <w:vAlign w:val="center"/>
          </w:tcPr>
          <w:p w14:paraId="00000CA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3.7 ± 2.75</w:t>
            </w:r>
          </w:p>
        </w:tc>
        <w:tc>
          <w:tcPr>
            <w:tcW w:w="124" w:type="dxa"/>
            <w:tcBorders>
              <w:top w:val="nil"/>
              <w:left w:val="nil"/>
              <w:bottom w:val="single" w:sz="4" w:space="0" w:color="000000"/>
              <w:right w:val="nil"/>
            </w:tcBorders>
            <w:vAlign w:val="center"/>
          </w:tcPr>
          <w:p w14:paraId="00000CA5"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tcBorders>
              <w:top w:val="nil"/>
              <w:left w:val="nil"/>
              <w:bottom w:val="single" w:sz="4" w:space="0" w:color="000000"/>
              <w:right w:val="nil"/>
            </w:tcBorders>
            <w:vAlign w:val="center"/>
          </w:tcPr>
          <w:p w14:paraId="00000CA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7.1 ± 2.42</w:t>
            </w:r>
            <w:r w:rsidRPr="004A1041">
              <w:rPr>
                <w:rFonts w:ascii="Times New Roman" w:eastAsia="Times New Roman" w:hAnsi="Times New Roman" w:cs="Times New Roman"/>
                <w:color w:val="000000"/>
                <w:sz w:val="20"/>
                <w:szCs w:val="20"/>
                <w:vertAlign w:val="superscript"/>
              </w:rPr>
              <w:t>b</w:t>
            </w:r>
          </w:p>
        </w:tc>
        <w:tc>
          <w:tcPr>
            <w:tcW w:w="124" w:type="dxa"/>
            <w:tcBorders>
              <w:top w:val="nil"/>
              <w:left w:val="nil"/>
              <w:bottom w:val="single" w:sz="4" w:space="0" w:color="000000"/>
              <w:right w:val="nil"/>
            </w:tcBorders>
            <w:vAlign w:val="center"/>
          </w:tcPr>
          <w:p w14:paraId="00000CA7"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CA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4.1 ± 2.02</w:t>
            </w:r>
            <w:r w:rsidRPr="004A1041">
              <w:rPr>
                <w:rFonts w:ascii="Times New Roman" w:eastAsia="Times New Roman" w:hAnsi="Times New Roman" w:cs="Times New Roman"/>
                <w:color w:val="000000"/>
                <w:sz w:val="20"/>
                <w:szCs w:val="20"/>
                <w:vertAlign w:val="superscript"/>
              </w:rPr>
              <w:t>a</w:t>
            </w:r>
          </w:p>
        </w:tc>
        <w:tc>
          <w:tcPr>
            <w:tcW w:w="124" w:type="dxa"/>
            <w:tcBorders>
              <w:top w:val="nil"/>
              <w:left w:val="nil"/>
              <w:bottom w:val="single" w:sz="4" w:space="0" w:color="000000"/>
              <w:right w:val="nil"/>
            </w:tcBorders>
            <w:vAlign w:val="center"/>
          </w:tcPr>
          <w:p w14:paraId="00000CA9"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tcBorders>
              <w:top w:val="nil"/>
              <w:left w:val="nil"/>
              <w:bottom w:val="single" w:sz="4" w:space="0" w:color="000000"/>
              <w:right w:val="nil"/>
            </w:tcBorders>
            <w:vAlign w:val="center"/>
          </w:tcPr>
          <w:p w14:paraId="00000CA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6.7 ± 2.26</w:t>
            </w:r>
            <w:r w:rsidRPr="004A1041">
              <w:rPr>
                <w:rFonts w:ascii="Times New Roman" w:eastAsia="Times New Roman" w:hAnsi="Times New Roman" w:cs="Times New Roman"/>
                <w:color w:val="000000"/>
                <w:sz w:val="20"/>
                <w:szCs w:val="20"/>
                <w:vertAlign w:val="superscript"/>
              </w:rPr>
              <w:t>b</w:t>
            </w:r>
          </w:p>
        </w:tc>
      </w:tr>
      <w:tr w:rsidR="001C595A" w:rsidRPr="00BA0043" w14:paraId="073D7E6C" w14:textId="77777777" w:rsidTr="00AD7DA4">
        <w:trPr>
          <w:trHeight w:val="255"/>
          <w:jc w:val="center"/>
        </w:trPr>
        <w:tc>
          <w:tcPr>
            <w:tcW w:w="905" w:type="dxa"/>
            <w:tcBorders>
              <w:top w:val="nil"/>
              <w:left w:val="nil"/>
              <w:bottom w:val="nil"/>
              <w:right w:val="nil"/>
            </w:tcBorders>
            <w:vAlign w:val="center"/>
          </w:tcPr>
          <w:p w14:paraId="00000CAB"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AE 1</w:t>
            </w:r>
          </w:p>
        </w:tc>
        <w:tc>
          <w:tcPr>
            <w:tcW w:w="1463" w:type="dxa"/>
            <w:tcBorders>
              <w:top w:val="nil"/>
              <w:left w:val="nil"/>
              <w:bottom w:val="nil"/>
              <w:right w:val="nil"/>
            </w:tcBorders>
            <w:vAlign w:val="center"/>
          </w:tcPr>
          <w:p w14:paraId="00000CA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13.8 ± 0.15</w:t>
            </w:r>
            <w:r w:rsidRPr="004A1041">
              <w:rPr>
                <w:rFonts w:ascii="Times New Roman" w:eastAsia="Times New Roman" w:hAnsi="Times New Roman" w:cs="Times New Roman"/>
                <w:color w:val="000000"/>
                <w:sz w:val="20"/>
                <w:szCs w:val="20"/>
                <w:vertAlign w:val="superscript"/>
              </w:rPr>
              <w:t>a</w:t>
            </w:r>
          </w:p>
        </w:tc>
        <w:tc>
          <w:tcPr>
            <w:tcW w:w="125" w:type="dxa"/>
            <w:tcBorders>
              <w:top w:val="nil"/>
              <w:left w:val="nil"/>
              <w:bottom w:val="nil"/>
              <w:right w:val="nil"/>
            </w:tcBorders>
            <w:vAlign w:val="center"/>
          </w:tcPr>
          <w:p w14:paraId="00000CAD"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CA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6.7 ± 0.35</w:t>
            </w:r>
            <w:r w:rsidRPr="004A1041">
              <w:rPr>
                <w:rFonts w:ascii="Times New Roman" w:eastAsia="Times New Roman" w:hAnsi="Times New Roman" w:cs="Times New Roman"/>
                <w:color w:val="000000"/>
                <w:sz w:val="20"/>
                <w:szCs w:val="20"/>
                <w:vertAlign w:val="superscript"/>
              </w:rPr>
              <w:t>a</w:t>
            </w:r>
          </w:p>
        </w:tc>
        <w:tc>
          <w:tcPr>
            <w:tcW w:w="124" w:type="dxa"/>
            <w:tcBorders>
              <w:top w:val="nil"/>
              <w:left w:val="nil"/>
              <w:bottom w:val="nil"/>
              <w:right w:val="nil"/>
            </w:tcBorders>
            <w:vAlign w:val="center"/>
          </w:tcPr>
          <w:p w14:paraId="00000CAF"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CB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6.6 ± 0.27</w:t>
            </w:r>
            <w:r w:rsidRPr="004A1041">
              <w:rPr>
                <w:rFonts w:ascii="Times New Roman" w:eastAsia="Times New Roman" w:hAnsi="Times New Roman" w:cs="Times New Roman"/>
                <w:color w:val="000000"/>
                <w:sz w:val="20"/>
                <w:szCs w:val="20"/>
                <w:vertAlign w:val="superscript"/>
              </w:rPr>
              <w:t>a</w:t>
            </w:r>
          </w:p>
        </w:tc>
        <w:tc>
          <w:tcPr>
            <w:tcW w:w="124" w:type="dxa"/>
            <w:tcBorders>
              <w:top w:val="nil"/>
              <w:left w:val="nil"/>
              <w:bottom w:val="nil"/>
              <w:right w:val="nil"/>
            </w:tcBorders>
            <w:vAlign w:val="center"/>
          </w:tcPr>
          <w:p w14:paraId="00000CB1"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tcBorders>
              <w:top w:val="nil"/>
              <w:left w:val="nil"/>
              <w:bottom w:val="nil"/>
              <w:right w:val="nil"/>
            </w:tcBorders>
            <w:vAlign w:val="center"/>
          </w:tcPr>
          <w:p w14:paraId="00000CB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5.4 ± 1.90</w:t>
            </w:r>
            <w:r w:rsidRPr="004A1041">
              <w:rPr>
                <w:rFonts w:ascii="Times New Roman" w:eastAsia="Times New Roman" w:hAnsi="Times New Roman" w:cs="Times New Roman"/>
                <w:color w:val="000000"/>
                <w:sz w:val="20"/>
                <w:szCs w:val="20"/>
                <w:vertAlign w:val="superscript"/>
              </w:rPr>
              <w:t>a</w:t>
            </w:r>
          </w:p>
        </w:tc>
        <w:tc>
          <w:tcPr>
            <w:tcW w:w="124" w:type="dxa"/>
            <w:tcBorders>
              <w:top w:val="nil"/>
              <w:left w:val="nil"/>
              <w:bottom w:val="nil"/>
              <w:right w:val="nil"/>
            </w:tcBorders>
            <w:vAlign w:val="center"/>
          </w:tcPr>
          <w:p w14:paraId="00000CB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tcBorders>
              <w:top w:val="nil"/>
              <w:left w:val="nil"/>
              <w:bottom w:val="nil"/>
              <w:right w:val="nil"/>
            </w:tcBorders>
            <w:vAlign w:val="center"/>
          </w:tcPr>
          <w:p w14:paraId="00000CB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8.4 ± 2.84</w:t>
            </w:r>
            <w:r w:rsidRPr="004A1041">
              <w:rPr>
                <w:rFonts w:ascii="Times New Roman" w:eastAsia="Times New Roman" w:hAnsi="Times New Roman" w:cs="Times New Roman"/>
                <w:color w:val="000000"/>
                <w:sz w:val="20"/>
                <w:szCs w:val="20"/>
                <w:vertAlign w:val="superscript"/>
              </w:rPr>
              <w:t>a</w:t>
            </w:r>
          </w:p>
        </w:tc>
        <w:tc>
          <w:tcPr>
            <w:tcW w:w="124" w:type="dxa"/>
            <w:tcBorders>
              <w:top w:val="nil"/>
              <w:left w:val="nil"/>
              <w:bottom w:val="nil"/>
              <w:right w:val="nil"/>
            </w:tcBorders>
            <w:vAlign w:val="center"/>
          </w:tcPr>
          <w:p w14:paraId="00000CB5"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CB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5.0 ± 1.49</w:t>
            </w:r>
            <w:r w:rsidRPr="004A1041">
              <w:rPr>
                <w:rFonts w:ascii="Times New Roman" w:eastAsia="Times New Roman" w:hAnsi="Times New Roman" w:cs="Times New Roman"/>
                <w:color w:val="000000"/>
                <w:sz w:val="20"/>
                <w:szCs w:val="20"/>
                <w:vertAlign w:val="superscript"/>
              </w:rPr>
              <w:t>a</w:t>
            </w:r>
          </w:p>
        </w:tc>
        <w:tc>
          <w:tcPr>
            <w:tcW w:w="124" w:type="dxa"/>
            <w:tcBorders>
              <w:top w:val="nil"/>
              <w:left w:val="nil"/>
              <w:bottom w:val="nil"/>
              <w:right w:val="nil"/>
            </w:tcBorders>
            <w:vAlign w:val="center"/>
          </w:tcPr>
          <w:p w14:paraId="00000CB7"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tcBorders>
              <w:top w:val="nil"/>
              <w:left w:val="nil"/>
              <w:bottom w:val="nil"/>
              <w:right w:val="nil"/>
            </w:tcBorders>
            <w:vAlign w:val="center"/>
          </w:tcPr>
          <w:p w14:paraId="00000CB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8.8 ± 2.86</w:t>
            </w:r>
            <w:r w:rsidRPr="004A1041">
              <w:rPr>
                <w:rFonts w:ascii="Times New Roman" w:eastAsia="Times New Roman" w:hAnsi="Times New Roman" w:cs="Times New Roman"/>
                <w:color w:val="000000"/>
                <w:sz w:val="20"/>
                <w:szCs w:val="20"/>
                <w:vertAlign w:val="superscript"/>
              </w:rPr>
              <w:t>a</w:t>
            </w:r>
          </w:p>
        </w:tc>
      </w:tr>
      <w:tr w:rsidR="001C595A" w:rsidRPr="00BA0043" w14:paraId="5D27AA82" w14:textId="77777777" w:rsidTr="00AD7DA4">
        <w:trPr>
          <w:trHeight w:val="255"/>
          <w:jc w:val="center"/>
        </w:trPr>
        <w:tc>
          <w:tcPr>
            <w:tcW w:w="905" w:type="dxa"/>
            <w:tcBorders>
              <w:top w:val="nil"/>
              <w:left w:val="nil"/>
              <w:bottom w:val="single" w:sz="4" w:space="0" w:color="000000"/>
              <w:right w:val="nil"/>
            </w:tcBorders>
            <w:vAlign w:val="center"/>
          </w:tcPr>
          <w:p w14:paraId="00000CB9"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AE 2</w:t>
            </w:r>
          </w:p>
        </w:tc>
        <w:tc>
          <w:tcPr>
            <w:tcW w:w="1463" w:type="dxa"/>
            <w:tcBorders>
              <w:top w:val="nil"/>
              <w:left w:val="nil"/>
              <w:bottom w:val="single" w:sz="4" w:space="0" w:color="000000"/>
              <w:right w:val="nil"/>
            </w:tcBorders>
            <w:vAlign w:val="center"/>
          </w:tcPr>
          <w:p w14:paraId="00000CB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8.9 ± 0.08</w:t>
            </w:r>
            <w:r w:rsidRPr="004A1041">
              <w:rPr>
                <w:rFonts w:ascii="Times New Roman" w:eastAsia="Times New Roman" w:hAnsi="Times New Roman" w:cs="Times New Roman"/>
                <w:color w:val="000000"/>
                <w:sz w:val="20"/>
                <w:szCs w:val="20"/>
                <w:vertAlign w:val="superscript"/>
              </w:rPr>
              <w:t>b</w:t>
            </w:r>
          </w:p>
        </w:tc>
        <w:tc>
          <w:tcPr>
            <w:tcW w:w="125" w:type="dxa"/>
            <w:tcBorders>
              <w:top w:val="nil"/>
              <w:left w:val="nil"/>
              <w:bottom w:val="single" w:sz="4" w:space="0" w:color="000000"/>
              <w:right w:val="nil"/>
            </w:tcBorders>
            <w:vAlign w:val="center"/>
          </w:tcPr>
          <w:p w14:paraId="00000CBB"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CB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4.1 ± 0.26</w:t>
            </w:r>
            <w:r w:rsidRPr="004A1041">
              <w:rPr>
                <w:rFonts w:ascii="Times New Roman" w:eastAsia="Times New Roman" w:hAnsi="Times New Roman" w:cs="Times New Roman"/>
                <w:color w:val="000000"/>
                <w:sz w:val="20"/>
                <w:szCs w:val="20"/>
                <w:vertAlign w:val="superscript"/>
              </w:rPr>
              <w:t>b</w:t>
            </w:r>
          </w:p>
        </w:tc>
        <w:tc>
          <w:tcPr>
            <w:tcW w:w="124" w:type="dxa"/>
            <w:tcBorders>
              <w:top w:val="nil"/>
              <w:left w:val="nil"/>
              <w:bottom w:val="single" w:sz="4" w:space="0" w:color="000000"/>
              <w:right w:val="nil"/>
            </w:tcBorders>
            <w:vAlign w:val="center"/>
          </w:tcPr>
          <w:p w14:paraId="00000CBD"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CB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4.6 ± 0.27</w:t>
            </w:r>
            <w:r w:rsidRPr="004A1041">
              <w:rPr>
                <w:rFonts w:ascii="Times New Roman" w:eastAsia="Times New Roman" w:hAnsi="Times New Roman" w:cs="Times New Roman"/>
                <w:color w:val="000000"/>
                <w:sz w:val="20"/>
                <w:szCs w:val="20"/>
                <w:vertAlign w:val="superscript"/>
              </w:rPr>
              <w:t>b</w:t>
            </w:r>
          </w:p>
        </w:tc>
        <w:tc>
          <w:tcPr>
            <w:tcW w:w="124" w:type="dxa"/>
            <w:tcBorders>
              <w:top w:val="nil"/>
              <w:left w:val="nil"/>
              <w:bottom w:val="single" w:sz="4" w:space="0" w:color="000000"/>
              <w:right w:val="nil"/>
            </w:tcBorders>
            <w:vAlign w:val="center"/>
          </w:tcPr>
          <w:p w14:paraId="00000CBF"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tcBorders>
              <w:top w:val="nil"/>
              <w:left w:val="nil"/>
              <w:bottom w:val="single" w:sz="4" w:space="0" w:color="000000"/>
              <w:right w:val="nil"/>
            </w:tcBorders>
            <w:vAlign w:val="center"/>
          </w:tcPr>
          <w:p w14:paraId="00000CC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1.7 ± 0.67</w:t>
            </w:r>
            <w:r w:rsidRPr="004A1041">
              <w:rPr>
                <w:rFonts w:ascii="Times New Roman" w:eastAsia="Times New Roman" w:hAnsi="Times New Roman" w:cs="Times New Roman"/>
                <w:color w:val="000000"/>
                <w:sz w:val="20"/>
                <w:szCs w:val="20"/>
                <w:vertAlign w:val="superscript"/>
              </w:rPr>
              <w:t>b</w:t>
            </w:r>
          </w:p>
        </w:tc>
        <w:tc>
          <w:tcPr>
            <w:tcW w:w="124" w:type="dxa"/>
            <w:tcBorders>
              <w:top w:val="nil"/>
              <w:left w:val="nil"/>
              <w:bottom w:val="single" w:sz="4" w:space="0" w:color="000000"/>
              <w:right w:val="nil"/>
            </w:tcBorders>
            <w:vAlign w:val="center"/>
          </w:tcPr>
          <w:p w14:paraId="00000CC1"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tcBorders>
              <w:top w:val="nil"/>
              <w:left w:val="nil"/>
              <w:bottom w:val="single" w:sz="4" w:space="0" w:color="000000"/>
              <w:right w:val="nil"/>
            </w:tcBorders>
            <w:vAlign w:val="center"/>
          </w:tcPr>
          <w:p w14:paraId="00000CC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7.2 ± 1.62</w:t>
            </w:r>
            <w:r w:rsidRPr="004A1041">
              <w:rPr>
                <w:rFonts w:ascii="Times New Roman" w:eastAsia="Times New Roman" w:hAnsi="Times New Roman" w:cs="Times New Roman"/>
                <w:color w:val="000000"/>
                <w:sz w:val="20"/>
                <w:szCs w:val="20"/>
                <w:vertAlign w:val="superscript"/>
              </w:rPr>
              <w:t>b</w:t>
            </w:r>
          </w:p>
        </w:tc>
        <w:tc>
          <w:tcPr>
            <w:tcW w:w="124" w:type="dxa"/>
            <w:tcBorders>
              <w:top w:val="nil"/>
              <w:left w:val="nil"/>
              <w:bottom w:val="single" w:sz="4" w:space="0" w:color="000000"/>
              <w:right w:val="nil"/>
            </w:tcBorders>
            <w:vAlign w:val="center"/>
          </w:tcPr>
          <w:p w14:paraId="00000CC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CC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2.3 ± 0.67</w:t>
            </w:r>
            <w:r w:rsidRPr="004A1041">
              <w:rPr>
                <w:rFonts w:ascii="Times New Roman" w:eastAsia="Times New Roman" w:hAnsi="Times New Roman" w:cs="Times New Roman"/>
                <w:color w:val="000000"/>
                <w:sz w:val="20"/>
                <w:szCs w:val="20"/>
                <w:vertAlign w:val="superscript"/>
              </w:rPr>
              <w:t>b</w:t>
            </w:r>
          </w:p>
        </w:tc>
        <w:tc>
          <w:tcPr>
            <w:tcW w:w="124" w:type="dxa"/>
            <w:tcBorders>
              <w:top w:val="nil"/>
              <w:left w:val="nil"/>
              <w:bottom w:val="single" w:sz="4" w:space="0" w:color="000000"/>
              <w:right w:val="nil"/>
            </w:tcBorders>
            <w:vAlign w:val="center"/>
          </w:tcPr>
          <w:p w14:paraId="00000CC5"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tcBorders>
              <w:top w:val="nil"/>
              <w:left w:val="nil"/>
              <w:bottom w:val="single" w:sz="4" w:space="0" w:color="000000"/>
              <w:right w:val="nil"/>
            </w:tcBorders>
            <w:vAlign w:val="center"/>
          </w:tcPr>
          <w:p w14:paraId="00000CC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6.6 ± 1.65</w:t>
            </w:r>
            <w:r w:rsidRPr="004A1041">
              <w:rPr>
                <w:rFonts w:ascii="Times New Roman" w:eastAsia="Times New Roman" w:hAnsi="Times New Roman" w:cs="Times New Roman"/>
                <w:color w:val="000000"/>
                <w:sz w:val="20"/>
                <w:szCs w:val="20"/>
                <w:vertAlign w:val="superscript"/>
              </w:rPr>
              <w:t>b</w:t>
            </w:r>
          </w:p>
        </w:tc>
      </w:tr>
      <w:tr w:rsidR="001C595A" w:rsidRPr="00BA0043" w14:paraId="05EA4F27" w14:textId="77777777" w:rsidTr="00AD7DA4">
        <w:trPr>
          <w:trHeight w:val="255"/>
          <w:jc w:val="center"/>
        </w:trPr>
        <w:tc>
          <w:tcPr>
            <w:tcW w:w="905" w:type="dxa"/>
            <w:vMerge w:val="restart"/>
            <w:tcBorders>
              <w:top w:val="single" w:sz="4" w:space="0" w:color="000000"/>
              <w:left w:val="nil"/>
              <w:bottom w:val="single" w:sz="4" w:space="0" w:color="000000"/>
              <w:right w:val="nil"/>
            </w:tcBorders>
            <w:vAlign w:val="center"/>
          </w:tcPr>
          <w:p w14:paraId="00000CD5"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Source</w:t>
            </w:r>
          </w:p>
        </w:tc>
        <w:tc>
          <w:tcPr>
            <w:tcW w:w="9301" w:type="dxa"/>
            <w:gridSpan w:val="13"/>
            <w:tcBorders>
              <w:top w:val="single" w:sz="4" w:space="0" w:color="000000"/>
              <w:left w:val="nil"/>
              <w:bottom w:val="single" w:sz="4" w:space="0" w:color="000000"/>
              <w:right w:val="nil"/>
            </w:tcBorders>
            <w:vAlign w:val="center"/>
          </w:tcPr>
          <w:p w14:paraId="00000CD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Cover aboveground vegetation (%)</w:t>
            </w:r>
          </w:p>
        </w:tc>
      </w:tr>
      <w:tr w:rsidR="00705B95" w:rsidRPr="00BA0043" w14:paraId="08EB3C06" w14:textId="77777777" w:rsidTr="00AD7DA4">
        <w:trPr>
          <w:trHeight w:val="255"/>
          <w:jc w:val="center"/>
        </w:trPr>
        <w:tc>
          <w:tcPr>
            <w:tcW w:w="905" w:type="dxa"/>
            <w:vMerge/>
            <w:tcBorders>
              <w:top w:val="single" w:sz="4" w:space="0" w:color="000000"/>
              <w:left w:val="nil"/>
              <w:bottom w:val="single" w:sz="4" w:space="0" w:color="000000"/>
              <w:right w:val="nil"/>
            </w:tcBorders>
            <w:vAlign w:val="center"/>
          </w:tcPr>
          <w:p w14:paraId="00000CE3" w14:textId="77777777" w:rsidR="001C595A" w:rsidRPr="004A1041"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463" w:type="dxa"/>
            <w:vMerge w:val="restart"/>
            <w:tcBorders>
              <w:top w:val="nil"/>
              <w:left w:val="nil"/>
              <w:bottom w:val="single" w:sz="4" w:space="0" w:color="000000"/>
              <w:right w:val="nil"/>
            </w:tcBorders>
            <w:vAlign w:val="center"/>
          </w:tcPr>
          <w:p w14:paraId="00000CE4" w14:textId="102D3F5E"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Total</w:t>
            </w:r>
          </w:p>
        </w:tc>
        <w:tc>
          <w:tcPr>
            <w:tcW w:w="125" w:type="dxa"/>
            <w:tcBorders>
              <w:top w:val="nil"/>
              <w:left w:val="nil"/>
              <w:bottom w:val="nil"/>
              <w:right w:val="nil"/>
            </w:tcBorders>
            <w:vAlign w:val="center"/>
          </w:tcPr>
          <w:p w14:paraId="00000CE5"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vMerge w:val="restart"/>
            <w:tcBorders>
              <w:top w:val="nil"/>
              <w:left w:val="nil"/>
              <w:bottom w:val="single" w:sz="4" w:space="0" w:color="000000"/>
              <w:right w:val="nil"/>
            </w:tcBorders>
            <w:vAlign w:val="center"/>
          </w:tcPr>
          <w:p w14:paraId="00000CE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Forbs**</w:t>
            </w:r>
          </w:p>
        </w:tc>
        <w:tc>
          <w:tcPr>
            <w:tcW w:w="124" w:type="dxa"/>
            <w:tcBorders>
              <w:top w:val="nil"/>
              <w:left w:val="nil"/>
              <w:bottom w:val="nil"/>
              <w:right w:val="nil"/>
            </w:tcBorders>
            <w:vAlign w:val="center"/>
          </w:tcPr>
          <w:p w14:paraId="00000CE7"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vMerge w:val="restart"/>
            <w:tcBorders>
              <w:top w:val="nil"/>
              <w:left w:val="nil"/>
              <w:bottom w:val="single" w:sz="4" w:space="0" w:color="000000"/>
              <w:right w:val="nil"/>
            </w:tcBorders>
            <w:vAlign w:val="center"/>
          </w:tcPr>
          <w:p w14:paraId="00000CE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Grasses**</w:t>
            </w:r>
          </w:p>
        </w:tc>
        <w:tc>
          <w:tcPr>
            <w:tcW w:w="124" w:type="dxa"/>
            <w:tcBorders>
              <w:top w:val="nil"/>
              <w:left w:val="nil"/>
              <w:bottom w:val="nil"/>
              <w:right w:val="nil"/>
            </w:tcBorders>
            <w:vAlign w:val="center"/>
          </w:tcPr>
          <w:p w14:paraId="00000CE9"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vMerge w:val="restart"/>
            <w:tcBorders>
              <w:top w:val="nil"/>
              <w:left w:val="nil"/>
              <w:bottom w:val="single" w:sz="4" w:space="0" w:color="000000"/>
              <w:right w:val="nil"/>
            </w:tcBorders>
            <w:vAlign w:val="center"/>
          </w:tcPr>
          <w:p w14:paraId="00000CE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Annuals**</w:t>
            </w:r>
          </w:p>
        </w:tc>
        <w:tc>
          <w:tcPr>
            <w:tcW w:w="124" w:type="dxa"/>
            <w:tcBorders>
              <w:top w:val="nil"/>
              <w:left w:val="nil"/>
              <w:bottom w:val="nil"/>
              <w:right w:val="nil"/>
            </w:tcBorders>
            <w:vAlign w:val="center"/>
          </w:tcPr>
          <w:p w14:paraId="00000CEB"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vMerge w:val="restart"/>
            <w:tcBorders>
              <w:top w:val="nil"/>
              <w:left w:val="nil"/>
              <w:bottom w:val="single" w:sz="4" w:space="0" w:color="000000"/>
              <w:right w:val="nil"/>
            </w:tcBorders>
            <w:vAlign w:val="center"/>
          </w:tcPr>
          <w:p w14:paraId="00000CE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Perennials**</w:t>
            </w:r>
          </w:p>
        </w:tc>
        <w:tc>
          <w:tcPr>
            <w:tcW w:w="124" w:type="dxa"/>
            <w:tcBorders>
              <w:top w:val="nil"/>
              <w:left w:val="nil"/>
              <w:bottom w:val="nil"/>
              <w:right w:val="nil"/>
            </w:tcBorders>
            <w:vAlign w:val="center"/>
          </w:tcPr>
          <w:p w14:paraId="00000CED"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vMerge w:val="restart"/>
            <w:tcBorders>
              <w:top w:val="nil"/>
              <w:left w:val="nil"/>
              <w:bottom w:val="single" w:sz="4" w:space="0" w:color="000000"/>
              <w:right w:val="nil"/>
            </w:tcBorders>
            <w:vAlign w:val="center"/>
          </w:tcPr>
          <w:p w14:paraId="00000CE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Exotics**</w:t>
            </w:r>
          </w:p>
        </w:tc>
        <w:tc>
          <w:tcPr>
            <w:tcW w:w="124" w:type="dxa"/>
            <w:tcBorders>
              <w:top w:val="nil"/>
              <w:left w:val="nil"/>
              <w:bottom w:val="nil"/>
              <w:right w:val="nil"/>
            </w:tcBorders>
            <w:vAlign w:val="center"/>
          </w:tcPr>
          <w:p w14:paraId="00000CEF"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vMerge w:val="restart"/>
            <w:tcBorders>
              <w:top w:val="nil"/>
              <w:left w:val="nil"/>
              <w:bottom w:val="single" w:sz="4" w:space="0" w:color="000000"/>
              <w:right w:val="nil"/>
            </w:tcBorders>
            <w:vAlign w:val="center"/>
          </w:tcPr>
          <w:p w14:paraId="00000CF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Natives</w:t>
            </w:r>
          </w:p>
        </w:tc>
      </w:tr>
      <w:tr w:rsidR="00705B95" w:rsidRPr="00BA0043" w14:paraId="436A7624" w14:textId="77777777" w:rsidTr="00AD7DA4">
        <w:trPr>
          <w:trHeight w:val="255"/>
          <w:jc w:val="center"/>
        </w:trPr>
        <w:tc>
          <w:tcPr>
            <w:tcW w:w="905" w:type="dxa"/>
            <w:vMerge/>
            <w:tcBorders>
              <w:top w:val="single" w:sz="4" w:space="0" w:color="000000"/>
              <w:left w:val="nil"/>
              <w:bottom w:val="single" w:sz="4" w:space="0" w:color="000000"/>
              <w:right w:val="nil"/>
            </w:tcBorders>
            <w:vAlign w:val="center"/>
          </w:tcPr>
          <w:p w14:paraId="00000CF1" w14:textId="77777777" w:rsidR="001C595A" w:rsidRPr="004A1041"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463" w:type="dxa"/>
            <w:vMerge/>
            <w:tcBorders>
              <w:top w:val="nil"/>
              <w:left w:val="nil"/>
              <w:bottom w:val="single" w:sz="4" w:space="0" w:color="000000"/>
              <w:right w:val="nil"/>
            </w:tcBorders>
            <w:vAlign w:val="center"/>
          </w:tcPr>
          <w:p w14:paraId="00000CF2" w14:textId="77777777" w:rsidR="001C595A" w:rsidRPr="004A1041"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25" w:type="dxa"/>
            <w:tcBorders>
              <w:top w:val="nil"/>
              <w:left w:val="nil"/>
              <w:bottom w:val="nil"/>
              <w:right w:val="nil"/>
            </w:tcBorders>
            <w:vAlign w:val="center"/>
          </w:tcPr>
          <w:p w14:paraId="00000CF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vMerge/>
            <w:tcBorders>
              <w:top w:val="nil"/>
              <w:left w:val="nil"/>
              <w:bottom w:val="single" w:sz="4" w:space="0" w:color="000000"/>
              <w:right w:val="nil"/>
            </w:tcBorders>
            <w:vAlign w:val="center"/>
          </w:tcPr>
          <w:p w14:paraId="00000CF4" w14:textId="77777777" w:rsidR="001C595A" w:rsidRPr="004A1041"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24" w:type="dxa"/>
            <w:tcBorders>
              <w:top w:val="nil"/>
              <w:left w:val="nil"/>
              <w:bottom w:val="nil"/>
              <w:right w:val="nil"/>
            </w:tcBorders>
            <w:vAlign w:val="center"/>
          </w:tcPr>
          <w:p w14:paraId="00000CF5"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160" w:type="dxa"/>
            <w:vMerge/>
            <w:tcBorders>
              <w:top w:val="nil"/>
              <w:left w:val="nil"/>
              <w:bottom w:val="single" w:sz="4" w:space="0" w:color="000000"/>
              <w:right w:val="nil"/>
            </w:tcBorders>
            <w:vAlign w:val="center"/>
          </w:tcPr>
          <w:p w14:paraId="00000CF6"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4" w:type="dxa"/>
            <w:tcBorders>
              <w:top w:val="nil"/>
              <w:left w:val="nil"/>
              <w:bottom w:val="nil"/>
              <w:right w:val="nil"/>
            </w:tcBorders>
            <w:vAlign w:val="center"/>
          </w:tcPr>
          <w:p w14:paraId="00000CF7"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116" w:type="dxa"/>
            <w:vMerge/>
            <w:tcBorders>
              <w:top w:val="nil"/>
              <w:left w:val="nil"/>
              <w:bottom w:val="single" w:sz="4" w:space="0" w:color="000000"/>
              <w:right w:val="nil"/>
            </w:tcBorders>
            <w:vAlign w:val="center"/>
          </w:tcPr>
          <w:p w14:paraId="00000CF8"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4" w:type="dxa"/>
            <w:tcBorders>
              <w:top w:val="nil"/>
              <w:left w:val="nil"/>
              <w:bottom w:val="nil"/>
              <w:right w:val="nil"/>
            </w:tcBorders>
            <w:vAlign w:val="center"/>
          </w:tcPr>
          <w:p w14:paraId="00000CF9"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216" w:type="dxa"/>
            <w:vMerge/>
            <w:tcBorders>
              <w:top w:val="nil"/>
              <w:left w:val="nil"/>
              <w:bottom w:val="single" w:sz="4" w:space="0" w:color="000000"/>
              <w:right w:val="nil"/>
            </w:tcBorders>
            <w:vAlign w:val="center"/>
          </w:tcPr>
          <w:p w14:paraId="00000CFA"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4" w:type="dxa"/>
            <w:tcBorders>
              <w:top w:val="nil"/>
              <w:left w:val="nil"/>
              <w:bottom w:val="nil"/>
              <w:right w:val="nil"/>
            </w:tcBorders>
            <w:vAlign w:val="center"/>
          </w:tcPr>
          <w:p w14:paraId="00000CFB"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160" w:type="dxa"/>
            <w:vMerge/>
            <w:tcBorders>
              <w:top w:val="nil"/>
              <w:left w:val="nil"/>
              <w:bottom w:val="single" w:sz="4" w:space="0" w:color="000000"/>
              <w:right w:val="nil"/>
            </w:tcBorders>
            <w:vAlign w:val="center"/>
          </w:tcPr>
          <w:p w14:paraId="00000CFC"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24" w:type="dxa"/>
            <w:tcBorders>
              <w:top w:val="nil"/>
              <w:left w:val="nil"/>
              <w:bottom w:val="nil"/>
              <w:right w:val="nil"/>
            </w:tcBorders>
            <w:vAlign w:val="center"/>
          </w:tcPr>
          <w:p w14:paraId="00000CFD"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281" w:type="dxa"/>
            <w:vMerge/>
            <w:tcBorders>
              <w:top w:val="nil"/>
              <w:left w:val="nil"/>
              <w:bottom w:val="single" w:sz="4" w:space="0" w:color="000000"/>
              <w:right w:val="nil"/>
            </w:tcBorders>
            <w:vAlign w:val="center"/>
          </w:tcPr>
          <w:p w14:paraId="00000CFE"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r>
      <w:tr w:rsidR="001C595A" w:rsidRPr="00BA0043" w14:paraId="66431340" w14:textId="77777777" w:rsidTr="00AD7DA4">
        <w:trPr>
          <w:trHeight w:val="255"/>
          <w:jc w:val="center"/>
        </w:trPr>
        <w:tc>
          <w:tcPr>
            <w:tcW w:w="905" w:type="dxa"/>
            <w:tcBorders>
              <w:top w:val="nil"/>
              <w:left w:val="nil"/>
              <w:bottom w:val="nil"/>
              <w:right w:val="nil"/>
            </w:tcBorders>
            <w:vAlign w:val="center"/>
          </w:tcPr>
          <w:p w14:paraId="00000CFF"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Total</w:t>
            </w:r>
          </w:p>
        </w:tc>
        <w:tc>
          <w:tcPr>
            <w:tcW w:w="1463" w:type="dxa"/>
            <w:tcBorders>
              <w:top w:val="nil"/>
              <w:left w:val="nil"/>
              <w:bottom w:val="nil"/>
              <w:right w:val="nil"/>
            </w:tcBorders>
            <w:vAlign w:val="center"/>
          </w:tcPr>
          <w:p w14:paraId="00000D0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69.3 ± 7.06</w:t>
            </w:r>
          </w:p>
        </w:tc>
        <w:tc>
          <w:tcPr>
            <w:tcW w:w="125" w:type="dxa"/>
            <w:tcBorders>
              <w:top w:val="nil"/>
              <w:left w:val="nil"/>
              <w:bottom w:val="nil"/>
              <w:right w:val="nil"/>
            </w:tcBorders>
            <w:vAlign w:val="center"/>
          </w:tcPr>
          <w:p w14:paraId="00000D01"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D0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10.3 ± 2.62</w:t>
            </w:r>
          </w:p>
        </w:tc>
        <w:tc>
          <w:tcPr>
            <w:tcW w:w="124" w:type="dxa"/>
            <w:tcBorders>
              <w:top w:val="nil"/>
              <w:left w:val="nil"/>
              <w:bottom w:val="nil"/>
              <w:right w:val="nil"/>
            </w:tcBorders>
            <w:vAlign w:val="center"/>
          </w:tcPr>
          <w:p w14:paraId="00000D0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D0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55.0 ± 0.76</w:t>
            </w:r>
          </w:p>
        </w:tc>
        <w:tc>
          <w:tcPr>
            <w:tcW w:w="124" w:type="dxa"/>
            <w:tcBorders>
              <w:top w:val="nil"/>
              <w:left w:val="nil"/>
              <w:bottom w:val="nil"/>
              <w:right w:val="nil"/>
            </w:tcBorders>
            <w:vAlign w:val="center"/>
          </w:tcPr>
          <w:p w14:paraId="00000D05"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tcBorders>
              <w:top w:val="nil"/>
              <w:left w:val="nil"/>
              <w:bottom w:val="nil"/>
              <w:right w:val="nil"/>
            </w:tcBorders>
            <w:vAlign w:val="center"/>
          </w:tcPr>
          <w:p w14:paraId="00000D0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5.2 ± 1.47</w:t>
            </w:r>
          </w:p>
        </w:tc>
        <w:tc>
          <w:tcPr>
            <w:tcW w:w="124" w:type="dxa"/>
            <w:tcBorders>
              <w:top w:val="nil"/>
              <w:left w:val="nil"/>
              <w:bottom w:val="nil"/>
              <w:right w:val="nil"/>
            </w:tcBorders>
            <w:vAlign w:val="center"/>
          </w:tcPr>
          <w:p w14:paraId="00000D07"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tcBorders>
              <w:top w:val="nil"/>
              <w:left w:val="nil"/>
              <w:bottom w:val="nil"/>
              <w:right w:val="nil"/>
            </w:tcBorders>
            <w:vAlign w:val="center"/>
          </w:tcPr>
          <w:p w14:paraId="00000D0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61.3 ± 0.56</w:t>
            </w:r>
          </w:p>
        </w:tc>
        <w:tc>
          <w:tcPr>
            <w:tcW w:w="124" w:type="dxa"/>
            <w:tcBorders>
              <w:top w:val="nil"/>
              <w:left w:val="nil"/>
              <w:bottom w:val="nil"/>
              <w:right w:val="nil"/>
            </w:tcBorders>
            <w:vAlign w:val="center"/>
          </w:tcPr>
          <w:p w14:paraId="00000D09"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D0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7.3 ± 2.00</w:t>
            </w:r>
          </w:p>
        </w:tc>
        <w:tc>
          <w:tcPr>
            <w:tcW w:w="124" w:type="dxa"/>
            <w:tcBorders>
              <w:top w:val="nil"/>
              <w:left w:val="nil"/>
              <w:bottom w:val="nil"/>
              <w:right w:val="nil"/>
            </w:tcBorders>
            <w:vAlign w:val="center"/>
          </w:tcPr>
          <w:p w14:paraId="00000D0B"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tcBorders>
              <w:top w:val="nil"/>
              <w:left w:val="nil"/>
              <w:bottom w:val="nil"/>
              <w:right w:val="nil"/>
            </w:tcBorders>
            <w:vAlign w:val="center"/>
          </w:tcPr>
          <w:p w14:paraId="00000D0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59.2 ± 13.07</w:t>
            </w:r>
          </w:p>
        </w:tc>
      </w:tr>
      <w:tr w:rsidR="001C595A" w:rsidRPr="00BA0043" w14:paraId="364665BA" w14:textId="77777777" w:rsidTr="00AD7DA4">
        <w:trPr>
          <w:trHeight w:val="255"/>
          <w:jc w:val="center"/>
        </w:trPr>
        <w:tc>
          <w:tcPr>
            <w:tcW w:w="905" w:type="dxa"/>
            <w:tcBorders>
              <w:top w:val="single" w:sz="4" w:space="0" w:color="000000"/>
              <w:left w:val="nil"/>
              <w:bottom w:val="nil"/>
              <w:right w:val="nil"/>
            </w:tcBorders>
            <w:vAlign w:val="center"/>
          </w:tcPr>
          <w:p w14:paraId="00000D0D"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North</w:t>
            </w:r>
          </w:p>
        </w:tc>
        <w:tc>
          <w:tcPr>
            <w:tcW w:w="1463" w:type="dxa"/>
            <w:tcBorders>
              <w:top w:val="single" w:sz="4" w:space="0" w:color="000000"/>
              <w:left w:val="nil"/>
              <w:bottom w:val="nil"/>
              <w:right w:val="nil"/>
            </w:tcBorders>
            <w:vAlign w:val="center"/>
          </w:tcPr>
          <w:p w14:paraId="00000D0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70.7 ± 6.44</w:t>
            </w:r>
          </w:p>
        </w:tc>
        <w:tc>
          <w:tcPr>
            <w:tcW w:w="125" w:type="dxa"/>
            <w:tcBorders>
              <w:top w:val="single" w:sz="4" w:space="0" w:color="000000"/>
              <w:left w:val="nil"/>
              <w:bottom w:val="nil"/>
              <w:right w:val="nil"/>
            </w:tcBorders>
            <w:vAlign w:val="center"/>
          </w:tcPr>
          <w:p w14:paraId="00000D0F"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single" w:sz="4" w:space="0" w:color="000000"/>
              <w:left w:val="nil"/>
              <w:bottom w:val="nil"/>
              <w:right w:val="nil"/>
            </w:tcBorders>
            <w:vAlign w:val="center"/>
          </w:tcPr>
          <w:p w14:paraId="00000D1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6.5 ± 2.07</w:t>
            </w:r>
          </w:p>
        </w:tc>
        <w:tc>
          <w:tcPr>
            <w:tcW w:w="124" w:type="dxa"/>
            <w:tcBorders>
              <w:top w:val="single" w:sz="4" w:space="0" w:color="000000"/>
              <w:left w:val="nil"/>
              <w:bottom w:val="nil"/>
              <w:right w:val="nil"/>
            </w:tcBorders>
            <w:vAlign w:val="center"/>
          </w:tcPr>
          <w:p w14:paraId="00000D11"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single" w:sz="4" w:space="0" w:color="000000"/>
              <w:left w:val="nil"/>
              <w:bottom w:val="nil"/>
              <w:right w:val="nil"/>
            </w:tcBorders>
            <w:vAlign w:val="center"/>
          </w:tcPr>
          <w:p w14:paraId="00000D1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61.5 ± 0.68</w:t>
            </w:r>
          </w:p>
        </w:tc>
        <w:tc>
          <w:tcPr>
            <w:tcW w:w="124" w:type="dxa"/>
            <w:tcBorders>
              <w:top w:val="single" w:sz="4" w:space="0" w:color="000000"/>
              <w:left w:val="nil"/>
              <w:bottom w:val="nil"/>
              <w:right w:val="nil"/>
            </w:tcBorders>
            <w:vAlign w:val="center"/>
          </w:tcPr>
          <w:p w14:paraId="00000D1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tcBorders>
              <w:top w:val="single" w:sz="4" w:space="0" w:color="000000"/>
              <w:left w:val="nil"/>
              <w:bottom w:val="nil"/>
              <w:right w:val="nil"/>
            </w:tcBorders>
            <w:vAlign w:val="center"/>
          </w:tcPr>
          <w:p w14:paraId="00000D1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3.7 ± 0.69</w:t>
            </w:r>
          </w:p>
        </w:tc>
        <w:tc>
          <w:tcPr>
            <w:tcW w:w="124" w:type="dxa"/>
            <w:tcBorders>
              <w:top w:val="single" w:sz="4" w:space="0" w:color="000000"/>
              <w:left w:val="nil"/>
              <w:bottom w:val="nil"/>
              <w:right w:val="nil"/>
            </w:tcBorders>
            <w:vAlign w:val="center"/>
          </w:tcPr>
          <w:p w14:paraId="00000D15"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tcBorders>
              <w:top w:val="single" w:sz="4" w:space="0" w:color="000000"/>
              <w:left w:val="nil"/>
              <w:bottom w:val="nil"/>
              <w:right w:val="nil"/>
            </w:tcBorders>
            <w:vAlign w:val="center"/>
          </w:tcPr>
          <w:p w14:paraId="00000D1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66.0 ± 0.18</w:t>
            </w:r>
          </w:p>
        </w:tc>
        <w:tc>
          <w:tcPr>
            <w:tcW w:w="124" w:type="dxa"/>
            <w:tcBorders>
              <w:top w:val="single" w:sz="4" w:space="0" w:color="000000"/>
              <w:left w:val="nil"/>
              <w:bottom w:val="nil"/>
              <w:right w:val="nil"/>
            </w:tcBorders>
            <w:vAlign w:val="center"/>
          </w:tcPr>
          <w:p w14:paraId="00000D17"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single" w:sz="4" w:space="0" w:color="000000"/>
              <w:left w:val="nil"/>
              <w:bottom w:val="nil"/>
              <w:right w:val="nil"/>
            </w:tcBorders>
            <w:vAlign w:val="center"/>
          </w:tcPr>
          <w:p w14:paraId="00000D1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4.7 ± 0.94</w:t>
            </w:r>
          </w:p>
        </w:tc>
        <w:tc>
          <w:tcPr>
            <w:tcW w:w="124" w:type="dxa"/>
            <w:tcBorders>
              <w:top w:val="single" w:sz="4" w:space="0" w:color="000000"/>
              <w:left w:val="nil"/>
              <w:bottom w:val="nil"/>
              <w:right w:val="nil"/>
            </w:tcBorders>
            <w:vAlign w:val="center"/>
          </w:tcPr>
          <w:p w14:paraId="00000D19"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tcBorders>
              <w:top w:val="single" w:sz="4" w:space="0" w:color="000000"/>
              <w:left w:val="nil"/>
              <w:bottom w:val="nil"/>
              <w:right w:val="nil"/>
            </w:tcBorders>
            <w:vAlign w:val="center"/>
          </w:tcPr>
          <w:p w14:paraId="00000D1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64.9 ± 8.18</w:t>
            </w:r>
          </w:p>
        </w:tc>
      </w:tr>
      <w:tr w:rsidR="001C595A" w:rsidRPr="00BA0043" w14:paraId="45B9647D" w14:textId="77777777" w:rsidTr="00AD7DA4">
        <w:trPr>
          <w:trHeight w:val="255"/>
          <w:jc w:val="center"/>
        </w:trPr>
        <w:tc>
          <w:tcPr>
            <w:tcW w:w="905" w:type="dxa"/>
            <w:tcBorders>
              <w:top w:val="nil"/>
              <w:left w:val="nil"/>
              <w:bottom w:val="single" w:sz="4" w:space="0" w:color="000000"/>
              <w:right w:val="nil"/>
            </w:tcBorders>
            <w:vAlign w:val="center"/>
          </w:tcPr>
          <w:p w14:paraId="00000D1B"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South</w:t>
            </w:r>
          </w:p>
        </w:tc>
        <w:tc>
          <w:tcPr>
            <w:tcW w:w="1463" w:type="dxa"/>
            <w:tcBorders>
              <w:top w:val="nil"/>
              <w:left w:val="nil"/>
              <w:bottom w:val="single" w:sz="4" w:space="0" w:color="000000"/>
              <w:right w:val="nil"/>
            </w:tcBorders>
            <w:vAlign w:val="center"/>
          </w:tcPr>
          <w:p w14:paraId="00000D1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67.9 ± 7.71</w:t>
            </w:r>
          </w:p>
        </w:tc>
        <w:tc>
          <w:tcPr>
            <w:tcW w:w="125" w:type="dxa"/>
            <w:tcBorders>
              <w:top w:val="nil"/>
              <w:left w:val="nil"/>
              <w:bottom w:val="single" w:sz="4" w:space="0" w:color="000000"/>
              <w:right w:val="nil"/>
            </w:tcBorders>
            <w:vAlign w:val="center"/>
          </w:tcPr>
          <w:p w14:paraId="00000D1D"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D1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14.8 ± 2.53</w:t>
            </w:r>
          </w:p>
        </w:tc>
        <w:tc>
          <w:tcPr>
            <w:tcW w:w="124" w:type="dxa"/>
            <w:tcBorders>
              <w:top w:val="nil"/>
              <w:left w:val="nil"/>
              <w:bottom w:val="single" w:sz="4" w:space="0" w:color="000000"/>
              <w:right w:val="nil"/>
            </w:tcBorders>
            <w:vAlign w:val="center"/>
          </w:tcPr>
          <w:p w14:paraId="00000D1F"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D2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48.9 ± 0.52</w:t>
            </w:r>
          </w:p>
        </w:tc>
        <w:tc>
          <w:tcPr>
            <w:tcW w:w="124" w:type="dxa"/>
            <w:tcBorders>
              <w:top w:val="nil"/>
              <w:left w:val="nil"/>
              <w:bottom w:val="single" w:sz="4" w:space="0" w:color="000000"/>
              <w:right w:val="nil"/>
            </w:tcBorders>
            <w:vAlign w:val="center"/>
          </w:tcPr>
          <w:p w14:paraId="00000D21"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tcBorders>
              <w:top w:val="nil"/>
              <w:left w:val="nil"/>
              <w:bottom w:val="single" w:sz="4" w:space="0" w:color="000000"/>
              <w:right w:val="nil"/>
            </w:tcBorders>
            <w:vAlign w:val="center"/>
          </w:tcPr>
          <w:p w14:paraId="00000D2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7.1 ± 2.11</w:t>
            </w:r>
          </w:p>
        </w:tc>
        <w:tc>
          <w:tcPr>
            <w:tcW w:w="124" w:type="dxa"/>
            <w:tcBorders>
              <w:top w:val="nil"/>
              <w:left w:val="nil"/>
              <w:bottom w:val="single" w:sz="4" w:space="0" w:color="000000"/>
              <w:right w:val="nil"/>
            </w:tcBorders>
            <w:vAlign w:val="center"/>
          </w:tcPr>
          <w:p w14:paraId="00000D2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tcBorders>
              <w:top w:val="nil"/>
              <w:left w:val="nil"/>
              <w:bottom w:val="single" w:sz="4" w:space="0" w:color="000000"/>
              <w:right w:val="nil"/>
            </w:tcBorders>
            <w:vAlign w:val="center"/>
          </w:tcPr>
          <w:p w14:paraId="00000D2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56.7 ± 0.80</w:t>
            </w:r>
          </w:p>
        </w:tc>
        <w:tc>
          <w:tcPr>
            <w:tcW w:w="124" w:type="dxa"/>
            <w:tcBorders>
              <w:top w:val="nil"/>
              <w:left w:val="nil"/>
              <w:bottom w:val="single" w:sz="4" w:space="0" w:color="000000"/>
              <w:right w:val="nil"/>
            </w:tcBorders>
            <w:vAlign w:val="center"/>
          </w:tcPr>
          <w:p w14:paraId="00000D25"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D2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10.5 ± 2.66</w:t>
            </w:r>
          </w:p>
        </w:tc>
        <w:tc>
          <w:tcPr>
            <w:tcW w:w="124" w:type="dxa"/>
            <w:tcBorders>
              <w:top w:val="nil"/>
              <w:left w:val="nil"/>
              <w:bottom w:val="single" w:sz="4" w:space="0" w:color="000000"/>
              <w:right w:val="nil"/>
            </w:tcBorders>
            <w:vAlign w:val="center"/>
          </w:tcPr>
          <w:p w14:paraId="00000D27"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tcBorders>
              <w:top w:val="nil"/>
              <w:left w:val="nil"/>
              <w:bottom w:val="single" w:sz="4" w:space="0" w:color="000000"/>
              <w:right w:val="nil"/>
            </w:tcBorders>
            <w:vAlign w:val="center"/>
          </w:tcPr>
          <w:p w14:paraId="00000D2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53.6 ± 14.91</w:t>
            </w:r>
          </w:p>
        </w:tc>
      </w:tr>
      <w:tr w:rsidR="001C595A" w:rsidRPr="00BA0043" w14:paraId="7450FA08" w14:textId="77777777" w:rsidTr="00AD7DA4">
        <w:trPr>
          <w:trHeight w:val="255"/>
          <w:jc w:val="center"/>
        </w:trPr>
        <w:tc>
          <w:tcPr>
            <w:tcW w:w="905" w:type="dxa"/>
            <w:tcBorders>
              <w:top w:val="nil"/>
              <w:left w:val="nil"/>
              <w:bottom w:val="nil"/>
              <w:right w:val="nil"/>
            </w:tcBorders>
            <w:vAlign w:val="center"/>
          </w:tcPr>
          <w:p w14:paraId="00000D29"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AE 1</w:t>
            </w:r>
          </w:p>
        </w:tc>
        <w:tc>
          <w:tcPr>
            <w:tcW w:w="1463" w:type="dxa"/>
            <w:tcBorders>
              <w:top w:val="nil"/>
              <w:left w:val="nil"/>
              <w:bottom w:val="nil"/>
              <w:right w:val="nil"/>
            </w:tcBorders>
            <w:vAlign w:val="center"/>
          </w:tcPr>
          <w:p w14:paraId="00000D2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72.7 ± 5.08</w:t>
            </w:r>
          </w:p>
        </w:tc>
        <w:tc>
          <w:tcPr>
            <w:tcW w:w="125" w:type="dxa"/>
            <w:tcBorders>
              <w:top w:val="nil"/>
              <w:left w:val="nil"/>
              <w:bottom w:val="nil"/>
              <w:right w:val="nil"/>
            </w:tcBorders>
            <w:vAlign w:val="center"/>
          </w:tcPr>
          <w:p w14:paraId="00000D2B"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D2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8.5 ± 2.44</w:t>
            </w:r>
          </w:p>
        </w:tc>
        <w:tc>
          <w:tcPr>
            <w:tcW w:w="124" w:type="dxa"/>
            <w:tcBorders>
              <w:top w:val="nil"/>
              <w:left w:val="nil"/>
              <w:bottom w:val="nil"/>
              <w:right w:val="nil"/>
            </w:tcBorders>
            <w:vAlign w:val="center"/>
          </w:tcPr>
          <w:p w14:paraId="00000D2D"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D2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60.2 ± 0.41</w:t>
            </w:r>
          </w:p>
        </w:tc>
        <w:tc>
          <w:tcPr>
            <w:tcW w:w="124" w:type="dxa"/>
            <w:tcBorders>
              <w:top w:val="nil"/>
              <w:left w:val="nil"/>
              <w:bottom w:val="nil"/>
              <w:right w:val="nil"/>
            </w:tcBorders>
            <w:vAlign w:val="center"/>
          </w:tcPr>
          <w:p w14:paraId="00000D2F"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tcBorders>
              <w:top w:val="nil"/>
              <w:left w:val="nil"/>
              <w:bottom w:val="nil"/>
              <w:right w:val="nil"/>
            </w:tcBorders>
            <w:vAlign w:val="center"/>
          </w:tcPr>
          <w:p w14:paraId="00000D3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7.1 ± 1.73</w:t>
            </w:r>
          </w:p>
        </w:tc>
        <w:tc>
          <w:tcPr>
            <w:tcW w:w="124" w:type="dxa"/>
            <w:tcBorders>
              <w:top w:val="nil"/>
              <w:left w:val="nil"/>
              <w:bottom w:val="nil"/>
              <w:right w:val="nil"/>
            </w:tcBorders>
            <w:vAlign w:val="center"/>
          </w:tcPr>
          <w:p w14:paraId="00000D31"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tcBorders>
              <w:top w:val="nil"/>
              <w:left w:val="nil"/>
              <w:bottom w:val="nil"/>
              <w:right w:val="nil"/>
            </w:tcBorders>
            <w:vAlign w:val="center"/>
          </w:tcPr>
          <w:p w14:paraId="00000D3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62.0 ± 0.62</w:t>
            </w:r>
          </w:p>
        </w:tc>
        <w:tc>
          <w:tcPr>
            <w:tcW w:w="124" w:type="dxa"/>
            <w:tcBorders>
              <w:top w:val="nil"/>
              <w:left w:val="nil"/>
              <w:bottom w:val="nil"/>
              <w:right w:val="nil"/>
            </w:tcBorders>
            <w:vAlign w:val="center"/>
          </w:tcPr>
          <w:p w14:paraId="00000D3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nil"/>
              <w:right w:val="nil"/>
            </w:tcBorders>
            <w:vAlign w:val="center"/>
          </w:tcPr>
          <w:p w14:paraId="00000D3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8.6 ± 2.05</w:t>
            </w:r>
          </w:p>
        </w:tc>
        <w:tc>
          <w:tcPr>
            <w:tcW w:w="124" w:type="dxa"/>
            <w:tcBorders>
              <w:top w:val="nil"/>
              <w:left w:val="nil"/>
              <w:bottom w:val="nil"/>
              <w:right w:val="nil"/>
            </w:tcBorders>
            <w:vAlign w:val="center"/>
          </w:tcPr>
          <w:p w14:paraId="00000D35"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tcBorders>
              <w:top w:val="nil"/>
              <w:left w:val="nil"/>
              <w:bottom w:val="nil"/>
              <w:right w:val="nil"/>
            </w:tcBorders>
            <w:vAlign w:val="center"/>
          </w:tcPr>
          <w:p w14:paraId="00000D36"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60.8 ± 12.57</w:t>
            </w:r>
          </w:p>
        </w:tc>
      </w:tr>
      <w:tr w:rsidR="001C595A" w:rsidRPr="00BA0043" w14:paraId="6194F0F3" w14:textId="77777777" w:rsidTr="00AD7DA4">
        <w:trPr>
          <w:trHeight w:val="255"/>
          <w:jc w:val="center"/>
        </w:trPr>
        <w:tc>
          <w:tcPr>
            <w:tcW w:w="905" w:type="dxa"/>
            <w:tcBorders>
              <w:top w:val="nil"/>
              <w:left w:val="nil"/>
              <w:bottom w:val="single" w:sz="4" w:space="0" w:color="000000"/>
              <w:right w:val="nil"/>
            </w:tcBorders>
            <w:vAlign w:val="center"/>
          </w:tcPr>
          <w:p w14:paraId="00000D37" w14:textId="77777777" w:rsidR="001C595A" w:rsidRPr="004A1041" w:rsidRDefault="008E5B87">
            <w:pPr>
              <w:spacing w:after="0" w:line="240" w:lineRule="auto"/>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AE 2</w:t>
            </w:r>
          </w:p>
        </w:tc>
        <w:tc>
          <w:tcPr>
            <w:tcW w:w="1463" w:type="dxa"/>
            <w:tcBorders>
              <w:top w:val="nil"/>
              <w:left w:val="nil"/>
              <w:bottom w:val="single" w:sz="4" w:space="0" w:color="000000"/>
              <w:right w:val="nil"/>
            </w:tcBorders>
            <w:vAlign w:val="center"/>
          </w:tcPr>
          <w:p w14:paraId="00000D38"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65.9 ± 7.32</w:t>
            </w:r>
          </w:p>
        </w:tc>
        <w:tc>
          <w:tcPr>
            <w:tcW w:w="125" w:type="dxa"/>
            <w:tcBorders>
              <w:top w:val="nil"/>
              <w:left w:val="nil"/>
              <w:bottom w:val="single" w:sz="4" w:space="0" w:color="000000"/>
              <w:right w:val="nil"/>
            </w:tcBorders>
            <w:vAlign w:val="center"/>
          </w:tcPr>
          <w:p w14:paraId="00000D39"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D3A"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12.2 ± 2.91</w:t>
            </w:r>
          </w:p>
        </w:tc>
        <w:tc>
          <w:tcPr>
            <w:tcW w:w="124" w:type="dxa"/>
            <w:tcBorders>
              <w:top w:val="nil"/>
              <w:left w:val="nil"/>
              <w:bottom w:val="single" w:sz="4" w:space="0" w:color="000000"/>
              <w:right w:val="nil"/>
            </w:tcBorders>
            <w:vAlign w:val="center"/>
          </w:tcPr>
          <w:p w14:paraId="00000D3B"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D3C"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50.1 ± 0.94</w:t>
            </w:r>
          </w:p>
        </w:tc>
        <w:tc>
          <w:tcPr>
            <w:tcW w:w="124" w:type="dxa"/>
            <w:tcBorders>
              <w:top w:val="nil"/>
              <w:left w:val="nil"/>
              <w:bottom w:val="single" w:sz="4" w:space="0" w:color="000000"/>
              <w:right w:val="nil"/>
            </w:tcBorders>
            <w:vAlign w:val="center"/>
          </w:tcPr>
          <w:p w14:paraId="00000D3D"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16" w:type="dxa"/>
            <w:tcBorders>
              <w:top w:val="nil"/>
              <w:left w:val="nil"/>
              <w:bottom w:val="single" w:sz="4" w:space="0" w:color="000000"/>
              <w:right w:val="nil"/>
            </w:tcBorders>
            <w:vAlign w:val="center"/>
          </w:tcPr>
          <w:p w14:paraId="00000D3E"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3.7 ± 1.07</w:t>
            </w:r>
          </w:p>
        </w:tc>
        <w:tc>
          <w:tcPr>
            <w:tcW w:w="124" w:type="dxa"/>
            <w:tcBorders>
              <w:top w:val="nil"/>
              <w:left w:val="nil"/>
              <w:bottom w:val="single" w:sz="4" w:space="0" w:color="000000"/>
              <w:right w:val="nil"/>
            </w:tcBorders>
            <w:vAlign w:val="center"/>
          </w:tcPr>
          <w:p w14:paraId="00000D3F"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16" w:type="dxa"/>
            <w:tcBorders>
              <w:top w:val="nil"/>
              <w:left w:val="nil"/>
              <w:bottom w:val="single" w:sz="4" w:space="0" w:color="000000"/>
              <w:right w:val="nil"/>
            </w:tcBorders>
            <w:vAlign w:val="center"/>
          </w:tcPr>
          <w:p w14:paraId="00000D40"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60.6 ± 0.55</w:t>
            </w:r>
          </w:p>
        </w:tc>
        <w:tc>
          <w:tcPr>
            <w:tcW w:w="124" w:type="dxa"/>
            <w:tcBorders>
              <w:top w:val="nil"/>
              <w:left w:val="nil"/>
              <w:bottom w:val="single" w:sz="4" w:space="0" w:color="000000"/>
              <w:right w:val="nil"/>
            </w:tcBorders>
            <w:vAlign w:val="center"/>
          </w:tcPr>
          <w:p w14:paraId="00000D41"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160" w:type="dxa"/>
            <w:tcBorders>
              <w:top w:val="nil"/>
              <w:left w:val="nil"/>
              <w:bottom w:val="single" w:sz="4" w:space="0" w:color="000000"/>
              <w:right w:val="nil"/>
            </w:tcBorders>
            <w:vAlign w:val="center"/>
          </w:tcPr>
          <w:p w14:paraId="00000D42"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6.1 ± 2.05</w:t>
            </w:r>
          </w:p>
        </w:tc>
        <w:tc>
          <w:tcPr>
            <w:tcW w:w="124" w:type="dxa"/>
            <w:tcBorders>
              <w:top w:val="nil"/>
              <w:left w:val="nil"/>
              <w:bottom w:val="single" w:sz="4" w:space="0" w:color="000000"/>
              <w:right w:val="nil"/>
            </w:tcBorders>
            <w:vAlign w:val="center"/>
          </w:tcPr>
          <w:p w14:paraId="00000D43" w14:textId="77777777" w:rsidR="001C595A" w:rsidRPr="004A1041" w:rsidRDefault="001C595A">
            <w:pPr>
              <w:spacing w:after="0" w:line="240" w:lineRule="auto"/>
              <w:jc w:val="center"/>
              <w:rPr>
                <w:rFonts w:ascii="Times New Roman" w:eastAsia="Times New Roman" w:hAnsi="Times New Roman" w:cs="Times New Roman"/>
                <w:color w:val="000000"/>
                <w:sz w:val="20"/>
                <w:szCs w:val="20"/>
              </w:rPr>
            </w:pPr>
          </w:p>
        </w:tc>
        <w:tc>
          <w:tcPr>
            <w:tcW w:w="1281" w:type="dxa"/>
            <w:tcBorders>
              <w:top w:val="nil"/>
              <w:left w:val="nil"/>
              <w:bottom w:val="single" w:sz="4" w:space="0" w:color="000000"/>
              <w:right w:val="nil"/>
            </w:tcBorders>
            <w:vAlign w:val="center"/>
          </w:tcPr>
          <w:p w14:paraId="00000D44" w14:textId="77777777" w:rsidR="001C595A" w:rsidRPr="004A1041" w:rsidRDefault="008E5B87">
            <w:pPr>
              <w:spacing w:after="0" w:line="240" w:lineRule="auto"/>
              <w:jc w:val="center"/>
              <w:rPr>
                <w:rFonts w:ascii="Times New Roman" w:eastAsia="Times New Roman" w:hAnsi="Times New Roman" w:cs="Times New Roman"/>
                <w:color w:val="000000"/>
                <w:sz w:val="20"/>
                <w:szCs w:val="20"/>
              </w:rPr>
            </w:pPr>
            <w:r w:rsidRPr="004A1041">
              <w:rPr>
                <w:rFonts w:ascii="Times New Roman" w:eastAsia="Times New Roman" w:hAnsi="Times New Roman" w:cs="Times New Roman"/>
                <w:color w:val="000000"/>
                <w:sz w:val="20"/>
                <w:szCs w:val="20"/>
              </w:rPr>
              <w:t>57.8 ± 14.06</w:t>
            </w:r>
          </w:p>
        </w:tc>
      </w:tr>
    </w:tbl>
    <w:p w14:paraId="00000D45" w14:textId="77777777" w:rsidR="001C595A" w:rsidRPr="004A1041" w:rsidRDefault="008E5B87">
      <w:pPr>
        <w:rPr>
          <w:rFonts w:ascii="Times New Roman" w:eastAsia="Times New Roman" w:hAnsi="Times New Roman" w:cs="Times New Roman"/>
          <w:sz w:val="20"/>
          <w:szCs w:val="20"/>
        </w:rPr>
      </w:pPr>
      <w:r w:rsidRPr="004A1041">
        <w:rPr>
          <w:rFonts w:ascii="Times New Roman" w:eastAsia="Times New Roman" w:hAnsi="Times New Roman" w:cs="Times New Roman"/>
          <w:sz w:val="20"/>
          <w:szCs w:val="20"/>
        </w:rPr>
        <w:t xml:space="preserve"> </w:t>
      </w:r>
      <w:r w:rsidRPr="004A1041">
        <w:rPr>
          <w:sz w:val="20"/>
          <w:szCs w:val="20"/>
        </w:rPr>
        <w:br w:type="page"/>
      </w:r>
    </w:p>
    <w:p w14:paraId="00000D46" w14:textId="2CA2A121" w:rsidR="001C595A" w:rsidRPr="00A37F2D" w:rsidRDefault="008E5B87">
      <w:pPr>
        <w:spacing w:line="480" w:lineRule="auto"/>
        <w:rPr>
          <w:rFonts w:ascii="Times New Roman" w:eastAsia="Times New Roman" w:hAnsi="Times New Roman" w:cs="Times New Roman"/>
        </w:rPr>
      </w:pPr>
      <w:r w:rsidRPr="00A37F2D">
        <w:rPr>
          <w:rFonts w:ascii="Times New Roman" w:eastAsia="Times New Roman" w:hAnsi="Times New Roman" w:cs="Times New Roman"/>
        </w:rPr>
        <w:lastRenderedPageBreak/>
        <w:t>Table S</w:t>
      </w:r>
      <w:r w:rsidR="00AD7DA4">
        <w:rPr>
          <w:rFonts w:ascii="Times New Roman" w:eastAsia="Times New Roman" w:hAnsi="Times New Roman" w:cs="Times New Roman"/>
        </w:rPr>
        <w:t>5</w:t>
      </w:r>
      <w:r w:rsidRPr="00A37F2D">
        <w:rPr>
          <w:rFonts w:ascii="Times New Roman" w:eastAsia="Times New Roman" w:hAnsi="Times New Roman" w:cs="Times New Roman"/>
        </w:rPr>
        <w:t xml:space="preserve">. </w:t>
      </w:r>
      <w:r w:rsidR="00495445" w:rsidRPr="00A37F2D">
        <w:rPr>
          <w:rFonts w:ascii="Times New Roman" w:eastAsia="Times New Roman" w:hAnsi="Times New Roman" w:cs="Times New Roman"/>
        </w:rPr>
        <w:t xml:space="preserve">Estimated marginal means </w:t>
      </w:r>
      <w:r w:rsidR="00495445" w:rsidRPr="00A37F2D">
        <w:rPr>
          <w:rFonts w:ascii="Times New Roman" w:eastAsia="Times New Roman" w:hAnsi="Times New Roman" w:cs="Times New Roman"/>
          <w:color w:val="000000"/>
        </w:rPr>
        <w:t xml:space="preserve">± SD of the </w:t>
      </w:r>
      <w:r w:rsidR="006C3DEB" w:rsidRPr="00A37F2D">
        <w:rPr>
          <w:rFonts w:ascii="Times New Roman" w:eastAsia="Times New Roman" w:hAnsi="Times New Roman" w:cs="Times New Roman"/>
          <w:color w:val="000000"/>
        </w:rPr>
        <w:t xml:space="preserve">overall total </w:t>
      </w:r>
      <w:r w:rsidR="00A37F2D">
        <w:rPr>
          <w:rFonts w:ascii="Times New Roman" w:eastAsia="Times New Roman" w:hAnsi="Times New Roman" w:cs="Times New Roman"/>
          <w:color w:val="000000"/>
        </w:rPr>
        <w:t xml:space="preserve">litter </w:t>
      </w:r>
      <w:r w:rsidR="00495445" w:rsidRPr="00A37F2D">
        <w:rPr>
          <w:rFonts w:ascii="Times New Roman" w:eastAsia="Times New Roman" w:hAnsi="Times New Roman" w:cs="Times New Roman"/>
          <w:color w:val="000000"/>
        </w:rPr>
        <w:t xml:space="preserve">cover and bare soil </w:t>
      </w:r>
      <w:r w:rsidR="00A37F2D">
        <w:rPr>
          <w:rFonts w:ascii="Times New Roman" w:eastAsia="Times New Roman" w:hAnsi="Times New Roman" w:cs="Times New Roman"/>
          <w:color w:val="000000"/>
        </w:rPr>
        <w:t xml:space="preserve">and depending </w:t>
      </w:r>
      <w:r w:rsidR="00A4637E">
        <w:rPr>
          <w:rFonts w:ascii="Times New Roman" w:eastAsia="Times New Roman" w:hAnsi="Times New Roman" w:cs="Times New Roman"/>
          <w:color w:val="000000"/>
        </w:rPr>
        <w:t>on</w:t>
      </w:r>
      <w:r w:rsidR="00A37F2D">
        <w:rPr>
          <w:rFonts w:ascii="Times New Roman" w:eastAsia="Times New Roman" w:hAnsi="Times New Roman" w:cs="Times New Roman"/>
          <w:color w:val="000000"/>
        </w:rPr>
        <w:t xml:space="preserve"> the </w:t>
      </w:r>
      <w:r w:rsidRPr="00A37F2D">
        <w:rPr>
          <w:rFonts w:ascii="Times New Roman" w:eastAsia="Times New Roman" w:hAnsi="Times New Roman" w:cs="Times New Roman"/>
        </w:rPr>
        <w:t xml:space="preserve">vegetation </w:t>
      </w:r>
      <w:r w:rsidR="002640FA">
        <w:rPr>
          <w:rFonts w:ascii="Times New Roman" w:eastAsia="Times New Roman" w:hAnsi="Times New Roman" w:cs="Times New Roman"/>
        </w:rPr>
        <w:t>exposure</w:t>
      </w:r>
      <w:r w:rsidRPr="00A37F2D">
        <w:rPr>
          <w:rFonts w:ascii="Times New Roman" w:eastAsia="Times New Roman" w:hAnsi="Times New Roman" w:cs="Times New Roman"/>
        </w:rPr>
        <w:t xml:space="preserve"> (VE) and assessment event (AE). df = degrees of freedom, </w:t>
      </w:r>
      <w:r w:rsidRPr="00A37F2D">
        <w:rPr>
          <w:rFonts w:ascii="Times New Roman" w:eastAsia="Times New Roman" w:hAnsi="Times New Roman" w:cs="Times New Roman"/>
          <w:i/>
        </w:rPr>
        <w:t>F</w:t>
      </w:r>
      <w:r w:rsidRPr="00A37F2D">
        <w:rPr>
          <w:rFonts w:ascii="Times New Roman" w:eastAsia="Times New Roman" w:hAnsi="Times New Roman" w:cs="Times New Roman"/>
        </w:rPr>
        <w:t xml:space="preserve"> = Fisher’s F, </w:t>
      </w:r>
      <w:r w:rsidRPr="00A37F2D">
        <w:rPr>
          <w:rFonts w:ascii="Times New Roman" w:eastAsia="Times New Roman" w:hAnsi="Times New Roman" w:cs="Times New Roman"/>
          <w:i/>
        </w:rPr>
        <w:t>p</w:t>
      </w:r>
      <w:r w:rsidRPr="00A37F2D">
        <w:rPr>
          <w:rFonts w:ascii="Times New Roman" w:eastAsia="Times New Roman" w:hAnsi="Times New Roman" w:cs="Times New Roman"/>
        </w:rPr>
        <w:t xml:space="preserve"> = probability. Significant </w:t>
      </w:r>
      <w:r w:rsidRPr="00A37F2D">
        <w:rPr>
          <w:rFonts w:ascii="Times New Roman" w:eastAsia="Times New Roman" w:hAnsi="Times New Roman" w:cs="Times New Roman"/>
          <w:i/>
        </w:rPr>
        <w:t>p</w:t>
      </w:r>
      <w:r w:rsidRPr="00A37F2D">
        <w:rPr>
          <w:rFonts w:ascii="Times New Roman" w:eastAsia="Times New Roman" w:hAnsi="Times New Roman" w:cs="Times New Roman"/>
        </w:rPr>
        <w:t xml:space="preserve">-values are highlighted in bold. </w:t>
      </w:r>
      <w:r w:rsidR="00F15F09" w:rsidRPr="00F15F09">
        <w:rPr>
          <w:rFonts w:ascii="Times New Roman" w:eastAsia="Times New Roman" w:hAnsi="Times New Roman" w:cs="Times New Roman"/>
        </w:rPr>
        <w:t>Different letters indicate significant differences between the two levels based on the ANOVA of the linear model.</w:t>
      </w:r>
    </w:p>
    <w:tbl>
      <w:tblPr>
        <w:tblW w:w="4800" w:type="dxa"/>
        <w:jc w:val="center"/>
        <w:tblLook w:val="04A0" w:firstRow="1" w:lastRow="0" w:firstColumn="1" w:lastColumn="0" w:noHBand="0" w:noVBand="1"/>
      </w:tblPr>
      <w:tblGrid>
        <w:gridCol w:w="1280"/>
        <w:gridCol w:w="266"/>
        <w:gridCol w:w="1660"/>
        <w:gridCol w:w="266"/>
        <w:gridCol w:w="1540"/>
      </w:tblGrid>
      <w:tr w:rsidR="009B58FC" w:rsidRPr="009B58FC" w14:paraId="0EDF4AA4" w14:textId="77777777" w:rsidTr="009B58FC">
        <w:trPr>
          <w:trHeight w:hRule="exact" w:val="288"/>
          <w:jc w:val="center"/>
        </w:trPr>
        <w:tc>
          <w:tcPr>
            <w:tcW w:w="1280" w:type="dxa"/>
            <w:vMerge w:val="restart"/>
            <w:tcBorders>
              <w:top w:val="single" w:sz="4" w:space="0" w:color="auto"/>
              <w:left w:val="nil"/>
              <w:bottom w:val="single" w:sz="4" w:space="0" w:color="000000"/>
              <w:right w:val="nil"/>
            </w:tcBorders>
            <w:noWrap/>
            <w:vAlign w:val="center"/>
            <w:hideMark/>
          </w:tcPr>
          <w:p w14:paraId="7127ACEF"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Source</w:t>
            </w:r>
          </w:p>
        </w:tc>
        <w:tc>
          <w:tcPr>
            <w:tcW w:w="160" w:type="dxa"/>
            <w:tcBorders>
              <w:top w:val="single" w:sz="4" w:space="0" w:color="auto"/>
              <w:left w:val="nil"/>
              <w:bottom w:val="nil"/>
              <w:right w:val="nil"/>
            </w:tcBorders>
            <w:noWrap/>
            <w:vAlign w:val="center"/>
            <w:hideMark/>
          </w:tcPr>
          <w:p w14:paraId="1A224FE0"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 </w:t>
            </w:r>
          </w:p>
        </w:tc>
        <w:tc>
          <w:tcPr>
            <w:tcW w:w="1660" w:type="dxa"/>
            <w:vMerge w:val="restart"/>
            <w:tcBorders>
              <w:top w:val="single" w:sz="4" w:space="0" w:color="auto"/>
              <w:left w:val="nil"/>
              <w:bottom w:val="single" w:sz="4" w:space="0" w:color="000000"/>
              <w:right w:val="nil"/>
            </w:tcBorders>
            <w:vAlign w:val="center"/>
            <w:hideMark/>
          </w:tcPr>
          <w:p w14:paraId="315F1260"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Litter (%)</w:t>
            </w:r>
          </w:p>
        </w:tc>
        <w:tc>
          <w:tcPr>
            <w:tcW w:w="160" w:type="dxa"/>
            <w:tcBorders>
              <w:top w:val="single" w:sz="4" w:space="0" w:color="auto"/>
              <w:left w:val="nil"/>
              <w:bottom w:val="nil"/>
              <w:right w:val="nil"/>
            </w:tcBorders>
            <w:vAlign w:val="center"/>
            <w:hideMark/>
          </w:tcPr>
          <w:p w14:paraId="2750CA16"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 </w:t>
            </w:r>
          </w:p>
        </w:tc>
        <w:tc>
          <w:tcPr>
            <w:tcW w:w="1540" w:type="dxa"/>
            <w:vMerge w:val="restart"/>
            <w:tcBorders>
              <w:top w:val="single" w:sz="4" w:space="0" w:color="auto"/>
              <w:left w:val="nil"/>
              <w:bottom w:val="single" w:sz="4" w:space="0" w:color="000000"/>
              <w:right w:val="nil"/>
            </w:tcBorders>
            <w:noWrap/>
            <w:vAlign w:val="center"/>
            <w:hideMark/>
          </w:tcPr>
          <w:p w14:paraId="61658655"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Bare soil (%)</w:t>
            </w:r>
          </w:p>
        </w:tc>
      </w:tr>
      <w:tr w:rsidR="009B58FC" w:rsidRPr="009B58FC" w14:paraId="56758A6A" w14:textId="77777777" w:rsidTr="00A51BEE">
        <w:trPr>
          <w:trHeight w:hRule="exact" w:val="288"/>
          <w:jc w:val="center"/>
        </w:trPr>
        <w:tc>
          <w:tcPr>
            <w:tcW w:w="1280" w:type="dxa"/>
            <w:vMerge/>
            <w:tcBorders>
              <w:top w:val="single" w:sz="4" w:space="0" w:color="auto"/>
              <w:left w:val="nil"/>
              <w:bottom w:val="single" w:sz="4" w:space="0" w:color="000000"/>
              <w:right w:val="nil"/>
            </w:tcBorders>
            <w:vAlign w:val="center"/>
            <w:hideMark/>
          </w:tcPr>
          <w:p w14:paraId="273F2E4D" w14:textId="77777777" w:rsidR="009B58FC" w:rsidRPr="009B58FC" w:rsidRDefault="009B58FC" w:rsidP="009B58FC">
            <w:pPr>
              <w:spacing w:after="0" w:line="240" w:lineRule="auto"/>
              <w:rPr>
                <w:rFonts w:ascii="Times New Roman" w:eastAsia="Times New Roman" w:hAnsi="Times New Roman" w:cs="Times New Roman"/>
                <w:color w:val="000000"/>
                <w:sz w:val="20"/>
                <w:szCs w:val="20"/>
              </w:rPr>
            </w:pPr>
          </w:p>
        </w:tc>
        <w:tc>
          <w:tcPr>
            <w:tcW w:w="160" w:type="dxa"/>
            <w:tcBorders>
              <w:top w:val="nil"/>
              <w:left w:val="nil"/>
              <w:right w:val="nil"/>
            </w:tcBorders>
            <w:noWrap/>
            <w:vAlign w:val="center"/>
            <w:hideMark/>
          </w:tcPr>
          <w:p w14:paraId="3DE006B5"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p>
        </w:tc>
        <w:tc>
          <w:tcPr>
            <w:tcW w:w="1660" w:type="dxa"/>
            <w:vMerge/>
            <w:tcBorders>
              <w:top w:val="nil"/>
              <w:left w:val="nil"/>
              <w:bottom w:val="nil"/>
              <w:right w:val="nil"/>
            </w:tcBorders>
            <w:vAlign w:val="center"/>
            <w:hideMark/>
          </w:tcPr>
          <w:p w14:paraId="566E1336" w14:textId="77777777" w:rsidR="009B58FC" w:rsidRPr="009B58FC" w:rsidRDefault="009B58FC" w:rsidP="009B58FC">
            <w:pPr>
              <w:spacing w:after="0" w:line="240" w:lineRule="auto"/>
              <w:rPr>
                <w:rFonts w:ascii="Times New Roman" w:eastAsia="Times New Roman" w:hAnsi="Times New Roman" w:cs="Times New Roman"/>
                <w:color w:val="000000"/>
                <w:sz w:val="20"/>
                <w:szCs w:val="20"/>
              </w:rPr>
            </w:pPr>
          </w:p>
        </w:tc>
        <w:tc>
          <w:tcPr>
            <w:tcW w:w="160" w:type="dxa"/>
            <w:tcBorders>
              <w:top w:val="nil"/>
              <w:left w:val="nil"/>
              <w:right w:val="nil"/>
            </w:tcBorders>
            <w:noWrap/>
            <w:vAlign w:val="center"/>
            <w:hideMark/>
          </w:tcPr>
          <w:p w14:paraId="57E3E711" w14:textId="77777777" w:rsidR="009B58FC" w:rsidRPr="009B58FC" w:rsidRDefault="009B58FC" w:rsidP="009B58FC">
            <w:pPr>
              <w:spacing w:after="0" w:line="240" w:lineRule="auto"/>
              <w:jc w:val="center"/>
              <w:rPr>
                <w:rFonts w:ascii="Times New Roman" w:eastAsia="Times New Roman" w:hAnsi="Times New Roman" w:cs="Times New Roman"/>
                <w:sz w:val="20"/>
                <w:szCs w:val="20"/>
              </w:rPr>
            </w:pPr>
          </w:p>
        </w:tc>
        <w:tc>
          <w:tcPr>
            <w:tcW w:w="1540" w:type="dxa"/>
            <w:vMerge/>
            <w:tcBorders>
              <w:top w:val="nil"/>
              <w:left w:val="nil"/>
              <w:bottom w:val="nil"/>
              <w:right w:val="nil"/>
            </w:tcBorders>
            <w:vAlign w:val="center"/>
            <w:hideMark/>
          </w:tcPr>
          <w:p w14:paraId="5D2458F5" w14:textId="77777777" w:rsidR="009B58FC" w:rsidRPr="009B58FC" w:rsidRDefault="009B58FC" w:rsidP="009B58FC">
            <w:pPr>
              <w:spacing w:after="0" w:line="240" w:lineRule="auto"/>
              <w:rPr>
                <w:rFonts w:ascii="Times New Roman" w:eastAsia="Times New Roman" w:hAnsi="Times New Roman" w:cs="Times New Roman"/>
                <w:color w:val="000000"/>
                <w:sz w:val="20"/>
                <w:szCs w:val="20"/>
              </w:rPr>
            </w:pPr>
          </w:p>
        </w:tc>
      </w:tr>
      <w:tr w:rsidR="009B58FC" w:rsidRPr="009B58FC" w14:paraId="740148FC" w14:textId="77777777" w:rsidTr="009B58FC">
        <w:trPr>
          <w:trHeight w:hRule="exact" w:val="288"/>
          <w:jc w:val="center"/>
        </w:trPr>
        <w:tc>
          <w:tcPr>
            <w:tcW w:w="1280" w:type="dxa"/>
            <w:tcBorders>
              <w:top w:val="nil"/>
              <w:left w:val="nil"/>
              <w:bottom w:val="nil"/>
              <w:right w:val="nil"/>
            </w:tcBorders>
            <w:noWrap/>
            <w:vAlign w:val="center"/>
            <w:hideMark/>
          </w:tcPr>
          <w:p w14:paraId="764BF56C" w14:textId="77777777" w:rsidR="009B58FC" w:rsidRPr="009B58FC" w:rsidRDefault="009B58FC" w:rsidP="009B58FC">
            <w:pPr>
              <w:spacing w:after="0" w:line="240" w:lineRule="auto"/>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Total</w:t>
            </w:r>
          </w:p>
        </w:tc>
        <w:tc>
          <w:tcPr>
            <w:tcW w:w="160" w:type="dxa"/>
            <w:tcBorders>
              <w:top w:val="nil"/>
              <w:left w:val="nil"/>
              <w:bottom w:val="nil"/>
              <w:right w:val="nil"/>
            </w:tcBorders>
            <w:noWrap/>
            <w:vAlign w:val="center"/>
            <w:hideMark/>
          </w:tcPr>
          <w:p w14:paraId="5B13262C" w14:textId="77777777" w:rsidR="009B58FC" w:rsidRPr="009B58FC" w:rsidRDefault="009B58FC" w:rsidP="009B58FC">
            <w:pPr>
              <w:spacing w:after="0" w:line="240" w:lineRule="auto"/>
              <w:rPr>
                <w:rFonts w:ascii="Times New Roman" w:eastAsia="Times New Roman" w:hAnsi="Times New Roman" w:cs="Times New Roman"/>
                <w:color w:val="000000"/>
                <w:sz w:val="20"/>
                <w:szCs w:val="20"/>
              </w:rPr>
            </w:pPr>
          </w:p>
        </w:tc>
        <w:tc>
          <w:tcPr>
            <w:tcW w:w="1660" w:type="dxa"/>
            <w:tcBorders>
              <w:top w:val="single" w:sz="4" w:space="0" w:color="auto"/>
              <w:left w:val="nil"/>
              <w:bottom w:val="single" w:sz="4" w:space="0" w:color="auto"/>
              <w:right w:val="nil"/>
            </w:tcBorders>
            <w:noWrap/>
            <w:vAlign w:val="center"/>
            <w:hideMark/>
          </w:tcPr>
          <w:p w14:paraId="08AC3C3B"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13.3 ± 9.87</w:t>
            </w:r>
          </w:p>
        </w:tc>
        <w:tc>
          <w:tcPr>
            <w:tcW w:w="160" w:type="dxa"/>
            <w:tcBorders>
              <w:top w:val="nil"/>
              <w:left w:val="nil"/>
              <w:bottom w:val="nil"/>
              <w:right w:val="nil"/>
            </w:tcBorders>
            <w:noWrap/>
            <w:vAlign w:val="center"/>
            <w:hideMark/>
          </w:tcPr>
          <w:p w14:paraId="528F5988"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p>
        </w:tc>
        <w:tc>
          <w:tcPr>
            <w:tcW w:w="1540" w:type="dxa"/>
            <w:tcBorders>
              <w:top w:val="single" w:sz="4" w:space="0" w:color="auto"/>
              <w:left w:val="nil"/>
              <w:bottom w:val="nil"/>
              <w:right w:val="nil"/>
            </w:tcBorders>
            <w:noWrap/>
            <w:vAlign w:val="center"/>
            <w:hideMark/>
          </w:tcPr>
          <w:p w14:paraId="606A95CA"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17.3 ± 9.26</w:t>
            </w:r>
          </w:p>
        </w:tc>
      </w:tr>
      <w:tr w:rsidR="009B58FC" w:rsidRPr="009B58FC" w14:paraId="18269775" w14:textId="77777777" w:rsidTr="00A51BEE">
        <w:trPr>
          <w:trHeight w:hRule="exact" w:val="288"/>
          <w:jc w:val="center"/>
        </w:trPr>
        <w:tc>
          <w:tcPr>
            <w:tcW w:w="1280" w:type="dxa"/>
            <w:tcBorders>
              <w:top w:val="single" w:sz="4" w:space="0" w:color="auto"/>
              <w:left w:val="nil"/>
              <w:bottom w:val="nil"/>
              <w:right w:val="nil"/>
            </w:tcBorders>
            <w:noWrap/>
            <w:vAlign w:val="center"/>
            <w:hideMark/>
          </w:tcPr>
          <w:p w14:paraId="7059ED3F" w14:textId="77777777" w:rsidR="009B58FC" w:rsidRPr="009B58FC" w:rsidRDefault="009B58FC" w:rsidP="009B58FC">
            <w:pPr>
              <w:spacing w:after="0" w:line="240" w:lineRule="auto"/>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VE North</w:t>
            </w:r>
          </w:p>
        </w:tc>
        <w:tc>
          <w:tcPr>
            <w:tcW w:w="160" w:type="dxa"/>
            <w:tcBorders>
              <w:left w:val="nil"/>
              <w:bottom w:val="nil"/>
              <w:right w:val="nil"/>
            </w:tcBorders>
            <w:noWrap/>
            <w:vAlign w:val="center"/>
            <w:hideMark/>
          </w:tcPr>
          <w:p w14:paraId="44EF73E9"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 </w:t>
            </w:r>
          </w:p>
        </w:tc>
        <w:tc>
          <w:tcPr>
            <w:tcW w:w="1660" w:type="dxa"/>
            <w:tcBorders>
              <w:top w:val="single" w:sz="4" w:space="0" w:color="auto"/>
              <w:left w:val="nil"/>
              <w:bottom w:val="nil"/>
              <w:right w:val="nil"/>
            </w:tcBorders>
            <w:noWrap/>
            <w:vAlign w:val="center"/>
            <w:hideMark/>
          </w:tcPr>
          <w:p w14:paraId="313E8C62"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14.3 ± 11.68</w:t>
            </w:r>
          </w:p>
        </w:tc>
        <w:tc>
          <w:tcPr>
            <w:tcW w:w="160" w:type="dxa"/>
            <w:tcBorders>
              <w:left w:val="nil"/>
              <w:bottom w:val="nil"/>
              <w:right w:val="nil"/>
            </w:tcBorders>
            <w:noWrap/>
            <w:vAlign w:val="center"/>
            <w:hideMark/>
          </w:tcPr>
          <w:p w14:paraId="479C642B"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 </w:t>
            </w:r>
          </w:p>
        </w:tc>
        <w:tc>
          <w:tcPr>
            <w:tcW w:w="1540" w:type="dxa"/>
            <w:tcBorders>
              <w:top w:val="single" w:sz="4" w:space="0" w:color="auto"/>
              <w:left w:val="nil"/>
              <w:bottom w:val="nil"/>
              <w:right w:val="nil"/>
            </w:tcBorders>
            <w:noWrap/>
            <w:vAlign w:val="center"/>
            <w:hideMark/>
          </w:tcPr>
          <w:p w14:paraId="55BB93EC"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15.0 ± 8.92</w:t>
            </w:r>
          </w:p>
        </w:tc>
      </w:tr>
      <w:tr w:rsidR="009B58FC" w:rsidRPr="009B58FC" w14:paraId="421BA5EE" w14:textId="77777777" w:rsidTr="00A51BEE">
        <w:trPr>
          <w:trHeight w:hRule="exact" w:val="288"/>
          <w:jc w:val="center"/>
        </w:trPr>
        <w:tc>
          <w:tcPr>
            <w:tcW w:w="1280" w:type="dxa"/>
            <w:tcBorders>
              <w:top w:val="nil"/>
              <w:left w:val="nil"/>
              <w:bottom w:val="single" w:sz="4" w:space="0" w:color="auto"/>
              <w:right w:val="nil"/>
            </w:tcBorders>
            <w:noWrap/>
            <w:vAlign w:val="center"/>
            <w:hideMark/>
          </w:tcPr>
          <w:p w14:paraId="1B8D2B5D" w14:textId="77777777" w:rsidR="009B58FC" w:rsidRPr="009B58FC" w:rsidRDefault="009B58FC" w:rsidP="009B58FC">
            <w:pPr>
              <w:spacing w:after="0" w:line="240" w:lineRule="auto"/>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VE South</w:t>
            </w:r>
          </w:p>
        </w:tc>
        <w:tc>
          <w:tcPr>
            <w:tcW w:w="160" w:type="dxa"/>
            <w:tcBorders>
              <w:top w:val="nil"/>
              <w:left w:val="nil"/>
              <w:right w:val="nil"/>
            </w:tcBorders>
            <w:noWrap/>
            <w:vAlign w:val="center"/>
            <w:hideMark/>
          </w:tcPr>
          <w:p w14:paraId="11C549AF"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noWrap/>
            <w:vAlign w:val="center"/>
            <w:hideMark/>
          </w:tcPr>
          <w:p w14:paraId="58A86935"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12.4 ± 8.21</w:t>
            </w:r>
          </w:p>
        </w:tc>
        <w:tc>
          <w:tcPr>
            <w:tcW w:w="160" w:type="dxa"/>
            <w:tcBorders>
              <w:top w:val="nil"/>
              <w:left w:val="nil"/>
              <w:right w:val="nil"/>
            </w:tcBorders>
            <w:noWrap/>
            <w:vAlign w:val="center"/>
            <w:hideMark/>
          </w:tcPr>
          <w:p w14:paraId="4FD8FDA8"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 </w:t>
            </w:r>
          </w:p>
        </w:tc>
        <w:tc>
          <w:tcPr>
            <w:tcW w:w="1540" w:type="dxa"/>
            <w:tcBorders>
              <w:top w:val="nil"/>
              <w:left w:val="nil"/>
              <w:bottom w:val="single" w:sz="4" w:space="0" w:color="auto"/>
              <w:right w:val="nil"/>
            </w:tcBorders>
            <w:noWrap/>
            <w:vAlign w:val="center"/>
            <w:hideMark/>
          </w:tcPr>
          <w:p w14:paraId="5287E2FB"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19.7 ± 9.45</w:t>
            </w:r>
          </w:p>
        </w:tc>
      </w:tr>
      <w:tr w:rsidR="009B58FC" w:rsidRPr="009B58FC" w14:paraId="4A147CED" w14:textId="77777777" w:rsidTr="009B58FC">
        <w:trPr>
          <w:trHeight w:hRule="exact" w:val="288"/>
          <w:jc w:val="center"/>
        </w:trPr>
        <w:tc>
          <w:tcPr>
            <w:tcW w:w="1280" w:type="dxa"/>
            <w:tcBorders>
              <w:top w:val="nil"/>
              <w:left w:val="nil"/>
              <w:bottom w:val="nil"/>
              <w:right w:val="nil"/>
            </w:tcBorders>
            <w:noWrap/>
            <w:vAlign w:val="center"/>
            <w:hideMark/>
          </w:tcPr>
          <w:p w14:paraId="39B960C5" w14:textId="77777777" w:rsidR="009B58FC" w:rsidRPr="009B58FC" w:rsidRDefault="009B58FC" w:rsidP="009B58FC">
            <w:pPr>
              <w:spacing w:after="0" w:line="240" w:lineRule="auto"/>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AE 1</w:t>
            </w:r>
          </w:p>
        </w:tc>
        <w:tc>
          <w:tcPr>
            <w:tcW w:w="160" w:type="dxa"/>
            <w:tcBorders>
              <w:top w:val="nil"/>
              <w:left w:val="nil"/>
              <w:bottom w:val="nil"/>
              <w:right w:val="nil"/>
            </w:tcBorders>
            <w:noWrap/>
            <w:vAlign w:val="center"/>
            <w:hideMark/>
          </w:tcPr>
          <w:p w14:paraId="17C24015" w14:textId="77777777" w:rsidR="009B58FC" w:rsidRPr="009B58FC" w:rsidRDefault="009B58FC" w:rsidP="009B58FC">
            <w:pPr>
              <w:spacing w:after="0" w:line="240" w:lineRule="auto"/>
              <w:rPr>
                <w:rFonts w:ascii="Times New Roman" w:eastAsia="Times New Roman" w:hAnsi="Times New Roman" w:cs="Times New Roman"/>
                <w:color w:val="000000"/>
                <w:sz w:val="20"/>
                <w:szCs w:val="20"/>
              </w:rPr>
            </w:pPr>
          </w:p>
        </w:tc>
        <w:tc>
          <w:tcPr>
            <w:tcW w:w="1660" w:type="dxa"/>
            <w:tcBorders>
              <w:top w:val="nil"/>
              <w:left w:val="nil"/>
              <w:bottom w:val="nil"/>
              <w:right w:val="nil"/>
            </w:tcBorders>
            <w:noWrap/>
            <w:vAlign w:val="center"/>
            <w:hideMark/>
          </w:tcPr>
          <w:p w14:paraId="1221294B"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6.1 ± 4.63</w:t>
            </w:r>
            <w:r w:rsidRPr="009B58FC">
              <w:rPr>
                <w:rFonts w:ascii="Times New Roman" w:eastAsia="Times New Roman" w:hAnsi="Times New Roman" w:cs="Times New Roman"/>
                <w:color w:val="000000"/>
                <w:sz w:val="20"/>
                <w:szCs w:val="20"/>
                <w:vertAlign w:val="superscript"/>
              </w:rPr>
              <w:t>b</w:t>
            </w:r>
          </w:p>
        </w:tc>
        <w:tc>
          <w:tcPr>
            <w:tcW w:w="160" w:type="dxa"/>
            <w:tcBorders>
              <w:top w:val="nil"/>
              <w:left w:val="nil"/>
              <w:bottom w:val="nil"/>
              <w:right w:val="nil"/>
            </w:tcBorders>
            <w:noWrap/>
            <w:vAlign w:val="center"/>
            <w:hideMark/>
          </w:tcPr>
          <w:p w14:paraId="1D39D68C"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p>
        </w:tc>
        <w:tc>
          <w:tcPr>
            <w:tcW w:w="1540" w:type="dxa"/>
            <w:tcBorders>
              <w:top w:val="nil"/>
              <w:left w:val="nil"/>
              <w:bottom w:val="nil"/>
              <w:right w:val="nil"/>
            </w:tcBorders>
            <w:noWrap/>
            <w:vAlign w:val="center"/>
            <w:hideMark/>
          </w:tcPr>
          <w:p w14:paraId="4EE88A75"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21.2 ± 7.55</w:t>
            </w:r>
            <w:r w:rsidRPr="009B58FC">
              <w:rPr>
                <w:rFonts w:ascii="Times New Roman" w:eastAsia="Times New Roman" w:hAnsi="Times New Roman" w:cs="Times New Roman"/>
                <w:color w:val="000000"/>
                <w:sz w:val="20"/>
                <w:szCs w:val="20"/>
                <w:vertAlign w:val="superscript"/>
              </w:rPr>
              <w:t>a</w:t>
            </w:r>
          </w:p>
        </w:tc>
      </w:tr>
      <w:tr w:rsidR="009B58FC" w:rsidRPr="009B58FC" w14:paraId="4A538F70" w14:textId="77777777" w:rsidTr="00A51BEE">
        <w:trPr>
          <w:trHeight w:hRule="exact" w:val="288"/>
          <w:jc w:val="center"/>
        </w:trPr>
        <w:tc>
          <w:tcPr>
            <w:tcW w:w="1280" w:type="dxa"/>
            <w:tcBorders>
              <w:top w:val="nil"/>
              <w:left w:val="nil"/>
              <w:bottom w:val="single" w:sz="4" w:space="0" w:color="auto"/>
              <w:right w:val="nil"/>
            </w:tcBorders>
            <w:noWrap/>
            <w:vAlign w:val="center"/>
            <w:hideMark/>
          </w:tcPr>
          <w:p w14:paraId="0F096272" w14:textId="77777777" w:rsidR="009B58FC" w:rsidRPr="009B58FC" w:rsidRDefault="009B58FC" w:rsidP="009B58FC">
            <w:pPr>
              <w:spacing w:after="0" w:line="240" w:lineRule="auto"/>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AE 2</w:t>
            </w:r>
          </w:p>
        </w:tc>
        <w:tc>
          <w:tcPr>
            <w:tcW w:w="160" w:type="dxa"/>
            <w:tcBorders>
              <w:top w:val="nil"/>
              <w:left w:val="nil"/>
              <w:bottom w:val="single" w:sz="4" w:space="0" w:color="auto"/>
              <w:right w:val="nil"/>
            </w:tcBorders>
            <w:noWrap/>
            <w:vAlign w:val="center"/>
            <w:hideMark/>
          </w:tcPr>
          <w:p w14:paraId="76127ACA"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 </w:t>
            </w:r>
          </w:p>
        </w:tc>
        <w:tc>
          <w:tcPr>
            <w:tcW w:w="1660" w:type="dxa"/>
            <w:tcBorders>
              <w:top w:val="nil"/>
              <w:left w:val="nil"/>
              <w:bottom w:val="single" w:sz="4" w:space="0" w:color="auto"/>
              <w:right w:val="nil"/>
            </w:tcBorders>
            <w:noWrap/>
            <w:vAlign w:val="center"/>
            <w:hideMark/>
          </w:tcPr>
          <w:p w14:paraId="3DFD8D3F"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20.6 ± 8.22</w:t>
            </w:r>
            <w:r w:rsidRPr="009B58FC">
              <w:rPr>
                <w:rFonts w:ascii="Times New Roman" w:eastAsia="Times New Roman" w:hAnsi="Times New Roman" w:cs="Times New Roman"/>
                <w:color w:val="000000"/>
                <w:sz w:val="20"/>
                <w:szCs w:val="20"/>
                <w:vertAlign w:val="superscript"/>
              </w:rPr>
              <w:t>a</w:t>
            </w:r>
          </w:p>
        </w:tc>
        <w:tc>
          <w:tcPr>
            <w:tcW w:w="160" w:type="dxa"/>
            <w:tcBorders>
              <w:top w:val="nil"/>
              <w:left w:val="nil"/>
              <w:bottom w:val="single" w:sz="4" w:space="0" w:color="auto"/>
              <w:right w:val="nil"/>
            </w:tcBorders>
            <w:noWrap/>
            <w:vAlign w:val="center"/>
            <w:hideMark/>
          </w:tcPr>
          <w:p w14:paraId="43207916"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 </w:t>
            </w:r>
          </w:p>
        </w:tc>
        <w:tc>
          <w:tcPr>
            <w:tcW w:w="1540" w:type="dxa"/>
            <w:tcBorders>
              <w:top w:val="nil"/>
              <w:left w:val="nil"/>
              <w:bottom w:val="single" w:sz="4" w:space="0" w:color="auto"/>
              <w:right w:val="nil"/>
            </w:tcBorders>
            <w:noWrap/>
            <w:vAlign w:val="center"/>
            <w:hideMark/>
          </w:tcPr>
          <w:p w14:paraId="4FD21A9B" w14:textId="77777777" w:rsidR="009B58FC" w:rsidRPr="009B58FC" w:rsidRDefault="009B58FC" w:rsidP="009B58FC">
            <w:pPr>
              <w:spacing w:after="0" w:line="240" w:lineRule="auto"/>
              <w:jc w:val="center"/>
              <w:rPr>
                <w:rFonts w:ascii="Times New Roman" w:eastAsia="Times New Roman" w:hAnsi="Times New Roman" w:cs="Times New Roman"/>
                <w:color w:val="000000"/>
                <w:sz w:val="20"/>
                <w:szCs w:val="20"/>
              </w:rPr>
            </w:pPr>
            <w:r w:rsidRPr="009B58FC">
              <w:rPr>
                <w:rFonts w:ascii="Times New Roman" w:eastAsia="Times New Roman" w:hAnsi="Times New Roman" w:cs="Times New Roman"/>
                <w:color w:val="000000"/>
                <w:sz w:val="20"/>
                <w:szCs w:val="20"/>
              </w:rPr>
              <w:t>13.5 ± 9.55</w:t>
            </w:r>
            <w:r w:rsidRPr="009B58FC">
              <w:rPr>
                <w:rFonts w:ascii="Times New Roman" w:eastAsia="Times New Roman" w:hAnsi="Times New Roman" w:cs="Times New Roman"/>
                <w:color w:val="000000"/>
                <w:sz w:val="20"/>
                <w:szCs w:val="20"/>
                <w:vertAlign w:val="superscript"/>
              </w:rPr>
              <w:t>b</w:t>
            </w:r>
          </w:p>
        </w:tc>
      </w:tr>
    </w:tbl>
    <w:p w14:paraId="00000D9B" w14:textId="569FB2DB" w:rsidR="001C595A" w:rsidRPr="004A1041" w:rsidRDefault="008E5B87">
      <w:pPr>
        <w:rPr>
          <w:rFonts w:ascii="Times New Roman" w:eastAsia="Times New Roman" w:hAnsi="Times New Roman" w:cs="Times New Roman"/>
          <w:sz w:val="20"/>
          <w:szCs w:val="20"/>
        </w:rPr>
      </w:pPr>
      <w:r w:rsidRPr="004A1041">
        <w:rPr>
          <w:rFonts w:ascii="Times New Roman" w:eastAsia="Times New Roman" w:hAnsi="Times New Roman" w:cs="Times New Roman"/>
          <w:sz w:val="20"/>
          <w:szCs w:val="20"/>
        </w:rPr>
        <w:t xml:space="preserve"> </w:t>
      </w:r>
    </w:p>
    <w:p w14:paraId="00000EE9" w14:textId="7CDAC637" w:rsidR="001C595A" w:rsidRPr="00A37F2D" w:rsidRDefault="008E5B87">
      <w:pPr>
        <w:spacing w:line="480" w:lineRule="auto"/>
        <w:rPr>
          <w:rFonts w:ascii="Times New Roman" w:eastAsia="Times New Roman" w:hAnsi="Times New Roman" w:cs="Times New Roman"/>
        </w:rPr>
      </w:pPr>
      <w:r w:rsidRPr="00A37F2D">
        <w:rPr>
          <w:rFonts w:ascii="Times New Roman" w:eastAsia="Times New Roman" w:hAnsi="Times New Roman" w:cs="Times New Roman"/>
        </w:rPr>
        <w:t>Table S</w:t>
      </w:r>
      <w:r w:rsidR="00AD7DA4">
        <w:rPr>
          <w:rFonts w:ascii="Times New Roman" w:eastAsia="Times New Roman" w:hAnsi="Times New Roman" w:cs="Times New Roman"/>
        </w:rPr>
        <w:t>6</w:t>
      </w:r>
      <w:r w:rsidRPr="00A37F2D">
        <w:rPr>
          <w:rFonts w:ascii="Times New Roman" w:eastAsia="Times New Roman" w:hAnsi="Times New Roman" w:cs="Times New Roman"/>
        </w:rPr>
        <w:t xml:space="preserve">. Estimated marginal means </w:t>
      </w:r>
      <w:r w:rsidRPr="00A37F2D">
        <w:rPr>
          <w:rFonts w:ascii="Times New Roman" w:eastAsia="Times New Roman" w:hAnsi="Times New Roman" w:cs="Times New Roman"/>
          <w:color w:val="000000"/>
        </w:rPr>
        <w:t>±</w:t>
      </w:r>
      <w:r w:rsidR="00622725" w:rsidRPr="00A37F2D">
        <w:rPr>
          <w:rFonts w:ascii="Times New Roman" w:eastAsia="Times New Roman" w:hAnsi="Times New Roman" w:cs="Times New Roman"/>
          <w:color w:val="000000"/>
        </w:rPr>
        <w:t xml:space="preserve"> SD</w:t>
      </w:r>
      <w:r w:rsidRPr="00A37F2D">
        <w:rPr>
          <w:rFonts w:ascii="Times New Roman" w:eastAsia="Times New Roman" w:hAnsi="Times New Roman" w:cs="Times New Roman"/>
          <w:color w:val="000000"/>
        </w:rPr>
        <w:t xml:space="preserve"> </w:t>
      </w:r>
      <w:r w:rsidRPr="00A37F2D">
        <w:rPr>
          <w:rFonts w:ascii="Times New Roman" w:eastAsia="Times New Roman" w:hAnsi="Times New Roman" w:cs="Times New Roman"/>
        </w:rPr>
        <w:t xml:space="preserve">of </w:t>
      </w:r>
      <w:r w:rsidR="00A37F2D">
        <w:rPr>
          <w:rFonts w:ascii="Times New Roman" w:eastAsia="Times New Roman" w:hAnsi="Times New Roman" w:cs="Times New Roman"/>
        </w:rPr>
        <w:t xml:space="preserve">overall </w:t>
      </w:r>
      <w:r w:rsidRPr="00A37F2D">
        <w:rPr>
          <w:rFonts w:ascii="Times New Roman" w:eastAsia="Times New Roman" w:hAnsi="Times New Roman" w:cs="Times New Roman"/>
        </w:rPr>
        <w:t>total species richness and seed densit</w:t>
      </w:r>
      <w:r w:rsidR="0080678A" w:rsidRPr="00A37F2D">
        <w:rPr>
          <w:rFonts w:ascii="Times New Roman" w:eastAsia="Times New Roman" w:hAnsi="Times New Roman" w:cs="Times New Roman"/>
        </w:rPr>
        <w:t>y-related variables</w:t>
      </w:r>
      <w:r w:rsidRPr="00A37F2D">
        <w:rPr>
          <w:rFonts w:ascii="Times New Roman" w:eastAsia="Times New Roman" w:hAnsi="Times New Roman" w:cs="Times New Roman"/>
        </w:rPr>
        <w:t xml:space="preserve"> </w:t>
      </w:r>
      <w:r w:rsidR="008215CA">
        <w:rPr>
          <w:rFonts w:ascii="Times New Roman" w:eastAsia="Times New Roman" w:hAnsi="Times New Roman" w:cs="Times New Roman"/>
        </w:rPr>
        <w:t xml:space="preserve">and depending on the </w:t>
      </w:r>
      <w:r w:rsidRPr="00A37F2D">
        <w:rPr>
          <w:rFonts w:ascii="Times New Roman" w:eastAsia="Times New Roman" w:hAnsi="Times New Roman" w:cs="Times New Roman"/>
        </w:rPr>
        <w:t xml:space="preserve">vegetation </w:t>
      </w:r>
      <w:r w:rsidR="002640FA">
        <w:rPr>
          <w:rFonts w:ascii="Times New Roman" w:eastAsia="Times New Roman" w:hAnsi="Times New Roman" w:cs="Times New Roman"/>
        </w:rPr>
        <w:t>exposure</w:t>
      </w:r>
      <w:r w:rsidRPr="00A37F2D">
        <w:rPr>
          <w:rFonts w:ascii="Times New Roman" w:eastAsia="Times New Roman" w:hAnsi="Times New Roman" w:cs="Times New Roman"/>
        </w:rPr>
        <w:t xml:space="preserve"> (VE) and assessment event (AE)</w:t>
      </w:r>
      <w:r w:rsidR="0080678A" w:rsidRPr="00A37F2D">
        <w:rPr>
          <w:rFonts w:ascii="Times New Roman" w:eastAsia="Times New Roman" w:hAnsi="Times New Roman" w:cs="Times New Roman"/>
        </w:rPr>
        <w:t xml:space="preserve"> </w:t>
      </w:r>
      <w:r w:rsidRPr="00A37F2D">
        <w:rPr>
          <w:rFonts w:ascii="Times New Roman" w:eastAsia="Times New Roman" w:hAnsi="Times New Roman" w:cs="Times New Roman"/>
        </w:rPr>
        <w:t xml:space="preserve">in the potential seed production. * </w:t>
      </w:r>
      <w:r w:rsidR="00A06DC9" w:rsidRPr="00A37F2D">
        <w:rPr>
          <w:rFonts w:ascii="Times New Roman" w:eastAsia="Times New Roman" w:hAnsi="Times New Roman" w:cs="Times New Roman"/>
        </w:rPr>
        <w:t>= analysis with base-10 logarithm-transformed data</w:t>
      </w:r>
      <w:r w:rsidRPr="00A37F2D">
        <w:rPr>
          <w:rFonts w:ascii="Times New Roman" w:eastAsia="Times New Roman" w:hAnsi="Times New Roman" w:cs="Times New Roman"/>
        </w:rPr>
        <w:t xml:space="preserve">, ** = analysis with square root-transformed data. </w:t>
      </w:r>
      <w:r w:rsidR="00F15F09" w:rsidRPr="00F15F09">
        <w:rPr>
          <w:rFonts w:ascii="Times New Roman" w:eastAsia="Times New Roman" w:hAnsi="Times New Roman" w:cs="Times New Roman"/>
        </w:rPr>
        <w:t>Different letters indicate significant differences between the two levels based on the ANOVA of the linear model.</w:t>
      </w:r>
    </w:p>
    <w:tbl>
      <w:tblPr>
        <w:tblStyle w:val="ab"/>
        <w:tblW w:w="11567" w:type="dxa"/>
        <w:jc w:val="center"/>
        <w:tblInd w:w="0" w:type="dxa"/>
        <w:tblLayout w:type="fixed"/>
        <w:tblLook w:val="0400" w:firstRow="0" w:lastRow="0" w:firstColumn="0" w:lastColumn="0" w:noHBand="0" w:noVBand="1"/>
      </w:tblPr>
      <w:tblGrid>
        <w:gridCol w:w="676"/>
        <w:gridCol w:w="1456"/>
        <w:gridCol w:w="96"/>
        <w:gridCol w:w="1521"/>
        <w:gridCol w:w="96"/>
        <w:gridCol w:w="1456"/>
        <w:gridCol w:w="96"/>
        <w:gridCol w:w="1456"/>
        <w:gridCol w:w="96"/>
        <w:gridCol w:w="1514"/>
        <w:gridCol w:w="96"/>
        <w:gridCol w:w="1456"/>
        <w:gridCol w:w="96"/>
        <w:gridCol w:w="1456"/>
      </w:tblGrid>
      <w:tr w:rsidR="001C595A" w:rsidRPr="00BA0043" w14:paraId="01B27361" w14:textId="77777777">
        <w:trPr>
          <w:trHeight w:val="255"/>
          <w:jc w:val="center"/>
        </w:trPr>
        <w:tc>
          <w:tcPr>
            <w:tcW w:w="676" w:type="dxa"/>
            <w:vMerge w:val="restart"/>
            <w:tcBorders>
              <w:top w:val="single" w:sz="4" w:space="0" w:color="000000"/>
              <w:left w:val="nil"/>
              <w:bottom w:val="single" w:sz="4" w:space="0" w:color="000000"/>
              <w:right w:val="nil"/>
            </w:tcBorders>
            <w:vAlign w:val="center"/>
          </w:tcPr>
          <w:p w14:paraId="00000EEA"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Source</w:t>
            </w:r>
          </w:p>
        </w:tc>
        <w:tc>
          <w:tcPr>
            <w:tcW w:w="10891" w:type="dxa"/>
            <w:gridSpan w:val="13"/>
            <w:tcBorders>
              <w:top w:val="single" w:sz="4" w:space="0" w:color="000000"/>
              <w:left w:val="nil"/>
              <w:bottom w:val="single" w:sz="4" w:space="0" w:color="000000"/>
              <w:right w:val="nil"/>
            </w:tcBorders>
            <w:vAlign w:val="center"/>
          </w:tcPr>
          <w:p w14:paraId="00000EEB" w14:textId="69A6FEAA"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 xml:space="preserve">Species richness </w:t>
            </w:r>
            <w:r w:rsidR="00253993">
              <w:rPr>
                <w:rFonts w:ascii="Times New Roman" w:eastAsia="Times New Roman" w:hAnsi="Times New Roman" w:cs="Times New Roman"/>
                <w:color w:val="000000"/>
                <w:sz w:val="20"/>
                <w:szCs w:val="20"/>
              </w:rPr>
              <w:t xml:space="preserve">potential seed production </w:t>
            </w:r>
            <w:r w:rsidRPr="00BA0043">
              <w:rPr>
                <w:rFonts w:ascii="Times New Roman" w:eastAsia="Times New Roman" w:hAnsi="Times New Roman" w:cs="Times New Roman"/>
                <w:color w:val="000000"/>
                <w:sz w:val="20"/>
                <w:szCs w:val="20"/>
              </w:rPr>
              <w:t>(species m</w:t>
            </w:r>
            <w:r w:rsidRPr="00BA0043">
              <w:rPr>
                <w:rFonts w:ascii="Times New Roman" w:eastAsia="Times New Roman" w:hAnsi="Times New Roman" w:cs="Times New Roman"/>
                <w:color w:val="000000"/>
                <w:sz w:val="20"/>
                <w:szCs w:val="20"/>
                <w:vertAlign w:val="superscript"/>
              </w:rPr>
              <w:t>-2</w:t>
            </w:r>
            <w:r w:rsidRPr="00BA0043">
              <w:rPr>
                <w:rFonts w:ascii="Times New Roman" w:eastAsia="Times New Roman" w:hAnsi="Times New Roman" w:cs="Times New Roman"/>
                <w:color w:val="000000"/>
                <w:sz w:val="20"/>
                <w:szCs w:val="20"/>
              </w:rPr>
              <w:t>)</w:t>
            </w:r>
          </w:p>
        </w:tc>
      </w:tr>
      <w:tr w:rsidR="001C595A" w:rsidRPr="00BA0043" w14:paraId="3600F81A" w14:textId="77777777">
        <w:trPr>
          <w:trHeight w:val="255"/>
          <w:jc w:val="center"/>
        </w:trPr>
        <w:tc>
          <w:tcPr>
            <w:tcW w:w="676" w:type="dxa"/>
            <w:vMerge/>
            <w:tcBorders>
              <w:top w:val="single" w:sz="4" w:space="0" w:color="000000"/>
              <w:left w:val="nil"/>
              <w:bottom w:val="single" w:sz="4" w:space="0" w:color="000000"/>
              <w:right w:val="nil"/>
            </w:tcBorders>
            <w:vAlign w:val="center"/>
          </w:tcPr>
          <w:p w14:paraId="00000EF8"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456" w:type="dxa"/>
            <w:vMerge w:val="restart"/>
            <w:tcBorders>
              <w:top w:val="nil"/>
              <w:left w:val="nil"/>
              <w:bottom w:val="single" w:sz="4" w:space="0" w:color="000000"/>
              <w:right w:val="nil"/>
            </w:tcBorders>
            <w:vAlign w:val="center"/>
          </w:tcPr>
          <w:p w14:paraId="00000EF9"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Total</w:t>
            </w:r>
          </w:p>
        </w:tc>
        <w:tc>
          <w:tcPr>
            <w:tcW w:w="96" w:type="dxa"/>
            <w:tcBorders>
              <w:top w:val="nil"/>
              <w:left w:val="nil"/>
              <w:bottom w:val="nil"/>
              <w:right w:val="nil"/>
            </w:tcBorders>
            <w:vAlign w:val="center"/>
          </w:tcPr>
          <w:p w14:paraId="00000EFA"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vMerge w:val="restart"/>
            <w:tcBorders>
              <w:top w:val="nil"/>
              <w:left w:val="nil"/>
              <w:bottom w:val="single" w:sz="4" w:space="0" w:color="000000"/>
              <w:right w:val="nil"/>
            </w:tcBorders>
            <w:vAlign w:val="center"/>
          </w:tcPr>
          <w:p w14:paraId="00000EFB"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Forbs**</w:t>
            </w:r>
          </w:p>
        </w:tc>
        <w:tc>
          <w:tcPr>
            <w:tcW w:w="96" w:type="dxa"/>
            <w:tcBorders>
              <w:top w:val="nil"/>
              <w:left w:val="nil"/>
              <w:bottom w:val="nil"/>
              <w:right w:val="nil"/>
            </w:tcBorders>
            <w:vAlign w:val="center"/>
          </w:tcPr>
          <w:p w14:paraId="00000EFC"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vMerge w:val="restart"/>
            <w:tcBorders>
              <w:top w:val="nil"/>
              <w:left w:val="nil"/>
              <w:bottom w:val="single" w:sz="4" w:space="0" w:color="000000"/>
              <w:right w:val="nil"/>
            </w:tcBorders>
            <w:vAlign w:val="center"/>
          </w:tcPr>
          <w:p w14:paraId="00000EFD"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Grasses**</w:t>
            </w:r>
          </w:p>
        </w:tc>
        <w:tc>
          <w:tcPr>
            <w:tcW w:w="96" w:type="dxa"/>
            <w:tcBorders>
              <w:top w:val="nil"/>
              <w:left w:val="nil"/>
              <w:bottom w:val="nil"/>
              <w:right w:val="nil"/>
            </w:tcBorders>
            <w:vAlign w:val="center"/>
          </w:tcPr>
          <w:p w14:paraId="00000EFE"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vMerge w:val="restart"/>
            <w:tcBorders>
              <w:top w:val="nil"/>
              <w:left w:val="nil"/>
              <w:bottom w:val="single" w:sz="4" w:space="0" w:color="000000"/>
              <w:right w:val="nil"/>
            </w:tcBorders>
            <w:vAlign w:val="center"/>
          </w:tcPr>
          <w:p w14:paraId="00000EFF"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Annuals**</w:t>
            </w:r>
          </w:p>
        </w:tc>
        <w:tc>
          <w:tcPr>
            <w:tcW w:w="96" w:type="dxa"/>
            <w:tcBorders>
              <w:top w:val="nil"/>
              <w:left w:val="nil"/>
              <w:bottom w:val="nil"/>
              <w:right w:val="nil"/>
            </w:tcBorders>
            <w:vAlign w:val="center"/>
          </w:tcPr>
          <w:p w14:paraId="00000F00"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vMerge w:val="restart"/>
            <w:tcBorders>
              <w:top w:val="nil"/>
              <w:left w:val="nil"/>
              <w:bottom w:val="single" w:sz="4" w:space="0" w:color="000000"/>
              <w:right w:val="nil"/>
            </w:tcBorders>
            <w:vAlign w:val="center"/>
          </w:tcPr>
          <w:p w14:paraId="00000F01"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Perennials**</w:t>
            </w:r>
          </w:p>
        </w:tc>
        <w:tc>
          <w:tcPr>
            <w:tcW w:w="96" w:type="dxa"/>
            <w:tcBorders>
              <w:top w:val="nil"/>
              <w:left w:val="nil"/>
              <w:bottom w:val="nil"/>
              <w:right w:val="nil"/>
            </w:tcBorders>
            <w:vAlign w:val="center"/>
          </w:tcPr>
          <w:p w14:paraId="00000F02"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vMerge w:val="restart"/>
            <w:tcBorders>
              <w:top w:val="nil"/>
              <w:left w:val="nil"/>
              <w:bottom w:val="single" w:sz="4" w:space="0" w:color="000000"/>
              <w:right w:val="nil"/>
            </w:tcBorders>
            <w:vAlign w:val="center"/>
          </w:tcPr>
          <w:p w14:paraId="00000F03"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Exotics**</w:t>
            </w:r>
          </w:p>
        </w:tc>
        <w:tc>
          <w:tcPr>
            <w:tcW w:w="96" w:type="dxa"/>
            <w:tcBorders>
              <w:top w:val="nil"/>
              <w:left w:val="nil"/>
              <w:bottom w:val="nil"/>
              <w:right w:val="nil"/>
            </w:tcBorders>
            <w:vAlign w:val="center"/>
          </w:tcPr>
          <w:p w14:paraId="00000F04"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vMerge w:val="restart"/>
            <w:tcBorders>
              <w:top w:val="nil"/>
              <w:left w:val="nil"/>
              <w:bottom w:val="single" w:sz="4" w:space="0" w:color="000000"/>
              <w:right w:val="nil"/>
            </w:tcBorders>
            <w:vAlign w:val="center"/>
          </w:tcPr>
          <w:p w14:paraId="00000F05"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Natives*</w:t>
            </w:r>
          </w:p>
        </w:tc>
      </w:tr>
      <w:tr w:rsidR="001C595A" w:rsidRPr="00BA0043" w14:paraId="5E3AC933" w14:textId="77777777">
        <w:trPr>
          <w:trHeight w:val="255"/>
          <w:jc w:val="center"/>
        </w:trPr>
        <w:tc>
          <w:tcPr>
            <w:tcW w:w="676" w:type="dxa"/>
            <w:vMerge/>
            <w:tcBorders>
              <w:top w:val="single" w:sz="4" w:space="0" w:color="000000"/>
              <w:left w:val="nil"/>
              <w:bottom w:val="single" w:sz="4" w:space="0" w:color="000000"/>
              <w:right w:val="nil"/>
            </w:tcBorders>
            <w:vAlign w:val="center"/>
          </w:tcPr>
          <w:p w14:paraId="00000F06"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456" w:type="dxa"/>
            <w:vMerge/>
            <w:tcBorders>
              <w:top w:val="nil"/>
              <w:left w:val="nil"/>
              <w:bottom w:val="single" w:sz="4" w:space="0" w:color="000000"/>
              <w:right w:val="nil"/>
            </w:tcBorders>
            <w:vAlign w:val="center"/>
          </w:tcPr>
          <w:p w14:paraId="00000F07"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96" w:type="dxa"/>
            <w:tcBorders>
              <w:top w:val="nil"/>
              <w:left w:val="nil"/>
              <w:bottom w:val="nil"/>
              <w:right w:val="nil"/>
            </w:tcBorders>
            <w:vAlign w:val="center"/>
          </w:tcPr>
          <w:p w14:paraId="00000F08"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vMerge/>
            <w:tcBorders>
              <w:top w:val="nil"/>
              <w:left w:val="nil"/>
              <w:bottom w:val="single" w:sz="4" w:space="0" w:color="000000"/>
              <w:right w:val="nil"/>
            </w:tcBorders>
            <w:vAlign w:val="center"/>
          </w:tcPr>
          <w:p w14:paraId="00000F09"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96" w:type="dxa"/>
            <w:tcBorders>
              <w:top w:val="nil"/>
              <w:left w:val="nil"/>
              <w:bottom w:val="nil"/>
              <w:right w:val="nil"/>
            </w:tcBorders>
            <w:vAlign w:val="center"/>
          </w:tcPr>
          <w:p w14:paraId="00000F0A"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vMerge/>
            <w:tcBorders>
              <w:top w:val="nil"/>
              <w:left w:val="nil"/>
              <w:bottom w:val="single" w:sz="4" w:space="0" w:color="000000"/>
              <w:right w:val="nil"/>
            </w:tcBorders>
            <w:vAlign w:val="center"/>
          </w:tcPr>
          <w:p w14:paraId="00000F0B"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0C"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vMerge/>
            <w:tcBorders>
              <w:top w:val="nil"/>
              <w:left w:val="nil"/>
              <w:bottom w:val="single" w:sz="4" w:space="0" w:color="000000"/>
              <w:right w:val="nil"/>
            </w:tcBorders>
            <w:vAlign w:val="center"/>
          </w:tcPr>
          <w:p w14:paraId="00000F0D"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0E"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514" w:type="dxa"/>
            <w:vMerge/>
            <w:tcBorders>
              <w:top w:val="nil"/>
              <w:left w:val="nil"/>
              <w:bottom w:val="single" w:sz="4" w:space="0" w:color="000000"/>
              <w:right w:val="nil"/>
            </w:tcBorders>
            <w:vAlign w:val="center"/>
          </w:tcPr>
          <w:p w14:paraId="00000F0F"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10"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vMerge/>
            <w:tcBorders>
              <w:top w:val="nil"/>
              <w:left w:val="nil"/>
              <w:bottom w:val="single" w:sz="4" w:space="0" w:color="000000"/>
              <w:right w:val="nil"/>
            </w:tcBorders>
            <w:vAlign w:val="center"/>
          </w:tcPr>
          <w:p w14:paraId="00000F11"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12"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vMerge/>
            <w:tcBorders>
              <w:top w:val="nil"/>
              <w:left w:val="nil"/>
              <w:bottom w:val="single" w:sz="4" w:space="0" w:color="000000"/>
              <w:right w:val="nil"/>
            </w:tcBorders>
            <w:vAlign w:val="center"/>
          </w:tcPr>
          <w:p w14:paraId="00000F13"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r>
      <w:tr w:rsidR="001C595A" w:rsidRPr="00BA0043" w14:paraId="10458C83" w14:textId="77777777">
        <w:trPr>
          <w:trHeight w:val="255"/>
          <w:jc w:val="center"/>
        </w:trPr>
        <w:tc>
          <w:tcPr>
            <w:tcW w:w="676" w:type="dxa"/>
            <w:tcBorders>
              <w:top w:val="nil"/>
              <w:left w:val="nil"/>
              <w:bottom w:val="nil"/>
              <w:right w:val="nil"/>
            </w:tcBorders>
            <w:vAlign w:val="bottom"/>
          </w:tcPr>
          <w:p w14:paraId="00000F14" w14:textId="77777777" w:rsidR="001C595A" w:rsidRPr="00BA0043" w:rsidRDefault="008E5B87">
            <w:pPr>
              <w:spacing w:after="0" w:line="240" w:lineRule="auto"/>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Total</w:t>
            </w:r>
          </w:p>
        </w:tc>
        <w:tc>
          <w:tcPr>
            <w:tcW w:w="1456" w:type="dxa"/>
            <w:tcBorders>
              <w:top w:val="nil"/>
              <w:left w:val="nil"/>
              <w:bottom w:val="nil"/>
              <w:right w:val="nil"/>
            </w:tcBorders>
            <w:vAlign w:val="center"/>
          </w:tcPr>
          <w:p w14:paraId="00000F15"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6.0 ± 4.06</w:t>
            </w:r>
          </w:p>
        </w:tc>
        <w:tc>
          <w:tcPr>
            <w:tcW w:w="96" w:type="dxa"/>
            <w:tcBorders>
              <w:top w:val="nil"/>
              <w:left w:val="nil"/>
              <w:bottom w:val="nil"/>
              <w:right w:val="nil"/>
            </w:tcBorders>
            <w:vAlign w:val="center"/>
          </w:tcPr>
          <w:p w14:paraId="00000F16"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tcBorders>
              <w:top w:val="nil"/>
              <w:left w:val="nil"/>
              <w:bottom w:val="nil"/>
              <w:right w:val="nil"/>
            </w:tcBorders>
            <w:vAlign w:val="center"/>
          </w:tcPr>
          <w:p w14:paraId="00000F17"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2.3 ± 0.42</w:t>
            </w:r>
          </w:p>
        </w:tc>
        <w:tc>
          <w:tcPr>
            <w:tcW w:w="96" w:type="dxa"/>
            <w:tcBorders>
              <w:top w:val="nil"/>
              <w:left w:val="nil"/>
              <w:bottom w:val="nil"/>
              <w:right w:val="nil"/>
            </w:tcBorders>
            <w:vAlign w:val="center"/>
          </w:tcPr>
          <w:p w14:paraId="00000F18"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19"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2.1 ± 1.35</w:t>
            </w:r>
          </w:p>
        </w:tc>
        <w:tc>
          <w:tcPr>
            <w:tcW w:w="96" w:type="dxa"/>
            <w:tcBorders>
              <w:top w:val="nil"/>
              <w:left w:val="nil"/>
              <w:bottom w:val="nil"/>
              <w:right w:val="nil"/>
            </w:tcBorders>
            <w:vAlign w:val="center"/>
          </w:tcPr>
          <w:p w14:paraId="00000F1A"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1B"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2.2 ± 0.19</w:t>
            </w:r>
          </w:p>
        </w:tc>
        <w:tc>
          <w:tcPr>
            <w:tcW w:w="96" w:type="dxa"/>
            <w:tcBorders>
              <w:top w:val="nil"/>
              <w:left w:val="nil"/>
              <w:bottom w:val="nil"/>
              <w:right w:val="nil"/>
            </w:tcBorders>
            <w:vAlign w:val="center"/>
          </w:tcPr>
          <w:p w14:paraId="00000F1C"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tcBorders>
              <w:top w:val="nil"/>
              <w:left w:val="nil"/>
              <w:bottom w:val="nil"/>
              <w:right w:val="nil"/>
            </w:tcBorders>
            <w:vAlign w:val="center"/>
          </w:tcPr>
          <w:p w14:paraId="00000F1D"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2.2 ± 1.38</w:t>
            </w:r>
          </w:p>
        </w:tc>
        <w:tc>
          <w:tcPr>
            <w:tcW w:w="96" w:type="dxa"/>
            <w:tcBorders>
              <w:top w:val="nil"/>
              <w:left w:val="nil"/>
              <w:bottom w:val="nil"/>
              <w:right w:val="nil"/>
            </w:tcBorders>
            <w:vAlign w:val="center"/>
          </w:tcPr>
          <w:p w14:paraId="00000F1E"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1F"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2.2 ± 0.15</w:t>
            </w:r>
          </w:p>
        </w:tc>
        <w:tc>
          <w:tcPr>
            <w:tcW w:w="96" w:type="dxa"/>
            <w:tcBorders>
              <w:top w:val="nil"/>
              <w:left w:val="nil"/>
              <w:bottom w:val="nil"/>
              <w:right w:val="nil"/>
            </w:tcBorders>
            <w:vAlign w:val="center"/>
          </w:tcPr>
          <w:p w14:paraId="00000F20"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21"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2.3 ± 1.43</w:t>
            </w:r>
          </w:p>
        </w:tc>
      </w:tr>
      <w:tr w:rsidR="001C595A" w:rsidRPr="00BA0043" w14:paraId="572C2F0B" w14:textId="77777777">
        <w:trPr>
          <w:trHeight w:val="255"/>
          <w:jc w:val="center"/>
        </w:trPr>
        <w:tc>
          <w:tcPr>
            <w:tcW w:w="676" w:type="dxa"/>
            <w:tcBorders>
              <w:top w:val="single" w:sz="4" w:space="0" w:color="000000"/>
              <w:left w:val="nil"/>
              <w:bottom w:val="nil"/>
              <w:right w:val="nil"/>
            </w:tcBorders>
            <w:vAlign w:val="bottom"/>
          </w:tcPr>
          <w:p w14:paraId="00000F22" w14:textId="77777777" w:rsidR="001C595A" w:rsidRPr="00BA0043" w:rsidRDefault="008E5B87">
            <w:pPr>
              <w:spacing w:after="0" w:line="240" w:lineRule="auto"/>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North</w:t>
            </w:r>
          </w:p>
        </w:tc>
        <w:tc>
          <w:tcPr>
            <w:tcW w:w="1456" w:type="dxa"/>
            <w:tcBorders>
              <w:top w:val="single" w:sz="4" w:space="0" w:color="000000"/>
              <w:left w:val="nil"/>
              <w:bottom w:val="nil"/>
              <w:right w:val="nil"/>
            </w:tcBorders>
            <w:vAlign w:val="center"/>
          </w:tcPr>
          <w:p w14:paraId="00000F23"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6.8 ± 4.02</w:t>
            </w:r>
          </w:p>
        </w:tc>
        <w:tc>
          <w:tcPr>
            <w:tcW w:w="96" w:type="dxa"/>
            <w:tcBorders>
              <w:top w:val="single" w:sz="4" w:space="0" w:color="000000"/>
              <w:left w:val="nil"/>
              <w:bottom w:val="nil"/>
              <w:right w:val="nil"/>
            </w:tcBorders>
            <w:vAlign w:val="center"/>
          </w:tcPr>
          <w:p w14:paraId="00000F24"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tcBorders>
              <w:top w:val="single" w:sz="4" w:space="0" w:color="000000"/>
              <w:left w:val="nil"/>
              <w:bottom w:val="nil"/>
              <w:right w:val="nil"/>
            </w:tcBorders>
            <w:vAlign w:val="center"/>
          </w:tcPr>
          <w:p w14:paraId="00000F25"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2.6 ± 0.32</w:t>
            </w:r>
          </w:p>
        </w:tc>
        <w:tc>
          <w:tcPr>
            <w:tcW w:w="96" w:type="dxa"/>
            <w:tcBorders>
              <w:top w:val="single" w:sz="4" w:space="0" w:color="000000"/>
              <w:left w:val="nil"/>
              <w:bottom w:val="nil"/>
              <w:right w:val="nil"/>
            </w:tcBorders>
            <w:vAlign w:val="center"/>
          </w:tcPr>
          <w:p w14:paraId="00000F26"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single" w:sz="4" w:space="0" w:color="000000"/>
              <w:left w:val="nil"/>
              <w:bottom w:val="nil"/>
              <w:right w:val="nil"/>
            </w:tcBorders>
            <w:vAlign w:val="center"/>
          </w:tcPr>
          <w:p w14:paraId="00000F27"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3.0 ± 1.10</w:t>
            </w:r>
          </w:p>
        </w:tc>
        <w:tc>
          <w:tcPr>
            <w:tcW w:w="96" w:type="dxa"/>
            <w:tcBorders>
              <w:top w:val="single" w:sz="4" w:space="0" w:color="000000"/>
              <w:left w:val="nil"/>
              <w:bottom w:val="nil"/>
              <w:right w:val="nil"/>
            </w:tcBorders>
            <w:vAlign w:val="center"/>
          </w:tcPr>
          <w:p w14:paraId="00000F28"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single" w:sz="4" w:space="0" w:color="000000"/>
              <w:left w:val="nil"/>
              <w:bottom w:val="nil"/>
              <w:right w:val="nil"/>
            </w:tcBorders>
            <w:vAlign w:val="center"/>
          </w:tcPr>
          <w:p w14:paraId="00000F29"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2.1 ± 0.20</w:t>
            </w:r>
          </w:p>
        </w:tc>
        <w:tc>
          <w:tcPr>
            <w:tcW w:w="96" w:type="dxa"/>
            <w:tcBorders>
              <w:top w:val="single" w:sz="4" w:space="0" w:color="000000"/>
              <w:left w:val="nil"/>
              <w:bottom w:val="nil"/>
              <w:right w:val="nil"/>
            </w:tcBorders>
            <w:vAlign w:val="center"/>
          </w:tcPr>
          <w:p w14:paraId="00000F2A"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tcBorders>
              <w:top w:val="single" w:sz="4" w:space="0" w:color="000000"/>
              <w:left w:val="nil"/>
              <w:bottom w:val="nil"/>
              <w:right w:val="nil"/>
            </w:tcBorders>
            <w:vAlign w:val="center"/>
          </w:tcPr>
          <w:p w14:paraId="00000F2B"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3.4 ± 1.08</w:t>
            </w:r>
          </w:p>
        </w:tc>
        <w:tc>
          <w:tcPr>
            <w:tcW w:w="96" w:type="dxa"/>
            <w:tcBorders>
              <w:top w:val="single" w:sz="4" w:space="0" w:color="000000"/>
              <w:left w:val="nil"/>
              <w:bottom w:val="nil"/>
              <w:right w:val="nil"/>
            </w:tcBorders>
            <w:vAlign w:val="center"/>
          </w:tcPr>
          <w:p w14:paraId="00000F2C"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single" w:sz="4" w:space="0" w:color="000000"/>
              <w:left w:val="nil"/>
              <w:bottom w:val="nil"/>
              <w:right w:val="nil"/>
            </w:tcBorders>
            <w:vAlign w:val="center"/>
          </w:tcPr>
          <w:p w14:paraId="00000F2D"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2.0 ± 0.12</w:t>
            </w:r>
          </w:p>
        </w:tc>
        <w:tc>
          <w:tcPr>
            <w:tcW w:w="96" w:type="dxa"/>
            <w:tcBorders>
              <w:top w:val="single" w:sz="4" w:space="0" w:color="000000"/>
              <w:left w:val="nil"/>
              <w:bottom w:val="nil"/>
              <w:right w:val="nil"/>
            </w:tcBorders>
            <w:vAlign w:val="center"/>
          </w:tcPr>
          <w:p w14:paraId="00000F2E"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single" w:sz="4" w:space="0" w:color="000000"/>
              <w:left w:val="nil"/>
              <w:bottom w:val="nil"/>
              <w:right w:val="nil"/>
            </w:tcBorders>
            <w:vAlign w:val="center"/>
          </w:tcPr>
          <w:p w14:paraId="00000F2F"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3.5 ± 1.04</w:t>
            </w:r>
            <w:r w:rsidRPr="00BA0043">
              <w:rPr>
                <w:rFonts w:ascii="Times New Roman" w:eastAsia="Times New Roman" w:hAnsi="Times New Roman" w:cs="Times New Roman"/>
                <w:color w:val="000000"/>
                <w:sz w:val="20"/>
                <w:szCs w:val="20"/>
                <w:vertAlign w:val="superscript"/>
              </w:rPr>
              <w:t>a</w:t>
            </w:r>
          </w:p>
        </w:tc>
      </w:tr>
      <w:tr w:rsidR="001C595A" w:rsidRPr="00BA0043" w14:paraId="55158E57" w14:textId="77777777">
        <w:trPr>
          <w:trHeight w:val="255"/>
          <w:jc w:val="center"/>
        </w:trPr>
        <w:tc>
          <w:tcPr>
            <w:tcW w:w="676" w:type="dxa"/>
            <w:tcBorders>
              <w:top w:val="nil"/>
              <w:left w:val="nil"/>
              <w:bottom w:val="single" w:sz="4" w:space="0" w:color="000000"/>
              <w:right w:val="nil"/>
            </w:tcBorders>
            <w:vAlign w:val="bottom"/>
          </w:tcPr>
          <w:p w14:paraId="00000F30" w14:textId="77777777" w:rsidR="001C595A" w:rsidRPr="00BA0043" w:rsidRDefault="008E5B87">
            <w:pPr>
              <w:spacing w:after="0" w:line="240" w:lineRule="auto"/>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South</w:t>
            </w:r>
          </w:p>
        </w:tc>
        <w:tc>
          <w:tcPr>
            <w:tcW w:w="1456" w:type="dxa"/>
            <w:tcBorders>
              <w:top w:val="nil"/>
              <w:left w:val="nil"/>
              <w:bottom w:val="single" w:sz="4" w:space="0" w:color="000000"/>
              <w:right w:val="nil"/>
            </w:tcBorders>
            <w:vAlign w:val="center"/>
          </w:tcPr>
          <w:p w14:paraId="00000F31"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5.3 ± 4.16</w:t>
            </w:r>
          </w:p>
        </w:tc>
        <w:tc>
          <w:tcPr>
            <w:tcW w:w="96" w:type="dxa"/>
            <w:tcBorders>
              <w:top w:val="nil"/>
              <w:left w:val="nil"/>
              <w:bottom w:val="single" w:sz="4" w:space="0" w:color="000000"/>
              <w:right w:val="nil"/>
            </w:tcBorders>
            <w:vAlign w:val="center"/>
          </w:tcPr>
          <w:p w14:paraId="00000F32"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tcBorders>
              <w:top w:val="nil"/>
              <w:left w:val="nil"/>
              <w:bottom w:val="single" w:sz="4" w:space="0" w:color="000000"/>
              <w:right w:val="nil"/>
            </w:tcBorders>
            <w:vAlign w:val="center"/>
          </w:tcPr>
          <w:p w14:paraId="00000F33"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2.1 ± 0.51</w:t>
            </w:r>
          </w:p>
        </w:tc>
        <w:tc>
          <w:tcPr>
            <w:tcW w:w="96" w:type="dxa"/>
            <w:tcBorders>
              <w:top w:val="nil"/>
              <w:left w:val="nil"/>
              <w:bottom w:val="single" w:sz="4" w:space="0" w:color="000000"/>
              <w:right w:val="nil"/>
            </w:tcBorders>
            <w:vAlign w:val="center"/>
          </w:tcPr>
          <w:p w14:paraId="00000F34"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35"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1.4 ± 1.58</w:t>
            </w:r>
          </w:p>
        </w:tc>
        <w:tc>
          <w:tcPr>
            <w:tcW w:w="96" w:type="dxa"/>
            <w:tcBorders>
              <w:top w:val="nil"/>
              <w:left w:val="nil"/>
              <w:bottom w:val="single" w:sz="4" w:space="0" w:color="000000"/>
              <w:right w:val="nil"/>
            </w:tcBorders>
            <w:vAlign w:val="center"/>
          </w:tcPr>
          <w:p w14:paraId="00000F36"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37"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2.3 ± 0.21</w:t>
            </w:r>
          </w:p>
        </w:tc>
        <w:tc>
          <w:tcPr>
            <w:tcW w:w="96" w:type="dxa"/>
            <w:tcBorders>
              <w:top w:val="nil"/>
              <w:left w:val="nil"/>
              <w:bottom w:val="single" w:sz="4" w:space="0" w:color="000000"/>
              <w:right w:val="nil"/>
            </w:tcBorders>
            <w:vAlign w:val="center"/>
          </w:tcPr>
          <w:p w14:paraId="00000F38"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tcBorders>
              <w:top w:val="nil"/>
              <w:left w:val="nil"/>
              <w:bottom w:val="single" w:sz="4" w:space="0" w:color="000000"/>
              <w:right w:val="nil"/>
            </w:tcBorders>
            <w:vAlign w:val="center"/>
          </w:tcPr>
          <w:p w14:paraId="00000F39"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1.2 ± 1.52</w:t>
            </w:r>
          </w:p>
        </w:tc>
        <w:tc>
          <w:tcPr>
            <w:tcW w:w="96" w:type="dxa"/>
            <w:tcBorders>
              <w:top w:val="nil"/>
              <w:left w:val="nil"/>
              <w:bottom w:val="single" w:sz="4" w:space="0" w:color="000000"/>
              <w:right w:val="nil"/>
            </w:tcBorders>
            <w:vAlign w:val="center"/>
          </w:tcPr>
          <w:p w14:paraId="00000F3A"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3B"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2.3 ± 0.19</w:t>
            </w:r>
          </w:p>
        </w:tc>
        <w:tc>
          <w:tcPr>
            <w:tcW w:w="96" w:type="dxa"/>
            <w:tcBorders>
              <w:top w:val="nil"/>
              <w:left w:val="nil"/>
              <w:bottom w:val="single" w:sz="4" w:space="0" w:color="000000"/>
              <w:right w:val="nil"/>
            </w:tcBorders>
            <w:vAlign w:val="center"/>
          </w:tcPr>
          <w:p w14:paraId="00000F3C"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3D"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1.4 ± 1.64</w:t>
            </w:r>
            <w:r w:rsidRPr="00BA0043">
              <w:rPr>
                <w:rFonts w:ascii="Times New Roman" w:eastAsia="Times New Roman" w:hAnsi="Times New Roman" w:cs="Times New Roman"/>
                <w:color w:val="000000"/>
                <w:sz w:val="20"/>
                <w:szCs w:val="20"/>
                <w:vertAlign w:val="superscript"/>
              </w:rPr>
              <w:t>b</w:t>
            </w:r>
          </w:p>
        </w:tc>
      </w:tr>
      <w:tr w:rsidR="001C595A" w:rsidRPr="00BA0043" w14:paraId="3702752D" w14:textId="77777777">
        <w:trPr>
          <w:trHeight w:val="255"/>
          <w:jc w:val="center"/>
        </w:trPr>
        <w:tc>
          <w:tcPr>
            <w:tcW w:w="676" w:type="dxa"/>
            <w:tcBorders>
              <w:top w:val="nil"/>
              <w:left w:val="nil"/>
              <w:bottom w:val="nil"/>
              <w:right w:val="nil"/>
            </w:tcBorders>
            <w:vAlign w:val="bottom"/>
          </w:tcPr>
          <w:p w14:paraId="00000F3E" w14:textId="77777777" w:rsidR="001C595A" w:rsidRPr="00BA0043" w:rsidRDefault="008E5B87">
            <w:pPr>
              <w:spacing w:after="0" w:line="240" w:lineRule="auto"/>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AE 1</w:t>
            </w:r>
          </w:p>
        </w:tc>
        <w:tc>
          <w:tcPr>
            <w:tcW w:w="1456" w:type="dxa"/>
            <w:tcBorders>
              <w:top w:val="nil"/>
              <w:left w:val="nil"/>
              <w:bottom w:val="nil"/>
              <w:right w:val="nil"/>
            </w:tcBorders>
            <w:vAlign w:val="center"/>
          </w:tcPr>
          <w:p w14:paraId="00000F3F"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9.7 ± 1.95</w:t>
            </w:r>
            <w:r w:rsidRPr="00BA0043">
              <w:rPr>
                <w:rFonts w:ascii="Times New Roman" w:eastAsia="Times New Roman" w:hAnsi="Times New Roman" w:cs="Times New Roman"/>
                <w:color w:val="000000"/>
                <w:sz w:val="20"/>
                <w:szCs w:val="20"/>
                <w:vertAlign w:val="superscript"/>
              </w:rPr>
              <w:t>a</w:t>
            </w:r>
          </w:p>
        </w:tc>
        <w:tc>
          <w:tcPr>
            <w:tcW w:w="96" w:type="dxa"/>
            <w:tcBorders>
              <w:top w:val="nil"/>
              <w:left w:val="nil"/>
              <w:bottom w:val="nil"/>
              <w:right w:val="nil"/>
            </w:tcBorders>
            <w:vAlign w:val="center"/>
          </w:tcPr>
          <w:p w14:paraId="00000F40"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tcBorders>
              <w:top w:val="nil"/>
              <w:left w:val="nil"/>
              <w:bottom w:val="nil"/>
              <w:right w:val="nil"/>
            </w:tcBorders>
            <w:vAlign w:val="center"/>
          </w:tcPr>
          <w:p w14:paraId="00000F41"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3.1 ± 0.35</w:t>
            </w:r>
          </w:p>
        </w:tc>
        <w:tc>
          <w:tcPr>
            <w:tcW w:w="96" w:type="dxa"/>
            <w:tcBorders>
              <w:top w:val="nil"/>
              <w:left w:val="nil"/>
              <w:bottom w:val="nil"/>
              <w:right w:val="nil"/>
            </w:tcBorders>
            <w:vAlign w:val="center"/>
          </w:tcPr>
          <w:p w14:paraId="00000F42"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43"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6.3 ± 0.12</w:t>
            </w:r>
            <w:r w:rsidRPr="00BA0043">
              <w:rPr>
                <w:rFonts w:ascii="Times New Roman" w:eastAsia="Times New Roman" w:hAnsi="Times New Roman" w:cs="Times New Roman"/>
                <w:color w:val="000000"/>
                <w:sz w:val="20"/>
                <w:szCs w:val="20"/>
                <w:vertAlign w:val="superscript"/>
              </w:rPr>
              <w:t>a</w:t>
            </w:r>
          </w:p>
        </w:tc>
        <w:tc>
          <w:tcPr>
            <w:tcW w:w="96" w:type="dxa"/>
            <w:tcBorders>
              <w:top w:val="nil"/>
              <w:left w:val="nil"/>
              <w:bottom w:val="nil"/>
              <w:right w:val="nil"/>
            </w:tcBorders>
            <w:vAlign w:val="center"/>
          </w:tcPr>
          <w:p w14:paraId="00000F44"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45"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3.0 ± 0.20</w:t>
            </w:r>
          </w:p>
        </w:tc>
        <w:tc>
          <w:tcPr>
            <w:tcW w:w="96" w:type="dxa"/>
            <w:tcBorders>
              <w:top w:val="nil"/>
              <w:left w:val="nil"/>
              <w:bottom w:val="nil"/>
              <w:right w:val="nil"/>
            </w:tcBorders>
            <w:vAlign w:val="center"/>
          </w:tcPr>
          <w:p w14:paraId="00000F46"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tcBorders>
              <w:top w:val="nil"/>
              <w:left w:val="nil"/>
              <w:bottom w:val="nil"/>
              <w:right w:val="nil"/>
            </w:tcBorders>
            <w:vAlign w:val="center"/>
          </w:tcPr>
          <w:p w14:paraId="00000F47"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6.2 ± 0.24</w:t>
            </w:r>
            <w:r w:rsidRPr="00BA0043">
              <w:rPr>
                <w:rFonts w:ascii="Times New Roman" w:eastAsia="Times New Roman" w:hAnsi="Times New Roman" w:cs="Times New Roman"/>
                <w:color w:val="000000"/>
                <w:sz w:val="20"/>
                <w:szCs w:val="20"/>
                <w:vertAlign w:val="superscript"/>
              </w:rPr>
              <w:t>a</w:t>
            </w:r>
          </w:p>
        </w:tc>
        <w:tc>
          <w:tcPr>
            <w:tcW w:w="96" w:type="dxa"/>
            <w:tcBorders>
              <w:top w:val="nil"/>
              <w:left w:val="nil"/>
              <w:bottom w:val="nil"/>
              <w:right w:val="nil"/>
            </w:tcBorders>
            <w:vAlign w:val="center"/>
          </w:tcPr>
          <w:p w14:paraId="00000F48"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49"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3.0 ± 0.11</w:t>
            </w:r>
          </w:p>
        </w:tc>
        <w:tc>
          <w:tcPr>
            <w:tcW w:w="96" w:type="dxa"/>
            <w:tcBorders>
              <w:top w:val="nil"/>
              <w:left w:val="nil"/>
              <w:bottom w:val="nil"/>
              <w:right w:val="nil"/>
            </w:tcBorders>
            <w:vAlign w:val="center"/>
          </w:tcPr>
          <w:p w14:paraId="00000F4A"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4B"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6.1 ± 0.45</w:t>
            </w:r>
            <w:r w:rsidRPr="00BA0043">
              <w:rPr>
                <w:rFonts w:ascii="Times New Roman" w:eastAsia="Times New Roman" w:hAnsi="Times New Roman" w:cs="Times New Roman"/>
                <w:color w:val="000000"/>
                <w:sz w:val="20"/>
                <w:szCs w:val="20"/>
                <w:vertAlign w:val="superscript"/>
              </w:rPr>
              <w:t>a</w:t>
            </w:r>
          </w:p>
        </w:tc>
      </w:tr>
      <w:tr w:rsidR="001C595A" w:rsidRPr="00BA0043" w14:paraId="74560374" w14:textId="77777777">
        <w:trPr>
          <w:trHeight w:val="255"/>
          <w:jc w:val="center"/>
        </w:trPr>
        <w:tc>
          <w:tcPr>
            <w:tcW w:w="676" w:type="dxa"/>
            <w:tcBorders>
              <w:top w:val="nil"/>
              <w:left w:val="nil"/>
              <w:bottom w:val="single" w:sz="4" w:space="0" w:color="000000"/>
              <w:right w:val="nil"/>
            </w:tcBorders>
            <w:vAlign w:val="bottom"/>
          </w:tcPr>
          <w:p w14:paraId="00000F4C" w14:textId="77777777" w:rsidR="001C595A" w:rsidRPr="00BA0043" w:rsidRDefault="008E5B87">
            <w:pPr>
              <w:spacing w:after="0" w:line="240" w:lineRule="auto"/>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AE 2</w:t>
            </w:r>
          </w:p>
        </w:tc>
        <w:tc>
          <w:tcPr>
            <w:tcW w:w="1456" w:type="dxa"/>
            <w:tcBorders>
              <w:top w:val="nil"/>
              <w:left w:val="nil"/>
              <w:bottom w:val="single" w:sz="4" w:space="0" w:color="000000"/>
              <w:right w:val="nil"/>
            </w:tcBorders>
            <w:vAlign w:val="center"/>
          </w:tcPr>
          <w:p w14:paraId="00000F4D"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2.4 ± 1.17</w:t>
            </w:r>
            <w:r w:rsidRPr="00BA0043">
              <w:rPr>
                <w:rFonts w:ascii="Times New Roman" w:eastAsia="Times New Roman" w:hAnsi="Times New Roman" w:cs="Times New Roman"/>
                <w:color w:val="000000"/>
                <w:sz w:val="20"/>
                <w:szCs w:val="20"/>
                <w:vertAlign w:val="superscript"/>
              </w:rPr>
              <w:t>b</w:t>
            </w:r>
          </w:p>
        </w:tc>
        <w:tc>
          <w:tcPr>
            <w:tcW w:w="96" w:type="dxa"/>
            <w:tcBorders>
              <w:top w:val="nil"/>
              <w:left w:val="nil"/>
              <w:bottom w:val="single" w:sz="4" w:space="0" w:color="000000"/>
              <w:right w:val="nil"/>
            </w:tcBorders>
            <w:vAlign w:val="center"/>
          </w:tcPr>
          <w:p w14:paraId="00000F4E"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tcBorders>
              <w:top w:val="nil"/>
              <w:left w:val="nil"/>
              <w:bottom w:val="single" w:sz="4" w:space="0" w:color="000000"/>
              <w:right w:val="nil"/>
            </w:tcBorders>
            <w:vAlign w:val="center"/>
          </w:tcPr>
          <w:p w14:paraId="00000F4F"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1.7 ± 0.33</w:t>
            </w:r>
          </w:p>
        </w:tc>
        <w:tc>
          <w:tcPr>
            <w:tcW w:w="96" w:type="dxa"/>
            <w:tcBorders>
              <w:top w:val="nil"/>
              <w:left w:val="nil"/>
              <w:bottom w:val="single" w:sz="4" w:space="0" w:color="000000"/>
              <w:right w:val="nil"/>
            </w:tcBorders>
            <w:vAlign w:val="center"/>
          </w:tcPr>
          <w:p w14:paraId="00000F50"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51"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0.2 ± 0.27</w:t>
            </w:r>
            <w:r w:rsidRPr="00BA0043">
              <w:rPr>
                <w:rFonts w:ascii="Times New Roman" w:eastAsia="Times New Roman" w:hAnsi="Times New Roman" w:cs="Times New Roman"/>
                <w:color w:val="000000"/>
                <w:sz w:val="20"/>
                <w:szCs w:val="20"/>
                <w:vertAlign w:val="superscript"/>
              </w:rPr>
              <w:t>b</w:t>
            </w:r>
          </w:p>
        </w:tc>
        <w:tc>
          <w:tcPr>
            <w:tcW w:w="96" w:type="dxa"/>
            <w:tcBorders>
              <w:top w:val="nil"/>
              <w:left w:val="nil"/>
              <w:bottom w:val="single" w:sz="4" w:space="0" w:color="000000"/>
              <w:right w:val="nil"/>
            </w:tcBorders>
            <w:vAlign w:val="center"/>
          </w:tcPr>
          <w:p w14:paraId="00000F52"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53"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1.5 ± 0.07</w:t>
            </w:r>
          </w:p>
        </w:tc>
        <w:tc>
          <w:tcPr>
            <w:tcW w:w="96" w:type="dxa"/>
            <w:tcBorders>
              <w:top w:val="nil"/>
              <w:left w:val="nil"/>
              <w:bottom w:val="single" w:sz="4" w:space="0" w:color="000000"/>
              <w:right w:val="nil"/>
            </w:tcBorders>
            <w:vAlign w:val="center"/>
          </w:tcPr>
          <w:p w14:paraId="00000F54"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tcBorders>
              <w:top w:val="nil"/>
              <w:left w:val="nil"/>
              <w:bottom w:val="single" w:sz="4" w:space="0" w:color="000000"/>
              <w:right w:val="nil"/>
            </w:tcBorders>
            <w:vAlign w:val="center"/>
          </w:tcPr>
          <w:p w14:paraId="00000F55"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0.2 ± 0.42</w:t>
            </w:r>
            <w:r w:rsidRPr="00BA0043">
              <w:rPr>
                <w:rFonts w:ascii="Times New Roman" w:eastAsia="Times New Roman" w:hAnsi="Times New Roman" w:cs="Times New Roman"/>
                <w:color w:val="000000"/>
                <w:sz w:val="20"/>
                <w:szCs w:val="20"/>
                <w:vertAlign w:val="superscript"/>
              </w:rPr>
              <w:t>b</w:t>
            </w:r>
          </w:p>
        </w:tc>
        <w:tc>
          <w:tcPr>
            <w:tcW w:w="96" w:type="dxa"/>
            <w:tcBorders>
              <w:top w:val="nil"/>
              <w:left w:val="nil"/>
              <w:bottom w:val="single" w:sz="4" w:space="0" w:color="000000"/>
              <w:right w:val="nil"/>
            </w:tcBorders>
            <w:vAlign w:val="center"/>
          </w:tcPr>
          <w:p w14:paraId="00000F56"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57"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1.5 ± 0.05</w:t>
            </w:r>
          </w:p>
        </w:tc>
        <w:tc>
          <w:tcPr>
            <w:tcW w:w="96" w:type="dxa"/>
            <w:tcBorders>
              <w:top w:val="nil"/>
              <w:left w:val="nil"/>
              <w:bottom w:val="single" w:sz="4" w:space="0" w:color="000000"/>
              <w:right w:val="nil"/>
            </w:tcBorders>
            <w:vAlign w:val="center"/>
          </w:tcPr>
          <w:p w14:paraId="00000F58"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59"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0.5 ± 0.61</w:t>
            </w:r>
            <w:r w:rsidRPr="00BA0043">
              <w:rPr>
                <w:rFonts w:ascii="Times New Roman" w:eastAsia="Times New Roman" w:hAnsi="Times New Roman" w:cs="Times New Roman"/>
                <w:color w:val="000000"/>
                <w:sz w:val="20"/>
                <w:szCs w:val="20"/>
                <w:vertAlign w:val="superscript"/>
              </w:rPr>
              <w:t>b</w:t>
            </w:r>
          </w:p>
        </w:tc>
      </w:tr>
      <w:tr w:rsidR="001C595A" w:rsidRPr="00BA0043" w14:paraId="22CF7D9E" w14:textId="77777777">
        <w:trPr>
          <w:trHeight w:val="255"/>
          <w:jc w:val="center"/>
        </w:trPr>
        <w:tc>
          <w:tcPr>
            <w:tcW w:w="676" w:type="dxa"/>
            <w:tcBorders>
              <w:top w:val="nil"/>
              <w:left w:val="nil"/>
              <w:bottom w:val="nil"/>
              <w:right w:val="nil"/>
            </w:tcBorders>
            <w:vAlign w:val="bottom"/>
          </w:tcPr>
          <w:p w14:paraId="00000F5A"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5B"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5C"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521" w:type="dxa"/>
            <w:tcBorders>
              <w:top w:val="nil"/>
              <w:left w:val="nil"/>
              <w:bottom w:val="nil"/>
              <w:right w:val="nil"/>
            </w:tcBorders>
            <w:vAlign w:val="center"/>
          </w:tcPr>
          <w:p w14:paraId="00000F5D"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5E"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tcBorders>
              <w:top w:val="nil"/>
              <w:left w:val="nil"/>
              <w:bottom w:val="nil"/>
              <w:right w:val="nil"/>
            </w:tcBorders>
            <w:vAlign w:val="center"/>
          </w:tcPr>
          <w:p w14:paraId="00000F5F"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60"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tcBorders>
              <w:top w:val="nil"/>
              <w:left w:val="nil"/>
              <w:bottom w:val="nil"/>
              <w:right w:val="nil"/>
            </w:tcBorders>
            <w:vAlign w:val="center"/>
          </w:tcPr>
          <w:p w14:paraId="00000F61"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62"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514" w:type="dxa"/>
            <w:tcBorders>
              <w:top w:val="nil"/>
              <w:left w:val="nil"/>
              <w:bottom w:val="nil"/>
              <w:right w:val="nil"/>
            </w:tcBorders>
            <w:vAlign w:val="center"/>
          </w:tcPr>
          <w:p w14:paraId="00000F63"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64"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tcBorders>
              <w:top w:val="nil"/>
              <w:left w:val="nil"/>
              <w:bottom w:val="nil"/>
              <w:right w:val="nil"/>
            </w:tcBorders>
            <w:vAlign w:val="center"/>
          </w:tcPr>
          <w:p w14:paraId="00000F65"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66"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tcBorders>
              <w:top w:val="nil"/>
              <w:left w:val="nil"/>
              <w:bottom w:val="nil"/>
              <w:right w:val="nil"/>
            </w:tcBorders>
            <w:vAlign w:val="center"/>
          </w:tcPr>
          <w:p w14:paraId="00000F67" w14:textId="77777777" w:rsidR="001C595A" w:rsidRPr="00BA0043" w:rsidRDefault="001C595A">
            <w:pPr>
              <w:spacing w:after="0" w:line="240" w:lineRule="auto"/>
              <w:jc w:val="center"/>
              <w:rPr>
                <w:rFonts w:ascii="Times New Roman" w:eastAsia="Times New Roman" w:hAnsi="Times New Roman" w:cs="Times New Roman"/>
                <w:sz w:val="20"/>
                <w:szCs w:val="20"/>
              </w:rPr>
            </w:pPr>
          </w:p>
        </w:tc>
      </w:tr>
      <w:tr w:rsidR="001C595A" w:rsidRPr="00BA0043" w14:paraId="0D12CF46" w14:textId="77777777">
        <w:trPr>
          <w:trHeight w:val="255"/>
          <w:jc w:val="center"/>
        </w:trPr>
        <w:tc>
          <w:tcPr>
            <w:tcW w:w="676" w:type="dxa"/>
            <w:vMerge w:val="restart"/>
            <w:tcBorders>
              <w:top w:val="single" w:sz="4" w:space="0" w:color="000000"/>
              <w:left w:val="nil"/>
              <w:bottom w:val="single" w:sz="4" w:space="0" w:color="000000"/>
              <w:right w:val="nil"/>
            </w:tcBorders>
            <w:vAlign w:val="center"/>
          </w:tcPr>
          <w:p w14:paraId="00000F68"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Source</w:t>
            </w:r>
          </w:p>
        </w:tc>
        <w:tc>
          <w:tcPr>
            <w:tcW w:w="10891" w:type="dxa"/>
            <w:gridSpan w:val="13"/>
            <w:tcBorders>
              <w:top w:val="single" w:sz="4" w:space="0" w:color="000000"/>
              <w:left w:val="nil"/>
              <w:bottom w:val="single" w:sz="4" w:space="0" w:color="000000"/>
              <w:right w:val="nil"/>
            </w:tcBorders>
            <w:vAlign w:val="center"/>
          </w:tcPr>
          <w:p w14:paraId="00000F69" w14:textId="7A7F803D"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Seed densit</w:t>
            </w:r>
            <w:r w:rsidR="00253993">
              <w:rPr>
                <w:rFonts w:ascii="Times New Roman" w:eastAsia="Times New Roman" w:hAnsi="Times New Roman" w:cs="Times New Roman"/>
                <w:color w:val="000000"/>
                <w:sz w:val="20"/>
                <w:szCs w:val="20"/>
              </w:rPr>
              <w:t>y potential seed production</w:t>
            </w:r>
            <w:r w:rsidRPr="00BA0043">
              <w:rPr>
                <w:rFonts w:ascii="Times New Roman" w:eastAsia="Times New Roman" w:hAnsi="Times New Roman" w:cs="Times New Roman"/>
                <w:color w:val="000000"/>
                <w:sz w:val="20"/>
                <w:szCs w:val="20"/>
              </w:rPr>
              <w:t xml:space="preserve"> (seeds m</w:t>
            </w:r>
            <w:r w:rsidRPr="00BA0043">
              <w:rPr>
                <w:rFonts w:ascii="Times New Roman" w:eastAsia="Times New Roman" w:hAnsi="Times New Roman" w:cs="Times New Roman"/>
                <w:color w:val="000000"/>
                <w:sz w:val="20"/>
                <w:szCs w:val="20"/>
                <w:vertAlign w:val="superscript"/>
              </w:rPr>
              <w:t>-2</w:t>
            </w:r>
            <w:r w:rsidRPr="00BA0043">
              <w:rPr>
                <w:rFonts w:ascii="Times New Roman" w:eastAsia="Times New Roman" w:hAnsi="Times New Roman" w:cs="Times New Roman"/>
                <w:color w:val="000000"/>
                <w:sz w:val="20"/>
                <w:szCs w:val="20"/>
              </w:rPr>
              <w:t>)</w:t>
            </w:r>
          </w:p>
        </w:tc>
      </w:tr>
      <w:tr w:rsidR="001C595A" w:rsidRPr="00BA0043" w14:paraId="25A65EBD" w14:textId="77777777">
        <w:trPr>
          <w:trHeight w:val="255"/>
          <w:jc w:val="center"/>
        </w:trPr>
        <w:tc>
          <w:tcPr>
            <w:tcW w:w="676" w:type="dxa"/>
            <w:vMerge/>
            <w:tcBorders>
              <w:top w:val="single" w:sz="4" w:space="0" w:color="000000"/>
              <w:left w:val="nil"/>
              <w:bottom w:val="single" w:sz="4" w:space="0" w:color="000000"/>
              <w:right w:val="nil"/>
            </w:tcBorders>
            <w:vAlign w:val="center"/>
          </w:tcPr>
          <w:p w14:paraId="00000F76"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456" w:type="dxa"/>
            <w:vMerge w:val="restart"/>
            <w:tcBorders>
              <w:top w:val="nil"/>
              <w:left w:val="nil"/>
              <w:bottom w:val="single" w:sz="4" w:space="0" w:color="000000"/>
              <w:right w:val="nil"/>
            </w:tcBorders>
            <w:vAlign w:val="center"/>
          </w:tcPr>
          <w:p w14:paraId="00000F77"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Total</w:t>
            </w:r>
          </w:p>
        </w:tc>
        <w:tc>
          <w:tcPr>
            <w:tcW w:w="96" w:type="dxa"/>
            <w:tcBorders>
              <w:top w:val="nil"/>
              <w:left w:val="nil"/>
              <w:bottom w:val="nil"/>
              <w:right w:val="nil"/>
            </w:tcBorders>
            <w:vAlign w:val="center"/>
          </w:tcPr>
          <w:p w14:paraId="00000F78"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vMerge w:val="restart"/>
            <w:tcBorders>
              <w:top w:val="nil"/>
              <w:left w:val="nil"/>
              <w:bottom w:val="single" w:sz="4" w:space="0" w:color="000000"/>
              <w:right w:val="nil"/>
            </w:tcBorders>
            <w:vAlign w:val="center"/>
          </w:tcPr>
          <w:p w14:paraId="00000F79"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Forbs</w:t>
            </w:r>
          </w:p>
        </w:tc>
        <w:tc>
          <w:tcPr>
            <w:tcW w:w="96" w:type="dxa"/>
            <w:tcBorders>
              <w:top w:val="nil"/>
              <w:left w:val="nil"/>
              <w:bottom w:val="nil"/>
              <w:right w:val="nil"/>
            </w:tcBorders>
            <w:vAlign w:val="center"/>
          </w:tcPr>
          <w:p w14:paraId="00000F7A"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vMerge w:val="restart"/>
            <w:tcBorders>
              <w:top w:val="nil"/>
              <w:left w:val="nil"/>
              <w:bottom w:val="single" w:sz="4" w:space="0" w:color="000000"/>
              <w:right w:val="nil"/>
            </w:tcBorders>
            <w:vAlign w:val="center"/>
          </w:tcPr>
          <w:p w14:paraId="00000F7B"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Grasses**</w:t>
            </w:r>
          </w:p>
        </w:tc>
        <w:tc>
          <w:tcPr>
            <w:tcW w:w="96" w:type="dxa"/>
            <w:tcBorders>
              <w:top w:val="nil"/>
              <w:left w:val="nil"/>
              <w:bottom w:val="nil"/>
              <w:right w:val="nil"/>
            </w:tcBorders>
            <w:vAlign w:val="center"/>
          </w:tcPr>
          <w:p w14:paraId="00000F7C"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vMerge w:val="restart"/>
            <w:tcBorders>
              <w:top w:val="nil"/>
              <w:left w:val="nil"/>
              <w:bottom w:val="single" w:sz="4" w:space="0" w:color="000000"/>
              <w:right w:val="nil"/>
            </w:tcBorders>
            <w:vAlign w:val="center"/>
          </w:tcPr>
          <w:p w14:paraId="00000F7D"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Annuals**</w:t>
            </w:r>
          </w:p>
        </w:tc>
        <w:tc>
          <w:tcPr>
            <w:tcW w:w="96" w:type="dxa"/>
            <w:tcBorders>
              <w:top w:val="nil"/>
              <w:left w:val="nil"/>
              <w:bottom w:val="nil"/>
              <w:right w:val="nil"/>
            </w:tcBorders>
            <w:vAlign w:val="center"/>
          </w:tcPr>
          <w:p w14:paraId="00000F7E"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vMerge w:val="restart"/>
            <w:tcBorders>
              <w:top w:val="nil"/>
              <w:left w:val="nil"/>
              <w:bottom w:val="single" w:sz="4" w:space="0" w:color="000000"/>
              <w:right w:val="nil"/>
            </w:tcBorders>
            <w:vAlign w:val="center"/>
          </w:tcPr>
          <w:p w14:paraId="00000F7F"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Perennials</w:t>
            </w:r>
          </w:p>
        </w:tc>
        <w:tc>
          <w:tcPr>
            <w:tcW w:w="96" w:type="dxa"/>
            <w:tcBorders>
              <w:top w:val="nil"/>
              <w:left w:val="nil"/>
              <w:bottom w:val="nil"/>
              <w:right w:val="nil"/>
            </w:tcBorders>
            <w:vAlign w:val="center"/>
          </w:tcPr>
          <w:p w14:paraId="00000F80"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vMerge w:val="restart"/>
            <w:tcBorders>
              <w:top w:val="nil"/>
              <w:left w:val="nil"/>
              <w:bottom w:val="single" w:sz="4" w:space="0" w:color="000000"/>
              <w:right w:val="nil"/>
            </w:tcBorders>
            <w:vAlign w:val="center"/>
          </w:tcPr>
          <w:p w14:paraId="00000F81"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Exotics**</w:t>
            </w:r>
          </w:p>
        </w:tc>
        <w:tc>
          <w:tcPr>
            <w:tcW w:w="96" w:type="dxa"/>
            <w:tcBorders>
              <w:top w:val="nil"/>
              <w:left w:val="nil"/>
              <w:bottom w:val="nil"/>
              <w:right w:val="nil"/>
            </w:tcBorders>
            <w:vAlign w:val="center"/>
          </w:tcPr>
          <w:p w14:paraId="00000F82"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vMerge w:val="restart"/>
            <w:tcBorders>
              <w:top w:val="nil"/>
              <w:left w:val="nil"/>
              <w:bottom w:val="single" w:sz="4" w:space="0" w:color="000000"/>
              <w:right w:val="nil"/>
            </w:tcBorders>
            <w:vAlign w:val="center"/>
          </w:tcPr>
          <w:p w14:paraId="00000F83" w14:textId="7777777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Natives**</w:t>
            </w:r>
          </w:p>
        </w:tc>
      </w:tr>
      <w:tr w:rsidR="001C595A" w:rsidRPr="00BA0043" w14:paraId="7A8D35E0" w14:textId="77777777">
        <w:trPr>
          <w:trHeight w:val="255"/>
          <w:jc w:val="center"/>
        </w:trPr>
        <w:tc>
          <w:tcPr>
            <w:tcW w:w="676" w:type="dxa"/>
            <w:vMerge/>
            <w:tcBorders>
              <w:top w:val="single" w:sz="4" w:space="0" w:color="000000"/>
              <w:left w:val="nil"/>
              <w:bottom w:val="single" w:sz="4" w:space="0" w:color="000000"/>
              <w:right w:val="nil"/>
            </w:tcBorders>
            <w:vAlign w:val="center"/>
          </w:tcPr>
          <w:p w14:paraId="00000F84"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1456" w:type="dxa"/>
            <w:vMerge/>
            <w:tcBorders>
              <w:top w:val="nil"/>
              <w:left w:val="nil"/>
              <w:bottom w:val="single" w:sz="4" w:space="0" w:color="000000"/>
              <w:right w:val="nil"/>
            </w:tcBorders>
            <w:vAlign w:val="center"/>
          </w:tcPr>
          <w:p w14:paraId="00000F85"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96" w:type="dxa"/>
            <w:tcBorders>
              <w:top w:val="nil"/>
              <w:left w:val="nil"/>
              <w:bottom w:val="nil"/>
              <w:right w:val="nil"/>
            </w:tcBorders>
            <w:vAlign w:val="center"/>
          </w:tcPr>
          <w:p w14:paraId="00000F86"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vMerge/>
            <w:tcBorders>
              <w:top w:val="nil"/>
              <w:left w:val="nil"/>
              <w:bottom w:val="single" w:sz="4" w:space="0" w:color="000000"/>
              <w:right w:val="nil"/>
            </w:tcBorders>
            <w:vAlign w:val="center"/>
          </w:tcPr>
          <w:p w14:paraId="00000F87"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96" w:type="dxa"/>
            <w:tcBorders>
              <w:top w:val="nil"/>
              <w:left w:val="nil"/>
              <w:bottom w:val="nil"/>
              <w:right w:val="nil"/>
            </w:tcBorders>
            <w:vAlign w:val="center"/>
          </w:tcPr>
          <w:p w14:paraId="00000F88"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vMerge/>
            <w:tcBorders>
              <w:top w:val="nil"/>
              <w:left w:val="nil"/>
              <w:bottom w:val="single" w:sz="4" w:space="0" w:color="000000"/>
              <w:right w:val="nil"/>
            </w:tcBorders>
            <w:vAlign w:val="center"/>
          </w:tcPr>
          <w:p w14:paraId="00000F89"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8A"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vMerge/>
            <w:tcBorders>
              <w:top w:val="nil"/>
              <w:left w:val="nil"/>
              <w:bottom w:val="single" w:sz="4" w:space="0" w:color="000000"/>
              <w:right w:val="nil"/>
            </w:tcBorders>
            <w:vAlign w:val="center"/>
          </w:tcPr>
          <w:p w14:paraId="00000F8B"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8C"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514" w:type="dxa"/>
            <w:vMerge/>
            <w:tcBorders>
              <w:top w:val="nil"/>
              <w:left w:val="nil"/>
              <w:bottom w:val="single" w:sz="4" w:space="0" w:color="000000"/>
              <w:right w:val="nil"/>
            </w:tcBorders>
            <w:vAlign w:val="center"/>
          </w:tcPr>
          <w:p w14:paraId="00000F8D"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8E"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vMerge/>
            <w:tcBorders>
              <w:top w:val="nil"/>
              <w:left w:val="nil"/>
              <w:bottom w:val="single" w:sz="4" w:space="0" w:color="000000"/>
              <w:right w:val="nil"/>
            </w:tcBorders>
            <w:vAlign w:val="center"/>
          </w:tcPr>
          <w:p w14:paraId="00000F8F"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96" w:type="dxa"/>
            <w:tcBorders>
              <w:top w:val="nil"/>
              <w:left w:val="nil"/>
              <w:bottom w:val="nil"/>
              <w:right w:val="nil"/>
            </w:tcBorders>
            <w:vAlign w:val="center"/>
          </w:tcPr>
          <w:p w14:paraId="00000F90" w14:textId="77777777" w:rsidR="001C595A" w:rsidRPr="00BA0043" w:rsidRDefault="001C595A">
            <w:pPr>
              <w:spacing w:after="0" w:line="240" w:lineRule="auto"/>
              <w:jc w:val="center"/>
              <w:rPr>
                <w:rFonts w:ascii="Times New Roman" w:eastAsia="Times New Roman" w:hAnsi="Times New Roman" w:cs="Times New Roman"/>
                <w:sz w:val="20"/>
                <w:szCs w:val="20"/>
              </w:rPr>
            </w:pPr>
          </w:p>
        </w:tc>
        <w:tc>
          <w:tcPr>
            <w:tcW w:w="1456" w:type="dxa"/>
            <w:vMerge/>
            <w:tcBorders>
              <w:top w:val="nil"/>
              <w:left w:val="nil"/>
              <w:bottom w:val="single" w:sz="4" w:space="0" w:color="000000"/>
              <w:right w:val="nil"/>
            </w:tcBorders>
            <w:vAlign w:val="center"/>
          </w:tcPr>
          <w:p w14:paraId="00000F91" w14:textId="77777777" w:rsidR="001C595A" w:rsidRPr="00BA0043" w:rsidRDefault="001C595A">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r>
      <w:tr w:rsidR="001C595A" w:rsidRPr="00BA0043" w14:paraId="1658BB94" w14:textId="77777777">
        <w:trPr>
          <w:trHeight w:val="255"/>
          <w:jc w:val="center"/>
        </w:trPr>
        <w:tc>
          <w:tcPr>
            <w:tcW w:w="676" w:type="dxa"/>
            <w:tcBorders>
              <w:top w:val="nil"/>
              <w:left w:val="nil"/>
              <w:bottom w:val="nil"/>
              <w:right w:val="nil"/>
            </w:tcBorders>
            <w:vAlign w:val="bottom"/>
          </w:tcPr>
          <w:p w14:paraId="00000F92" w14:textId="77777777" w:rsidR="001C595A" w:rsidRPr="00BA0043" w:rsidRDefault="008E5B87">
            <w:pPr>
              <w:spacing w:after="0" w:line="240" w:lineRule="auto"/>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Total</w:t>
            </w:r>
          </w:p>
        </w:tc>
        <w:tc>
          <w:tcPr>
            <w:tcW w:w="1456" w:type="dxa"/>
            <w:tcBorders>
              <w:top w:val="nil"/>
              <w:left w:val="nil"/>
              <w:bottom w:val="nil"/>
              <w:right w:val="nil"/>
            </w:tcBorders>
            <w:vAlign w:val="center"/>
          </w:tcPr>
          <w:p w14:paraId="00000F93" w14:textId="581E40F9"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7693 ± 3335.</w:t>
            </w:r>
            <w:r w:rsidR="00A87303">
              <w:rPr>
                <w:rFonts w:ascii="Times New Roman" w:eastAsia="Times New Roman" w:hAnsi="Times New Roman" w:cs="Times New Roman"/>
                <w:color w:val="000000"/>
                <w:sz w:val="20"/>
                <w:szCs w:val="20"/>
              </w:rPr>
              <w:t>5</w:t>
            </w:r>
          </w:p>
        </w:tc>
        <w:tc>
          <w:tcPr>
            <w:tcW w:w="96" w:type="dxa"/>
            <w:tcBorders>
              <w:top w:val="nil"/>
              <w:left w:val="nil"/>
              <w:bottom w:val="nil"/>
              <w:right w:val="nil"/>
            </w:tcBorders>
            <w:vAlign w:val="center"/>
          </w:tcPr>
          <w:p w14:paraId="00000F94"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tcBorders>
              <w:top w:val="nil"/>
              <w:left w:val="nil"/>
              <w:bottom w:val="nil"/>
              <w:right w:val="nil"/>
            </w:tcBorders>
            <w:vAlign w:val="center"/>
          </w:tcPr>
          <w:p w14:paraId="00000F95" w14:textId="598FDB1B"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4274 ± 3535.</w:t>
            </w:r>
            <w:r w:rsidR="00A87303">
              <w:rPr>
                <w:rFonts w:ascii="Times New Roman" w:eastAsia="Times New Roman" w:hAnsi="Times New Roman" w:cs="Times New Roman"/>
                <w:color w:val="000000"/>
                <w:sz w:val="20"/>
                <w:szCs w:val="20"/>
              </w:rPr>
              <w:t>1</w:t>
            </w:r>
          </w:p>
        </w:tc>
        <w:tc>
          <w:tcPr>
            <w:tcW w:w="96" w:type="dxa"/>
            <w:tcBorders>
              <w:top w:val="nil"/>
              <w:left w:val="nil"/>
              <w:bottom w:val="nil"/>
              <w:right w:val="nil"/>
            </w:tcBorders>
            <w:vAlign w:val="center"/>
          </w:tcPr>
          <w:p w14:paraId="00000F96"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97" w14:textId="6986DB4E"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198</w:t>
            </w:r>
            <w:r w:rsidR="00BF744C">
              <w:rPr>
                <w:rFonts w:ascii="Times New Roman" w:eastAsia="Times New Roman" w:hAnsi="Times New Roman" w:cs="Times New Roman"/>
                <w:color w:val="000000"/>
                <w:sz w:val="20"/>
                <w:szCs w:val="20"/>
              </w:rPr>
              <w:t>9</w:t>
            </w:r>
            <w:r w:rsidRPr="00BA0043">
              <w:rPr>
                <w:rFonts w:ascii="Times New Roman" w:eastAsia="Times New Roman" w:hAnsi="Times New Roman" w:cs="Times New Roman"/>
                <w:color w:val="000000"/>
                <w:sz w:val="20"/>
                <w:szCs w:val="20"/>
              </w:rPr>
              <w:t xml:space="preserve"> ± 1492.</w:t>
            </w:r>
            <w:r w:rsidR="00BF744C">
              <w:rPr>
                <w:rFonts w:ascii="Times New Roman" w:eastAsia="Times New Roman" w:hAnsi="Times New Roman" w:cs="Times New Roman"/>
                <w:color w:val="000000"/>
                <w:sz w:val="20"/>
                <w:szCs w:val="20"/>
              </w:rPr>
              <w:t>3</w:t>
            </w:r>
          </w:p>
        </w:tc>
        <w:tc>
          <w:tcPr>
            <w:tcW w:w="96" w:type="dxa"/>
            <w:tcBorders>
              <w:top w:val="nil"/>
              <w:left w:val="nil"/>
              <w:bottom w:val="nil"/>
              <w:right w:val="nil"/>
            </w:tcBorders>
            <w:vAlign w:val="center"/>
          </w:tcPr>
          <w:p w14:paraId="00000F98"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99" w14:textId="54F20774"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3771 ± 1013.</w:t>
            </w:r>
            <w:r w:rsidR="00BF744C">
              <w:rPr>
                <w:rFonts w:ascii="Times New Roman" w:eastAsia="Times New Roman" w:hAnsi="Times New Roman" w:cs="Times New Roman"/>
                <w:color w:val="000000"/>
                <w:sz w:val="20"/>
                <w:szCs w:val="20"/>
              </w:rPr>
              <w:t>7</w:t>
            </w:r>
          </w:p>
        </w:tc>
        <w:tc>
          <w:tcPr>
            <w:tcW w:w="96" w:type="dxa"/>
            <w:tcBorders>
              <w:top w:val="nil"/>
              <w:left w:val="nil"/>
              <w:bottom w:val="nil"/>
              <w:right w:val="nil"/>
            </w:tcBorders>
            <w:vAlign w:val="center"/>
          </w:tcPr>
          <w:p w14:paraId="00000F9A"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tcBorders>
              <w:top w:val="nil"/>
              <w:left w:val="nil"/>
              <w:bottom w:val="nil"/>
              <w:right w:val="nil"/>
            </w:tcBorders>
            <w:vAlign w:val="center"/>
          </w:tcPr>
          <w:p w14:paraId="00000F9B" w14:textId="1FF5204F"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294</w:t>
            </w:r>
            <w:r w:rsidR="00BF744C">
              <w:rPr>
                <w:rFonts w:ascii="Times New Roman" w:eastAsia="Times New Roman" w:hAnsi="Times New Roman" w:cs="Times New Roman"/>
                <w:color w:val="000000"/>
                <w:sz w:val="20"/>
                <w:szCs w:val="20"/>
              </w:rPr>
              <w:t>7</w:t>
            </w:r>
            <w:r w:rsidRPr="00BA0043">
              <w:rPr>
                <w:rFonts w:ascii="Times New Roman" w:eastAsia="Times New Roman" w:hAnsi="Times New Roman" w:cs="Times New Roman"/>
                <w:color w:val="000000"/>
                <w:sz w:val="20"/>
                <w:szCs w:val="20"/>
              </w:rPr>
              <w:t xml:space="preserve"> ± 303</w:t>
            </w:r>
            <w:r w:rsidR="00BF744C">
              <w:rPr>
                <w:rFonts w:ascii="Times New Roman" w:eastAsia="Times New Roman" w:hAnsi="Times New Roman" w:cs="Times New Roman"/>
                <w:color w:val="000000"/>
                <w:sz w:val="20"/>
                <w:szCs w:val="20"/>
              </w:rPr>
              <w:t>8.0</w:t>
            </w:r>
          </w:p>
        </w:tc>
        <w:tc>
          <w:tcPr>
            <w:tcW w:w="96" w:type="dxa"/>
            <w:tcBorders>
              <w:top w:val="nil"/>
              <w:left w:val="nil"/>
              <w:bottom w:val="nil"/>
              <w:right w:val="nil"/>
            </w:tcBorders>
            <w:vAlign w:val="center"/>
          </w:tcPr>
          <w:p w14:paraId="00000F9C"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9D" w14:textId="16753F6C"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351</w:t>
            </w:r>
            <w:r w:rsidR="00BF744C">
              <w:rPr>
                <w:rFonts w:ascii="Times New Roman" w:eastAsia="Times New Roman" w:hAnsi="Times New Roman" w:cs="Times New Roman"/>
                <w:color w:val="000000"/>
                <w:sz w:val="20"/>
                <w:szCs w:val="20"/>
              </w:rPr>
              <w:t>9</w:t>
            </w:r>
            <w:r w:rsidRPr="00BA0043">
              <w:rPr>
                <w:rFonts w:ascii="Times New Roman" w:eastAsia="Times New Roman" w:hAnsi="Times New Roman" w:cs="Times New Roman"/>
                <w:color w:val="000000"/>
                <w:sz w:val="20"/>
                <w:szCs w:val="20"/>
              </w:rPr>
              <w:t xml:space="preserve"> ± 896.</w:t>
            </w:r>
            <w:r w:rsidR="00BF744C">
              <w:rPr>
                <w:rFonts w:ascii="Times New Roman" w:eastAsia="Times New Roman" w:hAnsi="Times New Roman" w:cs="Times New Roman"/>
                <w:color w:val="000000"/>
                <w:sz w:val="20"/>
                <w:szCs w:val="20"/>
              </w:rPr>
              <w:t>2</w:t>
            </w:r>
          </w:p>
        </w:tc>
        <w:tc>
          <w:tcPr>
            <w:tcW w:w="96" w:type="dxa"/>
            <w:tcBorders>
              <w:top w:val="nil"/>
              <w:left w:val="nil"/>
              <w:bottom w:val="nil"/>
              <w:right w:val="nil"/>
            </w:tcBorders>
            <w:vAlign w:val="center"/>
          </w:tcPr>
          <w:p w14:paraId="00000F9E"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9F" w14:textId="21958DDD"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228</w:t>
            </w:r>
            <w:r w:rsidR="00BF744C">
              <w:rPr>
                <w:rFonts w:ascii="Times New Roman" w:eastAsia="Times New Roman" w:hAnsi="Times New Roman" w:cs="Times New Roman"/>
                <w:color w:val="000000"/>
                <w:sz w:val="20"/>
                <w:szCs w:val="20"/>
              </w:rPr>
              <w:t>1</w:t>
            </w:r>
            <w:r w:rsidRPr="00BA0043">
              <w:rPr>
                <w:rFonts w:ascii="Times New Roman" w:eastAsia="Times New Roman" w:hAnsi="Times New Roman" w:cs="Times New Roman"/>
                <w:color w:val="000000"/>
                <w:sz w:val="20"/>
                <w:szCs w:val="20"/>
              </w:rPr>
              <w:t xml:space="preserve"> ± 1084.</w:t>
            </w:r>
            <w:r w:rsidR="00BF744C">
              <w:rPr>
                <w:rFonts w:ascii="Times New Roman" w:eastAsia="Times New Roman" w:hAnsi="Times New Roman" w:cs="Times New Roman"/>
                <w:color w:val="000000"/>
                <w:sz w:val="20"/>
                <w:szCs w:val="20"/>
              </w:rPr>
              <w:t>3</w:t>
            </w:r>
          </w:p>
        </w:tc>
      </w:tr>
      <w:tr w:rsidR="001C595A" w:rsidRPr="00BA0043" w14:paraId="6520D123" w14:textId="77777777">
        <w:trPr>
          <w:trHeight w:val="255"/>
          <w:jc w:val="center"/>
        </w:trPr>
        <w:tc>
          <w:tcPr>
            <w:tcW w:w="676" w:type="dxa"/>
            <w:tcBorders>
              <w:top w:val="single" w:sz="4" w:space="0" w:color="000000"/>
              <w:left w:val="nil"/>
              <w:bottom w:val="nil"/>
              <w:right w:val="nil"/>
            </w:tcBorders>
            <w:vAlign w:val="bottom"/>
          </w:tcPr>
          <w:p w14:paraId="00000FA0" w14:textId="77777777" w:rsidR="001C595A" w:rsidRPr="00BA0043" w:rsidRDefault="008E5B87">
            <w:pPr>
              <w:spacing w:after="0" w:line="240" w:lineRule="auto"/>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North</w:t>
            </w:r>
          </w:p>
        </w:tc>
        <w:tc>
          <w:tcPr>
            <w:tcW w:w="1456" w:type="dxa"/>
            <w:tcBorders>
              <w:top w:val="single" w:sz="4" w:space="0" w:color="000000"/>
              <w:left w:val="nil"/>
              <w:bottom w:val="nil"/>
              <w:right w:val="nil"/>
            </w:tcBorders>
            <w:vAlign w:val="center"/>
          </w:tcPr>
          <w:p w14:paraId="00000FA1" w14:textId="3450E4CC"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848</w:t>
            </w:r>
            <w:r w:rsidR="00A87303">
              <w:rPr>
                <w:rFonts w:ascii="Times New Roman" w:eastAsia="Times New Roman" w:hAnsi="Times New Roman" w:cs="Times New Roman"/>
                <w:color w:val="000000"/>
                <w:sz w:val="20"/>
                <w:szCs w:val="20"/>
              </w:rPr>
              <w:t>8</w:t>
            </w:r>
            <w:r w:rsidRPr="00BA0043">
              <w:rPr>
                <w:rFonts w:ascii="Times New Roman" w:eastAsia="Times New Roman" w:hAnsi="Times New Roman" w:cs="Times New Roman"/>
                <w:color w:val="000000"/>
                <w:sz w:val="20"/>
                <w:szCs w:val="20"/>
              </w:rPr>
              <w:t xml:space="preserve"> ± 2083.</w:t>
            </w:r>
            <w:r w:rsidR="00A87303">
              <w:rPr>
                <w:rFonts w:ascii="Times New Roman" w:eastAsia="Times New Roman" w:hAnsi="Times New Roman" w:cs="Times New Roman"/>
                <w:color w:val="000000"/>
                <w:sz w:val="20"/>
                <w:szCs w:val="20"/>
              </w:rPr>
              <w:t>8</w:t>
            </w:r>
          </w:p>
        </w:tc>
        <w:tc>
          <w:tcPr>
            <w:tcW w:w="96" w:type="dxa"/>
            <w:tcBorders>
              <w:top w:val="single" w:sz="4" w:space="0" w:color="000000"/>
              <w:left w:val="nil"/>
              <w:bottom w:val="nil"/>
              <w:right w:val="nil"/>
            </w:tcBorders>
            <w:vAlign w:val="center"/>
          </w:tcPr>
          <w:p w14:paraId="00000FA2"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tcBorders>
              <w:top w:val="single" w:sz="4" w:space="0" w:color="000000"/>
              <w:left w:val="nil"/>
              <w:bottom w:val="nil"/>
              <w:right w:val="nil"/>
            </w:tcBorders>
            <w:vAlign w:val="center"/>
          </w:tcPr>
          <w:p w14:paraId="00000FA3" w14:textId="26E8079D"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4818 ± 3523.</w:t>
            </w:r>
            <w:r w:rsidR="00A87303">
              <w:rPr>
                <w:rFonts w:ascii="Times New Roman" w:eastAsia="Times New Roman" w:hAnsi="Times New Roman" w:cs="Times New Roman"/>
                <w:color w:val="000000"/>
                <w:sz w:val="20"/>
                <w:szCs w:val="20"/>
              </w:rPr>
              <w:t>5</w:t>
            </w:r>
          </w:p>
        </w:tc>
        <w:tc>
          <w:tcPr>
            <w:tcW w:w="96" w:type="dxa"/>
            <w:tcBorders>
              <w:top w:val="single" w:sz="4" w:space="0" w:color="000000"/>
              <w:left w:val="nil"/>
              <w:bottom w:val="nil"/>
              <w:right w:val="nil"/>
            </w:tcBorders>
            <w:vAlign w:val="center"/>
          </w:tcPr>
          <w:p w14:paraId="00000FA4"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single" w:sz="4" w:space="0" w:color="000000"/>
              <w:left w:val="nil"/>
              <w:bottom w:val="nil"/>
              <w:right w:val="nil"/>
            </w:tcBorders>
            <w:vAlign w:val="center"/>
          </w:tcPr>
          <w:p w14:paraId="00000FA5" w14:textId="664395EF"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269</w:t>
            </w:r>
            <w:r w:rsidR="00BF744C">
              <w:rPr>
                <w:rFonts w:ascii="Times New Roman" w:eastAsia="Times New Roman" w:hAnsi="Times New Roman" w:cs="Times New Roman"/>
                <w:color w:val="000000"/>
                <w:sz w:val="20"/>
                <w:szCs w:val="20"/>
              </w:rPr>
              <w:t>8</w:t>
            </w:r>
            <w:r w:rsidRPr="00BA0043">
              <w:rPr>
                <w:rFonts w:ascii="Times New Roman" w:eastAsia="Times New Roman" w:hAnsi="Times New Roman" w:cs="Times New Roman"/>
                <w:color w:val="000000"/>
                <w:sz w:val="20"/>
                <w:szCs w:val="20"/>
              </w:rPr>
              <w:t xml:space="preserve"> ± 1072.8</w:t>
            </w:r>
          </w:p>
        </w:tc>
        <w:tc>
          <w:tcPr>
            <w:tcW w:w="96" w:type="dxa"/>
            <w:tcBorders>
              <w:top w:val="single" w:sz="4" w:space="0" w:color="000000"/>
              <w:left w:val="nil"/>
              <w:bottom w:val="nil"/>
              <w:right w:val="nil"/>
            </w:tcBorders>
            <w:vAlign w:val="center"/>
          </w:tcPr>
          <w:p w14:paraId="00000FA6"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single" w:sz="4" w:space="0" w:color="000000"/>
              <w:left w:val="nil"/>
              <w:bottom w:val="nil"/>
              <w:right w:val="nil"/>
            </w:tcBorders>
            <w:vAlign w:val="center"/>
          </w:tcPr>
          <w:p w14:paraId="00000FA7" w14:textId="733512D9"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366</w:t>
            </w:r>
            <w:r w:rsidR="00BF744C">
              <w:rPr>
                <w:rFonts w:ascii="Times New Roman" w:eastAsia="Times New Roman" w:hAnsi="Times New Roman" w:cs="Times New Roman"/>
                <w:color w:val="000000"/>
                <w:sz w:val="20"/>
                <w:szCs w:val="20"/>
              </w:rPr>
              <w:t>8</w:t>
            </w:r>
            <w:r w:rsidRPr="00BA0043">
              <w:rPr>
                <w:rFonts w:ascii="Times New Roman" w:eastAsia="Times New Roman" w:hAnsi="Times New Roman" w:cs="Times New Roman"/>
                <w:color w:val="000000"/>
                <w:sz w:val="20"/>
                <w:szCs w:val="20"/>
              </w:rPr>
              <w:t xml:space="preserve"> ± 918.</w:t>
            </w:r>
            <w:r w:rsidR="00BF744C">
              <w:rPr>
                <w:rFonts w:ascii="Times New Roman" w:eastAsia="Times New Roman" w:hAnsi="Times New Roman" w:cs="Times New Roman"/>
                <w:color w:val="000000"/>
                <w:sz w:val="20"/>
                <w:szCs w:val="20"/>
              </w:rPr>
              <w:t>9</w:t>
            </w:r>
          </w:p>
        </w:tc>
        <w:tc>
          <w:tcPr>
            <w:tcW w:w="96" w:type="dxa"/>
            <w:tcBorders>
              <w:top w:val="single" w:sz="4" w:space="0" w:color="000000"/>
              <w:left w:val="nil"/>
              <w:bottom w:val="nil"/>
              <w:right w:val="nil"/>
            </w:tcBorders>
            <w:vAlign w:val="center"/>
          </w:tcPr>
          <w:p w14:paraId="00000FA8"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tcBorders>
              <w:top w:val="single" w:sz="4" w:space="0" w:color="000000"/>
              <w:left w:val="nil"/>
              <w:bottom w:val="nil"/>
              <w:right w:val="nil"/>
            </w:tcBorders>
            <w:vAlign w:val="center"/>
          </w:tcPr>
          <w:p w14:paraId="00000FA9" w14:textId="56E2767C"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398</w:t>
            </w:r>
            <w:r w:rsidR="00BF744C">
              <w:rPr>
                <w:rFonts w:ascii="Times New Roman" w:eastAsia="Times New Roman" w:hAnsi="Times New Roman" w:cs="Times New Roman"/>
                <w:color w:val="000000"/>
                <w:sz w:val="20"/>
                <w:szCs w:val="20"/>
              </w:rPr>
              <w:t>7</w:t>
            </w:r>
            <w:r w:rsidRPr="00BA0043">
              <w:rPr>
                <w:rFonts w:ascii="Times New Roman" w:eastAsia="Times New Roman" w:hAnsi="Times New Roman" w:cs="Times New Roman"/>
                <w:color w:val="000000"/>
                <w:sz w:val="20"/>
                <w:szCs w:val="20"/>
              </w:rPr>
              <w:t xml:space="preserve"> ± 3035.</w:t>
            </w:r>
            <w:r w:rsidR="00BF744C">
              <w:rPr>
                <w:rFonts w:ascii="Times New Roman" w:eastAsia="Times New Roman" w:hAnsi="Times New Roman" w:cs="Times New Roman"/>
                <w:color w:val="000000"/>
                <w:sz w:val="20"/>
                <w:szCs w:val="20"/>
              </w:rPr>
              <w:t>8</w:t>
            </w:r>
          </w:p>
        </w:tc>
        <w:tc>
          <w:tcPr>
            <w:tcW w:w="96" w:type="dxa"/>
            <w:tcBorders>
              <w:top w:val="single" w:sz="4" w:space="0" w:color="000000"/>
              <w:left w:val="nil"/>
              <w:bottom w:val="nil"/>
              <w:right w:val="nil"/>
            </w:tcBorders>
            <w:vAlign w:val="center"/>
          </w:tcPr>
          <w:p w14:paraId="00000FAA"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single" w:sz="4" w:space="0" w:color="000000"/>
              <w:left w:val="nil"/>
              <w:bottom w:val="nil"/>
              <w:right w:val="nil"/>
            </w:tcBorders>
            <w:vAlign w:val="center"/>
          </w:tcPr>
          <w:p w14:paraId="00000FAB" w14:textId="35E19434"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2793 ± 773.9</w:t>
            </w:r>
          </w:p>
        </w:tc>
        <w:tc>
          <w:tcPr>
            <w:tcW w:w="96" w:type="dxa"/>
            <w:tcBorders>
              <w:top w:val="single" w:sz="4" w:space="0" w:color="000000"/>
              <w:left w:val="nil"/>
              <w:bottom w:val="nil"/>
              <w:right w:val="nil"/>
            </w:tcBorders>
            <w:vAlign w:val="center"/>
          </w:tcPr>
          <w:p w14:paraId="00000FAC"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single" w:sz="4" w:space="0" w:color="000000"/>
              <w:left w:val="nil"/>
              <w:bottom w:val="nil"/>
              <w:right w:val="nil"/>
            </w:tcBorders>
            <w:vAlign w:val="center"/>
          </w:tcPr>
          <w:p w14:paraId="00000FAD" w14:textId="567E7AC6"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47</w:t>
            </w:r>
            <w:r w:rsidR="00BF744C">
              <w:rPr>
                <w:rFonts w:ascii="Times New Roman" w:eastAsia="Times New Roman" w:hAnsi="Times New Roman" w:cs="Times New Roman"/>
                <w:color w:val="000000"/>
                <w:sz w:val="20"/>
                <w:szCs w:val="20"/>
              </w:rPr>
              <w:t>30</w:t>
            </w:r>
            <w:r w:rsidRPr="00BA0043">
              <w:rPr>
                <w:rFonts w:ascii="Times New Roman" w:eastAsia="Times New Roman" w:hAnsi="Times New Roman" w:cs="Times New Roman"/>
                <w:color w:val="000000"/>
                <w:sz w:val="20"/>
                <w:szCs w:val="20"/>
              </w:rPr>
              <w:t xml:space="preserve"> ± 291.</w:t>
            </w:r>
            <w:r w:rsidR="00BF744C">
              <w:rPr>
                <w:rFonts w:ascii="Times New Roman" w:eastAsia="Times New Roman" w:hAnsi="Times New Roman" w:cs="Times New Roman"/>
                <w:color w:val="000000"/>
                <w:sz w:val="20"/>
                <w:szCs w:val="20"/>
              </w:rPr>
              <w:t>3</w:t>
            </w:r>
            <w:r w:rsidRPr="00BA0043">
              <w:rPr>
                <w:rFonts w:ascii="Times New Roman" w:eastAsia="Times New Roman" w:hAnsi="Times New Roman" w:cs="Times New Roman"/>
                <w:color w:val="000000"/>
                <w:sz w:val="20"/>
                <w:szCs w:val="20"/>
                <w:vertAlign w:val="superscript"/>
              </w:rPr>
              <w:t>a</w:t>
            </w:r>
          </w:p>
        </w:tc>
      </w:tr>
      <w:tr w:rsidR="001C595A" w:rsidRPr="00BA0043" w14:paraId="37042AA5" w14:textId="77777777">
        <w:trPr>
          <w:trHeight w:val="255"/>
          <w:jc w:val="center"/>
        </w:trPr>
        <w:tc>
          <w:tcPr>
            <w:tcW w:w="676" w:type="dxa"/>
            <w:tcBorders>
              <w:top w:val="nil"/>
              <w:left w:val="nil"/>
              <w:bottom w:val="single" w:sz="4" w:space="0" w:color="000000"/>
              <w:right w:val="nil"/>
            </w:tcBorders>
            <w:vAlign w:val="bottom"/>
          </w:tcPr>
          <w:p w14:paraId="00000FAE" w14:textId="77777777" w:rsidR="001C595A" w:rsidRPr="00BA0043" w:rsidRDefault="008E5B87">
            <w:pPr>
              <w:spacing w:after="0" w:line="240" w:lineRule="auto"/>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South</w:t>
            </w:r>
          </w:p>
        </w:tc>
        <w:tc>
          <w:tcPr>
            <w:tcW w:w="1456" w:type="dxa"/>
            <w:tcBorders>
              <w:top w:val="nil"/>
              <w:left w:val="nil"/>
              <w:bottom w:val="single" w:sz="4" w:space="0" w:color="000000"/>
              <w:right w:val="nil"/>
            </w:tcBorders>
            <w:vAlign w:val="center"/>
          </w:tcPr>
          <w:p w14:paraId="00000FAF" w14:textId="3A70EF7D"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689</w:t>
            </w:r>
            <w:r w:rsidR="00A87303">
              <w:rPr>
                <w:rFonts w:ascii="Times New Roman" w:eastAsia="Times New Roman" w:hAnsi="Times New Roman" w:cs="Times New Roman"/>
                <w:color w:val="000000"/>
                <w:sz w:val="20"/>
                <w:szCs w:val="20"/>
              </w:rPr>
              <w:t>8</w:t>
            </w:r>
            <w:r w:rsidRPr="00BA0043">
              <w:rPr>
                <w:rFonts w:ascii="Times New Roman" w:eastAsia="Times New Roman" w:hAnsi="Times New Roman" w:cs="Times New Roman"/>
                <w:color w:val="000000"/>
                <w:sz w:val="20"/>
                <w:szCs w:val="20"/>
              </w:rPr>
              <w:t xml:space="preserve"> ± 4212.</w:t>
            </w:r>
            <w:r w:rsidR="00A87303">
              <w:rPr>
                <w:rFonts w:ascii="Times New Roman" w:eastAsia="Times New Roman" w:hAnsi="Times New Roman" w:cs="Times New Roman"/>
                <w:color w:val="000000"/>
                <w:sz w:val="20"/>
                <w:szCs w:val="20"/>
              </w:rPr>
              <w:t>1</w:t>
            </w:r>
          </w:p>
        </w:tc>
        <w:tc>
          <w:tcPr>
            <w:tcW w:w="96" w:type="dxa"/>
            <w:tcBorders>
              <w:top w:val="nil"/>
              <w:left w:val="nil"/>
              <w:bottom w:val="single" w:sz="4" w:space="0" w:color="000000"/>
              <w:right w:val="nil"/>
            </w:tcBorders>
            <w:vAlign w:val="center"/>
          </w:tcPr>
          <w:p w14:paraId="00000FB0"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tcBorders>
              <w:top w:val="nil"/>
              <w:left w:val="nil"/>
              <w:bottom w:val="single" w:sz="4" w:space="0" w:color="000000"/>
              <w:right w:val="nil"/>
            </w:tcBorders>
            <w:vAlign w:val="center"/>
          </w:tcPr>
          <w:p w14:paraId="00000FB1" w14:textId="3A0F6A68"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373</w:t>
            </w:r>
            <w:r w:rsidR="00A87303">
              <w:rPr>
                <w:rFonts w:ascii="Times New Roman" w:eastAsia="Times New Roman" w:hAnsi="Times New Roman" w:cs="Times New Roman"/>
                <w:color w:val="000000"/>
                <w:sz w:val="20"/>
                <w:szCs w:val="20"/>
              </w:rPr>
              <w:t>1</w:t>
            </w:r>
            <w:r w:rsidRPr="00BA0043">
              <w:rPr>
                <w:rFonts w:ascii="Times New Roman" w:eastAsia="Times New Roman" w:hAnsi="Times New Roman" w:cs="Times New Roman"/>
                <w:color w:val="000000"/>
                <w:sz w:val="20"/>
                <w:szCs w:val="20"/>
              </w:rPr>
              <w:t xml:space="preserve"> ± 3648.3</w:t>
            </w:r>
          </w:p>
        </w:tc>
        <w:tc>
          <w:tcPr>
            <w:tcW w:w="96" w:type="dxa"/>
            <w:tcBorders>
              <w:top w:val="nil"/>
              <w:left w:val="nil"/>
              <w:bottom w:val="single" w:sz="4" w:space="0" w:color="000000"/>
              <w:right w:val="nil"/>
            </w:tcBorders>
            <w:vAlign w:val="center"/>
          </w:tcPr>
          <w:p w14:paraId="00000FB2"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B3" w14:textId="2FB24D13"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138</w:t>
            </w:r>
            <w:r w:rsidR="00BF744C">
              <w:rPr>
                <w:rFonts w:ascii="Times New Roman" w:eastAsia="Times New Roman" w:hAnsi="Times New Roman" w:cs="Times New Roman"/>
                <w:color w:val="000000"/>
                <w:sz w:val="20"/>
                <w:szCs w:val="20"/>
              </w:rPr>
              <w:t>8</w:t>
            </w:r>
            <w:r w:rsidRPr="00BA0043">
              <w:rPr>
                <w:rFonts w:ascii="Times New Roman" w:eastAsia="Times New Roman" w:hAnsi="Times New Roman" w:cs="Times New Roman"/>
                <w:color w:val="000000"/>
                <w:sz w:val="20"/>
                <w:szCs w:val="20"/>
              </w:rPr>
              <w:t xml:space="preserve"> ± 1957.</w:t>
            </w:r>
            <w:r w:rsidR="00BF744C">
              <w:rPr>
                <w:rFonts w:ascii="Times New Roman" w:eastAsia="Times New Roman" w:hAnsi="Times New Roman" w:cs="Times New Roman"/>
                <w:color w:val="000000"/>
                <w:sz w:val="20"/>
                <w:szCs w:val="20"/>
              </w:rPr>
              <w:t>6</w:t>
            </w:r>
          </w:p>
        </w:tc>
        <w:tc>
          <w:tcPr>
            <w:tcW w:w="96" w:type="dxa"/>
            <w:tcBorders>
              <w:top w:val="nil"/>
              <w:left w:val="nil"/>
              <w:bottom w:val="single" w:sz="4" w:space="0" w:color="000000"/>
              <w:right w:val="nil"/>
            </w:tcBorders>
            <w:vAlign w:val="center"/>
          </w:tcPr>
          <w:p w14:paraId="00000FB4"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B5" w14:textId="04F6A436"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387</w:t>
            </w:r>
            <w:r w:rsidR="00BF744C">
              <w:rPr>
                <w:rFonts w:ascii="Times New Roman" w:eastAsia="Times New Roman" w:hAnsi="Times New Roman" w:cs="Times New Roman"/>
                <w:color w:val="000000"/>
                <w:sz w:val="20"/>
                <w:szCs w:val="20"/>
              </w:rPr>
              <w:t>6</w:t>
            </w:r>
            <w:r w:rsidRPr="00BA0043">
              <w:rPr>
                <w:rFonts w:ascii="Times New Roman" w:eastAsia="Times New Roman" w:hAnsi="Times New Roman" w:cs="Times New Roman"/>
                <w:color w:val="000000"/>
                <w:sz w:val="20"/>
                <w:szCs w:val="20"/>
              </w:rPr>
              <w:t xml:space="preserve"> ± 1219.5</w:t>
            </w:r>
          </w:p>
        </w:tc>
        <w:tc>
          <w:tcPr>
            <w:tcW w:w="96" w:type="dxa"/>
            <w:tcBorders>
              <w:top w:val="nil"/>
              <w:left w:val="nil"/>
              <w:bottom w:val="single" w:sz="4" w:space="0" w:color="000000"/>
              <w:right w:val="nil"/>
            </w:tcBorders>
            <w:vAlign w:val="center"/>
          </w:tcPr>
          <w:p w14:paraId="00000FB6"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tcBorders>
              <w:top w:val="nil"/>
              <w:left w:val="nil"/>
              <w:bottom w:val="single" w:sz="4" w:space="0" w:color="000000"/>
              <w:right w:val="nil"/>
            </w:tcBorders>
            <w:vAlign w:val="center"/>
          </w:tcPr>
          <w:p w14:paraId="00000FB7" w14:textId="60D5823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190</w:t>
            </w:r>
            <w:r w:rsidR="00BF744C">
              <w:rPr>
                <w:rFonts w:ascii="Times New Roman" w:eastAsia="Times New Roman" w:hAnsi="Times New Roman" w:cs="Times New Roman"/>
                <w:color w:val="000000"/>
                <w:sz w:val="20"/>
                <w:szCs w:val="20"/>
              </w:rPr>
              <w:t>7</w:t>
            </w:r>
            <w:r w:rsidRPr="00BA0043">
              <w:rPr>
                <w:rFonts w:ascii="Times New Roman" w:eastAsia="Times New Roman" w:hAnsi="Times New Roman" w:cs="Times New Roman"/>
                <w:color w:val="000000"/>
                <w:sz w:val="20"/>
                <w:szCs w:val="20"/>
              </w:rPr>
              <w:t xml:space="preserve"> ± 2804.2</w:t>
            </w:r>
          </w:p>
        </w:tc>
        <w:tc>
          <w:tcPr>
            <w:tcW w:w="96" w:type="dxa"/>
            <w:tcBorders>
              <w:top w:val="nil"/>
              <w:left w:val="nil"/>
              <w:bottom w:val="single" w:sz="4" w:space="0" w:color="000000"/>
              <w:right w:val="nil"/>
            </w:tcBorders>
            <w:vAlign w:val="center"/>
          </w:tcPr>
          <w:p w14:paraId="00000FB8"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B9" w14:textId="5CFB75C3"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432</w:t>
            </w:r>
            <w:r w:rsidR="00BF744C">
              <w:rPr>
                <w:rFonts w:ascii="Times New Roman" w:eastAsia="Times New Roman" w:hAnsi="Times New Roman" w:cs="Times New Roman"/>
                <w:color w:val="000000"/>
                <w:sz w:val="20"/>
                <w:szCs w:val="20"/>
              </w:rPr>
              <w:t>8</w:t>
            </w:r>
            <w:r w:rsidRPr="00BA0043">
              <w:rPr>
                <w:rFonts w:ascii="Times New Roman" w:eastAsia="Times New Roman" w:hAnsi="Times New Roman" w:cs="Times New Roman"/>
                <w:color w:val="000000"/>
                <w:sz w:val="20"/>
                <w:szCs w:val="20"/>
              </w:rPr>
              <w:t xml:space="preserve"> ± 1025.1</w:t>
            </w:r>
          </w:p>
        </w:tc>
        <w:tc>
          <w:tcPr>
            <w:tcW w:w="96" w:type="dxa"/>
            <w:tcBorders>
              <w:top w:val="nil"/>
              <w:left w:val="nil"/>
              <w:bottom w:val="single" w:sz="4" w:space="0" w:color="000000"/>
              <w:right w:val="nil"/>
            </w:tcBorders>
            <w:vAlign w:val="center"/>
          </w:tcPr>
          <w:p w14:paraId="00000FBA"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BB" w14:textId="5B220D86"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715 ± 1016.</w:t>
            </w:r>
            <w:r w:rsidR="00BF744C">
              <w:rPr>
                <w:rFonts w:ascii="Times New Roman" w:eastAsia="Times New Roman" w:hAnsi="Times New Roman" w:cs="Times New Roman"/>
                <w:color w:val="000000"/>
                <w:sz w:val="20"/>
                <w:szCs w:val="20"/>
              </w:rPr>
              <w:t>3</w:t>
            </w:r>
            <w:r w:rsidRPr="00BA0043">
              <w:rPr>
                <w:rFonts w:ascii="Times New Roman" w:eastAsia="Times New Roman" w:hAnsi="Times New Roman" w:cs="Times New Roman"/>
                <w:color w:val="000000"/>
                <w:sz w:val="20"/>
                <w:szCs w:val="20"/>
                <w:vertAlign w:val="superscript"/>
              </w:rPr>
              <w:t>b</w:t>
            </w:r>
          </w:p>
        </w:tc>
      </w:tr>
      <w:tr w:rsidR="001C595A" w:rsidRPr="00BA0043" w14:paraId="35E4CA3E" w14:textId="77777777">
        <w:trPr>
          <w:trHeight w:val="255"/>
          <w:jc w:val="center"/>
        </w:trPr>
        <w:tc>
          <w:tcPr>
            <w:tcW w:w="676" w:type="dxa"/>
            <w:tcBorders>
              <w:top w:val="nil"/>
              <w:left w:val="nil"/>
              <w:bottom w:val="nil"/>
              <w:right w:val="nil"/>
            </w:tcBorders>
            <w:vAlign w:val="bottom"/>
          </w:tcPr>
          <w:p w14:paraId="00000FBC" w14:textId="77777777" w:rsidR="001C595A" w:rsidRPr="00BA0043" w:rsidRDefault="008E5B87">
            <w:pPr>
              <w:spacing w:after="0" w:line="240" w:lineRule="auto"/>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AE 1</w:t>
            </w:r>
          </w:p>
        </w:tc>
        <w:tc>
          <w:tcPr>
            <w:tcW w:w="1456" w:type="dxa"/>
            <w:tcBorders>
              <w:top w:val="nil"/>
              <w:left w:val="nil"/>
              <w:bottom w:val="nil"/>
              <w:right w:val="nil"/>
            </w:tcBorders>
            <w:vAlign w:val="center"/>
          </w:tcPr>
          <w:p w14:paraId="00000FBD" w14:textId="553E61B1"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842</w:t>
            </w:r>
            <w:r w:rsidR="00A87303">
              <w:rPr>
                <w:rFonts w:ascii="Times New Roman" w:eastAsia="Times New Roman" w:hAnsi="Times New Roman" w:cs="Times New Roman"/>
                <w:color w:val="000000"/>
                <w:sz w:val="20"/>
                <w:szCs w:val="20"/>
              </w:rPr>
              <w:t>2</w:t>
            </w:r>
            <w:r w:rsidRPr="00BA0043">
              <w:rPr>
                <w:rFonts w:ascii="Times New Roman" w:eastAsia="Times New Roman" w:hAnsi="Times New Roman" w:cs="Times New Roman"/>
                <w:color w:val="000000"/>
                <w:sz w:val="20"/>
                <w:szCs w:val="20"/>
              </w:rPr>
              <w:t xml:space="preserve"> ± 3079.7</w:t>
            </w:r>
          </w:p>
        </w:tc>
        <w:tc>
          <w:tcPr>
            <w:tcW w:w="96" w:type="dxa"/>
            <w:tcBorders>
              <w:top w:val="nil"/>
              <w:left w:val="nil"/>
              <w:bottom w:val="nil"/>
              <w:right w:val="nil"/>
            </w:tcBorders>
            <w:vAlign w:val="center"/>
          </w:tcPr>
          <w:p w14:paraId="00000FBE"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tcBorders>
              <w:top w:val="nil"/>
              <w:left w:val="nil"/>
              <w:bottom w:val="nil"/>
              <w:right w:val="nil"/>
            </w:tcBorders>
            <w:vAlign w:val="center"/>
          </w:tcPr>
          <w:p w14:paraId="00000FBF" w14:textId="769B2CB7"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2318 ± 2065.6</w:t>
            </w:r>
            <w:r w:rsidRPr="00BA0043">
              <w:rPr>
                <w:rFonts w:ascii="Times New Roman" w:eastAsia="Times New Roman" w:hAnsi="Times New Roman" w:cs="Times New Roman"/>
                <w:color w:val="000000"/>
                <w:sz w:val="20"/>
                <w:szCs w:val="20"/>
                <w:vertAlign w:val="superscript"/>
              </w:rPr>
              <w:t>b</w:t>
            </w:r>
          </w:p>
        </w:tc>
        <w:tc>
          <w:tcPr>
            <w:tcW w:w="96" w:type="dxa"/>
            <w:tcBorders>
              <w:top w:val="nil"/>
              <w:left w:val="nil"/>
              <w:bottom w:val="nil"/>
              <w:right w:val="nil"/>
            </w:tcBorders>
            <w:vAlign w:val="center"/>
          </w:tcPr>
          <w:p w14:paraId="00000FC0"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C1" w14:textId="51D966CD"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550</w:t>
            </w:r>
            <w:r w:rsidR="00BF744C">
              <w:rPr>
                <w:rFonts w:ascii="Times New Roman" w:eastAsia="Times New Roman" w:hAnsi="Times New Roman" w:cs="Times New Roman"/>
                <w:color w:val="000000"/>
                <w:sz w:val="20"/>
                <w:szCs w:val="20"/>
              </w:rPr>
              <w:t>7</w:t>
            </w:r>
            <w:r w:rsidRPr="00BA0043">
              <w:rPr>
                <w:rFonts w:ascii="Times New Roman" w:eastAsia="Times New Roman" w:hAnsi="Times New Roman" w:cs="Times New Roman"/>
                <w:color w:val="000000"/>
                <w:sz w:val="20"/>
                <w:szCs w:val="20"/>
              </w:rPr>
              <w:t xml:space="preserve"> ± 656.7</w:t>
            </w:r>
            <w:r w:rsidRPr="00BA0043">
              <w:rPr>
                <w:rFonts w:ascii="Times New Roman" w:eastAsia="Times New Roman" w:hAnsi="Times New Roman" w:cs="Times New Roman"/>
                <w:color w:val="000000"/>
                <w:sz w:val="20"/>
                <w:szCs w:val="20"/>
                <w:vertAlign w:val="superscript"/>
              </w:rPr>
              <w:t>a</w:t>
            </w:r>
          </w:p>
        </w:tc>
        <w:tc>
          <w:tcPr>
            <w:tcW w:w="96" w:type="dxa"/>
            <w:tcBorders>
              <w:top w:val="nil"/>
              <w:left w:val="nil"/>
              <w:bottom w:val="nil"/>
              <w:right w:val="nil"/>
            </w:tcBorders>
            <w:vAlign w:val="center"/>
          </w:tcPr>
          <w:p w14:paraId="00000FC2"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C3" w14:textId="2BC3789B"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245</w:t>
            </w:r>
            <w:r w:rsidR="00BF744C">
              <w:rPr>
                <w:rFonts w:ascii="Times New Roman" w:eastAsia="Times New Roman" w:hAnsi="Times New Roman" w:cs="Times New Roman"/>
                <w:color w:val="000000"/>
                <w:sz w:val="20"/>
                <w:szCs w:val="20"/>
              </w:rPr>
              <w:t>5</w:t>
            </w:r>
            <w:r w:rsidRPr="00BA0043">
              <w:rPr>
                <w:rFonts w:ascii="Times New Roman" w:eastAsia="Times New Roman" w:hAnsi="Times New Roman" w:cs="Times New Roman"/>
                <w:color w:val="000000"/>
                <w:sz w:val="20"/>
                <w:szCs w:val="20"/>
              </w:rPr>
              <w:t xml:space="preserve"> ± 978.2</w:t>
            </w:r>
            <w:r w:rsidRPr="00BA0043">
              <w:rPr>
                <w:rFonts w:ascii="Times New Roman" w:eastAsia="Times New Roman" w:hAnsi="Times New Roman" w:cs="Times New Roman"/>
                <w:color w:val="000000"/>
                <w:sz w:val="20"/>
                <w:szCs w:val="20"/>
                <w:vertAlign w:val="superscript"/>
              </w:rPr>
              <w:t>b</w:t>
            </w:r>
          </w:p>
        </w:tc>
        <w:tc>
          <w:tcPr>
            <w:tcW w:w="96" w:type="dxa"/>
            <w:tcBorders>
              <w:top w:val="nil"/>
              <w:left w:val="nil"/>
              <w:bottom w:val="nil"/>
              <w:right w:val="nil"/>
            </w:tcBorders>
            <w:vAlign w:val="center"/>
          </w:tcPr>
          <w:p w14:paraId="00000FC4"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tcBorders>
              <w:top w:val="nil"/>
              <w:left w:val="nil"/>
              <w:bottom w:val="nil"/>
              <w:right w:val="nil"/>
            </w:tcBorders>
            <w:vAlign w:val="center"/>
          </w:tcPr>
          <w:p w14:paraId="00000FC5" w14:textId="4713E218"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508</w:t>
            </w:r>
            <w:r w:rsidR="00BF744C">
              <w:rPr>
                <w:rFonts w:ascii="Times New Roman" w:eastAsia="Times New Roman" w:hAnsi="Times New Roman" w:cs="Times New Roman"/>
                <w:color w:val="000000"/>
                <w:sz w:val="20"/>
                <w:szCs w:val="20"/>
              </w:rPr>
              <w:t>1</w:t>
            </w:r>
            <w:r w:rsidRPr="00BA0043">
              <w:rPr>
                <w:rFonts w:ascii="Times New Roman" w:eastAsia="Times New Roman" w:hAnsi="Times New Roman" w:cs="Times New Roman"/>
                <w:color w:val="000000"/>
                <w:sz w:val="20"/>
                <w:szCs w:val="20"/>
              </w:rPr>
              <w:t xml:space="preserve"> ± 2763.</w:t>
            </w:r>
            <w:r w:rsidR="00BF744C">
              <w:rPr>
                <w:rFonts w:ascii="Times New Roman" w:eastAsia="Times New Roman" w:hAnsi="Times New Roman" w:cs="Times New Roman"/>
                <w:color w:val="000000"/>
                <w:sz w:val="20"/>
                <w:szCs w:val="20"/>
              </w:rPr>
              <w:t>9</w:t>
            </w:r>
            <w:r w:rsidRPr="00BA0043">
              <w:rPr>
                <w:rFonts w:ascii="Times New Roman" w:eastAsia="Times New Roman" w:hAnsi="Times New Roman" w:cs="Times New Roman"/>
                <w:color w:val="000000"/>
                <w:sz w:val="20"/>
                <w:szCs w:val="20"/>
                <w:vertAlign w:val="superscript"/>
              </w:rPr>
              <w:t>a</w:t>
            </w:r>
          </w:p>
        </w:tc>
        <w:tc>
          <w:tcPr>
            <w:tcW w:w="96" w:type="dxa"/>
            <w:tcBorders>
              <w:top w:val="nil"/>
              <w:left w:val="nil"/>
              <w:bottom w:val="nil"/>
              <w:right w:val="nil"/>
            </w:tcBorders>
            <w:vAlign w:val="center"/>
          </w:tcPr>
          <w:p w14:paraId="00000FC6"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C7" w14:textId="13632126"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2432 ± 979.</w:t>
            </w:r>
            <w:r w:rsidR="00BF744C">
              <w:rPr>
                <w:rFonts w:ascii="Times New Roman" w:eastAsia="Times New Roman" w:hAnsi="Times New Roman" w:cs="Times New Roman"/>
                <w:color w:val="000000"/>
                <w:sz w:val="20"/>
                <w:szCs w:val="20"/>
              </w:rPr>
              <w:t>7</w:t>
            </w:r>
            <w:r w:rsidRPr="00BA0043">
              <w:rPr>
                <w:rFonts w:ascii="Times New Roman" w:eastAsia="Times New Roman" w:hAnsi="Times New Roman" w:cs="Times New Roman"/>
                <w:color w:val="000000"/>
                <w:sz w:val="20"/>
                <w:szCs w:val="20"/>
                <w:vertAlign w:val="superscript"/>
              </w:rPr>
              <w:t>b</w:t>
            </w:r>
          </w:p>
        </w:tc>
        <w:tc>
          <w:tcPr>
            <w:tcW w:w="96" w:type="dxa"/>
            <w:tcBorders>
              <w:top w:val="nil"/>
              <w:left w:val="nil"/>
              <w:bottom w:val="nil"/>
              <w:right w:val="nil"/>
            </w:tcBorders>
            <w:vAlign w:val="center"/>
          </w:tcPr>
          <w:p w14:paraId="00000FC8"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nil"/>
              <w:right w:val="nil"/>
            </w:tcBorders>
            <w:vAlign w:val="center"/>
          </w:tcPr>
          <w:p w14:paraId="00000FC9" w14:textId="2E455CAB"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4641 ± 513.1</w:t>
            </w:r>
            <w:r w:rsidRPr="00BA0043">
              <w:rPr>
                <w:rFonts w:ascii="Times New Roman" w:eastAsia="Times New Roman" w:hAnsi="Times New Roman" w:cs="Times New Roman"/>
                <w:color w:val="000000"/>
                <w:sz w:val="20"/>
                <w:szCs w:val="20"/>
                <w:vertAlign w:val="superscript"/>
              </w:rPr>
              <w:t>a</w:t>
            </w:r>
          </w:p>
        </w:tc>
      </w:tr>
      <w:tr w:rsidR="001C595A" w:rsidRPr="00BA0043" w14:paraId="252F7F3F" w14:textId="77777777">
        <w:trPr>
          <w:trHeight w:val="255"/>
          <w:jc w:val="center"/>
        </w:trPr>
        <w:tc>
          <w:tcPr>
            <w:tcW w:w="676" w:type="dxa"/>
            <w:tcBorders>
              <w:top w:val="nil"/>
              <w:left w:val="nil"/>
              <w:bottom w:val="single" w:sz="4" w:space="0" w:color="000000"/>
              <w:right w:val="nil"/>
            </w:tcBorders>
            <w:vAlign w:val="bottom"/>
          </w:tcPr>
          <w:p w14:paraId="00000FCA" w14:textId="77777777" w:rsidR="001C595A" w:rsidRPr="00BA0043" w:rsidRDefault="008E5B87">
            <w:pPr>
              <w:spacing w:after="0" w:line="240" w:lineRule="auto"/>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AE 2</w:t>
            </w:r>
          </w:p>
        </w:tc>
        <w:tc>
          <w:tcPr>
            <w:tcW w:w="1456" w:type="dxa"/>
            <w:tcBorders>
              <w:top w:val="nil"/>
              <w:left w:val="nil"/>
              <w:bottom w:val="single" w:sz="4" w:space="0" w:color="000000"/>
              <w:right w:val="nil"/>
            </w:tcBorders>
            <w:vAlign w:val="center"/>
          </w:tcPr>
          <w:p w14:paraId="00000FCB" w14:textId="65D2F543"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6964 ± 3580.8</w:t>
            </w:r>
          </w:p>
        </w:tc>
        <w:tc>
          <w:tcPr>
            <w:tcW w:w="96" w:type="dxa"/>
            <w:tcBorders>
              <w:top w:val="nil"/>
              <w:left w:val="nil"/>
              <w:bottom w:val="single" w:sz="4" w:space="0" w:color="000000"/>
              <w:right w:val="nil"/>
            </w:tcBorders>
            <w:vAlign w:val="center"/>
          </w:tcPr>
          <w:p w14:paraId="00000FCC"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21" w:type="dxa"/>
            <w:tcBorders>
              <w:top w:val="nil"/>
              <w:left w:val="nil"/>
              <w:bottom w:val="single" w:sz="4" w:space="0" w:color="000000"/>
              <w:right w:val="nil"/>
            </w:tcBorders>
            <w:vAlign w:val="center"/>
          </w:tcPr>
          <w:p w14:paraId="00000FCD" w14:textId="6C11276F"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623</w:t>
            </w:r>
            <w:r w:rsidR="00A87303">
              <w:rPr>
                <w:rFonts w:ascii="Times New Roman" w:eastAsia="Times New Roman" w:hAnsi="Times New Roman" w:cs="Times New Roman"/>
                <w:color w:val="000000"/>
                <w:sz w:val="20"/>
                <w:szCs w:val="20"/>
              </w:rPr>
              <w:t>1</w:t>
            </w:r>
            <w:r w:rsidRPr="00BA0043">
              <w:rPr>
                <w:rFonts w:ascii="Times New Roman" w:eastAsia="Times New Roman" w:hAnsi="Times New Roman" w:cs="Times New Roman"/>
                <w:color w:val="000000"/>
                <w:sz w:val="20"/>
                <w:szCs w:val="20"/>
              </w:rPr>
              <w:t xml:space="preserve"> ± 3689.2</w:t>
            </w:r>
            <w:r w:rsidRPr="00BA0043">
              <w:rPr>
                <w:rFonts w:ascii="Times New Roman" w:eastAsia="Times New Roman" w:hAnsi="Times New Roman" w:cs="Times New Roman"/>
                <w:color w:val="000000"/>
                <w:sz w:val="20"/>
                <w:szCs w:val="20"/>
                <w:vertAlign w:val="superscript"/>
              </w:rPr>
              <w:t>a</w:t>
            </w:r>
          </w:p>
        </w:tc>
        <w:tc>
          <w:tcPr>
            <w:tcW w:w="96" w:type="dxa"/>
            <w:tcBorders>
              <w:top w:val="nil"/>
              <w:left w:val="nil"/>
              <w:bottom w:val="single" w:sz="4" w:space="0" w:color="000000"/>
              <w:right w:val="nil"/>
            </w:tcBorders>
            <w:vAlign w:val="center"/>
          </w:tcPr>
          <w:p w14:paraId="00000FCE"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CF" w14:textId="656CDCED"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22</w:t>
            </w:r>
            <w:r w:rsidR="00BF744C">
              <w:rPr>
                <w:rFonts w:ascii="Times New Roman" w:eastAsia="Times New Roman" w:hAnsi="Times New Roman" w:cs="Times New Roman"/>
                <w:color w:val="000000"/>
                <w:sz w:val="20"/>
                <w:szCs w:val="20"/>
              </w:rPr>
              <w:t>5</w:t>
            </w:r>
            <w:r w:rsidRPr="00BA0043">
              <w:rPr>
                <w:rFonts w:ascii="Times New Roman" w:eastAsia="Times New Roman" w:hAnsi="Times New Roman" w:cs="Times New Roman"/>
                <w:color w:val="000000"/>
                <w:sz w:val="20"/>
                <w:szCs w:val="20"/>
              </w:rPr>
              <w:t xml:space="preserve"> ± 545.1</w:t>
            </w:r>
            <w:r w:rsidRPr="00BA0043">
              <w:rPr>
                <w:rFonts w:ascii="Times New Roman" w:eastAsia="Times New Roman" w:hAnsi="Times New Roman" w:cs="Times New Roman"/>
                <w:color w:val="000000"/>
                <w:sz w:val="20"/>
                <w:szCs w:val="20"/>
                <w:vertAlign w:val="superscript"/>
              </w:rPr>
              <w:t>b</w:t>
            </w:r>
          </w:p>
        </w:tc>
        <w:tc>
          <w:tcPr>
            <w:tcW w:w="96" w:type="dxa"/>
            <w:tcBorders>
              <w:top w:val="nil"/>
              <w:left w:val="nil"/>
              <w:bottom w:val="single" w:sz="4" w:space="0" w:color="000000"/>
              <w:right w:val="nil"/>
            </w:tcBorders>
            <w:vAlign w:val="center"/>
          </w:tcPr>
          <w:p w14:paraId="00000FD0"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D1" w14:textId="5849E304"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5369 ± 848.9</w:t>
            </w:r>
            <w:r w:rsidRPr="00BA0043">
              <w:rPr>
                <w:rFonts w:ascii="Times New Roman" w:eastAsia="Times New Roman" w:hAnsi="Times New Roman" w:cs="Times New Roman"/>
                <w:color w:val="000000"/>
                <w:sz w:val="20"/>
                <w:szCs w:val="20"/>
                <w:vertAlign w:val="superscript"/>
              </w:rPr>
              <w:t>a</w:t>
            </w:r>
          </w:p>
        </w:tc>
        <w:tc>
          <w:tcPr>
            <w:tcW w:w="96" w:type="dxa"/>
            <w:tcBorders>
              <w:top w:val="nil"/>
              <w:left w:val="nil"/>
              <w:bottom w:val="single" w:sz="4" w:space="0" w:color="000000"/>
              <w:right w:val="nil"/>
            </w:tcBorders>
            <w:vAlign w:val="center"/>
          </w:tcPr>
          <w:p w14:paraId="00000FD2"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514" w:type="dxa"/>
            <w:tcBorders>
              <w:top w:val="nil"/>
              <w:left w:val="nil"/>
              <w:bottom w:val="single" w:sz="4" w:space="0" w:color="000000"/>
              <w:right w:val="nil"/>
            </w:tcBorders>
            <w:vAlign w:val="center"/>
          </w:tcPr>
          <w:p w14:paraId="00000FD3" w14:textId="1314F94A"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81</w:t>
            </w:r>
            <w:r w:rsidR="00BF744C">
              <w:rPr>
                <w:rFonts w:ascii="Times New Roman" w:eastAsia="Times New Roman" w:hAnsi="Times New Roman" w:cs="Times New Roman"/>
                <w:color w:val="000000"/>
                <w:sz w:val="20"/>
                <w:szCs w:val="20"/>
              </w:rPr>
              <w:t>3</w:t>
            </w:r>
            <w:r w:rsidRPr="00BA0043">
              <w:rPr>
                <w:rFonts w:ascii="Times New Roman" w:eastAsia="Times New Roman" w:hAnsi="Times New Roman" w:cs="Times New Roman"/>
                <w:color w:val="000000"/>
                <w:sz w:val="20"/>
                <w:szCs w:val="20"/>
              </w:rPr>
              <w:t xml:space="preserve"> ± 1313.</w:t>
            </w:r>
            <w:r w:rsidR="00BF744C">
              <w:rPr>
                <w:rFonts w:ascii="Times New Roman" w:eastAsia="Times New Roman" w:hAnsi="Times New Roman" w:cs="Times New Roman"/>
                <w:color w:val="000000"/>
                <w:sz w:val="20"/>
                <w:szCs w:val="20"/>
              </w:rPr>
              <w:t>8</w:t>
            </w:r>
            <w:r w:rsidRPr="00BA0043">
              <w:rPr>
                <w:rFonts w:ascii="Times New Roman" w:eastAsia="Times New Roman" w:hAnsi="Times New Roman" w:cs="Times New Roman"/>
                <w:color w:val="000000"/>
                <w:sz w:val="20"/>
                <w:szCs w:val="20"/>
                <w:vertAlign w:val="superscript"/>
              </w:rPr>
              <w:t>b</w:t>
            </w:r>
          </w:p>
        </w:tc>
        <w:tc>
          <w:tcPr>
            <w:tcW w:w="96" w:type="dxa"/>
            <w:tcBorders>
              <w:top w:val="nil"/>
              <w:left w:val="nil"/>
              <w:bottom w:val="single" w:sz="4" w:space="0" w:color="000000"/>
              <w:right w:val="nil"/>
            </w:tcBorders>
            <w:vAlign w:val="center"/>
          </w:tcPr>
          <w:p w14:paraId="00000FD4"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D5" w14:textId="3B23BBE3"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4805 ± 689.</w:t>
            </w:r>
            <w:r w:rsidR="00BF744C">
              <w:rPr>
                <w:rFonts w:ascii="Times New Roman" w:eastAsia="Times New Roman" w:hAnsi="Times New Roman" w:cs="Times New Roman"/>
                <w:color w:val="000000"/>
                <w:sz w:val="20"/>
                <w:szCs w:val="20"/>
              </w:rPr>
              <w:t>9</w:t>
            </w:r>
            <w:r w:rsidRPr="00BA0043">
              <w:rPr>
                <w:rFonts w:ascii="Times New Roman" w:eastAsia="Times New Roman" w:hAnsi="Times New Roman" w:cs="Times New Roman"/>
                <w:color w:val="000000"/>
                <w:sz w:val="20"/>
                <w:szCs w:val="20"/>
                <w:vertAlign w:val="superscript"/>
              </w:rPr>
              <w:t>a</w:t>
            </w:r>
          </w:p>
        </w:tc>
        <w:tc>
          <w:tcPr>
            <w:tcW w:w="96" w:type="dxa"/>
            <w:tcBorders>
              <w:top w:val="nil"/>
              <w:left w:val="nil"/>
              <w:bottom w:val="single" w:sz="4" w:space="0" w:color="000000"/>
              <w:right w:val="nil"/>
            </w:tcBorders>
            <w:vAlign w:val="center"/>
          </w:tcPr>
          <w:p w14:paraId="00000FD6" w14:textId="77777777" w:rsidR="001C595A" w:rsidRPr="00BA0043" w:rsidRDefault="001C595A">
            <w:pPr>
              <w:spacing w:after="0" w:line="240" w:lineRule="auto"/>
              <w:jc w:val="center"/>
              <w:rPr>
                <w:rFonts w:ascii="Times New Roman" w:eastAsia="Times New Roman" w:hAnsi="Times New Roman" w:cs="Times New Roman"/>
                <w:color w:val="000000"/>
                <w:sz w:val="20"/>
                <w:szCs w:val="20"/>
              </w:rPr>
            </w:pPr>
          </w:p>
        </w:tc>
        <w:tc>
          <w:tcPr>
            <w:tcW w:w="1456" w:type="dxa"/>
            <w:tcBorders>
              <w:top w:val="nil"/>
              <w:left w:val="nil"/>
              <w:bottom w:val="single" w:sz="4" w:space="0" w:color="000000"/>
              <w:right w:val="nil"/>
            </w:tcBorders>
            <w:vAlign w:val="center"/>
          </w:tcPr>
          <w:p w14:paraId="00000FD7" w14:textId="3600D03B" w:rsidR="001C595A" w:rsidRPr="00BA0043" w:rsidRDefault="008E5B87">
            <w:pPr>
              <w:spacing w:after="0" w:line="240" w:lineRule="auto"/>
              <w:jc w:val="center"/>
              <w:rPr>
                <w:rFonts w:ascii="Times New Roman" w:eastAsia="Times New Roman" w:hAnsi="Times New Roman" w:cs="Times New Roman"/>
                <w:color w:val="000000"/>
                <w:sz w:val="20"/>
                <w:szCs w:val="20"/>
              </w:rPr>
            </w:pPr>
            <w:r w:rsidRPr="00BA0043">
              <w:rPr>
                <w:rFonts w:ascii="Times New Roman" w:eastAsia="Times New Roman" w:hAnsi="Times New Roman" w:cs="Times New Roman"/>
                <w:color w:val="000000"/>
                <w:sz w:val="20"/>
                <w:szCs w:val="20"/>
              </w:rPr>
              <w:t>75</w:t>
            </w:r>
            <w:r w:rsidR="00BF744C">
              <w:rPr>
                <w:rFonts w:ascii="Times New Roman" w:eastAsia="Times New Roman" w:hAnsi="Times New Roman" w:cs="Times New Roman"/>
                <w:color w:val="000000"/>
                <w:sz w:val="20"/>
                <w:szCs w:val="20"/>
              </w:rPr>
              <w:t>1</w:t>
            </w:r>
            <w:r w:rsidRPr="00BA0043">
              <w:rPr>
                <w:rFonts w:ascii="Times New Roman" w:eastAsia="Times New Roman" w:hAnsi="Times New Roman" w:cs="Times New Roman"/>
                <w:color w:val="000000"/>
                <w:sz w:val="20"/>
                <w:szCs w:val="20"/>
              </w:rPr>
              <w:t xml:space="preserve"> ± 854.6</w:t>
            </w:r>
            <w:r w:rsidRPr="00BA0043">
              <w:rPr>
                <w:rFonts w:ascii="Times New Roman" w:eastAsia="Times New Roman" w:hAnsi="Times New Roman" w:cs="Times New Roman"/>
                <w:color w:val="000000"/>
                <w:sz w:val="20"/>
                <w:szCs w:val="20"/>
                <w:vertAlign w:val="superscript"/>
              </w:rPr>
              <w:t>b</w:t>
            </w:r>
          </w:p>
        </w:tc>
      </w:tr>
    </w:tbl>
    <w:p w14:paraId="18428D52" w14:textId="4E8717F3" w:rsidR="00AD7DA4" w:rsidRPr="00A37F2D" w:rsidRDefault="000A62EF" w:rsidP="00AD7DA4">
      <w:pPr>
        <w:spacing w:line="480" w:lineRule="auto"/>
        <w:rPr>
          <w:rFonts w:ascii="Times New Roman" w:eastAsia="Times New Roman" w:hAnsi="Times New Roman" w:cs="Times New Roman"/>
        </w:rPr>
      </w:pPr>
      <w:r w:rsidRPr="004A1041">
        <w:rPr>
          <w:rFonts w:ascii="Times New Roman" w:eastAsia="Times New Roman" w:hAnsi="Times New Roman" w:cs="Times New Roman"/>
          <w:sz w:val="20"/>
          <w:szCs w:val="20"/>
        </w:rPr>
        <w:br w:type="page"/>
      </w:r>
      <w:r w:rsidR="00AD7DA4" w:rsidRPr="00A37F2D">
        <w:rPr>
          <w:rFonts w:ascii="Times New Roman" w:eastAsia="Times New Roman" w:hAnsi="Times New Roman" w:cs="Times New Roman"/>
        </w:rPr>
        <w:lastRenderedPageBreak/>
        <w:t>Table S</w:t>
      </w:r>
      <w:r w:rsidR="00AD7DA4">
        <w:rPr>
          <w:rFonts w:ascii="Times New Roman" w:eastAsia="Times New Roman" w:hAnsi="Times New Roman" w:cs="Times New Roman"/>
        </w:rPr>
        <w:t>7</w:t>
      </w:r>
      <w:r w:rsidR="00AD7DA4" w:rsidRPr="00A37F2D">
        <w:rPr>
          <w:rFonts w:ascii="Times New Roman" w:eastAsia="Times New Roman" w:hAnsi="Times New Roman" w:cs="Times New Roman"/>
        </w:rPr>
        <w:t>. Results of linear mixed models and generalised mixed models (glmmTMB</w:t>
      </w:r>
      <w:r w:rsidR="00AD7DA4">
        <w:rPr>
          <w:rFonts w:ascii="Times New Roman" w:eastAsia="Times New Roman" w:hAnsi="Times New Roman" w:cs="Times New Roman"/>
        </w:rPr>
        <w:t>; **</w:t>
      </w:r>
      <w:r w:rsidR="00AD7DA4" w:rsidRPr="00A37F2D">
        <w:rPr>
          <w:rFonts w:ascii="Times New Roman" w:eastAsia="Times New Roman" w:hAnsi="Times New Roman" w:cs="Times New Roman"/>
        </w:rPr>
        <w:t xml:space="preserve">) investigating the effects of vegetation </w:t>
      </w:r>
      <w:r w:rsidR="002640FA">
        <w:rPr>
          <w:rFonts w:ascii="Times New Roman" w:eastAsia="Times New Roman" w:hAnsi="Times New Roman" w:cs="Times New Roman"/>
        </w:rPr>
        <w:t>exposure</w:t>
      </w:r>
      <w:r w:rsidR="00AD7DA4" w:rsidRPr="00A37F2D">
        <w:rPr>
          <w:rFonts w:ascii="Times New Roman" w:eastAsia="Times New Roman" w:hAnsi="Times New Roman" w:cs="Times New Roman"/>
        </w:rPr>
        <w:t xml:space="preserve"> (VE), </w:t>
      </w:r>
      <w:r w:rsidR="00DF674A">
        <w:rPr>
          <w:rFonts w:ascii="Times New Roman" w:eastAsia="Times New Roman" w:hAnsi="Times New Roman" w:cs="Times New Roman"/>
        </w:rPr>
        <w:t>distance to</w:t>
      </w:r>
      <w:r w:rsidR="00AD7DA4" w:rsidRPr="00A37F2D">
        <w:rPr>
          <w:rFonts w:ascii="Times New Roman" w:eastAsia="Times New Roman" w:hAnsi="Times New Roman" w:cs="Times New Roman"/>
        </w:rPr>
        <w:t xml:space="preserve"> vegetation (D, treated as metrical factor) and time since trap establishment (T) as well as their interactions on Shannon index, similarity indices and seed specific ratios in the pot traps. * = analysis with square root-transformed data. df = degrees of freedom, </w:t>
      </w:r>
      <w:r w:rsidR="00AD7DA4" w:rsidRPr="00A37F2D">
        <w:rPr>
          <w:rFonts w:ascii="Times New Roman" w:eastAsia="Times New Roman" w:hAnsi="Times New Roman" w:cs="Times New Roman"/>
          <w:i/>
        </w:rPr>
        <w:t>F</w:t>
      </w:r>
      <w:r w:rsidR="00AD7DA4" w:rsidRPr="00A37F2D">
        <w:rPr>
          <w:rFonts w:ascii="Times New Roman" w:eastAsia="Times New Roman" w:hAnsi="Times New Roman" w:cs="Times New Roman"/>
        </w:rPr>
        <w:t xml:space="preserve"> = Fisher’s F, </w:t>
      </w:r>
      <w:r w:rsidR="00AD7DA4" w:rsidRPr="00A37F2D">
        <w:rPr>
          <w:rFonts w:ascii="Times New Roman" w:eastAsia="Times New Roman" w:hAnsi="Times New Roman" w:cs="Times New Roman"/>
          <w:i/>
        </w:rPr>
        <w:t>p</w:t>
      </w:r>
      <w:r w:rsidR="00AD7DA4" w:rsidRPr="00A37F2D">
        <w:rPr>
          <w:rFonts w:ascii="Times New Roman" w:eastAsia="Times New Roman" w:hAnsi="Times New Roman" w:cs="Times New Roman"/>
        </w:rPr>
        <w:t xml:space="preserve"> = probability. Significant </w:t>
      </w:r>
      <w:r w:rsidR="00AD7DA4" w:rsidRPr="00A37F2D">
        <w:rPr>
          <w:rFonts w:ascii="Times New Roman" w:eastAsia="Times New Roman" w:hAnsi="Times New Roman" w:cs="Times New Roman"/>
          <w:i/>
        </w:rPr>
        <w:t>p</w:t>
      </w:r>
      <w:r w:rsidR="00AD7DA4" w:rsidRPr="00A37F2D">
        <w:rPr>
          <w:rFonts w:ascii="Times New Roman" w:eastAsia="Times New Roman" w:hAnsi="Times New Roman" w:cs="Times New Roman"/>
        </w:rPr>
        <w:t>-values are highlighted in bold. - = Interactions that were not considered in the model.</w:t>
      </w:r>
    </w:p>
    <w:tbl>
      <w:tblPr>
        <w:tblW w:w="9360" w:type="dxa"/>
        <w:jc w:val="center"/>
        <w:tblCellMar>
          <w:left w:w="0" w:type="dxa"/>
          <w:right w:w="0" w:type="dxa"/>
        </w:tblCellMar>
        <w:tblLook w:val="04A0" w:firstRow="1" w:lastRow="0" w:firstColumn="1" w:lastColumn="0" w:noHBand="0" w:noVBand="1"/>
      </w:tblPr>
      <w:tblGrid>
        <w:gridCol w:w="764"/>
        <w:gridCol w:w="420"/>
        <w:gridCol w:w="480"/>
        <w:gridCol w:w="480"/>
        <w:gridCol w:w="160"/>
        <w:gridCol w:w="557"/>
        <w:gridCol w:w="557"/>
        <w:gridCol w:w="93"/>
        <w:gridCol w:w="557"/>
        <w:gridCol w:w="557"/>
        <w:gridCol w:w="160"/>
        <w:gridCol w:w="494"/>
        <w:gridCol w:w="624"/>
        <w:gridCol w:w="104"/>
        <w:gridCol w:w="494"/>
        <w:gridCol w:w="624"/>
        <w:gridCol w:w="104"/>
        <w:gridCol w:w="494"/>
        <w:gridCol w:w="624"/>
        <w:gridCol w:w="160"/>
        <w:gridCol w:w="497"/>
        <w:gridCol w:w="480"/>
      </w:tblGrid>
      <w:tr w:rsidR="00AD7DA4" w:rsidRPr="006B1C18" w14:paraId="28AF08B0" w14:textId="77777777" w:rsidTr="00072CC5">
        <w:trPr>
          <w:trHeight w:hRule="exact" w:val="288"/>
          <w:jc w:val="center"/>
        </w:trPr>
        <w:tc>
          <w:tcPr>
            <w:tcW w:w="800" w:type="dxa"/>
            <w:vMerge w:val="restart"/>
            <w:tcBorders>
              <w:top w:val="single" w:sz="4" w:space="0" w:color="auto"/>
              <w:left w:val="nil"/>
              <w:bottom w:val="single" w:sz="4" w:space="0" w:color="000000"/>
              <w:right w:val="nil"/>
            </w:tcBorders>
            <w:shd w:val="clear" w:color="000000" w:fill="FFFFFF"/>
            <w:tcMar>
              <w:top w:w="15" w:type="dxa"/>
              <w:left w:w="15" w:type="dxa"/>
              <w:bottom w:w="0" w:type="dxa"/>
              <w:right w:w="15" w:type="dxa"/>
            </w:tcMar>
            <w:vAlign w:val="center"/>
            <w:hideMark/>
          </w:tcPr>
          <w:p w14:paraId="4C343E5B"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Source</w:t>
            </w:r>
          </w:p>
        </w:tc>
        <w:tc>
          <w:tcPr>
            <w:tcW w:w="420" w:type="dxa"/>
            <w:tcBorders>
              <w:top w:val="single" w:sz="4" w:space="0" w:color="auto"/>
              <w:left w:val="nil"/>
              <w:bottom w:val="nil"/>
              <w:right w:val="nil"/>
            </w:tcBorders>
            <w:noWrap/>
            <w:tcMar>
              <w:top w:w="15" w:type="dxa"/>
              <w:left w:w="15" w:type="dxa"/>
              <w:bottom w:w="0" w:type="dxa"/>
              <w:right w:w="15" w:type="dxa"/>
            </w:tcMar>
            <w:vAlign w:val="center"/>
            <w:hideMark/>
          </w:tcPr>
          <w:p w14:paraId="0B49126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1080" w:type="dxa"/>
            <w:gridSpan w:val="2"/>
            <w:vMerge w:val="restart"/>
            <w:tcBorders>
              <w:top w:val="single" w:sz="4" w:space="0" w:color="auto"/>
              <w:left w:val="nil"/>
              <w:bottom w:val="single" w:sz="4" w:space="0" w:color="auto"/>
              <w:right w:val="nil"/>
            </w:tcBorders>
            <w:tcMar>
              <w:top w:w="15" w:type="dxa"/>
              <w:left w:w="15" w:type="dxa"/>
              <w:bottom w:w="0" w:type="dxa"/>
              <w:right w:w="15" w:type="dxa"/>
            </w:tcMar>
            <w:vAlign w:val="center"/>
            <w:hideMark/>
          </w:tcPr>
          <w:p w14:paraId="0D540876"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Shannon</w:t>
            </w:r>
            <w:r w:rsidRPr="006B1C18">
              <w:rPr>
                <w:rFonts w:ascii="Times New Roman" w:hAnsi="Times New Roman" w:cs="Times New Roman"/>
                <w:color w:val="000000"/>
                <w:sz w:val="20"/>
                <w:szCs w:val="20"/>
              </w:rPr>
              <w:br/>
              <w:t>index</w:t>
            </w:r>
            <w:r>
              <w:rPr>
                <w:rFonts w:ascii="Times New Roman" w:hAnsi="Times New Roman" w:cs="Times New Roman"/>
                <w:color w:val="000000"/>
                <w:sz w:val="20"/>
                <w:szCs w:val="20"/>
              </w:rPr>
              <w:t xml:space="preserve"> pot traps</w:t>
            </w:r>
          </w:p>
        </w:tc>
        <w:tc>
          <w:tcPr>
            <w:tcW w:w="160" w:type="dxa"/>
            <w:tcBorders>
              <w:top w:val="single" w:sz="4" w:space="0" w:color="auto"/>
              <w:left w:val="nil"/>
              <w:bottom w:val="nil"/>
              <w:right w:val="nil"/>
            </w:tcBorders>
            <w:noWrap/>
            <w:tcMar>
              <w:top w:w="15" w:type="dxa"/>
              <w:left w:w="15" w:type="dxa"/>
              <w:bottom w:w="0" w:type="dxa"/>
              <w:right w:w="15" w:type="dxa"/>
            </w:tcMar>
            <w:vAlign w:val="center"/>
            <w:hideMark/>
          </w:tcPr>
          <w:p w14:paraId="6BD540D3"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2320" w:type="dxa"/>
            <w:gridSpan w:val="5"/>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F24D41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Similarities</w:t>
            </w:r>
            <w:r>
              <w:rPr>
                <w:rFonts w:ascii="Times New Roman" w:hAnsi="Times New Roman" w:cs="Times New Roman"/>
                <w:color w:val="000000"/>
                <w:sz w:val="20"/>
                <w:szCs w:val="20"/>
              </w:rPr>
              <w:t xml:space="preserve"> pot traps</w:t>
            </w:r>
          </w:p>
        </w:tc>
        <w:tc>
          <w:tcPr>
            <w:tcW w:w="160" w:type="dxa"/>
            <w:tcBorders>
              <w:top w:val="single" w:sz="4" w:space="0" w:color="auto"/>
              <w:left w:val="nil"/>
              <w:bottom w:val="nil"/>
              <w:right w:val="nil"/>
            </w:tcBorders>
            <w:noWrap/>
            <w:tcMar>
              <w:top w:w="15" w:type="dxa"/>
              <w:left w:w="15" w:type="dxa"/>
              <w:bottom w:w="0" w:type="dxa"/>
              <w:right w:w="15" w:type="dxa"/>
            </w:tcMar>
            <w:vAlign w:val="center"/>
            <w:hideMark/>
          </w:tcPr>
          <w:p w14:paraId="72E85BE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3560" w:type="dxa"/>
            <w:gridSpan w:val="8"/>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571B8583"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Ratios</w:t>
            </w:r>
            <w:r>
              <w:rPr>
                <w:rFonts w:ascii="Times New Roman" w:hAnsi="Times New Roman" w:cs="Times New Roman"/>
                <w:color w:val="000000"/>
                <w:sz w:val="20"/>
                <w:szCs w:val="20"/>
              </w:rPr>
              <w:t xml:space="preserve"> pot traps</w:t>
            </w:r>
          </w:p>
        </w:tc>
        <w:tc>
          <w:tcPr>
            <w:tcW w:w="160" w:type="dxa"/>
            <w:tcBorders>
              <w:top w:val="single" w:sz="4" w:space="0" w:color="auto"/>
              <w:left w:val="nil"/>
              <w:bottom w:val="nil"/>
              <w:right w:val="nil"/>
            </w:tcBorders>
            <w:noWrap/>
            <w:tcMar>
              <w:top w:w="15" w:type="dxa"/>
              <w:left w:w="15" w:type="dxa"/>
              <w:bottom w:w="0" w:type="dxa"/>
              <w:right w:w="15" w:type="dxa"/>
            </w:tcMar>
            <w:vAlign w:val="center"/>
            <w:hideMark/>
          </w:tcPr>
          <w:p w14:paraId="55DDDA84" w14:textId="77777777" w:rsidR="00AD7DA4" w:rsidRPr="006B1C18" w:rsidRDefault="00AD7DA4" w:rsidP="00072CC5">
            <w:pP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1160" w:type="dxa"/>
            <w:gridSpan w:val="2"/>
            <w:vMerge w:val="restart"/>
            <w:tcBorders>
              <w:top w:val="single" w:sz="4" w:space="0" w:color="auto"/>
              <w:left w:val="nil"/>
              <w:bottom w:val="single" w:sz="4" w:space="0" w:color="auto"/>
              <w:right w:val="nil"/>
            </w:tcBorders>
            <w:shd w:val="clear" w:color="000000" w:fill="FFFFFF"/>
            <w:tcMar>
              <w:top w:w="15" w:type="dxa"/>
              <w:left w:w="15" w:type="dxa"/>
              <w:bottom w:w="0" w:type="dxa"/>
              <w:right w:w="15" w:type="dxa"/>
            </w:tcMar>
            <w:vAlign w:val="center"/>
            <w:hideMark/>
          </w:tcPr>
          <w:p w14:paraId="3B14D15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Release height</w:t>
            </w:r>
            <w:r>
              <w:rPr>
                <w:rFonts w:ascii="Times New Roman" w:hAnsi="Times New Roman" w:cs="Times New Roman"/>
                <w:color w:val="000000"/>
                <w:sz w:val="20"/>
                <w:szCs w:val="20"/>
              </w:rPr>
              <w:t xml:space="preserve"> pot traps</w:t>
            </w:r>
            <w:r w:rsidRPr="006B1C18">
              <w:rPr>
                <w:rFonts w:ascii="Times New Roman" w:hAnsi="Times New Roman" w:cs="Times New Roman"/>
                <w:color w:val="000000"/>
                <w:sz w:val="20"/>
                <w:szCs w:val="20"/>
              </w:rPr>
              <w:t>**</w:t>
            </w:r>
          </w:p>
        </w:tc>
      </w:tr>
      <w:tr w:rsidR="00AD7DA4" w:rsidRPr="006B1C18" w14:paraId="2EBE338E" w14:textId="77777777" w:rsidTr="00072CC5">
        <w:trPr>
          <w:trHeight w:hRule="exact" w:val="288"/>
          <w:jc w:val="center"/>
        </w:trPr>
        <w:tc>
          <w:tcPr>
            <w:tcW w:w="0" w:type="auto"/>
            <w:vMerge/>
            <w:tcBorders>
              <w:top w:val="single" w:sz="4" w:space="0" w:color="auto"/>
              <w:left w:val="nil"/>
              <w:bottom w:val="single" w:sz="4" w:space="0" w:color="000000"/>
              <w:right w:val="nil"/>
            </w:tcBorders>
            <w:vAlign w:val="center"/>
            <w:hideMark/>
          </w:tcPr>
          <w:p w14:paraId="5DED0FDE" w14:textId="77777777" w:rsidR="00AD7DA4" w:rsidRPr="006B1C18"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A869FDF"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gridSpan w:val="2"/>
            <w:vMerge/>
            <w:tcBorders>
              <w:top w:val="nil"/>
              <w:left w:val="nil"/>
              <w:bottom w:val="single" w:sz="4" w:space="0" w:color="auto"/>
              <w:right w:val="nil"/>
            </w:tcBorders>
            <w:vAlign w:val="center"/>
            <w:hideMark/>
          </w:tcPr>
          <w:p w14:paraId="49B02140" w14:textId="77777777" w:rsidR="00AD7DA4" w:rsidRPr="006B1C18"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4F87C0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1080" w:type="dxa"/>
            <w:gridSpan w:val="2"/>
            <w:vMerge w:val="restart"/>
            <w:tcBorders>
              <w:top w:val="single" w:sz="4" w:space="0" w:color="auto"/>
              <w:left w:val="nil"/>
              <w:bottom w:val="single" w:sz="4" w:space="0" w:color="auto"/>
              <w:right w:val="nil"/>
            </w:tcBorders>
            <w:shd w:val="clear" w:color="000000" w:fill="FFFFFF"/>
            <w:tcMar>
              <w:top w:w="15" w:type="dxa"/>
              <w:left w:w="15" w:type="dxa"/>
              <w:bottom w:w="0" w:type="dxa"/>
              <w:right w:w="15" w:type="dxa"/>
            </w:tcMar>
            <w:vAlign w:val="center"/>
            <w:hideMark/>
          </w:tcPr>
          <w:p w14:paraId="4BBAE1F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Jaccard</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B7BE79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1080" w:type="dxa"/>
            <w:gridSpan w:val="2"/>
            <w:vMerge w:val="restart"/>
            <w:tcBorders>
              <w:top w:val="single" w:sz="4" w:space="0" w:color="auto"/>
              <w:left w:val="nil"/>
              <w:bottom w:val="single" w:sz="4" w:space="0" w:color="auto"/>
              <w:right w:val="nil"/>
            </w:tcBorders>
            <w:shd w:val="clear" w:color="000000" w:fill="FFFFFF"/>
            <w:tcMar>
              <w:top w:w="15" w:type="dxa"/>
              <w:left w:w="15" w:type="dxa"/>
              <w:bottom w:w="0" w:type="dxa"/>
              <w:right w:w="15" w:type="dxa"/>
            </w:tcMar>
            <w:vAlign w:val="center"/>
            <w:hideMark/>
          </w:tcPr>
          <w:p w14:paraId="3B709FC4"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Bray-Curtis</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AADEB1B"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1080"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2D2160E6"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Seed length/ seed width</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48F153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1080"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302DF1FE"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Seed mass/ seed size</w:t>
            </w:r>
          </w:p>
        </w:tc>
        <w:tc>
          <w:tcPr>
            <w:tcW w:w="0" w:type="auto"/>
            <w:tcBorders>
              <w:top w:val="nil"/>
              <w:left w:val="nil"/>
              <w:bottom w:val="nil"/>
              <w:right w:val="nil"/>
            </w:tcBorders>
            <w:noWrap/>
            <w:tcMar>
              <w:top w:w="15" w:type="dxa"/>
              <w:left w:w="15" w:type="dxa"/>
              <w:bottom w:w="0" w:type="dxa"/>
              <w:right w:w="15" w:type="dxa"/>
            </w:tcMar>
            <w:vAlign w:val="center"/>
            <w:hideMark/>
          </w:tcPr>
          <w:p w14:paraId="6DA95F6F" w14:textId="77777777" w:rsidR="00AD7DA4" w:rsidRPr="006B1C18" w:rsidRDefault="00AD7DA4" w:rsidP="00072CC5">
            <w:pPr>
              <w:jc w:val="center"/>
              <w:rPr>
                <w:rFonts w:ascii="Times New Roman" w:hAnsi="Times New Roman" w:cs="Times New Roman"/>
                <w:color w:val="000000"/>
                <w:sz w:val="20"/>
                <w:szCs w:val="20"/>
              </w:rPr>
            </w:pPr>
          </w:p>
        </w:tc>
        <w:tc>
          <w:tcPr>
            <w:tcW w:w="1080" w:type="dxa"/>
            <w:gridSpan w:val="2"/>
            <w:vMerge w:val="restart"/>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14:paraId="15BF0E14"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Appendix/ seed length</w:t>
            </w:r>
          </w:p>
        </w:tc>
        <w:tc>
          <w:tcPr>
            <w:tcW w:w="0" w:type="auto"/>
            <w:tcBorders>
              <w:top w:val="nil"/>
              <w:left w:val="nil"/>
              <w:bottom w:val="nil"/>
              <w:right w:val="nil"/>
            </w:tcBorders>
            <w:noWrap/>
            <w:tcMar>
              <w:top w:w="15" w:type="dxa"/>
              <w:left w:w="15" w:type="dxa"/>
              <w:bottom w:w="0" w:type="dxa"/>
              <w:right w:w="15" w:type="dxa"/>
            </w:tcMar>
            <w:vAlign w:val="center"/>
            <w:hideMark/>
          </w:tcPr>
          <w:p w14:paraId="5D8BC658" w14:textId="77777777" w:rsidR="00AD7DA4" w:rsidRPr="006B1C18" w:rsidRDefault="00AD7DA4" w:rsidP="00072CC5">
            <w:pPr>
              <w:jc w:val="center"/>
              <w:rPr>
                <w:rFonts w:ascii="Times New Roman" w:hAnsi="Times New Roman" w:cs="Times New Roman"/>
                <w:color w:val="000000"/>
                <w:sz w:val="20"/>
                <w:szCs w:val="20"/>
              </w:rPr>
            </w:pPr>
          </w:p>
        </w:tc>
        <w:tc>
          <w:tcPr>
            <w:tcW w:w="0" w:type="auto"/>
            <w:gridSpan w:val="2"/>
            <w:vMerge/>
            <w:tcBorders>
              <w:top w:val="nil"/>
              <w:left w:val="nil"/>
              <w:bottom w:val="single" w:sz="4" w:space="0" w:color="auto"/>
              <w:right w:val="nil"/>
            </w:tcBorders>
            <w:vAlign w:val="center"/>
            <w:hideMark/>
          </w:tcPr>
          <w:p w14:paraId="5644F6D5" w14:textId="77777777" w:rsidR="00AD7DA4" w:rsidRPr="006B1C18" w:rsidRDefault="00AD7DA4" w:rsidP="00072CC5">
            <w:pPr>
              <w:rPr>
                <w:rFonts w:ascii="Times New Roman" w:hAnsi="Times New Roman" w:cs="Times New Roman"/>
                <w:color w:val="000000"/>
                <w:sz w:val="20"/>
                <w:szCs w:val="20"/>
              </w:rPr>
            </w:pPr>
          </w:p>
        </w:tc>
      </w:tr>
      <w:tr w:rsidR="00AD7DA4" w:rsidRPr="006B1C18" w14:paraId="129BC5D8" w14:textId="77777777" w:rsidTr="00072CC5">
        <w:trPr>
          <w:trHeight w:hRule="exact" w:val="288"/>
          <w:jc w:val="center"/>
        </w:trPr>
        <w:tc>
          <w:tcPr>
            <w:tcW w:w="0" w:type="auto"/>
            <w:vMerge/>
            <w:tcBorders>
              <w:top w:val="single" w:sz="4" w:space="0" w:color="auto"/>
              <w:left w:val="nil"/>
              <w:bottom w:val="single" w:sz="4" w:space="0" w:color="000000"/>
              <w:right w:val="nil"/>
            </w:tcBorders>
            <w:vAlign w:val="center"/>
            <w:hideMark/>
          </w:tcPr>
          <w:p w14:paraId="51CC90D2" w14:textId="77777777" w:rsidR="00AD7DA4" w:rsidRPr="006B1C18"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FDCB80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gridSpan w:val="2"/>
            <w:vMerge/>
            <w:tcBorders>
              <w:top w:val="nil"/>
              <w:left w:val="nil"/>
              <w:bottom w:val="single" w:sz="4" w:space="0" w:color="auto"/>
              <w:right w:val="nil"/>
            </w:tcBorders>
            <w:vAlign w:val="center"/>
            <w:hideMark/>
          </w:tcPr>
          <w:p w14:paraId="418BF7E6" w14:textId="77777777" w:rsidR="00AD7DA4" w:rsidRPr="006B1C18"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1B1FDDC"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1464A975" w14:textId="77777777" w:rsidR="00AD7DA4" w:rsidRPr="006B1C18"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4C59A6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5BC09A3C" w14:textId="77777777" w:rsidR="00AD7DA4" w:rsidRPr="006B1C18"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6E9DAB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5478A666" w14:textId="77777777" w:rsidR="00AD7DA4" w:rsidRPr="006B1C18"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39483E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gridSpan w:val="2"/>
            <w:vMerge/>
            <w:tcBorders>
              <w:top w:val="single" w:sz="4" w:space="0" w:color="000000"/>
              <w:left w:val="nil"/>
              <w:bottom w:val="single" w:sz="4" w:space="0" w:color="auto"/>
              <w:right w:val="nil"/>
            </w:tcBorders>
            <w:vAlign w:val="center"/>
            <w:hideMark/>
          </w:tcPr>
          <w:p w14:paraId="6395F203" w14:textId="77777777" w:rsidR="00AD7DA4" w:rsidRPr="006B1C18"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noWrap/>
            <w:tcMar>
              <w:top w:w="15" w:type="dxa"/>
              <w:left w:w="15" w:type="dxa"/>
              <w:bottom w:w="0" w:type="dxa"/>
              <w:right w:w="15" w:type="dxa"/>
            </w:tcMar>
            <w:vAlign w:val="center"/>
            <w:hideMark/>
          </w:tcPr>
          <w:p w14:paraId="0A7251E8" w14:textId="77777777" w:rsidR="00AD7DA4" w:rsidRPr="006B1C18" w:rsidRDefault="00AD7DA4" w:rsidP="00072CC5">
            <w:pPr>
              <w:jc w:val="center"/>
              <w:rPr>
                <w:rFonts w:ascii="Times New Roman" w:hAnsi="Times New Roman" w:cs="Times New Roman"/>
                <w:color w:val="000000"/>
                <w:sz w:val="20"/>
                <w:szCs w:val="20"/>
              </w:rPr>
            </w:pPr>
          </w:p>
        </w:tc>
        <w:tc>
          <w:tcPr>
            <w:tcW w:w="0" w:type="auto"/>
            <w:gridSpan w:val="2"/>
            <w:vMerge/>
            <w:tcBorders>
              <w:top w:val="single" w:sz="4" w:space="0" w:color="000000"/>
              <w:left w:val="nil"/>
              <w:bottom w:val="single" w:sz="4" w:space="0" w:color="auto"/>
              <w:right w:val="nil"/>
            </w:tcBorders>
            <w:vAlign w:val="center"/>
            <w:hideMark/>
          </w:tcPr>
          <w:p w14:paraId="5EBCEB93" w14:textId="77777777" w:rsidR="00AD7DA4" w:rsidRPr="006B1C18"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noWrap/>
            <w:tcMar>
              <w:top w:w="15" w:type="dxa"/>
              <w:left w:w="15" w:type="dxa"/>
              <w:bottom w:w="0" w:type="dxa"/>
              <w:right w:w="15" w:type="dxa"/>
            </w:tcMar>
            <w:vAlign w:val="center"/>
            <w:hideMark/>
          </w:tcPr>
          <w:p w14:paraId="10A64C62" w14:textId="77777777" w:rsidR="00AD7DA4" w:rsidRPr="006B1C18" w:rsidRDefault="00AD7DA4" w:rsidP="00072CC5">
            <w:pPr>
              <w:jc w:val="center"/>
              <w:rPr>
                <w:rFonts w:ascii="Times New Roman" w:hAnsi="Times New Roman" w:cs="Times New Roman"/>
                <w:sz w:val="20"/>
                <w:szCs w:val="20"/>
              </w:rPr>
            </w:pPr>
          </w:p>
        </w:tc>
        <w:tc>
          <w:tcPr>
            <w:tcW w:w="0" w:type="auto"/>
            <w:gridSpan w:val="2"/>
            <w:vMerge/>
            <w:tcBorders>
              <w:top w:val="nil"/>
              <w:left w:val="nil"/>
              <w:bottom w:val="single" w:sz="4" w:space="0" w:color="auto"/>
              <w:right w:val="nil"/>
            </w:tcBorders>
            <w:vAlign w:val="center"/>
            <w:hideMark/>
          </w:tcPr>
          <w:p w14:paraId="56CD073E" w14:textId="77777777" w:rsidR="00AD7DA4" w:rsidRPr="006B1C18" w:rsidRDefault="00AD7DA4" w:rsidP="00072CC5">
            <w:pPr>
              <w:rPr>
                <w:rFonts w:ascii="Times New Roman" w:hAnsi="Times New Roman" w:cs="Times New Roman"/>
                <w:color w:val="000000"/>
                <w:sz w:val="20"/>
                <w:szCs w:val="20"/>
              </w:rPr>
            </w:pPr>
          </w:p>
        </w:tc>
      </w:tr>
      <w:tr w:rsidR="00AD7DA4" w:rsidRPr="006B1C18" w14:paraId="30BD11F3" w14:textId="77777777" w:rsidTr="00072CC5">
        <w:trPr>
          <w:trHeight w:hRule="exact" w:val="288"/>
          <w:jc w:val="center"/>
        </w:trPr>
        <w:tc>
          <w:tcPr>
            <w:tcW w:w="0" w:type="auto"/>
            <w:vMerge/>
            <w:tcBorders>
              <w:top w:val="single" w:sz="4" w:space="0" w:color="auto"/>
              <w:left w:val="nil"/>
              <w:bottom w:val="single" w:sz="4" w:space="0" w:color="000000"/>
              <w:right w:val="nil"/>
            </w:tcBorders>
            <w:vAlign w:val="center"/>
            <w:hideMark/>
          </w:tcPr>
          <w:p w14:paraId="7D01ADA8" w14:textId="77777777" w:rsidR="00AD7DA4" w:rsidRPr="006B1C18" w:rsidRDefault="00AD7DA4" w:rsidP="00072CC5">
            <w:pPr>
              <w:rPr>
                <w:rFonts w:ascii="Times New Roman" w:hAnsi="Times New Roman" w:cs="Times New Roman"/>
                <w:color w:val="000000"/>
                <w:sz w:val="20"/>
                <w:szCs w:val="20"/>
              </w:rPr>
            </w:pP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46FFD1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df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174D4D53"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0B9C2732"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p</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0986BEE"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727136DD"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7C52BF55"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p</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D831FC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7A6717E4"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600C76AB"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p</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9316D3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5838A54F"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F</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102AB3F9"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p</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1471CF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30300554"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F</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3D49452D"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p</w:t>
            </w:r>
          </w:p>
        </w:tc>
        <w:tc>
          <w:tcPr>
            <w:tcW w:w="0" w:type="auto"/>
            <w:tcBorders>
              <w:top w:val="nil"/>
              <w:left w:val="nil"/>
              <w:bottom w:val="nil"/>
              <w:right w:val="nil"/>
            </w:tcBorders>
            <w:noWrap/>
            <w:tcMar>
              <w:top w:w="15" w:type="dxa"/>
              <w:left w:w="15" w:type="dxa"/>
              <w:bottom w:w="0" w:type="dxa"/>
              <w:right w:w="15" w:type="dxa"/>
            </w:tcMar>
            <w:vAlign w:val="center"/>
            <w:hideMark/>
          </w:tcPr>
          <w:p w14:paraId="3EEFAB23" w14:textId="77777777" w:rsidR="00AD7DA4" w:rsidRPr="006B1C18" w:rsidRDefault="00AD7DA4" w:rsidP="00072CC5">
            <w:pPr>
              <w:jc w:val="center"/>
              <w:rPr>
                <w:rFonts w:ascii="Times New Roman" w:hAnsi="Times New Roman" w:cs="Times New Roman"/>
                <w:i/>
                <w:iCs/>
                <w:color w:val="000000"/>
                <w:sz w:val="20"/>
                <w:szCs w:val="20"/>
              </w:rPr>
            </w:pP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0B8524C0"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F</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0DDF94B9"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p</w:t>
            </w:r>
          </w:p>
        </w:tc>
        <w:tc>
          <w:tcPr>
            <w:tcW w:w="0" w:type="auto"/>
            <w:tcBorders>
              <w:top w:val="nil"/>
              <w:left w:val="nil"/>
              <w:bottom w:val="nil"/>
              <w:right w:val="nil"/>
            </w:tcBorders>
            <w:noWrap/>
            <w:tcMar>
              <w:top w:w="15" w:type="dxa"/>
              <w:left w:w="15" w:type="dxa"/>
              <w:bottom w:w="0" w:type="dxa"/>
              <w:right w:w="15" w:type="dxa"/>
            </w:tcMar>
            <w:vAlign w:val="center"/>
            <w:hideMark/>
          </w:tcPr>
          <w:p w14:paraId="55592ECF" w14:textId="77777777" w:rsidR="00AD7DA4" w:rsidRPr="006B1C18" w:rsidRDefault="00AD7DA4" w:rsidP="00072CC5">
            <w:pPr>
              <w:jc w:val="center"/>
              <w:rPr>
                <w:rFonts w:ascii="Times New Roman" w:hAnsi="Times New Roman" w:cs="Times New Roman"/>
                <w:i/>
                <w:iCs/>
                <w:color w:val="000000"/>
                <w:sz w:val="20"/>
                <w:szCs w:val="20"/>
              </w:rPr>
            </w:pP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59659E7A"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Chisq</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2A7DA203" w14:textId="77777777" w:rsidR="00AD7DA4" w:rsidRPr="006B1C18" w:rsidRDefault="00AD7DA4" w:rsidP="00072CC5">
            <w:pPr>
              <w:jc w:val="center"/>
              <w:rPr>
                <w:rFonts w:ascii="Times New Roman" w:hAnsi="Times New Roman" w:cs="Times New Roman"/>
                <w:i/>
                <w:iCs/>
                <w:color w:val="000000"/>
                <w:sz w:val="20"/>
                <w:szCs w:val="20"/>
              </w:rPr>
            </w:pPr>
            <w:r w:rsidRPr="006B1C18">
              <w:rPr>
                <w:rFonts w:ascii="Times New Roman" w:hAnsi="Times New Roman" w:cs="Times New Roman"/>
                <w:i/>
                <w:iCs/>
                <w:color w:val="000000"/>
                <w:sz w:val="20"/>
                <w:szCs w:val="20"/>
              </w:rPr>
              <w:t>p</w:t>
            </w:r>
          </w:p>
        </w:tc>
      </w:tr>
      <w:tr w:rsidR="00AD7DA4" w:rsidRPr="006B1C18" w14:paraId="3E9227B5" w14:textId="77777777" w:rsidTr="00072CC5">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0666E58" w14:textId="77777777" w:rsidR="00AD7DA4" w:rsidRPr="006B1C18" w:rsidRDefault="00AD7DA4" w:rsidP="00072CC5">
            <w:pPr>
              <w:rPr>
                <w:rFonts w:ascii="Times New Roman" w:hAnsi="Times New Roman" w:cs="Times New Roman"/>
                <w:color w:val="000000"/>
                <w:sz w:val="20"/>
                <w:szCs w:val="20"/>
              </w:rPr>
            </w:pPr>
            <w:r w:rsidRPr="006B1C18">
              <w:rPr>
                <w:rFonts w:ascii="Times New Roman" w:hAnsi="Times New Roman" w:cs="Times New Roman"/>
                <w:color w:val="000000"/>
                <w:sz w:val="20"/>
                <w:szCs w:val="20"/>
              </w:rPr>
              <w:t>VE</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4A4025B"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2FB357A"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4.8</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A3F49AE"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0.040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8FA998A"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0E10A3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4.8</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452AE76"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0.041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2FBB8B6"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DEA01C5"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3.6</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552D2BC"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0.069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56B4CFE"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07565D1"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0.3</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42CFEFF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0.564</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3E34FBC5"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11AB7AC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0.1</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7A91DF55"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0.716</w:t>
            </w:r>
          </w:p>
        </w:tc>
        <w:tc>
          <w:tcPr>
            <w:tcW w:w="0" w:type="auto"/>
            <w:tcBorders>
              <w:top w:val="single" w:sz="4" w:space="0" w:color="auto"/>
              <w:left w:val="nil"/>
              <w:bottom w:val="nil"/>
              <w:right w:val="nil"/>
            </w:tcBorders>
            <w:noWrap/>
            <w:tcMar>
              <w:top w:w="15" w:type="dxa"/>
              <w:left w:w="15" w:type="dxa"/>
              <w:bottom w:w="0" w:type="dxa"/>
              <w:right w:w="15" w:type="dxa"/>
            </w:tcMar>
            <w:vAlign w:val="center"/>
            <w:hideMark/>
          </w:tcPr>
          <w:p w14:paraId="4931C52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15662E96"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0.0</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0C15DEC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0.895</w:t>
            </w:r>
          </w:p>
        </w:tc>
        <w:tc>
          <w:tcPr>
            <w:tcW w:w="0" w:type="auto"/>
            <w:tcBorders>
              <w:top w:val="single" w:sz="4" w:space="0" w:color="auto"/>
              <w:left w:val="nil"/>
              <w:bottom w:val="nil"/>
              <w:right w:val="nil"/>
            </w:tcBorders>
            <w:noWrap/>
            <w:tcMar>
              <w:top w:w="15" w:type="dxa"/>
              <w:left w:w="15" w:type="dxa"/>
              <w:bottom w:w="0" w:type="dxa"/>
              <w:right w:w="15" w:type="dxa"/>
            </w:tcMar>
            <w:vAlign w:val="center"/>
            <w:hideMark/>
          </w:tcPr>
          <w:p w14:paraId="3E111BB1"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31601823"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0.6</w:t>
            </w:r>
          </w:p>
        </w:tc>
        <w:tc>
          <w:tcPr>
            <w:tcW w:w="0" w:type="auto"/>
            <w:tcBorders>
              <w:top w:val="single" w:sz="4" w:space="0" w:color="auto"/>
              <w:left w:val="nil"/>
              <w:bottom w:val="nil"/>
              <w:right w:val="nil"/>
            </w:tcBorders>
            <w:shd w:val="clear" w:color="000000" w:fill="FFFFFF"/>
            <w:noWrap/>
            <w:tcMar>
              <w:top w:w="15" w:type="dxa"/>
              <w:left w:w="15" w:type="dxa"/>
              <w:bottom w:w="0" w:type="dxa"/>
              <w:right w:w="15" w:type="dxa"/>
            </w:tcMar>
            <w:vAlign w:val="center"/>
            <w:hideMark/>
          </w:tcPr>
          <w:p w14:paraId="4E8AD174"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0.430</w:t>
            </w:r>
          </w:p>
        </w:tc>
      </w:tr>
      <w:tr w:rsidR="00AD7DA4" w:rsidRPr="006B1C18" w14:paraId="7C4E238E" w14:textId="77777777" w:rsidTr="00072CC5">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80A190F" w14:textId="77777777" w:rsidR="00AD7DA4" w:rsidRPr="006B1C18" w:rsidRDefault="00AD7DA4" w:rsidP="00072CC5">
            <w:pPr>
              <w:rPr>
                <w:rFonts w:ascii="Times New Roman" w:hAnsi="Times New Roman" w:cs="Times New Roman"/>
                <w:color w:val="000000"/>
                <w:sz w:val="20"/>
                <w:szCs w:val="20"/>
              </w:rPr>
            </w:pPr>
            <w:r w:rsidRPr="006B1C18">
              <w:rPr>
                <w:rFonts w:ascii="Times New Roman" w:hAnsi="Times New Roman" w:cs="Times New Roman"/>
                <w:color w:val="000000"/>
                <w:sz w:val="20"/>
                <w:szCs w:val="20"/>
              </w:rPr>
              <w:t>D</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67000D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3</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1DBCD0F"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3.9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856735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0.054</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793C7F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B6B362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3.5</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B08834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0.072</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0A20FB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441CB2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2.2</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B1B71AE"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0.147</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6E50A3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BC67A8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16.4</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857B256"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0.001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7615BB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D0775F6"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1.9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2451DFB"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0.175</w:t>
            </w:r>
          </w:p>
        </w:tc>
        <w:tc>
          <w:tcPr>
            <w:tcW w:w="0" w:type="auto"/>
            <w:tcBorders>
              <w:top w:val="nil"/>
              <w:left w:val="nil"/>
              <w:bottom w:val="nil"/>
              <w:right w:val="nil"/>
            </w:tcBorders>
            <w:noWrap/>
            <w:tcMar>
              <w:top w:w="15" w:type="dxa"/>
              <w:left w:w="15" w:type="dxa"/>
              <w:bottom w:w="0" w:type="dxa"/>
              <w:right w:w="15" w:type="dxa"/>
            </w:tcMar>
            <w:vAlign w:val="center"/>
            <w:hideMark/>
          </w:tcPr>
          <w:p w14:paraId="609C0830" w14:textId="77777777" w:rsidR="00AD7DA4" w:rsidRPr="006B1C18" w:rsidRDefault="00AD7DA4" w:rsidP="00072CC5">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CF309C1"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0.6</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2CA15AA"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0.459</w:t>
            </w:r>
          </w:p>
        </w:tc>
        <w:tc>
          <w:tcPr>
            <w:tcW w:w="0" w:type="auto"/>
            <w:tcBorders>
              <w:top w:val="nil"/>
              <w:left w:val="nil"/>
              <w:bottom w:val="nil"/>
              <w:right w:val="nil"/>
            </w:tcBorders>
            <w:noWrap/>
            <w:tcMar>
              <w:top w:w="15" w:type="dxa"/>
              <w:left w:w="15" w:type="dxa"/>
              <w:bottom w:w="0" w:type="dxa"/>
              <w:right w:w="15" w:type="dxa"/>
            </w:tcMar>
            <w:vAlign w:val="center"/>
            <w:hideMark/>
          </w:tcPr>
          <w:p w14:paraId="4DAE11D2" w14:textId="77777777" w:rsidR="00AD7DA4" w:rsidRPr="006B1C18" w:rsidRDefault="00AD7DA4" w:rsidP="00072CC5">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9EE70E5"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0.6</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B6DBF3C"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0.425</w:t>
            </w:r>
          </w:p>
        </w:tc>
      </w:tr>
      <w:tr w:rsidR="00AD7DA4" w:rsidRPr="006B1C18" w14:paraId="4F0FD542" w14:textId="77777777" w:rsidTr="00072CC5">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CB6F8B8" w14:textId="77777777" w:rsidR="00AD7DA4" w:rsidRPr="006B1C18" w:rsidRDefault="00AD7DA4" w:rsidP="00072CC5">
            <w:pPr>
              <w:rPr>
                <w:rFonts w:ascii="Times New Roman" w:hAnsi="Times New Roman" w:cs="Times New Roman"/>
                <w:color w:val="000000"/>
                <w:sz w:val="20"/>
                <w:szCs w:val="20"/>
              </w:rPr>
            </w:pPr>
            <w:r w:rsidRPr="006B1C18">
              <w:rPr>
                <w:rFonts w:ascii="Times New Roman" w:hAnsi="Times New Roman" w:cs="Times New Roman"/>
                <w:color w:val="000000"/>
                <w:sz w:val="20"/>
                <w:szCs w:val="20"/>
              </w:rPr>
              <w:t>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27087A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211FA1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179.6</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6B3790D"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E37D2E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EA1851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374.6</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57C63AD"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008E24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FDC9B8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302.1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D4646DA"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C1912BB"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8F05B63"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68.0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7EEBB6F"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C995C55"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277D58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17.2</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A47CC7F"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0.000</w:t>
            </w:r>
          </w:p>
        </w:tc>
        <w:tc>
          <w:tcPr>
            <w:tcW w:w="0" w:type="auto"/>
            <w:tcBorders>
              <w:top w:val="nil"/>
              <w:left w:val="nil"/>
              <w:bottom w:val="nil"/>
              <w:right w:val="nil"/>
            </w:tcBorders>
            <w:noWrap/>
            <w:tcMar>
              <w:top w:w="15" w:type="dxa"/>
              <w:left w:w="15" w:type="dxa"/>
              <w:bottom w:w="0" w:type="dxa"/>
              <w:right w:w="15" w:type="dxa"/>
            </w:tcMar>
            <w:vAlign w:val="center"/>
            <w:hideMark/>
          </w:tcPr>
          <w:p w14:paraId="2F7D1B59" w14:textId="77777777" w:rsidR="00AD7DA4" w:rsidRPr="006B1C18" w:rsidRDefault="00AD7DA4" w:rsidP="00072CC5">
            <w:pPr>
              <w:jc w:val="center"/>
              <w:rPr>
                <w:rFonts w:ascii="Times New Roman" w:hAnsi="Times New Roman" w:cs="Times New Roman"/>
                <w:b/>
                <w:bCs/>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D8EFEDE"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15.0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1D48D2D"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0.000</w:t>
            </w:r>
          </w:p>
        </w:tc>
        <w:tc>
          <w:tcPr>
            <w:tcW w:w="0" w:type="auto"/>
            <w:tcBorders>
              <w:top w:val="nil"/>
              <w:left w:val="nil"/>
              <w:bottom w:val="nil"/>
              <w:right w:val="nil"/>
            </w:tcBorders>
            <w:noWrap/>
            <w:tcMar>
              <w:top w:w="15" w:type="dxa"/>
              <w:left w:w="15" w:type="dxa"/>
              <w:bottom w:w="0" w:type="dxa"/>
              <w:right w:w="15" w:type="dxa"/>
            </w:tcMar>
            <w:vAlign w:val="center"/>
            <w:hideMark/>
          </w:tcPr>
          <w:p w14:paraId="7238BB01" w14:textId="77777777" w:rsidR="00AD7DA4" w:rsidRPr="006B1C18" w:rsidRDefault="00AD7DA4" w:rsidP="00072CC5">
            <w:pPr>
              <w:jc w:val="center"/>
              <w:rPr>
                <w:rFonts w:ascii="Times New Roman" w:hAnsi="Times New Roman" w:cs="Times New Roman"/>
                <w:b/>
                <w:bCs/>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56B1665"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76.4</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846CC12"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0.000</w:t>
            </w:r>
          </w:p>
        </w:tc>
      </w:tr>
      <w:tr w:rsidR="00AD7DA4" w:rsidRPr="006B1C18" w14:paraId="017D4FB0" w14:textId="77777777" w:rsidTr="00072CC5">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D753598" w14:textId="77777777" w:rsidR="00AD7DA4" w:rsidRPr="006B1C18" w:rsidRDefault="00AD7DA4" w:rsidP="00072CC5">
            <w:pPr>
              <w:rPr>
                <w:rFonts w:ascii="Times New Roman" w:hAnsi="Times New Roman" w:cs="Times New Roman"/>
                <w:color w:val="000000"/>
                <w:sz w:val="20"/>
                <w:szCs w:val="20"/>
              </w:rPr>
            </w:pPr>
            <w:r w:rsidRPr="006B1C18">
              <w:rPr>
                <w:rFonts w:ascii="Times New Roman" w:hAnsi="Times New Roman" w:cs="Times New Roman"/>
                <w:color w:val="000000"/>
                <w:sz w:val="20"/>
                <w:szCs w:val="20"/>
              </w:rPr>
              <w:t>VE*D</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495E24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3</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516CAB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66C5B5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5F84E81"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1E86C0C"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C86099B"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D2B8C4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AB0405A"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0.8</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6A19303"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0.377</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F91BD85"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5207293"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8D87ABE"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3E9C94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ADB852E"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0.3</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2910E21"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0.610</w:t>
            </w:r>
          </w:p>
        </w:tc>
        <w:tc>
          <w:tcPr>
            <w:tcW w:w="0" w:type="auto"/>
            <w:tcBorders>
              <w:top w:val="nil"/>
              <w:left w:val="nil"/>
              <w:bottom w:val="nil"/>
              <w:right w:val="nil"/>
            </w:tcBorders>
            <w:noWrap/>
            <w:tcMar>
              <w:top w:w="15" w:type="dxa"/>
              <w:left w:w="15" w:type="dxa"/>
              <w:bottom w:w="0" w:type="dxa"/>
              <w:right w:w="15" w:type="dxa"/>
            </w:tcMar>
            <w:vAlign w:val="center"/>
            <w:hideMark/>
          </w:tcPr>
          <w:p w14:paraId="01D7C85B" w14:textId="77777777" w:rsidR="00AD7DA4" w:rsidRPr="006B1C18" w:rsidRDefault="00AD7DA4" w:rsidP="00072CC5">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E2DFFA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5B5BD81"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noWrap/>
            <w:tcMar>
              <w:top w:w="15" w:type="dxa"/>
              <w:left w:w="15" w:type="dxa"/>
              <w:bottom w:w="0" w:type="dxa"/>
              <w:right w:w="15" w:type="dxa"/>
            </w:tcMar>
            <w:vAlign w:val="center"/>
            <w:hideMark/>
          </w:tcPr>
          <w:p w14:paraId="3833D6CE" w14:textId="77777777" w:rsidR="00AD7DA4" w:rsidRPr="006B1C18" w:rsidRDefault="00AD7DA4" w:rsidP="00072CC5">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7C4679D"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4C7D685"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r>
      <w:tr w:rsidR="00AD7DA4" w:rsidRPr="006B1C18" w14:paraId="367B266E" w14:textId="77777777" w:rsidTr="00072CC5">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F66BC39" w14:textId="77777777" w:rsidR="00AD7DA4" w:rsidRPr="006B1C18" w:rsidRDefault="00AD7DA4" w:rsidP="00072CC5">
            <w:pPr>
              <w:rPr>
                <w:rFonts w:ascii="Times New Roman" w:hAnsi="Times New Roman" w:cs="Times New Roman"/>
                <w:color w:val="000000"/>
                <w:sz w:val="20"/>
                <w:szCs w:val="20"/>
              </w:rPr>
            </w:pPr>
            <w:r w:rsidRPr="006B1C18">
              <w:rPr>
                <w:rFonts w:ascii="Times New Roman" w:hAnsi="Times New Roman" w:cs="Times New Roman"/>
                <w:color w:val="000000"/>
                <w:sz w:val="20"/>
                <w:szCs w:val="20"/>
              </w:rPr>
              <w:t>VE*T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34FB3C4"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3B0627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0BD1C4F"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1F3D054"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18BE0E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E3F2B0B"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863493E"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3FDC04A"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1.1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8C6BEE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0.303</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B95C27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B51107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FF16D8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C04057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152D19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0.2</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13F778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0.665</w:t>
            </w:r>
          </w:p>
        </w:tc>
        <w:tc>
          <w:tcPr>
            <w:tcW w:w="0" w:type="auto"/>
            <w:tcBorders>
              <w:top w:val="nil"/>
              <w:left w:val="nil"/>
              <w:bottom w:val="nil"/>
              <w:right w:val="nil"/>
            </w:tcBorders>
            <w:noWrap/>
            <w:tcMar>
              <w:top w:w="15" w:type="dxa"/>
              <w:left w:w="15" w:type="dxa"/>
              <w:bottom w:w="0" w:type="dxa"/>
              <w:right w:w="15" w:type="dxa"/>
            </w:tcMar>
            <w:vAlign w:val="center"/>
            <w:hideMark/>
          </w:tcPr>
          <w:p w14:paraId="2AD86E0D" w14:textId="77777777" w:rsidR="00AD7DA4" w:rsidRPr="006B1C18" w:rsidRDefault="00AD7DA4" w:rsidP="00072CC5">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C02A8A3"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D0C4CBC"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noWrap/>
            <w:tcMar>
              <w:top w:w="15" w:type="dxa"/>
              <w:left w:w="15" w:type="dxa"/>
              <w:bottom w:w="0" w:type="dxa"/>
              <w:right w:w="15" w:type="dxa"/>
            </w:tcMar>
            <w:vAlign w:val="center"/>
            <w:hideMark/>
          </w:tcPr>
          <w:p w14:paraId="7BE881C3" w14:textId="77777777" w:rsidR="00AD7DA4" w:rsidRPr="006B1C18" w:rsidRDefault="00AD7DA4" w:rsidP="00072CC5">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1C7224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F7A00BC"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r>
      <w:tr w:rsidR="00AD7DA4" w:rsidRPr="006B1C18" w14:paraId="3405F302" w14:textId="77777777" w:rsidTr="00072CC5">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D7E26CC" w14:textId="77777777" w:rsidR="00AD7DA4" w:rsidRPr="006B1C18" w:rsidRDefault="00AD7DA4" w:rsidP="00072CC5">
            <w:pPr>
              <w:rPr>
                <w:rFonts w:ascii="Times New Roman" w:hAnsi="Times New Roman" w:cs="Times New Roman"/>
                <w:color w:val="000000"/>
                <w:sz w:val="20"/>
                <w:szCs w:val="20"/>
              </w:rPr>
            </w:pPr>
            <w:r w:rsidRPr="006B1C18">
              <w:rPr>
                <w:rFonts w:ascii="Times New Roman" w:hAnsi="Times New Roman" w:cs="Times New Roman"/>
                <w:color w:val="000000"/>
                <w:sz w:val="20"/>
                <w:szCs w:val="20"/>
              </w:rPr>
              <w:t>D*T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BA33BF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3</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0408D76"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13.1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77F9EB6"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5F8AAD3"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FBE1A0C"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70.4</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AFA1D71"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8486525"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C5D2844"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61.4</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CDE7ADD" w14:textId="77777777" w:rsidR="00AD7DA4" w:rsidRPr="006B1C18" w:rsidRDefault="00AD7DA4" w:rsidP="00072CC5">
            <w:pPr>
              <w:jc w:val="center"/>
              <w:rPr>
                <w:rFonts w:ascii="Times New Roman" w:hAnsi="Times New Roman" w:cs="Times New Roman"/>
                <w:b/>
                <w:bCs/>
                <w:color w:val="000000"/>
                <w:sz w:val="20"/>
                <w:szCs w:val="20"/>
              </w:rPr>
            </w:pPr>
            <w:r w:rsidRPr="006B1C18">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E1C590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09085B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3666FFC"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BE2DA5B"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8DFBDA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0.4</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A7BC5C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0.541</w:t>
            </w:r>
          </w:p>
        </w:tc>
        <w:tc>
          <w:tcPr>
            <w:tcW w:w="0" w:type="auto"/>
            <w:tcBorders>
              <w:top w:val="nil"/>
              <w:left w:val="nil"/>
              <w:bottom w:val="nil"/>
              <w:right w:val="nil"/>
            </w:tcBorders>
            <w:noWrap/>
            <w:tcMar>
              <w:top w:w="15" w:type="dxa"/>
              <w:left w:w="15" w:type="dxa"/>
              <w:bottom w:w="0" w:type="dxa"/>
              <w:right w:w="15" w:type="dxa"/>
            </w:tcMar>
            <w:vAlign w:val="center"/>
            <w:hideMark/>
          </w:tcPr>
          <w:p w14:paraId="695E29EB" w14:textId="77777777" w:rsidR="00AD7DA4" w:rsidRPr="006B1C18" w:rsidRDefault="00AD7DA4" w:rsidP="00072CC5">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C7B0E0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7D65E29"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noWrap/>
            <w:tcMar>
              <w:top w:w="15" w:type="dxa"/>
              <w:left w:w="15" w:type="dxa"/>
              <w:bottom w:w="0" w:type="dxa"/>
              <w:right w:w="15" w:type="dxa"/>
            </w:tcMar>
            <w:vAlign w:val="center"/>
            <w:hideMark/>
          </w:tcPr>
          <w:p w14:paraId="75E74480" w14:textId="77777777" w:rsidR="00AD7DA4" w:rsidRPr="006B1C18" w:rsidRDefault="00AD7DA4" w:rsidP="00072CC5">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43BDB36"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755721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r>
      <w:tr w:rsidR="00AD7DA4" w:rsidRPr="006B1C18" w14:paraId="5B76E3C6" w14:textId="77777777" w:rsidTr="00072CC5">
        <w:trPr>
          <w:trHeight w:hRule="exact" w:val="288"/>
          <w:jc w:val="center"/>
        </w:trPr>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3485EBA" w14:textId="77777777" w:rsidR="00AD7DA4" w:rsidRPr="006B1C18" w:rsidRDefault="00AD7DA4" w:rsidP="00072CC5">
            <w:pPr>
              <w:rPr>
                <w:rFonts w:ascii="Times New Roman" w:hAnsi="Times New Roman" w:cs="Times New Roman"/>
                <w:color w:val="000000"/>
                <w:sz w:val="20"/>
                <w:szCs w:val="20"/>
              </w:rPr>
            </w:pPr>
            <w:r w:rsidRPr="006B1C18">
              <w:rPr>
                <w:rFonts w:ascii="Times New Roman" w:hAnsi="Times New Roman" w:cs="Times New Roman"/>
                <w:color w:val="000000"/>
                <w:sz w:val="20"/>
                <w:szCs w:val="20"/>
              </w:rPr>
              <w:t>VE*D*T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A66FEF4"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3</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C4FBA6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9AD9F48"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4C48604"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25620C5"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7D33ECD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C112A8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99948CC"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0.2</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188A861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0.648</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1546DAE1"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A4797E5"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79B01D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0A239D2"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A91074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1.0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38D10E6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0.318</w:t>
            </w:r>
          </w:p>
        </w:tc>
        <w:tc>
          <w:tcPr>
            <w:tcW w:w="0" w:type="auto"/>
            <w:tcBorders>
              <w:top w:val="nil"/>
              <w:left w:val="nil"/>
              <w:bottom w:val="single" w:sz="4" w:space="0" w:color="auto"/>
              <w:right w:val="nil"/>
            </w:tcBorders>
            <w:noWrap/>
            <w:tcMar>
              <w:top w:w="15" w:type="dxa"/>
              <w:left w:w="15" w:type="dxa"/>
              <w:bottom w:w="0" w:type="dxa"/>
              <w:right w:w="15" w:type="dxa"/>
            </w:tcMar>
            <w:vAlign w:val="center"/>
            <w:hideMark/>
          </w:tcPr>
          <w:p w14:paraId="47225691"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B5FC7A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747B1660"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single" w:sz="4" w:space="0" w:color="auto"/>
              <w:right w:val="nil"/>
            </w:tcBorders>
            <w:noWrap/>
            <w:tcMar>
              <w:top w:w="15" w:type="dxa"/>
              <w:left w:w="15" w:type="dxa"/>
              <w:bottom w:w="0" w:type="dxa"/>
              <w:right w:w="15" w:type="dxa"/>
            </w:tcMar>
            <w:vAlign w:val="center"/>
            <w:hideMark/>
          </w:tcPr>
          <w:p w14:paraId="3116505F"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0160AC7"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8A84BF6" w14:textId="77777777" w:rsidR="00AD7DA4" w:rsidRPr="006B1C18" w:rsidRDefault="00AD7DA4" w:rsidP="00072CC5">
            <w:pPr>
              <w:jc w:val="center"/>
              <w:rPr>
                <w:rFonts w:ascii="Times New Roman" w:hAnsi="Times New Roman" w:cs="Times New Roman"/>
                <w:color w:val="000000"/>
                <w:sz w:val="20"/>
                <w:szCs w:val="20"/>
              </w:rPr>
            </w:pPr>
            <w:r w:rsidRPr="006B1C18">
              <w:rPr>
                <w:rFonts w:ascii="Times New Roman" w:hAnsi="Times New Roman" w:cs="Times New Roman"/>
                <w:color w:val="000000"/>
                <w:sz w:val="20"/>
                <w:szCs w:val="20"/>
              </w:rPr>
              <w:t>-</w:t>
            </w:r>
          </w:p>
        </w:tc>
      </w:tr>
    </w:tbl>
    <w:p w14:paraId="7B0D00BD" w14:textId="111DF187" w:rsidR="00AD7DA4" w:rsidRDefault="00AD7DA4" w:rsidP="00AD7DA4">
      <w:pPr>
        <w:rPr>
          <w:sz w:val="20"/>
          <w:szCs w:val="20"/>
        </w:rPr>
      </w:pPr>
    </w:p>
    <w:p w14:paraId="3CE23C62" w14:textId="595770DA" w:rsidR="00AD7DA4" w:rsidRPr="00A37F2D" w:rsidRDefault="00AD7DA4" w:rsidP="00AD7DA4">
      <w:pPr>
        <w:spacing w:line="480" w:lineRule="auto"/>
        <w:rPr>
          <w:rFonts w:ascii="Times New Roman" w:eastAsia="Times New Roman" w:hAnsi="Times New Roman" w:cs="Times New Roman"/>
        </w:rPr>
      </w:pPr>
      <w:r w:rsidRPr="00A37F2D">
        <w:rPr>
          <w:rFonts w:ascii="Times New Roman" w:eastAsia="Times New Roman" w:hAnsi="Times New Roman" w:cs="Times New Roman"/>
        </w:rPr>
        <w:t>Table S</w:t>
      </w:r>
      <w:r>
        <w:rPr>
          <w:rFonts w:ascii="Times New Roman" w:eastAsia="Times New Roman" w:hAnsi="Times New Roman" w:cs="Times New Roman"/>
        </w:rPr>
        <w:t>8</w:t>
      </w:r>
      <w:r w:rsidRPr="00A37F2D">
        <w:rPr>
          <w:rFonts w:ascii="Times New Roman" w:eastAsia="Times New Roman" w:hAnsi="Times New Roman" w:cs="Times New Roman"/>
        </w:rPr>
        <w:t xml:space="preserve">. Results of linear mixed models and generalised mixed models (**; glmmTMB) investigating the effects of </w:t>
      </w:r>
      <w:r w:rsidR="00DF674A">
        <w:rPr>
          <w:rFonts w:ascii="Times New Roman" w:eastAsia="Times New Roman" w:hAnsi="Times New Roman" w:cs="Times New Roman"/>
        </w:rPr>
        <w:t>distance to</w:t>
      </w:r>
      <w:r w:rsidRPr="00A37F2D">
        <w:rPr>
          <w:rFonts w:ascii="Times New Roman" w:eastAsia="Times New Roman" w:hAnsi="Times New Roman" w:cs="Times New Roman"/>
        </w:rPr>
        <w:t xml:space="preserve"> vegetation (D, treated as metrical factor) and time since trap establishment (T) as well as their interaction on Shannon index, similarity indices and seed specific ratios in the sticky traps. df = degrees of freedom, </w:t>
      </w:r>
      <w:r w:rsidRPr="00A37F2D">
        <w:rPr>
          <w:rFonts w:ascii="Times New Roman" w:eastAsia="Times New Roman" w:hAnsi="Times New Roman" w:cs="Times New Roman"/>
          <w:i/>
        </w:rPr>
        <w:t>F</w:t>
      </w:r>
      <w:r w:rsidRPr="00A37F2D">
        <w:rPr>
          <w:rFonts w:ascii="Times New Roman" w:eastAsia="Times New Roman" w:hAnsi="Times New Roman" w:cs="Times New Roman"/>
        </w:rPr>
        <w:t xml:space="preserve"> = Fisher’s F, </w:t>
      </w:r>
      <w:r w:rsidRPr="00A37F2D">
        <w:rPr>
          <w:rFonts w:ascii="Times New Roman" w:eastAsia="Times New Roman" w:hAnsi="Times New Roman" w:cs="Times New Roman"/>
          <w:i/>
        </w:rPr>
        <w:t>p</w:t>
      </w:r>
      <w:r w:rsidRPr="00A37F2D">
        <w:rPr>
          <w:rFonts w:ascii="Times New Roman" w:eastAsia="Times New Roman" w:hAnsi="Times New Roman" w:cs="Times New Roman"/>
        </w:rPr>
        <w:t xml:space="preserve"> = probability. Significant </w:t>
      </w:r>
      <w:r w:rsidRPr="00A37F2D">
        <w:rPr>
          <w:rFonts w:ascii="Times New Roman" w:eastAsia="Times New Roman" w:hAnsi="Times New Roman" w:cs="Times New Roman"/>
          <w:i/>
        </w:rPr>
        <w:t>p</w:t>
      </w:r>
      <w:r w:rsidRPr="00A37F2D">
        <w:rPr>
          <w:rFonts w:ascii="Times New Roman" w:eastAsia="Times New Roman" w:hAnsi="Times New Roman" w:cs="Times New Roman"/>
        </w:rPr>
        <w:t>-values are highlighted in bold. - = Interactions that were not considered in the model.</w:t>
      </w:r>
    </w:p>
    <w:tbl>
      <w:tblPr>
        <w:tblW w:w="9540" w:type="dxa"/>
        <w:jc w:val="center"/>
        <w:tblCellMar>
          <w:left w:w="0" w:type="dxa"/>
          <w:right w:w="0" w:type="dxa"/>
        </w:tblCellMar>
        <w:tblLook w:val="04A0" w:firstRow="1" w:lastRow="0" w:firstColumn="1" w:lastColumn="0" w:noHBand="0" w:noVBand="1"/>
      </w:tblPr>
      <w:tblGrid>
        <w:gridCol w:w="631"/>
        <w:gridCol w:w="420"/>
        <w:gridCol w:w="480"/>
        <w:gridCol w:w="480"/>
        <w:gridCol w:w="160"/>
        <w:gridCol w:w="557"/>
        <w:gridCol w:w="557"/>
        <w:gridCol w:w="93"/>
        <w:gridCol w:w="557"/>
        <w:gridCol w:w="557"/>
        <w:gridCol w:w="160"/>
        <w:gridCol w:w="494"/>
        <w:gridCol w:w="624"/>
        <w:gridCol w:w="104"/>
        <w:gridCol w:w="494"/>
        <w:gridCol w:w="624"/>
        <w:gridCol w:w="104"/>
        <w:gridCol w:w="494"/>
        <w:gridCol w:w="624"/>
        <w:gridCol w:w="160"/>
        <w:gridCol w:w="497"/>
        <w:gridCol w:w="669"/>
      </w:tblGrid>
      <w:tr w:rsidR="00AD7DA4" w:rsidRPr="004C1DB5" w14:paraId="0C068D31" w14:textId="77777777" w:rsidTr="00072CC5">
        <w:trPr>
          <w:trHeight w:hRule="exact" w:val="288"/>
          <w:jc w:val="center"/>
        </w:trPr>
        <w:tc>
          <w:tcPr>
            <w:tcW w:w="649" w:type="dxa"/>
            <w:vMerge w:val="restart"/>
            <w:tcBorders>
              <w:top w:val="single" w:sz="4" w:space="0" w:color="auto"/>
              <w:left w:val="nil"/>
              <w:bottom w:val="single" w:sz="4" w:space="0" w:color="000000"/>
              <w:right w:val="nil"/>
            </w:tcBorders>
            <w:shd w:val="clear" w:color="000000" w:fill="FFFFFF"/>
            <w:tcMar>
              <w:top w:w="15" w:type="dxa"/>
              <w:left w:w="15" w:type="dxa"/>
              <w:bottom w:w="0" w:type="dxa"/>
              <w:right w:w="15" w:type="dxa"/>
            </w:tcMar>
            <w:vAlign w:val="center"/>
            <w:hideMark/>
          </w:tcPr>
          <w:p w14:paraId="4E3360D4"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Source</w:t>
            </w:r>
          </w:p>
        </w:tc>
        <w:tc>
          <w:tcPr>
            <w:tcW w:w="420" w:type="dxa"/>
            <w:tcBorders>
              <w:top w:val="single" w:sz="4" w:space="0" w:color="auto"/>
              <w:left w:val="nil"/>
              <w:bottom w:val="nil"/>
              <w:right w:val="nil"/>
            </w:tcBorders>
            <w:noWrap/>
            <w:tcMar>
              <w:top w:w="15" w:type="dxa"/>
              <w:left w:w="15" w:type="dxa"/>
              <w:bottom w:w="0" w:type="dxa"/>
              <w:right w:w="15" w:type="dxa"/>
            </w:tcMar>
            <w:vAlign w:val="center"/>
            <w:hideMark/>
          </w:tcPr>
          <w:p w14:paraId="24168E11"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975" w:type="dxa"/>
            <w:gridSpan w:val="2"/>
            <w:vMerge w:val="restart"/>
            <w:tcBorders>
              <w:top w:val="single" w:sz="4" w:space="0" w:color="auto"/>
              <w:left w:val="nil"/>
              <w:bottom w:val="single" w:sz="4" w:space="0" w:color="auto"/>
              <w:right w:val="nil"/>
            </w:tcBorders>
            <w:tcMar>
              <w:top w:w="15" w:type="dxa"/>
              <w:left w:w="15" w:type="dxa"/>
              <w:bottom w:w="0" w:type="dxa"/>
              <w:right w:w="15" w:type="dxa"/>
            </w:tcMar>
            <w:vAlign w:val="center"/>
            <w:hideMark/>
          </w:tcPr>
          <w:p w14:paraId="1054EEFB"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Shannon</w:t>
            </w:r>
            <w:r w:rsidRPr="004C1DB5">
              <w:rPr>
                <w:rFonts w:ascii="Times New Roman" w:hAnsi="Times New Roman" w:cs="Times New Roman"/>
                <w:color w:val="000000"/>
                <w:sz w:val="20"/>
                <w:szCs w:val="20"/>
              </w:rPr>
              <w:br/>
              <w:t>index sticky traps</w:t>
            </w:r>
          </w:p>
        </w:tc>
        <w:tc>
          <w:tcPr>
            <w:tcW w:w="160" w:type="dxa"/>
            <w:tcBorders>
              <w:top w:val="single" w:sz="4" w:space="0" w:color="auto"/>
              <w:left w:val="nil"/>
              <w:bottom w:val="nil"/>
              <w:right w:val="nil"/>
            </w:tcBorders>
            <w:noWrap/>
            <w:tcMar>
              <w:top w:w="15" w:type="dxa"/>
              <w:left w:w="15" w:type="dxa"/>
              <w:bottom w:w="0" w:type="dxa"/>
              <w:right w:w="15" w:type="dxa"/>
            </w:tcMar>
            <w:vAlign w:val="center"/>
            <w:hideMark/>
          </w:tcPr>
          <w:p w14:paraId="2560CDA1"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2321" w:type="dxa"/>
            <w:gridSpan w:val="5"/>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DBD670B"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Similarities sticky traps</w:t>
            </w:r>
          </w:p>
        </w:tc>
        <w:tc>
          <w:tcPr>
            <w:tcW w:w="160" w:type="dxa"/>
            <w:tcBorders>
              <w:top w:val="single" w:sz="4" w:space="0" w:color="auto"/>
              <w:left w:val="nil"/>
              <w:bottom w:val="nil"/>
              <w:right w:val="nil"/>
            </w:tcBorders>
            <w:noWrap/>
            <w:tcMar>
              <w:top w:w="15" w:type="dxa"/>
              <w:left w:w="15" w:type="dxa"/>
              <w:bottom w:w="0" w:type="dxa"/>
              <w:right w:w="15" w:type="dxa"/>
            </w:tcMar>
            <w:vAlign w:val="center"/>
            <w:hideMark/>
          </w:tcPr>
          <w:p w14:paraId="3626C466"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3562" w:type="dxa"/>
            <w:gridSpan w:val="8"/>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84947C3"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Ratios sticky traps</w:t>
            </w:r>
          </w:p>
        </w:tc>
        <w:tc>
          <w:tcPr>
            <w:tcW w:w="160" w:type="dxa"/>
            <w:tcBorders>
              <w:top w:val="single" w:sz="4" w:space="0" w:color="auto"/>
              <w:left w:val="nil"/>
              <w:bottom w:val="nil"/>
              <w:right w:val="nil"/>
            </w:tcBorders>
            <w:noWrap/>
            <w:tcMar>
              <w:top w:w="15" w:type="dxa"/>
              <w:left w:w="15" w:type="dxa"/>
              <w:bottom w:w="0" w:type="dxa"/>
              <w:right w:w="15" w:type="dxa"/>
            </w:tcMar>
            <w:vAlign w:val="center"/>
            <w:hideMark/>
          </w:tcPr>
          <w:p w14:paraId="7E52BAFC"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33" w:type="dxa"/>
            <w:gridSpan w:val="2"/>
            <w:vMerge w:val="restart"/>
            <w:tcBorders>
              <w:top w:val="single" w:sz="4" w:space="0" w:color="auto"/>
              <w:left w:val="nil"/>
              <w:bottom w:val="single" w:sz="4" w:space="0" w:color="auto"/>
              <w:right w:val="nil"/>
            </w:tcBorders>
            <w:shd w:val="clear" w:color="000000" w:fill="FFFFFF"/>
            <w:tcMar>
              <w:top w:w="15" w:type="dxa"/>
              <w:left w:w="15" w:type="dxa"/>
              <w:bottom w:w="0" w:type="dxa"/>
              <w:right w:w="15" w:type="dxa"/>
            </w:tcMar>
            <w:vAlign w:val="center"/>
            <w:hideMark/>
          </w:tcPr>
          <w:p w14:paraId="46DC49C3"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Release height sticky traps**</w:t>
            </w:r>
          </w:p>
        </w:tc>
      </w:tr>
      <w:tr w:rsidR="00AD7DA4" w:rsidRPr="004C1DB5" w14:paraId="5A95FD22" w14:textId="77777777" w:rsidTr="00072CC5">
        <w:trPr>
          <w:trHeight w:hRule="exact" w:val="288"/>
          <w:jc w:val="center"/>
        </w:trPr>
        <w:tc>
          <w:tcPr>
            <w:tcW w:w="0" w:type="auto"/>
            <w:vMerge/>
            <w:tcBorders>
              <w:top w:val="single" w:sz="4" w:space="0" w:color="auto"/>
              <w:left w:val="nil"/>
              <w:bottom w:val="single" w:sz="4" w:space="0" w:color="000000"/>
              <w:right w:val="nil"/>
            </w:tcBorders>
            <w:vAlign w:val="center"/>
            <w:hideMark/>
          </w:tcPr>
          <w:p w14:paraId="726351FC" w14:textId="77777777" w:rsidR="00AD7DA4" w:rsidRPr="004C1DB5"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74D31CC"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nil"/>
              <w:left w:val="nil"/>
              <w:bottom w:val="single" w:sz="4" w:space="0" w:color="auto"/>
              <w:right w:val="nil"/>
            </w:tcBorders>
            <w:vAlign w:val="center"/>
            <w:hideMark/>
          </w:tcPr>
          <w:p w14:paraId="177C45B0" w14:textId="77777777" w:rsidR="00AD7DA4" w:rsidRPr="004C1DB5"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58A3DF7"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17" w:type="dxa"/>
            <w:gridSpan w:val="2"/>
            <w:vMerge w:val="restart"/>
            <w:tcBorders>
              <w:top w:val="single" w:sz="4" w:space="0" w:color="auto"/>
              <w:left w:val="nil"/>
              <w:bottom w:val="single" w:sz="4" w:space="0" w:color="auto"/>
              <w:right w:val="nil"/>
            </w:tcBorders>
            <w:shd w:val="clear" w:color="000000" w:fill="FFFFFF"/>
            <w:tcMar>
              <w:top w:w="15" w:type="dxa"/>
              <w:left w:w="15" w:type="dxa"/>
              <w:bottom w:w="0" w:type="dxa"/>
              <w:right w:w="15" w:type="dxa"/>
            </w:tcMar>
            <w:vAlign w:val="center"/>
            <w:hideMark/>
          </w:tcPr>
          <w:p w14:paraId="7377FC14"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Jaccard</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D0E72D1"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17" w:type="dxa"/>
            <w:gridSpan w:val="2"/>
            <w:vMerge w:val="restart"/>
            <w:tcBorders>
              <w:top w:val="single" w:sz="4" w:space="0" w:color="auto"/>
              <w:left w:val="nil"/>
              <w:bottom w:val="single" w:sz="4" w:space="0" w:color="auto"/>
              <w:right w:val="nil"/>
            </w:tcBorders>
            <w:shd w:val="clear" w:color="000000" w:fill="FFFFFF"/>
            <w:tcMar>
              <w:top w:w="15" w:type="dxa"/>
              <w:left w:w="15" w:type="dxa"/>
              <w:bottom w:w="0" w:type="dxa"/>
              <w:right w:w="15" w:type="dxa"/>
            </w:tcMar>
            <w:vAlign w:val="center"/>
            <w:hideMark/>
          </w:tcPr>
          <w:p w14:paraId="0E5796F8"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Bray-Curtis</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1474FCE"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22" w:type="dxa"/>
            <w:gridSpan w:val="2"/>
            <w:vMerge w:val="restart"/>
            <w:tcBorders>
              <w:top w:val="single" w:sz="4" w:space="0" w:color="auto"/>
              <w:left w:val="nil"/>
              <w:bottom w:val="single" w:sz="4" w:space="0" w:color="auto"/>
              <w:right w:val="nil"/>
            </w:tcBorders>
            <w:shd w:val="clear" w:color="000000" w:fill="FFFFFF"/>
            <w:tcMar>
              <w:top w:w="15" w:type="dxa"/>
              <w:left w:w="15" w:type="dxa"/>
              <w:bottom w:w="0" w:type="dxa"/>
              <w:right w:w="15" w:type="dxa"/>
            </w:tcMar>
            <w:vAlign w:val="center"/>
            <w:hideMark/>
          </w:tcPr>
          <w:p w14:paraId="37CD7604"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Seed length/ seed width</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0354BAC"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1122" w:type="dxa"/>
            <w:gridSpan w:val="2"/>
            <w:vMerge w:val="restart"/>
            <w:tcBorders>
              <w:top w:val="single" w:sz="4" w:space="0" w:color="auto"/>
              <w:left w:val="nil"/>
              <w:bottom w:val="single" w:sz="4" w:space="0" w:color="auto"/>
              <w:right w:val="nil"/>
            </w:tcBorders>
            <w:shd w:val="clear" w:color="000000" w:fill="FFFFFF"/>
            <w:tcMar>
              <w:top w:w="15" w:type="dxa"/>
              <w:left w:w="15" w:type="dxa"/>
              <w:bottom w:w="0" w:type="dxa"/>
              <w:right w:w="15" w:type="dxa"/>
            </w:tcMar>
            <w:vAlign w:val="center"/>
            <w:hideMark/>
          </w:tcPr>
          <w:p w14:paraId="77A4E59D"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Seed mass/ seed size</w:t>
            </w:r>
          </w:p>
        </w:tc>
        <w:tc>
          <w:tcPr>
            <w:tcW w:w="0" w:type="auto"/>
            <w:tcBorders>
              <w:top w:val="nil"/>
              <w:left w:val="nil"/>
              <w:bottom w:val="nil"/>
              <w:right w:val="nil"/>
            </w:tcBorders>
            <w:noWrap/>
            <w:tcMar>
              <w:top w:w="15" w:type="dxa"/>
              <w:left w:w="15" w:type="dxa"/>
              <w:bottom w:w="0" w:type="dxa"/>
              <w:right w:w="15" w:type="dxa"/>
            </w:tcMar>
            <w:vAlign w:val="center"/>
            <w:hideMark/>
          </w:tcPr>
          <w:p w14:paraId="0C09B9F7" w14:textId="77777777" w:rsidR="00AD7DA4" w:rsidRPr="004C1DB5" w:rsidRDefault="00AD7DA4" w:rsidP="00072CC5">
            <w:pPr>
              <w:jc w:val="center"/>
              <w:rPr>
                <w:rFonts w:ascii="Times New Roman" w:hAnsi="Times New Roman" w:cs="Times New Roman"/>
                <w:color w:val="000000"/>
                <w:sz w:val="20"/>
                <w:szCs w:val="20"/>
              </w:rPr>
            </w:pPr>
          </w:p>
        </w:tc>
        <w:tc>
          <w:tcPr>
            <w:tcW w:w="1122" w:type="dxa"/>
            <w:gridSpan w:val="2"/>
            <w:vMerge w:val="restart"/>
            <w:tcBorders>
              <w:top w:val="single" w:sz="4" w:space="0" w:color="auto"/>
              <w:left w:val="nil"/>
              <w:bottom w:val="single" w:sz="4" w:space="0" w:color="auto"/>
              <w:right w:val="nil"/>
            </w:tcBorders>
            <w:shd w:val="clear" w:color="000000" w:fill="FFFFFF"/>
            <w:tcMar>
              <w:top w:w="15" w:type="dxa"/>
              <w:left w:w="15" w:type="dxa"/>
              <w:bottom w:w="0" w:type="dxa"/>
              <w:right w:w="15" w:type="dxa"/>
            </w:tcMar>
            <w:vAlign w:val="center"/>
            <w:hideMark/>
          </w:tcPr>
          <w:p w14:paraId="6C2FEB01"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Appendix/ seed length</w:t>
            </w:r>
          </w:p>
        </w:tc>
        <w:tc>
          <w:tcPr>
            <w:tcW w:w="0" w:type="auto"/>
            <w:tcBorders>
              <w:top w:val="nil"/>
              <w:left w:val="nil"/>
              <w:bottom w:val="nil"/>
              <w:right w:val="nil"/>
            </w:tcBorders>
            <w:noWrap/>
            <w:tcMar>
              <w:top w:w="15" w:type="dxa"/>
              <w:left w:w="15" w:type="dxa"/>
              <w:bottom w:w="0" w:type="dxa"/>
              <w:right w:w="15" w:type="dxa"/>
            </w:tcMar>
            <w:vAlign w:val="center"/>
            <w:hideMark/>
          </w:tcPr>
          <w:p w14:paraId="05578100" w14:textId="77777777" w:rsidR="00AD7DA4" w:rsidRPr="004C1DB5" w:rsidRDefault="00AD7DA4" w:rsidP="00072CC5">
            <w:pPr>
              <w:jc w:val="center"/>
              <w:rPr>
                <w:rFonts w:ascii="Times New Roman" w:hAnsi="Times New Roman" w:cs="Times New Roman"/>
                <w:color w:val="000000"/>
                <w:sz w:val="20"/>
                <w:szCs w:val="20"/>
              </w:rPr>
            </w:pPr>
          </w:p>
        </w:tc>
        <w:tc>
          <w:tcPr>
            <w:tcW w:w="1133" w:type="dxa"/>
            <w:gridSpan w:val="2"/>
            <w:vMerge/>
            <w:tcBorders>
              <w:top w:val="nil"/>
              <w:left w:val="nil"/>
              <w:bottom w:val="single" w:sz="4" w:space="0" w:color="auto"/>
              <w:right w:val="nil"/>
            </w:tcBorders>
            <w:vAlign w:val="center"/>
            <w:hideMark/>
          </w:tcPr>
          <w:p w14:paraId="08FC8564" w14:textId="77777777" w:rsidR="00AD7DA4" w:rsidRPr="004C1DB5" w:rsidRDefault="00AD7DA4" w:rsidP="00072CC5">
            <w:pPr>
              <w:rPr>
                <w:rFonts w:ascii="Times New Roman" w:hAnsi="Times New Roman" w:cs="Times New Roman"/>
                <w:color w:val="000000"/>
                <w:sz w:val="20"/>
                <w:szCs w:val="20"/>
              </w:rPr>
            </w:pPr>
          </w:p>
        </w:tc>
      </w:tr>
      <w:tr w:rsidR="00AD7DA4" w:rsidRPr="004C1DB5" w14:paraId="7ABEC127" w14:textId="77777777" w:rsidTr="00072CC5">
        <w:trPr>
          <w:trHeight w:hRule="exact" w:val="288"/>
          <w:jc w:val="center"/>
        </w:trPr>
        <w:tc>
          <w:tcPr>
            <w:tcW w:w="0" w:type="auto"/>
            <w:vMerge/>
            <w:tcBorders>
              <w:top w:val="single" w:sz="4" w:space="0" w:color="auto"/>
              <w:left w:val="nil"/>
              <w:bottom w:val="single" w:sz="4" w:space="0" w:color="000000"/>
              <w:right w:val="nil"/>
            </w:tcBorders>
            <w:vAlign w:val="center"/>
            <w:hideMark/>
          </w:tcPr>
          <w:p w14:paraId="471CD6D8" w14:textId="77777777" w:rsidR="00AD7DA4" w:rsidRPr="004C1DB5"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86AFFF9"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nil"/>
              <w:left w:val="nil"/>
              <w:bottom w:val="single" w:sz="4" w:space="0" w:color="auto"/>
              <w:right w:val="nil"/>
            </w:tcBorders>
            <w:vAlign w:val="center"/>
            <w:hideMark/>
          </w:tcPr>
          <w:p w14:paraId="7BEAD5AF" w14:textId="77777777" w:rsidR="00AD7DA4" w:rsidRPr="004C1DB5"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B149FCB"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nil"/>
              <w:left w:val="nil"/>
              <w:bottom w:val="single" w:sz="4" w:space="0" w:color="auto"/>
              <w:right w:val="nil"/>
            </w:tcBorders>
            <w:vAlign w:val="center"/>
            <w:hideMark/>
          </w:tcPr>
          <w:p w14:paraId="61432D73" w14:textId="77777777" w:rsidR="00AD7DA4" w:rsidRPr="004C1DB5"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933749C"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nil"/>
              <w:left w:val="nil"/>
              <w:bottom w:val="single" w:sz="4" w:space="0" w:color="auto"/>
              <w:right w:val="nil"/>
            </w:tcBorders>
            <w:vAlign w:val="center"/>
            <w:hideMark/>
          </w:tcPr>
          <w:p w14:paraId="760D6AB9" w14:textId="77777777" w:rsidR="00AD7DA4" w:rsidRPr="004C1DB5"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BC4242E"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nil"/>
              <w:left w:val="nil"/>
              <w:bottom w:val="single" w:sz="4" w:space="0" w:color="auto"/>
              <w:right w:val="nil"/>
            </w:tcBorders>
            <w:vAlign w:val="center"/>
            <w:hideMark/>
          </w:tcPr>
          <w:p w14:paraId="2EACE4FC" w14:textId="77777777" w:rsidR="00AD7DA4" w:rsidRPr="004C1DB5"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9D95D28"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gridSpan w:val="2"/>
            <w:vMerge/>
            <w:tcBorders>
              <w:top w:val="nil"/>
              <w:left w:val="nil"/>
              <w:bottom w:val="single" w:sz="4" w:space="0" w:color="auto"/>
              <w:right w:val="nil"/>
            </w:tcBorders>
            <w:vAlign w:val="center"/>
            <w:hideMark/>
          </w:tcPr>
          <w:p w14:paraId="62D7978E" w14:textId="77777777" w:rsidR="00AD7DA4" w:rsidRPr="004C1DB5"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noWrap/>
            <w:tcMar>
              <w:top w:w="15" w:type="dxa"/>
              <w:left w:w="15" w:type="dxa"/>
              <w:bottom w:w="0" w:type="dxa"/>
              <w:right w:w="15" w:type="dxa"/>
            </w:tcMar>
            <w:vAlign w:val="center"/>
            <w:hideMark/>
          </w:tcPr>
          <w:p w14:paraId="03DDFC21" w14:textId="77777777" w:rsidR="00AD7DA4" w:rsidRPr="004C1DB5" w:rsidRDefault="00AD7DA4" w:rsidP="00072CC5">
            <w:pPr>
              <w:jc w:val="center"/>
              <w:rPr>
                <w:rFonts w:ascii="Times New Roman" w:hAnsi="Times New Roman" w:cs="Times New Roman"/>
                <w:color w:val="000000"/>
                <w:sz w:val="20"/>
                <w:szCs w:val="20"/>
              </w:rPr>
            </w:pPr>
          </w:p>
        </w:tc>
        <w:tc>
          <w:tcPr>
            <w:tcW w:w="0" w:type="auto"/>
            <w:gridSpan w:val="2"/>
            <w:vMerge/>
            <w:tcBorders>
              <w:top w:val="nil"/>
              <w:left w:val="nil"/>
              <w:bottom w:val="single" w:sz="4" w:space="0" w:color="auto"/>
              <w:right w:val="nil"/>
            </w:tcBorders>
            <w:vAlign w:val="center"/>
            <w:hideMark/>
          </w:tcPr>
          <w:p w14:paraId="761E33C9" w14:textId="77777777" w:rsidR="00AD7DA4" w:rsidRPr="004C1DB5" w:rsidRDefault="00AD7DA4" w:rsidP="00072CC5">
            <w:pPr>
              <w:rPr>
                <w:rFonts w:ascii="Times New Roman" w:hAnsi="Times New Roman" w:cs="Times New Roman"/>
                <w:color w:val="000000"/>
                <w:sz w:val="20"/>
                <w:szCs w:val="20"/>
              </w:rPr>
            </w:pPr>
          </w:p>
        </w:tc>
        <w:tc>
          <w:tcPr>
            <w:tcW w:w="0" w:type="auto"/>
            <w:tcBorders>
              <w:top w:val="nil"/>
              <w:left w:val="nil"/>
              <w:bottom w:val="nil"/>
              <w:right w:val="nil"/>
            </w:tcBorders>
            <w:noWrap/>
            <w:tcMar>
              <w:top w:w="15" w:type="dxa"/>
              <w:left w:w="15" w:type="dxa"/>
              <w:bottom w:w="0" w:type="dxa"/>
              <w:right w:w="15" w:type="dxa"/>
            </w:tcMar>
            <w:vAlign w:val="center"/>
            <w:hideMark/>
          </w:tcPr>
          <w:p w14:paraId="7FB58FE4" w14:textId="77777777" w:rsidR="00AD7DA4" w:rsidRPr="004C1DB5" w:rsidRDefault="00AD7DA4" w:rsidP="00072CC5">
            <w:pPr>
              <w:jc w:val="center"/>
              <w:rPr>
                <w:rFonts w:ascii="Times New Roman" w:hAnsi="Times New Roman" w:cs="Times New Roman"/>
                <w:sz w:val="20"/>
                <w:szCs w:val="20"/>
              </w:rPr>
            </w:pPr>
          </w:p>
        </w:tc>
        <w:tc>
          <w:tcPr>
            <w:tcW w:w="1133" w:type="dxa"/>
            <w:gridSpan w:val="2"/>
            <w:vMerge/>
            <w:tcBorders>
              <w:top w:val="nil"/>
              <w:left w:val="nil"/>
              <w:bottom w:val="single" w:sz="4" w:space="0" w:color="auto"/>
              <w:right w:val="nil"/>
            </w:tcBorders>
            <w:vAlign w:val="center"/>
            <w:hideMark/>
          </w:tcPr>
          <w:p w14:paraId="735E10FD" w14:textId="77777777" w:rsidR="00AD7DA4" w:rsidRPr="004C1DB5" w:rsidRDefault="00AD7DA4" w:rsidP="00072CC5">
            <w:pPr>
              <w:rPr>
                <w:rFonts w:ascii="Times New Roman" w:hAnsi="Times New Roman" w:cs="Times New Roman"/>
                <w:color w:val="000000"/>
                <w:sz w:val="20"/>
                <w:szCs w:val="20"/>
              </w:rPr>
            </w:pPr>
          </w:p>
        </w:tc>
      </w:tr>
      <w:tr w:rsidR="00AD7DA4" w:rsidRPr="004C1DB5" w14:paraId="7E56D81B" w14:textId="77777777" w:rsidTr="00072CC5">
        <w:trPr>
          <w:trHeight w:hRule="exact" w:val="288"/>
          <w:jc w:val="center"/>
        </w:trPr>
        <w:tc>
          <w:tcPr>
            <w:tcW w:w="0" w:type="auto"/>
            <w:vMerge/>
            <w:tcBorders>
              <w:top w:val="single" w:sz="4" w:space="0" w:color="auto"/>
              <w:left w:val="nil"/>
              <w:bottom w:val="single" w:sz="4" w:space="0" w:color="000000"/>
              <w:right w:val="nil"/>
            </w:tcBorders>
            <w:vAlign w:val="center"/>
            <w:hideMark/>
          </w:tcPr>
          <w:p w14:paraId="0304F021" w14:textId="77777777" w:rsidR="00AD7DA4" w:rsidRPr="004C1DB5" w:rsidRDefault="00AD7DA4" w:rsidP="00072CC5">
            <w:pPr>
              <w:rPr>
                <w:rFonts w:ascii="Times New Roman" w:hAnsi="Times New Roman" w:cs="Times New Roman"/>
                <w:color w:val="000000"/>
                <w:sz w:val="20"/>
                <w:szCs w:val="20"/>
              </w:rPr>
            </w:pP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F7CD84F"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df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238342FE"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7DADD13A"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10409ECD"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1A18D459"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459724D0"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26C082B"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158233D6"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3F0B66E5"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337723FA"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7CABFDEA"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6D3900E0"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3EE38FC8"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3B0FAF9E"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63D11092"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6759883"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4868D3DF"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F</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7894FCA2"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6ACBEE7"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2C2454B3"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Chisq</w:t>
            </w:r>
          </w:p>
        </w:tc>
        <w:tc>
          <w:tcPr>
            <w:tcW w:w="669"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14:paraId="08D21406" w14:textId="77777777" w:rsidR="00AD7DA4" w:rsidRPr="004C1DB5" w:rsidRDefault="00AD7DA4" w:rsidP="00072CC5">
            <w:pPr>
              <w:jc w:val="center"/>
              <w:rPr>
                <w:rFonts w:ascii="Times New Roman" w:hAnsi="Times New Roman" w:cs="Times New Roman"/>
                <w:i/>
                <w:iCs/>
                <w:color w:val="000000"/>
                <w:sz w:val="20"/>
                <w:szCs w:val="20"/>
              </w:rPr>
            </w:pPr>
            <w:r w:rsidRPr="004C1DB5">
              <w:rPr>
                <w:rFonts w:ascii="Times New Roman" w:hAnsi="Times New Roman" w:cs="Times New Roman"/>
                <w:i/>
                <w:iCs/>
                <w:color w:val="000000"/>
                <w:sz w:val="20"/>
                <w:szCs w:val="20"/>
              </w:rPr>
              <w:t>p</w:t>
            </w:r>
          </w:p>
        </w:tc>
      </w:tr>
      <w:tr w:rsidR="00AD7DA4" w:rsidRPr="004C1DB5" w14:paraId="4C47A07B" w14:textId="77777777" w:rsidTr="00072CC5">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4AD9145"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D</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1AB01DE"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873A0E0"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1.8</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6EF9BB3"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0.219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134F234"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73C7600"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587D849"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0.806</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781383F"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357868D"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0.8</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FD1BBDE"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0.399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C211C07"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D3CECFE"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2.3</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55CABCE"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0.172</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F37EE74"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FC3B233"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1985B78"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0.858</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CF9D7B3"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7D49DFB"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0.6</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2BD899C"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0.456</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C55274C"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9D171BE"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3.5</w:t>
            </w:r>
          </w:p>
        </w:tc>
        <w:tc>
          <w:tcPr>
            <w:tcW w:w="669"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1305457E"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0.060</w:t>
            </w:r>
          </w:p>
        </w:tc>
      </w:tr>
      <w:tr w:rsidR="00AD7DA4" w:rsidRPr="004C1DB5" w14:paraId="6BCAAFFE" w14:textId="77777777" w:rsidTr="00072CC5">
        <w:trPr>
          <w:trHeight w:hRule="exact" w:val="288"/>
          <w:jc w:val="center"/>
        </w:trPr>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2E460E1"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T</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E657B8B"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6415B3C"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241.0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456018A" w14:textId="77777777" w:rsidR="00AD7DA4" w:rsidRPr="004C1DB5" w:rsidRDefault="00AD7DA4" w:rsidP="00072CC5">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285BE76"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FE8789B"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190.9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4678D95" w14:textId="77777777" w:rsidR="00AD7DA4" w:rsidRPr="004C1DB5" w:rsidRDefault="00AD7DA4" w:rsidP="00072CC5">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3AF343F"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3740152"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162.9</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463759D" w14:textId="77777777" w:rsidR="00AD7DA4" w:rsidRPr="004C1DB5" w:rsidRDefault="00AD7DA4" w:rsidP="00072CC5">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06A3E52D"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589B9A5B"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10.2</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47D78F0" w14:textId="77777777" w:rsidR="00AD7DA4" w:rsidRPr="004C1DB5" w:rsidRDefault="00AD7DA4" w:rsidP="00072CC5">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0.002</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C956DE6"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4BA5DACF"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15.0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4C81144" w14:textId="77777777" w:rsidR="00AD7DA4" w:rsidRPr="004C1DB5" w:rsidRDefault="00AD7DA4" w:rsidP="00072CC5">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7A4B1DEA"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2EC78D66"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19.7</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38885168" w14:textId="77777777" w:rsidR="00AD7DA4" w:rsidRPr="004C1DB5" w:rsidRDefault="00AD7DA4" w:rsidP="00072CC5">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60A7C3F8"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hideMark/>
          </w:tcPr>
          <w:p w14:paraId="1F15DBFC"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66.3</w:t>
            </w:r>
          </w:p>
        </w:tc>
        <w:tc>
          <w:tcPr>
            <w:tcW w:w="669" w:type="dxa"/>
            <w:tcBorders>
              <w:top w:val="nil"/>
              <w:left w:val="nil"/>
              <w:bottom w:val="nil"/>
              <w:right w:val="nil"/>
            </w:tcBorders>
            <w:shd w:val="clear" w:color="000000" w:fill="FFFFFF"/>
            <w:noWrap/>
            <w:tcMar>
              <w:top w:w="15" w:type="dxa"/>
              <w:left w:w="15" w:type="dxa"/>
              <w:bottom w:w="0" w:type="dxa"/>
              <w:right w:w="15" w:type="dxa"/>
            </w:tcMar>
            <w:vAlign w:val="center"/>
            <w:hideMark/>
          </w:tcPr>
          <w:p w14:paraId="24A512B0" w14:textId="77777777" w:rsidR="00AD7DA4" w:rsidRPr="004C1DB5" w:rsidRDefault="00AD7DA4" w:rsidP="00072CC5">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r>
      <w:tr w:rsidR="00AD7DA4" w:rsidRPr="004C1DB5" w14:paraId="7205AF3F" w14:textId="77777777" w:rsidTr="00072CC5">
        <w:trPr>
          <w:trHeight w:hRule="exact" w:val="288"/>
          <w:jc w:val="center"/>
        </w:trPr>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9CE9D1B"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D*T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66DFC22"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46E90B3"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0B1EF88"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53EF958"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BF05CA4"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14.4</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F1ED7D8" w14:textId="77777777" w:rsidR="00AD7DA4" w:rsidRPr="004C1DB5" w:rsidRDefault="00AD7DA4" w:rsidP="00072CC5">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D4B5242"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5D9F912E"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22.2</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D917E6E" w14:textId="77777777" w:rsidR="00AD7DA4" w:rsidRPr="004C1DB5" w:rsidRDefault="00AD7DA4" w:rsidP="00072CC5">
            <w:pPr>
              <w:jc w:val="center"/>
              <w:rPr>
                <w:rFonts w:ascii="Times New Roman" w:hAnsi="Times New Roman" w:cs="Times New Roman"/>
                <w:b/>
                <w:bCs/>
                <w:color w:val="000000"/>
                <w:sz w:val="20"/>
                <w:szCs w:val="20"/>
              </w:rPr>
            </w:pPr>
            <w:r w:rsidRPr="004C1DB5">
              <w:rPr>
                <w:rFonts w:ascii="Times New Roman" w:hAnsi="Times New Roman" w:cs="Times New Roman"/>
                <w:b/>
                <w:bCs/>
                <w:color w:val="000000"/>
                <w:sz w:val="20"/>
                <w:szCs w:val="20"/>
              </w:rPr>
              <w:t>0.000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1AC314D"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5EC5408"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76607073"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CC6D8CC"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2377EF0A"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B1A1FE2"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446055B"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D484F3F"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6A14FFE5"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42A9F67E"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D6214BF"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c>
          <w:tcPr>
            <w:tcW w:w="669" w:type="dxa"/>
            <w:tcBorders>
              <w:top w:val="nil"/>
              <w:left w:val="nil"/>
              <w:bottom w:val="single" w:sz="4" w:space="0" w:color="auto"/>
              <w:right w:val="nil"/>
            </w:tcBorders>
            <w:shd w:val="clear" w:color="000000" w:fill="FFFFFF"/>
            <w:noWrap/>
            <w:tcMar>
              <w:top w:w="15" w:type="dxa"/>
              <w:left w:w="15" w:type="dxa"/>
              <w:bottom w:w="0" w:type="dxa"/>
              <w:right w:w="15" w:type="dxa"/>
            </w:tcMar>
            <w:vAlign w:val="center"/>
            <w:hideMark/>
          </w:tcPr>
          <w:p w14:paraId="06C2961E" w14:textId="77777777" w:rsidR="00AD7DA4" w:rsidRPr="004C1DB5" w:rsidRDefault="00AD7DA4" w:rsidP="00072CC5">
            <w:pPr>
              <w:jc w:val="center"/>
              <w:rPr>
                <w:rFonts w:ascii="Times New Roman" w:hAnsi="Times New Roman" w:cs="Times New Roman"/>
                <w:color w:val="000000"/>
                <w:sz w:val="20"/>
                <w:szCs w:val="20"/>
              </w:rPr>
            </w:pPr>
            <w:r w:rsidRPr="004C1DB5">
              <w:rPr>
                <w:rFonts w:ascii="Times New Roman" w:hAnsi="Times New Roman" w:cs="Times New Roman"/>
                <w:color w:val="000000"/>
                <w:sz w:val="20"/>
                <w:szCs w:val="20"/>
              </w:rPr>
              <w:t>-</w:t>
            </w:r>
          </w:p>
        </w:tc>
      </w:tr>
    </w:tbl>
    <w:p w14:paraId="5C2BBAC9" w14:textId="5F21067C" w:rsidR="00E44D5B" w:rsidRDefault="00E44D5B">
      <w:pPr>
        <w:rPr>
          <w:rFonts w:ascii="Times New Roman" w:eastAsia="Times New Roman" w:hAnsi="Times New Roman" w:cs="Times New Roman"/>
          <w:sz w:val="20"/>
          <w:szCs w:val="20"/>
        </w:rPr>
      </w:pPr>
    </w:p>
    <w:p w14:paraId="485C7BAF" w14:textId="1D0F0258" w:rsidR="000A62EF" w:rsidRPr="00BF744C" w:rsidRDefault="00E44D5B" w:rsidP="00361C08">
      <w:pPr>
        <w:spacing w:line="480" w:lineRule="auto"/>
        <w:rPr>
          <w:rFonts w:ascii="Times New Roman" w:eastAsia="Times New Roman" w:hAnsi="Times New Roman" w:cs="Times New Roman"/>
        </w:rPr>
      </w:pPr>
      <w:r w:rsidRPr="00BF744C">
        <w:rPr>
          <w:rFonts w:ascii="Times New Roman" w:eastAsia="Times New Roman" w:hAnsi="Times New Roman" w:cs="Times New Roman"/>
          <w:noProof/>
        </w:rPr>
        <w:lastRenderedPageBreak/>
        <w:drawing>
          <wp:anchor distT="0" distB="0" distL="114300" distR="114300" simplePos="0" relativeHeight="251666432" behindDoc="0" locked="0" layoutInCell="1" allowOverlap="1" wp14:anchorId="1C21609D" wp14:editId="328C2FF5">
            <wp:simplePos x="0" y="0"/>
            <wp:positionH relativeFrom="margin">
              <wp:align>center</wp:align>
            </wp:positionH>
            <wp:positionV relativeFrom="paragraph">
              <wp:posOffset>489</wp:posOffset>
            </wp:positionV>
            <wp:extent cx="5760720" cy="3840480"/>
            <wp:effectExtent l="0" t="0" r="0" b="7620"/>
            <wp:wrapTopAndBottom/>
            <wp:docPr id="101271959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19591" name="Grafik 10127195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anchor>
        </w:drawing>
      </w:r>
      <w:r w:rsidR="008D2D98" w:rsidRPr="00BF744C">
        <w:rPr>
          <w:rFonts w:ascii="Times New Roman" w:eastAsia="Times New Roman" w:hAnsi="Times New Roman" w:cs="Times New Roman"/>
        </w:rPr>
        <w:t xml:space="preserve">Fig. S1. </w:t>
      </w:r>
      <w:r w:rsidR="007D61C7" w:rsidRPr="00BF744C">
        <w:rPr>
          <w:rFonts w:ascii="Times New Roman" w:eastAsia="Times New Roman" w:hAnsi="Times New Roman" w:cs="Times New Roman"/>
        </w:rPr>
        <w:t>The 30 x 10 m s</w:t>
      </w:r>
      <w:r w:rsidR="008D2D98" w:rsidRPr="00BF744C">
        <w:rPr>
          <w:rFonts w:ascii="Times New Roman" w:eastAsia="Times New Roman" w:hAnsi="Times New Roman" w:cs="Times New Roman"/>
        </w:rPr>
        <w:t>tudy area</w:t>
      </w:r>
      <w:r w:rsidR="008A5AC4" w:rsidRPr="00BF744C">
        <w:rPr>
          <w:rFonts w:ascii="Times New Roman" w:eastAsia="Times New Roman" w:hAnsi="Times New Roman" w:cs="Times New Roman"/>
        </w:rPr>
        <w:t xml:space="preserve">. The aboveground vegetation was cut using a string trimmer, prior </w:t>
      </w:r>
      <w:r w:rsidR="00361C08" w:rsidRPr="00BF744C">
        <w:rPr>
          <w:rFonts w:ascii="Times New Roman" w:eastAsia="Times New Roman" w:hAnsi="Times New Roman" w:cs="Times New Roman"/>
        </w:rPr>
        <w:t xml:space="preserve">to seed release, and all biomass was completely removed. </w:t>
      </w:r>
    </w:p>
    <w:p w14:paraId="5028FDEC" w14:textId="44AECB3B" w:rsidR="004465EB" w:rsidRPr="00BF744C" w:rsidRDefault="005549C9" w:rsidP="00D52FB5">
      <w:pPr>
        <w:spacing w:line="480" w:lineRule="auto"/>
        <w:rPr>
          <w:rFonts w:ascii="Times New Roman" w:eastAsia="Times New Roman" w:hAnsi="Times New Roman" w:cs="Times New Roman"/>
        </w:rPr>
      </w:pPr>
      <w:r w:rsidRPr="00BF744C">
        <w:rPr>
          <w:rFonts w:ascii="Times New Roman" w:eastAsia="Times New Roman" w:hAnsi="Times New Roman" w:cs="Times New Roman"/>
          <w:noProof/>
        </w:rPr>
        <w:drawing>
          <wp:anchor distT="0" distB="0" distL="114300" distR="114300" simplePos="0" relativeHeight="251656192" behindDoc="0" locked="0" layoutInCell="1" allowOverlap="1" wp14:anchorId="3C162154" wp14:editId="7021CD14">
            <wp:simplePos x="0" y="0"/>
            <wp:positionH relativeFrom="margin">
              <wp:align>right</wp:align>
            </wp:positionH>
            <wp:positionV relativeFrom="paragraph">
              <wp:posOffset>363</wp:posOffset>
            </wp:positionV>
            <wp:extent cx="5759450" cy="2954655"/>
            <wp:effectExtent l="0" t="0" r="0" b="0"/>
            <wp:wrapTopAndBottom/>
            <wp:docPr id="13249813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81385" name="Grafik 1324981385"/>
                    <pic:cNvPicPr/>
                  </pic:nvPicPr>
                  <pic:blipFill rotWithShape="1">
                    <a:blip r:embed="rId9"/>
                    <a:srcRect l="9586" t="4949" r="3830" b="16076"/>
                    <a:stretch>
                      <a:fillRect/>
                    </a:stretch>
                  </pic:blipFill>
                  <pic:spPr bwMode="auto">
                    <a:xfrm>
                      <a:off x="0" y="0"/>
                      <a:ext cx="5759450" cy="2954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65EB" w:rsidRPr="00BF744C">
        <w:rPr>
          <w:rFonts w:ascii="Times New Roman" w:eastAsia="Times New Roman" w:hAnsi="Times New Roman" w:cs="Times New Roman"/>
        </w:rPr>
        <w:t>Fig. S</w:t>
      </w:r>
      <w:r w:rsidR="00361C08" w:rsidRPr="00BF744C">
        <w:rPr>
          <w:rFonts w:ascii="Times New Roman" w:eastAsia="Times New Roman" w:hAnsi="Times New Roman" w:cs="Times New Roman"/>
        </w:rPr>
        <w:t>2</w:t>
      </w:r>
      <w:r w:rsidR="004465EB" w:rsidRPr="00BF744C">
        <w:rPr>
          <w:rFonts w:ascii="Times New Roman" w:eastAsia="Times New Roman" w:hAnsi="Times New Roman" w:cs="Times New Roman"/>
        </w:rPr>
        <w:t xml:space="preserve">. Study plan. In total we installed 33 seed traps (24 pot traps and </w:t>
      </w:r>
      <w:r w:rsidR="00B334AF" w:rsidRPr="00BF744C">
        <w:rPr>
          <w:rFonts w:ascii="Times New Roman" w:eastAsia="Times New Roman" w:hAnsi="Times New Roman" w:cs="Times New Roman"/>
        </w:rPr>
        <w:t>9</w:t>
      </w:r>
      <w:r w:rsidR="004465EB" w:rsidRPr="00BF744C">
        <w:rPr>
          <w:rFonts w:ascii="Times New Roman" w:eastAsia="Times New Roman" w:hAnsi="Times New Roman" w:cs="Times New Roman"/>
        </w:rPr>
        <w:t xml:space="preserve"> sticky traps facing north) in three transects (blocks). The red area was clipped regularly, whilst the standing vegetation (green) was uncut over the whole study period. The vegetation relevés has been done twice resulting in 20 total vegetation plots of 1 m</w:t>
      </w:r>
      <w:r w:rsidR="004465EB" w:rsidRPr="00BF744C">
        <w:rPr>
          <w:rFonts w:ascii="Times New Roman" w:eastAsia="Times New Roman" w:hAnsi="Times New Roman" w:cs="Times New Roman"/>
          <w:vertAlign w:val="superscript"/>
        </w:rPr>
        <w:t>2</w:t>
      </w:r>
      <w:r w:rsidR="004465EB" w:rsidRPr="00BF744C">
        <w:rPr>
          <w:rFonts w:ascii="Times New Roman" w:eastAsia="Times New Roman" w:hAnsi="Times New Roman" w:cs="Times New Roman"/>
        </w:rPr>
        <w:t>.</w:t>
      </w:r>
    </w:p>
    <w:p w14:paraId="12229DBD" w14:textId="03E25B73" w:rsidR="002B3307" w:rsidRPr="00BF744C" w:rsidRDefault="002B3307" w:rsidP="002B3307">
      <w:pPr>
        <w:spacing w:after="0" w:line="480" w:lineRule="auto"/>
        <w:rPr>
          <w:rFonts w:ascii="Times New Roman" w:eastAsia="Times New Roman" w:hAnsi="Times New Roman" w:cs="Times New Roman"/>
        </w:rPr>
      </w:pPr>
      <w:r w:rsidRPr="00BF744C">
        <w:rPr>
          <w:rFonts w:ascii="Times New Roman" w:eastAsia="Times New Roman" w:hAnsi="Times New Roman" w:cs="Times New Roman"/>
          <w:noProof/>
        </w:rPr>
        <w:lastRenderedPageBreak/>
        <mc:AlternateContent>
          <mc:Choice Requires="wpg">
            <w:drawing>
              <wp:anchor distT="0" distB="0" distL="114300" distR="114300" simplePos="0" relativeHeight="251661312" behindDoc="0" locked="0" layoutInCell="1" allowOverlap="1" wp14:anchorId="550A1EB8" wp14:editId="5BC56A15">
                <wp:simplePos x="0" y="0"/>
                <wp:positionH relativeFrom="margin">
                  <wp:align>center</wp:align>
                </wp:positionH>
                <wp:positionV relativeFrom="paragraph">
                  <wp:posOffset>442</wp:posOffset>
                </wp:positionV>
                <wp:extent cx="4495165" cy="1981200"/>
                <wp:effectExtent l="0" t="0" r="635" b="0"/>
                <wp:wrapTopAndBottom/>
                <wp:docPr id="1466688056" name="Gruppieren 8"/>
                <wp:cNvGraphicFramePr/>
                <a:graphic xmlns:a="http://schemas.openxmlformats.org/drawingml/2006/main">
                  <a:graphicData uri="http://schemas.microsoft.com/office/word/2010/wordprocessingGroup">
                    <wpg:wgp>
                      <wpg:cNvGrpSpPr/>
                      <wpg:grpSpPr>
                        <a:xfrm>
                          <a:off x="0" y="0"/>
                          <a:ext cx="4495165" cy="1981200"/>
                          <a:chOff x="-25400" y="0"/>
                          <a:chExt cx="4495496" cy="1981200"/>
                        </a:xfrm>
                      </wpg:grpSpPr>
                      <pic:pic xmlns:pic="http://schemas.openxmlformats.org/drawingml/2006/picture">
                        <pic:nvPicPr>
                          <pic:cNvPr id="1326543964" name="Grafik 5"/>
                          <pic:cNvPicPr>
                            <a:picLocks noChangeAspect="1"/>
                          </pic:cNvPicPr>
                        </pic:nvPicPr>
                        <pic:blipFill>
                          <a:blip r:embed="rId10"/>
                          <a:stretch>
                            <a:fillRect/>
                          </a:stretch>
                        </pic:blipFill>
                        <pic:spPr>
                          <a:xfrm>
                            <a:off x="2202511" y="0"/>
                            <a:ext cx="2267585" cy="1981200"/>
                          </a:xfrm>
                          <a:prstGeom prst="rect">
                            <a:avLst/>
                          </a:prstGeom>
                        </pic:spPr>
                      </pic:pic>
                      <pic:pic xmlns:pic="http://schemas.openxmlformats.org/drawingml/2006/picture">
                        <pic:nvPicPr>
                          <pic:cNvPr id="185831929" name="Grafik 7"/>
                          <pic:cNvPicPr>
                            <a:picLocks noChangeAspect="1"/>
                          </pic:cNvPicPr>
                        </pic:nvPicPr>
                        <pic:blipFill>
                          <a:blip r:embed="rId11"/>
                          <a:stretch>
                            <a:fillRect/>
                          </a:stretch>
                        </pic:blipFill>
                        <pic:spPr>
                          <a:xfrm>
                            <a:off x="-25400" y="0"/>
                            <a:ext cx="2267585" cy="1981200"/>
                          </a:xfrm>
                          <a:prstGeom prst="rect">
                            <a:avLst/>
                          </a:prstGeom>
                        </pic:spPr>
                      </pic:pic>
                    </wpg:wgp>
                  </a:graphicData>
                </a:graphic>
                <wp14:sizeRelH relativeFrom="margin">
                  <wp14:pctWidth>0</wp14:pctWidth>
                </wp14:sizeRelH>
              </wp:anchor>
            </w:drawing>
          </mc:Choice>
          <mc:Fallback>
            <w:pict>
              <v:group w14:anchorId="069E3119" id="Gruppieren 8" o:spid="_x0000_s1026" style="position:absolute;margin-left:0;margin-top:.05pt;width:353.95pt;height:156pt;z-index:251661312;mso-position-horizontal:center;mso-position-horizontal-relative:margin;mso-width-relative:margin" coordorigin="-254" coordsize="44954,1981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 o:spid="_x0000_s1027" type="#_x0000_t75" style="position:absolute;left:22025;width:22675;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">
                  <v:imagedata r:id="rId12" o:title=""/>
                </v:shape>
                <v:shape id="Grafik 7" o:spid="_x0000_s1028" type="#_x0000_t75" style="position:absolute;left:-254;width:22675;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">
                  <v:imagedata r:id="rId13" o:title=""/>
                </v:shape>
                <w10:wrap type="topAndBottom" anchorx="margin"/>
              </v:group>
            </w:pict>
          </mc:Fallback>
        </mc:AlternateContent>
      </w:r>
      <w:r w:rsidRPr="00BF744C">
        <w:rPr>
          <w:rFonts w:ascii="Times New Roman" w:eastAsia="Times New Roman" w:hAnsi="Times New Roman" w:cs="Times New Roman"/>
        </w:rPr>
        <w:t xml:space="preserve">Fig. </w:t>
      </w:r>
      <w:r w:rsidR="00F735A8" w:rsidRPr="00BF744C">
        <w:rPr>
          <w:rFonts w:ascii="Times New Roman" w:eastAsia="Times New Roman" w:hAnsi="Times New Roman" w:cs="Times New Roman"/>
        </w:rPr>
        <w:t>S</w:t>
      </w:r>
      <w:r w:rsidR="00BF744C">
        <w:rPr>
          <w:rFonts w:ascii="Times New Roman" w:eastAsia="Times New Roman" w:hAnsi="Times New Roman" w:cs="Times New Roman"/>
        </w:rPr>
        <w:t>3</w:t>
      </w:r>
      <w:r w:rsidRPr="00BF744C">
        <w:rPr>
          <w:rFonts w:ascii="Times New Roman" w:eastAsia="Times New Roman" w:hAnsi="Times New Roman" w:cs="Times New Roman"/>
        </w:rPr>
        <w:t xml:space="preserve">. Cumulative emmean ± SE of a) total species richness and b) total seed density caught in the two seed traps over the whole study period at 0 and 4 m </w:t>
      </w:r>
      <w:r w:rsidR="00DF674A">
        <w:rPr>
          <w:rFonts w:ascii="Times New Roman" w:eastAsia="Times New Roman" w:hAnsi="Times New Roman" w:cs="Times New Roman"/>
        </w:rPr>
        <w:t>distance to</w:t>
      </w:r>
      <w:r w:rsidRPr="00BF744C">
        <w:rPr>
          <w:rFonts w:ascii="Times New Roman" w:eastAsia="Times New Roman" w:hAnsi="Times New Roman" w:cs="Times New Roman"/>
        </w:rPr>
        <w:t xml:space="preserve"> vegetation.</w:t>
      </w:r>
      <w:r w:rsidR="00551A33">
        <w:rPr>
          <w:rFonts w:ascii="Times New Roman" w:eastAsia="Times New Roman" w:hAnsi="Times New Roman" w:cs="Times New Roman"/>
        </w:rPr>
        <w:t xml:space="preserve"> </w:t>
      </w:r>
      <w:r w:rsidR="00551A33" w:rsidRPr="00F15F09">
        <w:rPr>
          <w:rFonts w:ascii="Times New Roman" w:eastAsia="Times New Roman" w:hAnsi="Times New Roman" w:cs="Times New Roman"/>
        </w:rPr>
        <w:t>Different letters indicate significant differences between the two levels based</w:t>
      </w:r>
      <w:r w:rsidR="00551A33">
        <w:rPr>
          <w:rFonts w:ascii="Times New Roman" w:eastAsia="Times New Roman" w:hAnsi="Times New Roman" w:cs="Times New Roman"/>
        </w:rPr>
        <w:t xml:space="preserve"> on the Sidak post-hoc test.</w:t>
      </w:r>
    </w:p>
    <w:p w14:paraId="29A652D0" w14:textId="175BC713" w:rsidR="004465EB" w:rsidRDefault="00A30F69" w:rsidP="00D52FB5">
      <w:pPr>
        <w:spacing w:line="48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anchor distT="0" distB="0" distL="114300" distR="114300" simplePos="0" relativeHeight="251665408" behindDoc="0" locked="0" layoutInCell="1" allowOverlap="1" wp14:anchorId="144D3E33" wp14:editId="3F837E2C">
                <wp:simplePos x="0" y="0"/>
                <wp:positionH relativeFrom="margin">
                  <wp:align>center</wp:align>
                </wp:positionH>
                <wp:positionV relativeFrom="paragraph">
                  <wp:posOffset>345744</wp:posOffset>
                </wp:positionV>
                <wp:extent cx="6707911" cy="1988515"/>
                <wp:effectExtent l="0" t="0" r="0" b="0"/>
                <wp:wrapTopAndBottom/>
                <wp:docPr id="1424142043" name="Gruppieren 4"/>
                <wp:cNvGraphicFramePr/>
                <a:graphic xmlns:a="http://schemas.openxmlformats.org/drawingml/2006/main">
                  <a:graphicData uri="http://schemas.microsoft.com/office/word/2010/wordprocessingGroup">
                    <wpg:wgp>
                      <wpg:cNvGrpSpPr/>
                      <wpg:grpSpPr>
                        <a:xfrm>
                          <a:off x="0" y="0"/>
                          <a:ext cx="6707911" cy="1988515"/>
                          <a:chOff x="0" y="0"/>
                          <a:chExt cx="6707911" cy="1988515"/>
                        </a:xfrm>
                      </wpg:grpSpPr>
                      <pic:pic xmlns:pic="http://schemas.openxmlformats.org/drawingml/2006/picture">
                        <pic:nvPicPr>
                          <pic:cNvPr id="335525571" name="Grafik 3"/>
                          <pic:cNvPicPr>
                            <a:picLocks noChangeAspect="1"/>
                          </pic:cNvPicPr>
                        </pic:nvPicPr>
                        <pic:blipFill>
                          <a:blip r:embed="rId14"/>
                          <a:stretch>
                            <a:fillRect/>
                          </a:stretch>
                        </pic:blipFill>
                        <pic:spPr>
                          <a:xfrm>
                            <a:off x="4440326" y="0"/>
                            <a:ext cx="2267585" cy="1981200"/>
                          </a:xfrm>
                          <a:prstGeom prst="rect">
                            <a:avLst/>
                          </a:prstGeom>
                        </pic:spPr>
                      </pic:pic>
                      <pic:pic xmlns:pic="http://schemas.openxmlformats.org/drawingml/2006/picture">
                        <pic:nvPicPr>
                          <pic:cNvPr id="1865017992" name="Grafik 2"/>
                          <pic:cNvPicPr>
                            <a:picLocks noChangeAspect="1"/>
                          </pic:cNvPicPr>
                        </pic:nvPicPr>
                        <pic:blipFill>
                          <a:blip r:embed="rId15"/>
                          <a:stretch>
                            <a:fillRect/>
                          </a:stretch>
                        </pic:blipFill>
                        <pic:spPr>
                          <a:xfrm>
                            <a:off x="2223821" y="7315"/>
                            <a:ext cx="2267585" cy="1981200"/>
                          </a:xfrm>
                          <a:prstGeom prst="rect">
                            <a:avLst/>
                          </a:prstGeom>
                        </pic:spPr>
                      </pic:pic>
                      <pic:pic xmlns:pic="http://schemas.openxmlformats.org/drawingml/2006/picture">
                        <pic:nvPicPr>
                          <pic:cNvPr id="1529720252" name="Grafik 1"/>
                          <pic:cNvPicPr>
                            <a:picLocks noChangeAspect="1"/>
                          </pic:cNvPicPr>
                        </pic:nvPicPr>
                        <pic:blipFill>
                          <a:blip r:embed="rId16"/>
                          <a:stretch>
                            <a:fillRect/>
                          </a:stretch>
                        </pic:blipFill>
                        <pic:spPr>
                          <a:xfrm>
                            <a:off x="0" y="7315"/>
                            <a:ext cx="2267585" cy="1981200"/>
                          </a:xfrm>
                          <a:prstGeom prst="rect">
                            <a:avLst/>
                          </a:prstGeom>
                        </pic:spPr>
                      </pic:pic>
                    </wpg:wgp>
                  </a:graphicData>
                </a:graphic>
              </wp:anchor>
            </w:drawing>
          </mc:Choice>
          <mc:Fallback>
            <w:pict>
              <v:group w14:anchorId="0E843248" id="Gruppieren 4" o:spid="_x0000_s1026" style="position:absolute;margin-left:0;margin-top:27.2pt;width:528.2pt;height:156.6pt;z-index:251665408;mso-position-horizontal:center;mso-position-horizontal-relative:margin" coordsize="67079,198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">
                <v:shape id="Grafik 3" o:spid="_x0000_s1027" type="#_x0000_t75" style="position:absolute;left:44403;width:22676;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">
                  <v:imagedata r:id="rId17" o:title=""/>
                </v:shape>
                <v:shape id="Grafik 2" o:spid="_x0000_s1028" type="#_x0000_t75" style="position:absolute;left:22238;top:73;width:22676;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">
                  <v:imagedata r:id="rId18" o:title=""/>
                </v:shape>
                <v:shape id="Grafik 1" o:spid="_x0000_s1029" type="#_x0000_t75" style="position:absolute;top:73;width:22675;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">
                  <v:imagedata r:id="rId19" o:title=""/>
                </v:shape>
                <w10:wrap type="topAndBottom" anchorx="margin"/>
              </v:group>
            </w:pict>
          </mc:Fallback>
        </mc:AlternateContent>
      </w:r>
    </w:p>
    <w:p w14:paraId="109D94E6" w14:textId="20F124FC" w:rsidR="001D47A8" w:rsidRDefault="00A30F69" w:rsidP="00E71901">
      <w:pPr>
        <w:spacing w:line="480" w:lineRule="auto"/>
        <w:rPr>
          <w:rFonts w:ascii="Times New Roman" w:eastAsia="Times New Roman" w:hAnsi="Times New Roman" w:cs="Times New Roman"/>
        </w:rPr>
      </w:pPr>
      <w:r w:rsidRPr="00BF744C">
        <w:rPr>
          <w:rFonts w:ascii="Times New Roman" w:eastAsia="Times New Roman" w:hAnsi="Times New Roman" w:cs="Times New Roman"/>
        </w:rPr>
        <w:t>Fig. S</w:t>
      </w:r>
      <w:r w:rsidR="00BF744C">
        <w:rPr>
          <w:rFonts w:ascii="Times New Roman" w:eastAsia="Times New Roman" w:hAnsi="Times New Roman" w:cs="Times New Roman"/>
        </w:rPr>
        <w:t>4</w:t>
      </w:r>
      <w:r w:rsidRPr="00BF744C">
        <w:rPr>
          <w:rFonts w:ascii="Times New Roman" w:eastAsia="Times New Roman" w:hAnsi="Times New Roman" w:cs="Times New Roman"/>
        </w:rPr>
        <w:t xml:space="preserve">. Cumulative emmean ± SE of a) total, b) perennial and c) native species richness in the pot traps over the whole study period depending on the vegetation </w:t>
      </w:r>
      <w:r w:rsidR="002640FA">
        <w:rPr>
          <w:rFonts w:ascii="Times New Roman" w:eastAsia="Times New Roman" w:hAnsi="Times New Roman" w:cs="Times New Roman"/>
        </w:rPr>
        <w:t>exposure</w:t>
      </w:r>
      <w:r w:rsidRPr="00BF744C">
        <w:rPr>
          <w:rFonts w:ascii="Times New Roman" w:eastAsia="Times New Roman" w:hAnsi="Times New Roman" w:cs="Times New Roman"/>
        </w:rPr>
        <w:t>.</w:t>
      </w:r>
      <w:r w:rsidR="00551A33">
        <w:rPr>
          <w:rFonts w:ascii="Times New Roman" w:eastAsia="Times New Roman" w:hAnsi="Times New Roman" w:cs="Times New Roman"/>
        </w:rPr>
        <w:t xml:space="preserve"> </w:t>
      </w:r>
      <w:r w:rsidR="00551A33" w:rsidRPr="00F15F09">
        <w:rPr>
          <w:rFonts w:ascii="Times New Roman" w:eastAsia="Times New Roman" w:hAnsi="Times New Roman" w:cs="Times New Roman"/>
        </w:rPr>
        <w:t>Different letters indicate significant differences between the two levels based</w:t>
      </w:r>
      <w:r w:rsidR="00551A33">
        <w:rPr>
          <w:rFonts w:ascii="Times New Roman" w:eastAsia="Times New Roman" w:hAnsi="Times New Roman" w:cs="Times New Roman"/>
        </w:rPr>
        <w:t xml:space="preserve"> on the Sidak post-hoc test.</w:t>
      </w:r>
      <w:r w:rsidR="00551A33">
        <w:rPr>
          <w:rFonts w:ascii="Times New Roman" w:eastAsia="Times New Roman" w:hAnsi="Times New Roman" w:cs="Times New Roman"/>
        </w:rPr>
        <w:br w:type="page"/>
      </w:r>
    </w:p>
    <w:p w14:paraId="5E7DA7F0" w14:textId="54B6346B" w:rsidR="00551A33" w:rsidRDefault="00374974" w:rsidP="00020954">
      <w:pPr>
        <w:spacing w:after="0" w:line="480" w:lineRule="auto"/>
        <w:rPr>
          <w:rFonts w:ascii="Times New Roman" w:eastAsia="Times New Roman" w:hAnsi="Times New Roman" w:cs="Times New Roman"/>
        </w:rPr>
      </w:pPr>
      <w:r>
        <w:rPr>
          <w:rFonts w:ascii="Times New Roman" w:eastAsia="Times New Roman" w:hAnsi="Times New Roman" w:cs="Times New Roman"/>
          <w:noProof/>
        </w:rPr>
        <w:lastRenderedPageBreak/>
        <mc:AlternateContent>
          <mc:Choice Requires="wpg">
            <w:drawing>
              <wp:anchor distT="0" distB="0" distL="114300" distR="114300" simplePos="0" relativeHeight="251670528" behindDoc="0" locked="0" layoutInCell="1" allowOverlap="1" wp14:anchorId="3D80BEC4" wp14:editId="2814F258">
                <wp:simplePos x="0" y="0"/>
                <wp:positionH relativeFrom="margin">
                  <wp:align>center</wp:align>
                </wp:positionH>
                <wp:positionV relativeFrom="paragraph">
                  <wp:posOffset>293</wp:posOffset>
                </wp:positionV>
                <wp:extent cx="4504348" cy="1995267"/>
                <wp:effectExtent l="0" t="0" r="0" b="5080"/>
                <wp:wrapTopAndBottom/>
                <wp:docPr id="1055404688" name="Gruppieren 3"/>
                <wp:cNvGraphicFramePr/>
                <a:graphic xmlns:a="http://schemas.openxmlformats.org/drawingml/2006/main">
                  <a:graphicData uri="http://schemas.microsoft.com/office/word/2010/wordprocessingGroup">
                    <wpg:wgp>
                      <wpg:cNvGrpSpPr/>
                      <wpg:grpSpPr>
                        <a:xfrm>
                          <a:off x="0" y="0"/>
                          <a:ext cx="4504348" cy="1995267"/>
                          <a:chOff x="0" y="0"/>
                          <a:chExt cx="4504348" cy="1995267"/>
                        </a:xfrm>
                      </wpg:grpSpPr>
                      <pic:pic xmlns:pic="http://schemas.openxmlformats.org/drawingml/2006/picture">
                        <pic:nvPicPr>
                          <pic:cNvPr id="1336440911" name="Grafik 1"/>
                          <pic:cNvPicPr>
                            <a:picLocks noChangeAspect="1"/>
                          </pic:cNvPicPr>
                        </pic:nvPicPr>
                        <pic:blipFill>
                          <a:blip r:embed="rId20"/>
                          <a:stretch>
                            <a:fillRect/>
                          </a:stretch>
                        </pic:blipFill>
                        <pic:spPr>
                          <a:xfrm>
                            <a:off x="0" y="0"/>
                            <a:ext cx="2267585" cy="1981200"/>
                          </a:xfrm>
                          <a:prstGeom prst="rect">
                            <a:avLst/>
                          </a:prstGeom>
                        </pic:spPr>
                      </pic:pic>
                      <pic:pic xmlns:pic="http://schemas.openxmlformats.org/drawingml/2006/picture">
                        <pic:nvPicPr>
                          <pic:cNvPr id="1206932288" name="Grafik 2"/>
                          <pic:cNvPicPr>
                            <a:picLocks noChangeAspect="1"/>
                          </pic:cNvPicPr>
                        </pic:nvPicPr>
                        <pic:blipFill>
                          <a:blip r:embed="rId21"/>
                          <a:stretch>
                            <a:fillRect/>
                          </a:stretch>
                        </pic:blipFill>
                        <pic:spPr>
                          <a:xfrm>
                            <a:off x="2236763" y="14067"/>
                            <a:ext cx="2267585" cy="1981200"/>
                          </a:xfrm>
                          <a:prstGeom prst="rect">
                            <a:avLst/>
                          </a:prstGeom>
                        </pic:spPr>
                      </pic:pic>
                    </wpg:wgp>
                  </a:graphicData>
                </a:graphic>
              </wp:anchor>
            </w:drawing>
          </mc:Choice>
          <mc:Fallback>
            <w:pict>
              <v:group w14:anchorId="39769948" id="Gruppieren 3" o:spid="_x0000_s1026" style="position:absolute;margin-left:0;margin-top:0;width:354.65pt;height:157.1pt;z-index:251670528;mso-position-horizontal:center;mso-position-horizontal-relative:margin" coordsize="45043,1995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">
                <v:shape id="Grafik 1" o:spid="_x0000_s1027" type="#_x0000_t75" style="position:absolute;width:22675;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">
                  <v:imagedata r:id="rId22" o:title=""/>
                </v:shape>
                <v:shape id="Grafik 2" o:spid="_x0000_s1028" type="#_x0000_t75" style="position:absolute;left:22367;top:140;width:22676;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">
                  <v:imagedata r:id="rId23" o:title=""/>
                </v:shape>
                <w10:wrap type="topAndBottom" anchorx="margin"/>
              </v:group>
            </w:pict>
          </mc:Fallback>
        </mc:AlternateContent>
      </w:r>
      <w:r>
        <w:rPr>
          <w:rFonts w:ascii="Times New Roman" w:eastAsia="Times New Roman" w:hAnsi="Times New Roman" w:cs="Times New Roman"/>
        </w:rPr>
        <w:t>Fig. S</w:t>
      </w:r>
      <w:r w:rsidR="00020954">
        <w:rPr>
          <w:rFonts w:ascii="Times New Roman" w:eastAsia="Times New Roman" w:hAnsi="Times New Roman" w:cs="Times New Roman"/>
        </w:rPr>
        <w:t>5</w:t>
      </w:r>
      <w:r>
        <w:rPr>
          <w:rFonts w:ascii="Times New Roman" w:eastAsia="Times New Roman" w:hAnsi="Times New Roman" w:cs="Times New Roman"/>
        </w:rPr>
        <w:t xml:space="preserve">. </w:t>
      </w:r>
      <w:r w:rsidRPr="00BF744C">
        <w:rPr>
          <w:rFonts w:ascii="Times New Roman" w:eastAsia="Times New Roman" w:hAnsi="Times New Roman" w:cs="Times New Roman"/>
        </w:rPr>
        <w:t xml:space="preserve">Cumulative emmean ± SE of a) </w:t>
      </w:r>
      <w:r>
        <w:rPr>
          <w:rFonts w:ascii="Times New Roman" w:eastAsia="Times New Roman" w:hAnsi="Times New Roman" w:cs="Times New Roman"/>
        </w:rPr>
        <w:t>Shannon</w:t>
      </w:r>
      <w:r w:rsidR="003D051B">
        <w:rPr>
          <w:rFonts w:ascii="Times New Roman" w:eastAsia="Times New Roman" w:hAnsi="Times New Roman" w:cs="Times New Roman"/>
        </w:rPr>
        <w:t xml:space="preserve"> index and </w:t>
      </w:r>
      <w:r w:rsidRPr="00BF744C">
        <w:rPr>
          <w:rFonts w:ascii="Times New Roman" w:eastAsia="Times New Roman" w:hAnsi="Times New Roman" w:cs="Times New Roman"/>
        </w:rPr>
        <w:t xml:space="preserve">b) </w:t>
      </w:r>
      <w:r w:rsidR="003D051B">
        <w:rPr>
          <w:rFonts w:ascii="Times New Roman" w:eastAsia="Times New Roman" w:hAnsi="Times New Roman" w:cs="Times New Roman"/>
        </w:rPr>
        <w:t xml:space="preserve">qualitative Jaccard similarity index </w:t>
      </w:r>
      <w:r w:rsidRPr="00BF744C">
        <w:rPr>
          <w:rFonts w:ascii="Times New Roman" w:eastAsia="Times New Roman" w:hAnsi="Times New Roman" w:cs="Times New Roman"/>
        </w:rPr>
        <w:t xml:space="preserve">in the pot traps over the whole study period depending on the vegetation </w:t>
      </w:r>
      <w:r>
        <w:rPr>
          <w:rFonts w:ascii="Times New Roman" w:eastAsia="Times New Roman" w:hAnsi="Times New Roman" w:cs="Times New Roman"/>
        </w:rPr>
        <w:t>exposure</w:t>
      </w:r>
      <w:r w:rsidRPr="00BF744C">
        <w:rPr>
          <w:rFonts w:ascii="Times New Roman" w:eastAsia="Times New Roman" w:hAnsi="Times New Roman" w:cs="Times New Roman"/>
        </w:rPr>
        <w:t>.</w:t>
      </w:r>
      <w:r>
        <w:rPr>
          <w:rFonts w:ascii="Times New Roman" w:eastAsia="Times New Roman" w:hAnsi="Times New Roman" w:cs="Times New Roman"/>
        </w:rPr>
        <w:t xml:space="preserve"> </w:t>
      </w:r>
      <w:r w:rsidRPr="00F15F09">
        <w:rPr>
          <w:rFonts w:ascii="Times New Roman" w:eastAsia="Times New Roman" w:hAnsi="Times New Roman" w:cs="Times New Roman"/>
        </w:rPr>
        <w:t>Different letters indicate significant differences between the two levels based</w:t>
      </w:r>
      <w:r>
        <w:rPr>
          <w:rFonts w:ascii="Times New Roman" w:eastAsia="Times New Roman" w:hAnsi="Times New Roman" w:cs="Times New Roman"/>
        </w:rPr>
        <w:t xml:space="preserve"> on the Sidak post-hoc test.</w:t>
      </w:r>
    </w:p>
    <w:p w14:paraId="090BE838" w14:textId="77777777" w:rsidR="00020954" w:rsidRDefault="00020954" w:rsidP="00020954">
      <w:pPr>
        <w:spacing w:after="0" w:line="480" w:lineRule="auto"/>
        <w:rPr>
          <w:rFonts w:ascii="Times New Roman" w:eastAsia="Times New Roman" w:hAnsi="Times New Roman" w:cs="Times New Roman"/>
        </w:rPr>
      </w:pPr>
    </w:p>
    <w:p w14:paraId="3DFC3FFA" w14:textId="73A6C8CF" w:rsidR="00020954" w:rsidRPr="00BF744C" w:rsidRDefault="00020954" w:rsidP="00020954">
      <w:pPr>
        <w:spacing w:after="0" w:line="480" w:lineRule="auto"/>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72576" behindDoc="0" locked="0" layoutInCell="1" allowOverlap="1" wp14:anchorId="5E380FE2" wp14:editId="27C63043">
            <wp:simplePos x="0" y="0"/>
            <wp:positionH relativeFrom="margin">
              <wp:align>center</wp:align>
            </wp:positionH>
            <wp:positionV relativeFrom="paragraph">
              <wp:posOffset>391</wp:posOffset>
            </wp:positionV>
            <wp:extent cx="2267712" cy="1981579"/>
            <wp:effectExtent l="0" t="0" r="0" b="0"/>
            <wp:wrapTopAndBottom/>
            <wp:docPr id="803677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7794" name="Grafik 80367794"/>
                    <pic:cNvPicPr/>
                  </pic:nvPicPr>
                  <pic:blipFill>
                    <a:blip r:embed="rId24"/>
                    <a:stretch>
                      <a:fillRect/>
                    </a:stretch>
                  </pic:blipFill>
                  <pic:spPr>
                    <a:xfrm>
                      <a:off x="0" y="0"/>
                      <a:ext cx="2267712" cy="1981579"/>
                    </a:xfrm>
                    <a:prstGeom prst="rect">
                      <a:avLst/>
                    </a:prstGeom>
                  </pic:spPr>
                </pic:pic>
              </a:graphicData>
            </a:graphic>
            <wp14:sizeRelH relativeFrom="margin">
              <wp14:pctWidth>0</wp14:pctWidth>
            </wp14:sizeRelH>
            <wp14:sizeRelV relativeFrom="margin">
              <wp14:pctHeight>0</wp14:pctHeight>
            </wp14:sizeRelV>
          </wp:anchor>
        </w:drawing>
      </w:r>
      <w:r w:rsidRPr="00BF744C">
        <w:rPr>
          <w:rFonts w:ascii="Times New Roman" w:eastAsia="Times New Roman" w:hAnsi="Times New Roman" w:cs="Times New Roman"/>
        </w:rPr>
        <w:t>Fig</w:t>
      </w:r>
      <w:r w:rsidRPr="00DB1F18">
        <w:rPr>
          <w:rFonts w:ascii="Times New Roman" w:eastAsia="Times New Roman" w:hAnsi="Times New Roman" w:cs="Times New Roman"/>
        </w:rPr>
        <w:t>. S</w:t>
      </w:r>
      <w:r>
        <w:rPr>
          <w:rFonts w:ascii="Times New Roman" w:eastAsia="Times New Roman" w:hAnsi="Times New Roman" w:cs="Times New Roman"/>
        </w:rPr>
        <w:t>6</w:t>
      </w:r>
      <w:r w:rsidRPr="00DB1F18">
        <w:rPr>
          <w:rFonts w:ascii="Times New Roman" w:eastAsia="Times New Roman" w:hAnsi="Times New Roman" w:cs="Times New Roman"/>
        </w:rPr>
        <w:t xml:space="preserve">. Effect of </w:t>
      </w:r>
      <w:r w:rsidR="00DF674A">
        <w:rPr>
          <w:rFonts w:ascii="Times New Roman" w:eastAsia="Times New Roman" w:hAnsi="Times New Roman" w:cs="Times New Roman"/>
        </w:rPr>
        <w:t>distance to</w:t>
      </w:r>
      <w:r w:rsidRPr="00DB1F18">
        <w:rPr>
          <w:rFonts w:ascii="Times New Roman" w:eastAsia="Times New Roman" w:hAnsi="Times New Roman" w:cs="Times New Roman"/>
        </w:rPr>
        <w:t xml:space="preserve"> vegetation on the </w:t>
      </w:r>
      <w:r>
        <w:rPr>
          <w:rFonts w:ascii="Times New Roman" w:eastAsia="Times New Roman" w:hAnsi="Times New Roman" w:cs="Times New Roman"/>
        </w:rPr>
        <w:t xml:space="preserve">length/width ratio </w:t>
      </w:r>
      <w:r w:rsidRPr="00DB1F18">
        <w:rPr>
          <w:rFonts w:ascii="Times New Roman" w:eastAsia="Times New Roman" w:hAnsi="Times New Roman" w:cs="Times New Roman"/>
        </w:rPr>
        <w:t xml:space="preserve">in pot traps. Estimated slope parameters, the respective 95%-confidence interval (in square brackets) and the associated </w:t>
      </w:r>
      <w:r w:rsidRPr="00DB1F18">
        <w:rPr>
          <w:rFonts w:ascii="Times New Roman" w:eastAsia="Times New Roman" w:hAnsi="Times New Roman" w:cs="Times New Roman"/>
          <w:i/>
        </w:rPr>
        <w:t>p</w:t>
      </w:r>
      <w:r w:rsidRPr="00DB1F18">
        <w:rPr>
          <w:rFonts w:ascii="Times New Roman" w:eastAsia="Times New Roman" w:hAnsi="Times New Roman" w:cs="Times New Roman"/>
        </w:rPr>
        <w:t>-value as well as the observed values are reported.</w:t>
      </w:r>
    </w:p>
    <w:sectPr w:rsidR="00020954" w:rsidRPr="00BF744C">
      <w:footerReference w:type="default" r:id="rId25"/>
      <w:pgSz w:w="11906" w:h="16838"/>
      <w:pgMar w:top="1417" w:right="1417" w:bottom="1134" w:left="1417" w:header="708" w:footer="708"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A2148" w14:textId="77777777" w:rsidR="001D29D1" w:rsidRDefault="001D29D1">
      <w:pPr>
        <w:spacing w:after="0" w:line="240" w:lineRule="auto"/>
      </w:pPr>
      <w:r>
        <w:separator/>
      </w:r>
    </w:p>
  </w:endnote>
  <w:endnote w:type="continuationSeparator" w:id="0">
    <w:p w14:paraId="35B9AE30" w14:textId="77777777" w:rsidR="001D29D1" w:rsidRDefault="001D2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FD9" w14:textId="44047C1B" w:rsidR="001C595A" w:rsidRDefault="008E5B87">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F46A7">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C6BEE" w14:textId="77777777" w:rsidR="001D29D1" w:rsidRDefault="001D29D1">
      <w:pPr>
        <w:spacing w:after="0" w:line="240" w:lineRule="auto"/>
      </w:pPr>
      <w:r>
        <w:separator/>
      </w:r>
    </w:p>
  </w:footnote>
  <w:footnote w:type="continuationSeparator" w:id="0">
    <w:p w14:paraId="52585595" w14:textId="77777777" w:rsidR="001D29D1" w:rsidRDefault="001D29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DE8EF9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22C51947"/>
    <w:multiLevelType w:val="multilevel"/>
    <w:tmpl w:val="CDAA8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2D3C16"/>
    <w:multiLevelType w:val="hybridMultilevel"/>
    <w:tmpl w:val="8BCA3F06"/>
    <w:lvl w:ilvl="0" w:tplc="4F443900">
      <w:start w:val="1"/>
      <w:numFmt w:val="decimal"/>
      <w:lvlText w:val="(%1)"/>
      <w:lvlJc w:val="left"/>
      <w:pPr>
        <w:ind w:left="1080" w:hanging="360"/>
      </w:pPr>
    </w:lvl>
    <w:lvl w:ilvl="1" w:tplc="14FE9F2C">
      <w:start w:val="1"/>
      <w:numFmt w:val="decimal"/>
      <w:lvlText w:val="(%2)"/>
      <w:lvlJc w:val="left"/>
      <w:pPr>
        <w:ind w:left="1080" w:hanging="360"/>
      </w:pPr>
    </w:lvl>
    <w:lvl w:ilvl="2" w:tplc="02DC1E06">
      <w:start w:val="1"/>
      <w:numFmt w:val="decimal"/>
      <w:lvlText w:val="(%3)"/>
      <w:lvlJc w:val="left"/>
      <w:pPr>
        <w:ind w:left="1080" w:hanging="360"/>
      </w:pPr>
    </w:lvl>
    <w:lvl w:ilvl="3" w:tplc="3090602A">
      <w:start w:val="1"/>
      <w:numFmt w:val="decimal"/>
      <w:lvlText w:val="(%4)"/>
      <w:lvlJc w:val="left"/>
      <w:pPr>
        <w:ind w:left="1080" w:hanging="360"/>
      </w:pPr>
    </w:lvl>
    <w:lvl w:ilvl="4" w:tplc="923E02C8">
      <w:start w:val="1"/>
      <w:numFmt w:val="decimal"/>
      <w:lvlText w:val="(%5)"/>
      <w:lvlJc w:val="left"/>
      <w:pPr>
        <w:ind w:left="1080" w:hanging="360"/>
      </w:pPr>
    </w:lvl>
    <w:lvl w:ilvl="5" w:tplc="25B87330">
      <w:start w:val="1"/>
      <w:numFmt w:val="decimal"/>
      <w:lvlText w:val="(%6)"/>
      <w:lvlJc w:val="left"/>
      <w:pPr>
        <w:ind w:left="1080" w:hanging="360"/>
      </w:pPr>
    </w:lvl>
    <w:lvl w:ilvl="6" w:tplc="5590DE36">
      <w:start w:val="1"/>
      <w:numFmt w:val="decimal"/>
      <w:lvlText w:val="(%7)"/>
      <w:lvlJc w:val="left"/>
      <w:pPr>
        <w:ind w:left="1080" w:hanging="360"/>
      </w:pPr>
    </w:lvl>
    <w:lvl w:ilvl="7" w:tplc="584822C4">
      <w:start w:val="1"/>
      <w:numFmt w:val="decimal"/>
      <w:lvlText w:val="(%8)"/>
      <w:lvlJc w:val="left"/>
      <w:pPr>
        <w:ind w:left="1080" w:hanging="360"/>
      </w:pPr>
    </w:lvl>
    <w:lvl w:ilvl="8" w:tplc="0D9EEC4E">
      <w:start w:val="1"/>
      <w:numFmt w:val="decimal"/>
      <w:lvlText w:val="(%9)"/>
      <w:lvlJc w:val="left"/>
      <w:pPr>
        <w:ind w:left="1080" w:hanging="360"/>
      </w:pPr>
    </w:lvl>
  </w:abstractNum>
  <w:abstractNum w:abstractNumId="3" w15:restartNumberingAfterBreak="0">
    <w:nsid w:val="5D071691"/>
    <w:multiLevelType w:val="hybridMultilevel"/>
    <w:tmpl w:val="D248C6D4"/>
    <w:lvl w:ilvl="0" w:tplc="54D6310E">
      <w:start w:val="1"/>
      <w:numFmt w:val="decimal"/>
      <w:lvlText w:val="%1)"/>
      <w:lvlJc w:val="left"/>
      <w:pPr>
        <w:ind w:left="1080" w:hanging="360"/>
      </w:pPr>
    </w:lvl>
    <w:lvl w:ilvl="1" w:tplc="475890C8">
      <w:start w:val="1"/>
      <w:numFmt w:val="decimal"/>
      <w:lvlText w:val="%2)"/>
      <w:lvlJc w:val="left"/>
      <w:pPr>
        <w:ind w:left="1080" w:hanging="360"/>
      </w:pPr>
    </w:lvl>
    <w:lvl w:ilvl="2" w:tplc="D032A32C">
      <w:start w:val="1"/>
      <w:numFmt w:val="decimal"/>
      <w:lvlText w:val="%3)"/>
      <w:lvlJc w:val="left"/>
      <w:pPr>
        <w:ind w:left="1080" w:hanging="360"/>
      </w:pPr>
    </w:lvl>
    <w:lvl w:ilvl="3" w:tplc="7486C262">
      <w:start w:val="1"/>
      <w:numFmt w:val="decimal"/>
      <w:lvlText w:val="%4)"/>
      <w:lvlJc w:val="left"/>
      <w:pPr>
        <w:ind w:left="1080" w:hanging="360"/>
      </w:pPr>
    </w:lvl>
    <w:lvl w:ilvl="4" w:tplc="DD209A8C">
      <w:start w:val="1"/>
      <w:numFmt w:val="decimal"/>
      <w:lvlText w:val="%5)"/>
      <w:lvlJc w:val="left"/>
      <w:pPr>
        <w:ind w:left="1080" w:hanging="360"/>
      </w:pPr>
    </w:lvl>
    <w:lvl w:ilvl="5" w:tplc="6AF26572">
      <w:start w:val="1"/>
      <w:numFmt w:val="decimal"/>
      <w:lvlText w:val="%6)"/>
      <w:lvlJc w:val="left"/>
      <w:pPr>
        <w:ind w:left="1080" w:hanging="360"/>
      </w:pPr>
    </w:lvl>
    <w:lvl w:ilvl="6" w:tplc="431E264C">
      <w:start w:val="1"/>
      <w:numFmt w:val="decimal"/>
      <w:lvlText w:val="%7)"/>
      <w:lvlJc w:val="left"/>
      <w:pPr>
        <w:ind w:left="1080" w:hanging="360"/>
      </w:pPr>
    </w:lvl>
    <w:lvl w:ilvl="7" w:tplc="B0B49DBA">
      <w:start w:val="1"/>
      <w:numFmt w:val="decimal"/>
      <w:lvlText w:val="%8)"/>
      <w:lvlJc w:val="left"/>
      <w:pPr>
        <w:ind w:left="1080" w:hanging="360"/>
      </w:pPr>
    </w:lvl>
    <w:lvl w:ilvl="8" w:tplc="8250AF72">
      <w:start w:val="1"/>
      <w:numFmt w:val="decimal"/>
      <w:lvlText w:val="%9)"/>
      <w:lvlJc w:val="left"/>
      <w:pPr>
        <w:ind w:left="1080" w:hanging="360"/>
      </w:pPr>
    </w:lvl>
  </w:abstractNum>
  <w:abstractNum w:abstractNumId="4" w15:restartNumberingAfterBreak="0">
    <w:nsid w:val="7BFD7ABC"/>
    <w:multiLevelType w:val="hybridMultilevel"/>
    <w:tmpl w:val="9BEEA580"/>
    <w:lvl w:ilvl="0" w:tplc="9336093A">
      <w:start w:val="1"/>
      <w:numFmt w:val="decimal"/>
      <w:lvlText w:val="%1)"/>
      <w:lvlJc w:val="left"/>
      <w:pPr>
        <w:ind w:left="1080" w:hanging="360"/>
      </w:pPr>
    </w:lvl>
    <w:lvl w:ilvl="1" w:tplc="5D18CB4A">
      <w:start w:val="1"/>
      <w:numFmt w:val="decimal"/>
      <w:lvlText w:val="%2)"/>
      <w:lvlJc w:val="left"/>
      <w:pPr>
        <w:ind w:left="1080" w:hanging="360"/>
      </w:pPr>
    </w:lvl>
    <w:lvl w:ilvl="2" w:tplc="6400C59C">
      <w:start w:val="1"/>
      <w:numFmt w:val="decimal"/>
      <w:lvlText w:val="%3)"/>
      <w:lvlJc w:val="left"/>
      <w:pPr>
        <w:ind w:left="1080" w:hanging="360"/>
      </w:pPr>
    </w:lvl>
    <w:lvl w:ilvl="3" w:tplc="67E66670">
      <w:start w:val="1"/>
      <w:numFmt w:val="decimal"/>
      <w:lvlText w:val="%4)"/>
      <w:lvlJc w:val="left"/>
      <w:pPr>
        <w:ind w:left="1080" w:hanging="360"/>
      </w:pPr>
    </w:lvl>
    <w:lvl w:ilvl="4" w:tplc="6E1A57B0">
      <w:start w:val="1"/>
      <w:numFmt w:val="decimal"/>
      <w:lvlText w:val="%5)"/>
      <w:lvlJc w:val="left"/>
      <w:pPr>
        <w:ind w:left="1080" w:hanging="360"/>
      </w:pPr>
    </w:lvl>
    <w:lvl w:ilvl="5" w:tplc="8A3465D0">
      <w:start w:val="1"/>
      <w:numFmt w:val="decimal"/>
      <w:lvlText w:val="%6)"/>
      <w:lvlJc w:val="left"/>
      <w:pPr>
        <w:ind w:left="1080" w:hanging="360"/>
      </w:pPr>
    </w:lvl>
    <w:lvl w:ilvl="6" w:tplc="6EBA605A">
      <w:start w:val="1"/>
      <w:numFmt w:val="decimal"/>
      <w:lvlText w:val="%7)"/>
      <w:lvlJc w:val="left"/>
      <w:pPr>
        <w:ind w:left="1080" w:hanging="360"/>
      </w:pPr>
    </w:lvl>
    <w:lvl w:ilvl="7" w:tplc="EF2AB214">
      <w:start w:val="1"/>
      <w:numFmt w:val="decimal"/>
      <w:lvlText w:val="%8)"/>
      <w:lvlJc w:val="left"/>
      <w:pPr>
        <w:ind w:left="1080" w:hanging="360"/>
      </w:pPr>
    </w:lvl>
    <w:lvl w:ilvl="8" w:tplc="4D9A7094">
      <w:start w:val="1"/>
      <w:numFmt w:val="decimal"/>
      <w:lvlText w:val="%9)"/>
      <w:lvlJc w:val="left"/>
      <w:pPr>
        <w:ind w:left="1080" w:hanging="360"/>
      </w:pPr>
    </w:lvl>
  </w:abstractNum>
  <w:num w:numId="1" w16cid:durableId="1914049791">
    <w:abstractNumId w:val="0"/>
  </w:num>
  <w:num w:numId="2" w16cid:durableId="380399036">
    <w:abstractNumId w:val="3"/>
  </w:num>
  <w:num w:numId="3" w16cid:durableId="393311456">
    <w:abstractNumId w:val="2"/>
  </w:num>
  <w:num w:numId="4" w16cid:durableId="678044398">
    <w:abstractNumId w:val="4"/>
  </w:num>
  <w:num w:numId="5" w16cid:durableId="377167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95A"/>
    <w:rsid w:val="00006C26"/>
    <w:rsid w:val="00007315"/>
    <w:rsid w:val="00012300"/>
    <w:rsid w:val="00020954"/>
    <w:rsid w:val="00042883"/>
    <w:rsid w:val="00044608"/>
    <w:rsid w:val="00057D02"/>
    <w:rsid w:val="000A62EF"/>
    <w:rsid w:val="000D125B"/>
    <w:rsid w:val="000E68BE"/>
    <w:rsid w:val="00102302"/>
    <w:rsid w:val="0013235E"/>
    <w:rsid w:val="00133D14"/>
    <w:rsid w:val="00135C68"/>
    <w:rsid w:val="00136F83"/>
    <w:rsid w:val="00140FC0"/>
    <w:rsid w:val="00144FB6"/>
    <w:rsid w:val="001758F8"/>
    <w:rsid w:val="00184A02"/>
    <w:rsid w:val="00194BFB"/>
    <w:rsid w:val="001C2C1A"/>
    <w:rsid w:val="001C595A"/>
    <w:rsid w:val="001D29D1"/>
    <w:rsid w:val="001D47A8"/>
    <w:rsid w:val="001D56CD"/>
    <w:rsid w:val="001E1F9D"/>
    <w:rsid w:val="00200F4D"/>
    <w:rsid w:val="00226660"/>
    <w:rsid w:val="0023247E"/>
    <w:rsid w:val="00245263"/>
    <w:rsid w:val="00250A26"/>
    <w:rsid w:val="00253993"/>
    <w:rsid w:val="002640FA"/>
    <w:rsid w:val="00264FBA"/>
    <w:rsid w:val="002702E4"/>
    <w:rsid w:val="00271D3C"/>
    <w:rsid w:val="00272A21"/>
    <w:rsid w:val="00274B21"/>
    <w:rsid w:val="00277AF9"/>
    <w:rsid w:val="002841DF"/>
    <w:rsid w:val="002919EF"/>
    <w:rsid w:val="00292715"/>
    <w:rsid w:val="002A1D90"/>
    <w:rsid w:val="002B3307"/>
    <w:rsid w:val="002B4EB9"/>
    <w:rsid w:val="002C5AF6"/>
    <w:rsid w:val="002C5F11"/>
    <w:rsid w:val="002D296B"/>
    <w:rsid w:val="003037A4"/>
    <w:rsid w:val="0031047C"/>
    <w:rsid w:val="003147A3"/>
    <w:rsid w:val="0031664E"/>
    <w:rsid w:val="003332C4"/>
    <w:rsid w:val="00361C08"/>
    <w:rsid w:val="00365E9D"/>
    <w:rsid w:val="00374974"/>
    <w:rsid w:val="0038124E"/>
    <w:rsid w:val="00393375"/>
    <w:rsid w:val="003A4E47"/>
    <w:rsid w:val="003B195F"/>
    <w:rsid w:val="003D051B"/>
    <w:rsid w:val="003D741A"/>
    <w:rsid w:val="003E157D"/>
    <w:rsid w:val="003F46A7"/>
    <w:rsid w:val="004465EB"/>
    <w:rsid w:val="00455AE2"/>
    <w:rsid w:val="00455FBB"/>
    <w:rsid w:val="00455FF3"/>
    <w:rsid w:val="00475218"/>
    <w:rsid w:val="004821B7"/>
    <w:rsid w:val="00495445"/>
    <w:rsid w:val="004A1041"/>
    <w:rsid w:val="004C1734"/>
    <w:rsid w:val="004C1DB5"/>
    <w:rsid w:val="004E3DC4"/>
    <w:rsid w:val="004E48ED"/>
    <w:rsid w:val="00513848"/>
    <w:rsid w:val="005308A9"/>
    <w:rsid w:val="005475F1"/>
    <w:rsid w:val="00551A33"/>
    <w:rsid w:val="005549C9"/>
    <w:rsid w:val="00565BD4"/>
    <w:rsid w:val="005731EF"/>
    <w:rsid w:val="00594166"/>
    <w:rsid w:val="005A169D"/>
    <w:rsid w:val="005B0C58"/>
    <w:rsid w:val="005B1EE8"/>
    <w:rsid w:val="005D5FBA"/>
    <w:rsid w:val="005F4F9E"/>
    <w:rsid w:val="00605519"/>
    <w:rsid w:val="0060581C"/>
    <w:rsid w:val="00622005"/>
    <w:rsid w:val="00622529"/>
    <w:rsid w:val="00622725"/>
    <w:rsid w:val="0062301B"/>
    <w:rsid w:val="00625588"/>
    <w:rsid w:val="006264FA"/>
    <w:rsid w:val="00631A46"/>
    <w:rsid w:val="0064347B"/>
    <w:rsid w:val="00651D5D"/>
    <w:rsid w:val="00664225"/>
    <w:rsid w:val="006676AB"/>
    <w:rsid w:val="00683CE7"/>
    <w:rsid w:val="00687DBE"/>
    <w:rsid w:val="00695D81"/>
    <w:rsid w:val="00696610"/>
    <w:rsid w:val="006B1C18"/>
    <w:rsid w:val="006C3DEB"/>
    <w:rsid w:val="006D4521"/>
    <w:rsid w:val="006D5BC6"/>
    <w:rsid w:val="006D727F"/>
    <w:rsid w:val="006E3F98"/>
    <w:rsid w:val="00700219"/>
    <w:rsid w:val="00705B95"/>
    <w:rsid w:val="00707142"/>
    <w:rsid w:val="0071115A"/>
    <w:rsid w:val="00721C5D"/>
    <w:rsid w:val="00741710"/>
    <w:rsid w:val="007419FA"/>
    <w:rsid w:val="00772A86"/>
    <w:rsid w:val="00795DC7"/>
    <w:rsid w:val="007A620E"/>
    <w:rsid w:val="007B7CB5"/>
    <w:rsid w:val="007D2F3D"/>
    <w:rsid w:val="007D61C7"/>
    <w:rsid w:val="007F474D"/>
    <w:rsid w:val="0080678A"/>
    <w:rsid w:val="0081213F"/>
    <w:rsid w:val="008165A2"/>
    <w:rsid w:val="00820C0A"/>
    <w:rsid w:val="008215CA"/>
    <w:rsid w:val="008274C6"/>
    <w:rsid w:val="00841B58"/>
    <w:rsid w:val="00860610"/>
    <w:rsid w:val="00882EE4"/>
    <w:rsid w:val="0088723C"/>
    <w:rsid w:val="008A50CC"/>
    <w:rsid w:val="008A5AC4"/>
    <w:rsid w:val="008C1259"/>
    <w:rsid w:val="008C4F44"/>
    <w:rsid w:val="008D2D98"/>
    <w:rsid w:val="008E5B87"/>
    <w:rsid w:val="00923CDB"/>
    <w:rsid w:val="0092570B"/>
    <w:rsid w:val="00955ED4"/>
    <w:rsid w:val="00960D8C"/>
    <w:rsid w:val="009617FC"/>
    <w:rsid w:val="00966C4A"/>
    <w:rsid w:val="009911D9"/>
    <w:rsid w:val="009A4916"/>
    <w:rsid w:val="009B0ED0"/>
    <w:rsid w:val="009B58FC"/>
    <w:rsid w:val="009C5B56"/>
    <w:rsid w:val="009E27AD"/>
    <w:rsid w:val="009F65B7"/>
    <w:rsid w:val="00A06DC9"/>
    <w:rsid w:val="00A30F69"/>
    <w:rsid w:val="00A35578"/>
    <w:rsid w:val="00A37F2D"/>
    <w:rsid w:val="00A4637E"/>
    <w:rsid w:val="00A5003F"/>
    <w:rsid w:val="00A51BEE"/>
    <w:rsid w:val="00A5229A"/>
    <w:rsid w:val="00A5741D"/>
    <w:rsid w:val="00A64D7C"/>
    <w:rsid w:val="00A87303"/>
    <w:rsid w:val="00AA53C7"/>
    <w:rsid w:val="00AA64B8"/>
    <w:rsid w:val="00AC03D3"/>
    <w:rsid w:val="00AD7DA4"/>
    <w:rsid w:val="00B0003D"/>
    <w:rsid w:val="00B100F7"/>
    <w:rsid w:val="00B14CAC"/>
    <w:rsid w:val="00B16531"/>
    <w:rsid w:val="00B26083"/>
    <w:rsid w:val="00B334AF"/>
    <w:rsid w:val="00B366D7"/>
    <w:rsid w:val="00B46582"/>
    <w:rsid w:val="00BA0043"/>
    <w:rsid w:val="00BB363B"/>
    <w:rsid w:val="00BD46E0"/>
    <w:rsid w:val="00BD75A0"/>
    <w:rsid w:val="00BE2BBB"/>
    <w:rsid w:val="00BF744C"/>
    <w:rsid w:val="00C245C4"/>
    <w:rsid w:val="00C27F4B"/>
    <w:rsid w:val="00C52D1B"/>
    <w:rsid w:val="00C66313"/>
    <w:rsid w:val="00C72802"/>
    <w:rsid w:val="00CE02B0"/>
    <w:rsid w:val="00CE1DF9"/>
    <w:rsid w:val="00CF0B4A"/>
    <w:rsid w:val="00CF1370"/>
    <w:rsid w:val="00D056C3"/>
    <w:rsid w:val="00D078B9"/>
    <w:rsid w:val="00D11D7A"/>
    <w:rsid w:val="00D22929"/>
    <w:rsid w:val="00D301C0"/>
    <w:rsid w:val="00D40972"/>
    <w:rsid w:val="00D514F4"/>
    <w:rsid w:val="00D52F4B"/>
    <w:rsid w:val="00D52FB5"/>
    <w:rsid w:val="00D87F75"/>
    <w:rsid w:val="00D9272D"/>
    <w:rsid w:val="00DA278B"/>
    <w:rsid w:val="00DA4552"/>
    <w:rsid w:val="00DA5047"/>
    <w:rsid w:val="00DB12E3"/>
    <w:rsid w:val="00DB16F5"/>
    <w:rsid w:val="00DB1F18"/>
    <w:rsid w:val="00DB4A0C"/>
    <w:rsid w:val="00DB4E69"/>
    <w:rsid w:val="00DC3BDD"/>
    <w:rsid w:val="00DE27AA"/>
    <w:rsid w:val="00DF674A"/>
    <w:rsid w:val="00E20CEC"/>
    <w:rsid w:val="00E20D40"/>
    <w:rsid w:val="00E44301"/>
    <w:rsid w:val="00E44D5B"/>
    <w:rsid w:val="00E55182"/>
    <w:rsid w:val="00E60B55"/>
    <w:rsid w:val="00E633A0"/>
    <w:rsid w:val="00E70812"/>
    <w:rsid w:val="00E713FC"/>
    <w:rsid w:val="00E714C5"/>
    <w:rsid w:val="00E71901"/>
    <w:rsid w:val="00E743C2"/>
    <w:rsid w:val="00E76B0B"/>
    <w:rsid w:val="00E8518C"/>
    <w:rsid w:val="00EA36FA"/>
    <w:rsid w:val="00EC5CCC"/>
    <w:rsid w:val="00ED5B44"/>
    <w:rsid w:val="00EE1240"/>
    <w:rsid w:val="00EF4C72"/>
    <w:rsid w:val="00F15F09"/>
    <w:rsid w:val="00F233F5"/>
    <w:rsid w:val="00F260BC"/>
    <w:rsid w:val="00F434C7"/>
    <w:rsid w:val="00F60630"/>
    <w:rsid w:val="00F735A8"/>
    <w:rsid w:val="00F931FB"/>
    <w:rsid w:val="00FA783F"/>
    <w:rsid w:val="00FE1659"/>
    <w:rsid w:val="00FF5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40A28"/>
  <w15:docId w15:val="{B7BDDBF9-05D7-474D-A0E6-739BC4E0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240" w:after="0"/>
      <w:outlineLvl w:val="0"/>
    </w:pPr>
    <w:rPr>
      <w:color w:val="2F5496"/>
      <w:sz w:val="32"/>
      <w:szCs w:val="32"/>
    </w:rPr>
  </w:style>
  <w:style w:type="paragraph" w:styleId="berschrift2">
    <w:name w:val="heading 2"/>
    <w:basedOn w:val="Standard"/>
    <w:next w:val="Standard"/>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berschrift3">
    <w:name w:val="heading 3"/>
    <w:basedOn w:val="Standard"/>
    <w:next w:val="Standard"/>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berschrift4">
    <w:name w:val="heading 4"/>
    <w:basedOn w:val="Standard"/>
    <w:next w:val="Standard"/>
    <w:uiPriority w:val="9"/>
    <w:semiHidden/>
    <w:unhideWhenUsed/>
    <w:qFormat/>
    <w:pPr>
      <w:spacing w:line="240" w:lineRule="auto"/>
      <w:outlineLvl w:val="3"/>
    </w:pPr>
    <w:rPr>
      <w:rFonts w:ascii="Times New Roman" w:eastAsia="Times New Roman" w:hAnsi="Times New Roman" w:cs="Times New Roman"/>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character" w:customStyle="1" w:styleId="berschrift2Zchn">
    <w:name w:val="Überschrift 2 Zchn"/>
    <w:basedOn w:val="Absatz-Standardschriftart"/>
    <w:uiPriority w:val="9"/>
    <w:rsid w:val="00D85304"/>
    <w:rPr>
      <w:rFonts w:ascii="Times New Roman" w:eastAsia="Times New Roman" w:hAnsi="Times New Roman" w:cs="Times New Roman"/>
      <w:b/>
      <w:bCs/>
      <w:kern w:val="0"/>
      <w:sz w:val="36"/>
      <w:szCs w:val="36"/>
      <w:lang w:eastAsia="de-DE"/>
    </w:rPr>
  </w:style>
  <w:style w:type="character" w:customStyle="1" w:styleId="berschrift3Zchn">
    <w:name w:val="Überschrift 3 Zchn"/>
    <w:basedOn w:val="Absatz-Standardschriftart"/>
    <w:uiPriority w:val="9"/>
    <w:rsid w:val="00D85304"/>
    <w:rPr>
      <w:rFonts w:ascii="Times New Roman" w:eastAsia="Times New Roman" w:hAnsi="Times New Roman" w:cs="Times New Roman"/>
      <w:b/>
      <w:bCs/>
      <w:kern w:val="0"/>
      <w:sz w:val="27"/>
      <w:szCs w:val="27"/>
      <w:lang w:eastAsia="de-DE"/>
    </w:rPr>
  </w:style>
  <w:style w:type="character" w:customStyle="1" w:styleId="berschrift4Zchn">
    <w:name w:val="Überschrift 4 Zchn"/>
    <w:basedOn w:val="Absatz-Standardschriftart"/>
    <w:uiPriority w:val="9"/>
    <w:rsid w:val="00D85304"/>
    <w:rPr>
      <w:rFonts w:ascii="Times New Roman" w:eastAsia="Times New Roman" w:hAnsi="Times New Roman" w:cs="Times New Roman"/>
      <w:b/>
      <w:bCs/>
      <w:kern w:val="0"/>
      <w:sz w:val="24"/>
      <w:szCs w:val="24"/>
      <w:lang w:eastAsia="de-DE"/>
    </w:rPr>
  </w:style>
  <w:style w:type="paragraph" w:styleId="StandardWeb">
    <w:name w:val="Normal (Web)"/>
    <w:uiPriority w:val="99"/>
    <w:semiHidden/>
    <w:unhideWhenUsed/>
    <w:rsid w:val="00D8530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D85304"/>
    <w:rPr>
      <w:color w:val="0000FF"/>
      <w:u w:val="single"/>
    </w:rPr>
  </w:style>
  <w:style w:type="character" w:customStyle="1" w:styleId="u-display-flex">
    <w:name w:val="u-display-flex"/>
    <w:basedOn w:val="Absatz-Standardschriftart"/>
    <w:rsid w:val="00D85304"/>
  </w:style>
  <w:style w:type="character" w:styleId="Fett">
    <w:name w:val="Strong"/>
    <w:basedOn w:val="Absatz-Standardschriftart"/>
    <w:uiPriority w:val="22"/>
    <w:qFormat/>
    <w:rsid w:val="00D85304"/>
    <w:rPr>
      <w:b/>
      <w:bCs/>
    </w:rPr>
  </w:style>
  <w:style w:type="character" w:styleId="Hervorhebung">
    <w:name w:val="Emphasis"/>
    <w:basedOn w:val="Absatz-Standardschriftart"/>
    <w:uiPriority w:val="20"/>
    <w:qFormat/>
    <w:rsid w:val="00D85304"/>
    <w:rPr>
      <w:i/>
      <w:iCs/>
    </w:rPr>
  </w:style>
  <w:style w:type="character" w:styleId="Zeilennummer">
    <w:name w:val="line number"/>
    <w:basedOn w:val="Absatz-Standardschriftart"/>
    <w:uiPriority w:val="99"/>
    <w:semiHidden/>
    <w:unhideWhenUsed/>
    <w:rsid w:val="00F15C14"/>
  </w:style>
  <w:style w:type="character" w:customStyle="1" w:styleId="NichtaufgelsteErwhnung1">
    <w:name w:val="Nicht aufgelöste Erwähnung1"/>
    <w:basedOn w:val="Absatz-Standardschriftart"/>
    <w:uiPriority w:val="99"/>
    <w:semiHidden/>
    <w:unhideWhenUsed/>
    <w:rsid w:val="000C5C9C"/>
    <w:rPr>
      <w:color w:val="605E5C"/>
      <w:shd w:val="clear" w:color="auto" w:fill="E1DFDD"/>
    </w:rPr>
  </w:style>
  <w:style w:type="paragraph" w:styleId="Kopfzeile">
    <w:name w:val="header"/>
    <w:link w:val="KopfzeileZchn"/>
    <w:uiPriority w:val="99"/>
    <w:unhideWhenUsed/>
    <w:rsid w:val="006C46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C469F"/>
  </w:style>
  <w:style w:type="paragraph" w:styleId="Fuzeile">
    <w:name w:val="footer"/>
    <w:link w:val="FuzeileZchn"/>
    <w:uiPriority w:val="99"/>
    <w:unhideWhenUsed/>
    <w:rsid w:val="006C469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469F"/>
  </w:style>
  <w:style w:type="character" w:styleId="Platzhaltertext">
    <w:name w:val="Placeholder Text"/>
    <w:basedOn w:val="Absatz-Standardschriftart"/>
    <w:uiPriority w:val="99"/>
    <w:semiHidden/>
    <w:rsid w:val="00151AA1"/>
    <w:rPr>
      <w:color w:val="808080"/>
    </w:rPr>
  </w:style>
  <w:style w:type="paragraph" w:styleId="berarbeitung">
    <w:name w:val="Revision"/>
    <w:hidden/>
    <w:uiPriority w:val="99"/>
    <w:semiHidden/>
    <w:rsid w:val="00E82AC7"/>
    <w:pPr>
      <w:spacing w:after="0" w:line="240" w:lineRule="auto"/>
    </w:pPr>
  </w:style>
  <w:style w:type="character" w:styleId="Kommentarzeichen">
    <w:name w:val="annotation reference"/>
    <w:basedOn w:val="Absatz-Standardschriftart"/>
    <w:uiPriority w:val="99"/>
    <w:semiHidden/>
    <w:unhideWhenUsed/>
    <w:rsid w:val="00E82AC7"/>
    <w:rPr>
      <w:sz w:val="16"/>
      <w:szCs w:val="16"/>
    </w:rPr>
  </w:style>
  <w:style w:type="paragraph" w:styleId="Kommentartext">
    <w:name w:val="annotation text"/>
    <w:link w:val="KommentartextZchn"/>
    <w:uiPriority w:val="99"/>
    <w:unhideWhenUsed/>
    <w:rsid w:val="00E82AC7"/>
    <w:pPr>
      <w:spacing w:line="240" w:lineRule="auto"/>
    </w:pPr>
    <w:rPr>
      <w:sz w:val="20"/>
      <w:szCs w:val="20"/>
    </w:rPr>
  </w:style>
  <w:style w:type="character" w:customStyle="1" w:styleId="KommentartextZchn">
    <w:name w:val="Kommentartext Zchn"/>
    <w:basedOn w:val="Absatz-Standardschriftart"/>
    <w:link w:val="Kommentartext"/>
    <w:uiPriority w:val="99"/>
    <w:rsid w:val="00E82AC7"/>
    <w:rPr>
      <w:sz w:val="20"/>
      <w:szCs w:val="20"/>
    </w:rPr>
  </w:style>
  <w:style w:type="paragraph" w:styleId="Kommentarthema">
    <w:name w:val="annotation subject"/>
    <w:basedOn w:val="Kommentartext"/>
    <w:next w:val="Kommentartext"/>
    <w:link w:val="KommentarthemaZchn"/>
    <w:uiPriority w:val="99"/>
    <w:semiHidden/>
    <w:unhideWhenUsed/>
    <w:rsid w:val="00E82AC7"/>
    <w:rPr>
      <w:b/>
      <w:bCs/>
    </w:rPr>
  </w:style>
  <w:style w:type="character" w:customStyle="1" w:styleId="KommentarthemaZchn">
    <w:name w:val="Kommentarthema Zchn"/>
    <w:basedOn w:val="KommentartextZchn"/>
    <w:link w:val="Kommentarthema"/>
    <w:uiPriority w:val="99"/>
    <w:semiHidden/>
    <w:rsid w:val="00E82AC7"/>
    <w:rPr>
      <w:b/>
      <w:bCs/>
      <w:sz w:val="20"/>
      <w:szCs w:val="20"/>
    </w:rPr>
  </w:style>
  <w:style w:type="character" w:customStyle="1" w:styleId="berschrift1Zchn">
    <w:name w:val="Überschrift 1 Zchn"/>
    <w:basedOn w:val="Absatz-Standardschriftart"/>
    <w:uiPriority w:val="9"/>
    <w:rsid w:val="00FB0083"/>
    <w:rPr>
      <w:rFonts w:asciiTheme="majorHAnsi" w:eastAsiaTheme="majorEastAsia" w:hAnsiTheme="majorHAnsi" w:cstheme="majorBidi"/>
      <w:color w:val="2F5496" w:themeColor="accent1" w:themeShade="BF"/>
      <w:sz w:val="32"/>
      <w:szCs w:val="32"/>
    </w:rPr>
  </w:style>
  <w:style w:type="table" w:styleId="Tabellenraster">
    <w:name w:val="Table Grid"/>
    <w:basedOn w:val="NormaleTabelle"/>
    <w:uiPriority w:val="39"/>
    <w:rsid w:val="00F76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uiPriority w:val="34"/>
    <w:qFormat/>
    <w:rsid w:val="004F68FE"/>
    <w:pPr>
      <w:ind w:left="720"/>
      <w:contextualSpacing/>
    </w:pPr>
  </w:style>
  <w:style w:type="paragraph" w:styleId="Beschriftung">
    <w:name w:val="caption"/>
    <w:uiPriority w:val="35"/>
    <w:unhideWhenUsed/>
    <w:qFormat/>
    <w:rsid w:val="00617D00"/>
    <w:pPr>
      <w:spacing w:after="200" w:line="240" w:lineRule="auto"/>
    </w:pPr>
    <w:rPr>
      <w:i/>
      <w:iCs/>
      <w:color w:val="44546A" w:themeColor="text2"/>
      <w:sz w:val="18"/>
      <w:szCs w:val="18"/>
    </w:rPr>
  </w:style>
  <w:style w:type="paragraph" w:styleId="Sprechblasentext">
    <w:name w:val="Balloon Text"/>
    <w:link w:val="SprechblasentextZchn"/>
    <w:uiPriority w:val="99"/>
    <w:semiHidden/>
    <w:unhideWhenUsed/>
    <w:rsid w:val="00B220C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220CB"/>
    <w:rPr>
      <w:rFonts w:ascii="Segoe UI" w:hAnsi="Segoe UI" w:cs="Segoe UI"/>
      <w:sz w:val="18"/>
      <w:szCs w:val="18"/>
    </w:rPr>
  </w:style>
  <w:style w:type="character" w:styleId="NichtaufgelsteErwhnung">
    <w:name w:val="Unresolved Mention"/>
    <w:basedOn w:val="Absatz-Standardschriftart"/>
    <w:uiPriority w:val="99"/>
    <w:semiHidden/>
    <w:unhideWhenUsed/>
    <w:rsid w:val="007010DB"/>
    <w:rPr>
      <w:color w:val="605E5C"/>
      <w:shd w:val="clear" w:color="auto" w:fill="E1DFDD"/>
    </w:rPr>
  </w:style>
  <w:style w:type="paragraph" w:customStyle="1" w:styleId="pf0">
    <w:name w:val="pf0"/>
    <w:rsid w:val="0059271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cf01">
    <w:name w:val="cf01"/>
    <w:basedOn w:val="Absatz-Standardschriftart"/>
    <w:rsid w:val="0059271E"/>
    <w:rPr>
      <w:rFonts w:ascii="Segoe UI" w:hAnsi="Segoe UI" w:cs="Segoe UI" w:hint="default"/>
      <w:sz w:val="18"/>
      <w:szCs w:val="18"/>
    </w:rPr>
  </w:style>
  <w:style w:type="character" w:styleId="BesuchterLink">
    <w:name w:val="FollowedHyperlink"/>
    <w:basedOn w:val="Absatz-Standardschriftart"/>
    <w:uiPriority w:val="99"/>
    <w:semiHidden/>
    <w:unhideWhenUsed/>
    <w:rsid w:val="008A0788"/>
    <w:rPr>
      <w:color w:val="954F72" w:themeColor="followedHyperlink"/>
      <w:u w:val="single"/>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Aufzhlungszeichen">
    <w:name w:val="List Bullet"/>
    <w:basedOn w:val="Standard"/>
    <w:uiPriority w:val="99"/>
    <w:unhideWhenUsed/>
    <w:rsid w:val="00D056C3"/>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3419">
      <w:bodyDiv w:val="1"/>
      <w:marLeft w:val="0"/>
      <w:marRight w:val="0"/>
      <w:marTop w:val="0"/>
      <w:marBottom w:val="0"/>
      <w:divBdr>
        <w:top w:val="none" w:sz="0" w:space="0" w:color="auto"/>
        <w:left w:val="none" w:sz="0" w:space="0" w:color="auto"/>
        <w:bottom w:val="none" w:sz="0" w:space="0" w:color="auto"/>
        <w:right w:val="none" w:sz="0" w:space="0" w:color="auto"/>
      </w:divBdr>
    </w:div>
    <w:div w:id="56057779">
      <w:marLeft w:val="0"/>
      <w:marRight w:val="0"/>
      <w:marTop w:val="0"/>
      <w:marBottom w:val="0"/>
      <w:divBdr>
        <w:top w:val="none" w:sz="0" w:space="0" w:color="auto"/>
        <w:left w:val="none" w:sz="0" w:space="0" w:color="auto"/>
        <w:bottom w:val="none" w:sz="0" w:space="0" w:color="auto"/>
        <w:right w:val="none" w:sz="0" w:space="0" w:color="auto"/>
      </w:divBdr>
    </w:div>
    <w:div w:id="83495190">
      <w:marLeft w:val="0"/>
      <w:marRight w:val="0"/>
      <w:marTop w:val="0"/>
      <w:marBottom w:val="0"/>
      <w:divBdr>
        <w:top w:val="none" w:sz="0" w:space="0" w:color="auto"/>
        <w:left w:val="none" w:sz="0" w:space="0" w:color="auto"/>
        <w:bottom w:val="none" w:sz="0" w:space="0" w:color="auto"/>
        <w:right w:val="none" w:sz="0" w:space="0" w:color="auto"/>
      </w:divBdr>
    </w:div>
    <w:div w:id="88626966">
      <w:marLeft w:val="0"/>
      <w:marRight w:val="0"/>
      <w:marTop w:val="0"/>
      <w:marBottom w:val="0"/>
      <w:divBdr>
        <w:top w:val="none" w:sz="0" w:space="0" w:color="auto"/>
        <w:left w:val="none" w:sz="0" w:space="0" w:color="auto"/>
        <w:bottom w:val="none" w:sz="0" w:space="0" w:color="auto"/>
        <w:right w:val="none" w:sz="0" w:space="0" w:color="auto"/>
      </w:divBdr>
    </w:div>
    <w:div w:id="113057818">
      <w:marLeft w:val="0"/>
      <w:marRight w:val="0"/>
      <w:marTop w:val="0"/>
      <w:marBottom w:val="0"/>
      <w:divBdr>
        <w:top w:val="none" w:sz="0" w:space="0" w:color="auto"/>
        <w:left w:val="none" w:sz="0" w:space="0" w:color="auto"/>
        <w:bottom w:val="none" w:sz="0" w:space="0" w:color="auto"/>
        <w:right w:val="none" w:sz="0" w:space="0" w:color="auto"/>
      </w:divBdr>
    </w:div>
    <w:div w:id="116224416">
      <w:marLeft w:val="0"/>
      <w:marRight w:val="0"/>
      <w:marTop w:val="0"/>
      <w:marBottom w:val="0"/>
      <w:divBdr>
        <w:top w:val="none" w:sz="0" w:space="0" w:color="auto"/>
        <w:left w:val="none" w:sz="0" w:space="0" w:color="auto"/>
        <w:bottom w:val="none" w:sz="0" w:space="0" w:color="auto"/>
        <w:right w:val="none" w:sz="0" w:space="0" w:color="auto"/>
      </w:divBdr>
    </w:div>
    <w:div w:id="116265847">
      <w:marLeft w:val="0"/>
      <w:marRight w:val="0"/>
      <w:marTop w:val="0"/>
      <w:marBottom w:val="0"/>
      <w:divBdr>
        <w:top w:val="none" w:sz="0" w:space="0" w:color="auto"/>
        <w:left w:val="none" w:sz="0" w:space="0" w:color="auto"/>
        <w:bottom w:val="none" w:sz="0" w:space="0" w:color="auto"/>
        <w:right w:val="none" w:sz="0" w:space="0" w:color="auto"/>
      </w:divBdr>
    </w:div>
    <w:div w:id="117648656">
      <w:marLeft w:val="0"/>
      <w:marRight w:val="0"/>
      <w:marTop w:val="0"/>
      <w:marBottom w:val="0"/>
      <w:divBdr>
        <w:top w:val="none" w:sz="0" w:space="0" w:color="auto"/>
        <w:left w:val="none" w:sz="0" w:space="0" w:color="auto"/>
        <w:bottom w:val="none" w:sz="0" w:space="0" w:color="auto"/>
        <w:right w:val="none" w:sz="0" w:space="0" w:color="auto"/>
      </w:divBdr>
    </w:div>
    <w:div w:id="124352466">
      <w:marLeft w:val="0"/>
      <w:marRight w:val="0"/>
      <w:marTop w:val="0"/>
      <w:marBottom w:val="0"/>
      <w:divBdr>
        <w:top w:val="none" w:sz="0" w:space="0" w:color="auto"/>
        <w:left w:val="none" w:sz="0" w:space="0" w:color="auto"/>
        <w:bottom w:val="none" w:sz="0" w:space="0" w:color="auto"/>
        <w:right w:val="none" w:sz="0" w:space="0" w:color="auto"/>
      </w:divBdr>
    </w:div>
    <w:div w:id="129327854">
      <w:marLeft w:val="0"/>
      <w:marRight w:val="0"/>
      <w:marTop w:val="0"/>
      <w:marBottom w:val="0"/>
      <w:divBdr>
        <w:top w:val="none" w:sz="0" w:space="0" w:color="auto"/>
        <w:left w:val="none" w:sz="0" w:space="0" w:color="auto"/>
        <w:bottom w:val="none" w:sz="0" w:space="0" w:color="auto"/>
        <w:right w:val="none" w:sz="0" w:space="0" w:color="auto"/>
      </w:divBdr>
    </w:div>
    <w:div w:id="133911422">
      <w:marLeft w:val="0"/>
      <w:marRight w:val="0"/>
      <w:marTop w:val="0"/>
      <w:marBottom w:val="0"/>
      <w:divBdr>
        <w:top w:val="none" w:sz="0" w:space="0" w:color="auto"/>
        <w:left w:val="none" w:sz="0" w:space="0" w:color="auto"/>
        <w:bottom w:val="none" w:sz="0" w:space="0" w:color="auto"/>
        <w:right w:val="none" w:sz="0" w:space="0" w:color="auto"/>
      </w:divBdr>
    </w:div>
    <w:div w:id="137302601">
      <w:marLeft w:val="0"/>
      <w:marRight w:val="0"/>
      <w:marTop w:val="0"/>
      <w:marBottom w:val="0"/>
      <w:divBdr>
        <w:top w:val="none" w:sz="0" w:space="0" w:color="auto"/>
        <w:left w:val="none" w:sz="0" w:space="0" w:color="auto"/>
        <w:bottom w:val="none" w:sz="0" w:space="0" w:color="auto"/>
        <w:right w:val="none" w:sz="0" w:space="0" w:color="auto"/>
      </w:divBdr>
    </w:div>
    <w:div w:id="158694594">
      <w:marLeft w:val="0"/>
      <w:marRight w:val="0"/>
      <w:marTop w:val="0"/>
      <w:marBottom w:val="0"/>
      <w:divBdr>
        <w:top w:val="none" w:sz="0" w:space="0" w:color="auto"/>
        <w:left w:val="none" w:sz="0" w:space="0" w:color="auto"/>
        <w:bottom w:val="none" w:sz="0" w:space="0" w:color="auto"/>
        <w:right w:val="none" w:sz="0" w:space="0" w:color="auto"/>
      </w:divBdr>
    </w:div>
    <w:div w:id="161049042">
      <w:marLeft w:val="0"/>
      <w:marRight w:val="0"/>
      <w:marTop w:val="0"/>
      <w:marBottom w:val="0"/>
      <w:divBdr>
        <w:top w:val="none" w:sz="0" w:space="0" w:color="auto"/>
        <w:left w:val="none" w:sz="0" w:space="0" w:color="auto"/>
        <w:bottom w:val="none" w:sz="0" w:space="0" w:color="auto"/>
        <w:right w:val="none" w:sz="0" w:space="0" w:color="auto"/>
      </w:divBdr>
    </w:div>
    <w:div w:id="174880486">
      <w:marLeft w:val="0"/>
      <w:marRight w:val="0"/>
      <w:marTop w:val="0"/>
      <w:marBottom w:val="0"/>
      <w:divBdr>
        <w:top w:val="none" w:sz="0" w:space="0" w:color="auto"/>
        <w:left w:val="none" w:sz="0" w:space="0" w:color="auto"/>
        <w:bottom w:val="none" w:sz="0" w:space="0" w:color="auto"/>
        <w:right w:val="none" w:sz="0" w:space="0" w:color="auto"/>
      </w:divBdr>
    </w:div>
    <w:div w:id="177082265">
      <w:bodyDiv w:val="1"/>
      <w:marLeft w:val="0"/>
      <w:marRight w:val="0"/>
      <w:marTop w:val="0"/>
      <w:marBottom w:val="0"/>
      <w:divBdr>
        <w:top w:val="none" w:sz="0" w:space="0" w:color="auto"/>
        <w:left w:val="none" w:sz="0" w:space="0" w:color="auto"/>
        <w:bottom w:val="none" w:sz="0" w:space="0" w:color="auto"/>
        <w:right w:val="none" w:sz="0" w:space="0" w:color="auto"/>
      </w:divBdr>
    </w:div>
    <w:div w:id="185099308">
      <w:marLeft w:val="0"/>
      <w:marRight w:val="0"/>
      <w:marTop w:val="0"/>
      <w:marBottom w:val="0"/>
      <w:divBdr>
        <w:top w:val="none" w:sz="0" w:space="0" w:color="auto"/>
        <w:left w:val="none" w:sz="0" w:space="0" w:color="auto"/>
        <w:bottom w:val="none" w:sz="0" w:space="0" w:color="auto"/>
        <w:right w:val="none" w:sz="0" w:space="0" w:color="auto"/>
      </w:divBdr>
    </w:div>
    <w:div w:id="214853504">
      <w:marLeft w:val="0"/>
      <w:marRight w:val="0"/>
      <w:marTop w:val="0"/>
      <w:marBottom w:val="0"/>
      <w:divBdr>
        <w:top w:val="none" w:sz="0" w:space="0" w:color="auto"/>
        <w:left w:val="none" w:sz="0" w:space="0" w:color="auto"/>
        <w:bottom w:val="none" w:sz="0" w:space="0" w:color="auto"/>
        <w:right w:val="none" w:sz="0" w:space="0" w:color="auto"/>
      </w:divBdr>
    </w:div>
    <w:div w:id="234896925">
      <w:marLeft w:val="0"/>
      <w:marRight w:val="0"/>
      <w:marTop w:val="0"/>
      <w:marBottom w:val="0"/>
      <w:divBdr>
        <w:top w:val="none" w:sz="0" w:space="0" w:color="auto"/>
        <w:left w:val="none" w:sz="0" w:space="0" w:color="auto"/>
        <w:bottom w:val="none" w:sz="0" w:space="0" w:color="auto"/>
        <w:right w:val="none" w:sz="0" w:space="0" w:color="auto"/>
      </w:divBdr>
    </w:div>
    <w:div w:id="240021084">
      <w:marLeft w:val="0"/>
      <w:marRight w:val="0"/>
      <w:marTop w:val="0"/>
      <w:marBottom w:val="0"/>
      <w:divBdr>
        <w:top w:val="none" w:sz="0" w:space="0" w:color="auto"/>
        <w:left w:val="none" w:sz="0" w:space="0" w:color="auto"/>
        <w:bottom w:val="none" w:sz="0" w:space="0" w:color="auto"/>
        <w:right w:val="none" w:sz="0" w:space="0" w:color="auto"/>
      </w:divBdr>
    </w:div>
    <w:div w:id="258490606">
      <w:marLeft w:val="0"/>
      <w:marRight w:val="0"/>
      <w:marTop w:val="0"/>
      <w:marBottom w:val="0"/>
      <w:divBdr>
        <w:top w:val="none" w:sz="0" w:space="0" w:color="auto"/>
        <w:left w:val="none" w:sz="0" w:space="0" w:color="auto"/>
        <w:bottom w:val="none" w:sz="0" w:space="0" w:color="auto"/>
        <w:right w:val="none" w:sz="0" w:space="0" w:color="auto"/>
      </w:divBdr>
    </w:div>
    <w:div w:id="269119790">
      <w:marLeft w:val="0"/>
      <w:marRight w:val="0"/>
      <w:marTop w:val="0"/>
      <w:marBottom w:val="0"/>
      <w:divBdr>
        <w:top w:val="none" w:sz="0" w:space="0" w:color="auto"/>
        <w:left w:val="none" w:sz="0" w:space="0" w:color="auto"/>
        <w:bottom w:val="none" w:sz="0" w:space="0" w:color="auto"/>
        <w:right w:val="none" w:sz="0" w:space="0" w:color="auto"/>
      </w:divBdr>
    </w:div>
    <w:div w:id="276911264">
      <w:bodyDiv w:val="1"/>
      <w:marLeft w:val="0"/>
      <w:marRight w:val="0"/>
      <w:marTop w:val="0"/>
      <w:marBottom w:val="0"/>
      <w:divBdr>
        <w:top w:val="none" w:sz="0" w:space="0" w:color="auto"/>
        <w:left w:val="none" w:sz="0" w:space="0" w:color="auto"/>
        <w:bottom w:val="none" w:sz="0" w:space="0" w:color="auto"/>
        <w:right w:val="none" w:sz="0" w:space="0" w:color="auto"/>
      </w:divBdr>
    </w:div>
    <w:div w:id="293144681">
      <w:marLeft w:val="0"/>
      <w:marRight w:val="0"/>
      <w:marTop w:val="0"/>
      <w:marBottom w:val="0"/>
      <w:divBdr>
        <w:top w:val="none" w:sz="0" w:space="0" w:color="auto"/>
        <w:left w:val="none" w:sz="0" w:space="0" w:color="auto"/>
        <w:bottom w:val="none" w:sz="0" w:space="0" w:color="auto"/>
        <w:right w:val="none" w:sz="0" w:space="0" w:color="auto"/>
      </w:divBdr>
    </w:div>
    <w:div w:id="308901244">
      <w:marLeft w:val="0"/>
      <w:marRight w:val="0"/>
      <w:marTop w:val="0"/>
      <w:marBottom w:val="0"/>
      <w:divBdr>
        <w:top w:val="none" w:sz="0" w:space="0" w:color="auto"/>
        <w:left w:val="none" w:sz="0" w:space="0" w:color="auto"/>
        <w:bottom w:val="none" w:sz="0" w:space="0" w:color="auto"/>
        <w:right w:val="none" w:sz="0" w:space="0" w:color="auto"/>
      </w:divBdr>
    </w:div>
    <w:div w:id="327057043">
      <w:marLeft w:val="0"/>
      <w:marRight w:val="0"/>
      <w:marTop w:val="0"/>
      <w:marBottom w:val="0"/>
      <w:divBdr>
        <w:top w:val="none" w:sz="0" w:space="0" w:color="auto"/>
        <w:left w:val="none" w:sz="0" w:space="0" w:color="auto"/>
        <w:bottom w:val="none" w:sz="0" w:space="0" w:color="auto"/>
        <w:right w:val="none" w:sz="0" w:space="0" w:color="auto"/>
      </w:divBdr>
    </w:div>
    <w:div w:id="330377269">
      <w:marLeft w:val="0"/>
      <w:marRight w:val="0"/>
      <w:marTop w:val="0"/>
      <w:marBottom w:val="0"/>
      <w:divBdr>
        <w:top w:val="none" w:sz="0" w:space="0" w:color="auto"/>
        <w:left w:val="none" w:sz="0" w:space="0" w:color="auto"/>
        <w:bottom w:val="none" w:sz="0" w:space="0" w:color="auto"/>
        <w:right w:val="none" w:sz="0" w:space="0" w:color="auto"/>
      </w:divBdr>
    </w:div>
    <w:div w:id="335302356">
      <w:marLeft w:val="0"/>
      <w:marRight w:val="0"/>
      <w:marTop w:val="0"/>
      <w:marBottom w:val="0"/>
      <w:divBdr>
        <w:top w:val="none" w:sz="0" w:space="0" w:color="auto"/>
        <w:left w:val="none" w:sz="0" w:space="0" w:color="auto"/>
        <w:bottom w:val="none" w:sz="0" w:space="0" w:color="auto"/>
        <w:right w:val="none" w:sz="0" w:space="0" w:color="auto"/>
      </w:divBdr>
    </w:div>
    <w:div w:id="343434848">
      <w:marLeft w:val="0"/>
      <w:marRight w:val="0"/>
      <w:marTop w:val="0"/>
      <w:marBottom w:val="0"/>
      <w:divBdr>
        <w:top w:val="none" w:sz="0" w:space="0" w:color="auto"/>
        <w:left w:val="none" w:sz="0" w:space="0" w:color="auto"/>
        <w:bottom w:val="none" w:sz="0" w:space="0" w:color="auto"/>
        <w:right w:val="none" w:sz="0" w:space="0" w:color="auto"/>
      </w:divBdr>
    </w:div>
    <w:div w:id="346953171">
      <w:marLeft w:val="0"/>
      <w:marRight w:val="0"/>
      <w:marTop w:val="0"/>
      <w:marBottom w:val="0"/>
      <w:divBdr>
        <w:top w:val="none" w:sz="0" w:space="0" w:color="auto"/>
        <w:left w:val="none" w:sz="0" w:space="0" w:color="auto"/>
        <w:bottom w:val="none" w:sz="0" w:space="0" w:color="auto"/>
        <w:right w:val="none" w:sz="0" w:space="0" w:color="auto"/>
      </w:divBdr>
    </w:div>
    <w:div w:id="347803994">
      <w:marLeft w:val="0"/>
      <w:marRight w:val="0"/>
      <w:marTop w:val="0"/>
      <w:marBottom w:val="0"/>
      <w:divBdr>
        <w:top w:val="none" w:sz="0" w:space="0" w:color="auto"/>
        <w:left w:val="none" w:sz="0" w:space="0" w:color="auto"/>
        <w:bottom w:val="none" w:sz="0" w:space="0" w:color="auto"/>
        <w:right w:val="none" w:sz="0" w:space="0" w:color="auto"/>
      </w:divBdr>
    </w:div>
    <w:div w:id="356542544">
      <w:marLeft w:val="0"/>
      <w:marRight w:val="0"/>
      <w:marTop w:val="0"/>
      <w:marBottom w:val="0"/>
      <w:divBdr>
        <w:top w:val="none" w:sz="0" w:space="0" w:color="auto"/>
        <w:left w:val="none" w:sz="0" w:space="0" w:color="auto"/>
        <w:bottom w:val="none" w:sz="0" w:space="0" w:color="auto"/>
        <w:right w:val="none" w:sz="0" w:space="0" w:color="auto"/>
      </w:divBdr>
    </w:div>
    <w:div w:id="400832928">
      <w:marLeft w:val="0"/>
      <w:marRight w:val="0"/>
      <w:marTop w:val="0"/>
      <w:marBottom w:val="0"/>
      <w:divBdr>
        <w:top w:val="none" w:sz="0" w:space="0" w:color="auto"/>
        <w:left w:val="none" w:sz="0" w:space="0" w:color="auto"/>
        <w:bottom w:val="none" w:sz="0" w:space="0" w:color="auto"/>
        <w:right w:val="none" w:sz="0" w:space="0" w:color="auto"/>
      </w:divBdr>
    </w:div>
    <w:div w:id="432282290">
      <w:marLeft w:val="0"/>
      <w:marRight w:val="0"/>
      <w:marTop w:val="0"/>
      <w:marBottom w:val="0"/>
      <w:divBdr>
        <w:top w:val="none" w:sz="0" w:space="0" w:color="auto"/>
        <w:left w:val="none" w:sz="0" w:space="0" w:color="auto"/>
        <w:bottom w:val="none" w:sz="0" w:space="0" w:color="auto"/>
        <w:right w:val="none" w:sz="0" w:space="0" w:color="auto"/>
      </w:divBdr>
    </w:div>
    <w:div w:id="433209264">
      <w:marLeft w:val="0"/>
      <w:marRight w:val="0"/>
      <w:marTop w:val="0"/>
      <w:marBottom w:val="0"/>
      <w:divBdr>
        <w:top w:val="none" w:sz="0" w:space="0" w:color="auto"/>
        <w:left w:val="none" w:sz="0" w:space="0" w:color="auto"/>
        <w:bottom w:val="none" w:sz="0" w:space="0" w:color="auto"/>
        <w:right w:val="none" w:sz="0" w:space="0" w:color="auto"/>
      </w:divBdr>
    </w:div>
    <w:div w:id="446970337">
      <w:marLeft w:val="0"/>
      <w:marRight w:val="0"/>
      <w:marTop w:val="0"/>
      <w:marBottom w:val="0"/>
      <w:divBdr>
        <w:top w:val="none" w:sz="0" w:space="0" w:color="auto"/>
        <w:left w:val="none" w:sz="0" w:space="0" w:color="auto"/>
        <w:bottom w:val="none" w:sz="0" w:space="0" w:color="auto"/>
        <w:right w:val="none" w:sz="0" w:space="0" w:color="auto"/>
      </w:divBdr>
    </w:div>
    <w:div w:id="451746120">
      <w:marLeft w:val="0"/>
      <w:marRight w:val="0"/>
      <w:marTop w:val="0"/>
      <w:marBottom w:val="0"/>
      <w:divBdr>
        <w:top w:val="none" w:sz="0" w:space="0" w:color="auto"/>
        <w:left w:val="none" w:sz="0" w:space="0" w:color="auto"/>
        <w:bottom w:val="none" w:sz="0" w:space="0" w:color="auto"/>
        <w:right w:val="none" w:sz="0" w:space="0" w:color="auto"/>
      </w:divBdr>
    </w:div>
    <w:div w:id="464929266">
      <w:marLeft w:val="0"/>
      <w:marRight w:val="0"/>
      <w:marTop w:val="0"/>
      <w:marBottom w:val="0"/>
      <w:divBdr>
        <w:top w:val="none" w:sz="0" w:space="0" w:color="auto"/>
        <w:left w:val="none" w:sz="0" w:space="0" w:color="auto"/>
        <w:bottom w:val="none" w:sz="0" w:space="0" w:color="auto"/>
        <w:right w:val="none" w:sz="0" w:space="0" w:color="auto"/>
      </w:divBdr>
    </w:div>
    <w:div w:id="469634422">
      <w:marLeft w:val="0"/>
      <w:marRight w:val="0"/>
      <w:marTop w:val="0"/>
      <w:marBottom w:val="0"/>
      <w:divBdr>
        <w:top w:val="none" w:sz="0" w:space="0" w:color="auto"/>
        <w:left w:val="none" w:sz="0" w:space="0" w:color="auto"/>
        <w:bottom w:val="none" w:sz="0" w:space="0" w:color="auto"/>
        <w:right w:val="none" w:sz="0" w:space="0" w:color="auto"/>
      </w:divBdr>
    </w:div>
    <w:div w:id="476535562">
      <w:marLeft w:val="0"/>
      <w:marRight w:val="0"/>
      <w:marTop w:val="0"/>
      <w:marBottom w:val="0"/>
      <w:divBdr>
        <w:top w:val="none" w:sz="0" w:space="0" w:color="auto"/>
        <w:left w:val="none" w:sz="0" w:space="0" w:color="auto"/>
        <w:bottom w:val="none" w:sz="0" w:space="0" w:color="auto"/>
        <w:right w:val="none" w:sz="0" w:space="0" w:color="auto"/>
      </w:divBdr>
    </w:div>
    <w:div w:id="483743241">
      <w:marLeft w:val="0"/>
      <w:marRight w:val="0"/>
      <w:marTop w:val="0"/>
      <w:marBottom w:val="0"/>
      <w:divBdr>
        <w:top w:val="none" w:sz="0" w:space="0" w:color="auto"/>
        <w:left w:val="none" w:sz="0" w:space="0" w:color="auto"/>
        <w:bottom w:val="none" w:sz="0" w:space="0" w:color="auto"/>
        <w:right w:val="none" w:sz="0" w:space="0" w:color="auto"/>
      </w:divBdr>
    </w:div>
    <w:div w:id="486629637">
      <w:marLeft w:val="0"/>
      <w:marRight w:val="0"/>
      <w:marTop w:val="0"/>
      <w:marBottom w:val="0"/>
      <w:divBdr>
        <w:top w:val="none" w:sz="0" w:space="0" w:color="auto"/>
        <w:left w:val="none" w:sz="0" w:space="0" w:color="auto"/>
        <w:bottom w:val="none" w:sz="0" w:space="0" w:color="auto"/>
        <w:right w:val="none" w:sz="0" w:space="0" w:color="auto"/>
      </w:divBdr>
    </w:div>
    <w:div w:id="496120642">
      <w:marLeft w:val="0"/>
      <w:marRight w:val="0"/>
      <w:marTop w:val="0"/>
      <w:marBottom w:val="0"/>
      <w:divBdr>
        <w:top w:val="none" w:sz="0" w:space="0" w:color="auto"/>
        <w:left w:val="none" w:sz="0" w:space="0" w:color="auto"/>
        <w:bottom w:val="none" w:sz="0" w:space="0" w:color="auto"/>
        <w:right w:val="none" w:sz="0" w:space="0" w:color="auto"/>
      </w:divBdr>
    </w:div>
    <w:div w:id="512958908">
      <w:marLeft w:val="0"/>
      <w:marRight w:val="0"/>
      <w:marTop w:val="0"/>
      <w:marBottom w:val="0"/>
      <w:divBdr>
        <w:top w:val="none" w:sz="0" w:space="0" w:color="auto"/>
        <w:left w:val="none" w:sz="0" w:space="0" w:color="auto"/>
        <w:bottom w:val="none" w:sz="0" w:space="0" w:color="auto"/>
        <w:right w:val="none" w:sz="0" w:space="0" w:color="auto"/>
      </w:divBdr>
    </w:div>
    <w:div w:id="534542914">
      <w:marLeft w:val="0"/>
      <w:marRight w:val="0"/>
      <w:marTop w:val="0"/>
      <w:marBottom w:val="0"/>
      <w:divBdr>
        <w:top w:val="none" w:sz="0" w:space="0" w:color="auto"/>
        <w:left w:val="none" w:sz="0" w:space="0" w:color="auto"/>
        <w:bottom w:val="none" w:sz="0" w:space="0" w:color="auto"/>
        <w:right w:val="none" w:sz="0" w:space="0" w:color="auto"/>
      </w:divBdr>
    </w:div>
    <w:div w:id="538861360">
      <w:marLeft w:val="0"/>
      <w:marRight w:val="0"/>
      <w:marTop w:val="0"/>
      <w:marBottom w:val="0"/>
      <w:divBdr>
        <w:top w:val="none" w:sz="0" w:space="0" w:color="auto"/>
        <w:left w:val="none" w:sz="0" w:space="0" w:color="auto"/>
        <w:bottom w:val="none" w:sz="0" w:space="0" w:color="auto"/>
        <w:right w:val="none" w:sz="0" w:space="0" w:color="auto"/>
      </w:divBdr>
    </w:div>
    <w:div w:id="543637868">
      <w:marLeft w:val="0"/>
      <w:marRight w:val="0"/>
      <w:marTop w:val="0"/>
      <w:marBottom w:val="0"/>
      <w:divBdr>
        <w:top w:val="none" w:sz="0" w:space="0" w:color="auto"/>
        <w:left w:val="none" w:sz="0" w:space="0" w:color="auto"/>
        <w:bottom w:val="none" w:sz="0" w:space="0" w:color="auto"/>
        <w:right w:val="none" w:sz="0" w:space="0" w:color="auto"/>
      </w:divBdr>
    </w:div>
    <w:div w:id="555363647">
      <w:marLeft w:val="0"/>
      <w:marRight w:val="0"/>
      <w:marTop w:val="0"/>
      <w:marBottom w:val="0"/>
      <w:divBdr>
        <w:top w:val="none" w:sz="0" w:space="0" w:color="auto"/>
        <w:left w:val="none" w:sz="0" w:space="0" w:color="auto"/>
        <w:bottom w:val="none" w:sz="0" w:space="0" w:color="auto"/>
        <w:right w:val="none" w:sz="0" w:space="0" w:color="auto"/>
      </w:divBdr>
    </w:div>
    <w:div w:id="561911048">
      <w:marLeft w:val="0"/>
      <w:marRight w:val="0"/>
      <w:marTop w:val="0"/>
      <w:marBottom w:val="0"/>
      <w:divBdr>
        <w:top w:val="none" w:sz="0" w:space="0" w:color="auto"/>
        <w:left w:val="none" w:sz="0" w:space="0" w:color="auto"/>
        <w:bottom w:val="none" w:sz="0" w:space="0" w:color="auto"/>
        <w:right w:val="none" w:sz="0" w:space="0" w:color="auto"/>
      </w:divBdr>
    </w:div>
    <w:div w:id="567303411">
      <w:marLeft w:val="0"/>
      <w:marRight w:val="0"/>
      <w:marTop w:val="0"/>
      <w:marBottom w:val="0"/>
      <w:divBdr>
        <w:top w:val="none" w:sz="0" w:space="0" w:color="auto"/>
        <w:left w:val="none" w:sz="0" w:space="0" w:color="auto"/>
        <w:bottom w:val="none" w:sz="0" w:space="0" w:color="auto"/>
        <w:right w:val="none" w:sz="0" w:space="0" w:color="auto"/>
      </w:divBdr>
    </w:div>
    <w:div w:id="573857907">
      <w:marLeft w:val="0"/>
      <w:marRight w:val="0"/>
      <w:marTop w:val="0"/>
      <w:marBottom w:val="0"/>
      <w:divBdr>
        <w:top w:val="none" w:sz="0" w:space="0" w:color="auto"/>
        <w:left w:val="none" w:sz="0" w:space="0" w:color="auto"/>
        <w:bottom w:val="none" w:sz="0" w:space="0" w:color="auto"/>
        <w:right w:val="none" w:sz="0" w:space="0" w:color="auto"/>
      </w:divBdr>
    </w:div>
    <w:div w:id="586963608">
      <w:marLeft w:val="0"/>
      <w:marRight w:val="0"/>
      <w:marTop w:val="0"/>
      <w:marBottom w:val="0"/>
      <w:divBdr>
        <w:top w:val="none" w:sz="0" w:space="0" w:color="auto"/>
        <w:left w:val="none" w:sz="0" w:space="0" w:color="auto"/>
        <w:bottom w:val="none" w:sz="0" w:space="0" w:color="auto"/>
        <w:right w:val="none" w:sz="0" w:space="0" w:color="auto"/>
      </w:divBdr>
    </w:div>
    <w:div w:id="642926875">
      <w:marLeft w:val="0"/>
      <w:marRight w:val="0"/>
      <w:marTop w:val="0"/>
      <w:marBottom w:val="0"/>
      <w:divBdr>
        <w:top w:val="none" w:sz="0" w:space="0" w:color="auto"/>
        <w:left w:val="none" w:sz="0" w:space="0" w:color="auto"/>
        <w:bottom w:val="none" w:sz="0" w:space="0" w:color="auto"/>
        <w:right w:val="none" w:sz="0" w:space="0" w:color="auto"/>
      </w:divBdr>
    </w:div>
    <w:div w:id="651179460">
      <w:marLeft w:val="0"/>
      <w:marRight w:val="0"/>
      <w:marTop w:val="0"/>
      <w:marBottom w:val="0"/>
      <w:divBdr>
        <w:top w:val="none" w:sz="0" w:space="0" w:color="auto"/>
        <w:left w:val="none" w:sz="0" w:space="0" w:color="auto"/>
        <w:bottom w:val="none" w:sz="0" w:space="0" w:color="auto"/>
        <w:right w:val="none" w:sz="0" w:space="0" w:color="auto"/>
      </w:divBdr>
    </w:div>
    <w:div w:id="651301599">
      <w:marLeft w:val="0"/>
      <w:marRight w:val="0"/>
      <w:marTop w:val="0"/>
      <w:marBottom w:val="0"/>
      <w:divBdr>
        <w:top w:val="none" w:sz="0" w:space="0" w:color="auto"/>
        <w:left w:val="none" w:sz="0" w:space="0" w:color="auto"/>
        <w:bottom w:val="none" w:sz="0" w:space="0" w:color="auto"/>
        <w:right w:val="none" w:sz="0" w:space="0" w:color="auto"/>
      </w:divBdr>
    </w:div>
    <w:div w:id="652762199">
      <w:marLeft w:val="0"/>
      <w:marRight w:val="0"/>
      <w:marTop w:val="0"/>
      <w:marBottom w:val="0"/>
      <w:divBdr>
        <w:top w:val="none" w:sz="0" w:space="0" w:color="auto"/>
        <w:left w:val="none" w:sz="0" w:space="0" w:color="auto"/>
        <w:bottom w:val="none" w:sz="0" w:space="0" w:color="auto"/>
        <w:right w:val="none" w:sz="0" w:space="0" w:color="auto"/>
      </w:divBdr>
    </w:div>
    <w:div w:id="656492713">
      <w:marLeft w:val="0"/>
      <w:marRight w:val="0"/>
      <w:marTop w:val="0"/>
      <w:marBottom w:val="0"/>
      <w:divBdr>
        <w:top w:val="none" w:sz="0" w:space="0" w:color="auto"/>
        <w:left w:val="none" w:sz="0" w:space="0" w:color="auto"/>
        <w:bottom w:val="none" w:sz="0" w:space="0" w:color="auto"/>
        <w:right w:val="none" w:sz="0" w:space="0" w:color="auto"/>
      </w:divBdr>
    </w:div>
    <w:div w:id="658074212">
      <w:marLeft w:val="0"/>
      <w:marRight w:val="0"/>
      <w:marTop w:val="0"/>
      <w:marBottom w:val="0"/>
      <w:divBdr>
        <w:top w:val="none" w:sz="0" w:space="0" w:color="auto"/>
        <w:left w:val="none" w:sz="0" w:space="0" w:color="auto"/>
        <w:bottom w:val="none" w:sz="0" w:space="0" w:color="auto"/>
        <w:right w:val="none" w:sz="0" w:space="0" w:color="auto"/>
      </w:divBdr>
    </w:div>
    <w:div w:id="668289198">
      <w:marLeft w:val="0"/>
      <w:marRight w:val="0"/>
      <w:marTop w:val="0"/>
      <w:marBottom w:val="0"/>
      <w:divBdr>
        <w:top w:val="none" w:sz="0" w:space="0" w:color="auto"/>
        <w:left w:val="none" w:sz="0" w:space="0" w:color="auto"/>
        <w:bottom w:val="none" w:sz="0" w:space="0" w:color="auto"/>
        <w:right w:val="none" w:sz="0" w:space="0" w:color="auto"/>
      </w:divBdr>
    </w:div>
    <w:div w:id="674573621">
      <w:marLeft w:val="0"/>
      <w:marRight w:val="0"/>
      <w:marTop w:val="0"/>
      <w:marBottom w:val="0"/>
      <w:divBdr>
        <w:top w:val="none" w:sz="0" w:space="0" w:color="auto"/>
        <w:left w:val="none" w:sz="0" w:space="0" w:color="auto"/>
        <w:bottom w:val="none" w:sz="0" w:space="0" w:color="auto"/>
        <w:right w:val="none" w:sz="0" w:space="0" w:color="auto"/>
      </w:divBdr>
    </w:div>
    <w:div w:id="682362738">
      <w:marLeft w:val="0"/>
      <w:marRight w:val="0"/>
      <w:marTop w:val="0"/>
      <w:marBottom w:val="0"/>
      <w:divBdr>
        <w:top w:val="none" w:sz="0" w:space="0" w:color="auto"/>
        <w:left w:val="none" w:sz="0" w:space="0" w:color="auto"/>
        <w:bottom w:val="none" w:sz="0" w:space="0" w:color="auto"/>
        <w:right w:val="none" w:sz="0" w:space="0" w:color="auto"/>
      </w:divBdr>
    </w:div>
    <w:div w:id="706225746">
      <w:marLeft w:val="0"/>
      <w:marRight w:val="0"/>
      <w:marTop w:val="0"/>
      <w:marBottom w:val="0"/>
      <w:divBdr>
        <w:top w:val="none" w:sz="0" w:space="0" w:color="auto"/>
        <w:left w:val="none" w:sz="0" w:space="0" w:color="auto"/>
        <w:bottom w:val="none" w:sz="0" w:space="0" w:color="auto"/>
        <w:right w:val="none" w:sz="0" w:space="0" w:color="auto"/>
      </w:divBdr>
    </w:div>
    <w:div w:id="716244144">
      <w:marLeft w:val="0"/>
      <w:marRight w:val="0"/>
      <w:marTop w:val="0"/>
      <w:marBottom w:val="0"/>
      <w:divBdr>
        <w:top w:val="none" w:sz="0" w:space="0" w:color="auto"/>
        <w:left w:val="none" w:sz="0" w:space="0" w:color="auto"/>
        <w:bottom w:val="none" w:sz="0" w:space="0" w:color="auto"/>
        <w:right w:val="none" w:sz="0" w:space="0" w:color="auto"/>
      </w:divBdr>
    </w:div>
    <w:div w:id="718673058">
      <w:marLeft w:val="0"/>
      <w:marRight w:val="0"/>
      <w:marTop w:val="0"/>
      <w:marBottom w:val="0"/>
      <w:divBdr>
        <w:top w:val="none" w:sz="0" w:space="0" w:color="auto"/>
        <w:left w:val="none" w:sz="0" w:space="0" w:color="auto"/>
        <w:bottom w:val="none" w:sz="0" w:space="0" w:color="auto"/>
        <w:right w:val="none" w:sz="0" w:space="0" w:color="auto"/>
      </w:divBdr>
    </w:div>
    <w:div w:id="725106788">
      <w:marLeft w:val="0"/>
      <w:marRight w:val="0"/>
      <w:marTop w:val="0"/>
      <w:marBottom w:val="0"/>
      <w:divBdr>
        <w:top w:val="none" w:sz="0" w:space="0" w:color="auto"/>
        <w:left w:val="none" w:sz="0" w:space="0" w:color="auto"/>
        <w:bottom w:val="none" w:sz="0" w:space="0" w:color="auto"/>
        <w:right w:val="none" w:sz="0" w:space="0" w:color="auto"/>
      </w:divBdr>
    </w:div>
    <w:div w:id="729622361">
      <w:marLeft w:val="0"/>
      <w:marRight w:val="0"/>
      <w:marTop w:val="0"/>
      <w:marBottom w:val="0"/>
      <w:divBdr>
        <w:top w:val="none" w:sz="0" w:space="0" w:color="auto"/>
        <w:left w:val="none" w:sz="0" w:space="0" w:color="auto"/>
        <w:bottom w:val="none" w:sz="0" w:space="0" w:color="auto"/>
        <w:right w:val="none" w:sz="0" w:space="0" w:color="auto"/>
      </w:divBdr>
    </w:div>
    <w:div w:id="740375514">
      <w:marLeft w:val="0"/>
      <w:marRight w:val="0"/>
      <w:marTop w:val="0"/>
      <w:marBottom w:val="0"/>
      <w:divBdr>
        <w:top w:val="none" w:sz="0" w:space="0" w:color="auto"/>
        <w:left w:val="none" w:sz="0" w:space="0" w:color="auto"/>
        <w:bottom w:val="none" w:sz="0" w:space="0" w:color="auto"/>
        <w:right w:val="none" w:sz="0" w:space="0" w:color="auto"/>
      </w:divBdr>
    </w:div>
    <w:div w:id="765929753">
      <w:marLeft w:val="0"/>
      <w:marRight w:val="0"/>
      <w:marTop w:val="0"/>
      <w:marBottom w:val="0"/>
      <w:divBdr>
        <w:top w:val="none" w:sz="0" w:space="0" w:color="auto"/>
        <w:left w:val="none" w:sz="0" w:space="0" w:color="auto"/>
        <w:bottom w:val="none" w:sz="0" w:space="0" w:color="auto"/>
        <w:right w:val="none" w:sz="0" w:space="0" w:color="auto"/>
      </w:divBdr>
    </w:div>
    <w:div w:id="773328434">
      <w:marLeft w:val="0"/>
      <w:marRight w:val="0"/>
      <w:marTop w:val="0"/>
      <w:marBottom w:val="0"/>
      <w:divBdr>
        <w:top w:val="none" w:sz="0" w:space="0" w:color="auto"/>
        <w:left w:val="none" w:sz="0" w:space="0" w:color="auto"/>
        <w:bottom w:val="none" w:sz="0" w:space="0" w:color="auto"/>
        <w:right w:val="none" w:sz="0" w:space="0" w:color="auto"/>
      </w:divBdr>
    </w:div>
    <w:div w:id="787164660">
      <w:marLeft w:val="0"/>
      <w:marRight w:val="0"/>
      <w:marTop w:val="0"/>
      <w:marBottom w:val="0"/>
      <w:divBdr>
        <w:top w:val="none" w:sz="0" w:space="0" w:color="auto"/>
        <w:left w:val="none" w:sz="0" w:space="0" w:color="auto"/>
        <w:bottom w:val="none" w:sz="0" w:space="0" w:color="auto"/>
        <w:right w:val="none" w:sz="0" w:space="0" w:color="auto"/>
      </w:divBdr>
    </w:div>
    <w:div w:id="798376366">
      <w:marLeft w:val="0"/>
      <w:marRight w:val="0"/>
      <w:marTop w:val="0"/>
      <w:marBottom w:val="0"/>
      <w:divBdr>
        <w:top w:val="none" w:sz="0" w:space="0" w:color="auto"/>
        <w:left w:val="none" w:sz="0" w:space="0" w:color="auto"/>
        <w:bottom w:val="none" w:sz="0" w:space="0" w:color="auto"/>
        <w:right w:val="none" w:sz="0" w:space="0" w:color="auto"/>
      </w:divBdr>
    </w:div>
    <w:div w:id="800423078">
      <w:marLeft w:val="0"/>
      <w:marRight w:val="0"/>
      <w:marTop w:val="0"/>
      <w:marBottom w:val="0"/>
      <w:divBdr>
        <w:top w:val="none" w:sz="0" w:space="0" w:color="auto"/>
        <w:left w:val="none" w:sz="0" w:space="0" w:color="auto"/>
        <w:bottom w:val="none" w:sz="0" w:space="0" w:color="auto"/>
        <w:right w:val="none" w:sz="0" w:space="0" w:color="auto"/>
      </w:divBdr>
    </w:div>
    <w:div w:id="803279980">
      <w:marLeft w:val="0"/>
      <w:marRight w:val="0"/>
      <w:marTop w:val="0"/>
      <w:marBottom w:val="0"/>
      <w:divBdr>
        <w:top w:val="none" w:sz="0" w:space="0" w:color="auto"/>
        <w:left w:val="none" w:sz="0" w:space="0" w:color="auto"/>
        <w:bottom w:val="none" w:sz="0" w:space="0" w:color="auto"/>
        <w:right w:val="none" w:sz="0" w:space="0" w:color="auto"/>
      </w:divBdr>
    </w:div>
    <w:div w:id="844784825">
      <w:marLeft w:val="0"/>
      <w:marRight w:val="0"/>
      <w:marTop w:val="0"/>
      <w:marBottom w:val="0"/>
      <w:divBdr>
        <w:top w:val="none" w:sz="0" w:space="0" w:color="auto"/>
        <w:left w:val="none" w:sz="0" w:space="0" w:color="auto"/>
        <w:bottom w:val="none" w:sz="0" w:space="0" w:color="auto"/>
        <w:right w:val="none" w:sz="0" w:space="0" w:color="auto"/>
      </w:divBdr>
    </w:div>
    <w:div w:id="872377317">
      <w:marLeft w:val="0"/>
      <w:marRight w:val="0"/>
      <w:marTop w:val="0"/>
      <w:marBottom w:val="0"/>
      <w:divBdr>
        <w:top w:val="none" w:sz="0" w:space="0" w:color="auto"/>
        <w:left w:val="none" w:sz="0" w:space="0" w:color="auto"/>
        <w:bottom w:val="none" w:sz="0" w:space="0" w:color="auto"/>
        <w:right w:val="none" w:sz="0" w:space="0" w:color="auto"/>
      </w:divBdr>
    </w:div>
    <w:div w:id="894701224">
      <w:marLeft w:val="0"/>
      <w:marRight w:val="0"/>
      <w:marTop w:val="0"/>
      <w:marBottom w:val="0"/>
      <w:divBdr>
        <w:top w:val="none" w:sz="0" w:space="0" w:color="auto"/>
        <w:left w:val="none" w:sz="0" w:space="0" w:color="auto"/>
        <w:bottom w:val="none" w:sz="0" w:space="0" w:color="auto"/>
        <w:right w:val="none" w:sz="0" w:space="0" w:color="auto"/>
      </w:divBdr>
    </w:div>
    <w:div w:id="899823656">
      <w:marLeft w:val="0"/>
      <w:marRight w:val="0"/>
      <w:marTop w:val="0"/>
      <w:marBottom w:val="0"/>
      <w:divBdr>
        <w:top w:val="none" w:sz="0" w:space="0" w:color="auto"/>
        <w:left w:val="none" w:sz="0" w:space="0" w:color="auto"/>
        <w:bottom w:val="none" w:sz="0" w:space="0" w:color="auto"/>
        <w:right w:val="none" w:sz="0" w:space="0" w:color="auto"/>
      </w:divBdr>
    </w:div>
    <w:div w:id="955065233">
      <w:marLeft w:val="0"/>
      <w:marRight w:val="0"/>
      <w:marTop w:val="0"/>
      <w:marBottom w:val="0"/>
      <w:divBdr>
        <w:top w:val="none" w:sz="0" w:space="0" w:color="auto"/>
        <w:left w:val="none" w:sz="0" w:space="0" w:color="auto"/>
        <w:bottom w:val="none" w:sz="0" w:space="0" w:color="auto"/>
        <w:right w:val="none" w:sz="0" w:space="0" w:color="auto"/>
      </w:divBdr>
    </w:div>
    <w:div w:id="966813214">
      <w:bodyDiv w:val="1"/>
      <w:marLeft w:val="0"/>
      <w:marRight w:val="0"/>
      <w:marTop w:val="0"/>
      <w:marBottom w:val="0"/>
      <w:divBdr>
        <w:top w:val="none" w:sz="0" w:space="0" w:color="auto"/>
        <w:left w:val="none" w:sz="0" w:space="0" w:color="auto"/>
        <w:bottom w:val="none" w:sz="0" w:space="0" w:color="auto"/>
        <w:right w:val="none" w:sz="0" w:space="0" w:color="auto"/>
      </w:divBdr>
    </w:div>
    <w:div w:id="973873861">
      <w:marLeft w:val="0"/>
      <w:marRight w:val="0"/>
      <w:marTop w:val="0"/>
      <w:marBottom w:val="0"/>
      <w:divBdr>
        <w:top w:val="none" w:sz="0" w:space="0" w:color="auto"/>
        <w:left w:val="none" w:sz="0" w:space="0" w:color="auto"/>
        <w:bottom w:val="none" w:sz="0" w:space="0" w:color="auto"/>
        <w:right w:val="none" w:sz="0" w:space="0" w:color="auto"/>
      </w:divBdr>
    </w:div>
    <w:div w:id="984704767">
      <w:marLeft w:val="0"/>
      <w:marRight w:val="0"/>
      <w:marTop w:val="0"/>
      <w:marBottom w:val="0"/>
      <w:divBdr>
        <w:top w:val="none" w:sz="0" w:space="0" w:color="auto"/>
        <w:left w:val="none" w:sz="0" w:space="0" w:color="auto"/>
        <w:bottom w:val="none" w:sz="0" w:space="0" w:color="auto"/>
        <w:right w:val="none" w:sz="0" w:space="0" w:color="auto"/>
      </w:divBdr>
    </w:div>
    <w:div w:id="996373979">
      <w:marLeft w:val="0"/>
      <w:marRight w:val="0"/>
      <w:marTop w:val="0"/>
      <w:marBottom w:val="0"/>
      <w:divBdr>
        <w:top w:val="none" w:sz="0" w:space="0" w:color="auto"/>
        <w:left w:val="none" w:sz="0" w:space="0" w:color="auto"/>
        <w:bottom w:val="none" w:sz="0" w:space="0" w:color="auto"/>
        <w:right w:val="none" w:sz="0" w:space="0" w:color="auto"/>
      </w:divBdr>
    </w:div>
    <w:div w:id="999776549">
      <w:marLeft w:val="0"/>
      <w:marRight w:val="0"/>
      <w:marTop w:val="0"/>
      <w:marBottom w:val="0"/>
      <w:divBdr>
        <w:top w:val="none" w:sz="0" w:space="0" w:color="auto"/>
        <w:left w:val="none" w:sz="0" w:space="0" w:color="auto"/>
        <w:bottom w:val="none" w:sz="0" w:space="0" w:color="auto"/>
        <w:right w:val="none" w:sz="0" w:space="0" w:color="auto"/>
      </w:divBdr>
    </w:div>
    <w:div w:id="1006786766">
      <w:marLeft w:val="0"/>
      <w:marRight w:val="0"/>
      <w:marTop w:val="0"/>
      <w:marBottom w:val="0"/>
      <w:divBdr>
        <w:top w:val="none" w:sz="0" w:space="0" w:color="auto"/>
        <w:left w:val="none" w:sz="0" w:space="0" w:color="auto"/>
        <w:bottom w:val="none" w:sz="0" w:space="0" w:color="auto"/>
        <w:right w:val="none" w:sz="0" w:space="0" w:color="auto"/>
      </w:divBdr>
    </w:div>
    <w:div w:id="1018316455">
      <w:marLeft w:val="0"/>
      <w:marRight w:val="0"/>
      <w:marTop w:val="0"/>
      <w:marBottom w:val="0"/>
      <w:divBdr>
        <w:top w:val="none" w:sz="0" w:space="0" w:color="auto"/>
        <w:left w:val="none" w:sz="0" w:space="0" w:color="auto"/>
        <w:bottom w:val="none" w:sz="0" w:space="0" w:color="auto"/>
        <w:right w:val="none" w:sz="0" w:space="0" w:color="auto"/>
      </w:divBdr>
    </w:div>
    <w:div w:id="1033267657">
      <w:marLeft w:val="0"/>
      <w:marRight w:val="0"/>
      <w:marTop w:val="0"/>
      <w:marBottom w:val="0"/>
      <w:divBdr>
        <w:top w:val="none" w:sz="0" w:space="0" w:color="auto"/>
        <w:left w:val="none" w:sz="0" w:space="0" w:color="auto"/>
        <w:bottom w:val="none" w:sz="0" w:space="0" w:color="auto"/>
        <w:right w:val="none" w:sz="0" w:space="0" w:color="auto"/>
      </w:divBdr>
    </w:div>
    <w:div w:id="1040662878">
      <w:marLeft w:val="0"/>
      <w:marRight w:val="0"/>
      <w:marTop w:val="0"/>
      <w:marBottom w:val="0"/>
      <w:divBdr>
        <w:top w:val="none" w:sz="0" w:space="0" w:color="auto"/>
        <w:left w:val="none" w:sz="0" w:space="0" w:color="auto"/>
        <w:bottom w:val="none" w:sz="0" w:space="0" w:color="auto"/>
        <w:right w:val="none" w:sz="0" w:space="0" w:color="auto"/>
      </w:divBdr>
    </w:div>
    <w:div w:id="1053306219">
      <w:marLeft w:val="0"/>
      <w:marRight w:val="0"/>
      <w:marTop w:val="0"/>
      <w:marBottom w:val="0"/>
      <w:divBdr>
        <w:top w:val="none" w:sz="0" w:space="0" w:color="auto"/>
        <w:left w:val="none" w:sz="0" w:space="0" w:color="auto"/>
        <w:bottom w:val="none" w:sz="0" w:space="0" w:color="auto"/>
        <w:right w:val="none" w:sz="0" w:space="0" w:color="auto"/>
      </w:divBdr>
    </w:div>
    <w:div w:id="1067147292">
      <w:marLeft w:val="0"/>
      <w:marRight w:val="0"/>
      <w:marTop w:val="0"/>
      <w:marBottom w:val="0"/>
      <w:divBdr>
        <w:top w:val="none" w:sz="0" w:space="0" w:color="auto"/>
        <w:left w:val="none" w:sz="0" w:space="0" w:color="auto"/>
        <w:bottom w:val="none" w:sz="0" w:space="0" w:color="auto"/>
        <w:right w:val="none" w:sz="0" w:space="0" w:color="auto"/>
      </w:divBdr>
    </w:div>
    <w:div w:id="1067150929">
      <w:marLeft w:val="0"/>
      <w:marRight w:val="0"/>
      <w:marTop w:val="0"/>
      <w:marBottom w:val="0"/>
      <w:divBdr>
        <w:top w:val="none" w:sz="0" w:space="0" w:color="auto"/>
        <w:left w:val="none" w:sz="0" w:space="0" w:color="auto"/>
        <w:bottom w:val="none" w:sz="0" w:space="0" w:color="auto"/>
        <w:right w:val="none" w:sz="0" w:space="0" w:color="auto"/>
      </w:divBdr>
    </w:div>
    <w:div w:id="1069839640">
      <w:marLeft w:val="0"/>
      <w:marRight w:val="0"/>
      <w:marTop w:val="0"/>
      <w:marBottom w:val="0"/>
      <w:divBdr>
        <w:top w:val="none" w:sz="0" w:space="0" w:color="auto"/>
        <w:left w:val="none" w:sz="0" w:space="0" w:color="auto"/>
        <w:bottom w:val="none" w:sz="0" w:space="0" w:color="auto"/>
        <w:right w:val="none" w:sz="0" w:space="0" w:color="auto"/>
      </w:divBdr>
    </w:div>
    <w:div w:id="1084690213">
      <w:marLeft w:val="0"/>
      <w:marRight w:val="0"/>
      <w:marTop w:val="0"/>
      <w:marBottom w:val="0"/>
      <w:divBdr>
        <w:top w:val="none" w:sz="0" w:space="0" w:color="auto"/>
        <w:left w:val="none" w:sz="0" w:space="0" w:color="auto"/>
        <w:bottom w:val="none" w:sz="0" w:space="0" w:color="auto"/>
        <w:right w:val="none" w:sz="0" w:space="0" w:color="auto"/>
      </w:divBdr>
    </w:div>
    <w:div w:id="1103233309">
      <w:marLeft w:val="0"/>
      <w:marRight w:val="0"/>
      <w:marTop w:val="0"/>
      <w:marBottom w:val="0"/>
      <w:divBdr>
        <w:top w:val="none" w:sz="0" w:space="0" w:color="auto"/>
        <w:left w:val="none" w:sz="0" w:space="0" w:color="auto"/>
        <w:bottom w:val="none" w:sz="0" w:space="0" w:color="auto"/>
        <w:right w:val="none" w:sz="0" w:space="0" w:color="auto"/>
      </w:divBdr>
    </w:div>
    <w:div w:id="1105078208">
      <w:marLeft w:val="0"/>
      <w:marRight w:val="0"/>
      <w:marTop w:val="0"/>
      <w:marBottom w:val="0"/>
      <w:divBdr>
        <w:top w:val="none" w:sz="0" w:space="0" w:color="auto"/>
        <w:left w:val="none" w:sz="0" w:space="0" w:color="auto"/>
        <w:bottom w:val="none" w:sz="0" w:space="0" w:color="auto"/>
        <w:right w:val="none" w:sz="0" w:space="0" w:color="auto"/>
      </w:divBdr>
    </w:div>
    <w:div w:id="1112943649">
      <w:marLeft w:val="0"/>
      <w:marRight w:val="0"/>
      <w:marTop w:val="0"/>
      <w:marBottom w:val="0"/>
      <w:divBdr>
        <w:top w:val="none" w:sz="0" w:space="0" w:color="auto"/>
        <w:left w:val="none" w:sz="0" w:space="0" w:color="auto"/>
        <w:bottom w:val="none" w:sz="0" w:space="0" w:color="auto"/>
        <w:right w:val="none" w:sz="0" w:space="0" w:color="auto"/>
      </w:divBdr>
    </w:div>
    <w:div w:id="1146821236">
      <w:marLeft w:val="0"/>
      <w:marRight w:val="0"/>
      <w:marTop w:val="0"/>
      <w:marBottom w:val="0"/>
      <w:divBdr>
        <w:top w:val="none" w:sz="0" w:space="0" w:color="auto"/>
        <w:left w:val="none" w:sz="0" w:space="0" w:color="auto"/>
        <w:bottom w:val="none" w:sz="0" w:space="0" w:color="auto"/>
        <w:right w:val="none" w:sz="0" w:space="0" w:color="auto"/>
      </w:divBdr>
    </w:div>
    <w:div w:id="1163545519">
      <w:marLeft w:val="0"/>
      <w:marRight w:val="0"/>
      <w:marTop w:val="0"/>
      <w:marBottom w:val="0"/>
      <w:divBdr>
        <w:top w:val="none" w:sz="0" w:space="0" w:color="auto"/>
        <w:left w:val="none" w:sz="0" w:space="0" w:color="auto"/>
        <w:bottom w:val="none" w:sz="0" w:space="0" w:color="auto"/>
        <w:right w:val="none" w:sz="0" w:space="0" w:color="auto"/>
      </w:divBdr>
    </w:div>
    <w:div w:id="1166281545">
      <w:marLeft w:val="0"/>
      <w:marRight w:val="0"/>
      <w:marTop w:val="0"/>
      <w:marBottom w:val="0"/>
      <w:divBdr>
        <w:top w:val="none" w:sz="0" w:space="0" w:color="auto"/>
        <w:left w:val="none" w:sz="0" w:space="0" w:color="auto"/>
        <w:bottom w:val="none" w:sz="0" w:space="0" w:color="auto"/>
        <w:right w:val="none" w:sz="0" w:space="0" w:color="auto"/>
      </w:divBdr>
    </w:div>
    <w:div w:id="1167601035">
      <w:marLeft w:val="0"/>
      <w:marRight w:val="0"/>
      <w:marTop w:val="0"/>
      <w:marBottom w:val="0"/>
      <w:divBdr>
        <w:top w:val="none" w:sz="0" w:space="0" w:color="auto"/>
        <w:left w:val="none" w:sz="0" w:space="0" w:color="auto"/>
        <w:bottom w:val="none" w:sz="0" w:space="0" w:color="auto"/>
        <w:right w:val="none" w:sz="0" w:space="0" w:color="auto"/>
      </w:divBdr>
    </w:div>
    <w:div w:id="1172378319">
      <w:marLeft w:val="0"/>
      <w:marRight w:val="0"/>
      <w:marTop w:val="0"/>
      <w:marBottom w:val="0"/>
      <w:divBdr>
        <w:top w:val="none" w:sz="0" w:space="0" w:color="auto"/>
        <w:left w:val="none" w:sz="0" w:space="0" w:color="auto"/>
        <w:bottom w:val="none" w:sz="0" w:space="0" w:color="auto"/>
        <w:right w:val="none" w:sz="0" w:space="0" w:color="auto"/>
      </w:divBdr>
    </w:div>
    <w:div w:id="1208835190">
      <w:marLeft w:val="0"/>
      <w:marRight w:val="0"/>
      <w:marTop w:val="0"/>
      <w:marBottom w:val="0"/>
      <w:divBdr>
        <w:top w:val="none" w:sz="0" w:space="0" w:color="auto"/>
        <w:left w:val="none" w:sz="0" w:space="0" w:color="auto"/>
        <w:bottom w:val="none" w:sz="0" w:space="0" w:color="auto"/>
        <w:right w:val="none" w:sz="0" w:space="0" w:color="auto"/>
      </w:divBdr>
    </w:div>
    <w:div w:id="1213661930">
      <w:marLeft w:val="0"/>
      <w:marRight w:val="0"/>
      <w:marTop w:val="0"/>
      <w:marBottom w:val="0"/>
      <w:divBdr>
        <w:top w:val="none" w:sz="0" w:space="0" w:color="auto"/>
        <w:left w:val="none" w:sz="0" w:space="0" w:color="auto"/>
        <w:bottom w:val="none" w:sz="0" w:space="0" w:color="auto"/>
        <w:right w:val="none" w:sz="0" w:space="0" w:color="auto"/>
      </w:divBdr>
    </w:div>
    <w:div w:id="1226448719">
      <w:marLeft w:val="0"/>
      <w:marRight w:val="0"/>
      <w:marTop w:val="0"/>
      <w:marBottom w:val="0"/>
      <w:divBdr>
        <w:top w:val="none" w:sz="0" w:space="0" w:color="auto"/>
        <w:left w:val="none" w:sz="0" w:space="0" w:color="auto"/>
        <w:bottom w:val="none" w:sz="0" w:space="0" w:color="auto"/>
        <w:right w:val="none" w:sz="0" w:space="0" w:color="auto"/>
      </w:divBdr>
    </w:div>
    <w:div w:id="1227572716">
      <w:marLeft w:val="0"/>
      <w:marRight w:val="0"/>
      <w:marTop w:val="0"/>
      <w:marBottom w:val="0"/>
      <w:divBdr>
        <w:top w:val="none" w:sz="0" w:space="0" w:color="auto"/>
        <w:left w:val="none" w:sz="0" w:space="0" w:color="auto"/>
        <w:bottom w:val="none" w:sz="0" w:space="0" w:color="auto"/>
        <w:right w:val="none" w:sz="0" w:space="0" w:color="auto"/>
      </w:divBdr>
    </w:div>
    <w:div w:id="1230535823">
      <w:bodyDiv w:val="1"/>
      <w:marLeft w:val="0"/>
      <w:marRight w:val="0"/>
      <w:marTop w:val="0"/>
      <w:marBottom w:val="0"/>
      <w:divBdr>
        <w:top w:val="none" w:sz="0" w:space="0" w:color="auto"/>
        <w:left w:val="none" w:sz="0" w:space="0" w:color="auto"/>
        <w:bottom w:val="none" w:sz="0" w:space="0" w:color="auto"/>
        <w:right w:val="none" w:sz="0" w:space="0" w:color="auto"/>
      </w:divBdr>
    </w:div>
    <w:div w:id="1244024330">
      <w:marLeft w:val="0"/>
      <w:marRight w:val="0"/>
      <w:marTop w:val="0"/>
      <w:marBottom w:val="0"/>
      <w:divBdr>
        <w:top w:val="none" w:sz="0" w:space="0" w:color="auto"/>
        <w:left w:val="none" w:sz="0" w:space="0" w:color="auto"/>
        <w:bottom w:val="none" w:sz="0" w:space="0" w:color="auto"/>
        <w:right w:val="none" w:sz="0" w:space="0" w:color="auto"/>
      </w:divBdr>
    </w:div>
    <w:div w:id="1251279119">
      <w:marLeft w:val="0"/>
      <w:marRight w:val="0"/>
      <w:marTop w:val="0"/>
      <w:marBottom w:val="0"/>
      <w:divBdr>
        <w:top w:val="none" w:sz="0" w:space="0" w:color="auto"/>
        <w:left w:val="none" w:sz="0" w:space="0" w:color="auto"/>
        <w:bottom w:val="none" w:sz="0" w:space="0" w:color="auto"/>
        <w:right w:val="none" w:sz="0" w:space="0" w:color="auto"/>
      </w:divBdr>
    </w:div>
    <w:div w:id="1266378101">
      <w:marLeft w:val="0"/>
      <w:marRight w:val="0"/>
      <w:marTop w:val="0"/>
      <w:marBottom w:val="0"/>
      <w:divBdr>
        <w:top w:val="none" w:sz="0" w:space="0" w:color="auto"/>
        <w:left w:val="none" w:sz="0" w:space="0" w:color="auto"/>
        <w:bottom w:val="none" w:sz="0" w:space="0" w:color="auto"/>
        <w:right w:val="none" w:sz="0" w:space="0" w:color="auto"/>
      </w:divBdr>
    </w:div>
    <w:div w:id="1279408183">
      <w:marLeft w:val="0"/>
      <w:marRight w:val="0"/>
      <w:marTop w:val="0"/>
      <w:marBottom w:val="0"/>
      <w:divBdr>
        <w:top w:val="none" w:sz="0" w:space="0" w:color="auto"/>
        <w:left w:val="none" w:sz="0" w:space="0" w:color="auto"/>
        <w:bottom w:val="none" w:sz="0" w:space="0" w:color="auto"/>
        <w:right w:val="none" w:sz="0" w:space="0" w:color="auto"/>
      </w:divBdr>
    </w:div>
    <w:div w:id="1284383125">
      <w:marLeft w:val="0"/>
      <w:marRight w:val="0"/>
      <w:marTop w:val="0"/>
      <w:marBottom w:val="0"/>
      <w:divBdr>
        <w:top w:val="none" w:sz="0" w:space="0" w:color="auto"/>
        <w:left w:val="none" w:sz="0" w:space="0" w:color="auto"/>
        <w:bottom w:val="none" w:sz="0" w:space="0" w:color="auto"/>
        <w:right w:val="none" w:sz="0" w:space="0" w:color="auto"/>
      </w:divBdr>
    </w:div>
    <w:div w:id="1290744004">
      <w:marLeft w:val="0"/>
      <w:marRight w:val="0"/>
      <w:marTop w:val="0"/>
      <w:marBottom w:val="0"/>
      <w:divBdr>
        <w:top w:val="none" w:sz="0" w:space="0" w:color="auto"/>
        <w:left w:val="none" w:sz="0" w:space="0" w:color="auto"/>
        <w:bottom w:val="none" w:sz="0" w:space="0" w:color="auto"/>
        <w:right w:val="none" w:sz="0" w:space="0" w:color="auto"/>
      </w:divBdr>
    </w:div>
    <w:div w:id="1306087456">
      <w:marLeft w:val="0"/>
      <w:marRight w:val="0"/>
      <w:marTop w:val="0"/>
      <w:marBottom w:val="0"/>
      <w:divBdr>
        <w:top w:val="none" w:sz="0" w:space="0" w:color="auto"/>
        <w:left w:val="none" w:sz="0" w:space="0" w:color="auto"/>
        <w:bottom w:val="none" w:sz="0" w:space="0" w:color="auto"/>
        <w:right w:val="none" w:sz="0" w:space="0" w:color="auto"/>
      </w:divBdr>
    </w:div>
    <w:div w:id="1316103857">
      <w:marLeft w:val="0"/>
      <w:marRight w:val="0"/>
      <w:marTop w:val="0"/>
      <w:marBottom w:val="0"/>
      <w:divBdr>
        <w:top w:val="none" w:sz="0" w:space="0" w:color="auto"/>
        <w:left w:val="none" w:sz="0" w:space="0" w:color="auto"/>
        <w:bottom w:val="none" w:sz="0" w:space="0" w:color="auto"/>
        <w:right w:val="none" w:sz="0" w:space="0" w:color="auto"/>
      </w:divBdr>
    </w:div>
    <w:div w:id="1317800274">
      <w:marLeft w:val="0"/>
      <w:marRight w:val="0"/>
      <w:marTop w:val="0"/>
      <w:marBottom w:val="0"/>
      <w:divBdr>
        <w:top w:val="none" w:sz="0" w:space="0" w:color="auto"/>
        <w:left w:val="none" w:sz="0" w:space="0" w:color="auto"/>
        <w:bottom w:val="none" w:sz="0" w:space="0" w:color="auto"/>
        <w:right w:val="none" w:sz="0" w:space="0" w:color="auto"/>
      </w:divBdr>
    </w:div>
    <w:div w:id="1318463496">
      <w:marLeft w:val="0"/>
      <w:marRight w:val="0"/>
      <w:marTop w:val="0"/>
      <w:marBottom w:val="0"/>
      <w:divBdr>
        <w:top w:val="none" w:sz="0" w:space="0" w:color="auto"/>
        <w:left w:val="none" w:sz="0" w:space="0" w:color="auto"/>
        <w:bottom w:val="none" w:sz="0" w:space="0" w:color="auto"/>
        <w:right w:val="none" w:sz="0" w:space="0" w:color="auto"/>
      </w:divBdr>
    </w:div>
    <w:div w:id="1323654149">
      <w:marLeft w:val="0"/>
      <w:marRight w:val="0"/>
      <w:marTop w:val="0"/>
      <w:marBottom w:val="0"/>
      <w:divBdr>
        <w:top w:val="none" w:sz="0" w:space="0" w:color="auto"/>
        <w:left w:val="none" w:sz="0" w:space="0" w:color="auto"/>
        <w:bottom w:val="none" w:sz="0" w:space="0" w:color="auto"/>
        <w:right w:val="none" w:sz="0" w:space="0" w:color="auto"/>
      </w:divBdr>
    </w:div>
    <w:div w:id="1342397120">
      <w:marLeft w:val="0"/>
      <w:marRight w:val="0"/>
      <w:marTop w:val="0"/>
      <w:marBottom w:val="0"/>
      <w:divBdr>
        <w:top w:val="none" w:sz="0" w:space="0" w:color="auto"/>
        <w:left w:val="none" w:sz="0" w:space="0" w:color="auto"/>
        <w:bottom w:val="none" w:sz="0" w:space="0" w:color="auto"/>
        <w:right w:val="none" w:sz="0" w:space="0" w:color="auto"/>
      </w:divBdr>
    </w:div>
    <w:div w:id="1352991997">
      <w:marLeft w:val="0"/>
      <w:marRight w:val="0"/>
      <w:marTop w:val="0"/>
      <w:marBottom w:val="0"/>
      <w:divBdr>
        <w:top w:val="none" w:sz="0" w:space="0" w:color="auto"/>
        <w:left w:val="none" w:sz="0" w:space="0" w:color="auto"/>
        <w:bottom w:val="none" w:sz="0" w:space="0" w:color="auto"/>
        <w:right w:val="none" w:sz="0" w:space="0" w:color="auto"/>
      </w:divBdr>
    </w:div>
    <w:div w:id="1392343161">
      <w:marLeft w:val="0"/>
      <w:marRight w:val="0"/>
      <w:marTop w:val="0"/>
      <w:marBottom w:val="0"/>
      <w:divBdr>
        <w:top w:val="none" w:sz="0" w:space="0" w:color="auto"/>
        <w:left w:val="none" w:sz="0" w:space="0" w:color="auto"/>
        <w:bottom w:val="none" w:sz="0" w:space="0" w:color="auto"/>
        <w:right w:val="none" w:sz="0" w:space="0" w:color="auto"/>
      </w:divBdr>
    </w:div>
    <w:div w:id="1405488353">
      <w:marLeft w:val="0"/>
      <w:marRight w:val="0"/>
      <w:marTop w:val="0"/>
      <w:marBottom w:val="0"/>
      <w:divBdr>
        <w:top w:val="none" w:sz="0" w:space="0" w:color="auto"/>
        <w:left w:val="none" w:sz="0" w:space="0" w:color="auto"/>
        <w:bottom w:val="none" w:sz="0" w:space="0" w:color="auto"/>
        <w:right w:val="none" w:sz="0" w:space="0" w:color="auto"/>
      </w:divBdr>
    </w:div>
    <w:div w:id="1406076452">
      <w:marLeft w:val="0"/>
      <w:marRight w:val="0"/>
      <w:marTop w:val="0"/>
      <w:marBottom w:val="0"/>
      <w:divBdr>
        <w:top w:val="none" w:sz="0" w:space="0" w:color="auto"/>
        <w:left w:val="none" w:sz="0" w:space="0" w:color="auto"/>
        <w:bottom w:val="none" w:sz="0" w:space="0" w:color="auto"/>
        <w:right w:val="none" w:sz="0" w:space="0" w:color="auto"/>
      </w:divBdr>
    </w:div>
    <w:div w:id="1410351598">
      <w:bodyDiv w:val="1"/>
      <w:marLeft w:val="0"/>
      <w:marRight w:val="0"/>
      <w:marTop w:val="0"/>
      <w:marBottom w:val="0"/>
      <w:divBdr>
        <w:top w:val="none" w:sz="0" w:space="0" w:color="auto"/>
        <w:left w:val="none" w:sz="0" w:space="0" w:color="auto"/>
        <w:bottom w:val="none" w:sz="0" w:space="0" w:color="auto"/>
        <w:right w:val="none" w:sz="0" w:space="0" w:color="auto"/>
      </w:divBdr>
    </w:div>
    <w:div w:id="1418333276">
      <w:marLeft w:val="0"/>
      <w:marRight w:val="0"/>
      <w:marTop w:val="0"/>
      <w:marBottom w:val="0"/>
      <w:divBdr>
        <w:top w:val="none" w:sz="0" w:space="0" w:color="auto"/>
        <w:left w:val="none" w:sz="0" w:space="0" w:color="auto"/>
        <w:bottom w:val="none" w:sz="0" w:space="0" w:color="auto"/>
        <w:right w:val="none" w:sz="0" w:space="0" w:color="auto"/>
      </w:divBdr>
    </w:div>
    <w:div w:id="1422605407">
      <w:marLeft w:val="0"/>
      <w:marRight w:val="0"/>
      <w:marTop w:val="0"/>
      <w:marBottom w:val="0"/>
      <w:divBdr>
        <w:top w:val="none" w:sz="0" w:space="0" w:color="auto"/>
        <w:left w:val="none" w:sz="0" w:space="0" w:color="auto"/>
        <w:bottom w:val="none" w:sz="0" w:space="0" w:color="auto"/>
        <w:right w:val="none" w:sz="0" w:space="0" w:color="auto"/>
      </w:divBdr>
    </w:div>
    <w:div w:id="1427534164">
      <w:bodyDiv w:val="1"/>
      <w:marLeft w:val="0"/>
      <w:marRight w:val="0"/>
      <w:marTop w:val="0"/>
      <w:marBottom w:val="0"/>
      <w:divBdr>
        <w:top w:val="none" w:sz="0" w:space="0" w:color="auto"/>
        <w:left w:val="none" w:sz="0" w:space="0" w:color="auto"/>
        <w:bottom w:val="none" w:sz="0" w:space="0" w:color="auto"/>
        <w:right w:val="none" w:sz="0" w:space="0" w:color="auto"/>
      </w:divBdr>
    </w:div>
    <w:div w:id="1450201295">
      <w:marLeft w:val="0"/>
      <w:marRight w:val="0"/>
      <w:marTop w:val="0"/>
      <w:marBottom w:val="0"/>
      <w:divBdr>
        <w:top w:val="none" w:sz="0" w:space="0" w:color="auto"/>
        <w:left w:val="none" w:sz="0" w:space="0" w:color="auto"/>
        <w:bottom w:val="none" w:sz="0" w:space="0" w:color="auto"/>
        <w:right w:val="none" w:sz="0" w:space="0" w:color="auto"/>
      </w:divBdr>
    </w:div>
    <w:div w:id="1456829607">
      <w:marLeft w:val="0"/>
      <w:marRight w:val="0"/>
      <w:marTop w:val="0"/>
      <w:marBottom w:val="0"/>
      <w:divBdr>
        <w:top w:val="none" w:sz="0" w:space="0" w:color="auto"/>
        <w:left w:val="none" w:sz="0" w:space="0" w:color="auto"/>
        <w:bottom w:val="none" w:sz="0" w:space="0" w:color="auto"/>
        <w:right w:val="none" w:sz="0" w:space="0" w:color="auto"/>
      </w:divBdr>
    </w:div>
    <w:div w:id="1494102423">
      <w:marLeft w:val="0"/>
      <w:marRight w:val="0"/>
      <w:marTop w:val="0"/>
      <w:marBottom w:val="0"/>
      <w:divBdr>
        <w:top w:val="none" w:sz="0" w:space="0" w:color="auto"/>
        <w:left w:val="none" w:sz="0" w:space="0" w:color="auto"/>
        <w:bottom w:val="none" w:sz="0" w:space="0" w:color="auto"/>
        <w:right w:val="none" w:sz="0" w:space="0" w:color="auto"/>
      </w:divBdr>
    </w:div>
    <w:div w:id="1503668772">
      <w:marLeft w:val="0"/>
      <w:marRight w:val="0"/>
      <w:marTop w:val="0"/>
      <w:marBottom w:val="0"/>
      <w:divBdr>
        <w:top w:val="none" w:sz="0" w:space="0" w:color="auto"/>
        <w:left w:val="none" w:sz="0" w:space="0" w:color="auto"/>
        <w:bottom w:val="none" w:sz="0" w:space="0" w:color="auto"/>
        <w:right w:val="none" w:sz="0" w:space="0" w:color="auto"/>
      </w:divBdr>
    </w:div>
    <w:div w:id="1510951173">
      <w:marLeft w:val="0"/>
      <w:marRight w:val="0"/>
      <w:marTop w:val="0"/>
      <w:marBottom w:val="0"/>
      <w:divBdr>
        <w:top w:val="none" w:sz="0" w:space="0" w:color="auto"/>
        <w:left w:val="none" w:sz="0" w:space="0" w:color="auto"/>
        <w:bottom w:val="none" w:sz="0" w:space="0" w:color="auto"/>
        <w:right w:val="none" w:sz="0" w:space="0" w:color="auto"/>
      </w:divBdr>
    </w:div>
    <w:div w:id="1532961947">
      <w:marLeft w:val="0"/>
      <w:marRight w:val="0"/>
      <w:marTop w:val="0"/>
      <w:marBottom w:val="0"/>
      <w:divBdr>
        <w:top w:val="none" w:sz="0" w:space="0" w:color="auto"/>
        <w:left w:val="none" w:sz="0" w:space="0" w:color="auto"/>
        <w:bottom w:val="none" w:sz="0" w:space="0" w:color="auto"/>
        <w:right w:val="none" w:sz="0" w:space="0" w:color="auto"/>
      </w:divBdr>
    </w:div>
    <w:div w:id="1572426156">
      <w:marLeft w:val="0"/>
      <w:marRight w:val="0"/>
      <w:marTop w:val="0"/>
      <w:marBottom w:val="0"/>
      <w:divBdr>
        <w:top w:val="none" w:sz="0" w:space="0" w:color="auto"/>
        <w:left w:val="none" w:sz="0" w:space="0" w:color="auto"/>
        <w:bottom w:val="none" w:sz="0" w:space="0" w:color="auto"/>
        <w:right w:val="none" w:sz="0" w:space="0" w:color="auto"/>
      </w:divBdr>
    </w:div>
    <w:div w:id="1586114463">
      <w:marLeft w:val="0"/>
      <w:marRight w:val="0"/>
      <w:marTop w:val="0"/>
      <w:marBottom w:val="0"/>
      <w:divBdr>
        <w:top w:val="none" w:sz="0" w:space="0" w:color="auto"/>
        <w:left w:val="none" w:sz="0" w:space="0" w:color="auto"/>
        <w:bottom w:val="none" w:sz="0" w:space="0" w:color="auto"/>
        <w:right w:val="none" w:sz="0" w:space="0" w:color="auto"/>
      </w:divBdr>
    </w:div>
    <w:div w:id="1594968398">
      <w:marLeft w:val="0"/>
      <w:marRight w:val="0"/>
      <w:marTop w:val="0"/>
      <w:marBottom w:val="0"/>
      <w:divBdr>
        <w:top w:val="none" w:sz="0" w:space="0" w:color="auto"/>
        <w:left w:val="none" w:sz="0" w:space="0" w:color="auto"/>
        <w:bottom w:val="none" w:sz="0" w:space="0" w:color="auto"/>
        <w:right w:val="none" w:sz="0" w:space="0" w:color="auto"/>
      </w:divBdr>
    </w:div>
    <w:div w:id="1606812753">
      <w:marLeft w:val="0"/>
      <w:marRight w:val="0"/>
      <w:marTop w:val="0"/>
      <w:marBottom w:val="0"/>
      <w:divBdr>
        <w:top w:val="none" w:sz="0" w:space="0" w:color="auto"/>
        <w:left w:val="none" w:sz="0" w:space="0" w:color="auto"/>
        <w:bottom w:val="none" w:sz="0" w:space="0" w:color="auto"/>
        <w:right w:val="none" w:sz="0" w:space="0" w:color="auto"/>
      </w:divBdr>
    </w:div>
    <w:div w:id="1635066878">
      <w:marLeft w:val="0"/>
      <w:marRight w:val="0"/>
      <w:marTop w:val="0"/>
      <w:marBottom w:val="0"/>
      <w:divBdr>
        <w:top w:val="none" w:sz="0" w:space="0" w:color="auto"/>
        <w:left w:val="none" w:sz="0" w:space="0" w:color="auto"/>
        <w:bottom w:val="none" w:sz="0" w:space="0" w:color="auto"/>
        <w:right w:val="none" w:sz="0" w:space="0" w:color="auto"/>
      </w:divBdr>
    </w:div>
    <w:div w:id="1636175787">
      <w:marLeft w:val="0"/>
      <w:marRight w:val="0"/>
      <w:marTop w:val="0"/>
      <w:marBottom w:val="0"/>
      <w:divBdr>
        <w:top w:val="none" w:sz="0" w:space="0" w:color="auto"/>
        <w:left w:val="none" w:sz="0" w:space="0" w:color="auto"/>
        <w:bottom w:val="none" w:sz="0" w:space="0" w:color="auto"/>
        <w:right w:val="none" w:sz="0" w:space="0" w:color="auto"/>
      </w:divBdr>
    </w:div>
    <w:div w:id="1645964481">
      <w:marLeft w:val="0"/>
      <w:marRight w:val="0"/>
      <w:marTop w:val="0"/>
      <w:marBottom w:val="0"/>
      <w:divBdr>
        <w:top w:val="none" w:sz="0" w:space="0" w:color="auto"/>
        <w:left w:val="none" w:sz="0" w:space="0" w:color="auto"/>
        <w:bottom w:val="none" w:sz="0" w:space="0" w:color="auto"/>
        <w:right w:val="none" w:sz="0" w:space="0" w:color="auto"/>
      </w:divBdr>
    </w:div>
    <w:div w:id="1662850975">
      <w:marLeft w:val="0"/>
      <w:marRight w:val="0"/>
      <w:marTop w:val="0"/>
      <w:marBottom w:val="0"/>
      <w:divBdr>
        <w:top w:val="none" w:sz="0" w:space="0" w:color="auto"/>
        <w:left w:val="none" w:sz="0" w:space="0" w:color="auto"/>
        <w:bottom w:val="none" w:sz="0" w:space="0" w:color="auto"/>
        <w:right w:val="none" w:sz="0" w:space="0" w:color="auto"/>
      </w:divBdr>
    </w:div>
    <w:div w:id="1666351001">
      <w:marLeft w:val="0"/>
      <w:marRight w:val="0"/>
      <w:marTop w:val="0"/>
      <w:marBottom w:val="0"/>
      <w:divBdr>
        <w:top w:val="none" w:sz="0" w:space="0" w:color="auto"/>
        <w:left w:val="none" w:sz="0" w:space="0" w:color="auto"/>
        <w:bottom w:val="none" w:sz="0" w:space="0" w:color="auto"/>
        <w:right w:val="none" w:sz="0" w:space="0" w:color="auto"/>
      </w:divBdr>
    </w:div>
    <w:div w:id="1679699743">
      <w:marLeft w:val="0"/>
      <w:marRight w:val="0"/>
      <w:marTop w:val="0"/>
      <w:marBottom w:val="0"/>
      <w:divBdr>
        <w:top w:val="none" w:sz="0" w:space="0" w:color="auto"/>
        <w:left w:val="none" w:sz="0" w:space="0" w:color="auto"/>
        <w:bottom w:val="none" w:sz="0" w:space="0" w:color="auto"/>
        <w:right w:val="none" w:sz="0" w:space="0" w:color="auto"/>
      </w:divBdr>
    </w:div>
    <w:div w:id="1694572575">
      <w:marLeft w:val="0"/>
      <w:marRight w:val="0"/>
      <w:marTop w:val="0"/>
      <w:marBottom w:val="0"/>
      <w:divBdr>
        <w:top w:val="none" w:sz="0" w:space="0" w:color="auto"/>
        <w:left w:val="none" w:sz="0" w:space="0" w:color="auto"/>
        <w:bottom w:val="none" w:sz="0" w:space="0" w:color="auto"/>
        <w:right w:val="none" w:sz="0" w:space="0" w:color="auto"/>
      </w:divBdr>
    </w:div>
    <w:div w:id="1698650976">
      <w:bodyDiv w:val="1"/>
      <w:marLeft w:val="0"/>
      <w:marRight w:val="0"/>
      <w:marTop w:val="0"/>
      <w:marBottom w:val="0"/>
      <w:divBdr>
        <w:top w:val="none" w:sz="0" w:space="0" w:color="auto"/>
        <w:left w:val="none" w:sz="0" w:space="0" w:color="auto"/>
        <w:bottom w:val="none" w:sz="0" w:space="0" w:color="auto"/>
        <w:right w:val="none" w:sz="0" w:space="0" w:color="auto"/>
      </w:divBdr>
    </w:div>
    <w:div w:id="1724329592">
      <w:marLeft w:val="0"/>
      <w:marRight w:val="0"/>
      <w:marTop w:val="0"/>
      <w:marBottom w:val="0"/>
      <w:divBdr>
        <w:top w:val="none" w:sz="0" w:space="0" w:color="auto"/>
        <w:left w:val="none" w:sz="0" w:space="0" w:color="auto"/>
        <w:bottom w:val="none" w:sz="0" w:space="0" w:color="auto"/>
        <w:right w:val="none" w:sz="0" w:space="0" w:color="auto"/>
      </w:divBdr>
    </w:div>
    <w:div w:id="1739084459">
      <w:marLeft w:val="0"/>
      <w:marRight w:val="0"/>
      <w:marTop w:val="0"/>
      <w:marBottom w:val="0"/>
      <w:divBdr>
        <w:top w:val="none" w:sz="0" w:space="0" w:color="auto"/>
        <w:left w:val="none" w:sz="0" w:space="0" w:color="auto"/>
        <w:bottom w:val="none" w:sz="0" w:space="0" w:color="auto"/>
        <w:right w:val="none" w:sz="0" w:space="0" w:color="auto"/>
      </w:divBdr>
    </w:div>
    <w:div w:id="1740057093">
      <w:marLeft w:val="0"/>
      <w:marRight w:val="0"/>
      <w:marTop w:val="0"/>
      <w:marBottom w:val="0"/>
      <w:divBdr>
        <w:top w:val="none" w:sz="0" w:space="0" w:color="auto"/>
        <w:left w:val="none" w:sz="0" w:space="0" w:color="auto"/>
        <w:bottom w:val="none" w:sz="0" w:space="0" w:color="auto"/>
        <w:right w:val="none" w:sz="0" w:space="0" w:color="auto"/>
      </w:divBdr>
    </w:div>
    <w:div w:id="1753311301">
      <w:marLeft w:val="0"/>
      <w:marRight w:val="0"/>
      <w:marTop w:val="0"/>
      <w:marBottom w:val="0"/>
      <w:divBdr>
        <w:top w:val="none" w:sz="0" w:space="0" w:color="auto"/>
        <w:left w:val="none" w:sz="0" w:space="0" w:color="auto"/>
        <w:bottom w:val="none" w:sz="0" w:space="0" w:color="auto"/>
        <w:right w:val="none" w:sz="0" w:space="0" w:color="auto"/>
      </w:divBdr>
    </w:div>
    <w:div w:id="1783768482">
      <w:marLeft w:val="0"/>
      <w:marRight w:val="0"/>
      <w:marTop w:val="0"/>
      <w:marBottom w:val="0"/>
      <w:divBdr>
        <w:top w:val="none" w:sz="0" w:space="0" w:color="auto"/>
        <w:left w:val="none" w:sz="0" w:space="0" w:color="auto"/>
        <w:bottom w:val="none" w:sz="0" w:space="0" w:color="auto"/>
        <w:right w:val="none" w:sz="0" w:space="0" w:color="auto"/>
      </w:divBdr>
    </w:div>
    <w:div w:id="1788962165">
      <w:marLeft w:val="0"/>
      <w:marRight w:val="0"/>
      <w:marTop w:val="0"/>
      <w:marBottom w:val="0"/>
      <w:divBdr>
        <w:top w:val="none" w:sz="0" w:space="0" w:color="auto"/>
        <w:left w:val="none" w:sz="0" w:space="0" w:color="auto"/>
        <w:bottom w:val="none" w:sz="0" w:space="0" w:color="auto"/>
        <w:right w:val="none" w:sz="0" w:space="0" w:color="auto"/>
      </w:divBdr>
    </w:div>
    <w:div w:id="1795368339">
      <w:marLeft w:val="0"/>
      <w:marRight w:val="0"/>
      <w:marTop w:val="0"/>
      <w:marBottom w:val="0"/>
      <w:divBdr>
        <w:top w:val="none" w:sz="0" w:space="0" w:color="auto"/>
        <w:left w:val="none" w:sz="0" w:space="0" w:color="auto"/>
        <w:bottom w:val="none" w:sz="0" w:space="0" w:color="auto"/>
        <w:right w:val="none" w:sz="0" w:space="0" w:color="auto"/>
      </w:divBdr>
    </w:div>
    <w:div w:id="1800608887">
      <w:marLeft w:val="0"/>
      <w:marRight w:val="0"/>
      <w:marTop w:val="0"/>
      <w:marBottom w:val="0"/>
      <w:divBdr>
        <w:top w:val="none" w:sz="0" w:space="0" w:color="auto"/>
        <w:left w:val="none" w:sz="0" w:space="0" w:color="auto"/>
        <w:bottom w:val="none" w:sz="0" w:space="0" w:color="auto"/>
        <w:right w:val="none" w:sz="0" w:space="0" w:color="auto"/>
      </w:divBdr>
    </w:div>
    <w:div w:id="1801026015">
      <w:marLeft w:val="0"/>
      <w:marRight w:val="0"/>
      <w:marTop w:val="0"/>
      <w:marBottom w:val="0"/>
      <w:divBdr>
        <w:top w:val="none" w:sz="0" w:space="0" w:color="auto"/>
        <w:left w:val="none" w:sz="0" w:space="0" w:color="auto"/>
        <w:bottom w:val="none" w:sz="0" w:space="0" w:color="auto"/>
        <w:right w:val="none" w:sz="0" w:space="0" w:color="auto"/>
      </w:divBdr>
    </w:div>
    <w:div w:id="1848516550">
      <w:marLeft w:val="0"/>
      <w:marRight w:val="0"/>
      <w:marTop w:val="0"/>
      <w:marBottom w:val="0"/>
      <w:divBdr>
        <w:top w:val="none" w:sz="0" w:space="0" w:color="auto"/>
        <w:left w:val="none" w:sz="0" w:space="0" w:color="auto"/>
        <w:bottom w:val="none" w:sz="0" w:space="0" w:color="auto"/>
        <w:right w:val="none" w:sz="0" w:space="0" w:color="auto"/>
      </w:divBdr>
    </w:div>
    <w:div w:id="1851332219">
      <w:marLeft w:val="0"/>
      <w:marRight w:val="0"/>
      <w:marTop w:val="0"/>
      <w:marBottom w:val="0"/>
      <w:divBdr>
        <w:top w:val="none" w:sz="0" w:space="0" w:color="auto"/>
        <w:left w:val="none" w:sz="0" w:space="0" w:color="auto"/>
        <w:bottom w:val="none" w:sz="0" w:space="0" w:color="auto"/>
        <w:right w:val="none" w:sz="0" w:space="0" w:color="auto"/>
      </w:divBdr>
    </w:div>
    <w:div w:id="1861122542">
      <w:marLeft w:val="0"/>
      <w:marRight w:val="0"/>
      <w:marTop w:val="0"/>
      <w:marBottom w:val="0"/>
      <w:divBdr>
        <w:top w:val="none" w:sz="0" w:space="0" w:color="auto"/>
        <w:left w:val="none" w:sz="0" w:space="0" w:color="auto"/>
        <w:bottom w:val="none" w:sz="0" w:space="0" w:color="auto"/>
        <w:right w:val="none" w:sz="0" w:space="0" w:color="auto"/>
      </w:divBdr>
    </w:div>
    <w:div w:id="1879128287">
      <w:marLeft w:val="0"/>
      <w:marRight w:val="0"/>
      <w:marTop w:val="0"/>
      <w:marBottom w:val="0"/>
      <w:divBdr>
        <w:top w:val="none" w:sz="0" w:space="0" w:color="auto"/>
        <w:left w:val="none" w:sz="0" w:space="0" w:color="auto"/>
        <w:bottom w:val="none" w:sz="0" w:space="0" w:color="auto"/>
        <w:right w:val="none" w:sz="0" w:space="0" w:color="auto"/>
      </w:divBdr>
    </w:div>
    <w:div w:id="1881743463">
      <w:marLeft w:val="0"/>
      <w:marRight w:val="0"/>
      <w:marTop w:val="0"/>
      <w:marBottom w:val="0"/>
      <w:divBdr>
        <w:top w:val="none" w:sz="0" w:space="0" w:color="auto"/>
        <w:left w:val="none" w:sz="0" w:space="0" w:color="auto"/>
        <w:bottom w:val="none" w:sz="0" w:space="0" w:color="auto"/>
        <w:right w:val="none" w:sz="0" w:space="0" w:color="auto"/>
      </w:divBdr>
    </w:div>
    <w:div w:id="1886720935">
      <w:bodyDiv w:val="1"/>
      <w:marLeft w:val="0"/>
      <w:marRight w:val="0"/>
      <w:marTop w:val="0"/>
      <w:marBottom w:val="0"/>
      <w:divBdr>
        <w:top w:val="none" w:sz="0" w:space="0" w:color="auto"/>
        <w:left w:val="none" w:sz="0" w:space="0" w:color="auto"/>
        <w:bottom w:val="none" w:sz="0" w:space="0" w:color="auto"/>
        <w:right w:val="none" w:sz="0" w:space="0" w:color="auto"/>
      </w:divBdr>
    </w:div>
    <w:div w:id="1903373215">
      <w:marLeft w:val="0"/>
      <w:marRight w:val="0"/>
      <w:marTop w:val="0"/>
      <w:marBottom w:val="0"/>
      <w:divBdr>
        <w:top w:val="none" w:sz="0" w:space="0" w:color="auto"/>
        <w:left w:val="none" w:sz="0" w:space="0" w:color="auto"/>
        <w:bottom w:val="none" w:sz="0" w:space="0" w:color="auto"/>
        <w:right w:val="none" w:sz="0" w:space="0" w:color="auto"/>
      </w:divBdr>
    </w:div>
    <w:div w:id="1926183420">
      <w:marLeft w:val="0"/>
      <w:marRight w:val="0"/>
      <w:marTop w:val="0"/>
      <w:marBottom w:val="0"/>
      <w:divBdr>
        <w:top w:val="none" w:sz="0" w:space="0" w:color="auto"/>
        <w:left w:val="none" w:sz="0" w:space="0" w:color="auto"/>
        <w:bottom w:val="none" w:sz="0" w:space="0" w:color="auto"/>
        <w:right w:val="none" w:sz="0" w:space="0" w:color="auto"/>
      </w:divBdr>
    </w:div>
    <w:div w:id="1926915851">
      <w:marLeft w:val="0"/>
      <w:marRight w:val="0"/>
      <w:marTop w:val="0"/>
      <w:marBottom w:val="0"/>
      <w:divBdr>
        <w:top w:val="none" w:sz="0" w:space="0" w:color="auto"/>
        <w:left w:val="none" w:sz="0" w:space="0" w:color="auto"/>
        <w:bottom w:val="none" w:sz="0" w:space="0" w:color="auto"/>
        <w:right w:val="none" w:sz="0" w:space="0" w:color="auto"/>
      </w:divBdr>
    </w:div>
    <w:div w:id="1930574795">
      <w:marLeft w:val="0"/>
      <w:marRight w:val="0"/>
      <w:marTop w:val="0"/>
      <w:marBottom w:val="0"/>
      <w:divBdr>
        <w:top w:val="none" w:sz="0" w:space="0" w:color="auto"/>
        <w:left w:val="none" w:sz="0" w:space="0" w:color="auto"/>
        <w:bottom w:val="none" w:sz="0" w:space="0" w:color="auto"/>
        <w:right w:val="none" w:sz="0" w:space="0" w:color="auto"/>
      </w:divBdr>
    </w:div>
    <w:div w:id="1932351892">
      <w:marLeft w:val="0"/>
      <w:marRight w:val="0"/>
      <w:marTop w:val="0"/>
      <w:marBottom w:val="0"/>
      <w:divBdr>
        <w:top w:val="none" w:sz="0" w:space="0" w:color="auto"/>
        <w:left w:val="none" w:sz="0" w:space="0" w:color="auto"/>
        <w:bottom w:val="none" w:sz="0" w:space="0" w:color="auto"/>
        <w:right w:val="none" w:sz="0" w:space="0" w:color="auto"/>
      </w:divBdr>
    </w:div>
    <w:div w:id="1934364095">
      <w:marLeft w:val="0"/>
      <w:marRight w:val="0"/>
      <w:marTop w:val="0"/>
      <w:marBottom w:val="0"/>
      <w:divBdr>
        <w:top w:val="none" w:sz="0" w:space="0" w:color="auto"/>
        <w:left w:val="none" w:sz="0" w:space="0" w:color="auto"/>
        <w:bottom w:val="none" w:sz="0" w:space="0" w:color="auto"/>
        <w:right w:val="none" w:sz="0" w:space="0" w:color="auto"/>
      </w:divBdr>
    </w:div>
    <w:div w:id="1942377410">
      <w:marLeft w:val="0"/>
      <w:marRight w:val="0"/>
      <w:marTop w:val="0"/>
      <w:marBottom w:val="0"/>
      <w:divBdr>
        <w:top w:val="none" w:sz="0" w:space="0" w:color="auto"/>
        <w:left w:val="none" w:sz="0" w:space="0" w:color="auto"/>
        <w:bottom w:val="none" w:sz="0" w:space="0" w:color="auto"/>
        <w:right w:val="none" w:sz="0" w:space="0" w:color="auto"/>
      </w:divBdr>
    </w:div>
    <w:div w:id="1942684398">
      <w:marLeft w:val="0"/>
      <w:marRight w:val="0"/>
      <w:marTop w:val="0"/>
      <w:marBottom w:val="0"/>
      <w:divBdr>
        <w:top w:val="none" w:sz="0" w:space="0" w:color="auto"/>
        <w:left w:val="none" w:sz="0" w:space="0" w:color="auto"/>
        <w:bottom w:val="none" w:sz="0" w:space="0" w:color="auto"/>
        <w:right w:val="none" w:sz="0" w:space="0" w:color="auto"/>
      </w:divBdr>
    </w:div>
    <w:div w:id="1944335014">
      <w:marLeft w:val="0"/>
      <w:marRight w:val="0"/>
      <w:marTop w:val="0"/>
      <w:marBottom w:val="0"/>
      <w:divBdr>
        <w:top w:val="none" w:sz="0" w:space="0" w:color="auto"/>
        <w:left w:val="none" w:sz="0" w:space="0" w:color="auto"/>
        <w:bottom w:val="none" w:sz="0" w:space="0" w:color="auto"/>
        <w:right w:val="none" w:sz="0" w:space="0" w:color="auto"/>
      </w:divBdr>
    </w:div>
    <w:div w:id="1947499132">
      <w:marLeft w:val="0"/>
      <w:marRight w:val="0"/>
      <w:marTop w:val="0"/>
      <w:marBottom w:val="0"/>
      <w:divBdr>
        <w:top w:val="none" w:sz="0" w:space="0" w:color="auto"/>
        <w:left w:val="none" w:sz="0" w:space="0" w:color="auto"/>
        <w:bottom w:val="none" w:sz="0" w:space="0" w:color="auto"/>
        <w:right w:val="none" w:sz="0" w:space="0" w:color="auto"/>
      </w:divBdr>
    </w:div>
    <w:div w:id="1948002524">
      <w:marLeft w:val="0"/>
      <w:marRight w:val="0"/>
      <w:marTop w:val="0"/>
      <w:marBottom w:val="0"/>
      <w:divBdr>
        <w:top w:val="none" w:sz="0" w:space="0" w:color="auto"/>
        <w:left w:val="none" w:sz="0" w:space="0" w:color="auto"/>
        <w:bottom w:val="none" w:sz="0" w:space="0" w:color="auto"/>
        <w:right w:val="none" w:sz="0" w:space="0" w:color="auto"/>
      </w:divBdr>
    </w:div>
    <w:div w:id="1957324997">
      <w:bodyDiv w:val="1"/>
      <w:marLeft w:val="0"/>
      <w:marRight w:val="0"/>
      <w:marTop w:val="0"/>
      <w:marBottom w:val="0"/>
      <w:divBdr>
        <w:top w:val="none" w:sz="0" w:space="0" w:color="auto"/>
        <w:left w:val="none" w:sz="0" w:space="0" w:color="auto"/>
        <w:bottom w:val="none" w:sz="0" w:space="0" w:color="auto"/>
        <w:right w:val="none" w:sz="0" w:space="0" w:color="auto"/>
      </w:divBdr>
    </w:div>
    <w:div w:id="1970471673">
      <w:marLeft w:val="0"/>
      <w:marRight w:val="0"/>
      <w:marTop w:val="0"/>
      <w:marBottom w:val="0"/>
      <w:divBdr>
        <w:top w:val="none" w:sz="0" w:space="0" w:color="auto"/>
        <w:left w:val="none" w:sz="0" w:space="0" w:color="auto"/>
        <w:bottom w:val="none" w:sz="0" w:space="0" w:color="auto"/>
        <w:right w:val="none" w:sz="0" w:space="0" w:color="auto"/>
      </w:divBdr>
    </w:div>
    <w:div w:id="1974752296">
      <w:marLeft w:val="0"/>
      <w:marRight w:val="0"/>
      <w:marTop w:val="0"/>
      <w:marBottom w:val="0"/>
      <w:divBdr>
        <w:top w:val="none" w:sz="0" w:space="0" w:color="auto"/>
        <w:left w:val="none" w:sz="0" w:space="0" w:color="auto"/>
        <w:bottom w:val="none" w:sz="0" w:space="0" w:color="auto"/>
        <w:right w:val="none" w:sz="0" w:space="0" w:color="auto"/>
      </w:divBdr>
    </w:div>
    <w:div w:id="1992251169">
      <w:marLeft w:val="0"/>
      <w:marRight w:val="0"/>
      <w:marTop w:val="0"/>
      <w:marBottom w:val="0"/>
      <w:divBdr>
        <w:top w:val="none" w:sz="0" w:space="0" w:color="auto"/>
        <w:left w:val="none" w:sz="0" w:space="0" w:color="auto"/>
        <w:bottom w:val="none" w:sz="0" w:space="0" w:color="auto"/>
        <w:right w:val="none" w:sz="0" w:space="0" w:color="auto"/>
      </w:divBdr>
    </w:div>
    <w:div w:id="1999457098">
      <w:marLeft w:val="0"/>
      <w:marRight w:val="0"/>
      <w:marTop w:val="0"/>
      <w:marBottom w:val="0"/>
      <w:divBdr>
        <w:top w:val="none" w:sz="0" w:space="0" w:color="auto"/>
        <w:left w:val="none" w:sz="0" w:space="0" w:color="auto"/>
        <w:bottom w:val="none" w:sz="0" w:space="0" w:color="auto"/>
        <w:right w:val="none" w:sz="0" w:space="0" w:color="auto"/>
      </w:divBdr>
    </w:div>
    <w:div w:id="2011445996">
      <w:marLeft w:val="0"/>
      <w:marRight w:val="0"/>
      <w:marTop w:val="0"/>
      <w:marBottom w:val="0"/>
      <w:divBdr>
        <w:top w:val="none" w:sz="0" w:space="0" w:color="auto"/>
        <w:left w:val="none" w:sz="0" w:space="0" w:color="auto"/>
        <w:bottom w:val="none" w:sz="0" w:space="0" w:color="auto"/>
        <w:right w:val="none" w:sz="0" w:space="0" w:color="auto"/>
      </w:divBdr>
    </w:div>
    <w:div w:id="2018120601">
      <w:marLeft w:val="0"/>
      <w:marRight w:val="0"/>
      <w:marTop w:val="0"/>
      <w:marBottom w:val="0"/>
      <w:divBdr>
        <w:top w:val="none" w:sz="0" w:space="0" w:color="auto"/>
        <w:left w:val="none" w:sz="0" w:space="0" w:color="auto"/>
        <w:bottom w:val="none" w:sz="0" w:space="0" w:color="auto"/>
        <w:right w:val="none" w:sz="0" w:space="0" w:color="auto"/>
      </w:divBdr>
    </w:div>
    <w:div w:id="2047102806">
      <w:marLeft w:val="0"/>
      <w:marRight w:val="0"/>
      <w:marTop w:val="0"/>
      <w:marBottom w:val="0"/>
      <w:divBdr>
        <w:top w:val="none" w:sz="0" w:space="0" w:color="auto"/>
        <w:left w:val="none" w:sz="0" w:space="0" w:color="auto"/>
        <w:bottom w:val="none" w:sz="0" w:space="0" w:color="auto"/>
        <w:right w:val="none" w:sz="0" w:space="0" w:color="auto"/>
      </w:divBdr>
    </w:div>
    <w:div w:id="2047874284">
      <w:marLeft w:val="0"/>
      <w:marRight w:val="0"/>
      <w:marTop w:val="0"/>
      <w:marBottom w:val="0"/>
      <w:divBdr>
        <w:top w:val="none" w:sz="0" w:space="0" w:color="auto"/>
        <w:left w:val="none" w:sz="0" w:space="0" w:color="auto"/>
        <w:bottom w:val="none" w:sz="0" w:space="0" w:color="auto"/>
        <w:right w:val="none" w:sz="0" w:space="0" w:color="auto"/>
      </w:divBdr>
    </w:div>
    <w:div w:id="2051876378">
      <w:marLeft w:val="0"/>
      <w:marRight w:val="0"/>
      <w:marTop w:val="0"/>
      <w:marBottom w:val="0"/>
      <w:divBdr>
        <w:top w:val="none" w:sz="0" w:space="0" w:color="auto"/>
        <w:left w:val="none" w:sz="0" w:space="0" w:color="auto"/>
        <w:bottom w:val="none" w:sz="0" w:space="0" w:color="auto"/>
        <w:right w:val="none" w:sz="0" w:space="0" w:color="auto"/>
      </w:divBdr>
    </w:div>
    <w:div w:id="2051949448">
      <w:marLeft w:val="0"/>
      <w:marRight w:val="0"/>
      <w:marTop w:val="0"/>
      <w:marBottom w:val="0"/>
      <w:divBdr>
        <w:top w:val="none" w:sz="0" w:space="0" w:color="auto"/>
        <w:left w:val="none" w:sz="0" w:space="0" w:color="auto"/>
        <w:bottom w:val="none" w:sz="0" w:space="0" w:color="auto"/>
        <w:right w:val="none" w:sz="0" w:space="0" w:color="auto"/>
      </w:divBdr>
    </w:div>
    <w:div w:id="2052605412">
      <w:marLeft w:val="0"/>
      <w:marRight w:val="0"/>
      <w:marTop w:val="0"/>
      <w:marBottom w:val="0"/>
      <w:divBdr>
        <w:top w:val="none" w:sz="0" w:space="0" w:color="auto"/>
        <w:left w:val="none" w:sz="0" w:space="0" w:color="auto"/>
        <w:bottom w:val="none" w:sz="0" w:space="0" w:color="auto"/>
        <w:right w:val="none" w:sz="0" w:space="0" w:color="auto"/>
      </w:divBdr>
    </w:div>
    <w:div w:id="2078743263">
      <w:marLeft w:val="0"/>
      <w:marRight w:val="0"/>
      <w:marTop w:val="0"/>
      <w:marBottom w:val="0"/>
      <w:divBdr>
        <w:top w:val="none" w:sz="0" w:space="0" w:color="auto"/>
        <w:left w:val="none" w:sz="0" w:space="0" w:color="auto"/>
        <w:bottom w:val="none" w:sz="0" w:space="0" w:color="auto"/>
        <w:right w:val="none" w:sz="0" w:space="0" w:color="auto"/>
      </w:divBdr>
    </w:div>
    <w:div w:id="2087876747">
      <w:marLeft w:val="0"/>
      <w:marRight w:val="0"/>
      <w:marTop w:val="0"/>
      <w:marBottom w:val="0"/>
      <w:divBdr>
        <w:top w:val="none" w:sz="0" w:space="0" w:color="auto"/>
        <w:left w:val="none" w:sz="0" w:space="0" w:color="auto"/>
        <w:bottom w:val="none" w:sz="0" w:space="0" w:color="auto"/>
        <w:right w:val="none" w:sz="0" w:space="0" w:color="auto"/>
      </w:divBdr>
    </w:div>
    <w:div w:id="2115397492">
      <w:marLeft w:val="0"/>
      <w:marRight w:val="0"/>
      <w:marTop w:val="0"/>
      <w:marBottom w:val="0"/>
      <w:divBdr>
        <w:top w:val="none" w:sz="0" w:space="0" w:color="auto"/>
        <w:left w:val="none" w:sz="0" w:space="0" w:color="auto"/>
        <w:bottom w:val="none" w:sz="0" w:space="0" w:color="auto"/>
        <w:right w:val="none" w:sz="0" w:space="0" w:color="auto"/>
      </w:divBdr>
    </w:div>
    <w:div w:id="2123301739">
      <w:marLeft w:val="0"/>
      <w:marRight w:val="0"/>
      <w:marTop w:val="0"/>
      <w:marBottom w:val="0"/>
      <w:divBdr>
        <w:top w:val="none" w:sz="0" w:space="0" w:color="auto"/>
        <w:left w:val="none" w:sz="0" w:space="0" w:color="auto"/>
        <w:bottom w:val="none" w:sz="0" w:space="0" w:color="auto"/>
        <w:right w:val="none" w:sz="0" w:space="0" w:color="auto"/>
      </w:divBdr>
    </w:div>
    <w:div w:id="2126145938">
      <w:marLeft w:val="0"/>
      <w:marRight w:val="0"/>
      <w:marTop w:val="0"/>
      <w:marBottom w:val="0"/>
      <w:divBdr>
        <w:top w:val="none" w:sz="0" w:space="0" w:color="auto"/>
        <w:left w:val="none" w:sz="0" w:space="0" w:color="auto"/>
        <w:bottom w:val="none" w:sz="0" w:space="0" w:color="auto"/>
        <w:right w:val="none" w:sz="0" w:space="0" w:color="auto"/>
      </w:divBdr>
    </w:div>
    <w:div w:id="2132741014">
      <w:marLeft w:val="0"/>
      <w:marRight w:val="0"/>
      <w:marTop w:val="0"/>
      <w:marBottom w:val="0"/>
      <w:divBdr>
        <w:top w:val="none" w:sz="0" w:space="0" w:color="auto"/>
        <w:left w:val="none" w:sz="0" w:space="0" w:color="auto"/>
        <w:bottom w:val="none" w:sz="0" w:space="0" w:color="auto"/>
        <w:right w:val="none" w:sz="0" w:space="0" w:color="auto"/>
      </w:divBdr>
    </w:div>
    <w:div w:id="2134590309">
      <w:marLeft w:val="0"/>
      <w:marRight w:val="0"/>
      <w:marTop w:val="0"/>
      <w:marBottom w:val="0"/>
      <w:divBdr>
        <w:top w:val="none" w:sz="0" w:space="0" w:color="auto"/>
        <w:left w:val="none" w:sz="0" w:space="0" w:color="auto"/>
        <w:bottom w:val="none" w:sz="0" w:space="0" w:color="auto"/>
        <w:right w:val="none" w:sz="0" w:space="0" w:color="auto"/>
      </w:divBdr>
    </w:div>
    <w:div w:id="2136752691">
      <w:marLeft w:val="0"/>
      <w:marRight w:val="0"/>
      <w:marTop w:val="0"/>
      <w:marBottom w:val="0"/>
      <w:divBdr>
        <w:top w:val="none" w:sz="0" w:space="0" w:color="auto"/>
        <w:left w:val="none" w:sz="0" w:space="0" w:color="auto"/>
        <w:bottom w:val="none" w:sz="0" w:space="0" w:color="auto"/>
        <w:right w:val="none" w:sz="0" w:space="0" w:color="auto"/>
      </w:divBdr>
    </w:div>
    <w:div w:id="214650692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w10YQ9CUtCno7o+ug3v3Vu3CkA==">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3549</Words>
  <Characters>20230</Characters>
  <Application>Microsoft Office Word</Application>
  <DocSecurity>0</DocSecurity>
  <Lines>168</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Fundneider Alois</dc:creator>
  <cp:lastModifiedBy>Alois Fundneider</cp:lastModifiedBy>
  <cp:revision>147</cp:revision>
  <dcterms:created xsi:type="dcterms:W3CDTF">2024-07-01T11:43:00Z</dcterms:created>
  <dcterms:modified xsi:type="dcterms:W3CDTF">2026-06-10T14:42:00Z</dcterms:modified>
</cp:coreProperties>
</file>