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17" w:rsidRDefault="005E16C2" w:rsidP="00AA6E1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Table S2. Sequence pair distances</w:t>
      </w:r>
    </w:p>
    <w:p w:rsidR="005E16C2" w:rsidRDefault="005E16C2" w:rsidP="00AA6E17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509"/>
        <w:gridCol w:w="987"/>
        <w:gridCol w:w="987"/>
        <w:gridCol w:w="987"/>
        <w:gridCol w:w="987"/>
        <w:gridCol w:w="987"/>
        <w:gridCol w:w="1635"/>
      </w:tblGrid>
      <w:tr w:rsidR="00AA6E17" w:rsidRPr="0007795B" w:rsidTr="00053F5E">
        <w:trPr>
          <w:trHeight w:val="765"/>
        </w:trPr>
        <w:tc>
          <w:tcPr>
            <w:tcW w:w="988" w:type="dxa"/>
            <w:vMerge w:val="restart"/>
          </w:tcPr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6E17" w:rsidRPr="0007795B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Divergence</w:t>
            </w:r>
          </w:p>
        </w:tc>
        <w:tc>
          <w:tcPr>
            <w:tcW w:w="6444" w:type="dxa"/>
            <w:gridSpan w:val="6"/>
          </w:tcPr>
          <w:p w:rsidR="00AA6E17" w:rsidRPr="0007795B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Percent Identity</w:t>
            </w:r>
          </w:p>
        </w:tc>
        <w:tc>
          <w:tcPr>
            <w:tcW w:w="1635" w:type="dxa"/>
          </w:tcPr>
          <w:p w:rsidR="00AA6E17" w:rsidRPr="0007795B" w:rsidRDefault="00AA6E17" w:rsidP="00053F5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A6E17" w:rsidTr="00053F5E">
        <w:trPr>
          <w:trHeight w:val="765"/>
        </w:trPr>
        <w:tc>
          <w:tcPr>
            <w:tcW w:w="988" w:type="dxa"/>
            <w:vMerge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E17" w:rsidTr="00053F5E">
        <w:trPr>
          <w:trHeight w:val="790"/>
        </w:trPr>
        <w:tc>
          <w:tcPr>
            <w:tcW w:w="988" w:type="dxa"/>
            <w:vMerge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93.2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94.6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92.1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326B">
              <w:rPr>
                <w:rFonts w:ascii="Arial" w:hAnsi="Arial" w:cs="Arial"/>
                <w:b/>
                <w:bCs/>
                <w:sz w:val="24"/>
                <w:szCs w:val="24"/>
              </w:rPr>
              <w:t>NIBRG-14</w:t>
            </w:r>
          </w:p>
        </w:tc>
      </w:tr>
      <w:tr w:rsidR="00AA6E17" w:rsidTr="00053F5E">
        <w:trPr>
          <w:trHeight w:val="765"/>
        </w:trPr>
        <w:tc>
          <w:tcPr>
            <w:tcW w:w="988" w:type="dxa"/>
            <w:vMerge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98.0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98.3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5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F52">
              <w:rPr>
                <w:rFonts w:ascii="Arial" w:hAnsi="Arial" w:cs="Arial"/>
                <w:b/>
                <w:bCs/>
                <w:sz w:val="24"/>
                <w:szCs w:val="24"/>
              </w:rPr>
              <w:t>H5-17A384</w:t>
            </w:r>
          </w:p>
        </w:tc>
      </w:tr>
      <w:tr w:rsidR="00AA6E17" w:rsidTr="00053F5E">
        <w:trPr>
          <w:trHeight w:val="765"/>
        </w:trPr>
        <w:tc>
          <w:tcPr>
            <w:tcW w:w="988" w:type="dxa"/>
            <w:vMerge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96.9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F52">
              <w:rPr>
                <w:rFonts w:ascii="Arial" w:hAnsi="Arial" w:cs="Arial"/>
                <w:b/>
                <w:bCs/>
                <w:sz w:val="24"/>
                <w:szCs w:val="24"/>
              </w:rPr>
              <w:t>H5-A-Hubei</w:t>
            </w:r>
          </w:p>
        </w:tc>
      </w:tr>
      <w:tr w:rsidR="00AA6E17" w:rsidTr="00053F5E">
        <w:trPr>
          <w:trHeight w:val="790"/>
        </w:trPr>
        <w:tc>
          <w:tcPr>
            <w:tcW w:w="988" w:type="dxa"/>
            <w:vMerge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8.4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F52">
              <w:rPr>
                <w:rFonts w:ascii="Arial" w:hAnsi="Arial" w:cs="Arial"/>
                <w:b/>
                <w:bCs/>
                <w:sz w:val="24"/>
                <w:szCs w:val="24"/>
              </w:rPr>
              <w:t>H5-NAV0292</w:t>
            </w:r>
          </w:p>
        </w:tc>
      </w:tr>
      <w:tr w:rsidR="00AA6E17" w:rsidTr="00053F5E">
        <w:trPr>
          <w:trHeight w:val="765"/>
        </w:trPr>
        <w:tc>
          <w:tcPr>
            <w:tcW w:w="988" w:type="dxa"/>
            <w:vMerge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AA6E17" w:rsidRPr="0007795B" w:rsidRDefault="00AA6E17" w:rsidP="00053F5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795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dxa"/>
          </w:tcPr>
          <w:p w:rsidR="00AA6E17" w:rsidRDefault="00AA6E17" w:rsidP="00053F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6E17" w:rsidRPr="00297018" w:rsidRDefault="00AA6E17" w:rsidP="00AA6E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A6E17" w:rsidRDefault="00AA6E17" w:rsidP="00AA6E1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Four</w:t>
      </w:r>
      <w:r w:rsidRPr="00297018">
        <w:rPr>
          <w:rFonts w:ascii="Arial" w:hAnsi="Arial" w:cs="Arial"/>
          <w:sz w:val="24"/>
          <w:szCs w:val="24"/>
        </w:rPr>
        <w:t xml:space="preserve"> amino acid H5 sequences of influenza A H5N1 viruses of A/Chicken-DL-NAVET_0292-2013(H5N1) (short name: H5-NAV0292), </w:t>
      </w:r>
      <w:r w:rsidRPr="00D809BB">
        <w:rPr>
          <w:rFonts w:ascii="Arial" w:hAnsi="Arial" w:cs="Arial"/>
          <w:sz w:val="24"/>
          <w:szCs w:val="24"/>
        </w:rPr>
        <w:t>A/DK/VN/</w:t>
      </w:r>
      <w:proofErr w:type="spellStart"/>
      <w:r w:rsidRPr="00D809BB">
        <w:rPr>
          <w:rFonts w:ascii="Arial" w:hAnsi="Arial" w:cs="Arial"/>
          <w:sz w:val="24"/>
          <w:szCs w:val="24"/>
        </w:rPr>
        <w:t>Bacninh</w:t>
      </w:r>
      <w:proofErr w:type="spellEnd"/>
      <w:r w:rsidRPr="00D809BB">
        <w:rPr>
          <w:rFonts w:ascii="Arial" w:hAnsi="Arial" w:cs="Arial"/>
          <w:sz w:val="24"/>
          <w:szCs w:val="24"/>
        </w:rPr>
        <w:t>/NCVD-17A384/2017</w:t>
      </w:r>
      <w:r w:rsidRPr="00297018">
        <w:rPr>
          <w:rFonts w:ascii="Arial" w:hAnsi="Arial" w:cs="Arial"/>
          <w:sz w:val="24"/>
          <w:szCs w:val="24"/>
        </w:rPr>
        <w:t xml:space="preserve"> (short name: </w:t>
      </w:r>
      <w:r w:rsidRPr="00016F6A">
        <w:rPr>
          <w:rFonts w:ascii="Arial" w:hAnsi="Arial" w:cs="Arial"/>
          <w:color w:val="000000" w:themeColor="text1"/>
          <w:sz w:val="24"/>
          <w:szCs w:val="24"/>
        </w:rPr>
        <w:t>H5-17A384</w:t>
      </w:r>
      <w:r w:rsidRPr="00297018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9220EC">
        <w:rPr>
          <w:rFonts w:ascii="Arial" w:hAnsi="Arial" w:cs="Arial"/>
          <w:sz w:val="24"/>
          <w:szCs w:val="24"/>
        </w:rPr>
        <w:t xml:space="preserve">A/Vietnam/1194/2004 (H5N1) </w:t>
      </w:r>
      <w:r>
        <w:rPr>
          <w:rFonts w:ascii="Arial" w:hAnsi="Arial" w:cs="Arial"/>
          <w:sz w:val="24"/>
          <w:szCs w:val="24"/>
        </w:rPr>
        <w:t xml:space="preserve">(short name: </w:t>
      </w:r>
      <w:r w:rsidRPr="009220EC">
        <w:rPr>
          <w:rFonts w:ascii="Arial" w:hAnsi="Arial" w:cs="Arial"/>
          <w:sz w:val="24"/>
          <w:szCs w:val="24"/>
        </w:rPr>
        <w:t>NIBRG-14</w:t>
      </w:r>
      <w:r>
        <w:rPr>
          <w:rFonts w:ascii="Arial" w:hAnsi="Arial" w:cs="Arial"/>
          <w:sz w:val="24"/>
          <w:szCs w:val="24"/>
        </w:rPr>
        <w:t xml:space="preserve">), and </w:t>
      </w:r>
      <w:r w:rsidRPr="004214D8">
        <w:rPr>
          <w:rFonts w:ascii="Arial" w:hAnsi="Arial" w:cs="Arial"/>
          <w:sz w:val="24"/>
          <w:szCs w:val="24"/>
        </w:rPr>
        <w:t>A/Hubei/1/2010(H5N1)-PR8-IDCDC-RG30</w:t>
      </w:r>
      <w:r>
        <w:rPr>
          <w:rFonts w:ascii="Arial" w:hAnsi="Arial" w:cs="Arial"/>
          <w:sz w:val="24"/>
          <w:szCs w:val="24"/>
        </w:rPr>
        <w:t xml:space="preserve"> (short name: H5-A-Hubei) </w:t>
      </w:r>
      <w:r w:rsidRPr="00297018">
        <w:rPr>
          <w:rFonts w:ascii="Arial" w:hAnsi="Arial" w:cs="Arial"/>
          <w:sz w:val="24"/>
          <w:szCs w:val="24"/>
        </w:rPr>
        <w:t xml:space="preserve">were aligned by using </w:t>
      </w:r>
      <w:proofErr w:type="spellStart"/>
      <w:r w:rsidRPr="00297018">
        <w:rPr>
          <w:rFonts w:ascii="Arial" w:hAnsi="Arial" w:cs="Arial"/>
          <w:sz w:val="24"/>
          <w:szCs w:val="24"/>
        </w:rPr>
        <w:t>clustal</w:t>
      </w:r>
      <w:proofErr w:type="spellEnd"/>
      <w:r w:rsidRPr="002970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Pr="00297018">
        <w:rPr>
          <w:rFonts w:ascii="Arial" w:hAnsi="Arial" w:cs="Arial"/>
          <w:sz w:val="24"/>
          <w:szCs w:val="24"/>
        </w:rPr>
        <w:t xml:space="preserve"> method and using the Kimura metric. </w:t>
      </w:r>
      <w:r>
        <w:rPr>
          <w:rFonts w:ascii="Arial" w:hAnsi="Arial" w:cs="Arial"/>
          <w:sz w:val="24"/>
          <w:szCs w:val="24"/>
        </w:rPr>
        <w:t>H</w:t>
      </w:r>
      <w:r w:rsidRPr="00297018">
        <w:rPr>
          <w:rFonts w:ascii="Arial" w:hAnsi="Arial" w:cs="Arial"/>
          <w:sz w:val="24"/>
          <w:szCs w:val="24"/>
        </w:rPr>
        <w:t>emagglutinin</w:t>
      </w:r>
      <w:r>
        <w:rPr>
          <w:rFonts w:ascii="Arial" w:hAnsi="Arial" w:cs="Arial"/>
          <w:sz w:val="24"/>
          <w:szCs w:val="24"/>
        </w:rPr>
        <w:t>s</w:t>
      </w:r>
      <w:r w:rsidRPr="00297018">
        <w:rPr>
          <w:rFonts w:ascii="Arial" w:hAnsi="Arial" w:cs="Arial"/>
          <w:sz w:val="24"/>
          <w:szCs w:val="24"/>
        </w:rPr>
        <w:t xml:space="preserve"> from A/Chicken-DL-NAVET_0292-2013(H5N1) had 9</w:t>
      </w:r>
      <w:r>
        <w:rPr>
          <w:rFonts w:ascii="Arial" w:hAnsi="Arial" w:cs="Arial"/>
          <w:sz w:val="24"/>
          <w:szCs w:val="24"/>
        </w:rPr>
        <w:t>8.3</w:t>
      </w:r>
      <w:r w:rsidRPr="00297018">
        <w:rPr>
          <w:rFonts w:ascii="Arial" w:hAnsi="Arial" w:cs="Arial"/>
          <w:sz w:val="24"/>
          <w:szCs w:val="24"/>
        </w:rPr>
        <w:t xml:space="preserve">% deduced hemagglutinin amino acid sequence similarity with </w:t>
      </w:r>
      <w:r w:rsidRPr="00D809BB">
        <w:rPr>
          <w:rFonts w:ascii="Arial" w:hAnsi="Arial" w:cs="Arial"/>
          <w:sz w:val="24"/>
          <w:szCs w:val="24"/>
        </w:rPr>
        <w:t>A/DK/VN/</w:t>
      </w:r>
      <w:proofErr w:type="spellStart"/>
      <w:r w:rsidRPr="00D809BB">
        <w:rPr>
          <w:rFonts w:ascii="Arial" w:hAnsi="Arial" w:cs="Arial"/>
          <w:sz w:val="24"/>
          <w:szCs w:val="24"/>
        </w:rPr>
        <w:t>Bacninh</w:t>
      </w:r>
      <w:proofErr w:type="spellEnd"/>
      <w:r w:rsidRPr="00D809BB">
        <w:rPr>
          <w:rFonts w:ascii="Arial" w:hAnsi="Arial" w:cs="Arial"/>
          <w:sz w:val="24"/>
          <w:szCs w:val="24"/>
        </w:rPr>
        <w:t>/NCVD-17A384/2017</w:t>
      </w:r>
      <w:r w:rsidRPr="0029701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They were the same clade 2.3.2.1c, while NIBRG-14 was the clade 1, shared 92.1 and 93.2% identity with </w:t>
      </w:r>
      <w:r w:rsidRPr="00297018">
        <w:rPr>
          <w:rFonts w:ascii="Arial" w:hAnsi="Arial" w:cs="Arial"/>
          <w:sz w:val="24"/>
          <w:szCs w:val="24"/>
        </w:rPr>
        <w:t>A/Chicken-DL-NAVET_0292-2013(H5N1)</w:t>
      </w:r>
      <w:r>
        <w:rPr>
          <w:rFonts w:ascii="Arial" w:hAnsi="Arial" w:cs="Arial"/>
          <w:sz w:val="24"/>
          <w:szCs w:val="24"/>
        </w:rPr>
        <w:t xml:space="preserve"> and </w:t>
      </w:r>
      <w:r w:rsidRPr="00D809BB">
        <w:rPr>
          <w:rFonts w:ascii="Arial" w:hAnsi="Arial" w:cs="Arial"/>
          <w:sz w:val="24"/>
          <w:szCs w:val="24"/>
        </w:rPr>
        <w:t>A/DK/VN/</w:t>
      </w:r>
      <w:proofErr w:type="spellStart"/>
      <w:r w:rsidRPr="00D809BB">
        <w:rPr>
          <w:rFonts w:ascii="Arial" w:hAnsi="Arial" w:cs="Arial"/>
          <w:sz w:val="24"/>
          <w:szCs w:val="24"/>
        </w:rPr>
        <w:t>Bacninh</w:t>
      </w:r>
      <w:proofErr w:type="spellEnd"/>
      <w:r w:rsidRPr="00D809BB">
        <w:rPr>
          <w:rFonts w:ascii="Arial" w:hAnsi="Arial" w:cs="Arial"/>
          <w:sz w:val="24"/>
          <w:szCs w:val="24"/>
        </w:rPr>
        <w:t>/NCVD-17A384/2017</w:t>
      </w:r>
      <w:r>
        <w:rPr>
          <w:rFonts w:ascii="Arial" w:hAnsi="Arial" w:cs="Arial"/>
          <w:sz w:val="24"/>
          <w:szCs w:val="24"/>
        </w:rPr>
        <w:t xml:space="preserve">, respectively. </w:t>
      </w:r>
    </w:p>
    <w:p w:rsidR="00AA6E17" w:rsidRDefault="00AA6E17" w:rsidP="00AA6E17"/>
    <w:p w:rsidR="00303FC1" w:rsidRDefault="00303FC1"/>
    <w:sectPr w:rsidR="00303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17"/>
    <w:rsid w:val="002A5615"/>
    <w:rsid w:val="00303FC1"/>
    <w:rsid w:val="005E16C2"/>
    <w:rsid w:val="008E6408"/>
    <w:rsid w:val="00A83297"/>
    <w:rsid w:val="00AA6E17"/>
    <w:rsid w:val="00F1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E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E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Conrad</dc:creator>
  <cp:lastModifiedBy>749636</cp:lastModifiedBy>
  <cp:revision>2</cp:revision>
  <dcterms:created xsi:type="dcterms:W3CDTF">2022-05-20T11:42:00Z</dcterms:created>
  <dcterms:modified xsi:type="dcterms:W3CDTF">2022-05-20T11:42:00Z</dcterms:modified>
</cp:coreProperties>
</file>