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080ED" w14:textId="7C8A1164" w:rsidR="002547B8" w:rsidRDefault="002547B8" w:rsidP="002547B8">
      <w:pPr>
        <w:rPr>
          <w:rFonts w:ascii="Times New Roman" w:hAnsi="Times New Roman" w:cs="Times New Roman"/>
          <w:b/>
          <w:bCs/>
          <w:sz w:val="20"/>
          <w:szCs w:val="20"/>
        </w:rPr>
      </w:pPr>
      <w:proofErr w:type="spellStart"/>
      <w:r>
        <w:rPr>
          <w:rFonts w:ascii="Times New Roman" w:hAnsi="Times New Roman" w:cs="Times New Roman"/>
          <w:b/>
          <w:bCs/>
          <w:sz w:val="20"/>
          <w:szCs w:val="20"/>
        </w:rPr>
        <w:t>Supplemntary</w:t>
      </w:r>
      <w:proofErr w:type="spellEnd"/>
      <w:r>
        <w:rPr>
          <w:rFonts w:ascii="Times New Roman" w:hAnsi="Times New Roman" w:cs="Times New Roman"/>
          <w:b/>
          <w:bCs/>
          <w:sz w:val="20"/>
          <w:szCs w:val="20"/>
        </w:rPr>
        <w:t xml:space="preserve"> </w:t>
      </w:r>
      <w:r w:rsidRPr="00C22122">
        <w:rPr>
          <w:rFonts w:ascii="Times New Roman" w:hAnsi="Times New Roman" w:cs="Times New Roman"/>
          <w:b/>
          <w:bCs/>
          <w:sz w:val="20"/>
          <w:szCs w:val="20"/>
        </w:rPr>
        <w:t>Fig. 2</w:t>
      </w:r>
    </w:p>
    <w:p w14:paraId="57CA227C" w14:textId="216197A7" w:rsidR="002547B8" w:rsidRPr="002547B8" w:rsidRDefault="002547B8" w:rsidP="002547B8">
      <w:pPr>
        <w:rPr>
          <w:rFonts w:ascii="Times New Roman" w:hAnsi="Times New Roman" w:cs="Times New Roman"/>
          <w:sz w:val="20"/>
          <w:szCs w:val="20"/>
        </w:rPr>
      </w:pPr>
      <w:r w:rsidRPr="002547B8">
        <w:rPr>
          <w:rFonts w:ascii="Times New Roman" w:hAnsi="Times New Roman" w:cs="Times New Roman"/>
          <w:sz w:val="20"/>
          <w:szCs w:val="20"/>
        </w:rPr>
        <w:t xml:space="preserve">Simulation of </w:t>
      </w:r>
      <w:proofErr w:type="spellStart"/>
      <w:r w:rsidRPr="002547B8">
        <w:rPr>
          <w:rFonts w:ascii="Times New Roman" w:hAnsi="Times New Roman" w:cs="Times New Roman"/>
          <w:sz w:val="20"/>
          <w:szCs w:val="20"/>
        </w:rPr>
        <w:t>Alvetex</w:t>
      </w:r>
      <w:proofErr w:type="spellEnd"/>
      <w:r w:rsidRPr="002547B8">
        <w:rPr>
          <w:rFonts w:ascii="Times New Roman" w:hAnsi="Times New Roman" w:cs="Times New Roman"/>
          <w:sz w:val="20"/>
          <w:szCs w:val="20"/>
        </w:rPr>
        <w:t xml:space="preserve"> ™ scaffold feeding option used for oxytocin and arachidonic treatment </w:t>
      </w:r>
    </w:p>
    <w:p w14:paraId="0A6EF039" w14:textId="77777777" w:rsidR="002547B8" w:rsidRPr="00C22122" w:rsidRDefault="002547B8" w:rsidP="002547B8">
      <w:pPr>
        <w:rPr>
          <w:rFonts w:ascii="Times New Roman" w:hAnsi="Times New Roman" w:cs="Times New Roman"/>
          <w:b/>
          <w:bCs/>
          <w:sz w:val="20"/>
          <w:szCs w:val="20"/>
        </w:rPr>
      </w:pPr>
      <w:r w:rsidRPr="00C22122">
        <w:rPr>
          <w:rFonts w:ascii="Times New Roman" w:hAnsi="Times New Roman" w:cs="Times New Roman"/>
          <w:b/>
          <w:bCs/>
          <w:noProof/>
          <w:sz w:val="20"/>
          <w:szCs w:val="20"/>
          <w:lang w:eastAsia="es-ES"/>
        </w:rPr>
        <w:drawing>
          <wp:inline distT="0" distB="0" distL="0" distR="0" wp14:anchorId="41EACB81" wp14:editId="7D4CF7CB">
            <wp:extent cx="2677795" cy="4294486"/>
            <wp:effectExtent l="0" t="0" r="8255" b="0"/>
            <wp:docPr id="631" name="Imagen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 name="Imagen 631"/>
                    <pic:cNvPicPr/>
                  </pic:nvPicPr>
                  <pic:blipFill rotWithShape="1">
                    <a:blip r:embed="rId4">
                      <a:extLst>
                        <a:ext uri="{28A0092B-C50C-407E-A947-70E740481C1C}">
                          <a14:useLocalDpi xmlns:a14="http://schemas.microsoft.com/office/drawing/2010/main" val="0"/>
                        </a:ext>
                      </a:extLst>
                    </a:blip>
                    <a:srcRect l="30338" t="9744" r="30680"/>
                    <a:stretch/>
                  </pic:blipFill>
                  <pic:spPr bwMode="auto">
                    <a:xfrm>
                      <a:off x="0" y="0"/>
                      <a:ext cx="2678400" cy="4295456"/>
                    </a:xfrm>
                    <a:prstGeom prst="rect">
                      <a:avLst/>
                    </a:prstGeom>
                    <a:ln>
                      <a:noFill/>
                    </a:ln>
                    <a:extLst>
                      <a:ext uri="{53640926-AAD7-44D8-BBD7-CCE9431645EC}">
                        <a14:shadowObscured xmlns:a14="http://schemas.microsoft.com/office/drawing/2010/main"/>
                      </a:ext>
                    </a:extLst>
                  </pic:spPr>
                </pic:pic>
              </a:graphicData>
            </a:graphic>
          </wp:inline>
        </w:drawing>
      </w:r>
    </w:p>
    <w:p w14:paraId="5D027261" w14:textId="284FD97E" w:rsidR="002547B8" w:rsidRPr="002547B8" w:rsidRDefault="002547B8" w:rsidP="002547B8">
      <w:pPr>
        <w:jc w:val="both"/>
        <w:rPr>
          <w:rFonts w:ascii="Times New Roman" w:hAnsi="Times New Roman" w:cs="Times New Roman"/>
          <w:sz w:val="20"/>
          <w:szCs w:val="20"/>
        </w:rPr>
      </w:pPr>
      <w:r w:rsidRPr="002547B8">
        <w:rPr>
          <w:rFonts w:ascii="Times New Roman" w:hAnsi="Times New Roman" w:cs="Times New Roman"/>
          <w:sz w:val="20"/>
          <w:szCs w:val="20"/>
        </w:rPr>
        <w:t xml:space="preserve">The bottom of the insert is just in contact with the media below (red liquid in simulation). The surface of the insert is cover with the media within the insert (blue liquid in the simulation)  </w:t>
      </w:r>
    </w:p>
    <w:sectPr w:rsidR="002547B8" w:rsidRPr="002547B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7B8"/>
    <w:rsid w:val="00055E8C"/>
    <w:rsid w:val="002547B8"/>
    <w:rsid w:val="00357F57"/>
    <w:rsid w:val="009E08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5114D"/>
  <w15:chartTrackingRefBased/>
  <w15:docId w15:val="{9D2EB973-46F8-4301-A6DE-C240330DE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7B8"/>
    <w:rPr>
      <w:kern w:val="0"/>
      <w:lang w:val="en-U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Words>
  <Characters>263</Characters>
  <Application>Microsoft Office Word</Application>
  <DocSecurity>0</DocSecurity>
  <Lines>2</Lines>
  <Paragraphs>1</Paragraphs>
  <ScaleCrop>false</ScaleCrop>
  <Company/>
  <LinksUpToDate>false</LinksUpToDate>
  <CharactersWithSpaces>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Muñoz LLamosas</dc:creator>
  <cp:keywords/>
  <dc:description/>
  <cp:lastModifiedBy>Marta Muñoz LLamosas</cp:lastModifiedBy>
  <cp:revision>2</cp:revision>
  <dcterms:created xsi:type="dcterms:W3CDTF">2023-03-23T14:16:00Z</dcterms:created>
  <dcterms:modified xsi:type="dcterms:W3CDTF">2023-03-23T14:16:00Z</dcterms:modified>
</cp:coreProperties>
</file>