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BFA" w:rsidRPr="00B06116" w:rsidRDefault="006C6BFA" w:rsidP="006C6BFA">
      <w:pPr>
        <w:spacing w:after="0" w:line="480" w:lineRule="auto"/>
        <w:jc w:val="center"/>
        <w:rPr>
          <w:rFonts w:ascii="Times New Roman" w:hAnsi="Times New Roman" w:cs="Times New Roman"/>
          <w:b/>
          <w:sz w:val="28"/>
          <w:szCs w:val="24"/>
          <w:lang w:val="en-US"/>
        </w:rPr>
      </w:pPr>
      <w:r w:rsidRPr="00B06116">
        <w:rPr>
          <w:rFonts w:ascii="Times New Roman" w:hAnsi="Times New Roman" w:cs="Times New Roman"/>
          <w:b/>
          <w:sz w:val="28"/>
          <w:szCs w:val="24"/>
          <w:lang w:val="en-US"/>
        </w:rPr>
        <w:t>Supplementary material</w:t>
      </w:r>
    </w:p>
    <w:p w:rsidR="006C6BFA" w:rsidRPr="00B06116" w:rsidRDefault="00DB0B28" w:rsidP="006C6BFA">
      <w:pPr>
        <w:spacing w:after="0" w:line="480" w:lineRule="auto"/>
        <w:jc w:val="center"/>
        <w:rPr>
          <w:rFonts w:ascii="Times New Roman" w:hAnsi="Times New Roman" w:cs="Times New Roman"/>
          <w:b/>
          <w:sz w:val="28"/>
          <w:szCs w:val="24"/>
          <w:lang w:val="en-US"/>
        </w:rPr>
      </w:pPr>
      <w:r w:rsidRPr="00B06116">
        <w:rPr>
          <w:rFonts w:ascii="Times New Roman" w:hAnsi="Times New Roman" w:cs="Times New Roman"/>
          <w:b/>
          <w:sz w:val="28"/>
          <w:szCs w:val="24"/>
          <w:lang w:val="en-US"/>
        </w:rPr>
        <w:t>Occurrence</w:t>
      </w:r>
      <w:r w:rsidR="006C6BFA" w:rsidRPr="00B06116">
        <w:rPr>
          <w:rFonts w:ascii="Times New Roman" w:hAnsi="Times New Roman" w:cs="Times New Roman"/>
          <w:b/>
          <w:sz w:val="28"/>
          <w:szCs w:val="24"/>
          <w:lang w:val="en-US"/>
        </w:rPr>
        <w:t xml:space="preserve"> of mastitis pathogens in cow's milk samples from the </w:t>
      </w:r>
      <w:r w:rsidR="008328F7" w:rsidRPr="00B06116">
        <w:rPr>
          <w:rFonts w:ascii="Times New Roman" w:hAnsi="Times New Roman" w:cs="Times New Roman"/>
          <w:b/>
          <w:sz w:val="28"/>
          <w:szCs w:val="24"/>
          <w:lang w:val="en-US"/>
        </w:rPr>
        <w:t>Hanover region, north-western Germany</w:t>
      </w:r>
      <w:r w:rsidR="006C6BFA" w:rsidRPr="00B06116">
        <w:rPr>
          <w:rFonts w:ascii="Times New Roman" w:hAnsi="Times New Roman" w:cs="Times New Roman"/>
          <w:b/>
          <w:sz w:val="28"/>
          <w:szCs w:val="24"/>
          <w:lang w:val="en-US"/>
        </w:rPr>
        <w:t xml:space="preserve"> – An overview of routine laboratory data from 2005-2023 </w:t>
      </w:r>
    </w:p>
    <w:p w:rsidR="006C6BFA" w:rsidRPr="00500B67" w:rsidRDefault="006C6BFA" w:rsidP="006C6BFA">
      <w:pPr>
        <w:spacing w:after="0" w:line="480" w:lineRule="auto"/>
        <w:jc w:val="center"/>
        <w:rPr>
          <w:rFonts w:ascii="Times New Roman" w:hAnsi="Times New Roman" w:cs="Times New Roman"/>
          <w:b/>
          <w:sz w:val="20"/>
          <w:szCs w:val="24"/>
          <w:lang w:val="en-US"/>
        </w:rPr>
      </w:pPr>
    </w:p>
    <w:p w:rsidR="006C6BFA" w:rsidRDefault="006C6BFA" w:rsidP="006C6BFA">
      <w:pPr>
        <w:spacing w:after="0" w:line="480" w:lineRule="auto"/>
        <w:jc w:val="center"/>
        <w:rPr>
          <w:rFonts w:ascii="Times New Roman" w:hAnsi="Times New Roman" w:cs="Times New Roman"/>
          <w:sz w:val="24"/>
          <w:szCs w:val="24"/>
          <w:vertAlign w:val="superscript"/>
        </w:rPr>
      </w:pPr>
      <w:r w:rsidRPr="00500B67">
        <w:rPr>
          <w:rFonts w:ascii="Times New Roman" w:hAnsi="Times New Roman" w:cs="Times New Roman"/>
          <w:sz w:val="24"/>
          <w:szCs w:val="24"/>
        </w:rPr>
        <w:t xml:space="preserve">Theresa </w:t>
      </w:r>
      <w:proofErr w:type="spellStart"/>
      <w:r w:rsidRPr="00500B67">
        <w:rPr>
          <w:rFonts w:ascii="Times New Roman" w:hAnsi="Times New Roman" w:cs="Times New Roman"/>
          <w:sz w:val="24"/>
          <w:szCs w:val="24"/>
        </w:rPr>
        <w:t>Büthe</w:t>
      </w:r>
      <w:r w:rsidRPr="00500B67">
        <w:rPr>
          <w:rFonts w:ascii="Times New Roman" w:hAnsi="Times New Roman" w:cs="Times New Roman"/>
          <w:sz w:val="24"/>
          <w:szCs w:val="24"/>
          <w:vertAlign w:val="superscript"/>
        </w:rPr>
        <w:t>a</w:t>
      </w:r>
      <w:proofErr w:type="spellEnd"/>
      <w:r w:rsidRPr="00500B67">
        <w:rPr>
          <w:rFonts w:ascii="Times New Roman" w:hAnsi="Times New Roman" w:cs="Times New Roman"/>
          <w:sz w:val="24"/>
          <w:szCs w:val="24"/>
        </w:rPr>
        <w:t xml:space="preserve">, Nadja </w:t>
      </w:r>
      <w:proofErr w:type="spellStart"/>
      <w:r w:rsidRPr="00500B67">
        <w:rPr>
          <w:rFonts w:ascii="Times New Roman" w:hAnsi="Times New Roman" w:cs="Times New Roman"/>
          <w:sz w:val="24"/>
          <w:szCs w:val="24"/>
        </w:rPr>
        <w:t>Jessberger</w:t>
      </w:r>
      <w:r w:rsidRPr="00500B67">
        <w:rPr>
          <w:rFonts w:ascii="Times New Roman" w:hAnsi="Times New Roman" w:cs="Times New Roman"/>
          <w:sz w:val="24"/>
          <w:szCs w:val="24"/>
          <w:vertAlign w:val="superscript"/>
        </w:rPr>
        <w:t>a</w:t>
      </w:r>
      <w:proofErr w:type="spellEnd"/>
      <w:r w:rsidRPr="00500B67">
        <w:rPr>
          <w:rFonts w:ascii="Times New Roman" w:hAnsi="Times New Roman" w:cs="Times New Roman"/>
          <w:sz w:val="24"/>
          <w:szCs w:val="24"/>
        </w:rPr>
        <w:t xml:space="preserve">*, Bettina </w:t>
      </w:r>
      <w:proofErr w:type="spellStart"/>
      <w:r w:rsidRPr="00500B67">
        <w:rPr>
          <w:rFonts w:ascii="Times New Roman" w:hAnsi="Times New Roman" w:cs="Times New Roman"/>
          <w:sz w:val="24"/>
          <w:szCs w:val="24"/>
        </w:rPr>
        <w:t>Schneider</w:t>
      </w:r>
      <w:r w:rsidRPr="00500B67">
        <w:rPr>
          <w:rFonts w:ascii="Times New Roman" w:hAnsi="Times New Roman" w:cs="Times New Roman"/>
          <w:sz w:val="24"/>
          <w:szCs w:val="24"/>
          <w:vertAlign w:val="superscript"/>
        </w:rPr>
        <w:t>b</w:t>
      </w:r>
      <w:proofErr w:type="spellEnd"/>
      <w:r w:rsidRPr="00500B67">
        <w:rPr>
          <w:rFonts w:ascii="Times New Roman" w:hAnsi="Times New Roman" w:cs="Times New Roman"/>
          <w:sz w:val="24"/>
          <w:szCs w:val="24"/>
        </w:rPr>
        <w:t xml:space="preserve">, Lothar </w:t>
      </w:r>
      <w:proofErr w:type="spellStart"/>
      <w:r w:rsidRPr="00500B67">
        <w:rPr>
          <w:rFonts w:ascii="Times New Roman" w:hAnsi="Times New Roman" w:cs="Times New Roman"/>
          <w:sz w:val="24"/>
          <w:szCs w:val="24"/>
        </w:rPr>
        <w:t>Kreienbrock</w:t>
      </w:r>
      <w:r w:rsidRPr="00500B67">
        <w:rPr>
          <w:rFonts w:ascii="Times New Roman" w:hAnsi="Times New Roman" w:cs="Times New Roman"/>
          <w:sz w:val="24"/>
          <w:szCs w:val="24"/>
          <w:vertAlign w:val="superscript"/>
        </w:rPr>
        <w:t>b</w:t>
      </w:r>
      <w:proofErr w:type="spellEnd"/>
      <w:r w:rsidRPr="00500B67">
        <w:rPr>
          <w:rFonts w:ascii="Times New Roman" w:hAnsi="Times New Roman" w:cs="Times New Roman"/>
          <w:sz w:val="24"/>
          <w:szCs w:val="24"/>
        </w:rPr>
        <w:t xml:space="preserve"> </w:t>
      </w:r>
      <w:proofErr w:type="spellStart"/>
      <w:r w:rsidRPr="00500B67">
        <w:rPr>
          <w:rFonts w:ascii="Times New Roman" w:hAnsi="Times New Roman" w:cs="Times New Roman"/>
          <w:sz w:val="24"/>
          <w:szCs w:val="24"/>
        </w:rPr>
        <w:t>and</w:t>
      </w:r>
      <w:proofErr w:type="spellEnd"/>
      <w:r w:rsidRPr="00500B67">
        <w:rPr>
          <w:rFonts w:ascii="Times New Roman" w:hAnsi="Times New Roman" w:cs="Times New Roman"/>
          <w:sz w:val="24"/>
          <w:szCs w:val="24"/>
        </w:rPr>
        <w:t xml:space="preserve"> Madeleine </w:t>
      </w:r>
      <w:proofErr w:type="spellStart"/>
      <w:r w:rsidRPr="00500B67">
        <w:rPr>
          <w:rFonts w:ascii="Times New Roman" w:hAnsi="Times New Roman" w:cs="Times New Roman"/>
          <w:sz w:val="24"/>
          <w:szCs w:val="24"/>
        </w:rPr>
        <w:t>Plötz</w:t>
      </w:r>
      <w:r w:rsidRPr="00500B67">
        <w:rPr>
          <w:rFonts w:ascii="Times New Roman" w:hAnsi="Times New Roman" w:cs="Times New Roman"/>
          <w:sz w:val="24"/>
          <w:szCs w:val="24"/>
          <w:vertAlign w:val="superscript"/>
        </w:rPr>
        <w:t>a</w:t>
      </w:r>
      <w:proofErr w:type="spellEnd"/>
    </w:p>
    <w:p w:rsidR="006C6BFA" w:rsidRPr="00500B67" w:rsidRDefault="006C6BFA" w:rsidP="006C6BFA">
      <w:pPr>
        <w:spacing w:after="0" w:line="480" w:lineRule="auto"/>
        <w:jc w:val="center"/>
        <w:rPr>
          <w:rFonts w:ascii="Times New Roman" w:hAnsi="Times New Roman" w:cs="Times New Roman"/>
        </w:rPr>
      </w:pPr>
    </w:p>
    <w:p w:rsidR="006C6BFA" w:rsidRPr="00500B67" w:rsidRDefault="006C6BFA" w:rsidP="006C6BFA">
      <w:pPr>
        <w:pStyle w:val="JBC"/>
        <w:spacing w:line="480" w:lineRule="auto"/>
        <w:jc w:val="center"/>
        <w:rPr>
          <w:rFonts w:ascii="Times New Roman" w:hAnsi="Times New Roman"/>
          <w:iCs/>
          <w:sz w:val="20"/>
        </w:rPr>
      </w:pPr>
      <w:proofErr w:type="spellStart"/>
      <w:r w:rsidRPr="00500B67">
        <w:rPr>
          <w:rFonts w:ascii="Times New Roman" w:hAnsi="Times New Roman"/>
          <w:sz w:val="24"/>
          <w:vertAlign w:val="superscript"/>
        </w:rPr>
        <w:t>a</w:t>
      </w:r>
      <w:r w:rsidRPr="00500B67">
        <w:rPr>
          <w:rFonts w:ascii="Times New Roman" w:hAnsi="Times New Roman"/>
          <w:iCs/>
          <w:sz w:val="20"/>
        </w:rPr>
        <w:t>Institute</w:t>
      </w:r>
      <w:proofErr w:type="spellEnd"/>
      <w:r w:rsidRPr="00500B67">
        <w:rPr>
          <w:rFonts w:ascii="Times New Roman" w:hAnsi="Times New Roman"/>
          <w:iCs/>
          <w:sz w:val="20"/>
        </w:rPr>
        <w:t xml:space="preserve"> for Food Quality and Food Safety, University of Veterinary Medicine Hannover, </w:t>
      </w:r>
      <w:proofErr w:type="spellStart"/>
      <w:r w:rsidRPr="00500B67">
        <w:rPr>
          <w:rFonts w:ascii="Times New Roman" w:hAnsi="Times New Roman"/>
          <w:iCs/>
          <w:sz w:val="20"/>
        </w:rPr>
        <w:t>Bischofsholer</w:t>
      </w:r>
      <w:proofErr w:type="spellEnd"/>
      <w:r w:rsidRPr="00500B67">
        <w:rPr>
          <w:rFonts w:ascii="Times New Roman" w:hAnsi="Times New Roman"/>
          <w:iCs/>
          <w:sz w:val="20"/>
        </w:rPr>
        <w:t xml:space="preserve"> </w:t>
      </w:r>
      <w:proofErr w:type="spellStart"/>
      <w:r w:rsidRPr="00500B67">
        <w:rPr>
          <w:rFonts w:ascii="Times New Roman" w:hAnsi="Times New Roman"/>
          <w:iCs/>
          <w:sz w:val="20"/>
        </w:rPr>
        <w:t>Damm</w:t>
      </w:r>
      <w:proofErr w:type="spellEnd"/>
      <w:r w:rsidRPr="00500B67">
        <w:rPr>
          <w:rFonts w:ascii="Times New Roman" w:hAnsi="Times New Roman"/>
          <w:iCs/>
          <w:sz w:val="20"/>
        </w:rPr>
        <w:t xml:space="preserve"> 15, 30173 Hanover, Germany.</w:t>
      </w:r>
    </w:p>
    <w:p w:rsidR="006C6BFA" w:rsidRPr="00500B67" w:rsidRDefault="006C6BFA" w:rsidP="006C6BFA">
      <w:pPr>
        <w:pStyle w:val="JBC"/>
        <w:spacing w:line="480" w:lineRule="auto"/>
        <w:rPr>
          <w:rFonts w:ascii="Times New Roman" w:hAnsi="Times New Roman"/>
          <w:iCs/>
          <w:sz w:val="20"/>
        </w:rPr>
      </w:pPr>
    </w:p>
    <w:p w:rsidR="006C6BFA" w:rsidRPr="00500B67" w:rsidRDefault="006C6BFA" w:rsidP="006C6BFA">
      <w:pPr>
        <w:pStyle w:val="JBC"/>
        <w:spacing w:line="480" w:lineRule="auto"/>
        <w:jc w:val="center"/>
        <w:rPr>
          <w:rFonts w:ascii="Times New Roman" w:hAnsi="Times New Roman"/>
          <w:iCs/>
          <w:sz w:val="20"/>
        </w:rPr>
      </w:pPr>
      <w:proofErr w:type="spellStart"/>
      <w:r w:rsidRPr="00500B67">
        <w:rPr>
          <w:rFonts w:ascii="Times New Roman" w:hAnsi="Times New Roman"/>
          <w:sz w:val="24"/>
          <w:vertAlign w:val="superscript"/>
        </w:rPr>
        <w:t>b</w:t>
      </w:r>
      <w:r w:rsidRPr="00500B67">
        <w:rPr>
          <w:rFonts w:ascii="Times New Roman" w:hAnsi="Times New Roman"/>
          <w:iCs/>
          <w:sz w:val="20"/>
        </w:rPr>
        <w:t>Institute</w:t>
      </w:r>
      <w:proofErr w:type="spellEnd"/>
      <w:r w:rsidRPr="00500B67">
        <w:rPr>
          <w:rFonts w:ascii="Times New Roman" w:hAnsi="Times New Roman"/>
          <w:iCs/>
          <w:sz w:val="20"/>
        </w:rPr>
        <w:t xml:space="preserve"> of Biometry, Epidemiology and Information Processing, University of Veterinary Medicine Hannover, </w:t>
      </w:r>
      <w:proofErr w:type="spellStart"/>
      <w:r w:rsidRPr="00500B67">
        <w:rPr>
          <w:rFonts w:ascii="Times New Roman" w:hAnsi="Times New Roman"/>
          <w:iCs/>
          <w:sz w:val="20"/>
        </w:rPr>
        <w:t>Bünteweg</w:t>
      </w:r>
      <w:proofErr w:type="spellEnd"/>
      <w:r w:rsidRPr="00500B67">
        <w:rPr>
          <w:rFonts w:ascii="Times New Roman" w:hAnsi="Times New Roman"/>
          <w:iCs/>
          <w:sz w:val="20"/>
        </w:rPr>
        <w:t xml:space="preserve"> 2, 30559 Hanover, Germany.</w:t>
      </w:r>
    </w:p>
    <w:p w:rsidR="006C6BFA" w:rsidRPr="00500B67" w:rsidRDefault="006C6BFA" w:rsidP="006C6BFA">
      <w:pPr>
        <w:pStyle w:val="JBC"/>
        <w:spacing w:line="480" w:lineRule="auto"/>
        <w:rPr>
          <w:rFonts w:ascii="Times New Roman" w:hAnsi="Times New Roman"/>
          <w:iCs/>
          <w:sz w:val="20"/>
        </w:rPr>
      </w:pPr>
    </w:p>
    <w:p w:rsidR="006C6BFA" w:rsidRPr="00500B67" w:rsidRDefault="006C6BFA" w:rsidP="006C6BFA">
      <w:pPr>
        <w:pStyle w:val="JBC"/>
        <w:spacing w:line="480" w:lineRule="auto"/>
        <w:jc w:val="center"/>
        <w:rPr>
          <w:rFonts w:ascii="Times New Roman" w:hAnsi="Times New Roman"/>
        </w:rPr>
      </w:pPr>
      <w:r w:rsidRPr="00500B67">
        <w:rPr>
          <w:rStyle w:val="apple-style-span"/>
          <w:rFonts w:ascii="Times New Roman" w:hAnsi="Times New Roman"/>
          <w:iCs/>
          <w:sz w:val="20"/>
        </w:rPr>
        <w:t xml:space="preserve">*Corresponding author: N. </w:t>
      </w:r>
      <w:proofErr w:type="spellStart"/>
      <w:r w:rsidRPr="00500B67">
        <w:rPr>
          <w:rStyle w:val="apple-style-span"/>
          <w:rFonts w:ascii="Times New Roman" w:hAnsi="Times New Roman"/>
          <w:iCs/>
          <w:sz w:val="20"/>
        </w:rPr>
        <w:t>Jessberger</w:t>
      </w:r>
      <w:proofErr w:type="spellEnd"/>
      <w:r w:rsidRPr="00500B67">
        <w:rPr>
          <w:rStyle w:val="apple-style-span"/>
          <w:rFonts w:ascii="Times New Roman" w:hAnsi="Times New Roman"/>
          <w:iCs/>
          <w:sz w:val="20"/>
        </w:rPr>
        <w:t xml:space="preserve">, </w:t>
      </w:r>
      <w:r w:rsidRPr="00500B67">
        <w:rPr>
          <w:rFonts w:ascii="Times New Roman" w:hAnsi="Times New Roman"/>
          <w:iCs/>
          <w:sz w:val="20"/>
        </w:rPr>
        <w:t xml:space="preserve">Institute for Food Quality and Food Safety, University of Veterinary Medicine Hannover, </w:t>
      </w:r>
      <w:proofErr w:type="spellStart"/>
      <w:r w:rsidRPr="00500B67">
        <w:rPr>
          <w:rFonts w:ascii="Times New Roman" w:hAnsi="Times New Roman"/>
          <w:iCs/>
          <w:sz w:val="20"/>
        </w:rPr>
        <w:t>Bischofsholer</w:t>
      </w:r>
      <w:proofErr w:type="spellEnd"/>
      <w:r w:rsidRPr="00500B67">
        <w:rPr>
          <w:rFonts w:ascii="Times New Roman" w:hAnsi="Times New Roman"/>
          <w:iCs/>
          <w:sz w:val="20"/>
        </w:rPr>
        <w:t xml:space="preserve"> </w:t>
      </w:r>
      <w:proofErr w:type="spellStart"/>
      <w:r w:rsidRPr="00500B67">
        <w:rPr>
          <w:rFonts w:ascii="Times New Roman" w:hAnsi="Times New Roman"/>
          <w:iCs/>
          <w:sz w:val="20"/>
        </w:rPr>
        <w:t>Damm</w:t>
      </w:r>
      <w:proofErr w:type="spellEnd"/>
      <w:r w:rsidRPr="00500B67">
        <w:rPr>
          <w:rFonts w:ascii="Times New Roman" w:hAnsi="Times New Roman"/>
          <w:iCs/>
          <w:sz w:val="20"/>
        </w:rPr>
        <w:t xml:space="preserve"> 15, 30173 Hanover, Germany. P</w:t>
      </w:r>
      <w:r w:rsidRPr="00500B67">
        <w:rPr>
          <w:rStyle w:val="apple-style-span"/>
          <w:rFonts w:ascii="Times New Roman" w:hAnsi="Times New Roman"/>
          <w:iCs/>
          <w:sz w:val="20"/>
        </w:rPr>
        <w:t>hone: 0049 511 856 7547. E-mail address: Nadja.Jessberger@tiho-hannover.de.</w:t>
      </w:r>
    </w:p>
    <w:p w:rsidR="006C6BFA" w:rsidRDefault="006C6BFA"/>
    <w:p w:rsidR="006C6BFA" w:rsidRPr="006C6BFA" w:rsidRDefault="006C6BFA" w:rsidP="006C6BFA"/>
    <w:p w:rsidR="006C6BFA" w:rsidRPr="006C6BFA" w:rsidRDefault="006C6BFA" w:rsidP="006C6BFA"/>
    <w:p w:rsidR="006C6BFA" w:rsidRPr="006C6BFA" w:rsidRDefault="006C6BFA" w:rsidP="006C6BFA"/>
    <w:p w:rsidR="006C6BFA" w:rsidRPr="006C6BFA" w:rsidRDefault="006C6BFA" w:rsidP="006C6BFA"/>
    <w:p w:rsidR="006C6BFA" w:rsidRPr="006C6BFA" w:rsidRDefault="006C6BFA" w:rsidP="006C6BFA"/>
    <w:p w:rsidR="006C6BFA" w:rsidRPr="006C6BFA" w:rsidRDefault="006C6BFA" w:rsidP="006C6BFA"/>
    <w:p w:rsidR="006C6BFA" w:rsidRPr="006C6BFA" w:rsidRDefault="006C6BFA" w:rsidP="006C6BFA"/>
    <w:p w:rsidR="006C6BFA" w:rsidRDefault="006C6BFA" w:rsidP="006C6BFA"/>
    <w:p w:rsidR="00FA61ED" w:rsidRDefault="00B06116" w:rsidP="006C6BFA"/>
    <w:p w:rsidR="006C6BFA" w:rsidRDefault="006C6BFA" w:rsidP="006C6BFA">
      <w:pPr>
        <w:keepNext/>
        <w:spacing w:after="0" w:line="480" w:lineRule="auto"/>
        <w:jc w:val="both"/>
        <w:rPr>
          <w:rFonts w:ascii="Times New Roman" w:hAnsi="Times New Roman" w:cs="Times New Roman"/>
          <w:b/>
          <w:sz w:val="24"/>
          <w:lang w:val="en-US"/>
        </w:rPr>
      </w:pPr>
      <w:r w:rsidRPr="006C6BFA">
        <w:rPr>
          <w:noProof/>
          <w:lang w:eastAsia="de-DE"/>
        </w:rPr>
        <w:lastRenderedPageBreak/>
        <w:drawing>
          <wp:inline distT="0" distB="0" distL="0" distR="0">
            <wp:extent cx="6010560" cy="384738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31461" cy="3860760"/>
                    </a:xfrm>
                    <a:prstGeom prst="rect">
                      <a:avLst/>
                    </a:prstGeom>
                    <a:noFill/>
                    <a:ln>
                      <a:noFill/>
                    </a:ln>
                  </pic:spPr>
                </pic:pic>
              </a:graphicData>
            </a:graphic>
          </wp:inline>
        </w:drawing>
      </w:r>
    </w:p>
    <w:p w:rsidR="006C6BFA" w:rsidRDefault="006C6BFA" w:rsidP="006C6BFA">
      <w:pPr>
        <w:keepNext/>
        <w:spacing w:after="0" w:line="480" w:lineRule="auto"/>
        <w:jc w:val="both"/>
        <w:rPr>
          <w:rFonts w:ascii="Times New Roman" w:hAnsi="Times New Roman" w:cs="Times New Roman"/>
          <w:b/>
          <w:sz w:val="24"/>
          <w:lang w:val="en-US"/>
        </w:rPr>
      </w:pPr>
    </w:p>
    <w:p w:rsidR="006C6BFA" w:rsidRPr="009E04AD" w:rsidRDefault="006C6BFA" w:rsidP="006C6BFA">
      <w:pPr>
        <w:keepNext/>
        <w:spacing w:after="0" w:line="480" w:lineRule="auto"/>
        <w:jc w:val="both"/>
        <w:rPr>
          <w:rFonts w:ascii="Times New Roman" w:hAnsi="Times New Roman" w:cs="Times New Roman"/>
          <w:sz w:val="24"/>
          <w:szCs w:val="24"/>
          <w:lang w:val="en-GB"/>
        </w:rPr>
      </w:pPr>
      <w:r w:rsidRPr="006C6BFA">
        <w:rPr>
          <w:rFonts w:ascii="Times New Roman" w:hAnsi="Times New Roman" w:cs="Times New Roman"/>
          <w:b/>
          <w:sz w:val="24"/>
          <w:lang w:val="en-US"/>
        </w:rPr>
        <w:t xml:space="preserve">Supplementary </w:t>
      </w:r>
      <w:r>
        <w:rPr>
          <w:rFonts w:ascii="Times New Roman" w:hAnsi="Times New Roman" w:cs="Times New Roman"/>
          <w:b/>
          <w:bCs/>
          <w:sz w:val="24"/>
          <w:szCs w:val="20"/>
          <w:lang w:val="en-US"/>
        </w:rPr>
        <w:t>Fig 1</w:t>
      </w:r>
      <w:r w:rsidRPr="00FE6B67">
        <w:rPr>
          <w:rFonts w:ascii="Times New Roman" w:hAnsi="Times New Roman" w:cs="Times New Roman"/>
          <w:b/>
          <w:bCs/>
          <w:sz w:val="24"/>
          <w:szCs w:val="20"/>
          <w:lang w:val="en-US"/>
        </w:rPr>
        <w:t xml:space="preserve"> </w:t>
      </w:r>
      <w:r w:rsidRPr="00FE6B67">
        <w:rPr>
          <w:rFonts w:ascii="Times New Roman" w:hAnsi="Times New Roman" w:cs="Times New Roman"/>
          <w:sz w:val="24"/>
          <w:szCs w:val="20"/>
          <w:lang w:val="en-US"/>
        </w:rPr>
        <w:t xml:space="preserve">Overview of the number and origin of samples processed at the Department of Milk Hygiene, Institute for Food Quality and Food Safety, University of Veterinary Medicine Hannover, from 2005-2023. Only cow's milk samples were included in the statistics, </w:t>
      </w:r>
      <w:proofErr w:type="gramStart"/>
      <w:r w:rsidRPr="00FE6B67">
        <w:rPr>
          <w:rFonts w:ascii="Times New Roman" w:hAnsi="Times New Roman" w:cs="Times New Roman"/>
          <w:sz w:val="24"/>
          <w:szCs w:val="20"/>
          <w:lang w:val="en-US"/>
        </w:rPr>
        <w:t>a total of 102,179</w:t>
      </w:r>
      <w:proofErr w:type="gramEnd"/>
      <w:r w:rsidRPr="00FE6B67">
        <w:rPr>
          <w:rFonts w:ascii="Times New Roman" w:hAnsi="Times New Roman" w:cs="Times New Roman"/>
          <w:sz w:val="24"/>
          <w:szCs w:val="20"/>
          <w:lang w:val="en-US"/>
        </w:rPr>
        <w:t xml:space="preserve"> samples. </w:t>
      </w:r>
      <w:proofErr w:type="gramStart"/>
      <w:r w:rsidRPr="00FE6B67">
        <w:rPr>
          <w:rFonts w:ascii="Times New Roman" w:hAnsi="Times New Roman" w:cs="Times New Roman"/>
          <w:b/>
          <w:sz w:val="24"/>
          <w:szCs w:val="20"/>
          <w:lang w:val="en-US"/>
        </w:rPr>
        <w:t>a</w:t>
      </w:r>
      <w:proofErr w:type="gramEnd"/>
      <w:r w:rsidRPr="00FE6B67">
        <w:rPr>
          <w:rFonts w:ascii="Times New Roman" w:hAnsi="Times New Roman" w:cs="Times New Roman"/>
          <w:b/>
          <w:bCs/>
          <w:sz w:val="24"/>
          <w:szCs w:val="20"/>
          <w:lang w:val="en-US"/>
        </w:rPr>
        <w:t xml:space="preserve"> </w:t>
      </w:r>
      <w:r w:rsidRPr="00FE6B67">
        <w:rPr>
          <w:rFonts w:ascii="Times New Roman" w:hAnsi="Times New Roman" w:cs="Times New Roman"/>
          <w:sz w:val="24"/>
          <w:szCs w:val="20"/>
          <w:lang w:val="en-US"/>
        </w:rPr>
        <w:t xml:space="preserve">Comparison of the different groups of clients per year. </w:t>
      </w:r>
      <w:proofErr w:type="gramStart"/>
      <w:r>
        <w:rPr>
          <w:rFonts w:ascii="Times New Roman" w:hAnsi="Times New Roman" w:cs="Times New Roman"/>
          <w:b/>
          <w:sz w:val="24"/>
          <w:szCs w:val="20"/>
          <w:lang w:val="en-US"/>
        </w:rPr>
        <w:t>b</w:t>
      </w:r>
      <w:proofErr w:type="gramEnd"/>
      <w:r w:rsidRPr="00FE6B67">
        <w:rPr>
          <w:rFonts w:ascii="Times New Roman" w:hAnsi="Times New Roman" w:cs="Times New Roman"/>
          <w:b/>
          <w:bCs/>
          <w:sz w:val="24"/>
          <w:szCs w:val="20"/>
          <w:lang w:val="en-US"/>
        </w:rPr>
        <w:t xml:space="preserve"> </w:t>
      </w:r>
      <w:r w:rsidRPr="00FE6B67">
        <w:rPr>
          <w:rFonts w:ascii="Times New Roman" w:hAnsi="Times New Roman" w:cs="Times New Roman"/>
          <w:sz w:val="24"/>
          <w:szCs w:val="20"/>
          <w:lang w:val="en-US"/>
        </w:rPr>
        <w:t xml:space="preserve">Geographical allocation of the samples in %. For approx. 22 % of all tested samples, no details </w:t>
      </w:r>
      <w:proofErr w:type="gramStart"/>
      <w:r w:rsidRPr="00FE6B67">
        <w:rPr>
          <w:rFonts w:ascii="Times New Roman" w:hAnsi="Times New Roman" w:cs="Times New Roman"/>
          <w:sz w:val="24"/>
          <w:szCs w:val="20"/>
          <w:lang w:val="en-US"/>
        </w:rPr>
        <w:t>were given</w:t>
      </w:r>
      <w:proofErr w:type="gramEnd"/>
      <w:r w:rsidRPr="00FE6B67">
        <w:rPr>
          <w:rFonts w:ascii="Times New Roman" w:hAnsi="Times New Roman" w:cs="Times New Roman"/>
          <w:sz w:val="24"/>
          <w:szCs w:val="20"/>
          <w:lang w:val="en-US"/>
        </w:rPr>
        <w:t xml:space="preserve"> on the owner. These cases were either allocated to the University of Veterinary Medicine Hannover (stationary patients at the Clinic for Cattle, or treated by the Ambulatory Veterinary Service) or to the treating veterinarian. Map of Germany: https://commons.wikimedia.org/wiki/File:Karte_gruenes_deutschland.svg. </w:t>
      </w:r>
      <w:r w:rsidRPr="00FE6B67">
        <w:rPr>
          <w:rFonts w:ascii="Times New Roman" w:hAnsi="Times New Roman" w:cs="Times New Roman"/>
          <w:sz w:val="24"/>
          <w:szCs w:val="24"/>
          <w:lang w:val="en-US"/>
        </w:rPr>
        <w:t>Lice</w:t>
      </w:r>
      <w:r>
        <w:rPr>
          <w:rFonts w:ascii="Times New Roman" w:hAnsi="Times New Roman" w:cs="Times New Roman"/>
          <w:sz w:val="24"/>
          <w:szCs w:val="24"/>
          <w:lang w:val="en-US"/>
        </w:rPr>
        <w:t>nsing not required</w:t>
      </w:r>
    </w:p>
    <w:p w:rsidR="006C6BFA" w:rsidRDefault="006C6BFA" w:rsidP="006C6BFA">
      <w:pPr>
        <w:rPr>
          <w:rFonts w:ascii="Times New Roman" w:hAnsi="Times New Roman" w:cs="Times New Roman"/>
          <w:sz w:val="24"/>
          <w:lang w:val="en-GB"/>
        </w:rPr>
      </w:pPr>
    </w:p>
    <w:p w:rsidR="006C6BFA" w:rsidRDefault="006C6BFA" w:rsidP="006C6BFA">
      <w:pPr>
        <w:rPr>
          <w:rFonts w:ascii="Times New Roman" w:hAnsi="Times New Roman" w:cs="Times New Roman"/>
          <w:sz w:val="24"/>
          <w:lang w:val="en-GB"/>
        </w:rPr>
      </w:pPr>
    </w:p>
    <w:p w:rsidR="006C6BFA" w:rsidRDefault="006C6BFA" w:rsidP="006C6BFA">
      <w:pPr>
        <w:rPr>
          <w:rFonts w:ascii="Times New Roman" w:hAnsi="Times New Roman" w:cs="Times New Roman"/>
          <w:sz w:val="24"/>
          <w:lang w:val="en-GB"/>
        </w:rPr>
      </w:pPr>
    </w:p>
    <w:p w:rsidR="006C6BFA" w:rsidRDefault="006C6BFA" w:rsidP="006C6BFA">
      <w:pPr>
        <w:rPr>
          <w:rFonts w:ascii="Times New Roman" w:hAnsi="Times New Roman" w:cs="Times New Roman"/>
          <w:sz w:val="24"/>
          <w:lang w:val="en-GB"/>
        </w:rPr>
        <w:sectPr w:rsidR="006C6BFA">
          <w:pgSz w:w="11906" w:h="16838"/>
          <w:pgMar w:top="1417" w:right="1417" w:bottom="1134" w:left="1417" w:header="708" w:footer="708" w:gutter="0"/>
          <w:cols w:space="708"/>
          <w:docGrid w:linePitch="360"/>
        </w:sectPr>
      </w:pPr>
    </w:p>
    <w:p w:rsidR="006C6BFA" w:rsidRPr="00F26515" w:rsidRDefault="006C6BFA" w:rsidP="006C6BFA">
      <w:pPr>
        <w:rPr>
          <w:rFonts w:ascii="Times New Roman" w:hAnsi="Times New Roman" w:cs="Times New Roman"/>
          <w:sz w:val="24"/>
          <w:lang w:val="en-US"/>
        </w:rPr>
      </w:pPr>
      <w:r>
        <w:rPr>
          <w:rFonts w:ascii="Times New Roman" w:hAnsi="Times New Roman" w:cs="Times New Roman"/>
          <w:b/>
          <w:sz w:val="24"/>
          <w:lang w:val="en-US"/>
        </w:rPr>
        <w:lastRenderedPageBreak/>
        <w:t xml:space="preserve">Supplementary </w:t>
      </w:r>
      <w:r w:rsidR="00D43A9D">
        <w:rPr>
          <w:rFonts w:ascii="Times New Roman" w:hAnsi="Times New Roman" w:cs="Times New Roman"/>
          <w:b/>
          <w:sz w:val="24"/>
          <w:lang w:val="en-US"/>
        </w:rPr>
        <w:t>Table 1</w:t>
      </w:r>
      <w:r w:rsidRPr="00F26515">
        <w:rPr>
          <w:rFonts w:ascii="Times New Roman" w:hAnsi="Times New Roman" w:cs="Times New Roman"/>
          <w:b/>
          <w:sz w:val="24"/>
          <w:lang w:val="en-US"/>
        </w:rPr>
        <w:t xml:space="preserve"> </w:t>
      </w:r>
      <w:r w:rsidRPr="00F26515">
        <w:rPr>
          <w:rFonts w:ascii="Times New Roman" w:hAnsi="Times New Roman" w:cs="Times New Roman"/>
          <w:sz w:val="24"/>
          <w:lang w:val="en-US"/>
        </w:rPr>
        <w:t xml:space="preserve">Overall summary for the proportion of positive findings for the 13 most common pathogen groups from 2005-2023. </w:t>
      </w:r>
    </w:p>
    <w:tbl>
      <w:tblPr>
        <w:tblW w:w="13735" w:type="dxa"/>
        <w:tblCellMar>
          <w:left w:w="0" w:type="dxa"/>
          <w:right w:w="0" w:type="dxa"/>
        </w:tblCellMar>
        <w:tblLook w:val="04A0" w:firstRow="1" w:lastRow="0" w:firstColumn="1" w:lastColumn="0" w:noHBand="0" w:noVBand="1"/>
      </w:tblPr>
      <w:tblGrid>
        <w:gridCol w:w="2817"/>
        <w:gridCol w:w="863"/>
        <w:gridCol w:w="811"/>
        <w:gridCol w:w="848"/>
        <w:gridCol w:w="700"/>
        <w:gridCol w:w="840"/>
        <w:gridCol w:w="838"/>
        <w:gridCol w:w="1260"/>
        <w:gridCol w:w="1536"/>
        <w:gridCol w:w="1038"/>
        <w:gridCol w:w="1192"/>
        <w:gridCol w:w="992"/>
      </w:tblGrid>
      <w:tr w:rsidR="006C6BFA" w:rsidRPr="00F26515" w:rsidTr="00ED6046">
        <w:tc>
          <w:tcPr>
            <w:tcW w:w="2817" w:type="dxa"/>
            <w:vMerge w:val="restart"/>
            <w:tcBorders>
              <w:top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rPr>
                <w:rFonts w:ascii="Times New Roman" w:hAnsi="Times New Roman" w:cs="Times New Roman"/>
                <w:sz w:val="20"/>
                <w:szCs w:val="20"/>
              </w:rPr>
            </w:pPr>
            <w:r w:rsidRPr="00F26515">
              <w:rPr>
                <w:rFonts w:ascii="Times New Roman" w:hAnsi="Times New Roman" w:cs="Times New Roman"/>
                <w:b/>
                <w:bCs/>
                <w:sz w:val="20"/>
                <w:szCs w:val="20"/>
              </w:rPr>
              <w:t>Pathogen/</w:t>
            </w:r>
            <w:proofErr w:type="spellStart"/>
            <w:r w:rsidRPr="00F26515">
              <w:rPr>
                <w:rFonts w:ascii="Times New Roman" w:hAnsi="Times New Roman" w:cs="Times New Roman"/>
                <w:b/>
                <w:bCs/>
                <w:sz w:val="20"/>
                <w:szCs w:val="20"/>
              </w:rPr>
              <w:t>Finding</w:t>
            </w:r>
            <w:proofErr w:type="spellEnd"/>
          </w:p>
        </w:tc>
        <w:tc>
          <w:tcPr>
            <w:tcW w:w="863" w:type="dxa"/>
            <w:vMerge w:val="restart"/>
            <w:tcBorders>
              <w:top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b/>
                <w:bCs/>
                <w:sz w:val="20"/>
                <w:szCs w:val="20"/>
              </w:rPr>
            </w:pPr>
            <w:r w:rsidRPr="00F26515">
              <w:rPr>
                <w:rFonts w:ascii="Times New Roman" w:hAnsi="Times New Roman" w:cs="Times New Roman"/>
                <w:b/>
                <w:bCs/>
                <w:sz w:val="20"/>
                <w:szCs w:val="20"/>
              </w:rPr>
              <w:t xml:space="preserve">Sample </w:t>
            </w:r>
            <w:proofErr w:type="spellStart"/>
            <w:r w:rsidRPr="00F26515">
              <w:rPr>
                <w:rFonts w:ascii="Times New Roman" w:hAnsi="Times New Roman" w:cs="Times New Roman"/>
                <w:b/>
                <w:bCs/>
                <w:sz w:val="20"/>
                <w:szCs w:val="20"/>
              </w:rPr>
              <w:t>size</w:t>
            </w:r>
            <w:proofErr w:type="spellEnd"/>
          </w:p>
        </w:tc>
        <w:tc>
          <w:tcPr>
            <w:tcW w:w="7871" w:type="dxa"/>
            <w:gridSpan w:val="8"/>
            <w:tcBorders>
              <w:top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 xml:space="preserve">Proportion </w:t>
            </w:r>
            <w:proofErr w:type="spellStart"/>
            <w:r w:rsidRPr="00F26515">
              <w:rPr>
                <w:rFonts w:ascii="Times New Roman" w:hAnsi="Times New Roman" w:cs="Times New Roman"/>
                <w:b/>
                <w:bCs/>
                <w:sz w:val="20"/>
                <w:szCs w:val="20"/>
              </w:rPr>
              <w:t>of</w:t>
            </w:r>
            <w:proofErr w:type="spellEnd"/>
            <w:r w:rsidRPr="00F26515">
              <w:rPr>
                <w:rFonts w:ascii="Times New Roman" w:hAnsi="Times New Roman" w:cs="Times New Roman"/>
                <w:b/>
                <w:bCs/>
                <w:sz w:val="20"/>
                <w:szCs w:val="20"/>
              </w:rPr>
              <w:t xml:space="preserve"> positive </w:t>
            </w:r>
            <w:proofErr w:type="spellStart"/>
            <w:r w:rsidRPr="00F26515">
              <w:rPr>
                <w:rFonts w:ascii="Times New Roman" w:hAnsi="Times New Roman" w:cs="Times New Roman"/>
                <w:b/>
                <w:bCs/>
                <w:sz w:val="20"/>
                <w:szCs w:val="20"/>
              </w:rPr>
              <w:t>findings</w:t>
            </w:r>
            <w:proofErr w:type="spellEnd"/>
          </w:p>
        </w:tc>
        <w:tc>
          <w:tcPr>
            <w:tcW w:w="2184" w:type="dxa"/>
            <w:gridSpan w:val="2"/>
            <w:tcBorders>
              <w:top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 xml:space="preserve">Linear </w:t>
            </w:r>
            <w:proofErr w:type="spellStart"/>
            <w:r w:rsidRPr="00F26515">
              <w:rPr>
                <w:rFonts w:ascii="Times New Roman" w:hAnsi="Times New Roman" w:cs="Times New Roman"/>
                <w:b/>
                <w:bCs/>
                <w:sz w:val="20"/>
                <w:szCs w:val="20"/>
              </w:rPr>
              <w:t>regression</w:t>
            </w:r>
            <w:proofErr w:type="spellEnd"/>
          </w:p>
        </w:tc>
      </w:tr>
      <w:tr w:rsidR="006C6BFA" w:rsidRPr="00F26515" w:rsidTr="00ED6046">
        <w:tc>
          <w:tcPr>
            <w:tcW w:w="2817" w:type="dxa"/>
            <w:vMerge/>
            <w:tcBorders>
              <w:bottom w:val="single" w:sz="12" w:space="0" w:color="auto"/>
            </w:tcBorders>
            <w:vAlign w:val="center"/>
            <w:hideMark/>
          </w:tcPr>
          <w:p w:rsidR="006C6BFA" w:rsidRPr="00F26515" w:rsidRDefault="006C6BFA" w:rsidP="00ED6046">
            <w:pPr>
              <w:rPr>
                <w:rFonts w:ascii="Times New Roman" w:hAnsi="Times New Roman" w:cs="Times New Roman"/>
                <w:sz w:val="20"/>
                <w:szCs w:val="20"/>
              </w:rPr>
            </w:pPr>
          </w:p>
        </w:tc>
        <w:tc>
          <w:tcPr>
            <w:tcW w:w="863" w:type="dxa"/>
            <w:vMerge/>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p>
        </w:tc>
        <w:tc>
          <w:tcPr>
            <w:tcW w:w="811"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proofErr w:type="spellStart"/>
            <w:r w:rsidRPr="00F26515">
              <w:rPr>
                <w:rFonts w:ascii="Times New Roman" w:hAnsi="Times New Roman" w:cs="Times New Roman"/>
                <w:b/>
                <w:bCs/>
                <w:sz w:val="20"/>
                <w:szCs w:val="20"/>
              </w:rPr>
              <w:t>Mean</w:t>
            </w:r>
            <w:proofErr w:type="spellEnd"/>
          </w:p>
        </w:tc>
        <w:tc>
          <w:tcPr>
            <w:tcW w:w="848"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Median</w:t>
            </w:r>
          </w:p>
        </w:tc>
        <w:tc>
          <w:tcPr>
            <w:tcW w:w="700"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STD</w:t>
            </w:r>
          </w:p>
        </w:tc>
        <w:tc>
          <w:tcPr>
            <w:tcW w:w="840"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CV</w:t>
            </w:r>
          </w:p>
        </w:tc>
        <w:tc>
          <w:tcPr>
            <w:tcW w:w="838"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Min</w:t>
            </w:r>
          </w:p>
        </w:tc>
        <w:tc>
          <w:tcPr>
            <w:tcW w:w="1260"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5%-</w:t>
            </w:r>
            <w:proofErr w:type="spellStart"/>
            <w:r w:rsidRPr="00F26515">
              <w:rPr>
                <w:rFonts w:ascii="Times New Roman" w:hAnsi="Times New Roman" w:cs="Times New Roman"/>
                <w:b/>
                <w:bCs/>
                <w:sz w:val="20"/>
                <w:szCs w:val="20"/>
              </w:rPr>
              <w:t>quantile</w:t>
            </w:r>
            <w:proofErr w:type="spellEnd"/>
          </w:p>
        </w:tc>
        <w:tc>
          <w:tcPr>
            <w:tcW w:w="1536"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95%-</w:t>
            </w:r>
            <w:proofErr w:type="spellStart"/>
            <w:r w:rsidRPr="00F26515">
              <w:rPr>
                <w:rFonts w:ascii="Times New Roman" w:hAnsi="Times New Roman" w:cs="Times New Roman"/>
                <w:b/>
                <w:bCs/>
                <w:sz w:val="20"/>
                <w:szCs w:val="20"/>
              </w:rPr>
              <w:t>quantile</w:t>
            </w:r>
            <w:proofErr w:type="spellEnd"/>
          </w:p>
        </w:tc>
        <w:tc>
          <w:tcPr>
            <w:tcW w:w="1038"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b/>
                <w:bCs/>
                <w:sz w:val="20"/>
                <w:szCs w:val="20"/>
              </w:rPr>
              <w:t>Max</w:t>
            </w:r>
          </w:p>
        </w:tc>
        <w:tc>
          <w:tcPr>
            <w:tcW w:w="1192" w:type="dxa"/>
            <w:tcBorders>
              <w:bottom w:val="single" w:sz="12" w:space="0" w:color="auto"/>
            </w:tcBorders>
            <w:shd w:val="clear" w:color="auto" w:fill="auto"/>
            <w:tcMar>
              <w:top w:w="20" w:type="dxa"/>
              <w:left w:w="20" w:type="dxa"/>
              <w:bottom w:w="20" w:type="dxa"/>
              <w:right w:w="20" w:type="dxa"/>
            </w:tcMar>
            <w:vAlign w:val="center"/>
            <w:hideMark/>
          </w:tcPr>
          <w:p w:rsidR="006C6BFA" w:rsidRPr="00F26515" w:rsidRDefault="006C6BFA" w:rsidP="00ED6046">
            <w:pPr>
              <w:jc w:val="center"/>
              <w:rPr>
                <w:rFonts w:ascii="Times New Roman" w:hAnsi="Times New Roman" w:cs="Times New Roman"/>
                <w:sz w:val="20"/>
                <w:szCs w:val="20"/>
              </w:rPr>
            </w:pPr>
            <w:proofErr w:type="spellStart"/>
            <w:r w:rsidRPr="00F26515">
              <w:rPr>
                <w:rFonts w:ascii="Times New Roman" w:hAnsi="Times New Roman" w:cs="Times New Roman"/>
                <w:b/>
                <w:bCs/>
                <w:sz w:val="20"/>
                <w:szCs w:val="20"/>
              </w:rPr>
              <w:t>slope</w:t>
            </w:r>
            <w:proofErr w:type="spellEnd"/>
          </w:p>
        </w:tc>
        <w:tc>
          <w:tcPr>
            <w:tcW w:w="992" w:type="dxa"/>
            <w:tcBorders>
              <w:bottom w:val="single" w:sz="12" w:space="0" w:color="auto"/>
            </w:tcBorders>
            <w:shd w:val="clear" w:color="auto" w:fill="auto"/>
            <w:vAlign w:val="center"/>
            <w:hideMark/>
          </w:tcPr>
          <w:p w:rsidR="006C6BFA" w:rsidRPr="00F26515" w:rsidRDefault="006C6BFA" w:rsidP="00ED6046">
            <w:pPr>
              <w:jc w:val="center"/>
              <w:rPr>
                <w:rFonts w:ascii="Times New Roman" w:hAnsi="Times New Roman" w:cs="Times New Roman"/>
                <w:sz w:val="20"/>
                <w:szCs w:val="20"/>
              </w:rPr>
            </w:pPr>
            <w:proofErr w:type="spellStart"/>
            <w:r w:rsidRPr="00F26515">
              <w:rPr>
                <w:rFonts w:ascii="Times New Roman" w:hAnsi="Times New Roman" w:cs="Times New Roman"/>
                <w:b/>
                <w:bCs/>
                <w:sz w:val="20"/>
                <w:szCs w:val="20"/>
              </w:rPr>
              <w:t>Pr</w:t>
            </w:r>
            <w:proofErr w:type="spellEnd"/>
            <w:r w:rsidRPr="00F26515">
              <w:rPr>
                <w:rFonts w:ascii="Times New Roman" w:hAnsi="Times New Roman" w:cs="Times New Roman"/>
                <w:b/>
                <w:bCs/>
                <w:sz w:val="20"/>
                <w:szCs w:val="20"/>
              </w:rPr>
              <w:t xml:space="preserve"> &gt; |t|</w:t>
            </w:r>
          </w:p>
        </w:tc>
      </w:tr>
      <w:tr w:rsidR="006C6BFA" w:rsidRPr="00F26515" w:rsidTr="00ED6046">
        <w:tc>
          <w:tcPr>
            <w:tcW w:w="2817" w:type="dxa"/>
            <w:tcBorders>
              <w:top w:val="single" w:sz="12" w:space="0" w:color="auto"/>
            </w:tcBorders>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r w:rsidRPr="00F26515">
              <w:rPr>
                <w:rFonts w:ascii="Times New Roman" w:hAnsi="Times New Roman" w:cs="Times New Roman"/>
                <w:b/>
                <w:bCs/>
                <w:sz w:val="20"/>
                <w:szCs w:val="20"/>
              </w:rPr>
              <w:t>NAS</w:t>
            </w:r>
            <w:r w:rsidR="00135E5F" w:rsidRPr="00B06116">
              <w:rPr>
                <w:rFonts w:ascii="Times New Roman" w:hAnsi="Times New Roman" w:cs="Times New Roman"/>
                <w:b/>
                <w:bCs/>
                <w:sz w:val="20"/>
                <w:szCs w:val="20"/>
              </w:rPr>
              <w:t>M</w:t>
            </w:r>
          </w:p>
        </w:tc>
        <w:tc>
          <w:tcPr>
            <w:tcW w:w="863"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11,538</w:t>
            </w:r>
          </w:p>
        </w:tc>
        <w:tc>
          <w:tcPr>
            <w:tcW w:w="811"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11.00</w:t>
            </w:r>
          </w:p>
        </w:tc>
        <w:tc>
          <w:tcPr>
            <w:tcW w:w="848"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11.53</w:t>
            </w:r>
          </w:p>
        </w:tc>
        <w:tc>
          <w:tcPr>
            <w:tcW w:w="700"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2.73</w:t>
            </w:r>
          </w:p>
        </w:tc>
        <w:tc>
          <w:tcPr>
            <w:tcW w:w="840"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24.80</w:t>
            </w:r>
          </w:p>
        </w:tc>
        <w:tc>
          <w:tcPr>
            <w:tcW w:w="838"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6.36</w:t>
            </w:r>
          </w:p>
        </w:tc>
        <w:tc>
          <w:tcPr>
            <w:tcW w:w="1260"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6.36</w:t>
            </w:r>
          </w:p>
        </w:tc>
        <w:tc>
          <w:tcPr>
            <w:tcW w:w="1536"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14.60</w:t>
            </w:r>
          </w:p>
        </w:tc>
        <w:tc>
          <w:tcPr>
            <w:tcW w:w="1038"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14.60</w:t>
            </w:r>
          </w:p>
        </w:tc>
        <w:tc>
          <w:tcPr>
            <w:tcW w:w="1192"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-0.3443</w:t>
            </w:r>
          </w:p>
        </w:tc>
        <w:tc>
          <w:tcPr>
            <w:tcW w:w="992" w:type="dxa"/>
            <w:tcBorders>
              <w:top w:val="single" w:sz="12" w:space="0" w:color="auto"/>
            </w:tcBorders>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0.00066</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i/>
                <w:sz w:val="20"/>
                <w:szCs w:val="20"/>
              </w:rPr>
            </w:pPr>
            <w:proofErr w:type="spellStart"/>
            <w:r w:rsidRPr="00F26515">
              <w:rPr>
                <w:rFonts w:ascii="Times New Roman" w:hAnsi="Times New Roman" w:cs="Times New Roman"/>
                <w:b/>
                <w:bCs/>
                <w:i/>
                <w:sz w:val="20"/>
                <w:szCs w:val="20"/>
              </w:rPr>
              <w:t>Streptococcus</w:t>
            </w:r>
            <w:proofErr w:type="spellEnd"/>
            <w:r w:rsidRPr="00F26515">
              <w:rPr>
                <w:rFonts w:ascii="Times New Roman" w:hAnsi="Times New Roman" w:cs="Times New Roman"/>
                <w:b/>
                <w:bCs/>
                <w:i/>
                <w:sz w:val="20"/>
                <w:szCs w:val="20"/>
              </w:rPr>
              <w:t xml:space="preserve"> </w:t>
            </w:r>
            <w:proofErr w:type="spellStart"/>
            <w:r w:rsidRPr="00F26515">
              <w:rPr>
                <w:rFonts w:ascii="Times New Roman" w:hAnsi="Times New Roman" w:cs="Times New Roman"/>
                <w:b/>
                <w:bCs/>
                <w:i/>
                <w:sz w:val="20"/>
                <w:szCs w:val="20"/>
              </w:rPr>
              <w:t>uberis</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7,201</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7.43</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7.31</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1.35</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18.12</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5.64</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5.64</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10.17</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10.17</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0.1272</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0.01904</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i/>
                <w:sz w:val="20"/>
                <w:szCs w:val="20"/>
              </w:rPr>
            </w:pPr>
            <w:r w:rsidRPr="00F26515">
              <w:rPr>
                <w:rFonts w:ascii="Times New Roman" w:hAnsi="Times New Roman" w:cs="Times New Roman"/>
                <w:b/>
                <w:bCs/>
                <w:i/>
                <w:sz w:val="20"/>
                <w:szCs w:val="20"/>
              </w:rPr>
              <w:t>Escherichia coli</w:t>
            </w:r>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6,449</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6.69</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6.36</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1.46</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21.84</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3.83</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3.83</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9.91</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9.91</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0.1265</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0.03448</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proofErr w:type="spellStart"/>
            <w:r w:rsidRPr="00F26515">
              <w:rPr>
                <w:rFonts w:ascii="Times New Roman" w:hAnsi="Times New Roman" w:cs="Times New Roman"/>
                <w:b/>
                <w:bCs/>
                <w:i/>
                <w:sz w:val="20"/>
                <w:szCs w:val="20"/>
              </w:rPr>
              <w:t>Corynebacterium</w:t>
            </w:r>
            <w:proofErr w:type="spellEnd"/>
            <w:r w:rsidRPr="00F26515">
              <w:rPr>
                <w:rFonts w:ascii="Times New Roman" w:hAnsi="Times New Roman" w:cs="Times New Roman"/>
                <w:b/>
                <w:bCs/>
                <w:sz w:val="20"/>
                <w:szCs w:val="20"/>
              </w:rPr>
              <w:t xml:space="preserve"> </w:t>
            </w:r>
            <w:proofErr w:type="spellStart"/>
            <w:r w:rsidRPr="00F26515">
              <w:rPr>
                <w:rFonts w:ascii="Times New Roman" w:hAnsi="Times New Roman" w:cs="Times New Roman"/>
                <w:b/>
                <w:bCs/>
                <w:sz w:val="20"/>
                <w:szCs w:val="20"/>
              </w:rPr>
              <w:t>spp</w:t>
            </w:r>
            <w:proofErr w:type="spellEnd"/>
            <w:r w:rsidRPr="00F26515">
              <w:rPr>
                <w:rFonts w:ascii="Times New Roman" w:hAnsi="Times New Roman" w:cs="Times New Roman"/>
                <w:b/>
                <w:bCs/>
                <w:sz w:val="20"/>
                <w:szCs w:val="20"/>
              </w:rPr>
              <w:t>.</w:t>
            </w:r>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4,650</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3.75</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3.47</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2.72</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72.50</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0.14</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0.14</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7.75</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7.75</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-0.4430</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&lt;0.0001</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i/>
                <w:sz w:val="20"/>
                <w:szCs w:val="20"/>
              </w:rPr>
            </w:pPr>
            <w:proofErr w:type="spellStart"/>
            <w:r w:rsidRPr="00F26515">
              <w:rPr>
                <w:rFonts w:ascii="Times New Roman" w:hAnsi="Times New Roman" w:cs="Times New Roman"/>
                <w:b/>
                <w:bCs/>
                <w:i/>
                <w:sz w:val="20"/>
                <w:szCs w:val="20"/>
              </w:rPr>
              <w:t>Staphylococcus</w:t>
            </w:r>
            <w:proofErr w:type="spellEnd"/>
            <w:r w:rsidRPr="00F26515">
              <w:rPr>
                <w:rFonts w:ascii="Times New Roman" w:hAnsi="Times New Roman" w:cs="Times New Roman"/>
                <w:b/>
                <w:bCs/>
                <w:i/>
                <w:sz w:val="20"/>
                <w:szCs w:val="20"/>
              </w:rPr>
              <w:t xml:space="preserve"> </w:t>
            </w:r>
            <w:proofErr w:type="spellStart"/>
            <w:r w:rsidRPr="00F26515">
              <w:rPr>
                <w:rFonts w:ascii="Times New Roman" w:hAnsi="Times New Roman" w:cs="Times New Roman"/>
                <w:b/>
                <w:bCs/>
                <w:i/>
                <w:sz w:val="20"/>
                <w:szCs w:val="20"/>
              </w:rPr>
              <w:t>aureus</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3,252</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2.81</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2.60</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1.24</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44.23</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1.44</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1.44</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5.57</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5.57</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-0.1988</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&lt;0.0001</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proofErr w:type="spellStart"/>
            <w:r w:rsidRPr="00F26515">
              <w:rPr>
                <w:rFonts w:ascii="Times New Roman" w:hAnsi="Times New Roman" w:cs="Times New Roman"/>
                <w:b/>
                <w:bCs/>
                <w:sz w:val="20"/>
                <w:szCs w:val="20"/>
              </w:rPr>
              <w:t>Yeast</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2,9</w:t>
            </w:r>
            <w:bookmarkStart w:id="0" w:name="_GoBack"/>
            <w:bookmarkEnd w:id="0"/>
            <w:r w:rsidRPr="00F26515">
              <w:rPr>
                <w:rFonts w:ascii="Times New Roman" w:hAnsi="Times New Roman" w:cs="Times New Roman"/>
                <w:sz w:val="20"/>
                <w:szCs w:val="20"/>
              </w:rPr>
              <w:t>75</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2.80</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2.76</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0.63</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22.53</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1.44</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1.44</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3.79</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3.79</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-0.0726</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0.0027</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proofErr w:type="spellStart"/>
            <w:r w:rsidRPr="00F26515">
              <w:rPr>
                <w:rFonts w:ascii="Times New Roman" w:hAnsi="Times New Roman" w:cs="Times New Roman"/>
                <w:b/>
                <w:bCs/>
                <w:i/>
                <w:sz w:val="20"/>
                <w:szCs w:val="20"/>
              </w:rPr>
              <w:t>Enterococcus</w:t>
            </w:r>
            <w:proofErr w:type="spellEnd"/>
            <w:r w:rsidRPr="00F26515">
              <w:rPr>
                <w:rFonts w:ascii="Times New Roman" w:hAnsi="Times New Roman" w:cs="Times New Roman"/>
                <w:b/>
                <w:bCs/>
                <w:sz w:val="20"/>
                <w:szCs w:val="20"/>
              </w:rPr>
              <w:t xml:space="preserve"> </w:t>
            </w:r>
            <w:proofErr w:type="spellStart"/>
            <w:r w:rsidRPr="00F26515">
              <w:rPr>
                <w:rFonts w:ascii="Times New Roman" w:hAnsi="Times New Roman" w:cs="Times New Roman"/>
                <w:b/>
                <w:bCs/>
                <w:sz w:val="20"/>
                <w:szCs w:val="20"/>
              </w:rPr>
              <w:t>spp</w:t>
            </w:r>
            <w:proofErr w:type="spellEnd"/>
            <w:r w:rsidRPr="00F26515">
              <w:rPr>
                <w:rFonts w:ascii="Times New Roman" w:hAnsi="Times New Roman" w:cs="Times New Roman"/>
                <w:b/>
                <w:bCs/>
                <w:sz w:val="20"/>
                <w:szCs w:val="20"/>
              </w:rPr>
              <w:t>.</w:t>
            </w:r>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2,750</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2.36</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2.12</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1.20</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50.73</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0.82</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0.82</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5.27</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5.27</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-0.1660</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&lt;0.0001</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proofErr w:type="spellStart"/>
            <w:r w:rsidRPr="00F26515">
              <w:rPr>
                <w:rFonts w:ascii="Times New Roman" w:hAnsi="Times New Roman" w:cs="Times New Roman"/>
                <w:b/>
                <w:bCs/>
                <w:sz w:val="20"/>
                <w:szCs w:val="20"/>
              </w:rPr>
              <w:t>Contaminated</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2,434</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2.48</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2.35</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1.21</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48.85</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0.93</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0.93</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6.36</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6.36</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-0.0012</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0.98229</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proofErr w:type="spellStart"/>
            <w:r w:rsidRPr="00F26515">
              <w:rPr>
                <w:rFonts w:ascii="Times New Roman" w:hAnsi="Times New Roman" w:cs="Times New Roman"/>
                <w:b/>
                <w:bCs/>
                <w:i/>
                <w:sz w:val="20"/>
                <w:szCs w:val="20"/>
              </w:rPr>
              <w:t>Bacillus</w:t>
            </w:r>
            <w:proofErr w:type="spellEnd"/>
            <w:r w:rsidRPr="00F26515">
              <w:rPr>
                <w:rFonts w:ascii="Times New Roman" w:hAnsi="Times New Roman" w:cs="Times New Roman"/>
                <w:b/>
                <w:bCs/>
                <w:sz w:val="20"/>
                <w:szCs w:val="20"/>
              </w:rPr>
              <w:t xml:space="preserve"> </w:t>
            </w:r>
            <w:proofErr w:type="spellStart"/>
            <w:r w:rsidRPr="00F26515">
              <w:rPr>
                <w:rFonts w:ascii="Times New Roman" w:hAnsi="Times New Roman" w:cs="Times New Roman"/>
                <w:b/>
                <w:bCs/>
                <w:sz w:val="20"/>
                <w:szCs w:val="20"/>
              </w:rPr>
              <w:t>spp</w:t>
            </w:r>
            <w:proofErr w:type="spellEnd"/>
            <w:r w:rsidRPr="00F26515">
              <w:rPr>
                <w:rFonts w:ascii="Times New Roman" w:hAnsi="Times New Roman" w:cs="Times New Roman"/>
                <w:b/>
                <w:bCs/>
                <w:sz w:val="20"/>
                <w:szCs w:val="20"/>
              </w:rPr>
              <w:t>.</w:t>
            </w:r>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1,651</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1.42</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1.45</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0.74</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52.56</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0.18</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0.18</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3.35</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3.35</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-0.1037</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&lt;0.0001</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i/>
                <w:sz w:val="20"/>
                <w:szCs w:val="20"/>
              </w:rPr>
            </w:pPr>
            <w:proofErr w:type="spellStart"/>
            <w:r w:rsidRPr="00F26515">
              <w:rPr>
                <w:rFonts w:ascii="Times New Roman" w:hAnsi="Times New Roman" w:cs="Times New Roman"/>
                <w:b/>
                <w:bCs/>
                <w:i/>
                <w:sz w:val="20"/>
                <w:szCs w:val="20"/>
              </w:rPr>
              <w:t>Streptococcus</w:t>
            </w:r>
            <w:proofErr w:type="spellEnd"/>
            <w:r w:rsidRPr="00F26515">
              <w:rPr>
                <w:rFonts w:ascii="Times New Roman" w:hAnsi="Times New Roman" w:cs="Times New Roman"/>
                <w:b/>
                <w:bCs/>
                <w:i/>
                <w:sz w:val="20"/>
                <w:szCs w:val="20"/>
              </w:rPr>
              <w:t xml:space="preserve"> </w:t>
            </w:r>
            <w:proofErr w:type="spellStart"/>
            <w:r w:rsidRPr="00F26515">
              <w:rPr>
                <w:rFonts w:ascii="Times New Roman" w:hAnsi="Times New Roman" w:cs="Times New Roman"/>
                <w:b/>
                <w:bCs/>
                <w:i/>
                <w:sz w:val="20"/>
                <w:szCs w:val="20"/>
              </w:rPr>
              <w:t>dysgalactiae</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1,284</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1.16</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1.12</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0.40</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34.35</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0.56</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0.56</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1.89</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1.89</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-0.0615</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&lt;0.0001</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i/>
                <w:sz w:val="20"/>
                <w:szCs w:val="20"/>
              </w:rPr>
            </w:pPr>
            <w:proofErr w:type="spellStart"/>
            <w:r w:rsidRPr="00F26515">
              <w:rPr>
                <w:rFonts w:ascii="Times New Roman" w:hAnsi="Times New Roman" w:cs="Times New Roman"/>
                <w:b/>
                <w:bCs/>
                <w:i/>
                <w:sz w:val="20"/>
                <w:szCs w:val="20"/>
              </w:rPr>
              <w:t>Klebsiella</w:t>
            </w:r>
            <w:proofErr w:type="spellEnd"/>
            <w:r w:rsidRPr="00F26515">
              <w:rPr>
                <w:rFonts w:ascii="Times New Roman" w:hAnsi="Times New Roman" w:cs="Times New Roman"/>
                <w:b/>
                <w:bCs/>
                <w:i/>
                <w:sz w:val="20"/>
                <w:szCs w:val="20"/>
              </w:rPr>
              <w:t xml:space="preserve"> </w:t>
            </w:r>
            <w:proofErr w:type="spellStart"/>
            <w:r w:rsidRPr="00F26515">
              <w:rPr>
                <w:rFonts w:ascii="Times New Roman" w:hAnsi="Times New Roman" w:cs="Times New Roman"/>
                <w:b/>
                <w:bCs/>
                <w:i/>
                <w:sz w:val="20"/>
                <w:szCs w:val="20"/>
              </w:rPr>
              <w:t>pneumoniae</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738</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0.71</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0.71</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0.27</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37.68</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0.26</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0.26</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1.14</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1.14</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-0.0088</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0.44929</w:t>
            </w:r>
          </w:p>
        </w:tc>
      </w:tr>
      <w:tr w:rsidR="006C6BFA" w:rsidRPr="00F26515" w:rsidTr="00ED6046">
        <w:tc>
          <w:tcPr>
            <w:tcW w:w="2817" w:type="dxa"/>
            <w:shd w:val="clear" w:color="auto" w:fill="auto"/>
            <w:tcMar>
              <w:top w:w="20" w:type="dxa"/>
              <w:left w:w="20" w:type="dxa"/>
              <w:bottom w:w="20" w:type="dxa"/>
              <w:right w:w="20" w:type="dxa"/>
            </w:tcMar>
          </w:tcPr>
          <w:p w:rsidR="006C6BFA" w:rsidRPr="00F26515" w:rsidRDefault="006C6BFA" w:rsidP="00ED6046">
            <w:pPr>
              <w:rPr>
                <w:rFonts w:ascii="Times New Roman" w:hAnsi="Times New Roman" w:cs="Times New Roman"/>
                <w:sz w:val="20"/>
                <w:szCs w:val="20"/>
              </w:rPr>
            </w:pPr>
            <w:proofErr w:type="spellStart"/>
            <w:r w:rsidRPr="00F26515">
              <w:rPr>
                <w:rFonts w:ascii="Times New Roman" w:hAnsi="Times New Roman" w:cs="Times New Roman"/>
                <w:b/>
                <w:bCs/>
                <w:sz w:val="20"/>
                <w:szCs w:val="20"/>
              </w:rPr>
              <w:t>Moulds</w:t>
            </w:r>
            <w:proofErr w:type="spellEnd"/>
          </w:p>
        </w:tc>
        <w:tc>
          <w:tcPr>
            <w:tcW w:w="863"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478</w:t>
            </w:r>
          </w:p>
        </w:tc>
        <w:tc>
          <w:tcPr>
            <w:tcW w:w="811"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0.50</w:t>
            </w:r>
          </w:p>
        </w:tc>
        <w:tc>
          <w:tcPr>
            <w:tcW w:w="84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0.43</w:t>
            </w:r>
          </w:p>
        </w:tc>
        <w:tc>
          <w:tcPr>
            <w:tcW w:w="70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0.23</w:t>
            </w:r>
          </w:p>
        </w:tc>
        <w:tc>
          <w:tcPr>
            <w:tcW w:w="84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46.24</w:t>
            </w:r>
          </w:p>
        </w:tc>
        <w:tc>
          <w:tcPr>
            <w:tcW w:w="8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0.26</w:t>
            </w:r>
          </w:p>
        </w:tc>
        <w:tc>
          <w:tcPr>
            <w:tcW w:w="1260"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0.26</w:t>
            </w:r>
          </w:p>
        </w:tc>
        <w:tc>
          <w:tcPr>
            <w:tcW w:w="1536"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1.21</w:t>
            </w:r>
          </w:p>
        </w:tc>
        <w:tc>
          <w:tcPr>
            <w:tcW w:w="1038"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1.21</w:t>
            </w:r>
          </w:p>
        </w:tc>
        <w:tc>
          <w:tcPr>
            <w:tcW w:w="11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0.0075</w:t>
            </w:r>
          </w:p>
        </w:tc>
        <w:tc>
          <w:tcPr>
            <w:tcW w:w="992" w:type="dxa"/>
            <w:shd w:val="clear" w:color="auto" w:fill="auto"/>
            <w:tcMar>
              <w:top w:w="20" w:type="dxa"/>
              <w:left w:w="20" w:type="dxa"/>
              <w:bottom w:w="20" w:type="dxa"/>
              <w:right w:w="20" w:type="dxa"/>
            </w:tcMar>
            <w:vAlign w:val="bottom"/>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0.45933</w:t>
            </w:r>
          </w:p>
        </w:tc>
      </w:tr>
      <w:tr w:rsidR="006C6BFA" w:rsidRPr="00F26515" w:rsidTr="00ED6046">
        <w:tc>
          <w:tcPr>
            <w:tcW w:w="2817" w:type="dxa"/>
            <w:tcBorders>
              <w:bottom w:val="single" w:sz="12" w:space="0" w:color="auto"/>
            </w:tcBorders>
            <w:shd w:val="clear" w:color="auto" w:fill="auto"/>
            <w:tcMar>
              <w:top w:w="20" w:type="dxa"/>
              <w:left w:w="20" w:type="dxa"/>
              <w:bottom w:w="20" w:type="dxa"/>
              <w:right w:w="20" w:type="dxa"/>
            </w:tcMar>
            <w:hideMark/>
          </w:tcPr>
          <w:p w:rsidR="006C6BFA" w:rsidRPr="00F26515" w:rsidRDefault="006C6BFA" w:rsidP="00ED6046">
            <w:pPr>
              <w:rPr>
                <w:rFonts w:ascii="Times New Roman" w:hAnsi="Times New Roman" w:cs="Times New Roman"/>
                <w:i/>
                <w:sz w:val="20"/>
                <w:szCs w:val="20"/>
              </w:rPr>
            </w:pPr>
            <w:proofErr w:type="spellStart"/>
            <w:r w:rsidRPr="00F26515">
              <w:rPr>
                <w:rFonts w:ascii="Times New Roman" w:hAnsi="Times New Roman" w:cs="Times New Roman"/>
                <w:b/>
                <w:bCs/>
                <w:i/>
                <w:sz w:val="20"/>
                <w:szCs w:val="20"/>
              </w:rPr>
              <w:t>Klebsiella</w:t>
            </w:r>
            <w:proofErr w:type="spellEnd"/>
            <w:r w:rsidRPr="00F26515">
              <w:rPr>
                <w:rFonts w:ascii="Times New Roman" w:hAnsi="Times New Roman" w:cs="Times New Roman"/>
                <w:b/>
                <w:bCs/>
                <w:i/>
                <w:sz w:val="20"/>
                <w:szCs w:val="20"/>
              </w:rPr>
              <w:t xml:space="preserve"> </w:t>
            </w:r>
            <w:proofErr w:type="spellStart"/>
            <w:r w:rsidRPr="00F26515">
              <w:rPr>
                <w:rFonts w:ascii="Times New Roman" w:hAnsi="Times New Roman" w:cs="Times New Roman"/>
                <w:b/>
                <w:bCs/>
                <w:i/>
                <w:sz w:val="20"/>
                <w:szCs w:val="20"/>
              </w:rPr>
              <w:t>ozaenae</w:t>
            </w:r>
            <w:proofErr w:type="spellEnd"/>
          </w:p>
        </w:tc>
        <w:tc>
          <w:tcPr>
            <w:tcW w:w="863"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469</w:t>
            </w:r>
          </w:p>
        </w:tc>
        <w:tc>
          <w:tcPr>
            <w:tcW w:w="811"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0.52</w:t>
            </w:r>
          </w:p>
        </w:tc>
        <w:tc>
          <w:tcPr>
            <w:tcW w:w="848"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0.49</w:t>
            </w:r>
          </w:p>
        </w:tc>
        <w:tc>
          <w:tcPr>
            <w:tcW w:w="700"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0.33</w:t>
            </w:r>
          </w:p>
        </w:tc>
        <w:tc>
          <w:tcPr>
            <w:tcW w:w="840"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62.39</w:t>
            </w:r>
          </w:p>
        </w:tc>
        <w:tc>
          <w:tcPr>
            <w:tcW w:w="838"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0.03</w:t>
            </w:r>
          </w:p>
        </w:tc>
        <w:tc>
          <w:tcPr>
            <w:tcW w:w="1260"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0.03</w:t>
            </w:r>
          </w:p>
        </w:tc>
        <w:tc>
          <w:tcPr>
            <w:tcW w:w="1536"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1.09</w:t>
            </w:r>
          </w:p>
        </w:tc>
        <w:tc>
          <w:tcPr>
            <w:tcW w:w="1038"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1.09</w:t>
            </w:r>
          </w:p>
        </w:tc>
        <w:tc>
          <w:tcPr>
            <w:tcW w:w="1192"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-0.0486</w:t>
            </w:r>
          </w:p>
        </w:tc>
        <w:tc>
          <w:tcPr>
            <w:tcW w:w="992" w:type="dxa"/>
            <w:tcBorders>
              <w:bottom w:val="single" w:sz="12" w:space="0" w:color="auto"/>
            </w:tcBorders>
            <w:shd w:val="clear" w:color="auto" w:fill="auto"/>
            <w:tcMar>
              <w:top w:w="20" w:type="dxa"/>
              <w:left w:w="20" w:type="dxa"/>
              <w:bottom w:w="20" w:type="dxa"/>
              <w:right w:w="20" w:type="dxa"/>
            </w:tcMar>
            <w:vAlign w:val="bottom"/>
            <w:hideMark/>
          </w:tcPr>
          <w:p w:rsidR="006C6BFA" w:rsidRPr="00F26515" w:rsidRDefault="006C6BFA" w:rsidP="00ED6046">
            <w:pPr>
              <w:jc w:val="center"/>
              <w:rPr>
                <w:rFonts w:ascii="Times New Roman" w:hAnsi="Times New Roman" w:cs="Times New Roman"/>
                <w:sz w:val="20"/>
                <w:szCs w:val="20"/>
              </w:rPr>
            </w:pPr>
            <w:r w:rsidRPr="00F26515">
              <w:rPr>
                <w:rFonts w:ascii="Times New Roman" w:hAnsi="Times New Roman" w:cs="Times New Roman"/>
                <w:sz w:val="20"/>
                <w:szCs w:val="20"/>
              </w:rPr>
              <w:t>0.01066</w:t>
            </w:r>
          </w:p>
        </w:tc>
      </w:tr>
    </w:tbl>
    <w:p w:rsidR="006C6BFA" w:rsidRDefault="006C6BFA" w:rsidP="006C6BFA">
      <w:pPr>
        <w:spacing w:line="240" w:lineRule="auto"/>
        <w:rPr>
          <w:rFonts w:ascii="Times New Roman" w:hAnsi="Times New Roman" w:cs="Times New Roman"/>
          <w:sz w:val="24"/>
          <w:szCs w:val="24"/>
          <w:lang w:val="en-US"/>
        </w:rPr>
      </w:pPr>
    </w:p>
    <w:p w:rsidR="006C6BFA" w:rsidRPr="006C6BFA" w:rsidRDefault="006C6BFA" w:rsidP="006C6BFA">
      <w:pPr>
        <w:rPr>
          <w:rFonts w:ascii="Times New Roman" w:hAnsi="Times New Roman" w:cs="Times New Roman"/>
          <w:sz w:val="24"/>
          <w:lang w:val="en-GB"/>
        </w:rPr>
      </w:pPr>
    </w:p>
    <w:sectPr w:rsidR="006C6BFA" w:rsidRPr="006C6BFA" w:rsidSect="006C6BFA">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BFA"/>
    <w:rsid w:val="00095EB4"/>
    <w:rsid w:val="00135E5F"/>
    <w:rsid w:val="00647694"/>
    <w:rsid w:val="006C6BFA"/>
    <w:rsid w:val="008328F7"/>
    <w:rsid w:val="00AF0059"/>
    <w:rsid w:val="00B06116"/>
    <w:rsid w:val="00D43A9D"/>
    <w:rsid w:val="00DB0B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B74D1-E5FF-4DB0-ADF5-6247E4E0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6BFA"/>
    <w:pPr>
      <w:suppressAutoHyphens/>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style-span">
    <w:name w:val="apple-style-span"/>
    <w:basedOn w:val="Absatz-Standardschriftart"/>
    <w:qFormat/>
    <w:rsid w:val="006C6BFA"/>
  </w:style>
  <w:style w:type="paragraph" w:customStyle="1" w:styleId="JBC">
    <w:name w:val="JBC"/>
    <w:basedOn w:val="Standard"/>
    <w:qFormat/>
    <w:rsid w:val="006C6BFA"/>
    <w:pPr>
      <w:spacing w:after="0" w:line="360" w:lineRule="auto"/>
      <w:jc w:val="both"/>
    </w:pPr>
    <w:rPr>
      <w:rFonts w:ascii="Arial" w:eastAsia="Cambria" w:hAnsi="Arial" w:cs="Times New Roman"/>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Words>
  <Characters>2556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Jeßberger, Nadja</dc:creator>
  <cp:keywords/>
  <dc:description/>
  <cp:lastModifiedBy>Jeßberger, Nadja</cp:lastModifiedBy>
  <cp:revision>2</cp:revision>
  <dcterms:created xsi:type="dcterms:W3CDTF">2025-04-01T08:25:00Z</dcterms:created>
  <dcterms:modified xsi:type="dcterms:W3CDTF">2025-04-01T08:25:00Z</dcterms:modified>
</cp:coreProperties>
</file>