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png" ContentType="image/png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6BB" w:rsidRDefault="003816BB" w:rsidP="003816BB">
      <w:pPr>
        <w:spacing w:line="360" w:lineRule="auto"/>
        <w:jc w:val="both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6244D6">
        <w:rPr>
          <w:rFonts w:ascii="Times New Roman" w:eastAsia="Arial" w:hAnsi="Times New Roman" w:cs="Times New Roman"/>
          <w:b/>
          <w:sz w:val="24"/>
          <w:szCs w:val="24"/>
          <w:lang w:val="en-US"/>
        </w:rPr>
        <w:t>Supplementary figure</w:t>
      </w:r>
      <w:r>
        <w:rPr>
          <w:rFonts w:ascii="Times New Roman" w:eastAsia="Arial" w:hAnsi="Times New Roman" w:cs="Times New Roman"/>
          <w:b/>
          <w:sz w:val="24"/>
          <w:szCs w:val="24"/>
          <w:lang w:val="en-US"/>
        </w:rPr>
        <w:t xml:space="preserve"> 1</w:t>
      </w:r>
      <w:r w:rsidRPr="006244D6">
        <w:rPr>
          <w:rFonts w:ascii="Times New Roman" w:eastAsia="Arial" w:hAnsi="Times New Roman" w:cs="Times New Roman"/>
          <w:b/>
          <w:sz w:val="24"/>
          <w:szCs w:val="24"/>
          <w:lang w:val="en-US"/>
        </w:rPr>
        <w:t xml:space="preserve">. </w:t>
      </w:r>
      <w:r w:rsidRPr="006244D6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Spatial location of the </w:t>
      </w:r>
      <w:r w:rsidRPr="00B01CF7">
        <w:rPr>
          <w:rFonts w:ascii="Times New Roman" w:eastAsia="Arial" w:hAnsi="Times New Roman" w:cs="Times New Roman"/>
          <w:sz w:val="24"/>
          <w:szCs w:val="24"/>
          <w:lang w:val="en-US"/>
        </w:rPr>
        <w:t>paramyxovirus-</w:t>
      </w:r>
      <w:r w:rsidRPr="006244D6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positive animals along the Brazilian coast. </w:t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t xml:space="preserve">Location of the </w:t>
      </w:r>
      <w:r w:rsidRPr="006244D6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two </w:t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t>South American fur seals (</w:t>
      </w:r>
      <w:r w:rsidRPr="006244D6">
        <w:rPr>
          <w:rFonts w:ascii="Times New Roman" w:eastAsia="Arial" w:hAnsi="Times New Roman" w:cs="Times New Roman"/>
          <w:i/>
          <w:sz w:val="24"/>
          <w:szCs w:val="24"/>
          <w:lang w:val="en-US"/>
        </w:rPr>
        <w:t>Arctocephalus australis</w:t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t>)</w:t>
      </w:r>
      <w:r w:rsidRPr="006244D6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stranded in Santa Catarina state (</w:t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t xml:space="preserve">SC), in </w:t>
      </w:r>
      <w:r w:rsidRPr="006244D6">
        <w:rPr>
          <w:rFonts w:ascii="Times New Roman" w:eastAsia="Arial" w:hAnsi="Times New Roman" w:cs="Times New Roman"/>
          <w:sz w:val="24"/>
          <w:szCs w:val="24"/>
          <w:lang w:val="en-US"/>
        </w:rPr>
        <w:t>2017 and 2019</w:t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(pink dots),</w:t>
      </w:r>
      <w:r w:rsidRPr="006244D6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and </w:t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t xml:space="preserve">of </w:t>
      </w:r>
      <w:r w:rsidRPr="006244D6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t>Antarctic fur seal (</w:t>
      </w:r>
      <w:r w:rsidRPr="006244D6">
        <w:rPr>
          <w:rFonts w:ascii="Times New Roman" w:eastAsia="Arial" w:hAnsi="Times New Roman" w:cs="Times New Roman"/>
          <w:i/>
          <w:sz w:val="24"/>
          <w:szCs w:val="24"/>
          <w:lang w:val="en-US"/>
        </w:rPr>
        <w:t>Arctocephalus gazella</w:t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t>)</w:t>
      </w:r>
      <w:r w:rsidRPr="006244D6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stranded in São Paulo state</w:t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(SP), in </w:t>
      </w:r>
      <w:r w:rsidRPr="006244D6">
        <w:rPr>
          <w:rFonts w:ascii="Times New Roman" w:eastAsia="Arial" w:hAnsi="Times New Roman" w:cs="Times New Roman"/>
          <w:sz w:val="24"/>
          <w:szCs w:val="24"/>
          <w:lang w:val="en-US"/>
        </w:rPr>
        <w:t>2021</w:t>
      </w:r>
      <w:r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(blue dots)</w:t>
      </w:r>
      <w:r w:rsidRPr="006244D6">
        <w:rPr>
          <w:rFonts w:ascii="Times New Roman" w:eastAsia="Arial" w:hAnsi="Times New Roman" w:cs="Times New Roman"/>
          <w:sz w:val="24"/>
          <w:szCs w:val="24"/>
          <w:lang w:val="en-US"/>
        </w:rPr>
        <w:t>.</w:t>
      </w:r>
    </w:p>
    <w:p w:rsidR="003816BB" w:rsidRDefault="003816BB" w:rsidP="003816BB">
      <w:pPr>
        <w:spacing w:line="360" w:lineRule="auto"/>
        <w:jc w:val="both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:rsidR="003816BB" w:rsidRDefault="003816BB" w:rsidP="003816BB">
      <w:pPr>
        <w:spacing w:line="360" w:lineRule="auto"/>
        <w:jc w:val="both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3816BB">
        <w:rPr>
          <w:rFonts w:ascii="Times New Roman" w:eastAsia="Arial" w:hAnsi="Times New Roman" w:cs="Times New Roman"/>
          <w:sz w:val="24"/>
          <w:szCs w:val="24"/>
          <w:lang w:val="en-US"/>
        </w:rPr>
        <w:drawing>
          <wp:inline distT="0" distB="0" distL="0" distR="0">
            <wp:extent cx="5400040" cy="5680710"/>
            <wp:effectExtent l="0" t="0" r="0" b="0"/>
            <wp:docPr id="1" name="image12.png" descr="Mapa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Mapa&#10;&#10;Descrição gerada automaticament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680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816BB" w:rsidRDefault="003816BB" w:rsidP="003816B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  <w:sectPr w:rsidR="003816BB" w:rsidSect="003816BB">
          <w:pgSz w:w="11901" w:h="16840"/>
          <w:pgMar w:top="1418" w:right="1701" w:bottom="1418" w:left="1701" w:header="709" w:footer="709" w:gutter="0"/>
          <w:cols w:space="708"/>
          <w:docGrid w:linePitch="360"/>
          <w:printerSettings r:id="rId6"/>
        </w:sectPr>
      </w:pPr>
    </w:p>
    <w:p w:rsidR="00506428" w:rsidRPr="006244D6" w:rsidRDefault="00506428" w:rsidP="003816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244D6">
        <w:rPr>
          <w:rFonts w:ascii="Times New Roman" w:hAnsi="Times New Roman" w:cs="Times New Roman"/>
          <w:b/>
          <w:sz w:val="24"/>
          <w:szCs w:val="24"/>
          <w:lang w:val="en-US"/>
        </w:rPr>
        <w:t>Supplementary Table 1</w:t>
      </w:r>
      <w:r w:rsidRPr="006244D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Biological </w:t>
      </w:r>
      <w:r w:rsidRPr="006244D6">
        <w:rPr>
          <w:rFonts w:ascii="Times New Roman" w:hAnsi="Times New Roman" w:cs="Times New Roman"/>
          <w:sz w:val="24"/>
          <w:szCs w:val="24"/>
          <w:lang w:val="en-US"/>
        </w:rPr>
        <w:t>(age class, sex</w:t>
      </w:r>
      <w:r>
        <w:rPr>
          <w:rFonts w:ascii="Times New Roman" w:hAnsi="Times New Roman" w:cs="Times New Roman"/>
          <w:sz w:val="24"/>
          <w:szCs w:val="24"/>
          <w:lang w:val="en-US"/>
        </w:rPr>
        <w:t>) and e</w:t>
      </w:r>
      <w:r w:rsidRPr="006244D6">
        <w:rPr>
          <w:rFonts w:ascii="Times New Roman" w:hAnsi="Times New Roman" w:cs="Times New Roman"/>
          <w:sz w:val="24"/>
          <w:szCs w:val="24"/>
          <w:lang w:val="en-US"/>
        </w:rPr>
        <w:t>pidemiological parameters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6244D6">
        <w:rPr>
          <w:rFonts w:ascii="Times New Roman" w:hAnsi="Times New Roman" w:cs="Times New Roman"/>
          <w:sz w:val="24"/>
          <w:szCs w:val="24"/>
          <w:lang w:val="en-US"/>
        </w:rPr>
        <w:t>loca</w:t>
      </w:r>
      <w:r>
        <w:rPr>
          <w:rFonts w:ascii="Times New Roman" w:hAnsi="Times New Roman" w:cs="Times New Roman"/>
          <w:sz w:val="24"/>
          <w:szCs w:val="24"/>
          <w:lang w:val="en-US"/>
        </w:rPr>
        <w:t>tion</w:t>
      </w:r>
      <w:r w:rsidRPr="006244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date of </w:t>
      </w:r>
      <w:r w:rsidRPr="006244D6">
        <w:rPr>
          <w:rFonts w:ascii="Times New Roman" w:hAnsi="Times New Roman" w:cs="Times New Roman"/>
          <w:sz w:val="24"/>
          <w:szCs w:val="24"/>
          <w:lang w:val="en-US"/>
        </w:rPr>
        <w:t>strand</w:t>
      </w:r>
      <w:r>
        <w:rPr>
          <w:rFonts w:ascii="Times New Roman" w:hAnsi="Times New Roman" w:cs="Times New Roman"/>
          <w:sz w:val="24"/>
          <w:szCs w:val="24"/>
          <w:lang w:val="en-US"/>
        </w:rPr>
        <w:t>ing),</w:t>
      </w:r>
      <w:r w:rsidRPr="006244D6">
        <w:rPr>
          <w:rFonts w:ascii="Times New Roman" w:hAnsi="Times New Roman" w:cs="Times New Roman"/>
          <w:sz w:val="24"/>
          <w:szCs w:val="24"/>
          <w:lang w:val="en-US"/>
        </w:rPr>
        <w:t xml:space="preserve"> and tested organs of the pinnipeds stranded in the states of São Paulo (SP) and Santa Catarina (SC), Brazil, between 2016 and 2022, tested </w:t>
      </w:r>
      <w:r>
        <w:rPr>
          <w:rFonts w:ascii="Times New Roman" w:hAnsi="Times New Roman" w:cs="Times New Roman"/>
          <w:sz w:val="24"/>
          <w:szCs w:val="24"/>
          <w:lang w:val="en-US"/>
        </w:rPr>
        <w:t>herein</w:t>
      </w:r>
      <w:r w:rsidRPr="006244D6">
        <w:rPr>
          <w:rFonts w:ascii="Times New Roman" w:hAnsi="Times New Roman" w:cs="Times New Roman"/>
          <w:sz w:val="24"/>
          <w:szCs w:val="24"/>
          <w:lang w:val="en-US"/>
        </w:rPr>
        <w:t xml:space="preserve"> for paramyxovirus and coronavirus by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nested </w:t>
      </w:r>
      <w:r w:rsidRPr="006244D6">
        <w:rPr>
          <w:rFonts w:ascii="Times New Roman" w:hAnsi="Times New Roman" w:cs="Times New Roman"/>
          <w:sz w:val="24"/>
          <w:szCs w:val="24"/>
          <w:lang w:val="en-US"/>
        </w:rPr>
        <w:t>PCR.</w:t>
      </w:r>
    </w:p>
    <w:tbl>
      <w:tblPr>
        <w:tblStyle w:val="SimplesTabela21"/>
        <w:tblpPr w:leftFromText="141" w:rightFromText="141" w:vertAnchor="text" w:horzAnchor="margin" w:tblpY="40"/>
        <w:tblW w:w="14189" w:type="dxa"/>
        <w:tblLook w:val="04A0"/>
      </w:tblPr>
      <w:tblGrid>
        <w:gridCol w:w="1089"/>
        <w:gridCol w:w="1719"/>
        <w:gridCol w:w="1227"/>
        <w:gridCol w:w="805"/>
        <w:gridCol w:w="933"/>
        <w:gridCol w:w="1320"/>
        <w:gridCol w:w="1524"/>
        <w:gridCol w:w="5572"/>
      </w:tblGrid>
      <w:tr w:rsidR="00506428" w:rsidRPr="006C56DF">
        <w:trPr>
          <w:cnfStyle w:val="100000000000"/>
        </w:trPr>
        <w:tc>
          <w:tcPr>
            <w:cnfStyle w:val="001000000000"/>
            <w:tcW w:w="0" w:type="auto"/>
            <w:shd w:val="clear" w:color="auto" w:fill="F2DBDB" w:themeFill="accent2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Case number</w:t>
            </w:r>
          </w:p>
        </w:tc>
        <w:tc>
          <w:tcPr>
            <w:tcW w:w="0" w:type="auto"/>
            <w:shd w:val="clear" w:color="auto" w:fill="F2DBDB" w:themeFill="accent2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Species</w:t>
            </w:r>
          </w:p>
        </w:tc>
        <w:tc>
          <w:tcPr>
            <w:tcW w:w="0" w:type="auto"/>
            <w:shd w:val="clear" w:color="auto" w:fill="F2DBDB" w:themeFill="accent2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Body condition</w:t>
            </w:r>
          </w:p>
        </w:tc>
        <w:tc>
          <w:tcPr>
            <w:tcW w:w="0" w:type="auto"/>
            <w:shd w:val="clear" w:color="auto" w:fill="F2DBDB" w:themeFill="accent2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Sex</w:t>
            </w:r>
          </w:p>
        </w:tc>
        <w:tc>
          <w:tcPr>
            <w:tcW w:w="0" w:type="auto"/>
            <w:shd w:val="clear" w:color="auto" w:fill="F2DBDB" w:themeFill="accent2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 class</w:t>
            </w:r>
          </w:p>
        </w:tc>
        <w:tc>
          <w:tcPr>
            <w:tcW w:w="1320" w:type="dxa"/>
            <w:shd w:val="clear" w:color="auto" w:fill="F2DBDB" w:themeFill="accent2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Stranded</w:t>
            </w:r>
          </w:p>
        </w:tc>
        <w:tc>
          <w:tcPr>
            <w:tcW w:w="0" w:type="auto"/>
            <w:shd w:val="clear" w:color="auto" w:fill="F2DBDB" w:themeFill="accent2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Local of stranding</w:t>
            </w:r>
          </w:p>
        </w:tc>
        <w:tc>
          <w:tcPr>
            <w:tcW w:w="0" w:type="auto"/>
            <w:shd w:val="clear" w:color="auto" w:fill="F2DBDB" w:themeFill="accent2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10000000000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Tissues tested for paramyxovirus by PCR*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tropicalis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Aug 30, 2021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SC*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Kidney, lung, mesenteric lymph node and spinal cord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tropicalis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Jul 25, 2021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Florianópolis,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Brainstem, lung, kidney, mesenteric lymph node, and spinal cord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tropicalis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Adult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Aug 30, 2020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Cananéia, SP**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Brainstem, lung, kidney, and mesenteric lymph node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79/20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tropicalis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Adult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Jul 21, 2020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Florianópolis,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Blood, oral swab and rectal swab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tropicalis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Adult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Jul 15, 2020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Cananéia, SP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Brainstem, lung, kidney, mesenteric lymph node, and spinal cord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Aug 6, 2020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Lung, mesenteric lymph node, and prescapular lymph node 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Calf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Sep 19, 2020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Kidney, lung, and prescapular lymph node 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Sep 28, 2019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Brainstem, lung, mesenteric lymph node, and spinal cord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Cachectic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Jun 14, 2018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Brain, lung, mesenteric lymph node, and spinal cord 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Cachectic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Jul 14, 2018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cerebrum, lung,  kidney, meninges, mesenteric lymph node, and spinal cord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Cachectic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Jul 7,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2020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Kidney, lung, mesenteric lymph node, and spinal cord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Cachectic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Jul 6,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Cerebrum, lung, kidney,  meninges, mesenteric lymph node, and spinal cord 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Cachectic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Calf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Jul 16, 2020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Lung, mesenteric lymph node, and prescapular lymph node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Good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Jun 30, 2018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Laguna-SC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Cerebrum, kidney, mesenteric lymph node, pulmonary lymph node, and spinal cord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Good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Aug 22, 2019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Lung, kidney, mesenteric lymph node, and prescapular lymph node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Cachectic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Calf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Oct 4, 2021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Florianópolis,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Brainstem, lung, mesenteric lymph node, and spinal cord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Sep 4, 2020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Brainstem, lung, kidney, and spinal cord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Cachectic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Aug 23, 2020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Brainstem, lung, kidney, mesenteric lymph node, and spinal cord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Calf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Aug 31, 2020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Florianópolis,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Brainstem, lung, kidney, mesenteric lymph node, and spinal cord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Cachectic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Jul 6, 2022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São Paulo, SP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Brainstem, lung, kidney, mesenteric lymph node, and spinal cord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Cachectic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Oct 11, 2021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São Paulo-SP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Brainstem, lung, kidney, mesenteric lymph node, and spinal cord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36/21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Cachectic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Oct 15 2020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Florianópolis,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Brainstem, kidney, lung, and spinal cord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30/21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Sep 25, 2020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Florianópolis,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Brainstem, kidney, lung, and spinal cord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32/21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Oct 18, 2020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Florianópolis,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Brainstem, kidney, lung, and spinal cord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26/21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Good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Nov 19, 2020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Imbituba,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Brainstem, kidney, lung, and spinal cord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Cachectic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Aug 2, 2020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Heart,  kidney, lung, liver, prescapular lymph node, spleen, and stomach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Calf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Nov 20, 2021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Imbituba,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Kidney, lung, prescapular lymph node, and spleen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103/23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Aug 3, 2020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Kidney, lung, mesenteric lymph node, spleen, and prescapular lymph node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104/23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Sep 7, 2020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heart, kidney, lung, mesenteric lymph node, spleen and stomach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111/23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Sep 3, 2020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kidney, lung, mesenteric lymph node, spleen, and stomach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112/23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Aug 8, 2018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Heart, </w:t>
            </w:r>
            <w:r w:rsidRPr="00DE62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kidney (+)</w:t>
            </w: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liver, lung, lymph node spleen, , and prescapular lymph node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113/23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Cachectic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Aug 17, 2019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Heart, kidney, liver, lung, lymph node, spleen, and stomach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114/23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Good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Aug 16, 2019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Imbituba,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Heart, kidney, liver, lung, spleen, and stomach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115/23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Good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Jul 2,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Imbituba,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Cerebrum, kidney, lung, meninges, mesenteric lymph node, pulmonary lymph node, and stomach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116/23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Cachectic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Aug 9, 2016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Heart, kidney, liver, lung, mesenteric lymph node, and prescapular lymph node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117/23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Sept 7, 2017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Cerebrum, heart, kidney, liver, lung, mesenteric lymph node, spleen, and stomach 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118/23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Good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Aug 18, 2017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Imbituba, SC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</w:pPr>
            <w:r w:rsidRPr="00DE62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Kidney (+)</w:t>
            </w:r>
            <w:r w:rsidRPr="00DE62D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,</w:t>
            </w: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liver, lung, mesenteric lymph node, spleen, and stomach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119/23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Cachectic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Jun 21, 2017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Cerebrum, kidney, lung, liver, mesenteric lymph node, spleen, and stomach 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120/23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Jun 22, 2017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Cerebrum, kidney, liver, lung, spleen, and stomach 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121/23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Aug 29, 2017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Laguna,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Heart, kidney, lung</w:t>
            </w:r>
            <w:r w:rsidRPr="00DE62D5" w:rsidDel="000F01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mesenteric lymph node, spleen, and stomach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24/21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Arctocephalus </w:t>
            </w:r>
            <w:r w:rsidRPr="00DE62D5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sp.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Adult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Jul 29, 2020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Florianópolis,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Blood, oral swab and rectal swab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158/23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gazella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Aug 19, 2021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Florianópolis,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Brainstem, kidney, lung, mesenteric lymph node, and spinal cord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03/22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gazella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Aug 27, 2021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Ubatuba, SP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Brainstem, kidney, lung, mesenteric lymph node, and spinal cord</w:t>
            </w:r>
          </w:p>
        </w:tc>
      </w:tr>
      <w:tr w:rsidR="00506428" w:rsidRPr="006C56DF">
        <w:tc>
          <w:tcPr>
            <w:cnfStyle w:val="001000000000"/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156/21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gazella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Cachectic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Aug 14, 2021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Cananéia, SP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brainstem (+)</w:t>
            </w: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DE62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kidney</w:t>
            </w: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(+), lung, mesenteric lymph node, prescapular lymph node, pulmonary lymph node, </w:t>
            </w:r>
            <w:r w:rsidRPr="00DE62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spinal cord (+)</w:t>
            </w:r>
            <w:r w:rsidRPr="00DE62D5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,</w:t>
            </w:r>
            <w:r w:rsidRPr="00DE62D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and spleen</w:t>
            </w:r>
          </w:p>
        </w:tc>
      </w:tr>
      <w:tr w:rsidR="00506428" w:rsidRPr="006C56DF">
        <w:trPr>
          <w:cnfStyle w:val="000000100000"/>
        </w:trPr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157/21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Arctocephalus gazella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Juvenile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Aug 8, 2021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Florianópolis,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1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Brainstem, kidney, lung, and spinal cord </w:t>
            </w:r>
          </w:p>
        </w:tc>
      </w:tr>
      <w:tr w:rsidR="00506428" w:rsidRPr="006C56DF">
        <w:tc>
          <w:tcPr>
            <w:cnfStyle w:val="001000000000"/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04/22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Otaria flavescens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Cachectic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Adult</w:t>
            </w:r>
          </w:p>
        </w:tc>
        <w:tc>
          <w:tcPr>
            <w:tcW w:w="1320" w:type="dxa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Apr 14 2021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Florianópolis, SC</w:t>
            </w:r>
          </w:p>
        </w:tc>
        <w:tc>
          <w:tcPr>
            <w:tcW w:w="0" w:type="auto"/>
            <w:vAlign w:val="center"/>
          </w:tcPr>
          <w:p w:rsidR="00506428" w:rsidRPr="00DE62D5" w:rsidRDefault="00506428" w:rsidP="003816BB">
            <w:pPr>
              <w:spacing w:after="40" w:line="360" w:lineRule="auto"/>
              <w:jc w:val="center"/>
              <w:cnfStyle w:val="0000000000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E62D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Brainstem, kidney, lung, prescapular lymph node, pulmonary lymph node, and spinal cord</w:t>
            </w:r>
          </w:p>
        </w:tc>
      </w:tr>
    </w:tbl>
    <w:p w:rsidR="00506428" w:rsidRDefault="00506428" w:rsidP="003816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D6">
        <w:rPr>
          <w:rFonts w:ascii="Times New Roman" w:hAnsi="Times New Roman" w:cs="Times New Roman"/>
          <w:sz w:val="24"/>
          <w:szCs w:val="24"/>
          <w:lang w:val="en-US"/>
        </w:rPr>
        <w:t xml:space="preserve">*Paramyxovirus-positive tissues are marked in bold. </w:t>
      </w:r>
      <w:r>
        <w:rPr>
          <w:rFonts w:ascii="Times New Roman" w:hAnsi="Times New Roman" w:cs="Times New Roman"/>
          <w:sz w:val="24"/>
          <w:szCs w:val="24"/>
        </w:rPr>
        <w:t>*SC: Santa Catarina state,</w:t>
      </w:r>
      <w:r w:rsidRPr="00667825">
        <w:rPr>
          <w:rFonts w:ascii="Times New Roman" w:hAnsi="Times New Roman" w:cs="Times New Roman"/>
          <w:sz w:val="24"/>
          <w:szCs w:val="24"/>
        </w:rPr>
        <w:t xml:space="preserve"> </w:t>
      </w:r>
      <w:r w:rsidRPr="006244D6">
        <w:rPr>
          <w:rFonts w:ascii="Times New Roman" w:hAnsi="Times New Roman" w:cs="Times New Roman"/>
          <w:sz w:val="24"/>
          <w:szCs w:val="24"/>
        </w:rPr>
        <w:t>*</w:t>
      </w:r>
      <w:r w:rsidRPr="00667825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SP: São Paulo state.</w:t>
      </w:r>
    </w:p>
    <w:p w:rsidR="00506428" w:rsidRPr="00B2041C" w:rsidRDefault="00506428" w:rsidP="003816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6428" w:rsidRPr="00B2041C" w:rsidRDefault="00506428" w:rsidP="003816B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6428" w:rsidRPr="00B2041C" w:rsidRDefault="00506428" w:rsidP="003816B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6428" w:rsidRPr="00B2041C" w:rsidRDefault="00506428" w:rsidP="003816B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6428" w:rsidRPr="00B2041C" w:rsidRDefault="00506428" w:rsidP="003816B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6428" w:rsidRPr="001E45FE" w:rsidRDefault="00506428" w:rsidP="003816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E45FE">
        <w:rPr>
          <w:rFonts w:ascii="Times New Roman" w:hAnsi="Times New Roman" w:cs="Times New Roman"/>
          <w:b/>
          <w:sz w:val="24"/>
          <w:szCs w:val="24"/>
          <w:lang w:val="en-US"/>
        </w:rPr>
        <w:t>Supplementary Table 2.</w:t>
      </w:r>
      <w:r w:rsidRPr="001E45FE">
        <w:rPr>
          <w:rFonts w:ascii="Times New Roman" w:hAnsi="Times New Roman" w:cs="Times New Roman"/>
          <w:sz w:val="24"/>
          <w:szCs w:val="24"/>
          <w:lang w:val="en-US"/>
        </w:rPr>
        <w:t xml:space="preserve"> Substitutions observed in the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RNA-</w:t>
      </w:r>
      <w:r w:rsidRPr="001E45FE">
        <w:rPr>
          <w:rFonts w:ascii="Times New Roman" w:hAnsi="Times New Roman" w:cs="Times New Roman"/>
          <w:i/>
          <w:sz w:val="24"/>
          <w:szCs w:val="24"/>
          <w:lang w:val="en-US"/>
        </w:rPr>
        <w:t>dependent RNA polymerase</w:t>
      </w:r>
      <w:r w:rsidRPr="001E45FE">
        <w:rPr>
          <w:rFonts w:ascii="Times New Roman" w:hAnsi="Times New Roman" w:cs="Times New Roman"/>
          <w:sz w:val="24"/>
          <w:szCs w:val="24"/>
          <w:lang w:val="en-US"/>
        </w:rPr>
        <w:t xml:space="preserve"> gene nucleotide and amino acid sequences among all the pinniped paramyxoviruses detected in Brazil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E45FE">
        <w:rPr>
          <w:rFonts w:ascii="Times New Roman" w:hAnsi="Times New Roman" w:cs="Times New Roman"/>
          <w:sz w:val="24"/>
          <w:szCs w:val="24"/>
          <w:lang w:val="en-US"/>
        </w:rPr>
        <w:t xml:space="preserve"> and percentage of similarity between each of them and with the closest para</w:t>
      </w:r>
      <w:r>
        <w:rPr>
          <w:rFonts w:ascii="Times New Roman" w:hAnsi="Times New Roman" w:cs="Times New Roman"/>
          <w:sz w:val="24"/>
          <w:szCs w:val="24"/>
          <w:lang w:val="en-US"/>
        </w:rPr>
        <w:t>myxovirus sequences from GenBank</w:t>
      </w:r>
      <w:r w:rsidRPr="001E45FE">
        <w:rPr>
          <w:rFonts w:ascii="Times New Roman" w:hAnsi="Times New Roman" w:cs="Times New Roman"/>
          <w:sz w:val="24"/>
          <w:szCs w:val="24"/>
          <w:lang w:val="en-US"/>
        </w:rPr>
        <w:t>, according to BLASTN search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subsequent p-distance analyses</w:t>
      </w:r>
      <w:r w:rsidRPr="001E45F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74"/>
        <w:gridCol w:w="1138"/>
        <w:gridCol w:w="1386"/>
        <w:gridCol w:w="1133"/>
        <w:gridCol w:w="1175"/>
        <w:gridCol w:w="1422"/>
        <w:gridCol w:w="1017"/>
        <w:gridCol w:w="1378"/>
        <w:gridCol w:w="2187"/>
        <w:gridCol w:w="2610"/>
      </w:tblGrid>
      <w:tr w:rsidR="00506428" w:rsidRPr="006C56DF">
        <w:tc>
          <w:tcPr>
            <w:tcW w:w="0" w:type="auto"/>
            <w:shd w:val="clear" w:color="auto" w:fill="F2DBDB" w:themeFill="accent2" w:themeFillTint="33"/>
          </w:tcPr>
          <w:p w:rsidR="00506428" w:rsidRPr="00107097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Case</w:t>
            </w:r>
            <w:r w:rsidRPr="0010709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ID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506428" w:rsidRPr="00107097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709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Year of stranding/ Data of collection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506428" w:rsidRPr="00107097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709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Pinniped species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506428" w:rsidRPr="00107097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GenBank</w:t>
            </w:r>
            <w:r w:rsidRPr="0010709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accession n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º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506428" w:rsidRPr="00107097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709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ucleotide (nt) </w:t>
            </w:r>
            <w:r w:rsidRPr="0010709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sequence size (base pair)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506428" w:rsidRPr="00107097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709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Position of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nt</w:t>
            </w:r>
            <w:r w:rsidRPr="0010709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substitutions related to 112/23 (OR867078) and observed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substitutions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506428" w:rsidRPr="00107097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709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Amino acid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(aa) </w:t>
            </w:r>
            <w:r w:rsidRPr="0010709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sequence size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506428" w:rsidRPr="00107097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Position of aa s</w:t>
            </w:r>
            <w:r w:rsidRPr="0010709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ubstitutions related to 112/23 (OR867078)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506428" w:rsidRPr="00107097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709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Percentage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nt </w:t>
            </w:r>
            <w:r w:rsidRPr="0010709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similarity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to</w:t>
            </w:r>
            <w:r w:rsidRPr="0010709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the closest sequences from GenBank/ENA/DDBJ database</w:t>
            </w:r>
          </w:p>
        </w:tc>
        <w:tc>
          <w:tcPr>
            <w:tcW w:w="0" w:type="auto"/>
            <w:shd w:val="clear" w:color="auto" w:fill="F2DBDB" w:themeFill="accent2" w:themeFillTint="33"/>
          </w:tcPr>
          <w:p w:rsidR="00506428" w:rsidRPr="00107097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709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Percentage of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aa</w:t>
            </w:r>
            <w:r w:rsidRPr="0010709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similarity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to the closest sequences from GenBank/ENA/DDBJ database</w:t>
            </w:r>
          </w:p>
        </w:tc>
      </w:tr>
      <w:tr w:rsidR="00506428" w:rsidRPr="006C56DF"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112/23</w:t>
            </w:r>
          </w:p>
        </w:tc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OR867078</w:t>
            </w:r>
          </w:p>
        </w:tc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530</w:t>
            </w:r>
          </w:p>
        </w:tc>
        <w:tc>
          <w:tcPr>
            <w:tcW w:w="0" w:type="auto"/>
            <w:vAlign w:val="center"/>
          </w:tcPr>
          <w:p w:rsidR="00506428" w:rsidRPr="00475348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53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176</w:t>
            </w:r>
          </w:p>
        </w:tc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  <w:vAlign w:val="center"/>
          </w:tcPr>
          <w:p w:rsidR="00506428" w:rsidRPr="00527187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27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81.8% to a paramyxovirus sequence of a </w:t>
            </w:r>
          </w:p>
          <w:p w:rsidR="00506428" w:rsidRPr="00527187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27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Chinese horseshoe bat (</w:t>
            </w:r>
            <w:r w:rsidRPr="00527187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Rhinolopus sinicus</w:t>
            </w:r>
            <w:r w:rsidRPr="00527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of China (OQ715608) </w:t>
            </w:r>
          </w:p>
        </w:tc>
        <w:tc>
          <w:tcPr>
            <w:tcW w:w="0" w:type="auto"/>
            <w:vAlign w:val="center"/>
          </w:tcPr>
          <w:p w:rsidR="00506428" w:rsidRPr="00733D0A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33D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733D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% to paramyxovirus sequences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 a</w:t>
            </w:r>
            <w:r w:rsidRPr="00733D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733D0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Microchiroptera</w:t>
            </w:r>
            <w:r w:rsidRPr="00733D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sp. of Viet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733D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 (KP963925) and in lesser Asiatic yellow bat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733D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733D0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Scotophilus kuhlii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 of Cambodia (MT063349</w:t>
            </w:r>
            <w:r w:rsidRPr="00733D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MT063663)</w:t>
            </w:r>
          </w:p>
        </w:tc>
      </w:tr>
      <w:tr w:rsidR="00506428" w:rsidRPr="006C56DF"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118/23</w:t>
            </w:r>
          </w:p>
        </w:tc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2017</w:t>
            </w:r>
          </w:p>
        </w:tc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Arctocephalus australis</w:t>
            </w:r>
          </w:p>
        </w:tc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OR867079</w:t>
            </w:r>
          </w:p>
        </w:tc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512</w:t>
            </w:r>
          </w:p>
        </w:tc>
        <w:tc>
          <w:tcPr>
            <w:tcW w:w="0" w:type="auto"/>
            <w:vAlign w:val="center"/>
          </w:tcPr>
          <w:p w:rsidR="0050642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53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188 (T/C), </w:t>
            </w:r>
          </w:p>
          <w:p w:rsidR="0050642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53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268 (C/T), </w:t>
            </w:r>
          </w:p>
          <w:p w:rsidR="0050642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53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304 (C/T), </w:t>
            </w:r>
          </w:p>
          <w:p w:rsidR="0050642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53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313 (A/G), </w:t>
            </w:r>
          </w:p>
          <w:p w:rsidR="0050642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53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350 (C/T), </w:t>
            </w:r>
          </w:p>
          <w:p w:rsidR="00506428" w:rsidRPr="0001793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7938">
              <w:rPr>
                <w:rFonts w:ascii="Times New Roman" w:hAnsi="Times New Roman" w:cs="Times New Roman"/>
                <w:sz w:val="20"/>
                <w:szCs w:val="20"/>
              </w:rPr>
              <w:t xml:space="preserve">352 (A/G), </w:t>
            </w:r>
          </w:p>
          <w:p w:rsidR="00506428" w:rsidRPr="0001793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7938">
              <w:rPr>
                <w:rFonts w:ascii="Times New Roman" w:hAnsi="Times New Roman" w:cs="Times New Roman"/>
                <w:sz w:val="20"/>
                <w:szCs w:val="20"/>
              </w:rPr>
              <w:t xml:space="preserve">382 (A/C), </w:t>
            </w:r>
          </w:p>
          <w:p w:rsidR="00506428" w:rsidRPr="0001793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7938">
              <w:rPr>
                <w:rFonts w:ascii="Times New Roman" w:hAnsi="Times New Roman" w:cs="Times New Roman"/>
                <w:sz w:val="20"/>
                <w:szCs w:val="20"/>
              </w:rPr>
              <w:t xml:space="preserve">421 (A/G), </w:t>
            </w:r>
          </w:p>
          <w:p w:rsidR="00506428" w:rsidRPr="0001793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7938">
              <w:rPr>
                <w:rFonts w:ascii="Times New Roman" w:hAnsi="Times New Roman" w:cs="Times New Roman"/>
                <w:sz w:val="20"/>
                <w:szCs w:val="20"/>
              </w:rPr>
              <w:t xml:space="preserve">436 (A/G), </w:t>
            </w:r>
          </w:p>
          <w:p w:rsidR="00506428" w:rsidRPr="0001793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7938">
              <w:rPr>
                <w:rFonts w:ascii="Times New Roman" w:hAnsi="Times New Roman" w:cs="Times New Roman"/>
                <w:sz w:val="20"/>
                <w:szCs w:val="20"/>
              </w:rPr>
              <w:t>488 (G/A)</w:t>
            </w:r>
          </w:p>
        </w:tc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169</w:t>
            </w:r>
          </w:p>
        </w:tc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163 (V/I)</w:t>
            </w:r>
          </w:p>
        </w:tc>
        <w:tc>
          <w:tcPr>
            <w:tcW w:w="0" w:type="auto"/>
            <w:vAlign w:val="center"/>
          </w:tcPr>
          <w:p w:rsidR="00506428" w:rsidRPr="00527187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27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82.8% to a paramyxovirus sequence of a </w:t>
            </w:r>
          </w:p>
          <w:p w:rsidR="00506428" w:rsidRPr="00527187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27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Chinese horseshoe bat of China (OQ715608)  </w:t>
            </w:r>
          </w:p>
        </w:tc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733D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81.8% to paramyxovirus sequences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 a</w:t>
            </w:r>
            <w:r w:rsidRPr="00733D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733D0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Microchiroptera</w:t>
            </w:r>
            <w:r w:rsidRPr="00733D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sp. of Viet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733D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 (KP963925) and lesser Asiatic yellow bat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733D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733D0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Scotophilus kuhlii</w:t>
            </w:r>
            <w:r w:rsidRPr="00733D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 of Cambodia (</w:t>
            </w:r>
            <w:r w:rsidRPr="004F71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MT063514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MT063349</w:t>
            </w:r>
            <w:r w:rsidRPr="00733D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MT063663)</w:t>
            </w:r>
          </w:p>
        </w:tc>
      </w:tr>
      <w:tr w:rsidR="00506428" w:rsidRPr="006C56DF">
        <w:trPr>
          <w:trHeight w:val="2448"/>
        </w:trPr>
        <w:tc>
          <w:tcPr>
            <w:tcW w:w="0" w:type="auto"/>
            <w:vMerge w:val="restart"/>
            <w:vAlign w:val="center"/>
          </w:tcPr>
          <w:p w:rsidR="00506428" w:rsidRPr="001E45FE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156/21</w:t>
            </w:r>
          </w:p>
        </w:tc>
        <w:tc>
          <w:tcPr>
            <w:tcW w:w="0" w:type="auto"/>
            <w:vMerge w:val="restart"/>
            <w:vAlign w:val="center"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2021</w:t>
            </w:r>
          </w:p>
        </w:tc>
        <w:tc>
          <w:tcPr>
            <w:tcW w:w="0" w:type="auto"/>
            <w:vMerge w:val="restart"/>
            <w:vAlign w:val="center"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Arctocephalus gazella</w:t>
            </w:r>
          </w:p>
        </w:tc>
        <w:tc>
          <w:tcPr>
            <w:tcW w:w="0" w:type="auto"/>
            <w:vAlign w:val="center"/>
          </w:tcPr>
          <w:p w:rsidR="00506428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OR867080</w:t>
            </w:r>
          </w:p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(obtained in kidney and spinal cord)</w:t>
            </w:r>
          </w:p>
        </w:tc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530</w:t>
            </w:r>
          </w:p>
        </w:tc>
        <w:tc>
          <w:tcPr>
            <w:tcW w:w="0" w:type="auto"/>
            <w:vAlign w:val="center"/>
          </w:tcPr>
          <w:p w:rsidR="0050642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53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286 (C/T), </w:t>
            </w:r>
          </w:p>
          <w:p w:rsidR="0050642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53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13 (A/G), </w:t>
            </w:r>
          </w:p>
          <w:p w:rsidR="0050642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432 (A/G), </w:t>
            </w:r>
          </w:p>
          <w:p w:rsidR="0050642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436 (A/G),</w:t>
            </w:r>
          </w:p>
          <w:p w:rsidR="00506428" w:rsidRPr="0047534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53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488 (G/A)</w:t>
            </w:r>
          </w:p>
        </w:tc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176</w:t>
            </w:r>
          </w:p>
        </w:tc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144 (Q/R), 163 (V/I)</w:t>
            </w:r>
          </w:p>
        </w:tc>
        <w:tc>
          <w:tcPr>
            <w:tcW w:w="0" w:type="auto"/>
            <w:vAlign w:val="center"/>
          </w:tcPr>
          <w:p w:rsidR="00506428" w:rsidRPr="00527187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27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82.8% to a paramyxovirus sequence of a </w:t>
            </w:r>
          </w:p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527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Chinese horseshoe</w:t>
            </w:r>
            <w:r w:rsidRPr="007529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bat of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China</w:t>
            </w:r>
            <w:r w:rsidRPr="007529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2373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OQ715608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2373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0" w:type="auto"/>
            <w:vMerge w:val="restart"/>
            <w:vAlign w:val="center"/>
          </w:tcPr>
          <w:p w:rsidR="00506428" w:rsidRPr="004F711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71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When the two </w:t>
            </w:r>
            <w:r w:rsidRPr="004F711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A. australis</w:t>
            </w:r>
            <w:r w:rsidRPr="004F71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paramyxovirus nucleotide sequence types were translated to amino acids, the deduced amino acid sequences were identical. They presented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81.8</w:t>
            </w:r>
            <w:r w:rsidRPr="004F71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% aa identity to paramyxovirus sequences retrieved in </w:t>
            </w:r>
            <w:r w:rsidRPr="004F711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Microchiroptera</w:t>
            </w:r>
            <w:r w:rsidRPr="004F71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sp. of Viet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4F71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 (KP963925) and in lesser Asiatic yellow bat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4F71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4F7118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Scotophilus kuhlii</w:t>
            </w:r>
            <w:r w:rsidRPr="004F71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of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Cambodia (MT063349</w:t>
            </w:r>
            <w:r w:rsidRPr="004F71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MT063663)</w:t>
            </w:r>
          </w:p>
        </w:tc>
      </w:tr>
      <w:tr w:rsidR="00506428" w:rsidRPr="006C56DF">
        <w:tc>
          <w:tcPr>
            <w:tcW w:w="0" w:type="auto"/>
            <w:vMerge/>
          </w:tcPr>
          <w:p w:rsidR="00506428" w:rsidRPr="001E45FE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OR867081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(obtained in brainstem)</w:t>
            </w:r>
          </w:p>
        </w:tc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530</w:t>
            </w:r>
          </w:p>
        </w:tc>
        <w:tc>
          <w:tcPr>
            <w:tcW w:w="0" w:type="auto"/>
            <w:vAlign w:val="center"/>
          </w:tcPr>
          <w:p w:rsidR="00506428" w:rsidRPr="0047534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53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139 (C/T), </w:t>
            </w:r>
          </w:p>
          <w:p w:rsidR="0050642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53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286 (C/T), </w:t>
            </w:r>
          </w:p>
          <w:p w:rsidR="0050642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53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313 (A/G), </w:t>
            </w:r>
          </w:p>
          <w:p w:rsidR="0050642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53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432 (A/G), </w:t>
            </w:r>
          </w:p>
          <w:p w:rsidR="0050642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53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436 (A/G),</w:t>
            </w:r>
          </w:p>
          <w:p w:rsidR="00506428" w:rsidRPr="0047534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753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488 (G/A)</w:t>
            </w:r>
          </w:p>
        </w:tc>
        <w:tc>
          <w:tcPr>
            <w:tcW w:w="0" w:type="auto"/>
            <w:vAlign w:val="center"/>
          </w:tcPr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176</w:t>
            </w:r>
          </w:p>
        </w:tc>
        <w:tc>
          <w:tcPr>
            <w:tcW w:w="0" w:type="auto"/>
            <w:vAlign w:val="center"/>
          </w:tcPr>
          <w:p w:rsidR="00506428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 </w:t>
            </w: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(Q/R), </w:t>
            </w:r>
          </w:p>
          <w:p w:rsidR="00506428" w:rsidRPr="001E45FE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45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163 (V/I)</w:t>
            </w:r>
          </w:p>
        </w:tc>
        <w:tc>
          <w:tcPr>
            <w:tcW w:w="0" w:type="auto"/>
            <w:vAlign w:val="center"/>
          </w:tcPr>
          <w:p w:rsidR="00506428" w:rsidRPr="00527187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27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82.8% to a paramyxovirus sequence of a </w:t>
            </w:r>
          </w:p>
          <w:p w:rsidR="00506428" w:rsidRPr="001E45FE" w:rsidRDefault="00506428" w:rsidP="003816B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527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Chinese horseshoe</w:t>
            </w:r>
            <w:r w:rsidRPr="007529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bat of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China</w:t>
            </w:r>
            <w:r w:rsidRPr="007529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2373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OQ715608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2373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0" w:type="auto"/>
            <w:vMerge/>
          </w:tcPr>
          <w:p w:rsidR="00506428" w:rsidRPr="001E45FE" w:rsidRDefault="00506428" w:rsidP="003816B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</w:p>
        </w:tc>
      </w:tr>
    </w:tbl>
    <w:p w:rsidR="00506428" w:rsidRPr="003852F3" w:rsidRDefault="00506428" w:rsidP="003816BB">
      <w:pPr>
        <w:spacing w:line="360" w:lineRule="auto"/>
        <w:rPr>
          <w:rFonts w:ascii="Times New Roman" w:hAnsi="Times New Roman" w:cs="Times New Roman"/>
          <w:color w:val="F79646" w:themeColor="accent6"/>
          <w:sz w:val="24"/>
          <w:szCs w:val="24"/>
          <w:lang w:val="en-US"/>
        </w:rPr>
      </w:pPr>
    </w:p>
    <w:p w:rsidR="006B1264" w:rsidRDefault="003816BB" w:rsidP="003816BB"/>
    <w:sectPr w:rsidR="006B1264" w:rsidSect="003816BB">
      <w:pgSz w:w="16840" w:h="11901" w:orient="landscape"/>
      <w:pgMar w:top="1701" w:right="1418" w:bottom="1701" w:left="1418" w:header="709" w:footer="709" w:gutter="0"/>
      <w:cols w:space="708"/>
      <w:docGrid w:linePitch="360"/>
      <w:printerSettings r:id="rId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5000000000000000000"/>
    <w:charset w:val="00"/>
    <w:family w:val="auto"/>
    <w:pitch w:val="variable"/>
    <w:sig w:usb0="00000003" w:usb1="00000000" w:usb2="00000000" w:usb3="00000000" w:csb0="00000001" w:csb1="00000000"/>
  </w:font>
  <w:font w:name="Segoe UI">
    <w:altName w:val="Genev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F62D7"/>
    <w:multiLevelType w:val="multilevel"/>
    <w:tmpl w:val="4A0E5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6E0E8D"/>
    <w:multiLevelType w:val="multilevel"/>
    <w:tmpl w:val="F1A28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705C9E"/>
    <w:multiLevelType w:val="hybridMultilevel"/>
    <w:tmpl w:val="9E803BC6"/>
    <w:lvl w:ilvl="0" w:tplc="3C0C27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7102B2"/>
    <w:multiLevelType w:val="hybridMultilevel"/>
    <w:tmpl w:val="1FB60E5C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0B417F"/>
    <w:multiLevelType w:val="hybridMultilevel"/>
    <w:tmpl w:val="CBBC703A"/>
    <w:lvl w:ilvl="0" w:tplc="1F3A41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9E5A3A"/>
    <w:multiLevelType w:val="multilevel"/>
    <w:tmpl w:val="EA7632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76F4353C"/>
    <w:multiLevelType w:val="hybridMultilevel"/>
    <w:tmpl w:val="0C2086C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506428"/>
    <w:rsid w:val="0017234D"/>
    <w:rsid w:val="003816BB"/>
    <w:rsid w:val="00506428"/>
  </w:rsids>
  <m:mathPr>
    <m:mathFont m:val="Calibri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3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428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rsid w:val="005064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064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rsid w:val="0050642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428"/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paragraph" w:styleId="ListParagraph">
    <w:name w:val="List Paragraph"/>
    <w:basedOn w:val="Normal"/>
    <w:uiPriority w:val="34"/>
    <w:qFormat/>
    <w:rsid w:val="00506428"/>
    <w:pPr>
      <w:ind w:left="720"/>
      <w:contextualSpacing/>
    </w:pPr>
  </w:style>
  <w:style w:type="paragraph" w:customStyle="1" w:styleId="CorpoA">
    <w:name w:val="Corpo A"/>
    <w:rsid w:val="00506428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line="360" w:lineRule="auto"/>
      <w:jc w:val="both"/>
    </w:pPr>
    <w:rPr>
      <w:rFonts w:ascii="Arial Unicode MS" w:eastAsia="Arial Unicode MS" w:hAnsi="Arial Unicode MS" w:cs="Arial Unicode MS"/>
      <w:color w:val="000000"/>
      <w:sz w:val="22"/>
      <w:szCs w:val="22"/>
      <w:u w:color="000000"/>
      <w:bdr w:val="nil"/>
      <w:lang w:val="en-US" w:eastAsia="pt-BR"/>
    </w:rPr>
  </w:style>
  <w:style w:type="character" w:customStyle="1" w:styleId="Hyperlink0">
    <w:name w:val="Hyperlink.0"/>
    <w:rsid w:val="00506428"/>
    <w:rPr>
      <w:color w:val="0000FF"/>
      <w:sz w:val="24"/>
      <w:szCs w:val="24"/>
      <w:u w:val="single" w:color="0000FF"/>
    </w:rPr>
  </w:style>
  <w:style w:type="table" w:styleId="TableGrid">
    <w:name w:val="Table Grid"/>
    <w:basedOn w:val="TableNormal"/>
    <w:uiPriority w:val="39"/>
    <w:rsid w:val="0050642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064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42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064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428"/>
    <w:rPr>
      <w:sz w:val="22"/>
      <w:szCs w:val="22"/>
    </w:rPr>
  </w:style>
  <w:style w:type="character" w:customStyle="1" w:styleId="figuretitle1">
    <w:name w:val="figuretitle1"/>
    <w:basedOn w:val="DefaultParagraphFont"/>
    <w:rsid w:val="00506428"/>
    <w:rPr>
      <w:rFonts w:ascii="Times New Roman" w:hAnsi="Times New Roman" w:cs="Times New Roman" w:hint="default"/>
      <w:b/>
      <w:b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064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64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64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64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6428"/>
    <w:rPr>
      <w:b/>
      <w:bCs/>
    </w:rPr>
  </w:style>
  <w:style w:type="paragraph" w:styleId="Revision">
    <w:name w:val="Revision"/>
    <w:hidden/>
    <w:uiPriority w:val="99"/>
    <w:semiHidden/>
    <w:rsid w:val="00506428"/>
    <w:rPr>
      <w:sz w:val="22"/>
      <w:szCs w:val="22"/>
    </w:rPr>
  </w:style>
  <w:style w:type="paragraph" w:customStyle="1" w:styleId="Corpo">
    <w:name w:val="Corpo"/>
    <w:rsid w:val="00506428"/>
    <w:rPr>
      <w:rFonts w:ascii="Times New Roman" w:eastAsia="Times New Roman" w:hAnsi="Times New Roman" w:cs="Times New Roman"/>
      <w:color w:val="000000"/>
      <w:u w:color="000000"/>
      <w:lang w:eastAsia="pt-BR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064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06428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feature">
    <w:name w:val="feature"/>
    <w:basedOn w:val="DefaultParagraphFont"/>
    <w:rsid w:val="00506428"/>
  </w:style>
  <w:style w:type="table" w:customStyle="1" w:styleId="SimplesTabela21">
    <w:name w:val="Simples Tabela 21"/>
    <w:basedOn w:val="TableNormal"/>
    <w:uiPriority w:val="42"/>
    <w:rsid w:val="00506428"/>
    <w:rPr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50642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428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428"/>
    <w:rPr>
      <w:rFonts w:ascii="Lucida Grande" w:hAnsi="Lucida Grande"/>
      <w:sz w:val="18"/>
      <w:szCs w:val="18"/>
    </w:rPr>
  </w:style>
  <w:style w:type="character" w:customStyle="1" w:styleId="cf01">
    <w:name w:val="cf01"/>
    <w:basedOn w:val="DefaultParagraphFont"/>
    <w:rsid w:val="00506428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506428"/>
    <w:rPr>
      <w:rFonts w:ascii="Segoe UI" w:hAnsi="Segoe UI" w:cs="Segoe UI" w:hint="default"/>
      <w:i/>
      <w:iCs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06428"/>
  </w:style>
  <w:style w:type="paragraph" w:styleId="NormalWeb">
    <w:name w:val="Normal (Web)"/>
    <w:basedOn w:val="Normal"/>
    <w:uiPriority w:val="99"/>
    <w:semiHidden/>
    <w:unhideWhenUsed/>
    <w:rsid w:val="00506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Emphasis">
    <w:name w:val="Emphasis"/>
    <w:basedOn w:val="DefaultParagraphFont"/>
    <w:uiPriority w:val="20"/>
    <w:qFormat/>
    <w:rsid w:val="00506428"/>
    <w:rPr>
      <w:i/>
      <w:iCs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50642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printerSettings" Target="printerSettings/printerSettings1.bin"/><Relationship Id="rId7" Type="http://schemas.openxmlformats.org/officeDocument/2006/relationships/printerSettings" Target="printerSettings/printerSettings2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1405</Words>
  <Characters>8014</Characters>
  <Application>Microsoft Macintosh Word</Application>
  <DocSecurity>0</DocSecurity>
  <Lines>66</Lines>
  <Paragraphs>16</Paragraphs>
  <ScaleCrop>false</ScaleCrop>
  <LinksUpToDate>false</LinksUpToDate>
  <CharactersWithSpaces>9841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Carolina Ewbank</dc:creator>
  <cp:keywords/>
  <cp:lastModifiedBy>Ana Carolina Ewbank</cp:lastModifiedBy>
  <cp:revision>2</cp:revision>
  <dcterms:created xsi:type="dcterms:W3CDTF">2025-02-09T09:39:00Z</dcterms:created>
  <dcterms:modified xsi:type="dcterms:W3CDTF">2025-02-09T09:43:00Z</dcterms:modified>
</cp:coreProperties>
</file>