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BF8E0" w14:textId="0800827D" w:rsidR="003F6CBB" w:rsidRPr="0012642C" w:rsidRDefault="003F6CBB" w:rsidP="00FB7777">
      <w:pPr>
        <w:spacing w:line="480" w:lineRule="auto"/>
        <w:ind w:left="720" w:hanging="360"/>
        <w:rPr>
          <w:rFonts w:asciiTheme="majorBidi" w:hAnsiTheme="majorBidi" w:cstheme="majorBidi"/>
          <w:b/>
          <w:bCs/>
          <w:sz w:val="24"/>
          <w:szCs w:val="24"/>
        </w:rPr>
      </w:pPr>
      <w:bookmarkStart w:id="0" w:name="_GoBack"/>
      <w:bookmarkEnd w:id="0"/>
      <w:r w:rsidRPr="0012642C">
        <w:rPr>
          <w:rFonts w:asciiTheme="majorBidi" w:hAnsiTheme="majorBidi" w:cstheme="majorBidi"/>
          <w:b/>
          <w:bCs/>
          <w:sz w:val="24"/>
          <w:szCs w:val="24"/>
        </w:rPr>
        <w:t>Supplementary Materials</w:t>
      </w:r>
    </w:p>
    <w:p w14:paraId="30D9690F" w14:textId="6B147E46" w:rsidR="00BE3CFE" w:rsidRPr="0012642C" w:rsidRDefault="006B3584" w:rsidP="00BE3CFE">
      <w:pPr>
        <w:pStyle w:val="ListParagraph"/>
        <w:numPr>
          <w:ilvl w:val="0"/>
          <w:numId w:val="1"/>
        </w:num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t xml:space="preserve">List of documents </w:t>
      </w:r>
      <w:r w:rsidR="0040458B" w:rsidRPr="0012642C">
        <w:rPr>
          <w:rFonts w:asciiTheme="majorBidi" w:hAnsiTheme="majorBidi" w:cstheme="majorBidi"/>
          <w:b/>
          <w:bCs/>
          <w:sz w:val="24"/>
          <w:szCs w:val="24"/>
          <w:lang w:val="en-GB"/>
        </w:rPr>
        <w:t>reviewed as sources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6"/>
        <w:gridCol w:w="4110"/>
      </w:tblGrid>
      <w:tr w:rsidR="00FB7777" w:rsidRPr="0012642C" w14:paraId="5BF2E4C7" w14:textId="77777777" w:rsidTr="00FB7777">
        <w:trPr>
          <w:jc w:val="center"/>
        </w:trPr>
        <w:tc>
          <w:tcPr>
            <w:tcW w:w="2122" w:type="dxa"/>
            <w:tcBorders>
              <w:top w:val="single" w:sz="4" w:space="0" w:color="auto"/>
              <w:bottom w:val="single" w:sz="4" w:space="0" w:color="auto"/>
            </w:tcBorders>
            <w:vAlign w:val="center"/>
          </w:tcPr>
          <w:p w14:paraId="691C8D44" w14:textId="77777777" w:rsidR="00FB7777" w:rsidRPr="0012642C" w:rsidRDefault="00FB7777" w:rsidP="00FB7777">
            <w:pPr>
              <w:spacing w:before="240"/>
              <w:jc w:val="center"/>
              <w:rPr>
                <w:rFonts w:asciiTheme="majorBidi" w:hAnsiTheme="majorBidi" w:cstheme="majorBidi"/>
                <w:b/>
                <w:bCs/>
                <w:sz w:val="24"/>
                <w:szCs w:val="24"/>
                <w:bdr w:val="none" w:sz="0" w:space="0" w:color="auto" w:frame="1"/>
                <w:lang w:val="en-US"/>
              </w:rPr>
            </w:pPr>
            <w:proofErr w:type="spellStart"/>
            <w:r w:rsidRPr="0012642C">
              <w:rPr>
                <w:rFonts w:asciiTheme="majorBidi" w:hAnsiTheme="majorBidi" w:cstheme="majorBidi"/>
                <w:bCs/>
                <w:sz w:val="24"/>
                <w:szCs w:val="24"/>
                <w:bdr w:val="none" w:sz="0" w:space="0" w:color="auto" w:frame="1"/>
                <w:lang w:val="en-US"/>
              </w:rPr>
              <w:t>Organisation</w:t>
            </w:r>
            <w:proofErr w:type="spellEnd"/>
          </w:p>
        </w:tc>
        <w:tc>
          <w:tcPr>
            <w:tcW w:w="4110" w:type="dxa"/>
            <w:tcBorders>
              <w:top w:val="single" w:sz="4" w:space="0" w:color="auto"/>
              <w:bottom w:val="single" w:sz="4" w:space="0" w:color="auto"/>
            </w:tcBorders>
            <w:vAlign w:val="center"/>
          </w:tcPr>
          <w:p w14:paraId="076463EA" w14:textId="77777777" w:rsidR="00FB7777" w:rsidRPr="0012642C" w:rsidRDefault="00FB7777" w:rsidP="00FB7777">
            <w:pPr>
              <w:spacing w:before="240"/>
              <w:rPr>
                <w:rFonts w:asciiTheme="majorBidi" w:hAnsiTheme="majorBidi" w:cstheme="majorBidi"/>
                <w:b/>
                <w:bCs/>
                <w:sz w:val="24"/>
                <w:szCs w:val="24"/>
                <w:bdr w:val="none" w:sz="0" w:space="0" w:color="auto" w:frame="1"/>
                <w:lang w:val="en-US"/>
              </w:rPr>
            </w:pPr>
            <w:r w:rsidRPr="0012642C">
              <w:rPr>
                <w:rFonts w:asciiTheme="majorBidi" w:hAnsiTheme="majorBidi" w:cstheme="majorBidi"/>
                <w:bCs/>
                <w:sz w:val="24"/>
                <w:szCs w:val="24"/>
                <w:bdr w:val="none" w:sz="0" w:space="0" w:color="auto" w:frame="1"/>
                <w:lang w:val="en-US"/>
              </w:rPr>
              <w:t>Name of the document</w:t>
            </w:r>
          </w:p>
        </w:tc>
      </w:tr>
      <w:tr w:rsidR="00FB7777" w:rsidRPr="0012642C" w14:paraId="69B9D3B1" w14:textId="77777777" w:rsidTr="00FB7777">
        <w:trPr>
          <w:jc w:val="center"/>
        </w:trPr>
        <w:tc>
          <w:tcPr>
            <w:tcW w:w="2122" w:type="dxa"/>
            <w:vAlign w:val="center"/>
          </w:tcPr>
          <w:p w14:paraId="103F7CEA"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SMC</w:t>
            </w:r>
          </w:p>
        </w:tc>
        <w:tc>
          <w:tcPr>
            <w:tcW w:w="4110" w:type="dxa"/>
            <w:vAlign w:val="center"/>
          </w:tcPr>
          <w:p w14:paraId="6EA7CF95" w14:textId="77777777" w:rsidR="00FB7777" w:rsidRPr="0012642C" w:rsidRDefault="00FB7777" w:rsidP="00FB7777">
            <w:pPr>
              <w:spacing w:before="240"/>
              <w:rPr>
                <w:rFonts w:asciiTheme="majorBidi" w:hAnsiTheme="majorBidi" w:cstheme="majorBidi"/>
                <w:sz w:val="24"/>
                <w:szCs w:val="24"/>
                <w:bdr w:val="none" w:sz="0" w:space="0" w:color="auto" w:frame="1"/>
                <w:lang w:val="sv-SE"/>
              </w:rPr>
            </w:pPr>
            <w:r w:rsidRPr="0012642C">
              <w:rPr>
                <w:rFonts w:asciiTheme="majorBidi" w:hAnsiTheme="majorBidi" w:cstheme="majorBidi"/>
                <w:sz w:val="24"/>
                <w:szCs w:val="24"/>
                <w:bdr w:val="none" w:sz="0" w:space="0" w:color="auto" w:frame="1"/>
                <w:lang w:val="sv-SE"/>
              </w:rPr>
              <w:t xml:space="preserve">Riktlinjer för bidrag till utvecklingssamarbete </w:t>
            </w:r>
          </w:p>
        </w:tc>
      </w:tr>
      <w:tr w:rsidR="00FB7777" w:rsidRPr="0012642C" w14:paraId="3C4FD13D" w14:textId="77777777" w:rsidTr="00FB7777">
        <w:trPr>
          <w:jc w:val="center"/>
        </w:trPr>
        <w:tc>
          <w:tcPr>
            <w:tcW w:w="2122" w:type="dxa"/>
            <w:vAlign w:val="center"/>
          </w:tcPr>
          <w:p w14:paraId="18FB2B55"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SMC</w:t>
            </w:r>
          </w:p>
        </w:tc>
        <w:tc>
          <w:tcPr>
            <w:tcW w:w="4110" w:type="dxa"/>
            <w:vAlign w:val="center"/>
          </w:tcPr>
          <w:p w14:paraId="76BA2348" w14:textId="77777777" w:rsidR="00FB7777" w:rsidRPr="0012642C" w:rsidRDefault="00FB7777" w:rsidP="00FB7777">
            <w:pPr>
              <w:spacing w:before="240"/>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Template for application for development cooperation</w:t>
            </w:r>
          </w:p>
        </w:tc>
      </w:tr>
      <w:tr w:rsidR="00FB7777" w:rsidRPr="0012642C" w14:paraId="524F2138" w14:textId="77777777" w:rsidTr="00FB7777">
        <w:trPr>
          <w:jc w:val="center"/>
        </w:trPr>
        <w:tc>
          <w:tcPr>
            <w:tcW w:w="2122" w:type="dxa"/>
            <w:vAlign w:val="center"/>
          </w:tcPr>
          <w:p w14:paraId="5D1AF650"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SMC</w:t>
            </w:r>
          </w:p>
        </w:tc>
        <w:tc>
          <w:tcPr>
            <w:tcW w:w="4110" w:type="dxa"/>
            <w:vAlign w:val="center"/>
          </w:tcPr>
          <w:p w14:paraId="6E683D24" w14:textId="77777777" w:rsidR="00FB7777" w:rsidRPr="0012642C" w:rsidRDefault="00FB7777" w:rsidP="00FB7777">
            <w:pPr>
              <w:spacing w:before="240"/>
              <w:rPr>
                <w:rFonts w:asciiTheme="majorBidi" w:hAnsiTheme="majorBidi" w:cstheme="majorBidi"/>
                <w:sz w:val="24"/>
                <w:szCs w:val="24"/>
                <w:bdr w:val="none" w:sz="0" w:space="0" w:color="auto" w:frame="1"/>
                <w:lang w:val="sv-SE"/>
              </w:rPr>
            </w:pPr>
            <w:r w:rsidRPr="0012642C">
              <w:rPr>
                <w:rFonts w:asciiTheme="majorBidi" w:hAnsiTheme="majorBidi" w:cstheme="majorBidi"/>
                <w:sz w:val="24"/>
                <w:szCs w:val="24"/>
                <w:bdr w:val="none" w:sz="0" w:space="0" w:color="auto" w:frame="1"/>
                <w:lang w:val="sv-SE"/>
              </w:rPr>
              <w:t>Ansökan till Sida gällande SMR program för utvecklingssamarbete år 2022-2026</w:t>
            </w:r>
          </w:p>
        </w:tc>
      </w:tr>
      <w:tr w:rsidR="00FB7777" w:rsidRPr="0012642C" w14:paraId="11E973CC" w14:textId="77777777" w:rsidTr="00FB7777">
        <w:trPr>
          <w:jc w:val="center"/>
        </w:trPr>
        <w:tc>
          <w:tcPr>
            <w:tcW w:w="2122" w:type="dxa"/>
            <w:vAlign w:val="center"/>
          </w:tcPr>
          <w:p w14:paraId="40BA326B"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422CFAE1" w14:textId="77777777" w:rsidR="00FB7777" w:rsidRPr="0012642C" w:rsidRDefault="00FB7777" w:rsidP="00FB7777">
            <w:pPr>
              <w:spacing w:before="240"/>
              <w:rPr>
                <w:rFonts w:asciiTheme="majorBidi" w:hAnsiTheme="majorBidi" w:cstheme="majorBidi"/>
                <w:sz w:val="24"/>
                <w:szCs w:val="24"/>
                <w:bdr w:val="none" w:sz="0" w:space="0" w:color="auto" w:frame="1"/>
                <w:lang w:val="es-419"/>
              </w:rPr>
            </w:pPr>
            <w:r w:rsidRPr="0012642C">
              <w:rPr>
                <w:rFonts w:asciiTheme="majorBidi" w:hAnsiTheme="majorBidi" w:cstheme="majorBidi"/>
                <w:sz w:val="24"/>
                <w:szCs w:val="24"/>
                <w:bdr w:val="none" w:sz="0" w:space="0" w:color="auto" w:frame="1"/>
                <w:lang w:val="es-419"/>
              </w:rPr>
              <w:t>Solicitud narrativa RISE por el cambio</w:t>
            </w:r>
          </w:p>
        </w:tc>
      </w:tr>
      <w:tr w:rsidR="00FB7777" w:rsidRPr="0012642C" w14:paraId="71D08141" w14:textId="77777777" w:rsidTr="00FB7777">
        <w:trPr>
          <w:jc w:val="center"/>
        </w:trPr>
        <w:tc>
          <w:tcPr>
            <w:tcW w:w="2122" w:type="dxa"/>
            <w:vAlign w:val="center"/>
          </w:tcPr>
          <w:p w14:paraId="440C1AE6"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1F70AF77" w14:textId="77777777" w:rsidR="00FB7777" w:rsidRPr="0012642C" w:rsidRDefault="00FB7777" w:rsidP="00FB7777">
            <w:pPr>
              <w:spacing w:before="240"/>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 xml:space="preserve">Marco </w:t>
            </w:r>
            <w:proofErr w:type="spellStart"/>
            <w:r w:rsidRPr="0012642C">
              <w:rPr>
                <w:rFonts w:asciiTheme="majorBidi" w:hAnsiTheme="majorBidi" w:cstheme="majorBidi"/>
                <w:sz w:val="24"/>
                <w:szCs w:val="24"/>
                <w:bdr w:val="none" w:sz="0" w:space="0" w:color="auto" w:frame="1"/>
                <w:lang w:val="en-US"/>
              </w:rPr>
              <w:t>lógico</w:t>
            </w:r>
            <w:proofErr w:type="spellEnd"/>
            <w:r w:rsidRPr="0012642C">
              <w:rPr>
                <w:rFonts w:asciiTheme="majorBidi" w:hAnsiTheme="majorBidi" w:cstheme="majorBidi"/>
                <w:sz w:val="24"/>
                <w:szCs w:val="24"/>
                <w:bdr w:val="none" w:sz="0" w:space="0" w:color="auto" w:frame="1"/>
                <w:lang w:val="en-US"/>
              </w:rPr>
              <w:t xml:space="preserve"> del </w:t>
            </w:r>
            <w:proofErr w:type="spellStart"/>
            <w:r w:rsidRPr="0012642C">
              <w:rPr>
                <w:rFonts w:asciiTheme="majorBidi" w:hAnsiTheme="majorBidi" w:cstheme="majorBidi"/>
                <w:sz w:val="24"/>
                <w:szCs w:val="24"/>
                <w:bdr w:val="none" w:sz="0" w:space="0" w:color="auto" w:frame="1"/>
                <w:lang w:val="en-US"/>
              </w:rPr>
              <w:t>programa</w:t>
            </w:r>
            <w:proofErr w:type="spellEnd"/>
            <w:r w:rsidRPr="0012642C">
              <w:rPr>
                <w:rFonts w:asciiTheme="majorBidi" w:hAnsiTheme="majorBidi" w:cstheme="majorBidi"/>
                <w:sz w:val="24"/>
                <w:szCs w:val="24"/>
                <w:bdr w:val="none" w:sz="0" w:space="0" w:color="auto" w:frame="1"/>
                <w:lang w:val="en-US"/>
              </w:rPr>
              <w:t xml:space="preserve"> RISE</w:t>
            </w:r>
          </w:p>
        </w:tc>
      </w:tr>
      <w:tr w:rsidR="00FB7777" w:rsidRPr="0012642C" w14:paraId="550E57CE" w14:textId="77777777" w:rsidTr="00FB7777">
        <w:trPr>
          <w:jc w:val="center"/>
        </w:trPr>
        <w:tc>
          <w:tcPr>
            <w:tcW w:w="2122" w:type="dxa"/>
            <w:vAlign w:val="center"/>
          </w:tcPr>
          <w:p w14:paraId="66FB9EA3"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5E01AF26" w14:textId="77777777" w:rsidR="00FB7777" w:rsidRPr="0012642C" w:rsidRDefault="00FB7777" w:rsidP="00FB7777">
            <w:pPr>
              <w:spacing w:before="240"/>
              <w:rPr>
                <w:rFonts w:asciiTheme="majorBidi" w:hAnsiTheme="majorBidi" w:cstheme="majorBidi"/>
                <w:sz w:val="24"/>
                <w:szCs w:val="24"/>
                <w:bdr w:val="none" w:sz="0" w:space="0" w:color="auto" w:frame="1"/>
                <w:lang w:val="es-419"/>
              </w:rPr>
            </w:pPr>
            <w:r w:rsidRPr="0012642C">
              <w:rPr>
                <w:rFonts w:asciiTheme="majorBidi" w:hAnsiTheme="majorBidi" w:cstheme="majorBidi"/>
                <w:sz w:val="24"/>
                <w:szCs w:val="24"/>
                <w:bdr w:val="none" w:sz="0" w:space="0" w:color="auto" w:frame="1"/>
                <w:lang w:val="es-419"/>
              </w:rPr>
              <w:t>Plan de desarrollo de capacidades en el programa RISE 2024-26</w:t>
            </w:r>
          </w:p>
        </w:tc>
      </w:tr>
      <w:tr w:rsidR="00FB7777" w:rsidRPr="0012642C" w14:paraId="25389C36" w14:textId="77777777" w:rsidTr="00FB7777">
        <w:trPr>
          <w:jc w:val="center"/>
        </w:trPr>
        <w:tc>
          <w:tcPr>
            <w:tcW w:w="2122" w:type="dxa"/>
            <w:vAlign w:val="center"/>
          </w:tcPr>
          <w:p w14:paraId="224B528E"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3EAAD2EC" w14:textId="77777777" w:rsidR="00FB7777" w:rsidRPr="0012642C" w:rsidRDefault="00FB7777" w:rsidP="00FB7777">
            <w:pPr>
              <w:spacing w:before="240"/>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Global Financial Handbook</w:t>
            </w:r>
          </w:p>
        </w:tc>
      </w:tr>
      <w:tr w:rsidR="00FB7777" w:rsidRPr="0012642C" w14:paraId="1DEC2376" w14:textId="77777777" w:rsidTr="00FB7777">
        <w:trPr>
          <w:jc w:val="center"/>
        </w:trPr>
        <w:tc>
          <w:tcPr>
            <w:tcW w:w="2122" w:type="dxa"/>
            <w:vAlign w:val="center"/>
          </w:tcPr>
          <w:p w14:paraId="07CD8A6E"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73444406" w14:textId="77777777" w:rsidR="00FB7777" w:rsidRPr="0012642C" w:rsidRDefault="00FB7777" w:rsidP="00FB7777">
            <w:pPr>
              <w:spacing w:before="240"/>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MEAL Policy</w:t>
            </w:r>
          </w:p>
        </w:tc>
      </w:tr>
      <w:tr w:rsidR="00FB7777" w:rsidRPr="0012642C" w14:paraId="75F877E7" w14:textId="77777777" w:rsidTr="00FB7777">
        <w:trPr>
          <w:jc w:val="center"/>
        </w:trPr>
        <w:tc>
          <w:tcPr>
            <w:tcW w:w="2122" w:type="dxa"/>
            <w:vAlign w:val="center"/>
          </w:tcPr>
          <w:p w14:paraId="07191E5E"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SIDA</w:t>
            </w:r>
          </w:p>
        </w:tc>
        <w:tc>
          <w:tcPr>
            <w:tcW w:w="4110" w:type="dxa"/>
            <w:vAlign w:val="center"/>
          </w:tcPr>
          <w:p w14:paraId="69AEADF9" w14:textId="77777777" w:rsidR="00FB7777" w:rsidRPr="0012642C" w:rsidRDefault="00FB7777" w:rsidP="00FB7777">
            <w:pPr>
              <w:spacing w:before="240"/>
              <w:rPr>
                <w:rFonts w:asciiTheme="majorBidi" w:hAnsiTheme="majorBidi" w:cstheme="majorBidi"/>
                <w:sz w:val="24"/>
                <w:szCs w:val="24"/>
                <w:bdr w:val="none" w:sz="0" w:space="0" w:color="auto" w:frame="1"/>
                <w:lang w:val="es-419"/>
              </w:rPr>
            </w:pPr>
            <w:r w:rsidRPr="0012642C">
              <w:rPr>
                <w:rFonts w:asciiTheme="majorBidi" w:hAnsiTheme="majorBidi" w:cstheme="majorBidi"/>
                <w:sz w:val="24"/>
                <w:szCs w:val="24"/>
                <w:bdr w:val="none" w:sz="0" w:space="0" w:color="auto" w:frame="1"/>
                <w:lang w:val="es-419"/>
              </w:rPr>
              <w:t>Estrategia regional para la cooperación al desarrollo de Suecia con América Latina 2021-2025</w:t>
            </w:r>
          </w:p>
        </w:tc>
      </w:tr>
      <w:tr w:rsidR="00FB7777" w:rsidRPr="0012642C" w14:paraId="087E6592" w14:textId="77777777" w:rsidTr="00FB7777">
        <w:trPr>
          <w:jc w:val="center"/>
        </w:trPr>
        <w:tc>
          <w:tcPr>
            <w:tcW w:w="2122" w:type="dxa"/>
            <w:vAlign w:val="center"/>
          </w:tcPr>
          <w:p w14:paraId="581CC557"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SIDA</w:t>
            </w:r>
          </w:p>
        </w:tc>
        <w:tc>
          <w:tcPr>
            <w:tcW w:w="4110" w:type="dxa"/>
            <w:vAlign w:val="center"/>
          </w:tcPr>
          <w:p w14:paraId="62CB6E26" w14:textId="77777777" w:rsidR="00FB7777" w:rsidRPr="0012642C" w:rsidRDefault="00FB7777" w:rsidP="00FB7777">
            <w:pPr>
              <w:spacing w:before="240"/>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 xml:space="preserve">Guiding principles for </w:t>
            </w:r>
            <w:proofErr w:type="spellStart"/>
            <w:r w:rsidRPr="0012642C">
              <w:rPr>
                <w:rFonts w:asciiTheme="majorBidi" w:hAnsiTheme="majorBidi" w:cstheme="majorBidi"/>
                <w:sz w:val="24"/>
                <w:szCs w:val="24"/>
                <w:bdr w:val="none" w:sz="0" w:space="0" w:color="auto" w:frame="1"/>
                <w:lang w:val="en-US"/>
              </w:rPr>
              <w:t>Sida’s</w:t>
            </w:r>
            <w:proofErr w:type="spellEnd"/>
            <w:r w:rsidRPr="0012642C">
              <w:rPr>
                <w:rFonts w:asciiTheme="majorBidi" w:hAnsiTheme="majorBidi" w:cstheme="majorBidi"/>
                <w:sz w:val="24"/>
                <w:szCs w:val="24"/>
                <w:bdr w:val="none" w:sz="0" w:space="0" w:color="auto" w:frame="1"/>
                <w:lang w:val="en-US"/>
              </w:rPr>
              <w:t xml:space="preserve"> engagement with and support to Civil Society</w:t>
            </w:r>
          </w:p>
        </w:tc>
      </w:tr>
      <w:tr w:rsidR="00FB7777" w:rsidRPr="0012642C" w14:paraId="14BBDA5A" w14:textId="77777777" w:rsidTr="00FB7777">
        <w:trPr>
          <w:jc w:val="center"/>
        </w:trPr>
        <w:tc>
          <w:tcPr>
            <w:tcW w:w="2122" w:type="dxa"/>
            <w:vAlign w:val="center"/>
          </w:tcPr>
          <w:p w14:paraId="740B40CB" w14:textId="77777777" w:rsidR="00FB7777" w:rsidRPr="0012642C" w:rsidRDefault="00FB7777" w:rsidP="00FB7777">
            <w:pPr>
              <w:spacing w:before="240"/>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SIDA</w:t>
            </w:r>
          </w:p>
        </w:tc>
        <w:tc>
          <w:tcPr>
            <w:tcW w:w="4110" w:type="dxa"/>
            <w:vAlign w:val="center"/>
          </w:tcPr>
          <w:p w14:paraId="6EC192C5" w14:textId="77777777" w:rsidR="00FB7777" w:rsidRPr="0012642C" w:rsidRDefault="00FB7777" w:rsidP="00FB7777">
            <w:pPr>
              <w:spacing w:before="240"/>
              <w:rPr>
                <w:rFonts w:asciiTheme="majorBidi" w:hAnsiTheme="majorBidi" w:cstheme="majorBidi"/>
                <w:sz w:val="24"/>
                <w:szCs w:val="24"/>
                <w:bdr w:val="none" w:sz="0" w:space="0" w:color="auto" w:frame="1"/>
                <w:lang w:val="sv-SE"/>
              </w:rPr>
            </w:pPr>
            <w:r w:rsidRPr="0012642C">
              <w:rPr>
                <w:rFonts w:asciiTheme="majorBidi" w:hAnsiTheme="majorBidi" w:cstheme="majorBidi"/>
                <w:sz w:val="24"/>
                <w:szCs w:val="24"/>
                <w:bdr w:val="none" w:sz="0" w:space="0" w:color="auto" w:frame="1"/>
                <w:lang w:val="sv-SE"/>
              </w:rPr>
              <w:t>Strategi för Sveriges utvecklingssamarbete med det civila samhället 2024</w:t>
            </w:r>
          </w:p>
        </w:tc>
      </w:tr>
      <w:tr w:rsidR="00FB7777" w:rsidRPr="0012642C" w14:paraId="157C295B" w14:textId="77777777" w:rsidTr="00FB7777">
        <w:trPr>
          <w:jc w:val="center"/>
        </w:trPr>
        <w:tc>
          <w:tcPr>
            <w:tcW w:w="2122" w:type="dxa"/>
            <w:tcBorders>
              <w:bottom w:val="single" w:sz="4" w:space="0" w:color="auto"/>
            </w:tcBorders>
            <w:vAlign w:val="center"/>
          </w:tcPr>
          <w:p w14:paraId="05B474FB" w14:textId="37305EC5" w:rsidR="00FB7777" w:rsidRPr="0012642C" w:rsidRDefault="00BB3B13" w:rsidP="00FB7777">
            <w:pPr>
              <w:spacing w:before="240"/>
              <w:jc w:val="center"/>
              <w:rPr>
                <w:rFonts w:asciiTheme="majorBidi" w:hAnsiTheme="majorBidi" w:cstheme="majorBidi"/>
                <w:sz w:val="24"/>
                <w:szCs w:val="24"/>
                <w:bdr w:val="none" w:sz="0" w:space="0" w:color="auto" w:frame="1"/>
                <w:lang w:val="sv-SE"/>
              </w:rPr>
            </w:pPr>
            <w:r w:rsidRPr="0012642C">
              <w:rPr>
                <w:rFonts w:asciiTheme="majorBidi" w:hAnsiTheme="majorBidi" w:cstheme="majorBidi"/>
                <w:sz w:val="24"/>
                <w:szCs w:val="24"/>
                <w:bdr w:val="none" w:sz="0" w:space="0" w:color="auto" w:frame="1"/>
                <w:lang w:val="sv-SE"/>
              </w:rPr>
              <w:t>Ekonomistyrningsverket (Swedish National Financial Management Authority)</w:t>
            </w:r>
          </w:p>
        </w:tc>
        <w:tc>
          <w:tcPr>
            <w:tcW w:w="4110" w:type="dxa"/>
            <w:tcBorders>
              <w:bottom w:val="single" w:sz="4" w:space="0" w:color="auto"/>
            </w:tcBorders>
            <w:vAlign w:val="center"/>
          </w:tcPr>
          <w:p w14:paraId="76F88331" w14:textId="77777777" w:rsidR="00FB7777" w:rsidRPr="0012642C" w:rsidRDefault="00FB7777" w:rsidP="00FB7777">
            <w:pPr>
              <w:spacing w:before="240"/>
              <w:rPr>
                <w:rFonts w:asciiTheme="majorBidi" w:hAnsiTheme="majorBidi" w:cstheme="majorBidi"/>
                <w:sz w:val="24"/>
                <w:szCs w:val="24"/>
                <w:bdr w:val="none" w:sz="0" w:space="0" w:color="auto" w:frame="1"/>
                <w:lang w:val="sv-SE"/>
              </w:rPr>
            </w:pPr>
            <w:r w:rsidRPr="0012642C">
              <w:rPr>
                <w:rFonts w:asciiTheme="majorBidi" w:hAnsiTheme="majorBidi" w:cstheme="majorBidi"/>
                <w:sz w:val="24"/>
                <w:szCs w:val="24"/>
                <w:bdr w:val="none" w:sz="0" w:space="0" w:color="auto" w:frame="1"/>
                <w:lang w:val="sv-SE"/>
              </w:rPr>
              <w:t>Regleringsbrev för budgetåret 2024 avseende Styrelsen för internationellt utvecklingssamarbete (Sida)</w:t>
            </w:r>
          </w:p>
        </w:tc>
      </w:tr>
    </w:tbl>
    <w:p w14:paraId="5D67C9D6" w14:textId="352AD9FF" w:rsidR="006360CF" w:rsidRPr="0012642C" w:rsidRDefault="006360CF" w:rsidP="00FB7777">
      <w:pPr>
        <w:pStyle w:val="ListParagraph"/>
        <w:spacing w:line="480" w:lineRule="auto"/>
        <w:rPr>
          <w:rFonts w:asciiTheme="majorBidi" w:hAnsiTheme="majorBidi" w:cstheme="majorBidi"/>
          <w:sz w:val="24"/>
          <w:szCs w:val="24"/>
          <w:lang w:val="sv-SE"/>
        </w:rPr>
      </w:pPr>
      <w:r w:rsidRPr="0012642C">
        <w:rPr>
          <w:rFonts w:asciiTheme="majorBidi" w:hAnsiTheme="majorBidi" w:cstheme="majorBidi"/>
          <w:sz w:val="24"/>
          <w:szCs w:val="24"/>
          <w:lang w:val="sv-SE"/>
        </w:rPr>
        <w:br w:type="page"/>
      </w:r>
    </w:p>
    <w:p w14:paraId="71E4859C" w14:textId="329AE7C3" w:rsidR="00B022DD" w:rsidRPr="0012642C" w:rsidRDefault="000A3898" w:rsidP="00B022DD">
      <w:pPr>
        <w:pStyle w:val="ListParagraph"/>
        <w:numPr>
          <w:ilvl w:val="0"/>
          <w:numId w:val="1"/>
        </w:num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lastRenderedPageBreak/>
        <w:t>List of Interviews</w:t>
      </w:r>
      <w:r w:rsidR="00B022DD" w:rsidRPr="0012642C">
        <w:rPr>
          <w:rFonts w:asciiTheme="majorBidi" w:hAnsiTheme="majorBidi" w:cstheme="majorBidi"/>
          <w:b/>
          <w:bCs/>
          <w:sz w:val="24"/>
          <w:szCs w:val="24"/>
          <w:lang w:val="en-GB"/>
        </w:rPr>
        <w:t xml:space="preserve"> cond</w:t>
      </w:r>
      <w:r w:rsidR="005B2205" w:rsidRPr="0012642C">
        <w:rPr>
          <w:rFonts w:asciiTheme="majorBidi" w:hAnsiTheme="majorBidi" w:cstheme="majorBidi"/>
          <w:b/>
          <w:bCs/>
          <w:sz w:val="24"/>
          <w:szCs w:val="24"/>
          <w:lang w:val="en-GB"/>
        </w:rPr>
        <w:t>u</w:t>
      </w:r>
      <w:r w:rsidR="00B022DD" w:rsidRPr="0012642C">
        <w:rPr>
          <w:rFonts w:asciiTheme="majorBidi" w:hAnsiTheme="majorBidi" w:cstheme="majorBidi"/>
          <w:b/>
          <w:bCs/>
          <w:sz w:val="24"/>
          <w:szCs w:val="24"/>
          <w:lang w:val="en-GB"/>
        </w:rPr>
        <w:t>cted and description of informants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110"/>
        <w:gridCol w:w="1418"/>
        <w:gridCol w:w="1360"/>
      </w:tblGrid>
      <w:tr w:rsidR="00B022DD" w:rsidRPr="0012642C" w14:paraId="1712C8DA" w14:textId="77777777" w:rsidTr="00077D61">
        <w:tc>
          <w:tcPr>
            <w:tcW w:w="2122" w:type="dxa"/>
            <w:tcBorders>
              <w:top w:val="single" w:sz="4" w:space="0" w:color="auto"/>
              <w:bottom w:val="single" w:sz="4" w:space="0" w:color="auto"/>
            </w:tcBorders>
            <w:vAlign w:val="center"/>
          </w:tcPr>
          <w:p w14:paraId="66E6AECD" w14:textId="77777777" w:rsidR="00B022DD" w:rsidRPr="0012642C" w:rsidRDefault="00B022DD" w:rsidP="00B022DD">
            <w:pPr>
              <w:spacing w:line="360" w:lineRule="auto"/>
              <w:jc w:val="center"/>
              <w:rPr>
                <w:rFonts w:asciiTheme="majorBidi" w:hAnsiTheme="majorBidi" w:cstheme="majorBidi"/>
                <w:b/>
                <w:bCs/>
                <w:sz w:val="24"/>
                <w:szCs w:val="24"/>
                <w:bdr w:val="none" w:sz="0" w:space="0" w:color="auto" w:frame="1"/>
                <w:lang w:val="en-US"/>
              </w:rPr>
            </w:pPr>
            <w:proofErr w:type="spellStart"/>
            <w:r w:rsidRPr="0012642C">
              <w:rPr>
                <w:rFonts w:asciiTheme="majorBidi" w:hAnsiTheme="majorBidi" w:cstheme="majorBidi"/>
                <w:bCs/>
                <w:sz w:val="24"/>
                <w:szCs w:val="24"/>
                <w:bdr w:val="none" w:sz="0" w:space="0" w:color="auto" w:frame="1"/>
                <w:lang w:val="en-US"/>
              </w:rPr>
              <w:t>Organisation</w:t>
            </w:r>
            <w:proofErr w:type="spellEnd"/>
          </w:p>
        </w:tc>
        <w:tc>
          <w:tcPr>
            <w:tcW w:w="4110" w:type="dxa"/>
            <w:tcBorders>
              <w:top w:val="single" w:sz="4" w:space="0" w:color="auto"/>
              <w:bottom w:val="single" w:sz="4" w:space="0" w:color="auto"/>
            </w:tcBorders>
            <w:vAlign w:val="center"/>
          </w:tcPr>
          <w:p w14:paraId="3ACCD580" w14:textId="77777777" w:rsidR="00B022DD" w:rsidRPr="0012642C" w:rsidRDefault="00B022DD" w:rsidP="00B022DD">
            <w:pPr>
              <w:spacing w:line="360" w:lineRule="auto"/>
              <w:rPr>
                <w:rFonts w:asciiTheme="majorBidi" w:hAnsiTheme="majorBidi" w:cstheme="majorBidi"/>
                <w:b/>
                <w:bCs/>
                <w:sz w:val="24"/>
                <w:szCs w:val="24"/>
                <w:bdr w:val="none" w:sz="0" w:space="0" w:color="auto" w:frame="1"/>
                <w:lang w:val="en-US"/>
              </w:rPr>
            </w:pPr>
            <w:r w:rsidRPr="0012642C">
              <w:rPr>
                <w:rFonts w:asciiTheme="majorBidi" w:hAnsiTheme="majorBidi" w:cstheme="majorBidi"/>
                <w:bCs/>
                <w:sz w:val="24"/>
                <w:szCs w:val="24"/>
                <w:bdr w:val="none" w:sz="0" w:space="0" w:color="auto" w:frame="1"/>
                <w:lang w:val="en-US"/>
              </w:rPr>
              <w:t>Position</w:t>
            </w:r>
          </w:p>
        </w:tc>
        <w:tc>
          <w:tcPr>
            <w:tcW w:w="1418" w:type="dxa"/>
            <w:tcBorders>
              <w:top w:val="single" w:sz="4" w:space="0" w:color="auto"/>
              <w:bottom w:val="single" w:sz="4" w:space="0" w:color="auto"/>
            </w:tcBorders>
            <w:vAlign w:val="center"/>
          </w:tcPr>
          <w:p w14:paraId="5F275FF9" w14:textId="77777777" w:rsidR="00B022DD" w:rsidRPr="0012642C" w:rsidRDefault="00B022DD" w:rsidP="00B022DD">
            <w:pPr>
              <w:spacing w:line="360" w:lineRule="auto"/>
              <w:jc w:val="center"/>
              <w:rPr>
                <w:rFonts w:asciiTheme="majorBidi" w:hAnsiTheme="majorBidi" w:cstheme="majorBidi"/>
                <w:b/>
                <w:bCs/>
                <w:sz w:val="24"/>
                <w:szCs w:val="24"/>
                <w:bdr w:val="none" w:sz="0" w:space="0" w:color="auto" w:frame="1"/>
                <w:lang w:val="en-US"/>
              </w:rPr>
            </w:pPr>
            <w:r w:rsidRPr="0012642C">
              <w:rPr>
                <w:rFonts w:asciiTheme="majorBidi" w:hAnsiTheme="majorBidi" w:cstheme="majorBidi"/>
                <w:bCs/>
                <w:sz w:val="24"/>
                <w:szCs w:val="24"/>
                <w:bdr w:val="none" w:sz="0" w:space="0" w:color="auto" w:frame="1"/>
                <w:lang w:val="en-US"/>
              </w:rPr>
              <w:t>Date</w:t>
            </w:r>
          </w:p>
        </w:tc>
        <w:tc>
          <w:tcPr>
            <w:tcW w:w="1360" w:type="dxa"/>
            <w:tcBorders>
              <w:top w:val="single" w:sz="4" w:space="0" w:color="auto"/>
              <w:bottom w:val="single" w:sz="4" w:space="0" w:color="auto"/>
            </w:tcBorders>
            <w:vAlign w:val="center"/>
          </w:tcPr>
          <w:p w14:paraId="0499B072" w14:textId="77777777" w:rsidR="00B022DD" w:rsidRPr="0012642C" w:rsidRDefault="00B022DD" w:rsidP="00B022DD">
            <w:pPr>
              <w:spacing w:line="360" w:lineRule="auto"/>
              <w:jc w:val="center"/>
              <w:rPr>
                <w:rFonts w:asciiTheme="majorBidi" w:hAnsiTheme="majorBidi" w:cstheme="majorBidi"/>
                <w:b/>
                <w:bCs/>
                <w:sz w:val="24"/>
                <w:szCs w:val="24"/>
                <w:bdr w:val="none" w:sz="0" w:space="0" w:color="auto" w:frame="1"/>
                <w:lang w:val="en-US"/>
              </w:rPr>
            </w:pPr>
            <w:r w:rsidRPr="0012642C">
              <w:rPr>
                <w:rFonts w:asciiTheme="majorBidi" w:hAnsiTheme="majorBidi" w:cstheme="majorBidi"/>
                <w:bCs/>
                <w:sz w:val="24"/>
                <w:szCs w:val="24"/>
                <w:bdr w:val="none" w:sz="0" w:space="0" w:color="auto" w:frame="1"/>
                <w:lang w:val="en-US"/>
              </w:rPr>
              <w:t>Duration</w:t>
            </w:r>
          </w:p>
        </w:tc>
      </w:tr>
      <w:tr w:rsidR="00B022DD" w:rsidRPr="0012642C" w14:paraId="45891B06" w14:textId="77777777" w:rsidTr="00077D61">
        <w:tc>
          <w:tcPr>
            <w:tcW w:w="2122" w:type="dxa"/>
            <w:vAlign w:val="center"/>
          </w:tcPr>
          <w:p w14:paraId="46B018F4"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6CBA2699"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Manager, Global grants</w:t>
            </w:r>
          </w:p>
        </w:tc>
        <w:tc>
          <w:tcPr>
            <w:tcW w:w="1418" w:type="dxa"/>
            <w:vAlign w:val="center"/>
          </w:tcPr>
          <w:p w14:paraId="3C67B33E"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2024-03-06</w:t>
            </w:r>
          </w:p>
        </w:tc>
        <w:tc>
          <w:tcPr>
            <w:tcW w:w="1360" w:type="dxa"/>
            <w:vAlign w:val="center"/>
          </w:tcPr>
          <w:p w14:paraId="71542E82"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32 min.</w:t>
            </w:r>
          </w:p>
        </w:tc>
      </w:tr>
      <w:tr w:rsidR="00B022DD" w:rsidRPr="0012642C" w14:paraId="75023AC2" w14:textId="77777777" w:rsidTr="00077D61">
        <w:tc>
          <w:tcPr>
            <w:tcW w:w="2122" w:type="dxa"/>
            <w:vAlign w:val="center"/>
          </w:tcPr>
          <w:p w14:paraId="37DEA14D"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72DEE4EE"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Officer, Monitoring, evaluation and learning</w:t>
            </w:r>
          </w:p>
        </w:tc>
        <w:tc>
          <w:tcPr>
            <w:tcW w:w="1418" w:type="dxa"/>
            <w:vAlign w:val="center"/>
          </w:tcPr>
          <w:p w14:paraId="6C01761E"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2024-03-06</w:t>
            </w:r>
          </w:p>
        </w:tc>
        <w:tc>
          <w:tcPr>
            <w:tcW w:w="1360" w:type="dxa"/>
            <w:vAlign w:val="center"/>
          </w:tcPr>
          <w:p w14:paraId="0F1D6040"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30 min.</w:t>
            </w:r>
          </w:p>
        </w:tc>
      </w:tr>
      <w:tr w:rsidR="00B022DD" w:rsidRPr="0012642C" w14:paraId="7FEF52F0" w14:textId="77777777" w:rsidTr="00077D61">
        <w:tc>
          <w:tcPr>
            <w:tcW w:w="2122" w:type="dxa"/>
            <w:vAlign w:val="center"/>
          </w:tcPr>
          <w:p w14:paraId="71951790"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ASJ</w:t>
            </w:r>
          </w:p>
        </w:tc>
        <w:tc>
          <w:tcPr>
            <w:tcW w:w="4110" w:type="dxa"/>
            <w:vAlign w:val="center"/>
          </w:tcPr>
          <w:p w14:paraId="7FB5EF83"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Fund management coordinator</w:t>
            </w:r>
          </w:p>
        </w:tc>
        <w:tc>
          <w:tcPr>
            <w:tcW w:w="1418" w:type="dxa"/>
            <w:vAlign w:val="center"/>
          </w:tcPr>
          <w:p w14:paraId="01B26CB4"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2024-03-20</w:t>
            </w:r>
          </w:p>
        </w:tc>
        <w:tc>
          <w:tcPr>
            <w:tcW w:w="1360" w:type="dxa"/>
            <w:vAlign w:val="center"/>
          </w:tcPr>
          <w:p w14:paraId="3500EF76"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42 min.</w:t>
            </w:r>
          </w:p>
        </w:tc>
      </w:tr>
      <w:tr w:rsidR="00B022DD" w:rsidRPr="0012642C" w14:paraId="3B7879CD" w14:textId="77777777" w:rsidTr="00077D61">
        <w:tc>
          <w:tcPr>
            <w:tcW w:w="2122" w:type="dxa"/>
            <w:vAlign w:val="center"/>
          </w:tcPr>
          <w:p w14:paraId="1B4DC690"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ASJ</w:t>
            </w:r>
          </w:p>
        </w:tc>
        <w:tc>
          <w:tcPr>
            <w:tcW w:w="4110" w:type="dxa"/>
            <w:vAlign w:val="center"/>
          </w:tcPr>
          <w:p w14:paraId="11C74214"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proofErr w:type="spellStart"/>
            <w:r w:rsidRPr="0012642C">
              <w:rPr>
                <w:rFonts w:asciiTheme="majorBidi" w:hAnsiTheme="majorBidi" w:cstheme="majorBidi"/>
                <w:sz w:val="24"/>
                <w:szCs w:val="24"/>
                <w:bdr w:val="none" w:sz="0" w:space="0" w:color="auto" w:frame="1"/>
                <w:lang w:val="en-US"/>
              </w:rPr>
              <w:t>Programme</w:t>
            </w:r>
            <w:proofErr w:type="spellEnd"/>
            <w:r w:rsidRPr="0012642C">
              <w:rPr>
                <w:rFonts w:asciiTheme="majorBidi" w:hAnsiTheme="majorBidi" w:cstheme="majorBidi"/>
                <w:sz w:val="24"/>
                <w:szCs w:val="24"/>
                <w:bdr w:val="none" w:sz="0" w:space="0" w:color="auto" w:frame="1"/>
                <w:lang w:val="en-US"/>
              </w:rPr>
              <w:t xml:space="preserve"> Coordinator</w:t>
            </w:r>
          </w:p>
        </w:tc>
        <w:tc>
          <w:tcPr>
            <w:tcW w:w="1418" w:type="dxa"/>
            <w:vAlign w:val="center"/>
          </w:tcPr>
          <w:p w14:paraId="243EC2D9"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2024-03-20</w:t>
            </w:r>
          </w:p>
        </w:tc>
        <w:tc>
          <w:tcPr>
            <w:tcW w:w="1360" w:type="dxa"/>
            <w:vAlign w:val="center"/>
          </w:tcPr>
          <w:p w14:paraId="16C5C08C"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39 min.</w:t>
            </w:r>
          </w:p>
        </w:tc>
      </w:tr>
      <w:tr w:rsidR="00B022DD" w:rsidRPr="0012642C" w14:paraId="76733F4E" w14:textId="77777777" w:rsidTr="00077D61">
        <w:tc>
          <w:tcPr>
            <w:tcW w:w="2122" w:type="dxa"/>
            <w:vAlign w:val="center"/>
          </w:tcPr>
          <w:p w14:paraId="17E57721"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proofErr w:type="spellStart"/>
            <w:r w:rsidRPr="0012642C">
              <w:rPr>
                <w:rFonts w:asciiTheme="majorBidi" w:hAnsiTheme="majorBidi" w:cstheme="majorBidi"/>
                <w:sz w:val="24"/>
                <w:szCs w:val="24"/>
                <w:bdr w:val="none" w:sz="0" w:space="0" w:color="auto" w:frame="1"/>
                <w:lang w:val="en-US"/>
              </w:rPr>
              <w:t>Alfaguat</w:t>
            </w:r>
            <w:proofErr w:type="spellEnd"/>
          </w:p>
        </w:tc>
        <w:tc>
          <w:tcPr>
            <w:tcW w:w="4110" w:type="dxa"/>
            <w:vAlign w:val="center"/>
          </w:tcPr>
          <w:p w14:paraId="5917F5AB"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Executive director</w:t>
            </w:r>
          </w:p>
        </w:tc>
        <w:tc>
          <w:tcPr>
            <w:tcW w:w="1418" w:type="dxa"/>
            <w:vAlign w:val="center"/>
          </w:tcPr>
          <w:p w14:paraId="0738824F"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2024-03-21</w:t>
            </w:r>
          </w:p>
        </w:tc>
        <w:tc>
          <w:tcPr>
            <w:tcW w:w="1360" w:type="dxa"/>
            <w:vAlign w:val="center"/>
          </w:tcPr>
          <w:p w14:paraId="1DEBB45E"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37 min.</w:t>
            </w:r>
          </w:p>
        </w:tc>
      </w:tr>
      <w:tr w:rsidR="00B022DD" w:rsidRPr="0012642C" w14:paraId="031D0076" w14:textId="77777777" w:rsidTr="00077D61">
        <w:tc>
          <w:tcPr>
            <w:tcW w:w="2122" w:type="dxa"/>
            <w:vAlign w:val="center"/>
          </w:tcPr>
          <w:p w14:paraId="3E508647"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proofErr w:type="spellStart"/>
            <w:r w:rsidRPr="0012642C">
              <w:rPr>
                <w:rFonts w:asciiTheme="majorBidi" w:hAnsiTheme="majorBidi" w:cstheme="majorBidi"/>
                <w:sz w:val="24"/>
                <w:szCs w:val="24"/>
                <w:bdr w:val="none" w:sz="0" w:space="0" w:color="auto" w:frame="1"/>
                <w:lang w:val="en-US"/>
              </w:rPr>
              <w:t>Alfaguat</w:t>
            </w:r>
            <w:proofErr w:type="spellEnd"/>
          </w:p>
        </w:tc>
        <w:tc>
          <w:tcPr>
            <w:tcW w:w="4110" w:type="dxa"/>
            <w:vAlign w:val="center"/>
          </w:tcPr>
          <w:p w14:paraId="323C1DD9"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Financial Administrator</w:t>
            </w:r>
          </w:p>
        </w:tc>
        <w:tc>
          <w:tcPr>
            <w:tcW w:w="1418" w:type="dxa"/>
            <w:vAlign w:val="center"/>
          </w:tcPr>
          <w:p w14:paraId="4751CF52"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2024-03-21</w:t>
            </w:r>
          </w:p>
        </w:tc>
        <w:tc>
          <w:tcPr>
            <w:tcW w:w="1360" w:type="dxa"/>
            <w:vAlign w:val="center"/>
          </w:tcPr>
          <w:p w14:paraId="288B4D30"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29 min.</w:t>
            </w:r>
          </w:p>
        </w:tc>
      </w:tr>
      <w:tr w:rsidR="00B022DD" w:rsidRPr="0012642C" w14:paraId="41E6D5C1" w14:textId="77777777" w:rsidTr="00077D61">
        <w:tc>
          <w:tcPr>
            <w:tcW w:w="2122" w:type="dxa"/>
            <w:vAlign w:val="center"/>
          </w:tcPr>
          <w:p w14:paraId="0AA75010"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4FB73B33" w14:textId="77777777" w:rsidR="00B022DD" w:rsidRPr="0012642C" w:rsidRDefault="00B022DD" w:rsidP="00B022DD">
            <w:pPr>
              <w:spacing w:line="360" w:lineRule="auto"/>
              <w:rPr>
                <w:rFonts w:asciiTheme="majorBidi" w:hAnsiTheme="majorBidi" w:cstheme="majorBidi"/>
                <w:sz w:val="24"/>
                <w:szCs w:val="24"/>
                <w:bdr w:val="none" w:sz="0" w:space="0" w:color="auto" w:frame="1"/>
                <w:lang w:val="it-IT"/>
              </w:rPr>
            </w:pPr>
            <w:r w:rsidRPr="0012642C">
              <w:rPr>
                <w:rFonts w:asciiTheme="majorBidi" w:hAnsiTheme="majorBidi" w:cstheme="majorBidi"/>
                <w:sz w:val="24"/>
                <w:szCs w:val="24"/>
                <w:bdr w:val="none" w:sz="0" w:space="0" w:color="auto" w:frame="1"/>
                <w:lang w:val="it-IT"/>
              </w:rPr>
              <w:t>Regional Programme Manager, Latin America</w:t>
            </w:r>
          </w:p>
        </w:tc>
        <w:tc>
          <w:tcPr>
            <w:tcW w:w="1418" w:type="dxa"/>
            <w:vAlign w:val="center"/>
          </w:tcPr>
          <w:p w14:paraId="4366E5A4"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2024-03-22</w:t>
            </w:r>
          </w:p>
        </w:tc>
        <w:tc>
          <w:tcPr>
            <w:tcW w:w="1360" w:type="dxa"/>
            <w:vAlign w:val="center"/>
          </w:tcPr>
          <w:p w14:paraId="5D849221"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48 min.</w:t>
            </w:r>
          </w:p>
        </w:tc>
      </w:tr>
      <w:tr w:rsidR="00B022DD" w:rsidRPr="0012642C" w14:paraId="46C9575D" w14:textId="77777777" w:rsidTr="00077D61">
        <w:tc>
          <w:tcPr>
            <w:tcW w:w="2122" w:type="dxa"/>
            <w:vAlign w:val="center"/>
          </w:tcPr>
          <w:p w14:paraId="4FA317D1"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LMI</w:t>
            </w:r>
          </w:p>
        </w:tc>
        <w:tc>
          <w:tcPr>
            <w:tcW w:w="4110" w:type="dxa"/>
            <w:vAlign w:val="center"/>
          </w:tcPr>
          <w:p w14:paraId="3ED58A70" w14:textId="77777777" w:rsidR="00B022DD" w:rsidRPr="0012642C" w:rsidRDefault="00B022DD" w:rsidP="00B022DD">
            <w:pPr>
              <w:spacing w:line="360" w:lineRule="auto"/>
              <w:rPr>
                <w:rFonts w:asciiTheme="majorBidi" w:hAnsiTheme="majorBidi" w:cstheme="majorBidi"/>
                <w:sz w:val="24"/>
                <w:szCs w:val="24"/>
                <w:bdr w:val="none" w:sz="0" w:space="0" w:color="auto" w:frame="1"/>
                <w:lang w:val="it-IT"/>
              </w:rPr>
            </w:pPr>
            <w:r w:rsidRPr="0012642C">
              <w:rPr>
                <w:rFonts w:asciiTheme="majorBidi" w:hAnsiTheme="majorBidi" w:cstheme="majorBidi"/>
                <w:sz w:val="24"/>
                <w:szCs w:val="24"/>
                <w:bdr w:val="none" w:sz="0" w:space="0" w:color="auto" w:frame="1"/>
                <w:lang w:val="it-IT"/>
              </w:rPr>
              <w:t>Regional Finance Manager, Latin America</w:t>
            </w:r>
          </w:p>
        </w:tc>
        <w:tc>
          <w:tcPr>
            <w:tcW w:w="1418" w:type="dxa"/>
            <w:vAlign w:val="center"/>
          </w:tcPr>
          <w:p w14:paraId="212CB88A"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2024-03-22</w:t>
            </w:r>
          </w:p>
        </w:tc>
        <w:tc>
          <w:tcPr>
            <w:tcW w:w="1360" w:type="dxa"/>
            <w:vAlign w:val="center"/>
          </w:tcPr>
          <w:p w14:paraId="4BB05568"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39 min.</w:t>
            </w:r>
          </w:p>
        </w:tc>
      </w:tr>
      <w:tr w:rsidR="00B022DD" w:rsidRPr="0012642C" w14:paraId="5BF5E1C8" w14:textId="77777777" w:rsidTr="00077D61">
        <w:tc>
          <w:tcPr>
            <w:tcW w:w="2122" w:type="dxa"/>
            <w:vAlign w:val="center"/>
          </w:tcPr>
          <w:p w14:paraId="352969CC"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SMC</w:t>
            </w:r>
          </w:p>
        </w:tc>
        <w:tc>
          <w:tcPr>
            <w:tcW w:w="4110" w:type="dxa"/>
            <w:vAlign w:val="center"/>
          </w:tcPr>
          <w:p w14:paraId="10CC76E0"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Team Leader, Responsible for CIVSAM funding</w:t>
            </w:r>
          </w:p>
        </w:tc>
        <w:tc>
          <w:tcPr>
            <w:tcW w:w="1418" w:type="dxa"/>
            <w:vAlign w:val="center"/>
          </w:tcPr>
          <w:p w14:paraId="0EF938F5"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2024-04-26</w:t>
            </w:r>
          </w:p>
        </w:tc>
        <w:tc>
          <w:tcPr>
            <w:tcW w:w="1360" w:type="dxa"/>
            <w:shd w:val="clear" w:color="auto" w:fill="auto"/>
            <w:vAlign w:val="center"/>
          </w:tcPr>
          <w:p w14:paraId="0A0AD0B8"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47 min.</w:t>
            </w:r>
          </w:p>
        </w:tc>
      </w:tr>
      <w:tr w:rsidR="00B022DD" w:rsidRPr="0012642C" w14:paraId="4FA40BE7" w14:textId="77777777" w:rsidTr="00077D61">
        <w:tc>
          <w:tcPr>
            <w:tcW w:w="2122" w:type="dxa"/>
            <w:tcBorders>
              <w:bottom w:val="single" w:sz="4" w:space="0" w:color="auto"/>
            </w:tcBorders>
            <w:vAlign w:val="center"/>
          </w:tcPr>
          <w:p w14:paraId="02E3A5AE"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SIDA</w:t>
            </w:r>
          </w:p>
        </w:tc>
        <w:tc>
          <w:tcPr>
            <w:tcW w:w="4110" w:type="dxa"/>
            <w:tcBorders>
              <w:bottom w:val="single" w:sz="4" w:space="0" w:color="auto"/>
            </w:tcBorders>
            <w:vAlign w:val="center"/>
          </w:tcPr>
          <w:p w14:paraId="7257A686" w14:textId="77777777" w:rsidR="00B022DD" w:rsidRPr="0012642C" w:rsidRDefault="00B022DD" w:rsidP="00B022DD">
            <w:pPr>
              <w:spacing w:line="360" w:lineRule="auto"/>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 xml:space="preserve">Desk Officer, Support to civil society </w:t>
            </w:r>
            <w:proofErr w:type="spellStart"/>
            <w:r w:rsidRPr="0012642C">
              <w:rPr>
                <w:rFonts w:asciiTheme="majorBidi" w:hAnsiTheme="majorBidi" w:cstheme="majorBidi"/>
                <w:sz w:val="24"/>
                <w:szCs w:val="24"/>
                <w:bdr w:val="none" w:sz="0" w:space="0" w:color="auto" w:frame="1"/>
                <w:lang w:val="en-US"/>
              </w:rPr>
              <w:t>organisations</w:t>
            </w:r>
            <w:proofErr w:type="spellEnd"/>
          </w:p>
        </w:tc>
        <w:tc>
          <w:tcPr>
            <w:tcW w:w="1418" w:type="dxa"/>
            <w:tcBorders>
              <w:bottom w:val="single" w:sz="4" w:space="0" w:color="auto"/>
            </w:tcBorders>
            <w:shd w:val="clear" w:color="auto" w:fill="auto"/>
            <w:vAlign w:val="center"/>
          </w:tcPr>
          <w:p w14:paraId="279C6A3B"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2024-05-08</w:t>
            </w:r>
          </w:p>
        </w:tc>
        <w:tc>
          <w:tcPr>
            <w:tcW w:w="1360" w:type="dxa"/>
            <w:tcBorders>
              <w:bottom w:val="single" w:sz="4" w:space="0" w:color="auto"/>
            </w:tcBorders>
            <w:shd w:val="clear" w:color="auto" w:fill="auto"/>
            <w:vAlign w:val="center"/>
          </w:tcPr>
          <w:p w14:paraId="36A4141A" w14:textId="77777777" w:rsidR="00B022DD" w:rsidRPr="0012642C" w:rsidRDefault="00B022DD" w:rsidP="00B022DD">
            <w:pPr>
              <w:spacing w:line="360" w:lineRule="auto"/>
              <w:jc w:val="center"/>
              <w:rPr>
                <w:rFonts w:asciiTheme="majorBidi" w:hAnsiTheme="majorBidi" w:cstheme="majorBidi"/>
                <w:sz w:val="24"/>
                <w:szCs w:val="24"/>
                <w:bdr w:val="none" w:sz="0" w:space="0" w:color="auto" w:frame="1"/>
                <w:lang w:val="en-US"/>
              </w:rPr>
            </w:pPr>
            <w:r w:rsidRPr="0012642C">
              <w:rPr>
                <w:rFonts w:asciiTheme="majorBidi" w:hAnsiTheme="majorBidi" w:cstheme="majorBidi"/>
                <w:sz w:val="24"/>
                <w:szCs w:val="24"/>
                <w:bdr w:val="none" w:sz="0" w:space="0" w:color="auto" w:frame="1"/>
                <w:lang w:val="en-US"/>
              </w:rPr>
              <w:t>38 min.</w:t>
            </w:r>
          </w:p>
        </w:tc>
      </w:tr>
    </w:tbl>
    <w:p w14:paraId="73B36230" w14:textId="561E4275" w:rsidR="000A3898" w:rsidRPr="0012642C" w:rsidRDefault="000A3898" w:rsidP="000A3898">
      <w:p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br w:type="page"/>
      </w:r>
    </w:p>
    <w:p w14:paraId="2158CA88" w14:textId="7A8A8664" w:rsidR="000A3898" w:rsidRPr="0012642C" w:rsidRDefault="000A3898" w:rsidP="000A3898">
      <w:pPr>
        <w:pStyle w:val="ListParagraph"/>
        <w:numPr>
          <w:ilvl w:val="0"/>
          <w:numId w:val="1"/>
        </w:num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lastRenderedPageBreak/>
        <w:t xml:space="preserve">Coding </w:t>
      </w:r>
      <w:r w:rsidR="00157417" w:rsidRPr="0012642C">
        <w:rPr>
          <w:rFonts w:asciiTheme="majorBidi" w:hAnsiTheme="majorBidi" w:cstheme="majorBidi"/>
          <w:b/>
          <w:bCs/>
          <w:sz w:val="24"/>
          <w:szCs w:val="24"/>
          <w:lang w:val="en-GB"/>
        </w:rPr>
        <w:t xml:space="preserve">process and coding </w:t>
      </w:r>
      <w:r w:rsidR="005D5E6C" w:rsidRPr="0012642C">
        <w:rPr>
          <w:rFonts w:asciiTheme="majorBidi" w:hAnsiTheme="majorBidi" w:cstheme="majorBidi"/>
          <w:b/>
          <w:bCs/>
          <w:sz w:val="24"/>
          <w:szCs w:val="24"/>
          <w:lang w:val="en-GB"/>
        </w:rPr>
        <w:t>scheme</w:t>
      </w:r>
    </w:p>
    <w:p w14:paraId="334CD2CD" w14:textId="3DBA4EFC" w:rsidR="00B06E4E" w:rsidRPr="0012642C" w:rsidRDefault="00B06E4E" w:rsidP="00B06E4E">
      <w:pPr>
        <w:spacing w:line="480" w:lineRule="auto"/>
        <w:rPr>
          <w:rFonts w:asciiTheme="majorBidi" w:hAnsiTheme="majorBidi" w:cstheme="majorBidi"/>
          <w:sz w:val="24"/>
          <w:szCs w:val="24"/>
          <w:lang w:val="en-GB"/>
        </w:rPr>
      </w:pPr>
      <w:r w:rsidRPr="0012642C">
        <w:rPr>
          <w:rFonts w:asciiTheme="majorBidi" w:hAnsiTheme="majorBidi" w:cstheme="majorBidi"/>
          <w:sz w:val="24"/>
          <w:szCs w:val="24"/>
          <w:lang w:val="en-GB"/>
        </w:rPr>
        <w:t xml:space="preserve">The process impact assessment was conducted by systematically coding each identified donor requirement according to the scheme detailed in Table </w:t>
      </w:r>
      <w:r w:rsidR="001C3D64" w:rsidRPr="0012642C">
        <w:rPr>
          <w:rFonts w:asciiTheme="majorBidi" w:hAnsiTheme="majorBidi" w:cstheme="majorBidi"/>
          <w:sz w:val="24"/>
          <w:szCs w:val="24"/>
          <w:lang w:val="en-GB"/>
        </w:rPr>
        <w:t>S1</w:t>
      </w:r>
      <w:r w:rsidRPr="0012642C">
        <w:rPr>
          <w:rFonts w:asciiTheme="majorBidi" w:hAnsiTheme="majorBidi" w:cstheme="majorBidi"/>
          <w:sz w:val="24"/>
          <w:szCs w:val="24"/>
          <w:lang w:val="en-GB"/>
        </w:rPr>
        <w:t xml:space="preserve"> below. This coding was not a subjective exercise but was grounded in a triangulation of data from multiple sources. The primary source for assessing the perceived impact was semi-structured interviews with officials from the recipient CSOs and intermediary organisations. During these interviews, participants were asked to provide specific examples of requirements from the project documents they found helpful or burdensome. Practical exercises were also conducted where participants directly compared different requirements. The themes and direct quotes from these interviews were then triangulated with documentary evidence, including project applications, donor guidelines, and narrative reports, to ensure a robust and consistent coding of each requirement's intrinsic characteristics </w:t>
      </w:r>
      <w:r w:rsidR="00840C01" w:rsidRPr="0012642C">
        <w:rPr>
          <w:rFonts w:asciiTheme="majorBidi" w:hAnsiTheme="majorBidi" w:cstheme="majorBidi"/>
          <w:sz w:val="24"/>
          <w:szCs w:val="24"/>
          <w:lang w:val="en-GB"/>
        </w:rPr>
        <w:t>which formed the basis to</w:t>
      </w:r>
      <w:r w:rsidRPr="0012642C">
        <w:rPr>
          <w:rFonts w:asciiTheme="majorBidi" w:hAnsiTheme="majorBidi" w:cstheme="majorBidi"/>
          <w:sz w:val="24"/>
          <w:szCs w:val="24"/>
          <w:lang w:val="en-GB"/>
        </w:rPr>
        <w:t xml:space="preserve"> apply the Impact Score Matrix.</w:t>
      </w:r>
    </w:p>
    <w:p w14:paraId="1BA67540" w14:textId="074D6C1C" w:rsidR="00B06E4E" w:rsidRPr="0012642C" w:rsidRDefault="00B06E4E" w:rsidP="00B06E4E">
      <w:p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t xml:space="preserve">Table </w:t>
      </w:r>
      <w:r w:rsidR="001C3D64" w:rsidRPr="0012642C">
        <w:rPr>
          <w:rFonts w:asciiTheme="majorBidi" w:hAnsiTheme="majorBidi" w:cstheme="majorBidi"/>
          <w:b/>
          <w:bCs/>
          <w:sz w:val="24"/>
          <w:szCs w:val="24"/>
          <w:lang w:val="en-GB"/>
        </w:rPr>
        <w:t>S1</w:t>
      </w:r>
      <w:r w:rsidRPr="0012642C">
        <w:rPr>
          <w:rFonts w:asciiTheme="majorBidi" w:hAnsiTheme="majorBidi" w:cstheme="majorBidi"/>
          <w:b/>
          <w:bCs/>
          <w:sz w:val="24"/>
          <w:szCs w:val="24"/>
          <w:lang w:val="en-GB"/>
        </w:rPr>
        <w:t>: Coding Scheme for the Process Impact Assessment of Donor Requirements</w:t>
      </w:r>
    </w:p>
    <w:p w14:paraId="3B573721" w14:textId="4F46D73B" w:rsidR="00840C01" w:rsidRPr="0012642C" w:rsidRDefault="00B06E4E" w:rsidP="00840C01">
      <w:pPr>
        <w:spacing w:line="480" w:lineRule="auto"/>
        <w:jc w:val="both"/>
        <w:rPr>
          <w:rFonts w:asciiTheme="majorBidi" w:hAnsiTheme="majorBidi" w:cstheme="majorBidi"/>
          <w:sz w:val="24"/>
          <w:szCs w:val="24"/>
          <w:lang w:val="en-GB"/>
        </w:rPr>
      </w:pPr>
      <w:r w:rsidRPr="0012642C">
        <w:rPr>
          <w:rFonts w:asciiTheme="majorBidi" w:hAnsiTheme="majorBidi" w:cstheme="majorBidi"/>
          <w:sz w:val="24"/>
          <w:szCs w:val="24"/>
          <w:lang w:val="en-GB"/>
        </w:rPr>
        <w:t>This table outlines the coding scheme used to categorise each donor requirement according to its intrinsic characteristics. The definitions are grounded in a thematic analysis of the interview data, and the examples provided are direct quotes from CSO and donor officials, translated from Spanish where necessary.</w:t>
      </w:r>
    </w:p>
    <w:p w14:paraId="10F1FA54" w14:textId="67CA7537" w:rsidR="00157417" w:rsidRPr="0012642C" w:rsidRDefault="00157417" w:rsidP="000A3898">
      <w:p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br w:type="page"/>
      </w:r>
    </w:p>
    <w:tbl>
      <w:tblPr>
        <w:tblStyle w:val="TableGrid"/>
        <w:tblW w:w="0" w:type="auto"/>
        <w:tblLook w:val="04A0" w:firstRow="1" w:lastRow="0" w:firstColumn="1" w:lastColumn="0" w:noHBand="0" w:noVBand="1"/>
      </w:tblPr>
      <w:tblGrid>
        <w:gridCol w:w="1896"/>
        <w:gridCol w:w="3285"/>
        <w:gridCol w:w="3835"/>
      </w:tblGrid>
      <w:tr w:rsidR="00C9606F" w:rsidRPr="0012642C" w14:paraId="0BF38DCE" w14:textId="77777777" w:rsidTr="00D17AB8">
        <w:tc>
          <w:tcPr>
            <w:tcW w:w="0" w:type="auto"/>
            <w:hideMark/>
          </w:tcPr>
          <w:p w14:paraId="09E4A05C" w14:textId="77777777" w:rsidR="00D17AB8" w:rsidRPr="0012642C" w:rsidRDefault="00D17AB8" w:rsidP="00D17AB8">
            <w:pPr>
              <w:spacing w:after="160"/>
              <w:rPr>
                <w:rFonts w:asciiTheme="majorBidi" w:hAnsiTheme="majorBidi" w:cstheme="majorBidi"/>
                <w:b/>
                <w:bCs/>
                <w:sz w:val="24"/>
                <w:szCs w:val="24"/>
                <w:lang w:val="nb-NO"/>
              </w:rPr>
            </w:pPr>
            <w:r w:rsidRPr="0012642C">
              <w:rPr>
                <w:rFonts w:asciiTheme="majorBidi" w:hAnsiTheme="majorBidi" w:cstheme="majorBidi"/>
                <w:b/>
                <w:bCs/>
                <w:sz w:val="24"/>
                <w:szCs w:val="24"/>
                <w:lang w:val="nb-NO"/>
              </w:rPr>
              <w:lastRenderedPageBreak/>
              <w:t>Intrinsic Characteristic &amp; Score</w:t>
            </w:r>
          </w:p>
        </w:tc>
        <w:tc>
          <w:tcPr>
            <w:tcW w:w="0" w:type="auto"/>
            <w:hideMark/>
          </w:tcPr>
          <w:p w14:paraId="22E8988E" w14:textId="77777777" w:rsidR="00D17AB8" w:rsidRPr="0012642C" w:rsidRDefault="00D17AB8" w:rsidP="00D17AB8">
            <w:pPr>
              <w:spacing w:after="160"/>
              <w:rPr>
                <w:rFonts w:asciiTheme="majorBidi" w:hAnsiTheme="majorBidi" w:cstheme="majorBidi"/>
                <w:b/>
                <w:bCs/>
                <w:sz w:val="24"/>
                <w:szCs w:val="24"/>
                <w:lang w:val="nb-NO"/>
              </w:rPr>
            </w:pPr>
            <w:r w:rsidRPr="0012642C">
              <w:rPr>
                <w:rFonts w:asciiTheme="majorBidi" w:hAnsiTheme="majorBidi" w:cstheme="majorBidi"/>
                <w:b/>
                <w:bCs/>
                <w:sz w:val="24"/>
                <w:szCs w:val="24"/>
                <w:lang w:val="nb-NO"/>
              </w:rPr>
              <w:t>Description</w:t>
            </w:r>
          </w:p>
        </w:tc>
        <w:tc>
          <w:tcPr>
            <w:tcW w:w="0" w:type="auto"/>
            <w:hideMark/>
          </w:tcPr>
          <w:p w14:paraId="50313CBA" w14:textId="77777777" w:rsidR="00D17AB8" w:rsidRPr="0012642C" w:rsidRDefault="00D17AB8" w:rsidP="00D17AB8">
            <w:pPr>
              <w:spacing w:after="160"/>
              <w:rPr>
                <w:rFonts w:asciiTheme="majorBidi" w:hAnsiTheme="majorBidi" w:cstheme="majorBidi"/>
                <w:b/>
                <w:bCs/>
                <w:sz w:val="24"/>
                <w:szCs w:val="24"/>
                <w:lang w:val="nb-NO"/>
              </w:rPr>
            </w:pPr>
            <w:r w:rsidRPr="0012642C">
              <w:rPr>
                <w:rFonts w:asciiTheme="majorBidi" w:hAnsiTheme="majorBidi" w:cstheme="majorBidi"/>
                <w:b/>
                <w:bCs/>
                <w:sz w:val="24"/>
                <w:szCs w:val="24"/>
                <w:lang w:val="nb-NO"/>
              </w:rPr>
              <w:t>Example (with quote)</w:t>
            </w:r>
          </w:p>
        </w:tc>
      </w:tr>
      <w:tr w:rsidR="006A39EC" w:rsidRPr="0012642C" w14:paraId="7CCFB1BF" w14:textId="77777777" w:rsidTr="006A39EC">
        <w:tc>
          <w:tcPr>
            <w:tcW w:w="0" w:type="auto"/>
            <w:shd w:val="clear" w:color="auto" w:fill="BFBFBF" w:themeFill="background1" w:themeFillShade="BF"/>
            <w:vAlign w:val="center"/>
            <w:hideMark/>
          </w:tcPr>
          <w:p w14:paraId="1993D056" w14:textId="77777777" w:rsidR="00D17AB8" w:rsidRPr="0012642C" w:rsidRDefault="00D17AB8" w:rsidP="006A39EC">
            <w:pPr>
              <w:spacing w:after="160"/>
              <w:jc w:val="center"/>
              <w:rPr>
                <w:rFonts w:asciiTheme="majorBidi" w:hAnsiTheme="majorBidi" w:cstheme="majorBidi"/>
                <w:sz w:val="24"/>
                <w:szCs w:val="24"/>
                <w:lang w:val="nb-NO"/>
              </w:rPr>
            </w:pPr>
            <w:r w:rsidRPr="0012642C">
              <w:rPr>
                <w:rFonts w:asciiTheme="majorBidi" w:hAnsiTheme="majorBidi" w:cstheme="majorBidi"/>
                <w:sz w:val="24"/>
                <w:szCs w:val="24"/>
                <w:lang w:val="nb-NO"/>
              </w:rPr>
              <w:t>Cycle Phase</w:t>
            </w:r>
          </w:p>
        </w:tc>
        <w:tc>
          <w:tcPr>
            <w:tcW w:w="0" w:type="auto"/>
            <w:shd w:val="clear" w:color="auto" w:fill="BFBFBF" w:themeFill="background1" w:themeFillShade="BF"/>
            <w:vAlign w:val="center"/>
            <w:hideMark/>
          </w:tcPr>
          <w:p w14:paraId="56AC2512" w14:textId="77777777" w:rsidR="00D17AB8" w:rsidRPr="0012642C" w:rsidRDefault="00D17AB8" w:rsidP="006A39EC">
            <w:pPr>
              <w:spacing w:after="160"/>
              <w:jc w:val="center"/>
              <w:rPr>
                <w:rFonts w:asciiTheme="majorBidi" w:hAnsiTheme="majorBidi" w:cstheme="majorBidi"/>
                <w:sz w:val="24"/>
                <w:szCs w:val="24"/>
                <w:lang w:val="nb-NO"/>
              </w:rPr>
            </w:pPr>
            <w:r w:rsidRPr="0012642C">
              <w:rPr>
                <w:rFonts w:asciiTheme="majorBidi" w:hAnsiTheme="majorBidi" w:cstheme="majorBidi"/>
                <w:sz w:val="24"/>
                <w:szCs w:val="24"/>
                <w:lang w:val="en-US"/>
              </w:rPr>
              <w:t xml:space="preserve">The stage in the project cycle when a requirement must be fulfilled. </w:t>
            </w:r>
            <w:r w:rsidRPr="0012642C">
              <w:rPr>
                <w:rFonts w:asciiTheme="majorBidi" w:hAnsiTheme="majorBidi" w:cstheme="majorBidi"/>
                <w:sz w:val="24"/>
                <w:szCs w:val="24"/>
                <w:lang w:val="nb-NO"/>
              </w:rPr>
              <w:t>The timing significantly affects a CSO's capacity to comply.</w:t>
            </w:r>
          </w:p>
        </w:tc>
        <w:tc>
          <w:tcPr>
            <w:tcW w:w="0" w:type="auto"/>
            <w:shd w:val="clear" w:color="auto" w:fill="BFBFBF" w:themeFill="background1" w:themeFillShade="BF"/>
            <w:vAlign w:val="center"/>
            <w:hideMark/>
          </w:tcPr>
          <w:p w14:paraId="2516F55D" w14:textId="77777777" w:rsidR="00D17AB8" w:rsidRPr="0012642C" w:rsidRDefault="00D17AB8" w:rsidP="006A39EC">
            <w:pPr>
              <w:spacing w:after="160"/>
              <w:jc w:val="center"/>
              <w:rPr>
                <w:rFonts w:asciiTheme="majorBidi" w:hAnsiTheme="majorBidi" w:cstheme="majorBidi"/>
                <w:sz w:val="24"/>
                <w:szCs w:val="24"/>
                <w:lang w:val="nb-NO"/>
              </w:rPr>
            </w:pPr>
          </w:p>
        </w:tc>
      </w:tr>
      <w:tr w:rsidR="00C9606F" w:rsidRPr="0012642C" w14:paraId="0874A09A" w14:textId="77777777" w:rsidTr="00D17AB8">
        <w:tc>
          <w:tcPr>
            <w:tcW w:w="0" w:type="auto"/>
            <w:hideMark/>
          </w:tcPr>
          <w:p w14:paraId="46E2D8BC"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Application (pre-phase)</w:t>
            </w:r>
          </w:p>
        </w:tc>
        <w:tc>
          <w:tcPr>
            <w:tcW w:w="0" w:type="auto"/>
            <w:hideMark/>
          </w:tcPr>
          <w:p w14:paraId="07A170F4"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The period before funds are disbursed, when CSOs design the initiative and undergo partner assessments.</w:t>
            </w:r>
          </w:p>
        </w:tc>
        <w:tc>
          <w:tcPr>
            <w:tcW w:w="0" w:type="auto"/>
            <w:hideMark/>
          </w:tcPr>
          <w:p w14:paraId="5776ED26"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sz w:val="24"/>
                <w:szCs w:val="24"/>
                <w:lang w:val="en-US"/>
              </w:rPr>
              <w:t xml:space="preserve">"We receive the application in 31st of May. And... we do like a first assessment of the application to see what... does not come up to the requirements... what is unclear?" </w:t>
            </w:r>
            <w:r w:rsidRPr="0012642C">
              <w:rPr>
                <w:rFonts w:asciiTheme="majorBidi" w:hAnsiTheme="majorBidi" w:cstheme="majorBidi"/>
                <w:sz w:val="24"/>
                <w:szCs w:val="24"/>
                <w:lang w:val="nb-NO"/>
              </w:rPr>
              <w:t>(SMC Informant)</w:t>
            </w:r>
          </w:p>
        </w:tc>
      </w:tr>
      <w:tr w:rsidR="00C9606F" w:rsidRPr="0012642C" w14:paraId="6F028E59" w14:textId="77777777" w:rsidTr="00D17AB8">
        <w:tc>
          <w:tcPr>
            <w:tcW w:w="0" w:type="auto"/>
            <w:hideMark/>
          </w:tcPr>
          <w:p w14:paraId="7D41E698"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Implementation (peri-phase)</w:t>
            </w:r>
          </w:p>
        </w:tc>
        <w:tc>
          <w:tcPr>
            <w:tcW w:w="0" w:type="auto"/>
            <w:hideMark/>
          </w:tcPr>
          <w:p w14:paraId="64384D54"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The period when the initiative is approved and being executed. Requirements at this stage can directly compete with implementation activities for staff time and attention.</w:t>
            </w:r>
          </w:p>
        </w:tc>
        <w:tc>
          <w:tcPr>
            <w:tcW w:w="0" w:type="auto"/>
            <w:hideMark/>
          </w:tcPr>
          <w:p w14:paraId="5EFB6FF2"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sz w:val="24"/>
                <w:szCs w:val="24"/>
                <w:lang w:val="en-US"/>
              </w:rPr>
              <w:t xml:space="preserve">"So that we can go out to the communities, we have to </w:t>
            </w:r>
            <w:r w:rsidRPr="0012642C">
              <w:rPr>
                <w:rFonts w:asciiTheme="majorBidi" w:hAnsiTheme="majorBidi" w:cstheme="majorBidi"/>
                <w:i/>
                <w:iCs/>
                <w:sz w:val="24"/>
                <w:szCs w:val="24"/>
                <w:lang w:val="en-US"/>
              </w:rPr>
              <w:t>make space</w:t>
            </w:r>
            <w:r w:rsidRPr="0012642C">
              <w:rPr>
                <w:rFonts w:asciiTheme="majorBidi" w:hAnsiTheme="majorBidi" w:cstheme="majorBidi"/>
                <w:sz w:val="24"/>
                <w:szCs w:val="24"/>
                <w:lang w:val="en-US"/>
              </w:rPr>
              <w:t xml:space="preserve">. I mean, to go... That is why we have sometimes limited the financial monitoring visit to the communities to twice a year." </w:t>
            </w:r>
            <w:r w:rsidRPr="0012642C">
              <w:rPr>
                <w:rFonts w:asciiTheme="majorBidi" w:hAnsiTheme="majorBidi" w:cstheme="majorBidi"/>
                <w:sz w:val="24"/>
                <w:szCs w:val="24"/>
                <w:lang w:val="nb-NO"/>
              </w:rPr>
              <w:t>(Alfaguat Informant)</w:t>
            </w:r>
          </w:p>
        </w:tc>
      </w:tr>
      <w:tr w:rsidR="00C9606F" w:rsidRPr="0012642C" w14:paraId="75C2BBE8" w14:textId="77777777" w:rsidTr="00D17AB8">
        <w:tc>
          <w:tcPr>
            <w:tcW w:w="0" w:type="auto"/>
            <w:hideMark/>
          </w:tcPr>
          <w:p w14:paraId="501BDAB3"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Evaluation (post-phase)</w:t>
            </w:r>
          </w:p>
        </w:tc>
        <w:tc>
          <w:tcPr>
            <w:tcW w:w="0" w:type="auto"/>
            <w:hideMark/>
          </w:tcPr>
          <w:p w14:paraId="57A1F44B"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The period involving final reporting, audits, and lessons learned after core activities are complete.</w:t>
            </w:r>
          </w:p>
        </w:tc>
        <w:tc>
          <w:tcPr>
            <w:tcW w:w="0" w:type="auto"/>
            <w:hideMark/>
          </w:tcPr>
          <w:p w14:paraId="7B25D754"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sz w:val="24"/>
                <w:szCs w:val="24"/>
                <w:lang w:val="en-US"/>
              </w:rPr>
              <w:t xml:space="preserve">"When we are closing a project... the last year of a project. We are finishing that project, we are saving that project, but we have to start the other one. </w:t>
            </w:r>
            <w:r w:rsidRPr="0012642C">
              <w:rPr>
                <w:rFonts w:asciiTheme="majorBidi" w:hAnsiTheme="majorBidi" w:cstheme="majorBidi"/>
                <w:sz w:val="24"/>
                <w:szCs w:val="24"/>
                <w:lang w:val="nb-NO"/>
              </w:rPr>
              <w:t>That overlap is very difficult." (Alfaguat Informant)</w:t>
            </w:r>
          </w:p>
        </w:tc>
      </w:tr>
      <w:tr w:rsidR="006A39EC" w:rsidRPr="0012642C" w14:paraId="63CD9231" w14:textId="77777777" w:rsidTr="006A39EC">
        <w:tc>
          <w:tcPr>
            <w:tcW w:w="0" w:type="auto"/>
            <w:shd w:val="clear" w:color="auto" w:fill="BFBFBF" w:themeFill="background1" w:themeFillShade="BF"/>
            <w:vAlign w:val="center"/>
            <w:hideMark/>
          </w:tcPr>
          <w:p w14:paraId="4AAFA000" w14:textId="77777777" w:rsidR="00D17AB8" w:rsidRPr="0012642C" w:rsidRDefault="00D17AB8" w:rsidP="006A39EC">
            <w:pPr>
              <w:spacing w:after="160"/>
              <w:jc w:val="center"/>
              <w:rPr>
                <w:rFonts w:asciiTheme="majorBidi" w:hAnsiTheme="majorBidi" w:cstheme="majorBidi"/>
                <w:sz w:val="24"/>
                <w:szCs w:val="24"/>
                <w:lang w:val="nb-NO"/>
              </w:rPr>
            </w:pPr>
            <w:r w:rsidRPr="0012642C">
              <w:rPr>
                <w:rFonts w:asciiTheme="majorBidi" w:hAnsiTheme="majorBidi" w:cstheme="majorBidi"/>
                <w:sz w:val="24"/>
                <w:szCs w:val="24"/>
                <w:lang w:val="nb-NO"/>
              </w:rPr>
              <w:t>Effect Direction</w:t>
            </w:r>
          </w:p>
        </w:tc>
        <w:tc>
          <w:tcPr>
            <w:tcW w:w="0" w:type="auto"/>
            <w:shd w:val="clear" w:color="auto" w:fill="BFBFBF" w:themeFill="background1" w:themeFillShade="BF"/>
            <w:vAlign w:val="center"/>
            <w:hideMark/>
          </w:tcPr>
          <w:p w14:paraId="4E9A0F6B" w14:textId="77777777" w:rsidR="00D17AB8" w:rsidRPr="0012642C" w:rsidRDefault="00D17AB8" w:rsidP="006A39EC">
            <w:pPr>
              <w:spacing w:after="160"/>
              <w:jc w:val="center"/>
              <w:rPr>
                <w:rFonts w:asciiTheme="majorBidi" w:hAnsiTheme="majorBidi" w:cstheme="majorBidi"/>
                <w:sz w:val="24"/>
                <w:szCs w:val="24"/>
                <w:lang w:val="nb-NO"/>
              </w:rPr>
            </w:pPr>
            <w:r w:rsidRPr="0012642C">
              <w:rPr>
                <w:rFonts w:asciiTheme="majorBidi" w:hAnsiTheme="majorBidi" w:cstheme="majorBidi"/>
                <w:sz w:val="24"/>
                <w:szCs w:val="24"/>
                <w:lang w:val="nb-NO"/>
              </w:rPr>
              <w:t>The requirement's perceived purpose from the recipient's perspective, distinguishing between those that add value and those that primarily serve as control measures.</w:t>
            </w:r>
          </w:p>
        </w:tc>
        <w:tc>
          <w:tcPr>
            <w:tcW w:w="0" w:type="auto"/>
            <w:shd w:val="clear" w:color="auto" w:fill="BFBFBF" w:themeFill="background1" w:themeFillShade="BF"/>
            <w:vAlign w:val="center"/>
            <w:hideMark/>
          </w:tcPr>
          <w:p w14:paraId="074E5989" w14:textId="77777777" w:rsidR="00D17AB8" w:rsidRPr="0012642C" w:rsidRDefault="00D17AB8" w:rsidP="006A39EC">
            <w:pPr>
              <w:spacing w:after="160"/>
              <w:jc w:val="center"/>
              <w:rPr>
                <w:rFonts w:asciiTheme="majorBidi" w:hAnsiTheme="majorBidi" w:cstheme="majorBidi"/>
                <w:sz w:val="24"/>
                <w:szCs w:val="24"/>
                <w:lang w:val="nb-NO"/>
              </w:rPr>
            </w:pPr>
          </w:p>
        </w:tc>
      </w:tr>
      <w:tr w:rsidR="00C9606F" w:rsidRPr="0012642C" w14:paraId="0BE64ABB" w14:textId="77777777" w:rsidTr="00D17AB8">
        <w:tc>
          <w:tcPr>
            <w:tcW w:w="0" w:type="auto"/>
            <w:hideMark/>
          </w:tcPr>
          <w:p w14:paraId="606E4F32"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Constructive</w:t>
            </w:r>
          </w:p>
        </w:tc>
        <w:tc>
          <w:tcPr>
            <w:tcW w:w="0" w:type="auto"/>
            <w:hideMark/>
          </w:tcPr>
          <w:p w14:paraId="02E11280"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 xml:space="preserve">A requirement perceived by the recipient as facilitating project design, improving </w:t>
            </w:r>
            <w:proofErr w:type="spellStart"/>
            <w:r w:rsidRPr="0012642C">
              <w:rPr>
                <w:rFonts w:asciiTheme="majorBidi" w:hAnsiTheme="majorBidi" w:cstheme="majorBidi"/>
                <w:sz w:val="24"/>
                <w:szCs w:val="24"/>
                <w:lang w:val="en-US"/>
              </w:rPr>
              <w:t>organisational</w:t>
            </w:r>
            <w:proofErr w:type="spellEnd"/>
            <w:r w:rsidRPr="0012642C">
              <w:rPr>
                <w:rFonts w:asciiTheme="majorBidi" w:hAnsiTheme="majorBidi" w:cstheme="majorBidi"/>
                <w:sz w:val="24"/>
                <w:szCs w:val="24"/>
                <w:lang w:val="en-US"/>
              </w:rPr>
              <w:t xml:space="preserve"> capacity, or enhancing the initiative's success.</w:t>
            </w:r>
          </w:p>
        </w:tc>
        <w:tc>
          <w:tcPr>
            <w:tcW w:w="0" w:type="auto"/>
            <w:hideMark/>
          </w:tcPr>
          <w:p w14:paraId="0F8F6A1B"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sz w:val="24"/>
                <w:szCs w:val="24"/>
                <w:lang w:val="en-US"/>
              </w:rPr>
              <w:t xml:space="preserve">"For me, the learning has been positive. I mean, the application format has helped me a lot to learn." </w:t>
            </w:r>
            <w:r w:rsidRPr="0012642C">
              <w:rPr>
                <w:rFonts w:asciiTheme="majorBidi" w:hAnsiTheme="majorBidi" w:cstheme="majorBidi"/>
                <w:sz w:val="24"/>
                <w:szCs w:val="24"/>
                <w:lang w:val="nb-NO"/>
              </w:rPr>
              <w:t>(Alfaguat Informant)</w:t>
            </w:r>
          </w:p>
        </w:tc>
      </w:tr>
      <w:tr w:rsidR="00C9606F" w:rsidRPr="0012642C" w14:paraId="58E22909" w14:textId="77777777" w:rsidTr="00D17AB8">
        <w:tc>
          <w:tcPr>
            <w:tcW w:w="0" w:type="auto"/>
            <w:hideMark/>
          </w:tcPr>
          <w:p w14:paraId="1CCDA5E7"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Scrutinising</w:t>
            </w:r>
          </w:p>
        </w:tc>
        <w:tc>
          <w:tcPr>
            <w:tcW w:w="0" w:type="auto"/>
            <w:hideMark/>
          </w:tcPr>
          <w:p w14:paraId="18624AB7"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requirement perceived as a redundant control measure, an imposition of donor values, or a bureaucratic task with no clear connection to the project's needs.</w:t>
            </w:r>
          </w:p>
        </w:tc>
        <w:tc>
          <w:tcPr>
            <w:tcW w:w="0" w:type="auto"/>
            <w:hideMark/>
          </w:tcPr>
          <w:p w14:paraId="0DD90003" w14:textId="3CDC3531"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 xml:space="preserve">"It's a policy that gives more strength to the </w:t>
            </w:r>
            <w:proofErr w:type="spellStart"/>
            <w:r w:rsidRPr="0012642C">
              <w:rPr>
                <w:rFonts w:asciiTheme="majorBidi" w:hAnsiTheme="majorBidi" w:cstheme="majorBidi"/>
                <w:sz w:val="24"/>
                <w:szCs w:val="24"/>
                <w:lang w:val="en-US"/>
              </w:rPr>
              <w:t>organisation</w:t>
            </w:r>
            <w:proofErr w:type="spellEnd"/>
            <w:r w:rsidRPr="0012642C">
              <w:rPr>
                <w:rFonts w:asciiTheme="majorBidi" w:hAnsiTheme="majorBidi" w:cstheme="majorBidi"/>
                <w:sz w:val="24"/>
                <w:szCs w:val="24"/>
                <w:lang w:val="en-US"/>
              </w:rPr>
              <w:t>, but at the same time it is a duplication of effort for something we already had... it becomes about creating a document to meet a requirement, but possibly it will just be left there." (ASJ Informant)</w:t>
            </w:r>
          </w:p>
        </w:tc>
      </w:tr>
      <w:tr w:rsidR="006A39EC" w:rsidRPr="0012642C" w14:paraId="3BDBA4FF" w14:textId="77777777" w:rsidTr="006A39EC">
        <w:tc>
          <w:tcPr>
            <w:tcW w:w="0" w:type="auto"/>
            <w:shd w:val="clear" w:color="auto" w:fill="BFBFBF" w:themeFill="background1" w:themeFillShade="BF"/>
            <w:vAlign w:val="center"/>
            <w:hideMark/>
          </w:tcPr>
          <w:p w14:paraId="774D3614" w14:textId="77777777" w:rsidR="00D17AB8" w:rsidRPr="0012642C" w:rsidRDefault="00D17AB8" w:rsidP="006A39EC">
            <w:pPr>
              <w:spacing w:after="160"/>
              <w:jc w:val="center"/>
              <w:rPr>
                <w:rFonts w:asciiTheme="majorBidi" w:hAnsiTheme="majorBidi" w:cstheme="majorBidi"/>
                <w:sz w:val="24"/>
                <w:szCs w:val="24"/>
                <w:lang w:val="nb-NO"/>
              </w:rPr>
            </w:pPr>
            <w:r w:rsidRPr="0012642C">
              <w:rPr>
                <w:rFonts w:asciiTheme="majorBidi" w:hAnsiTheme="majorBidi" w:cstheme="majorBidi"/>
                <w:sz w:val="24"/>
                <w:szCs w:val="24"/>
                <w:lang w:val="nb-NO"/>
              </w:rPr>
              <w:t>Cost of Compliance</w:t>
            </w:r>
          </w:p>
        </w:tc>
        <w:tc>
          <w:tcPr>
            <w:tcW w:w="0" w:type="auto"/>
            <w:shd w:val="clear" w:color="auto" w:fill="BFBFBF" w:themeFill="background1" w:themeFillShade="BF"/>
            <w:vAlign w:val="center"/>
            <w:hideMark/>
          </w:tcPr>
          <w:p w14:paraId="6820881C" w14:textId="77777777" w:rsidR="00D17AB8" w:rsidRPr="0012642C" w:rsidRDefault="00D17AB8" w:rsidP="006A39EC">
            <w:pPr>
              <w:spacing w:after="160"/>
              <w:jc w:val="center"/>
              <w:rPr>
                <w:rFonts w:asciiTheme="majorBidi" w:hAnsiTheme="majorBidi" w:cstheme="majorBidi"/>
                <w:sz w:val="24"/>
                <w:szCs w:val="24"/>
                <w:lang w:val="en-US"/>
              </w:rPr>
            </w:pPr>
            <w:r w:rsidRPr="0012642C">
              <w:rPr>
                <w:rFonts w:asciiTheme="majorBidi" w:hAnsiTheme="majorBidi" w:cstheme="majorBidi"/>
                <w:sz w:val="24"/>
                <w:szCs w:val="24"/>
                <w:lang w:val="en-US"/>
              </w:rPr>
              <w:t>The relative, qualitative measure of resource expenditure (primarily staff time) needed to meet a requirement.</w:t>
            </w:r>
          </w:p>
        </w:tc>
        <w:tc>
          <w:tcPr>
            <w:tcW w:w="0" w:type="auto"/>
            <w:shd w:val="clear" w:color="auto" w:fill="BFBFBF" w:themeFill="background1" w:themeFillShade="BF"/>
            <w:vAlign w:val="center"/>
            <w:hideMark/>
          </w:tcPr>
          <w:p w14:paraId="43129B46" w14:textId="77777777" w:rsidR="00D17AB8" w:rsidRPr="0012642C" w:rsidRDefault="00D17AB8" w:rsidP="006A39EC">
            <w:pPr>
              <w:spacing w:after="160"/>
              <w:jc w:val="center"/>
              <w:rPr>
                <w:rFonts w:asciiTheme="majorBidi" w:hAnsiTheme="majorBidi" w:cstheme="majorBidi"/>
                <w:sz w:val="24"/>
                <w:szCs w:val="24"/>
                <w:lang w:val="en-US"/>
              </w:rPr>
            </w:pPr>
          </w:p>
        </w:tc>
      </w:tr>
      <w:tr w:rsidR="00C9606F" w:rsidRPr="0012642C" w14:paraId="50FE82C2" w14:textId="77777777" w:rsidTr="00D17AB8">
        <w:tc>
          <w:tcPr>
            <w:tcW w:w="0" w:type="auto"/>
            <w:hideMark/>
          </w:tcPr>
          <w:p w14:paraId="745598EF"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Low</w:t>
            </w:r>
          </w:p>
        </w:tc>
        <w:tc>
          <w:tcPr>
            <w:tcW w:w="0" w:type="auto"/>
            <w:hideMark/>
          </w:tcPr>
          <w:p w14:paraId="12D901E9"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requirement that can be fulfilled with minimal new work, often by submitting pre-existing documents or information that aligns with the CSO's normal workflow.</w:t>
            </w:r>
          </w:p>
        </w:tc>
        <w:tc>
          <w:tcPr>
            <w:tcW w:w="0" w:type="auto"/>
            <w:hideMark/>
          </w:tcPr>
          <w:p w14:paraId="2A2B0F81"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sz w:val="24"/>
                <w:szCs w:val="24"/>
                <w:lang w:val="en-US"/>
              </w:rPr>
              <w:t xml:space="preserve">"Simple is just when they ask for... data on the board of directors, I just copy and paste them." </w:t>
            </w:r>
            <w:r w:rsidRPr="0012642C">
              <w:rPr>
                <w:rFonts w:asciiTheme="majorBidi" w:hAnsiTheme="majorBidi" w:cstheme="majorBidi"/>
                <w:sz w:val="24"/>
                <w:szCs w:val="24"/>
                <w:lang w:val="nb-NO"/>
              </w:rPr>
              <w:t>(ASJ Informant)</w:t>
            </w:r>
          </w:p>
        </w:tc>
      </w:tr>
      <w:tr w:rsidR="00C9606F" w:rsidRPr="0012642C" w14:paraId="724A4B41" w14:textId="77777777" w:rsidTr="00D17AB8">
        <w:tc>
          <w:tcPr>
            <w:tcW w:w="0" w:type="auto"/>
            <w:hideMark/>
          </w:tcPr>
          <w:p w14:paraId="4EEB1D79"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High</w:t>
            </w:r>
          </w:p>
        </w:tc>
        <w:tc>
          <w:tcPr>
            <w:tcW w:w="0" w:type="auto"/>
            <w:hideMark/>
          </w:tcPr>
          <w:p w14:paraId="2CD6925C"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requirement that diverts significant staff time and attention from implementation activities, often requiring input from multiple people and the creation of new documents or processes.</w:t>
            </w:r>
          </w:p>
        </w:tc>
        <w:tc>
          <w:tcPr>
            <w:tcW w:w="0" w:type="auto"/>
            <w:hideMark/>
          </w:tcPr>
          <w:p w14:paraId="3EB9A060"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sz w:val="24"/>
                <w:szCs w:val="24"/>
                <w:lang w:val="en-US"/>
              </w:rPr>
              <w:t xml:space="preserve">"Many resources has been spent... Like a lot. From many different people... from myself, even the global office, several people... </w:t>
            </w:r>
            <w:r w:rsidRPr="0012642C">
              <w:rPr>
                <w:rFonts w:asciiTheme="majorBidi" w:hAnsiTheme="majorBidi" w:cstheme="majorBidi"/>
                <w:sz w:val="24"/>
                <w:szCs w:val="24"/>
                <w:lang w:val="nb-NO"/>
              </w:rPr>
              <w:t>It ends up costing quite a lot." (LMI Informant)</w:t>
            </w:r>
          </w:p>
        </w:tc>
      </w:tr>
      <w:tr w:rsidR="002E10A5" w:rsidRPr="0012642C" w14:paraId="5A9A0603" w14:textId="77777777" w:rsidTr="002E10A5">
        <w:tc>
          <w:tcPr>
            <w:tcW w:w="0" w:type="auto"/>
            <w:shd w:val="clear" w:color="auto" w:fill="BFBFBF" w:themeFill="background1" w:themeFillShade="BF"/>
            <w:vAlign w:val="center"/>
            <w:hideMark/>
          </w:tcPr>
          <w:p w14:paraId="2735E849" w14:textId="3946ED0C" w:rsidR="00D17AB8" w:rsidRPr="0012642C" w:rsidRDefault="00D17AB8" w:rsidP="002E10A5">
            <w:pPr>
              <w:spacing w:after="160"/>
              <w:jc w:val="center"/>
              <w:rPr>
                <w:rFonts w:asciiTheme="majorBidi" w:hAnsiTheme="majorBidi" w:cstheme="majorBidi"/>
                <w:b/>
                <w:bCs/>
                <w:sz w:val="24"/>
                <w:szCs w:val="24"/>
                <w:lang w:val="nb-NO"/>
              </w:rPr>
            </w:pPr>
            <w:r w:rsidRPr="0012642C">
              <w:rPr>
                <w:rFonts w:asciiTheme="majorBidi" w:hAnsiTheme="majorBidi" w:cstheme="majorBidi"/>
                <w:b/>
                <w:bCs/>
                <w:sz w:val="24"/>
                <w:szCs w:val="24"/>
                <w:lang w:val="nb-NO"/>
              </w:rPr>
              <w:t>Impact Score</w:t>
            </w:r>
            <w:r w:rsidR="002E10A5" w:rsidRPr="0012642C">
              <w:rPr>
                <w:rFonts w:asciiTheme="majorBidi" w:hAnsiTheme="majorBidi" w:cstheme="majorBidi"/>
                <w:b/>
                <w:bCs/>
                <w:sz w:val="24"/>
                <w:szCs w:val="24"/>
                <w:lang w:val="nb-NO"/>
              </w:rPr>
              <w:t xml:space="preserve"> </w:t>
            </w:r>
            <w:r w:rsidR="00483E16" w:rsidRPr="0012642C">
              <w:rPr>
                <w:rFonts w:asciiTheme="majorBidi" w:hAnsiTheme="majorBidi" w:cstheme="majorBidi"/>
                <w:b/>
                <w:bCs/>
                <w:sz w:val="24"/>
                <w:szCs w:val="24"/>
                <w:lang w:val="nb-NO"/>
              </w:rPr>
              <w:t xml:space="preserve">Matrix </w:t>
            </w:r>
            <w:r w:rsidR="002E10A5" w:rsidRPr="0012642C">
              <w:rPr>
                <w:rFonts w:asciiTheme="majorBidi" w:hAnsiTheme="majorBidi" w:cstheme="majorBidi"/>
                <w:b/>
                <w:bCs/>
                <w:sz w:val="24"/>
                <w:szCs w:val="24"/>
                <w:lang w:val="nb-NO"/>
              </w:rPr>
              <w:t>Ideal Types</w:t>
            </w:r>
          </w:p>
        </w:tc>
        <w:tc>
          <w:tcPr>
            <w:tcW w:w="0" w:type="auto"/>
            <w:shd w:val="clear" w:color="auto" w:fill="BFBFBF" w:themeFill="background1" w:themeFillShade="BF"/>
            <w:vAlign w:val="center"/>
            <w:hideMark/>
          </w:tcPr>
          <w:p w14:paraId="5A1D131B" w14:textId="77777777" w:rsidR="00D17AB8" w:rsidRPr="0012642C" w:rsidRDefault="00D17AB8" w:rsidP="002E10A5">
            <w:pPr>
              <w:spacing w:after="160"/>
              <w:jc w:val="center"/>
              <w:rPr>
                <w:rFonts w:asciiTheme="majorBidi" w:hAnsiTheme="majorBidi" w:cstheme="majorBidi"/>
                <w:sz w:val="24"/>
                <w:szCs w:val="24"/>
                <w:lang w:val="en-US"/>
              </w:rPr>
            </w:pPr>
            <w:r w:rsidRPr="0012642C">
              <w:rPr>
                <w:rFonts w:asciiTheme="majorBidi" w:hAnsiTheme="majorBidi" w:cstheme="majorBidi"/>
                <w:sz w:val="24"/>
                <w:szCs w:val="24"/>
                <w:lang w:val="en-US"/>
              </w:rPr>
              <w:t>The final score assigned to a requirement based on the combination of the three characteristics above, as determined by the Impact Score Matrix.</w:t>
            </w:r>
          </w:p>
        </w:tc>
        <w:tc>
          <w:tcPr>
            <w:tcW w:w="0" w:type="auto"/>
            <w:shd w:val="clear" w:color="auto" w:fill="BFBFBF" w:themeFill="background1" w:themeFillShade="BF"/>
            <w:vAlign w:val="center"/>
            <w:hideMark/>
          </w:tcPr>
          <w:p w14:paraId="2872E3CD" w14:textId="77777777" w:rsidR="00D17AB8" w:rsidRPr="0012642C" w:rsidRDefault="00D17AB8" w:rsidP="002E10A5">
            <w:pPr>
              <w:spacing w:after="160"/>
              <w:jc w:val="center"/>
              <w:rPr>
                <w:rFonts w:asciiTheme="majorBidi" w:hAnsiTheme="majorBidi" w:cstheme="majorBidi"/>
                <w:sz w:val="24"/>
                <w:szCs w:val="24"/>
                <w:lang w:val="en-US"/>
              </w:rPr>
            </w:pPr>
          </w:p>
        </w:tc>
      </w:tr>
      <w:tr w:rsidR="00C9606F" w:rsidRPr="0012642C" w14:paraId="403014C6" w14:textId="77777777" w:rsidTr="00D17AB8">
        <w:tc>
          <w:tcPr>
            <w:tcW w:w="0" w:type="auto"/>
            <w:hideMark/>
          </w:tcPr>
          <w:p w14:paraId="61E5996C"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Beneficial (-1)</w:t>
            </w:r>
          </w:p>
        </w:tc>
        <w:tc>
          <w:tcPr>
            <w:tcW w:w="0" w:type="auto"/>
            <w:hideMark/>
          </w:tcPr>
          <w:p w14:paraId="403BB97F"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 xml:space="preserve">A constructive, low-cost requirement that clearly enhances the project or </w:t>
            </w:r>
            <w:proofErr w:type="spellStart"/>
            <w:r w:rsidRPr="0012642C">
              <w:rPr>
                <w:rFonts w:asciiTheme="majorBidi" w:hAnsiTheme="majorBidi" w:cstheme="majorBidi"/>
                <w:sz w:val="24"/>
                <w:szCs w:val="24"/>
                <w:lang w:val="en-US"/>
              </w:rPr>
              <w:t>organisation</w:t>
            </w:r>
            <w:proofErr w:type="spellEnd"/>
            <w:r w:rsidRPr="0012642C">
              <w:rPr>
                <w:rFonts w:asciiTheme="majorBidi" w:hAnsiTheme="majorBidi" w:cstheme="majorBidi"/>
                <w:sz w:val="24"/>
                <w:szCs w:val="24"/>
                <w:lang w:val="en-US"/>
              </w:rPr>
              <w:t xml:space="preserve"> with minimal resource diversion.</w:t>
            </w:r>
          </w:p>
        </w:tc>
        <w:tc>
          <w:tcPr>
            <w:tcW w:w="0" w:type="auto"/>
            <w:hideMark/>
          </w:tcPr>
          <w:p w14:paraId="4E48213E"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request for a Theory of Change during the application phase that helps the CSO structure its intervention logic.</w:t>
            </w:r>
          </w:p>
        </w:tc>
      </w:tr>
      <w:tr w:rsidR="00C9606F" w:rsidRPr="0012642C" w14:paraId="1D9EA0A2" w14:textId="77777777" w:rsidTr="00D17AB8">
        <w:tc>
          <w:tcPr>
            <w:tcW w:w="0" w:type="auto"/>
            <w:hideMark/>
          </w:tcPr>
          <w:p w14:paraId="0F99D430"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Neutral (0)</w:t>
            </w:r>
          </w:p>
        </w:tc>
        <w:tc>
          <w:tcPr>
            <w:tcW w:w="0" w:type="auto"/>
            <w:hideMark/>
          </w:tcPr>
          <w:p w14:paraId="1B6DEA44"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 xml:space="preserve">A requirement where the constructive benefit is offset by its compliance cost, or a low-cost </w:t>
            </w:r>
            <w:proofErr w:type="spellStart"/>
            <w:r w:rsidRPr="0012642C">
              <w:rPr>
                <w:rFonts w:asciiTheme="majorBidi" w:hAnsiTheme="majorBidi" w:cstheme="majorBidi"/>
                <w:sz w:val="24"/>
                <w:szCs w:val="24"/>
                <w:lang w:val="en-US"/>
              </w:rPr>
              <w:t>scrutinising</w:t>
            </w:r>
            <w:proofErr w:type="spellEnd"/>
            <w:r w:rsidRPr="0012642C">
              <w:rPr>
                <w:rFonts w:asciiTheme="majorBidi" w:hAnsiTheme="majorBidi" w:cstheme="majorBidi"/>
                <w:sz w:val="24"/>
                <w:szCs w:val="24"/>
                <w:lang w:val="en-US"/>
              </w:rPr>
              <w:t xml:space="preserve"> requirement with minimal impact.</w:t>
            </w:r>
          </w:p>
        </w:tc>
        <w:tc>
          <w:tcPr>
            <w:tcW w:w="0" w:type="auto"/>
            <w:hideMark/>
          </w:tcPr>
          <w:p w14:paraId="62C0E85A"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request for a mid-term narrative report that helps focus the team but takes time away from the field.</w:t>
            </w:r>
          </w:p>
        </w:tc>
      </w:tr>
      <w:tr w:rsidR="00C9606F" w:rsidRPr="0012642C" w14:paraId="47D469E1" w14:textId="77777777" w:rsidTr="00D17AB8">
        <w:tc>
          <w:tcPr>
            <w:tcW w:w="0" w:type="auto"/>
            <w:hideMark/>
          </w:tcPr>
          <w:p w14:paraId="69853BD1"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Minor (1)</w:t>
            </w:r>
          </w:p>
        </w:tc>
        <w:tc>
          <w:tcPr>
            <w:tcW w:w="0" w:type="auto"/>
            <w:hideMark/>
          </w:tcPr>
          <w:p w14:paraId="3754C061"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requirement with a noticeable but manageable negative impact, often due to moderate costs or inconvenient timing.</w:t>
            </w:r>
          </w:p>
        </w:tc>
        <w:tc>
          <w:tcPr>
            <w:tcW w:w="0" w:type="auto"/>
            <w:hideMark/>
          </w:tcPr>
          <w:p w14:paraId="496521F4"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high-cost but constructive requirement during the evaluation phase, such as a detailed lessons-learned exercise.</w:t>
            </w:r>
          </w:p>
        </w:tc>
      </w:tr>
      <w:tr w:rsidR="00C9606F" w:rsidRPr="0012642C" w14:paraId="435A32EC" w14:textId="77777777" w:rsidTr="00D17AB8">
        <w:tc>
          <w:tcPr>
            <w:tcW w:w="0" w:type="auto"/>
            <w:hideMark/>
          </w:tcPr>
          <w:p w14:paraId="3AEEA738"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Significant (2)</w:t>
            </w:r>
          </w:p>
        </w:tc>
        <w:tc>
          <w:tcPr>
            <w:tcW w:w="0" w:type="auto"/>
            <w:hideMark/>
          </w:tcPr>
          <w:p w14:paraId="7091D7F2"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 xml:space="preserve">A requirement with a substantial negative impact, typically a high-cost </w:t>
            </w:r>
            <w:proofErr w:type="spellStart"/>
            <w:r w:rsidRPr="0012642C">
              <w:rPr>
                <w:rFonts w:asciiTheme="majorBidi" w:hAnsiTheme="majorBidi" w:cstheme="majorBidi"/>
                <w:sz w:val="24"/>
                <w:szCs w:val="24"/>
                <w:lang w:val="en-US"/>
              </w:rPr>
              <w:t>scrutinising</w:t>
            </w:r>
            <w:proofErr w:type="spellEnd"/>
            <w:r w:rsidRPr="0012642C">
              <w:rPr>
                <w:rFonts w:asciiTheme="majorBidi" w:hAnsiTheme="majorBidi" w:cstheme="majorBidi"/>
                <w:sz w:val="24"/>
                <w:szCs w:val="24"/>
                <w:lang w:val="en-US"/>
              </w:rPr>
              <w:t xml:space="preserve"> requirement or a constructive one imposed at a difficult time.</w:t>
            </w:r>
          </w:p>
        </w:tc>
        <w:tc>
          <w:tcPr>
            <w:tcW w:w="0" w:type="auto"/>
            <w:hideMark/>
          </w:tcPr>
          <w:p w14:paraId="26165F7E"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request to develop a new, donor-specific policy (e.g., anti-corruption) during the application phase when a robust internal one already exists.</w:t>
            </w:r>
          </w:p>
        </w:tc>
      </w:tr>
      <w:tr w:rsidR="00C9606F" w:rsidRPr="0012642C" w14:paraId="3C523A42" w14:textId="77777777" w:rsidTr="00D17AB8">
        <w:tc>
          <w:tcPr>
            <w:tcW w:w="0" w:type="auto"/>
            <w:hideMark/>
          </w:tcPr>
          <w:p w14:paraId="766072E1" w14:textId="77777777" w:rsidR="00D17AB8" w:rsidRPr="0012642C" w:rsidRDefault="00D17AB8" w:rsidP="00D17AB8">
            <w:pPr>
              <w:spacing w:after="160"/>
              <w:rPr>
                <w:rFonts w:asciiTheme="majorBidi" w:hAnsiTheme="majorBidi" w:cstheme="majorBidi"/>
                <w:sz w:val="24"/>
                <w:szCs w:val="24"/>
                <w:lang w:val="nb-NO"/>
              </w:rPr>
            </w:pPr>
            <w:r w:rsidRPr="0012642C">
              <w:rPr>
                <w:rFonts w:asciiTheme="majorBidi" w:hAnsiTheme="majorBidi" w:cstheme="majorBidi"/>
                <w:i/>
                <w:iCs/>
                <w:sz w:val="24"/>
                <w:szCs w:val="24"/>
                <w:lang w:val="nb-NO"/>
              </w:rPr>
              <w:t>Critical (3)</w:t>
            </w:r>
          </w:p>
        </w:tc>
        <w:tc>
          <w:tcPr>
            <w:tcW w:w="0" w:type="auto"/>
            <w:hideMark/>
          </w:tcPr>
          <w:p w14:paraId="6D241833"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A requirement with a severe negative impact that critically diverts resources and attention away from project implementation.</w:t>
            </w:r>
          </w:p>
        </w:tc>
        <w:tc>
          <w:tcPr>
            <w:tcW w:w="0" w:type="auto"/>
            <w:hideMark/>
          </w:tcPr>
          <w:p w14:paraId="1CC13D1D" w14:textId="77777777" w:rsidR="00D17AB8" w:rsidRPr="0012642C" w:rsidRDefault="00D17AB8" w:rsidP="00D17AB8">
            <w:pPr>
              <w:spacing w:after="160"/>
              <w:rPr>
                <w:rFonts w:asciiTheme="majorBidi" w:hAnsiTheme="majorBidi" w:cstheme="majorBidi"/>
                <w:sz w:val="24"/>
                <w:szCs w:val="24"/>
                <w:lang w:val="en-US"/>
              </w:rPr>
            </w:pPr>
            <w:r w:rsidRPr="0012642C">
              <w:rPr>
                <w:rFonts w:asciiTheme="majorBidi" w:hAnsiTheme="majorBidi" w:cstheme="majorBidi"/>
                <w:sz w:val="24"/>
                <w:szCs w:val="24"/>
                <w:lang w:val="en-US"/>
              </w:rPr>
              <w:t xml:space="preserve">A high-cost, </w:t>
            </w:r>
            <w:proofErr w:type="spellStart"/>
            <w:r w:rsidRPr="0012642C">
              <w:rPr>
                <w:rFonts w:asciiTheme="majorBidi" w:hAnsiTheme="majorBidi" w:cstheme="majorBidi"/>
                <w:sz w:val="24"/>
                <w:szCs w:val="24"/>
                <w:lang w:val="en-US"/>
              </w:rPr>
              <w:t>scrutinising</w:t>
            </w:r>
            <w:proofErr w:type="spellEnd"/>
            <w:r w:rsidRPr="0012642C">
              <w:rPr>
                <w:rFonts w:asciiTheme="majorBidi" w:hAnsiTheme="majorBidi" w:cstheme="majorBidi"/>
                <w:sz w:val="24"/>
                <w:szCs w:val="24"/>
                <w:lang w:val="en-US"/>
              </w:rPr>
              <w:t xml:space="preserve"> requirement demanded during the implementation phase, such as an unscheduled, in-depth financial review with a tight deadline.</w:t>
            </w:r>
          </w:p>
        </w:tc>
      </w:tr>
    </w:tbl>
    <w:p w14:paraId="5656EDC9" w14:textId="77777777" w:rsidR="00840C01" w:rsidRPr="0012642C" w:rsidRDefault="00840C01" w:rsidP="000A3898">
      <w:pPr>
        <w:spacing w:line="480" w:lineRule="auto"/>
        <w:rPr>
          <w:rFonts w:asciiTheme="majorBidi" w:hAnsiTheme="majorBidi" w:cstheme="majorBidi"/>
          <w:b/>
          <w:bCs/>
          <w:sz w:val="24"/>
          <w:szCs w:val="24"/>
          <w:lang w:val="en-GB"/>
        </w:rPr>
      </w:pPr>
    </w:p>
    <w:p w14:paraId="523F9A66" w14:textId="0E85D8D8" w:rsidR="00840C01" w:rsidRPr="0012642C" w:rsidRDefault="00840C01" w:rsidP="000A3898">
      <w:p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br w:type="page"/>
      </w:r>
    </w:p>
    <w:p w14:paraId="49EDC9A6" w14:textId="2AA02994" w:rsidR="006B3584" w:rsidRPr="0012642C" w:rsidRDefault="0040458B" w:rsidP="000A3898">
      <w:pPr>
        <w:pStyle w:val="ListParagraph"/>
        <w:numPr>
          <w:ilvl w:val="0"/>
          <w:numId w:val="1"/>
        </w:numPr>
        <w:spacing w:line="480" w:lineRule="auto"/>
        <w:rPr>
          <w:rFonts w:asciiTheme="majorBidi" w:hAnsiTheme="majorBidi" w:cstheme="majorBidi"/>
          <w:b/>
          <w:bCs/>
          <w:sz w:val="24"/>
          <w:szCs w:val="24"/>
          <w:lang w:val="en-GB"/>
        </w:rPr>
      </w:pPr>
      <w:r w:rsidRPr="0012642C">
        <w:rPr>
          <w:rFonts w:asciiTheme="majorBidi" w:hAnsiTheme="majorBidi" w:cstheme="majorBidi"/>
          <w:b/>
          <w:bCs/>
          <w:sz w:val="24"/>
          <w:szCs w:val="24"/>
          <w:lang w:val="en-GB"/>
        </w:rPr>
        <w:t>Data from the Process Impact Assessment</w:t>
      </w:r>
    </w:p>
    <w:p w14:paraId="185DEA39" w14:textId="77777777" w:rsidR="00F7730D" w:rsidRPr="0012642C" w:rsidRDefault="0052019A" w:rsidP="0052019A">
      <w:pPr>
        <w:spacing w:line="480" w:lineRule="auto"/>
        <w:rPr>
          <w:rFonts w:asciiTheme="majorBidi" w:hAnsiTheme="majorBidi" w:cstheme="majorBidi"/>
          <w:sz w:val="24"/>
          <w:szCs w:val="24"/>
          <w:lang w:val="en-GB"/>
        </w:rPr>
        <w:sectPr w:rsidR="00F7730D" w:rsidRPr="0012642C" w:rsidSect="00F7730D">
          <w:pgSz w:w="11906" w:h="16838"/>
          <w:pgMar w:top="1440" w:right="1440" w:bottom="1440" w:left="1440" w:header="708" w:footer="708" w:gutter="0"/>
          <w:cols w:space="708"/>
          <w:docGrid w:linePitch="360"/>
        </w:sectPr>
      </w:pPr>
      <w:r w:rsidRPr="0012642C">
        <w:rPr>
          <w:rFonts w:asciiTheme="majorBidi" w:hAnsiTheme="majorBidi" w:cstheme="majorBidi"/>
          <w:sz w:val="24"/>
          <w:szCs w:val="24"/>
          <w:lang w:val="en-GB"/>
        </w:rPr>
        <w:t>Th</w:t>
      </w:r>
      <w:r w:rsidR="00DB6D52" w:rsidRPr="0012642C">
        <w:rPr>
          <w:rFonts w:asciiTheme="majorBidi" w:hAnsiTheme="majorBidi" w:cstheme="majorBidi"/>
          <w:sz w:val="24"/>
          <w:szCs w:val="24"/>
          <w:lang w:val="en-GB"/>
        </w:rPr>
        <w:t xml:space="preserve">e </w:t>
      </w:r>
      <w:r w:rsidR="007B2B7F" w:rsidRPr="0012642C">
        <w:rPr>
          <w:rFonts w:asciiTheme="majorBidi" w:hAnsiTheme="majorBidi" w:cstheme="majorBidi"/>
          <w:sz w:val="24"/>
          <w:szCs w:val="24"/>
          <w:lang w:val="en-GB"/>
        </w:rPr>
        <w:t xml:space="preserve">following table </w:t>
      </w:r>
      <w:r w:rsidRPr="0012642C">
        <w:rPr>
          <w:rFonts w:asciiTheme="majorBidi" w:hAnsiTheme="majorBidi" w:cstheme="majorBidi"/>
          <w:sz w:val="24"/>
          <w:szCs w:val="24"/>
          <w:lang w:val="en-GB"/>
        </w:rPr>
        <w:t xml:space="preserve">presents a detailed </w:t>
      </w:r>
      <w:r w:rsidR="00F03D55" w:rsidRPr="0012642C">
        <w:rPr>
          <w:rFonts w:asciiTheme="majorBidi" w:hAnsiTheme="majorBidi" w:cstheme="majorBidi"/>
          <w:sz w:val="24"/>
          <w:szCs w:val="24"/>
          <w:lang w:val="en-GB"/>
        </w:rPr>
        <w:t>account</w:t>
      </w:r>
      <w:r w:rsidRPr="0012642C">
        <w:rPr>
          <w:rFonts w:asciiTheme="majorBidi" w:hAnsiTheme="majorBidi" w:cstheme="majorBidi"/>
          <w:sz w:val="24"/>
          <w:szCs w:val="24"/>
          <w:lang w:val="en-GB"/>
        </w:rPr>
        <w:t xml:space="preserve"> of donor requirements in development aid initiatives. Each row represents a specific requirement, characterized by multiple attributes: cycle phase (Application/Implementation/Evaluation), effect direction (Constructive/Scrutinising), and cost of compliance (High/Low). The presence of requirements in project and core funding is indicated by </w:t>
      </w:r>
      <w:r w:rsidR="00562176" w:rsidRPr="0012642C">
        <w:rPr>
          <w:rFonts w:asciiTheme="majorBidi" w:hAnsiTheme="majorBidi" w:cstheme="majorBidi"/>
          <w:sz w:val="24"/>
          <w:szCs w:val="24"/>
          <w:lang w:val="en-GB"/>
        </w:rPr>
        <w:t>two dummy variables</w:t>
      </w:r>
      <w:r w:rsidRPr="0012642C">
        <w:rPr>
          <w:rFonts w:asciiTheme="majorBidi" w:hAnsiTheme="majorBidi" w:cstheme="majorBidi"/>
          <w:sz w:val="24"/>
          <w:szCs w:val="24"/>
          <w:lang w:val="en-GB"/>
        </w:rPr>
        <w:t xml:space="preserve">. Requirements are attributed to specific actors (SMC, LMI, SIDA) and assigned impact scores based on the methodology described in the main text. The </w:t>
      </w:r>
      <w:r w:rsidR="00EE5B53" w:rsidRPr="0012642C">
        <w:rPr>
          <w:rFonts w:asciiTheme="majorBidi" w:hAnsiTheme="majorBidi" w:cstheme="majorBidi"/>
          <w:sz w:val="24"/>
          <w:szCs w:val="24"/>
          <w:lang w:val="en-GB"/>
        </w:rPr>
        <w:t xml:space="preserve">“Impact Score Matrix Result” </w:t>
      </w:r>
      <w:r w:rsidRPr="0012642C">
        <w:rPr>
          <w:rFonts w:asciiTheme="majorBidi" w:hAnsiTheme="majorBidi" w:cstheme="majorBidi"/>
          <w:sz w:val="24"/>
          <w:szCs w:val="24"/>
          <w:lang w:val="en-GB"/>
        </w:rPr>
        <w:t>column indicates the qualitative impact assessment (Minor, Significant, Critical, etc.)</w:t>
      </w:r>
      <w:r w:rsidR="00BC1A52" w:rsidRPr="0012642C">
        <w:rPr>
          <w:rFonts w:asciiTheme="majorBidi" w:hAnsiTheme="majorBidi" w:cstheme="majorBidi"/>
          <w:sz w:val="24"/>
          <w:szCs w:val="24"/>
          <w:lang w:val="en-GB"/>
        </w:rPr>
        <w:t xml:space="preserve"> according to the Impact Score Matrix</w:t>
      </w:r>
      <w:r w:rsidRPr="0012642C">
        <w:rPr>
          <w:rFonts w:asciiTheme="majorBidi" w:hAnsiTheme="majorBidi" w:cstheme="majorBidi"/>
          <w:sz w:val="24"/>
          <w:szCs w:val="24"/>
          <w:lang w:val="en-GB"/>
        </w:rPr>
        <w:t>, while subsequent columns</w:t>
      </w:r>
      <w:r w:rsidR="000F1AB5" w:rsidRPr="0012642C">
        <w:rPr>
          <w:rFonts w:asciiTheme="majorBidi" w:hAnsiTheme="majorBidi" w:cstheme="majorBidi"/>
          <w:sz w:val="24"/>
          <w:szCs w:val="24"/>
          <w:lang w:val="en-GB"/>
        </w:rPr>
        <w:t xml:space="preserve"> show the multiplier in each modality and</w:t>
      </w:r>
      <w:r w:rsidRPr="0012642C">
        <w:rPr>
          <w:rFonts w:asciiTheme="majorBidi" w:hAnsiTheme="majorBidi" w:cstheme="majorBidi"/>
          <w:sz w:val="24"/>
          <w:szCs w:val="24"/>
          <w:lang w:val="en-GB"/>
        </w:rPr>
        <w:t xml:space="preserve"> calculate aggregate scores for both project and core funding mechanisms. The table provides the empirical foundation for the process impact assessment discussed in the Results section. </w:t>
      </w:r>
    </w:p>
    <w:p w14:paraId="7CA7AF7A" w14:textId="762BB81D" w:rsidR="00F03D55" w:rsidRPr="0012642C" w:rsidRDefault="00F03D55" w:rsidP="00F03D55">
      <w:pPr>
        <w:spacing w:line="480" w:lineRule="auto"/>
        <w:rPr>
          <w:rFonts w:asciiTheme="majorBidi" w:hAnsiTheme="majorBidi" w:cstheme="majorBidi"/>
          <w:sz w:val="24"/>
          <w:szCs w:val="24"/>
          <w:lang w:val="en-GB"/>
        </w:rPr>
      </w:pPr>
      <w:r w:rsidRPr="0012642C">
        <w:rPr>
          <w:rFonts w:asciiTheme="majorBidi" w:hAnsiTheme="majorBidi" w:cstheme="majorBidi"/>
          <w:sz w:val="24"/>
          <w:szCs w:val="24"/>
          <w:lang w:val="en-GB"/>
        </w:rPr>
        <w:t>Table S</w:t>
      </w:r>
      <w:r w:rsidR="001C3D64" w:rsidRPr="0012642C">
        <w:rPr>
          <w:rFonts w:asciiTheme="majorBidi" w:hAnsiTheme="majorBidi" w:cstheme="majorBidi"/>
          <w:sz w:val="24"/>
          <w:szCs w:val="24"/>
          <w:lang w:val="en-GB"/>
        </w:rPr>
        <w:t>2</w:t>
      </w:r>
      <w:r w:rsidRPr="0012642C">
        <w:rPr>
          <w:rFonts w:asciiTheme="majorBidi" w:hAnsiTheme="majorBidi" w:cstheme="majorBidi"/>
          <w:sz w:val="24"/>
          <w:szCs w:val="24"/>
          <w:lang w:val="en-GB"/>
        </w:rPr>
        <w:t xml:space="preserve">. </w:t>
      </w:r>
      <w:r w:rsidR="00C575BC" w:rsidRPr="0012642C">
        <w:rPr>
          <w:rFonts w:asciiTheme="majorBidi" w:hAnsiTheme="majorBidi" w:cstheme="majorBidi"/>
          <w:sz w:val="24"/>
          <w:szCs w:val="24"/>
          <w:lang w:val="en-GB"/>
        </w:rPr>
        <w:t>Data for the p</w:t>
      </w:r>
      <w:r w:rsidRPr="0012642C">
        <w:rPr>
          <w:rFonts w:asciiTheme="majorBidi" w:hAnsiTheme="majorBidi" w:cstheme="majorBidi"/>
          <w:sz w:val="24"/>
          <w:szCs w:val="24"/>
          <w:lang w:val="en-GB"/>
        </w:rPr>
        <w:t>rocess impact assessment</w:t>
      </w:r>
    </w:p>
    <w:tbl>
      <w:tblPr>
        <w:tblW w:w="0" w:type="auto"/>
        <w:tblBorders>
          <w:insideH w:val="single" w:sz="4" w:space="0" w:color="auto"/>
        </w:tblBorders>
        <w:tblCellMar>
          <w:left w:w="70" w:type="dxa"/>
          <w:right w:w="70" w:type="dxa"/>
        </w:tblCellMar>
        <w:tblLook w:val="04A0" w:firstRow="1" w:lastRow="0" w:firstColumn="1" w:lastColumn="0" w:noHBand="0" w:noVBand="1"/>
      </w:tblPr>
      <w:tblGrid>
        <w:gridCol w:w="2228"/>
        <w:gridCol w:w="830"/>
        <w:gridCol w:w="702"/>
        <w:gridCol w:w="851"/>
        <w:gridCol w:w="1015"/>
        <w:gridCol w:w="931"/>
        <w:gridCol w:w="573"/>
        <w:gridCol w:w="1112"/>
        <w:gridCol w:w="553"/>
        <w:gridCol w:w="1453"/>
        <w:gridCol w:w="1368"/>
        <w:gridCol w:w="1213"/>
        <w:gridCol w:w="1129"/>
      </w:tblGrid>
      <w:tr w:rsidR="00C575BC" w:rsidRPr="0012642C" w14:paraId="405955E3" w14:textId="77777777" w:rsidTr="00FF6BED">
        <w:trPr>
          <w:trHeight w:val="300"/>
          <w:tblHeader/>
        </w:trPr>
        <w:tc>
          <w:tcPr>
            <w:tcW w:w="0" w:type="auto"/>
            <w:shd w:val="clear" w:color="auto" w:fill="auto"/>
            <w:noWrap/>
            <w:vAlign w:val="bottom"/>
            <w:hideMark/>
          </w:tcPr>
          <w:p w14:paraId="01BA0DC0" w14:textId="769B8153" w:rsidR="00EB0ABD" w:rsidRPr="0012642C" w:rsidRDefault="00EB0ABD" w:rsidP="00EB0ABD">
            <w:pPr>
              <w:spacing w:after="0" w:line="240" w:lineRule="auto"/>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Donor Requirement</w:t>
            </w:r>
          </w:p>
        </w:tc>
        <w:tc>
          <w:tcPr>
            <w:tcW w:w="0" w:type="auto"/>
            <w:shd w:val="clear" w:color="auto" w:fill="auto"/>
            <w:noWrap/>
            <w:vAlign w:val="bottom"/>
            <w:hideMark/>
          </w:tcPr>
          <w:p w14:paraId="59AE2B2E" w14:textId="2CB4EAE6" w:rsidR="00EB0ABD" w:rsidRPr="0012642C" w:rsidRDefault="00EB0ABD" w:rsidP="00EB0ABD">
            <w:pPr>
              <w:spacing w:after="0" w:line="240" w:lineRule="auto"/>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Cycle Phase</w:t>
            </w:r>
          </w:p>
        </w:tc>
        <w:tc>
          <w:tcPr>
            <w:tcW w:w="0" w:type="auto"/>
            <w:shd w:val="clear" w:color="auto" w:fill="auto"/>
            <w:noWrap/>
            <w:vAlign w:val="bottom"/>
            <w:hideMark/>
          </w:tcPr>
          <w:p w14:paraId="09BB78E8" w14:textId="2F05789F" w:rsidR="00EB0ABD" w:rsidRPr="0012642C" w:rsidRDefault="00EB0ABD" w:rsidP="00EB0ABD">
            <w:pPr>
              <w:spacing w:after="0" w:line="240" w:lineRule="auto"/>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Effect Direction</w:t>
            </w:r>
          </w:p>
        </w:tc>
        <w:tc>
          <w:tcPr>
            <w:tcW w:w="0" w:type="auto"/>
            <w:shd w:val="clear" w:color="auto" w:fill="auto"/>
            <w:noWrap/>
            <w:vAlign w:val="bottom"/>
            <w:hideMark/>
          </w:tcPr>
          <w:p w14:paraId="781A03B1" w14:textId="7309E244" w:rsidR="00EB0ABD" w:rsidRPr="0012642C" w:rsidRDefault="00EB0ABD" w:rsidP="00EB0ABD">
            <w:pPr>
              <w:spacing w:after="0" w:line="240" w:lineRule="auto"/>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Cost of Compliance</w:t>
            </w:r>
          </w:p>
        </w:tc>
        <w:tc>
          <w:tcPr>
            <w:tcW w:w="0" w:type="auto"/>
            <w:shd w:val="clear" w:color="auto" w:fill="auto"/>
            <w:noWrap/>
            <w:vAlign w:val="bottom"/>
            <w:hideMark/>
          </w:tcPr>
          <w:p w14:paraId="190C8BF9" w14:textId="502B5C85" w:rsidR="00EB0ABD" w:rsidRPr="0012642C" w:rsidRDefault="00EB0ABD" w:rsidP="00FF6BED">
            <w:pPr>
              <w:spacing w:after="0" w:line="240" w:lineRule="auto"/>
              <w:jc w:val="right"/>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Project Funding Dummy</w:t>
            </w:r>
          </w:p>
        </w:tc>
        <w:tc>
          <w:tcPr>
            <w:tcW w:w="0" w:type="auto"/>
            <w:shd w:val="clear" w:color="auto" w:fill="auto"/>
            <w:noWrap/>
            <w:vAlign w:val="bottom"/>
            <w:hideMark/>
          </w:tcPr>
          <w:p w14:paraId="11628DE0" w14:textId="70FB199C" w:rsidR="00EB0ABD" w:rsidRPr="0012642C" w:rsidRDefault="00EB0ABD" w:rsidP="00FF6BED">
            <w:pPr>
              <w:spacing w:after="0" w:line="240" w:lineRule="auto"/>
              <w:jc w:val="right"/>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Core Funding Dummy</w:t>
            </w:r>
          </w:p>
        </w:tc>
        <w:tc>
          <w:tcPr>
            <w:tcW w:w="0" w:type="auto"/>
            <w:shd w:val="clear" w:color="auto" w:fill="auto"/>
            <w:noWrap/>
            <w:vAlign w:val="bottom"/>
            <w:hideMark/>
          </w:tcPr>
          <w:p w14:paraId="0CE9899E" w14:textId="5F8EFEB2" w:rsidR="00EB0ABD" w:rsidRPr="0012642C" w:rsidRDefault="00EB0ABD" w:rsidP="00EB0ABD">
            <w:pPr>
              <w:spacing w:after="0" w:line="240" w:lineRule="auto"/>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Stakeholder</w:t>
            </w:r>
          </w:p>
        </w:tc>
        <w:tc>
          <w:tcPr>
            <w:tcW w:w="0" w:type="auto"/>
            <w:shd w:val="clear" w:color="auto" w:fill="auto"/>
            <w:noWrap/>
            <w:vAlign w:val="bottom"/>
            <w:hideMark/>
          </w:tcPr>
          <w:p w14:paraId="7651318F" w14:textId="68606013" w:rsidR="00EB0ABD" w:rsidRPr="0012642C" w:rsidRDefault="00EB0ABD" w:rsidP="00EB0ABD">
            <w:pPr>
              <w:spacing w:after="0" w:line="240" w:lineRule="auto"/>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Impact Score</w:t>
            </w:r>
            <w:r w:rsidR="00C575BC" w:rsidRPr="0012642C">
              <w:rPr>
                <w:rFonts w:asciiTheme="minorBidi" w:eastAsia="Times New Roman" w:hAnsiTheme="minorBidi"/>
                <w:b/>
                <w:bCs/>
                <w:color w:val="000000"/>
                <w:kern w:val="0"/>
                <w:sz w:val="12"/>
                <w:szCs w:val="12"/>
                <w:lang w:eastAsia="nb-NO"/>
                <w14:ligatures w14:val="none"/>
              </w:rPr>
              <w:t xml:space="preserve"> Matrix Result</w:t>
            </w:r>
          </w:p>
        </w:tc>
        <w:tc>
          <w:tcPr>
            <w:tcW w:w="0" w:type="auto"/>
            <w:shd w:val="clear" w:color="auto" w:fill="auto"/>
            <w:noWrap/>
            <w:vAlign w:val="bottom"/>
            <w:hideMark/>
          </w:tcPr>
          <w:p w14:paraId="23E73FE0" w14:textId="376E76C6" w:rsidR="00EB0ABD" w:rsidRPr="0012642C" w:rsidRDefault="00EB0ABD" w:rsidP="00FF6BED">
            <w:pPr>
              <w:spacing w:after="0" w:line="240" w:lineRule="auto"/>
              <w:jc w:val="right"/>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Base Score</w:t>
            </w:r>
          </w:p>
        </w:tc>
        <w:tc>
          <w:tcPr>
            <w:tcW w:w="0" w:type="auto"/>
            <w:shd w:val="clear" w:color="auto" w:fill="auto"/>
            <w:noWrap/>
            <w:vAlign w:val="bottom"/>
            <w:hideMark/>
          </w:tcPr>
          <w:p w14:paraId="798A30D7" w14:textId="0E728311" w:rsidR="00EB0ABD" w:rsidRPr="0012642C" w:rsidRDefault="008C74AF" w:rsidP="00FF6BED">
            <w:pPr>
              <w:spacing w:after="0" w:line="240" w:lineRule="auto"/>
              <w:jc w:val="right"/>
              <w:rPr>
                <w:rFonts w:asciiTheme="minorBidi" w:eastAsia="Times New Roman" w:hAnsiTheme="minorBidi"/>
                <w:b/>
                <w:bCs/>
                <w:color w:val="000000"/>
                <w:kern w:val="0"/>
                <w:sz w:val="12"/>
                <w:szCs w:val="12"/>
                <w:lang w:val="en-US" w:eastAsia="nb-NO"/>
                <w14:ligatures w14:val="none"/>
              </w:rPr>
            </w:pPr>
            <w:r w:rsidRPr="0012642C">
              <w:rPr>
                <w:rFonts w:asciiTheme="minorBidi" w:eastAsia="Times New Roman" w:hAnsiTheme="minorBidi"/>
                <w:b/>
                <w:bCs/>
                <w:color w:val="000000"/>
                <w:kern w:val="0"/>
                <w:sz w:val="12"/>
                <w:szCs w:val="12"/>
                <w:lang w:val="en-US" w:eastAsia="nb-NO"/>
                <w14:ligatures w14:val="none"/>
              </w:rPr>
              <w:t xml:space="preserve">Period </w:t>
            </w:r>
            <w:r w:rsidR="00EB0ABD" w:rsidRPr="0012642C">
              <w:rPr>
                <w:rFonts w:asciiTheme="minorBidi" w:eastAsia="Times New Roman" w:hAnsiTheme="minorBidi"/>
                <w:b/>
                <w:bCs/>
                <w:color w:val="000000"/>
                <w:kern w:val="0"/>
                <w:sz w:val="12"/>
                <w:szCs w:val="12"/>
                <w:lang w:val="en-US" w:eastAsia="nb-NO"/>
                <w14:ligatures w14:val="none"/>
              </w:rPr>
              <w:t>Multiplier for Project Funding</w:t>
            </w:r>
          </w:p>
        </w:tc>
        <w:tc>
          <w:tcPr>
            <w:tcW w:w="0" w:type="auto"/>
            <w:shd w:val="clear" w:color="auto" w:fill="auto"/>
            <w:noWrap/>
            <w:vAlign w:val="bottom"/>
            <w:hideMark/>
          </w:tcPr>
          <w:p w14:paraId="45809859" w14:textId="2DAB93FD" w:rsidR="00EB0ABD" w:rsidRPr="0012642C" w:rsidRDefault="008C74AF" w:rsidP="00FF6BED">
            <w:pPr>
              <w:spacing w:after="0" w:line="240" w:lineRule="auto"/>
              <w:jc w:val="right"/>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 xml:space="preserve">Period </w:t>
            </w:r>
            <w:r w:rsidR="00EB0ABD" w:rsidRPr="0012642C">
              <w:rPr>
                <w:rFonts w:asciiTheme="minorBidi" w:eastAsia="Times New Roman" w:hAnsiTheme="minorBidi"/>
                <w:b/>
                <w:bCs/>
                <w:color w:val="000000"/>
                <w:kern w:val="0"/>
                <w:sz w:val="12"/>
                <w:szCs w:val="12"/>
                <w:lang w:eastAsia="nb-NO"/>
                <w14:ligatures w14:val="none"/>
              </w:rPr>
              <w:t>Multiplier for Core Funding</w:t>
            </w:r>
          </w:p>
        </w:tc>
        <w:tc>
          <w:tcPr>
            <w:tcW w:w="0" w:type="auto"/>
            <w:shd w:val="clear" w:color="auto" w:fill="auto"/>
            <w:noWrap/>
            <w:vAlign w:val="bottom"/>
            <w:hideMark/>
          </w:tcPr>
          <w:p w14:paraId="71616C11" w14:textId="39EF5D77" w:rsidR="00EB0ABD" w:rsidRPr="0012642C" w:rsidRDefault="008C74AF" w:rsidP="00FF6BED">
            <w:pPr>
              <w:spacing w:after="0" w:line="240" w:lineRule="auto"/>
              <w:jc w:val="right"/>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Project Funding Impact Score</w:t>
            </w:r>
          </w:p>
        </w:tc>
        <w:tc>
          <w:tcPr>
            <w:tcW w:w="0" w:type="auto"/>
            <w:shd w:val="clear" w:color="auto" w:fill="auto"/>
            <w:noWrap/>
            <w:vAlign w:val="bottom"/>
            <w:hideMark/>
          </w:tcPr>
          <w:p w14:paraId="417BAAEE" w14:textId="5737CD97" w:rsidR="00EB0ABD" w:rsidRPr="0012642C" w:rsidRDefault="008C74AF" w:rsidP="00FF6BED">
            <w:pPr>
              <w:spacing w:after="0" w:line="240" w:lineRule="auto"/>
              <w:jc w:val="right"/>
              <w:rPr>
                <w:rFonts w:asciiTheme="minorBidi" w:eastAsia="Times New Roman" w:hAnsiTheme="minorBidi"/>
                <w:b/>
                <w:bCs/>
                <w:color w:val="000000"/>
                <w:kern w:val="0"/>
                <w:sz w:val="12"/>
                <w:szCs w:val="12"/>
                <w:lang w:eastAsia="nb-NO"/>
                <w14:ligatures w14:val="none"/>
              </w:rPr>
            </w:pPr>
            <w:r w:rsidRPr="0012642C">
              <w:rPr>
                <w:rFonts w:asciiTheme="minorBidi" w:eastAsia="Times New Roman" w:hAnsiTheme="minorBidi"/>
                <w:b/>
                <w:bCs/>
                <w:color w:val="000000"/>
                <w:kern w:val="0"/>
                <w:sz w:val="12"/>
                <w:szCs w:val="12"/>
                <w:lang w:eastAsia="nb-NO"/>
                <w14:ligatures w14:val="none"/>
              </w:rPr>
              <w:t>Core Funding Impact Score</w:t>
            </w:r>
          </w:p>
        </w:tc>
      </w:tr>
      <w:tr w:rsidR="00C575BC" w:rsidRPr="0012642C" w14:paraId="4E66CEFA" w14:textId="77777777" w:rsidTr="00FF6BED">
        <w:trPr>
          <w:trHeight w:val="300"/>
        </w:trPr>
        <w:tc>
          <w:tcPr>
            <w:tcW w:w="0" w:type="auto"/>
            <w:shd w:val="clear" w:color="auto" w:fill="auto"/>
            <w:noWrap/>
            <w:vAlign w:val="bottom"/>
            <w:hideMark/>
          </w:tcPr>
          <w:p w14:paraId="3E40AEB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Extended Final Narrative Report</w:t>
            </w:r>
          </w:p>
        </w:tc>
        <w:tc>
          <w:tcPr>
            <w:tcW w:w="0" w:type="auto"/>
            <w:shd w:val="clear" w:color="auto" w:fill="auto"/>
            <w:noWrap/>
            <w:vAlign w:val="bottom"/>
            <w:hideMark/>
          </w:tcPr>
          <w:p w14:paraId="527CA19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124FED4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1F4EAB5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280EF2D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08695E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63134B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48C0A8C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2218832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16C88B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BC4F57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E09F08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E5C84F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0FFCBE2F" w14:textId="77777777" w:rsidTr="00FF6BED">
        <w:trPr>
          <w:trHeight w:val="300"/>
        </w:trPr>
        <w:tc>
          <w:tcPr>
            <w:tcW w:w="0" w:type="auto"/>
            <w:shd w:val="clear" w:color="auto" w:fill="auto"/>
            <w:noWrap/>
            <w:vAlign w:val="bottom"/>
            <w:hideMark/>
          </w:tcPr>
          <w:p w14:paraId="591F2A5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Final Narrative Report</w:t>
            </w:r>
          </w:p>
        </w:tc>
        <w:tc>
          <w:tcPr>
            <w:tcW w:w="0" w:type="auto"/>
            <w:shd w:val="clear" w:color="auto" w:fill="auto"/>
            <w:noWrap/>
            <w:vAlign w:val="bottom"/>
            <w:hideMark/>
          </w:tcPr>
          <w:p w14:paraId="1BA7CCB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0F65F13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4E35ED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31BA16C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B07A9E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00CE65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09EC998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54C9A8C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75DBE2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2547AD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DFA5FE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93EF9A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36733BB4" w14:textId="77777777" w:rsidTr="00FF6BED">
        <w:trPr>
          <w:trHeight w:val="300"/>
        </w:trPr>
        <w:tc>
          <w:tcPr>
            <w:tcW w:w="0" w:type="auto"/>
            <w:shd w:val="clear" w:color="auto" w:fill="auto"/>
            <w:noWrap/>
            <w:vAlign w:val="bottom"/>
            <w:hideMark/>
          </w:tcPr>
          <w:p w14:paraId="6E18D93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Final Financial Report</w:t>
            </w:r>
          </w:p>
        </w:tc>
        <w:tc>
          <w:tcPr>
            <w:tcW w:w="0" w:type="auto"/>
            <w:shd w:val="clear" w:color="auto" w:fill="auto"/>
            <w:noWrap/>
            <w:vAlign w:val="bottom"/>
            <w:hideMark/>
          </w:tcPr>
          <w:p w14:paraId="4A52833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5A80228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00BA721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0BB6867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4503A1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4D2AEE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618C00D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530867A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47C888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8F1C6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541887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E1C158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5D560447" w14:textId="77777777" w:rsidTr="00FF6BED">
        <w:trPr>
          <w:trHeight w:val="300"/>
        </w:trPr>
        <w:tc>
          <w:tcPr>
            <w:tcW w:w="0" w:type="auto"/>
            <w:shd w:val="clear" w:color="auto" w:fill="auto"/>
            <w:noWrap/>
            <w:vAlign w:val="bottom"/>
            <w:hideMark/>
          </w:tcPr>
          <w:p w14:paraId="7DC649C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4-year Strategy</w:t>
            </w:r>
          </w:p>
        </w:tc>
        <w:tc>
          <w:tcPr>
            <w:tcW w:w="0" w:type="auto"/>
            <w:shd w:val="clear" w:color="auto" w:fill="auto"/>
            <w:noWrap/>
            <w:vAlign w:val="bottom"/>
            <w:hideMark/>
          </w:tcPr>
          <w:p w14:paraId="3B09F60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830E33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68A231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0C71800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9494F6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C7716F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4FB94D7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12DD7D2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616765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6C5C9A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CD60FC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B27B4F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0A77B20B" w14:textId="77777777" w:rsidTr="00FF6BED">
        <w:trPr>
          <w:trHeight w:val="300"/>
        </w:trPr>
        <w:tc>
          <w:tcPr>
            <w:tcW w:w="0" w:type="auto"/>
            <w:shd w:val="clear" w:color="auto" w:fill="auto"/>
            <w:noWrap/>
            <w:vAlign w:val="bottom"/>
            <w:hideMark/>
          </w:tcPr>
          <w:p w14:paraId="47EEF98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ISO 3100 Risk Management Policy</w:t>
            </w:r>
          </w:p>
        </w:tc>
        <w:tc>
          <w:tcPr>
            <w:tcW w:w="0" w:type="auto"/>
            <w:shd w:val="clear" w:color="auto" w:fill="auto"/>
            <w:noWrap/>
            <w:vAlign w:val="bottom"/>
            <w:hideMark/>
          </w:tcPr>
          <w:p w14:paraId="35E677F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65944D9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0571690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AD817B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F12112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329115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098BCA9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52E6F5E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174F8A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F743F6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9B0AA8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98BFD0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2D4FD687" w14:textId="77777777" w:rsidTr="00FF6BED">
        <w:trPr>
          <w:trHeight w:val="300"/>
        </w:trPr>
        <w:tc>
          <w:tcPr>
            <w:tcW w:w="0" w:type="auto"/>
            <w:shd w:val="clear" w:color="auto" w:fill="auto"/>
            <w:noWrap/>
            <w:vAlign w:val="bottom"/>
            <w:hideMark/>
          </w:tcPr>
          <w:p w14:paraId="2CF60D1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Outcome Harvesting Framework</w:t>
            </w:r>
          </w:p>
        </w:tc>
        <w:tc>
          <w:tcPr>
            <w:tcW w:w="0" w:type="auto"/>
            <w:shd w:val="clear" w:color="auto" w:fill="auto"/>
            <w:noWrap/>
            <w:vAlign w:val="bottom"/>
            <w:hideMark/>
          </w:tcPr>
          <w:p w14:paraId="765FFA1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5B098DE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1894EEF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24A1629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E4FE5F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A35130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21281AD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1A9B348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F3BDBC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66AC02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85B4D4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1AF4DF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76EB5728" w14:textId="77777777" w:rsidTr="00FF6BED">
        <w:trPr>
          <w:trHeight w:val="300"/>
        </w:trPr>
        <w:tc>
          <w:tcPr>
            <w:tcW w:w="0" w:type="auto"/>
            <w:shd w:val="clear" w:color="auto" w:fill="auto"/>
            <w:noWrap/>
            <w:vAlign w:val="bottom"/>
            <w:hideMark/>
          </w:tcPr>
          <w:p w14:paraId="6AE5B6E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Final Narrative Report</w:t>
            </w:r>
          </w:p>
        </w:tc>
        <w:tc>
          <w:tcPr>
            <w:tcW w:w="0" w:type="auto"/>
            <w:shd w:val="clear" w:color="auto" w:fill="auto"/>
            <w:noWrap/>
            <w:vAlign w:val="bottom"/>
            <w:hideMark/>
          </w:tcPr>
          <w:p w14:paraId="09A7CA0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04FDB12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1382EE4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20FB047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8E6FC5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06B1E1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186D868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3CCF021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C913C9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ACF860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656053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D13428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1619EBB6" w14:textId="77777777" w:rsidTr="00FF6BED">
        <w:trPr>
          <w:trHeight w:val="300"/>
        </w:trPr>
        <w:tc>
          <w:tcPr>
            <w:tcW w:w="0" w:type="auto"/>
            <w:shd w:val="clear" w:color="auto" w:fill="auto"/>
            <w:noWrap/>
            <w:vAlign w:val="bottom"/>
            <w:hideMark/>
          </w:tcPr>
          <w:p w14:paraId="3D7B82E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Final Financial Report</w:t>
            </w:r>
          </w:p>
        </w:tc>
        <w:tc>
          <w:tcPr>
            <w:tcW w:w="0" w:type="auto"/>
            <w:shd w:val="clear" w:color="auto" w:fill="auto"/>
            <w:noWrap/>
            <w:vAlign w:val="bottom"/>
            <w:hideMark/>
          </w:tcPr>
          <w:p w14:paraId="4658DA9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59C5A49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0E47623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38F7E0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2E3505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58D624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0C01489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284AA52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2AF341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66D5B0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C49CFC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6B4833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5D46AF10" w14:textId="77777777" w:rsidTr="00FF6BED">
        <w:trPr>
          <w:trHeight w:val="300"/>
        </w:trPr>
        <w:tc>
          <w:tcPr>
            <w:tcW w:w="0" w:type="auto"/>
            <w:shd w:val="clear" w:color="auto" w:fill="auto"/>
            <w:noWrap/>
            <w:vAlign w:val="bottom"/>
            <w:hideMark/>
          </w:tcPr>
          <w:p w14:paraId="7B7450B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Final Narrative Report</w:t>
            </w:r>
          </w:p>
        </w:tc>
        <w:tc>
          <w:tcPr>
            <w:tcW w:w="0" w:type="auto"/>
            <w:shd w:val="clear" w:color="auto" w:fill="auto"/>
            <w:noWrap/>
            <w:vAlign w:val="bottom"/>
            <w:hideMark/>
          </w:tcPr>
          <w:p w14:paraId="3849BE7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001CE5C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6FA7B12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0F43DEF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9CC873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66BFD4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27E084C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6B51B29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3DE3F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960282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F1C97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ECBD8B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2139E316" w14:textId="77777777" w:rsidTr="00FF6BED">
        <w:trPr>
          <w:trHeight w:val="300"/>
        </w:trPr>
        <w:tc>
          <w:tcPr>
            <w:tcW w:w="0" w:type="auto"/>
            <w:shd w:val="clear" w:color="auto" w:fill="auto"/>
            <w:noWrap/>
            <w:vAlign w:val="bottom"/>
            <w:hideMark/>
          </w:tcPr>
          <w:p w14:paraId="7BB6E1E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Final Financial Report</w:t>
            </w:r>
          </w:p>
        </w:tc>
        <w:tc>
          <w:tcPr>
            <w:tcW w:w="0" w:type="auto"/>
            <w:shd w:val="clear" w:color="auto" w:fill="auto"/>
            <w:noWrap/>
            <w:vAlign w:val="bottom"/>
            <w:hideMark/>
          </w:tcPr>
          <w:p w14:paraId="320687F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3F9A9ED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29CC79F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246FED1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4E78EE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26318C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EBB504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5304A67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472ECC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7F3A94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9B1C7C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44B20E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28CBEE0B" w14:textId="77777777" w:rsidTr="00FF6BED">
        <w:trPr>
          <w:trHeight w:val="300"/>
        </w:trPr>
        <w:tc>
          <w:tcPr>
            <w:tcW w:w="0" w:type="auto"/>
            <w:shd w:val="clear" w:color="auto" w:fill="auto"/>
            <w:noWrap/>
            <w:vAlign w:val="bottom"/>
            <w:hideMark/>
          </w:tcPr>
          <w:p w14:paraId="44C97A1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MEAL Report</w:t>
            </w:r>
          </w:p>
        </w:tc>
        <w:tc>
          <w:tcPr>
            <w:tcW w:w="0" w:type="auto"/>
            <w:shd w:val="clear" w:color="auto" w:fill="auto"/>
            <w:noWrap/>
            <w:vAlign w:val="bottom"/>
            <w:hideMark/>
          </w:tcPr>
          <w:p w14:paraId="005CA51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7D3503D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75E155A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0A0BEC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1C334D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8CF6C4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1878EA6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Minor</w:t>
            </w:r>
          </w:p>
        </w:tc>
        <w:tc>
          <w:tcPr>
            <w:tcW w:w="0" w:type="auto"/>
            <w:shd w:val="clear" w:color="auto" w:fill="auto"/>
            <w:noWrap/>
            <w:vAlign w:val="bottom"/>
            <w:hideMark/>
          </w:tcPr>
          <w:p w14:paraId="71C4733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885C97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F8FDAF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CD0EB3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65DB4AA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71B9ED05" w14:textId="77777777" w:rsidTr="00FF6BED">
        <w:trPr>
          <w:trHeight w:val="300"/>
        </w:trPr>
        <w:tc>
          <w:tcPr>
            <w:tcW w:w="0" w:type="auto"/>
            <w:shd w:val="clear" w:color="auto" w:fill="auto"/>
            <w:noWrap/>
            <w:vAlign w:val="bottom"/>
            <w:hideMark/>
          </w:tcPr>
          <w:p w14:paraId="3277DBC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Extended Yearly Narrative Report</w:t>
            </w:r>
          </w:p>
        </w:tc>
        <w:tc>
          <w:tcPr>
            <w:tcW w:w="0" w:type="auto"/>
            <w:shd w:val="clear" w:color="auto" w:fill="auto"/>
            <w:noWrap/>
            <w:vAlign w:val="bottom"/>
            <w:hideMark/>
          </w:tcPr>
          <w:p w14:paraId="3B36916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37759DF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3639323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4B4857F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164C0A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140B46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2A5550B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26068E5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6490843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72D7FA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785D12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3B494B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r>
      <w:tr w:rsidR="00C575BC" w:rsidRPr="0012642C" w14:paraId="3924D688" w14:textId="77777777" w:rsidTr="00FF6BED">
        <w:trPr>
          <w:trHeight w:val="300"/>
        </w:trPr>
        <w:tc>
          <w:tcPr>
            <w:tcW w:w="0" w:type="auto"/>
            <w:shd w:val="clear" w:color="auto" w:fill="auto"/>
            <w:noWrap/>
            <w:vAlign w:val="bottom"/>
            <w:hideMark/>
          </w:tcPr>
          <w:p w14:paraId="04C6D00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Yearly Narrative Report</w:t>
            </w:r>
          </w:p>
        </w:tc>
        <w:tc>
          <w:tcPr>
            <w:tcW w:w="0" w:type="auto"/>
            <w:shd w:val="clear" w:color="auto" w:fill="auto"/>
            <w:noWrap/>
            <w:vAlign w:val="bottom"/>
            <w:hideMark/>
          </w:tcPr>
          <w:p w14:paraId="5A27761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36E9DFC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453B324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0B03DAB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DEA053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5D77A1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674373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23766DC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115D50D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3F420A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7947B0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663FD03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r>
      <w:tr w:rsidR="00C575BC" w:rsidRPr="0012642C" w14:paraId="1DFC7108" w14:textId="77777777" w:rsidTr="00FF6BED">
        <w:trPr>
          <w:trHeight w:val="300"/>
        </w:trPr>
        <w:tc>
          <w:tcPr>
            <w:tcW w:w="0" w:type="auto"/>
            <w:shd w:val="clear" w:color="auto" w:fill="auto"/>
            <w:noWrap/>
            <w:vAlign w:val="bottom"/>
            <w:hideMark/>
          </w:tcPr>
          <w:p w14:paraId="5546EA7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 Extended Organisation Assessment</w:t>
            </w:r>
          </w:p>
        </w:tc>
        <w:tc>
          <w:tcPr>
            <w:tcW w:w="0" w:type="auto"/>
            <w:shd w:val="clear" w:color="auto" w:fill="auto"/>
            <w:noWrap/>
            <w:vAlign w:val="bottom"/>
            <w:hideMark/>
          </w:tcPr>
          <w:p w14:paraId="1C9E710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56345E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4C7C99E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328687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03B7BC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507B0F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31CFEB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7A64D6D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099416C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13AD48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8F8A2D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58B59B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47936FD3" w14:textId="77777777" w:rsidTr="00FF6BED">
        <w:trPr>
          <w:trHeight w:val="300"/>
        </w:trPr>
        <w:tc>
          <w:tcPr>
            <w:tcW w:w="0" w:type="auto"/>
            <w:shd w:val="clear" w:color="auto" w:fill="auto"/>
            <w:noWrap/>
            <w:vAlign w:val="bottom"/>
            <w:hideMark/>
          </w:tcPr>
          <w:p w14:paraId="78890D4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Extended Final Financial Report</w:t>
            </w:r>
          </w:p>
        </w:tc>
        <w:tc>
          <w:tcPr>
            <w:tcW w:w="0" w:type="auto"/>
            <w:shd w:val="clear" w:color="auto" w:fill="auto"/>
            <w:noWrap/>
            <w:vAlign w:val="bottom"/>
            <w:hideMark/>
          </w:tcPr>
          <w:p w14:paraId="3CD05B8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20541CF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55E8F2A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4B2856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FB3AC5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AE8224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67719D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32271B1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2147B80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76B702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FBA8E4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2F18BF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7C691C9A" w14:textId="77777777" w:rsidTr="00FF6BED">
        <w:trPr>
          <w:trHeight w:val="300"/>
        </w:trPr>
        <w:tc>
          <w:tcPr>
            <w:tcW w:w="0" w:type="auto"/>
            <w:shd w:val="clear" w:color="auto" w:fill="auto"/>
            <w:noWrap/>
            <w:vAlign w:val="bottom"/>
            <w:hideMark/>
          </w:tcPr>
          <w:p w14:paraId="7E35DD7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External Extended Audit</w:t>
            </w:r>
          </w:p>
        </w:tc>
        <w:tc>
          <w:tcPr>
            <w:tcW w:w="0" w:type="auto"/>
            <w:shd w:val="clear" w:color="auto" w:fill="auto"/>
            <w:noWrap/>
            <w:vAlign w:val="bottom"/>
            <w:hideMark/>
          </w:tcPr>
          <w:p w14:paraId="737E536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50529EB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C9F958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138BEC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8FBA47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8E26B8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1453B7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4807415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59634D4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199458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00C717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869583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020FC419" w14:textId="77777777" w:rsidTr="00FF6BED">
        <w:trPr>
          <w:trHeight w:val="300"/>
        </w:trPr>
        <w:tc>
          <w:tcPr>
            <w:tcW w:w="0" w:type="auto"/>
            <w:shd w:val="clear" w:color="auto" w:fill="auto"/>
            <w:noWrap/>
            <w:vAlign w:val="bottom"/>
            <w:hideMark/>
          </w:tcPr>
          <w:p w14:paraId="677B2E7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Requirement of own Contribution</w:t>
            </w:r>
          </w:p>
        </w:tc>
        <w:tc>
          <w:tcPr>
            <w:tcW w:w="0" w:type="auto"/>
            <w:shd w:val="clear" w:color="auto" w:fill="auto"/>
            <w:noWrap/>
            <w:vAlign w:val="bottom"/>
            <w:hideMark/>
          </w:tcPr>
          <w:p w14:paraId="7BB2621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5693A6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30F1A68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418E7C9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24E3D6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E96EAD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5EBB2F9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4E1C86C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376B1D2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349C54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022B89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2F0F893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544DC446" w14:textId="77777777" w:rsidTr="00FF6BED">
        <w:trPr>
          <w:trHeight w:val="300"/>
        </w:trPr>
        <w:tc>
          <w:tcPr>
            <w:tcW w:w="0" w:type="auto"/>
            <w:shd w:val="clear" w:color="auto" w:fill="auto"/>
            <w:noWrap/>
            <w:vAlign w:val="bottom"/>
            <w:hideMark/>
          </w:tcPr>
          <w:p w14:paraId="31E2A0A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SPO Assessment</w:t>
            </w:r>
          </w:p>
        </w:tc>
        <w:tc>
          <w:tcPr>
            <w:tcW w:w="0" w:type="auto"/>
            <w:shd w:val="clear" w:color="auto" w:fill="auto"/>
            <w:noWrap/>
            <w:vAlign w:val="bottom"/>
            <w:hideMark/>
          </w:tcPr>
          <w:p w14:paraId="5E3977D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5DB74F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5C7CECA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3F9058B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FA8B40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60F764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3A39D77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580CB1B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7A0BD65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32A74F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ED4F0F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4A2DA63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0AF15C58" w14:textId="77777777" w:rsidTr="00FF6BED">
        <w:trPr>
          <w:trHeight w:val="300"/>
        </w:trPr>
        <w:tc>
          <w:tcPr>
            <w:tcW w:w="0" w:type="auto"/>
            <w:shd w:val="clear" w:color="auto" w:fill="auto"/>
            <w:noWrap/>
            <w:vAlign w:val="bottom"/>
            <w:hideMark/>
          </w:tcPr>
          <w:p w14:paraId="466F91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Framework Agreement</w:t>
            </w:r>
          </w:p>
        </w:tc>
        <w:tc>
          <w:tcPr>
            <w:tcW w:w="0" w:type="auto"/>
            <w:shd w:val="clear" w:color="auto" w:fill="auto"/>
            <w:noWrap/>
            <w:vAlign w:val="bottom"/>
            <w:hideMark/>
          </w:tcPr>
          <w:p w14:paraId="4138BC7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8A3D38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7FF71D9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4636F62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58D4CE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8CBBF2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1B717D2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6BDB4BA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56F1797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8CDAE9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5AE861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235B91B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5E00FBEA" w14:textId="77777777" w:rsidTr="00FF6BED">
        <w:trPr>
          <w:trHeight w:val="300"/>
        </w:trPr>
        <w:tc>
          <w:tcPr>
            <w:tcW w:w="0" w:type="auto"/>
            <w:shd w:val="clear" w:color="auto" w:fill="auto"/>
            <w:noWrap/>
            <w:vAlign w:val="bottom"/>
            <w:hideMark/>
          </w:tcPr>
          <w:p w14:paraId="6870470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Organisational Governance</w:t>
            </w:r>
          </w:p>
        </w:tc>
        <w:tc>
          <w:tcPr>
            <w:tcW w:w="0" w:type="auto"/>
            <w:shd w:val="clear" w:color="auto" w:fill="auto"/>
            <w:noWrap/>
            <w:vAlign w:val="bottom"/>
            <w:hideMark/>
          </w:tcPr>
          <w:p w14:paraId="3662A89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1E9C3A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002C21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04DDCF7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C6C0B0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7EF9A3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6DFC37F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7FFC3F4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0B15198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382396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5E1C01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70934D1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47112AD2" w14:textId="77777777" w:rsidTr="00FF6BED">
        <w:trPr>
          <w:trHeight w:val="300"/>
        </w:trPr>
        <w:tc>
          <w:tcPr>
            <w:tcW w:w="0" w:type="auto"/>
            <w:shd w:val="clear" w:color="auto" w:fill="auto"/>
            <w:noWrap/>
            <w:vAlign w:val="bottom"/>
            <w:hideMark/>
          </w:tcPr>
          <w:p w14:paraId="66CD1F6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Procurement Policy</w:t>
            </w:r>
          </w:p>
        </w:tc>
        <w:tc>
          <w:tcPr>
            <w:tcW w:w="0" w:type="auto"/>
            <w:shd w:val="clear" w:color="auto" w:fill="auto"/>
            <w:noWrap/>
            <w:vAlign w:val="bottom"/>
            <w:hideMark/>
          </w:tcPr>
          <w:p w14:paraId="663A21E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5F34A92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24A73D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7D4AF92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04595F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89780F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773A97A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1DD9F14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4D09655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C8197D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2AA054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1F98E18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49F7E21E" w14:textId="77777777" w:rsidTr="00FF6BED">
        <w:trPr>
          <w:trHeight w:val="300"/>
        </w:trPr>
        <w:tc>
          <w:tcPr>
            <w:tcW w:w="0" w:type="auto"/>
            <w:shd w:val="clear" w:color="auto" w:fill="auto"/>
            <w:noWrap/>
            <w:vAlign w:val="bottom"/>
            <w:hideMark/>
          </w:tcPr>
          <w:p w14:paraId="78A4A34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Anti-Corruption Policy</w:t>
            </w:r>
          </w:p>
        </w:tc>
        <w:tc>
          <w:tcPr>
            <w:tcW w:w="0" w:type="auto"/>
            <w:shd w:val="clear" w:color="auto" w:fill="auto"/>
            <w:noWrap/>
            <w:vAlign w:val="bottom"/>
            <w:hideMark/>
          </w:tcPr>
          <w:p w14:paraId="5F182D8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D97C5B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288313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3DD4752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AA01EA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BC505A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20776DE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20BF14C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5D8CC71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CBDE0E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B69857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3A32CD3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1454D909" w14:textId="77777777" w:rsidTr="00FF6BED">
        <w:trPr>
          <w:trHeight w:val="300"/>
        </w:trPr>
        <w:tc>
          <w:tcPr>
            <w:tcW w:w="0" w:type="auto"/>
            <w:shd w:val="clear" w:color="auto" w:fill="auto"/>
            <w:noWrap/>
            <w:vAlign w:val="bottom"/>
            <w:hideMark/>
          </w:tcPr>
          <w:p w14:paraId="45AA6DA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System for Financial Control</w:t>
            </w:r>
          </w:p>
        </w:tc>
        <w:tc>
          <w:tcPr>
            <w:tcW w:w="0" w:type="auto"/>
            <w:shd w:val="clear" w:color="auto" w:fill="auto"/>
            <w:noWrap/>
            <w:vAlign w:val="bottom"/>
            <w:hideMark/>
          </w:tcPr>
          <w:p w14:paraId="363D172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60AD0BB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69A6D38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400CD0E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6B7345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D5FC23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DA9FB2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5D145B0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70F542A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C0A1CF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B05062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0ACA777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7C1853D0" w14:textId="77777777" w:rsidTr="00FF6BED">
        <w:trPr>
          <w:trHeight w:val="300"/>
        </w:trPr>
        <w:tc>
          <w:tcPr>
            <w:tcW w:w="0" w:type="auto"/>
            <w:shd w:val="clear" w:color="auto" w:fill="auto"/>
            <w:noWrap/>
            <w:vAlign w:val="bottom"/>
            <w:hideMark/>
          </w:tcPr>
          <w:p w14:paraId="1616DD7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 Organisation Assessment</w:t>
            </w:r>
          </w:p>
        </w:tc>
        <w:tc>
          <w:tcPr>
            <w:tcW w:w="0" w:type="auto"/>
            <w:shd w:val="clear" w:color="auto" w:fill="auto"/>
            <w:noWrap/>
            <w:vAlign w:val="bottom"/>
            <w:hideMark/>
          </w:tcPr>
          <w:p w14:paraId="063B556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2D493B1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6D6C00C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366809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E60514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01C3AD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609F66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573E1B3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04A700C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5D46B3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121EFE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5DFE33D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1D194A10" w14:textId="77777777" w:rsidTr="00FF6BED">
        <w:trPr>
          <w:trHeight w:val="300"/>
        </w:trPr>
        <w:tc>
          <w:tcPr>
            <w:tcW w:w="0" w:type="auto"/>
            <w:shd w:val="clear" w:color="auto" w:fill="auto"/>
            <w:noWrap/>
            <w:vAlign w:val="bottom"/>
            <w:hideMark/>
          </w:tcPr>
          <w:p w14:paraId="4C544B0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 Partner Assessment</w:t>
            </w:r>
          </w:p>
        </w:tc>
        <w:tc>
          <w:tcPr>
            <w:tcW w:w="0" w:type="auto"/>
            <w:shd w:val="clear" w:color="auto" w:fill="auto"/>
            <w:noWrap/>
            <w:vAlign w:val="bottom"/>
            <w:hideMark/>
          </w:tcPr>
          <w:p w14:paraId="58CFE83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B0BA20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4853B48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4E4215B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847991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DC90D7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3516E06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49ABBC8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5C6BD96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080799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BC59E0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774B416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74826447" w14:textId="77777777" w:rsidTr="00FF6BED">
        <w:trPr>
          <w:trHeight w:val="300"/>
        </w:trPr>
        <w:tc>
          <w:tcPr>
            <w:tcW w:w="0" w:type="auto"/>
            <w:shd w:val="clear" w:color="auto" w:fill="auto"/>
            <w:noWrap/>
            <w:vAlign w:val="bottom"/>
            <w:hideMark/>
          </w:tcPr>
          <w:p w14:paraId="6E3B177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Risk Assessment</w:t>
            </w:r>
          </w:p>
        </w:tc>
        <w:tc>
          <w:tcPr>
            <w:tcW w:w="0" w:type="auto"/>
            <w:shd w:val="clear" w:color="auto" w:fill="auto"/>
            <w:noWrap/>
            <w:vAlign w:val="bottom"/>
            <w:hideMark/>
          </w:tcPr>
          <w:p w14:paraId="6BFFE6E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534B030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7FBF801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70A2428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BDE3FC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41AB4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4A55AC6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53C38F7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1063638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FED2A3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878B44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29A9DCA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r>
      <w:tr w:rsidR="00C575BC" w:rsidRPr="0012642C" w14:paraId="5E0CA6A0" w14:textId="77777777" w:rsidTr="00FF6BED">
        <w:trPr>
          <w:trHeight w:val="300"/>
        </w:trPr>
        <w:tc>
          <w:tcPr>
            <w:tcW w:w="0" w:type="auto"/>
            <w:shd w:val="clear" w:color="auto" w:fill="auto"/>
            <w:noWrap/>
            <w:vAlign w:val="bottom"/>
            <w:hideMark/>
          </w:tcPr>
          <w:p w14:paraId="494DFC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Core Humanitarian Standards</w:t>
            </w:r>
          </w:p>
        </w:tc>
        <w:tc>
          <w:tcPr>
            <w:tcW w:w="0" w:type="auto"/>
            <w:shd w:val="clear" w:color="auto" w:fill="auto"/>
            <w:noWrap/>
            <w:vAlign w:val="bottom"/>
            <w:hideMark/>
          </w:tcPr>
          <w:p w14:paraId="4FE7BB1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0801DFF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4AF9C27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6AA586B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B2D617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700BCF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External</w:t>
            </w:r>
          </w:p>
        </w:tc>
        <w:tc>
          <w:tcPr>
            <w:tcW w:w="0" w:type="auto"/>
            <w:shd w:val="clear" w:color="auto" w:fill="auto"/>
            <w:noWrap/>
            <w:vAlign w:val="bottom"/>
            <w:hideMark/>
          </w:tcPr>
          <w:p w14:paraId="025D31B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Critical</w:t>
            </w:r>
          </w:p>
        </w:tc>
        <w:tc>
          <w:tcPr>
            <w:tcW w:w="0" w:type="auto"/>
            <w:shd w:val="clear" w:color="auto" w:fill="auto"/>
            <w:noWrap/>
            <w:vAlign w:val="bottom"/>
            <w:hideMark/>
          </w:tcPr>
          <w:p w14:paraId="4C48C38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1E81AC3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FB7D3B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A417C8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D54173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r>
      <w:tr w:rsidR="00C575BC" w:rsidRPr="0012642C" w14:paraId="74A1002E" w14:textId="77777777" w:rsidTr="00FF6BED">
        <w:trPr>
          <w:trHeight w:val="300"/>
        </w:trPr>
        <w:tc>
          <w:tcPr>
            <w:tcW w:w="0" w:type="auto"/>
            <w:shd w:val="clear" w:color="auto" w:fill="auto"/>
            <w:noWrap/>
            <w:vAlign w:val="bottom"/>
            <w:hideMark/>
          </w:tcPr>
          <w:p w14:paraId="266120B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ICRC Code of Conduct</w:t>
            </w:r>
          </w:p>
        </w:tc>
        <w:tc>
          <w:tcPr>
            <w:tcW w:w="0" w:type="auto"/>
            <w:shd w:val="clear" w:color="auto" w:fill="auto"/>
            <w:noWrap/>
            <w:vAlign w:val="bottom"/>
            <w:hideMark/>
          </w:tcPr>
          <w:p w14:paraId="772FF49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05C78AA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531F89F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7BFD1D1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51594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3DA46D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External</w:t>
            </w:r>
          </w:p>
        </w:tc>
        <w:tc>
          <w:tcPr>
            <w:tcW w:w="0" w:type="auto"/>
            <w:shd w:val="clear" w:color="auto" w:fill="auto"/>
            <w:noWrap/>
            <w:vAlign w:val="bottom"/>
            <w:hideMark/>
          </w:tcPr>
          <w:p w14:paraId="07DB93D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Critical</w:t>
            </w:r>
          </w:p>
        </w:tc>
        <w:tc>
          <w:tcPr>
            <w:tcW w:w="0" w:type="auto"/>
            <w:shd w:val="clear" w:color="auto" w:fill="auto"/>
            <w:noWrap/>
            <w:vAlign w:val="bottom"/>
            <w:hideMark/>
          </w:tcPr>
          <w:p w14:paraId="0DC3B01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27474E6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5979C6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4583D9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83E99D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r>
      <w:tr w:rsidR="00C575BC" w:rsidRPr="0012642C" w14:paraId="719BE3D3" w14:textId="77777777" w:rsidTr="00FF6BED">
        <w:trPr>
          <w:trHeight w:val="300"/>
        </w:trPr>
        <w:tc>
          <w:tcPr>
            <w:tcW w:w="0" w:type="auto"/>
            <w:shd w:val="clear" w:color="auto" w:fill="auto"/>
            <w:noWrap/>
            <w:vAlign w:val="bottom"/>
            <w:hideMark/>
          </w:tcPr>
          <w:p w14:paraId="5F90E98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Internal Extended Audit</w:t>
            </w:r>
          </w:p>
        </w:tc>
        <w:tc>
          <w:tcPr>
            <w:tcW w:w="0" w:type="auto"/>
            <w:shd w:val="clear" w:color="auto" w:fill="auto"/>
            <w:noWrap/>
            <w:vAlign w:val="bottom"/>
            <w:hideMark/>
          </w:tcPr>
          <w:p w14:paraId="555CEEB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693F8FB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46785AA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1239D0D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F0CC53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7F64F9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7F57CBF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Significant</w:t>
            </w:r>
          </w:p>
        </w:tc>
        <w:tc>
          <w:tcPr>
            <w:tcW w:w="0" w:type="auto"/>
            <w:shd w:val="clear" w:color="auto" w:fill="auto"/>
            <w:noWrap/>
            <w:vAlign w:val="bottom"/>
            <w:hideMark/>
          </w:tcPr>
          <w:p w14:paraId="66397FF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2</w:t>
            </w:r>
          </w:p>
        </w:tc>
        <w:tc>
          <w:tcPr>
            <w:tcW w:w="0" w:type="auto"/>
            <w:shd w:val="clear" w:color="auto" w:fill="auto"/>
            <w:noWrap/>
            <w:vAlign w:val="bottom"/>
            <w:hideMark/>
          </w:tcPr>
          <w:p w14:paraId="46EF765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6B9C676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6A3805A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023CCD4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r>
      <w:tr w:rsidR="00C575BC" w:rsidRPr="0012642C" w14:paraId="013B7D48" w14:textId="77777777" w:rsidTr="00FF6BED">
        <w:trPr>
          <w:trHeight w:val="300"/>
        </w:trPr>
        <w:tc>
          <w:tcPr>
            <w:tcW w:w="0" w:type="auto"/>
            <w:shd w:val="clear" w:color="auto" w:fill="auto"/>
            <w:noWrap/>
            <w:vAlign w:val="bottom"/>
            <w:hideMark/>
          </w:tcPr>
          <w:p w14:paraId="047FF6F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Extended Yearly Financial Report</w:t>
            </w:r>
          </w:p>
        </w:tc>
        <w:tc>
          <w:tcPr>
            <w:tcW w:w="0" w:type="auto"/>
            <w:shd w:val="clear" w:color="auto" w:fill="auto"/>
            <w:noWrap/>
            <w:vAlign w:val="bottom"/>
            <w:hideMark/>
          </w:tcPr>
          <w:p w14:paraId="3C33108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0E0D722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34E1A9C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503AD5B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C259D9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A1B174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0C58B07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Critical</w:t>
            </w:r>
          </w:p>
        </w:tc>
        <w:tc>
          <w:tcPr>
            <w:tcW w:w="0" w:type="auto"/>
            <w:shd w:val="clear" w:color="auto" w:fill="auto"/>
            <w:noWrap/>
            <w:vAlign w:val="bottom"/>
            <w:hideMark/>
          </w:tcPr>
          <w:p w14:paraId="4176D5D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6F688A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AE61A1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28836B2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4B3652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9</w:t>
            </w:r>
          </w:p>
        </w:tc>
      </w:tr>
      <w:tr w:rsidR="00C575BC" w:rsidRPr="0012642C" w14:paraId="60418B4E" w14:textId="77777777" w:rsidTr="00FF6BED">
        <w:trPr>
          <w:trHeight w:val="300"/>
        </w:trPr>
        <w:tc>
          <w:tcPr>
            <w:tcW w:w="0" w:type="auto"/>
            <w:shd w:val="clear" w:color="auto" w:fill="auto"/>
            <w:noWrap/>
            <w:vAlign w:val="bottom"/>
            <w:hideMark/>
          </w:tcPr>
          <w:p w14:paraId="6241E1E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Yearly Financial Report</w:t>
            </w:r>
          </w:p>
        </w:tc>
        <w:tc>
          <w:tcPr>
            <w:tcW w:w="0" w:type="auto"/>
            <w:shd w:val="clear" w:color="auto" w:fill="auto"/>
            <w:noWrap/>
            <w:vAlign w:val="bottom"/>
            <w:hideMark/>
          </w:tcPr>
          <w:p w14:paraId="14848EA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3C62386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1F1B5C3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High</w:t>
            </w:r>
          </w:p>
        </w:tc>
        <w:tc>
          <w:tcPr>
            <w:tcW w:w="0" w:type="auto"/>
            <w:shd w:val="clear" w:color="auto" w:fill="auto"/>
            <w:noWrap/>
            <w:vAlign w:val="bottom"/>
            <w:hideMark/>
          </w:tcPr>
          <w:p w14:paraId="77AD0FF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54AE8E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5D59B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4EC6853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Critical</w:t>
            </w:r>
          </w:p>
        </w:tc>
        <w:tc>
          <w:tcPr>
            <w:tcW w:w="0" w:type="auto"/>
            <w:shd w:val="clear" w:color="auto" w:fill="auto"/>
            <w:noWrap/>
            <w:vAlign w:val="bottom"/>
            <w:hideMark/>
          </w:tcPr>
          <w:p w14:paraId="30F1CAA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6F9291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FA918F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52F808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9</w:t>
            </w:r>
          </w:p>
        </w:tc>
        <w:tc>
          <w:tcPr>
            <w:tcW w:w="0" w:type="auto"/>
            <w:shd w:val="clear" w:color="auto" w:fill="auto"/>
            <w:noWrap/>
            <w:vAlign w:val="bottom"/>
            <w:hideMark/>
          </w:tcPr>
          <w:p w14:paraId="3A62180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9</w:t>
            </w:r>
          </w:p>
        </w:tc>
      </w:tr>
      <w:tr w:rsidR="00C575BC" w:rsidRPr="0012642C" w14:paraId="02F0C366" w14:textId="77777777" w:rsidTr="00FF6BED">
        <w:trPr>
          <w:trHeight w:val="300"/>
        </w:trPr>
        <w:tc>
          <w:tcPr>
            <w:tcW w:w="0" w:type="auto"/>
            <w:shd w:val="clear" w:color="auto" w:fill="auto"/>
            <w:noWrap/>
            <w:vAlign w:val="bottom"/>
            <w:hideMark/>
          </w:tcPr>
          <w:p w14:paraId="4D8A0E5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Context Analysis</w:t>
            </w:r>
          </w:p>
        </w:tc>
        <w:tc>
          <w:tcPr>
            <w:tcW w:w="0" w:type="auto"/>
            <w:shd w:val="clear" w:color="auto" w:fill="auto"/>
            <w:noWrap/>
            <w:vAlign w:val="bottom"/>
            <w:hideMark/>
          </w:tcPr>
          <w:p w14:paraId="44552C1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128984A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40B32F7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3530F3E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209883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2BB484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5D16C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5E4771C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5E4A47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F85C2B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98BD8E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50CB10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4C57DE8F" w14:textId="77777777" w:rsidTr="00FF6BED">
        <w:trPr>
          <w:trHeight w:val="300"/>
        </w:trPr>
        <w:tc>
          <w:tcPr>
            <w:tcW w:w="0" w:type="auto"/>
            <w:shd w:val="clear" w:color="auto" w:fill="auto"/>
            <w:noWrap/>
            <w:vAlign w:val="bottom"/>
            <w:hideMark/>
          </w:tcPr>
          <w:p w14:paraId="6984CFC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Gender Equality Analysis</w:t>
            </w:r>
          </w:p>
        </w:tc>
        <w:tc>
          <w:tcPr>
            <w:tcW w:w="0" w:type="auto"/>
            <w:shd w:val="clear" w:color="auto" w:fill="auto"/>
            <w:noWrap/>
            <w:vAlign w:val="bottom"/>
            <w:hideMark/>
          </w:tcPr>
          <w:p w14:paraId="2724208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001732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42AA6B6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1EE7A4B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7A6C6D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426EF1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4AEF5A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37141A7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948CDB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1908573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007D21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713C41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55FB9173" w14:textId="77777777" w:rsidTr="00FF6BED">
        <w:trPr>
          <w:trHeight w:val="300"/>
        </w:trPr>
        <w:tc>
          <w:tcPr>
            <w:tcW w:w="0" w:type="auto"/>
            <w:shd w:val="clear" w:color="auto" w:fill="auto"/>
            <w:noWrap/>
            <w:vAlign w:val="bottom"/>
            <w:hideMark/>
          </w:tcPr>
          <w:p w14:paraId="6201F32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Environmental and Climate Change Analysis</w:t>
            </w:r>
          </w:p>
        </w:tc>
        <w:tc>
          <w:tcPr>
            <w:tcW w:w="0" w:type="auto"/>
            <w:shd w:val="clear" w:color="auto" w:fill="auto"/>
            <w:noWrap/>
            <w:vAlign w:val="bottom"/>
            <w:hideMark/>
          </w:tcPr>
          <w:p w14:paraId="7FDB26B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156A2A9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24F13F3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5613290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1AAC2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24BBC4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E837EC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75A4A4E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856829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9DBAFF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BF9A46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324631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32C8F4E9" w14:textId="77777777" w:rsidTr="00FF6BED">
        <w:trPr>
          <w:trHeight w:val="300"/>
        </w:trPr>
        <w:tc>
          <w:tcPr>
            <w:tcW w:w="0" w:type="auto"/>
            <w:shd w:val="clear" w:color="auto" w:fill="auto"/>
            <w:noWrap/>
            <w:vAlign w:val="bottom"/>
            <w:hideMark/>
          </w:tcPr>
          <w:p w14:paraId="2F07C5E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Conflict Sensitivity Analysis</w:t>
            </w:r>
          </w:p>
        </w:tc>
        <w:tc>
          <w:tcPr>
            <w:tcW w:w="0" w:type="auto"/>
            <w:shd w:val="clear" w:color="auto" w:fill="auto"/>
            <w:noWrap/>
            <w:vAlign w:val="bottom"/>
            <w:hideMark/>
          </w:tcPr>
          <w:p w14:paraId="5840736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B97341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32B7419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3B5CC7E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16EA92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D5C707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1E539F1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0909D8C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9CDBAA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47DB41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5739F8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FBB62C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09842DE0" w14:textId="77777777" w:rsidTr="00FF6BED">
        <w:trPr>
          <w:trHeight w:val="300"/>
        </w:trPr>
        <w:tc>
          <w:tcPr>
            <w:tcW w:w="0" w:type="auto"/>
            <w:shd w:val="clear" w:color="auto" w:fill="auto"/>
            <w:noWrap/>
            <w:vAlign w:val="bottom"/>
            <w:hideMark/>
          </w:tcPr>
          <w:p w14:paraId="62686436"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Problem Statement and Development Goal</w:t>
            </w:r>
          </w:p>
        </w:tc>
        <w:tc>
          <w:tcPr>
            <w:tcW w:w="0" w:type="auto"/>
            <w:shd w:val="clear" w:color="auto" w:fill="auto"/>
            <w:noWrap/>
            <w:vAlign w:val="bottom"/>
            <w:hideMark/>
          </w:tcPr>
          <w:p w14:paraId="59D9561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1C88E7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060E4A7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6D4B8BE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642F12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1294FF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8EE5DF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2B97003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AF09FD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C2FDA3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2D40A5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B9C62B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00ECB84D" w14:textId="77777777" w:rsidTr="00FF6BED">
        <w:trPr>
          <w:trHeight w:val="300"/>
        </w:trPr>
        <w:tc>
          <w:tcPr>
            <w:tcW w:w="0" w:type="auto"/>
            <w:shd w:val="clear" w:color="auto" w:fill="auto"/>
            <w:noWrap/>
            <w:vAlign w:val="bottom"/>
            <w:hideMark/>
          </w:tcPr>
          <w:p w14:paraId="2EE0959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Description of Intervention</w:t>
            </w:r>
          </w:p>
        </w:tc>
        <w:tc>
          <w:tcPr>
            <w:tcW w:w="0" w:type="auto"/>
            <w:shd w:val="clear" w:color="auto" w:fill="auto"/>
            <w:noWrap/>
            <w:vAlign w:val="bottom"/>
            <w:hideMark/>
          </w:tcPr>
          <w:p w14:paraId="78D8541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1E1EEF1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23C62AA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045E38F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DBBDA0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AA751C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1FF7F01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05C37FA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05BBF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F09657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687A6C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D15305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1C72F1B4" w14:textId="77777777" w:rsidTr="00FF6BED">
        <w:trPr>
          <w:trHeight w:val="300"/>
        </w:trPr>
        <w:tc>
          <w:tcPr>
            <w:tcW w:w="0" w:type="auto"/>
            <w:shd w:val="clear" w:color="auto" w:fill="auto"/>
            <w:noWrap/>
            <w:vAlign w:val="bottom"/>
            <w:hideMark/>
          </w:tcPr>
          <w:p w14:paraId="1467200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Theory of Change</w:t>
            </w:r>
          </w:p>
        </w:tc>
        <w:tc>
          <w:tcPr>
            <w:tcW w:w="0" w:type="auto"/>
            <w:shd w:val="clear" w:color="auto" w:fill="auto"/>
            <w:noWrap/>
            <w:vAlign w:val="bottom"/>
            <w:hideMark/>
          </w:tcPr>
          <w:p w14:paraId="5343FC3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722FA94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297CE78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37CBC3E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F27007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649614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8265D7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32DBF18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ACC847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303396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DBCF7C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157AA0A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0FD4803F" w14:textId="77777777" w:rsidTr="00FF6BED">
        <w:trPr>
          <w:trHeight w:val="300"/>
        </w:trPr>
        <w:tc>
          <w:tcPr>
            <w:tcW w:w="0" w:type="auto"/>
            <w:shd w:val="clear" w:color="auto" w:fill="auto"/>
            <w:noWrap/>
            <w:vAlign w:val="bottom"/>
            <w:hideMark/>
          </w:tcPr>
          <w:p w14:paraId="00AF4C9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Work and Activity Plan</w:t>
            </w:r>
          </w:p>
        </w:tc>
        <w:tc>
          <w:tcPr>
            <w:tcW w:w="0" w:type="auto"/>
            <w:shd w:val="clear" w:color="auto" w:fill="auto"/>
            <w:noWrap/>
            <w:vAlign w:val="bottom"/>
            <w:hideMark/>
          </w:tcPr>
          <w:p w14:paraId="601A6AF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70874AD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114F2B1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2534FD7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CED0F4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D700E7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3EE7552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4BB9966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9CC995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2924160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86D8F1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E18287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69772A50" w14:textId="77777777" w:rsidTr="00FF6BED">
        <w:trPr>
          <w:trHeight w:val="300"/>
        </w:trPr>
        <w:tc>
          <w:tcPr>
            <w:tcW w:w="0" w:type="auto"/>
            <w:shd w:val="clear" w:color="auto" w:fill="auto"/>
            <w:noWrap/>
            <w:vAlign w:val="bottom"/>
            <w:hideMark/>
          </w:tcPr>
          <w:p w14:paraId="6648BAC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Human Rights Based Approach</w:t>
            </w:r>
          </w:p>
        </w:tc>
        <w:tc>
          <w:tcPr>
            <w:tcW w:w="0" w:type="auto"/>
            <w:shd w:val="clear" w:color="auto" w:fill="auto"/>
            <w:noWrap/>
            <w:vAlign w:val="bottom"/>
            <w:hideMark/>
          </w:tcPr>
          <w:p w14:paraId="0F31CEC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4D6F03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44C9C60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0BBF74F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AF6902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004138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External</w:t>
            </w:r>
          </w:p>
        </w:tc>
        <w:tc>
          <w:tcPr>
            <w:tcW w:w="0" w:type="auto"/>
            <w:shd w:val="clear" w:color="auto" w:fill="auto"/>
            <w:noWrap/>
            <w:vAlign w:val="bottom"/>
            <w:hideMark/>
          </w:tcPr>
          <w:p w14:paraId="676D540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683E008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DA7801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DEA5AB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2A6B5D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09B862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2223D5DA" w14:textId="77777777" w:rsidTr="00FF6BED">
        <w:trPr>
          <w:trHeight w:val="300"/>
        </w:trPr>
        <w:tc>
          <w:tcPr>
            <w:tcW w:w="0" w:type="auto"/>
            <w:shd w:val="clear" w:color="auto" w:fill="auto"/>
            <w:noWrap/>
            <w:vAlign w:val="bottom"/>
            <w:hideMark/>
          </w:tcPr>
          <w:p w14:paraId="1B9F213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Alignment with Agenda 2030</w:t>
            </w:r>
          </w:p>
        </w:tc>
        <w:tc>
          <w:tcPr>
            <w:tcW w:w="0" w:type="auto"/>
            <w:shd w:val="clear" w:color="auto" w:fill="auto"/>
            <w:noWrap/>
            <w:vAlign w:val="bottom"/>
            <w:hideMark/>
          </w:tcPr>
          <w:p w14:paraId="42CA44B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64BA5B5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C4E3FE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40F5E54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46960E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9B874A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External</w:t>
            </w:r>
          </w:p>
        </w:tc>
        <w:tc>
          <w:tcPr>
            <w:tcW w:w="0" w:type="auto"/>
            <w:shd w:val="clear" w:color="auto" w:fill="auto"/>
            <w:noWrap/>
            <w:vAlign w:val="bottom"/>
            <w:hideMark/>
          </w:tcPr>
          <w:p w14:paraId="445F537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1811528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B96A54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D50930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72455F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802E54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41CD0DD6" w14:textId="77777777" w:rsidTr="00FF6BED">
        <w:trPr>
          <w:trHeight w:val="300"/>
        </w:trPr>
        <w:tc>
          <w:tcPr>
            <w:tcW w:w="0" w:type="auto"/>
            <w:shd w:val="clear" w:color="auto" w:fill="auto"/>
            <w:noWrap/>
            <w:vAlign w:val="bottom"/>
            <w:hideMark/>
          </w:tcPr>
          <w:p w14:paraId="53CFD10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Human Rights Perspective</w:t>
            </w:r>
          </w:p>
        </w:tc>
        <w:tc>
          <w:tcPr>
            <w:tcW w:w="0" w:type="auto"/>
            <w:shd w:val="clear" w:color="auto" w:fill="auto"/>
            <w:noWrap/>
            <w:vAlign w:val="bottom"/>
            <w:hideMark/>
          </w:tcPr>
          <w:p w14:paraId="6693DD2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5197FD8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4EE7090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10512BB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507598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602A3E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3E55B0A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7867B0B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CF259F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71D5F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229FC9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FCACAA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0B2168AB" w14:textId="77777777" w:rsidTr="00FF6BED">
        <w:trPr>
          <w:trHeight w:val="300"/>
        </w:trPr>
        <w:tc>
          <w:tcPr>
            <w:tcW w:w="0" w:type="auto"/>
            <w:shd w:val="clear" w:color="auto" w:fill="auto"/>
            <w:noWrap/>
            <w:vAlign w:val="bottom"/>
            <w:hideMark/>
          </w:tcPr>
          <w:p w14:paraId="729898D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Organisational Role Description</w:t>
            </w:r>
          </w:p>
        </w:tc>
        <w:tc>
          <w:tcPr>
            <w:tcW w:w="0" w:type="auto"/>
            <w:shd w:val="clear" w:color="auto" w:fill="auto"/>
            <w:noWrap/>
            <w:vAlign w:val="bottom"/>
            <w:hideMark/>
          </w:tcPr>
          <w:p w14:paraId="632B6E1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142BD61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70C18A8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4BECF44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C6506E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AC709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30CF488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1B1D203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76A471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335CDB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220C9B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EE6E66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13D0114B" w14:textId="77777777" w:rsidTr="00FF6BED">
        <w:trPr>
          <w:trHeight w:val="300"/>
        </w:trPr>
        <w:tc>
          <w:tcPr>
            <w:tcW w:w="0" w:type="auto"/>
            <w:shd w:val="clear" w:color="auto" w:fill="auto"/>
            <w:noWrap/>
            <w:vAlign w:val="bottom"/>
            <w:hideMark/>
          </w:tcPr>
          <w:p w14:paraId="1BB90F89"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Definition of Priority Thematic Areas</w:t>
            </w:r>
          </w:p>
        </w:tc>
        <w:tc>
          <w:tcPr>
            <w:tcW w:w="0" w:type="auto"/>
            <w:shd w:val="clear" w:color="auto" w:fill="auto"/>
            <w:noWrap/>
            <w:vAlign w:val="bottom"/>
            <w:hideMark/>
          </w:tcPr>
          <w:p w14:paraId="2595C31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7D69949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676DCF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2906F34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AAFA99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0099B3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5B94378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6023899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E6150B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6639DC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6A7E44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1EE737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1A9CD564" w14:textId="77777777" w:rsidTr="00FF6BED">
        <w:trPr>
          <w:trHeight w:val="300"/>
        </w:trPr>
        <w:tc>
          <w:tcPr>
            <w:tcW w:w="0" w:type="auto"/>
            <w:shd w:val="clear" w:color="auto" w:fill="auto"/>
            <w:noWrap/>
            <w:vAlign w:val="bottom"/>
            <w:hideMark/>
          </w:tcPr>
          <w:p w14:paraId="30343028"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Definition of Priority Geographical Areas</w:t>
            </w:r>
          </w:p>
        </w:tc>
        <w:tc>
          <w:tcPr>
            <w:tcW w:w="0" w:type="auto"/>
            <w:shd w:val="clear" w:color="auto" w:fill="auto"/>
            <w:noWrap/>
            <w:vAlign w:val="bottom"/>
            <w:hideMark/>
          </w:tcPr>
          <w:p w14:paraId="5D28341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6A62393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53A6A1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3D04F68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271A04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C1DE54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01F2DFA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5D7B770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492A54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8DAB1A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8DE94A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DFAD3D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4534E561" w14:textId="77777777" w:rsidTr="00FF6BED">
        <w:trPr>
          <w:trHeight w:val="300"/>
        </w:trPr>
        <w:tc>
          <w:tcPr>
            <w:tcW w:w="0" w:type="auto"/>
            <w:shd w:val="clear" w:color="auto" w:fill="auto"/>
            <w:noWrap/>
            <w:vAlign w:val="bottom"/>
            <w:hideMark/>
          </w:tcPr>
          <w:p w14:paraId="0DB3168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Community of Practice Framework</w:t>
            </w:r>
          </w:p>
        </w:tc>
        <w:tc>
          <w:tcPr>
            <w:tcW w:w="0" w:type="auto"/>
            <w:shd w:val="clear" w:color="auto" w:fill="auto"/>
            <w:noWrap/>
            <w:vAlign w:val="bottom"/>
            <w:hideMark/>
          </w:tcPr>
          <w:p w14:paraId="2A72F6A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176E444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7C3F4F0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23C7D8E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4D9A8A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D28F7F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57BDE05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2A54AEE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DC644A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A43D29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6F2DF9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E78A3E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639160C7" w14:textId="77777777" w:rsidTr="00FF6BED">
        <w:trPr>
          <w:trHeight w:val="300"/>
        </w:trPr>
        <w:tc>
          <w:tcPr>
            <w:tcW w:w="0" w:type="auto"/>
            <w:shd w:val="clear" w:color="auto" w:fill="auto"/>
            <w:noWrap/>
            <w:vAlign w:val="bottom"/>
            <w:hideMark/>
          </w:tcPr>
          <w:p w14:paraId="19509BD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Gender Equality Policy</w:t>
            </w:r>
          </w:p>
        </w:tc>
        <w:tc>
          <w:tcPr>
            <w:tcW w:w="0" w:type="auto"/>
            <w:shd w:val="clear" w:color="auto" w:fill="auto"/>
            <w:noWrap/>
            <w:vAlign w:val="bottom"/>
            <w:hideMark/>
          </w:tcPr>
          <w:p w14:paraId="4478877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5EF2993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1BEC551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5488BD6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CD6E9C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BD3CE4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079CBF0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235A1FF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38993E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FFB2BA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1C77F3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D69168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7344C86C" w14:textId="77777777" w:rsidTr="00FF6BED">
        <w:trPr>
          <w:trHeight w:val="300"/>
        </w:trPr>
        <w:tc>
          <w:tcPr>
            <w:tcW w:w="0" w:type="auto"/>
            <w:shd w:val="clear" w:color="auto" w:fill="auto"/>
            <w:noWrap/>
            <w:vAlign w:val="bottom"/>
            <w:hideMark/>
          </w:tcPr>
          <w:p w14:paraId="5B3A8D2E"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Environmental and Climate Change Policy</w:t>
            </w:r>
          </w:p>
        </w:tc>
        <w:tc>
          <w:tcPr>
            <w:tcW w:w="0" w:type="auto"/>
            <w:shd w:val="clear" w:color="auto" w:fill="auto"/>
            <w:noWrap/>
            <w:vAlign w:val="bottom"/>
            <w:hideMark/>
          </w:tcPr>
          <w:p w14:paraId="7047043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6F79780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21FEEB2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4B910B9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6759AF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C593D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0EC4C6B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Beneficial</w:t>
            </w:r>
          </w:p>
        </w:tc>
        <w:tc>
          <w:tcPr>
            <w:tcW w:w="0" w:type="auto"/>
            <w:shd w:val="clear" w:color="auto" w:fill="auto"/>
            <w:noWrap/>
            <w:vAlign w:val="bottom"/>
            <w:hideMark/>
          </w:tcPr>
          <w:p w14:paraId="2E07414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75F22F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7CE55F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1C3FF6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72AE29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r>
      <w:tr w:rsidR="00C575BC" w:rsidRPr="0012642C" w14:paraId="3E299363" w14:textId="77777777" w:rsidTr="00FF6BED">
        <w:trPr>
          <w:trHeight w:val="300"/>
        </w:trPr>
        <w:tc>
          <w:tcPr>
            <w:tcW w:w="0" w:type="auto"/>
            <w:shd w:val="clear" w:color="auto" w:fill="auto"/>
            <w:noWrap/>
            <w:vAlign w:val="bottom"/>
            <w:hideMark/>
          </w:tcPr>
          <w:p w14:paraId="30C9CF3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Partner Requisition Template</w:t>
            </w:r>
          </w:p>
        </w:tc>
        <w:tc>
          <w:tcPr>
            <w:tcW w:w="0" w:type="auto"/>
            <w:shd w:val="clear" w:color="auto" w:fill="auto"/>
            <w:noWrap/>
            <w:vAlign w:val="bottom"/>
            <w:hideMark/>
          </w:tcPr>
          <w:p w14:paraId="491E83A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32ADC3B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4F39E46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7AFB06B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B3EBF5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13FC42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0655BC1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221D1AE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19E6B9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5916B1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6C5FF3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4DC9AC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468553B1" w14:textId="77777777" w:rsidTr="00FF6BED">
        <w:trPr>
          <w:trHeight w:val="300"/>
        </w:trPr>
        <w:tc>
          <w:tcPr>
            <w:tcW w:w="0" w:type="auto"/>
            <w:shd w:val="clear" w:color="auto" w:fill="auto"/>
            <w:noWrap/>
            <w:vAlign w:val="bottom"/>
            <w:hideMark/>
          </w:tcPr>
          <w:p w14:paraId="5C081C6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Semester Narrative Report</w:t>
            </w:r>
          </w:p>
        </w:tc>
        <w:tc>
          <w:tcPr>
            <w:tcW w:w="0" w:type="auto"/>
            <w:shd w:val="clear" w:color="auto" w:fill="auto"/>
            <w:noWrap/>
            <w:vAlign w:val="bottom"/>
            <w:hideMark/>
          </w:tcPr>
          <w:p w14:paraId="3E3744C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6957906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F4C1CD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05FAE78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591F3B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B3EEDF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483B478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25343ED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05AAEE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11F542C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09101BE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A0BECB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1CFDB0BE" w14:textId="77777777" w:rsidTr="00FF6BED">
        <w:trPr>
          <w:trHeight w:val="300"/>
        </w:trPr>
        <w:tc>
          <w:tcPr>
            <w:tcW w:w="0" w:type="auto"/>
            <w:shd w:val="clear" w:color="auto" w:fill="auto"/>
            <w:noWrap/>
            <w:vAlign w:val="bottom"/>
            <w:hideMark/>
          </w:tcPr>
          <w:p w14:paraId="03E8890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Semester Narrative Report</w:t>
            </w:r>
          </w:p>
        </w:tc>
        <w:tc>
          <w:tcPr>
            <w:tcW w:w="0" w:type="auto"/>
            <w:shd w:val="clear" w:color="auto" w:fill="auto"/>
            <w:noWrap/>
            <w:vAlign w:val="bottom"/>
            <w:hideMark/>
          </w:tcPr>
          <w:p w14:paraId="0ADD1E8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5FE8936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786BD45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5BBF275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F5409F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6103E9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183F427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4DE4930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4E8A92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7CAD95C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2A56F87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587922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59515DFC" w14:textId="77777777" w:rsidTr="00FF6BED">
        <w:trPr>
          <w:trHeight w:val="300"/>
        </w:trPr>
        <w:tc>
          <w:tcPr>
            <w:tcW w:w="0" w:type="auto"/>
            <w:shd w:val="clear" w:color="auto" w:fill="auto"/>
            <w:noWrap/>
            <w:vAlign w:val="bottom"/>
            <w:hideMark/>
          </w:tcPr>
          <w:p w14:paraId="4B7217B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Semester Financial Report</w:t>
            </w:r>
          </w:p>
        </w:tc>
        <w:tc>
          <w:tcPr>
            <w:tcW w:w="0" w:type="auto"/>
            <w:shd w:val="clear" w:color="auto" w:fill="auto"/>
            <w:noWrap/>
            <w:vAlign w:val="bottom"/>
            <w:hideMark/>
          </w:tcPr>
          <w:p w14:paraId="7304347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035CF46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2017BD3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49C21B7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6A4076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DBC171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43CDA03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428780C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363E0E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09B7E7D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6</w:t>
            </w:r>
          </w:p>
        </w:tc>
        <w:tc>
          <w:tcPr>
            <w:tcW w:w="0" w:type="auto"/>
            <w:shd w:val="clear" w:color="auto" w:fill="auto"/>
            <w:noWrap/>
            <w:vAlign w:val="bottom"/>
            <w:hideMark/>
          </w:tcPr>
          <w:p w14:paraId="6F47035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2581CB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2309DD7B" w14:textId="77777777" w:rsidTr="00FF6BED">
        <w:trPr>
          <w:trHeight w:val="300"/>
        </w:trPr>
        <w:tc>
          <w:tcPr>
            <w:tcW w:w="0" w:type="auto"/>
            <w:shd w:val="clear" w:color="auto" w:fill="auto"/>
            <w:noWrap/>
            <w:vAlign w:val="bottom"/>
            <w:hideMark/>
          </w:tcPr>
          <w:p w14:paraId="218F626B"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Yearly goal and results follow-up</w:t>
            </w:r>
          </w:p>
        </w:tc>
        <w:tc>
          <w:tcPr>
            <w:tcW w:w="0" w:type="auto"/>
            <w:shd w:val="clear" w:color="auto" w:fill="auto"/>
            <w:noWrap/>
            <w:vAlign w:val="bottom"/>
            <w:hideMark/>
          </w:tcPr>
          <w:p w14:paraId="14BF5C7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0C4C1B6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5EC3F8C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1F2C23F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B6C989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027AFB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5D8D539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11CD1D6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04EDC5D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0CAD51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05EB2D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BFFE53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5B883E52" w14:textId="77777777" w:rsidTr="00FF6BED">
        <w:trPr>
          <w:trHeight w:val="300"/>
        </w:trPr>
        <w:tc>
          <w:tcPr>
            <w:tcW w:w="0" w:type="auto"/>
            <w:shd w:val="clear" w:color="auto" w:fill="auto"/>
            <w:noWrap/>
            <w:vAlign w:val="bottom"/>
            <w:hideMark/>
          </w:tcPr>
          <w:p w14:paraId="4C82717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Development Effectiveness Principles</w:t>
            </w:r>
          </w:p>
        </w:tc>
        <w:tc>
          <w:tcPr>
            <w:tcW w:w="0" w:type="auto"/>
            <w:shd w:val="clear" w:color="auto" w:fill="auto"/>
            <w:noWrap/>
            <w:vAlign w:val="bottom"/>
            <w:hideMark/>
          </w:tcPr>
          <w:p w14:paraId="43474AB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2109B3E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0C46AC7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0E51F52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9373A1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6BCDC3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26595C6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4D3A081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655818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956AE5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D6C514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F77A1D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5B228A92" w14:textId="77777777" w:rsidTr="00FF6BED">
        <w:trPr>
          <w:trHeight w:val="300"/>
        </w:trPr>
        <w:tc>
          <w:tcPr>
            <w:tcW w:w="0" w:type="auto"/>
            <w:shd w:val="clear" w:color="auto" w:fill="auto"/>
            <w:noWrap/>
            <w:vAlign w:val="bottom"/>
            <w:hideMark/>
          </w:tcPr>
          <w:p w14:paraId="14CBB6D2"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Alignment with OECD/DAC Recommendations</w:t>
            </w:r>
          </w:p>
        </w:tc>
        <w:tc>
          <w:tcPr>
            <w:tcW w:w="0" w:type="auto"/>
            <w:shd w:val="clear" w:color="auto" w:fill="auto"/>
            <w:noWrap/>
            <w:vAlign w:val="bottom"/>
            <w:hideMark/>
          </w:tcPr>
          <w:p w14:paraId="6631406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0A80660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7AD7776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370DA31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1363AA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875640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0A8B12F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1463974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BB02B5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07B24D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F41E29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D9F80F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4B77EAD1" w14:textId="77777777" w:rsidTr="00FF6BED">
        <w:trPr>
          <w:trHeight w:val="300"/>
        </w:trPr>
        <w:tc>
          <w:tcPr>
            <w:tcW w:w="0" w:type="auto"/>
            <w:shd w:val="clear" w:color="auto" w:fill="auto"/>
            <w:noWrap/>
            <w:vAlign w:val="bottom"/>
            <w:hideMark/>
          </w:tcPr>
          <w:p w14:paraId="572AE7E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Alignment with Istanbul Principles</w:t>
            </w:r>
          </w:p>
        </w:tc>
        <w:tc>
          <w:tcPr>
            <w:tcW w:w="0" w:type="auto"/>
            <w:shd w:val="clear" w:color="auto" w:fill="auto"/>
            <w:noWrap/>
            <w:vAlign w:val="bottom"/>
            <w:hideMark/>
          </w:tcPr>
          <w:p w14:paraId="240F026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6EDBE47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04D861C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7C2CD4B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EE8F86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A8F2AF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5170168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541C255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6D213B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44C00E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2CC074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83EC77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79F95169" w14:textId="77777777" w:rsidTr="00FF6BED">
        <w:trPr>
          <w:trHeight w:val="300"/>
        </w:trPr>
        <w:tc>
          <w:tcPr>
            <w:tcW w:w="0" w:type="auto"/>
            <w:shd w:val="clear" w:color="auto" w:fill="auto"/>
            <w:noWrap/>
            <w:vAlign w:val="bottom"/>
            <w:hideMark/>
          </w:tcPr>
          <w:p w14:paraId="52782DB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Alignment with Paris Declaration</w:t>
            </w:r>
          </w:p>
        </w:tc>
        <w:tc>
          <w:tcPr>
            <w:tcW w:w="0" w:type="auto"/>
            <w:shd w:val="clear" w:color="auto" w:fill="auto"/>
            <w:noWrap/>
            <w:vAlign w:val="bottom"/>
            <w:hideMark/>
          </w:tcPr>
          <w:p w14:paraId="677DAA0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Implementation</w:t>
            </w:r>
          </w:p>
        </w:tc>
        <w:tc>
          <w:tcPr>
            <w:tcW w:w="0" w:type="auto"/>
            <w:shd w:val="clear" w:color="auto" w:fill="auto"/>
            <w:noWrap/>
            <w:vAlign w:val="bottom"/>
            <w:hideMark/>
          </w:tcPr>
          <w:p w14:paraId="5AEFC5D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Constructive</w:t>
            </w:r>
          </w:p>
        </w:tc>
        <w:tc>
          <w:tcPr>
            <w:tcW w:w="0" w:type="auto"/>
            <w:shd w:val="clear" w:color="auto" w:fill="auto"/>
            <w:noWrap/>
            <w:vAlign w:val="bottom"/>
            <w:hideMark/>
          </w:tcPr>
          <w:p w14:paraId="3B86F03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42BAB05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F0C008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A7E003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2EDBBD9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3F0406E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88940E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48BC33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0CD2B5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A05577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0D6C3208" w14:textId="77777777" w:rsidTr="00FF6BED">
        <w:trPr>
          <w:trHeight w:val="300"/>
        </w:trPr>
        <w:tc>
          <w:tcPr>
            <w:tcW w:w="0" w:type="auto"/>
            <w:shd w:val="clear" w:color="auto" w:fill="auto"/>
            <w:noWrap/>
            <w:vAlign w:val="bottom"/>
            <w:hideMark/>
          </w:tcPr>
          <w:p w14:paraId="6CB5198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Audit</w:t>
            </w:r>
          </w:p>
        </w:tc>
        <w:tc>
          <w:tcPr>
            <w:tcW w:w="0" w:type="auto"/>
            <w:shd w:val="clear" w:color="auto" w:fill="auto"/>
            <w:noWrap/>
            <w:vAlign w:val="bottom"/>
            <w:hideMark/>
          </w:tcPr>
          <w:p w14:paraId="7AA1884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21F671E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67C578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6B35A64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4382D3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A2C28F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LMI</w:t>
            </w:r>
          </w:p>
        </w:tc>
        <w:tc>
          <w:tcPr>
            <w:tcW w:w="0" w:type="auto"/>
            <w:shd w:val="clear" w:color="auto" w:fill="auto"/>
            <w:noWrap/>
            <w:vAlign w:val="bottom"/>
            <w:hideMark/>
          </w:tcPr>
          <w:p w14:paraId="0B2D7C1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6AFDE30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8FA921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2FC3C94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50DC73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C9F7C3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1019171F" w14:textId="77777777" w:rsidTr="00FF6BED">
        <w:trPr>
          <w:trHeight w:val="300"/>
        </w:trPr>
        <w:tc>
          <w:tcPr>
            <w:tcW w:w="0" w:type="auto"/>
            <w:shd w:val="clear" w:color="auto" w:fill="auto"/>
            <w:noWrap/>
            <w:vAlign w:val="bottom"/>
            <w:hideMark/>
          </w:tcPr>
          <w:p w14:paraId="0AC8024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Audit</w:t>
            </w:r>
          </w:p>
        </w:tc>
        <w:tc>
          <w:tcPr>
            <w:tcW w:w="0" w:type="auto"/>
            <w:shd w:val="clear" w:color="auto" w:fill="auto"/>
            <w:noWrap/>
            <w:vAlign w:val="bottom"/>
            <w:hideMark/>
          </w:tcPr>
          <w:p w14:paraId="360CE99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286A006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59D376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7B62F35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E1DF55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E5924E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SIDA</w:t>
            </w:r>
          </w:p>
        </w:tc>
        <w:tc>
          <w:tcPr>
            <w:tcW w:w="0" w:type="auto"/>
            <w:shd w:val="clear" w:color="auto" w:fill="auto"/>
            <w:noWrap/>
            <w:vAlign w:val="bottom"/>
            <w:hideMark/>
          </w:tcPr>
          <w:p w14:paraId="3CEA85A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0C15D40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C72BB4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18882E6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B68C61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D841B5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0880F3AC" w14:textId="77777777" w:rsidTr="00FF6BED">
        <w:trPr>
          <w:trHeight w:val="300"/>
        </w:trPr>
        <w:tc>
          <w:tcPr>
            <w:tcW w:w="0" w:type="auto"/>
            <w:shd w:val="clear" w:color="auto" w:fill="auto"/>
            <w:noWrap/>
            <w:vAlign w:val="bottom"/>
            <w:hideMark/>
          </w:tcPr>
          <w:p w14:paraId="2D98BD2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Formal documentation</w:t>
            </w:r>
          </w:p>
        </w:tc>
        <w:tc>
          <w:tcPr>
            <w:tcW w:w="0" w:type="auto"/>
            <w:shd w:val="clear" w:color="auto" w:fill="auto"/>
            <w:noWrap/>
            <w:vAlign w:val="bottom"/>
            <w:hideMark/>
          </w:tcPr>
          <w:p w14:paraId="579E5B09"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7117537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26EADFD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1B9A17A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0189D4E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FBA8CF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52BDFBA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5D6B1B0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0F9B5D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6C2A79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4A430A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09EA9C75"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40944470" w14:textId="77777777" w:rsidTr="00FF6BED">
        <w:trPr>
          <w:trHeight w:val="300"/>
        </w:trPr>
        <w:tc>
          <w:tcPr>
            <w:tcW w:w="0" w:type="auto"/>
            <w:shd w:val="clear" w:color="auto" w:fill="auto"/>
            <w:noWrap/>
            <w:vAlign w:val="bottom"/>
            <w:hideMark/>
          </w:tcPr>
          <w:p w14:paraId="5610C5AE"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Religion and Freedom of Belief Analysis</w:t>
            </w:r>
          </w:p>
        </w:tc>
        <w:tc>
          <w:tcPr>
            <w:tcW w:w="0" w:type="auto"/>
            <w:shd w:val="clear" w:color="auto" w:fill="auto"/>
            <w:noWrap/>
            <w:vAlign w:val="bottom"/>
            <w:hideMark/>
          </w:tcPr>
          <w:p w14:paraId="5C7C86E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04FBB2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7DCAED2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6CF9D1C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6F1B80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22CC9D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4B472D6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04A546B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5395EDA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9CC364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A4C1F1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055247A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32025791" w14:textId="77777777" w:rsidTr="00FF6BED">
        <w:trPr>
          <w:trHeight w:val="300"/>
        </w:trPr>
        <w:tc>
          <w:tcPr>
            <w:tcW w:w="0" w:type="auto"/>
            <w:shd w:val="clear" w:color="auto" w:fill="auto"/>
            <w:noWrap/>
            <w:vAlign w:val="bottom"/>
            <w:hideMark/>
          </w:tcPr>
          <w:p w14:paraId="131243F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Logical Framework</w:t>
            </w:r>
          </w:p>
        </w:tc>
        <w:tc>
          <w:tcPr>
            <w:tcW w:w="0" w:type="auto"/>
            <w:shd w:val="clear" w:color="auto" w:fill="auto"/>
            <w:noWrap/>
            <w:vAlign w:val="bottom"/>
            <w:hideMark/>
          </w:tcPr>
          <w:p w14:paraId="3EC56A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69E92F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7C79B1F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63ACA06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092634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AF6E4F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2CBBD49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3CD7896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3BF51D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4DB396F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DB4921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1354A9C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3C339C0B" w14:textId="77777777" w:rsidTr="00FF6BED">
        <w:trPr>
          <w:trHeight w:val="300"/>
        </w:trPr>
        <w:tc>
          <w:tcPr>
            <w:tcW w:w="0" w:type="auto"/>
            <w:shd w:val="clear" w:color="auto" w:fill="auto"/>
            <w:noWrap/>
            <w:vAlign w:val="bottom"/>
            <w:hideMark/>
          </w:tcPr>
          <w:p w14:paraId="1EE61D7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Results Framework</w:t>
            </w:r>
          </w:p>
        </w:tc>
        <w:tc>
          <w:tcPr>
            <w:tcW w:w="0" w:type="auto"/>
            <w:shd w:val="clear" w:color="auto" w:fill="auto"/>
            <w:noWrap/>
            <w:vAlign w:val="bottom"/>
            <w:hideMark/>
          </w:tcPr>
          <w:p w14:paraId="7D04EBC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40D69FD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4BFC85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4C74758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ACDE5C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7F406EA"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27BA04C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2655B12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07A698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330498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E806FF7"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005446F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2CC6DB70" w14:textId="77777777" w:rsidTr="00FF6BED">
        <w:trPr>
          <w:trHeight w:val="300"/>
        </w:trPr>
        <w:tc>
          <w:tcPr>
            <w:tcW w:w="0" w:type="auto"/>
            <w:shd w:val="clear" w:color="auto" w:fill="auto"/>
            <w:noWrap/>
            <w:vAlign w:val="bottom"/>
            <w:hideMark/>
          </w:tcPr>
          <w:p w14:paraId="22F626D2"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MEAL Plan</w:t>
            </w:r>
          </w:p>
        </w:tc>
        <w:tc>
          <w:tcPr>
            <w:tcW w:w="0" w:type="auto"/>
            <w:shd w:val="clear" w:color="auto" w:fill="auto"/>
            <w:noWrap/>
            <w:vAlign w:val="bottom"/>
            <w:hideMark/>
          </w:tcPr>
          <w:p w14:paraId="583BF97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0FDE266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5873B433"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69D4FB9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2AC5B63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DED13D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0B1EABC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32B072D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3633815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0F6E15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A30B46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985CAE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25B49A2D" w14:textId="77777777" w:rsidTr="00FF6BED">
        <w:trPr>
          <w:trHeight w:val="300"/>
        </w:trPr>
        <w:tc>
          <w:tcPr>
            <w:tcW w:w="0" w:type="auto"/>
            <w:shd w:val="clear" w:color="auto" w:fill="auto"/>
            <w:noWrap/>
            <w:vAlign w:val="bottom"/>
            <w:hideMark/>
          </w:tcPr>
          <w:p w14:paraId="63DD1C6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Financial Summary and Control</w:t>
            </w:r>
          </w:p>
        </w:tc>
        <w:tc>
          <w:tcPr>
            <w:tcW w:w="0" w:type="auto"/>
            <w:shd w:val="clear" w:color="auto" w:fill="auto"/>
            <w:noWrap/>
            <w:vAlign w:val="bottom"/>
            <w:hideMark/>
          </w:tcPr>
          <w:p w14:paraId="34973E3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293975B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1C65520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7609D0DA"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19E3F5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EF1E2DF"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00996A3E"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188D8F3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09BBD76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644102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C2D90E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B1D14D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75084735" w14:textId="77777777" w:rsidTr="00FF6BED">
        <w:trPr>
          <w:trHeight w:val="300"/>
        </w:trPr>
        <w:tc>
          <w:tcPr>
            <w:tcW w:w="0" w:type="auto"/>
            <w:shd w:val="clear" w:color="auto" w:fill="auto"/>
            <w:noWrap/>
            <w:vAlign w:val="bottom"/>
            <w:hideMark/>
          </w:tcPr>
          <w:p w14:paraId="1C8B7AC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Budget</w:t>
            </w:r>
          </w:p>
        </w:tc>
        <w:tc>
          <w:tcPr>
            <w:tcW w:w="0" w:type="auto"/>
            <w:shd w:val="clear" w:color="auto" w:fill="auto"/>
            <w:noWrap/>
            <w:vAlign w:val="bottom"/>
            <w:hideMark/>
          </w:tcPr>
          <w:p w14:paraId="2DF0FFC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11904716"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6703E4C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1B6C21E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1E5C4CB8"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55F7E71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226A2D3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5E54424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617EC42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738E94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3D596CEE"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AB4CC24"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4181C47A" w14:textId="77777777" w:rsidTr="00FF6BED">
        <w:trPr>
          <w:trHeight w:val="300"/>
        </w:trPr>
        <w:tc>
          <w:tcPr>
            <w:tcW w:w="0" w:type="auto"/>
            <w:shd w:val="clear" w:color="auto" w:fill="auto"/>
            <w:noWrap/>
            <w:vAlign w:val="bottom"/>
            <w:hideMark/>
          </w:tcPr>
          <w:p w14:paraId="59A0BD0E" w14:textId="77777777" w:rsidR="00EB0ABD" w:rsidRPr="0012642C" w:rsidRDefault="00EB0ABD" w:rsidP="00EB0ABD">
            <w:pPr>
              <w:spacing w:after="0" w:line="240" w:lineRule="auto"/>
              <w:rPr>
                <w:rFonts w:asciiTheme="minorBidi" w:eastAsia="Times New Roman" w:hAnsiTheme="minorBidi"/>
                <w:color w:val="000000"/>
                <w:kern w:val="0"/>
                <w:sz w:val="16"/>
                <w:szCs w:val="16"/>
                <w:lang w:val="en-GB" w:eastAsia="nb-NO"/>
                <w14:ligatures w14:val="none"/>
              </w:rPr>
            </w:pPr>
            <w:r w:rsidRPr="0012642C">
              <w:rPr>
                <w:rFonts w:asciiTheme="minorBidi" w:eastAsia="Times New Roman" w:hAnsiTheme="minorBidi"/>
                <w:color w:val="000000"/>
                <w:kern w:val="0"/>
                <w:sz w:val="16"/>
                <w:szCs w:val="16"/>
                <w:lang w:val="en-GB" w:eastAsia="nb-NO"/>
                <w14:ligatures w14:val="none"/>
              </w:rPr>
              <w:t>Staff description and Salary Policies</w:t>
            </w:r>
          </w:p>
        </w:tc>
        <w:tc>
          <w:tcPr>
            <w:tcW w:w="0" w:type="auto"/>
            <w:shd w:val="clear" w:color="auto" w:fill="auto"/>
            <w:noWrap/>
            <w:vAlign w:val="bottom"/>
            <w:hideMark/>
          </w:tcPr>
          <w:p w14:paraId="0681A538"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Application</w:t>
            </w:r>
          </w:p>
        </w:tc>
        <w:tc>
          <w:tcPr>
            <w:tcW w:w="0" w:type="auto"/>
            <w:shd w:val="clear" w:color="auto" w:fill="auto"/>
            <w:noWrap/>
            <w:vAlign w:val="bottom"/>
            <w:hideMark/>
          </w:tcPr>
          <w:p w14:paraId="36AC14BC"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02A43D6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71D4485F"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77E947F1"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B79DAD1"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1CCC5DEB"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673BB99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794CB38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0E90D0D6"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64A86699"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B74F903"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r w:rsidR="00C575BC" w:rsidRPr="0012642C" w14:paraId="18CD5A0D" w14:textId="77777777" w:rsidTr="00FF6BED">
        <w:trPr>
          <w:trHeight w:val="300"/>
        </w:trPr>
        <w:tc>
          <w:tcPr>
            <w:tcW w:w="0" w:type="auto"/>
            <w:shd w:val="clear" w:color="auto" w:fill="auto"/>
            <w:noWrap/>
            <w:vAlign w:val="bottom"/>
            <w:hideMark/>
          </w:tcPr>
          <w:p w14:paraId="2A5B54B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Audit</w:t>
            </w:r>
          </w:p>
        </w:tc>
        <w:tc>
          <w:tcPr>
            <w:tcW w:w="0" w:type="auto"/>
            <w:shd w:val="clear" w:color="auto" w:fill="auto"/>
            <w:noWrap/>
            <w:vAlign w:val="bottom"/>
            <w:hideMark/>
          </w:tcPr>
          <w:p w14:paraId="0CCE9707"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Evaluation</w:t>
            </w:r>
          </w:p>
        </w:tc>
        <w:tc>
          <w:tcPr>
            <w:tcW w:w="0" w:type="auto"/>
            <w:shd w:val="clear" w:color="auto" w:fill="auto"/>
            <w:noWrap/>
            <w:vAlign w:val="bottom"/>
            <w:hideMark/>
          </w:tcPr>
          <w:p w14:paraId="6C849C24"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Scrutinising</w:t>
            </w:r>
          </w:p>
        </w:tc>
        <w:tc>
          <w:tcPr>
            <w:tcW w:w="0" w:type="auto"/>
            <w:shd w:val="clear" w:color="auto" w:fill="auto"/>
            <w:noWrap/>
            <w:vAlign w:val="bottom"/>
            <w:hideMark/>
          </w:tcPr>
          <w:p w14:paraId="3666FE8D"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Low</w:t>
            </w:r>
          </w:p>
        </w:tc>
        <w:tc>
          <w:tcPr>
            <w:tcW w:w="0" w:type="auto"/>
            <w:shd w:val="clear" w:color="auto" w:fill="auto"/>
            <w:noWrap/>
            <w:vAlign w:val="bottom"/>
            <w:hideMark/>
          </w:tcPr>
          <w:p w14:paraId="2840293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407ABD9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1</w:t>
            </w:r>
          </w:p>
        </w:tc>
        <w:tc>
          <w:tcPr>
            <w:tcW w:w="0" w:type="auto"/>
            <w:shd w:val="clear" w:color="auto" w:fill="auto"/>
            <w:noWrap/>
            <w:vAlign w:val="bottom"/>
            <w:hideMark/>
          </w:tcPr>
          <w:p w14:paraId="3FC8E935"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SMC</w:t>
            </w:r>
          </w:p>
        </w:tc>
        <w:tc>
          <w:tcPr>
            <w:tcW w:w="0" w:type="auto"/>
            <w:shd w:val="clear" w:color="auto" w:fill="auto"/>
            <w:noWrap/>
            <w:vAlign w:val="bottom"/>
            <w:hideMark/>
          </w:tcPr>
          <w:p w14:paraId="19A76070" w14:textId="77777777" w:rsidR="00EB0ABD" w:rsidRPr="0012642C" w:rsidRDefault="00EB0ABD" w:rsidP="00EB0ABD">
            <w:pPr>
              <w:spacing w:after="0" w:line="240" w:lineRule="auto"/>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Neutral</w:t>
            </w:r>
          </w:p>
        </w:tc>
        <w:tc>
          <w:tcPr>
            <w:tcW w:w="0" w:type="auto"/>
            <w:shd w:val="clear" w:color="auto" w:fill="auto"/>
            <w:noWrap/>
            <w:vAlign w:val="bottom"/>
            <w:hideMark/>
          </w:tcPr>
          <w:p w14:paraId="452B556B"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2A78D492"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787FB1B0"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3</w:t>
            </w:r>
          </w:p>
        </w:tc>
        <w:tc>
          <w:tcPr>
            <w:tcW w:w="0" w:type="auto"/>
            <w:shd w:val="clear" w:color="auto" w:fill="auto"/>
            <w:noWrap/>
            <w:vAlign w:val="bottom"/>
            <w:hideMark/>
          </w:tcPr>
          <w:p w14:paraId="55D0A62C"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c>
          <w:tcPr>
            <w:tcW w:w="0" w:type="auto"/>
            <w:shd w:val="clear" w:color="auto" w:fill="auto"/>
            <w:noWrap/>
            <w:vAlign w:val="bottom"/>
            <w:hideMark/>
          </w:tcPr>
          <w:p w14:paraId="4083BBED" w14:textId="77777777" w:rsidR="00EB0ABD" w:rsidRPr="0012642C" w:rsidRDefault="00EB0ABD" w:rsidP="00EB0ABD">
            <w:pPr>
              <w:spacing w:after="0" w:line="240" w:lineRule="auto"/>
              <w:jc w:val="right"/>
              <w:rPr>
                <w:rFonts w:asciiTheme="minorBidi" w:eastAsia="Times New Roman" w:hAnsiTheme="minorBidi"/>
                <w:color w:val="000000"/>
                <w:kern w:val="0"/>
                <w:sz w:val="16"/>
                <w:szCs w:val="16"/>
                <w:lang w:eastAsia="nb-NO"/>
                <w14:ligatures w14:val="none"/>
              </w:rPr>
            </w:pPr>
            <w:r w:rsidRPr="0012642C">
              <w:rPr>
                <w:rFonts w:asciiTheme="minorBidi" w:eastAsia="Times New Roman" w:hAnsiTheme="minorBidi"/>
                <w:color w:val="000000"/>
                <w:kern w:val="0"/>
                <w:sz w:val="16"/>
                <w:szCs w:val="16"/>
                <w:lang w:eastAsia="nb-NO"/>
                <w14:ligatures w14:val="none"/>
              </w:rPr>
              <w:t>0</w:t>
            </w:r>
          </w:p>
        </w:tc>
      </w:tr>
    </w:tbl>
    <w:p w14:paraId="4C39C8B7" w14:textId="07AC404E" w:rsidR="00F03D55" w:rsidRDefault="00F03D55" w:rsidP="0052019A">
      <w:pPr>
        <w:spacing w:line="480" w:lineRule="auto"/>
        <w:rPr>
          <w:rFonts w:asciiTheme="majorBidi" w:hAnsiTheme="majorBidi" w:cstheme="majorBidi"/>
          <w:sz w:val="24"/>
          <w:szCs w:val="24"/>
          <w:lang w:val="en-GB"/>
        </w:rPr>
      </w:pPr>
    </w:p>
    <w:p w14:paraId="5AFCDF56" w14:textId="77777777" w:rsidR="00F03D55" w:rsidRPr="0052019A" w:rsidRDefault="00F03D55" w:rsidP="0052019A">
      <w:pPr>
        <w:spacing w:line="480" w:lineRule="auto"/>
        <w:rPr>
          <w:rFonts w:asciiTheme="majorBidi" w:hAnsiTheme="majorBidi" w:cstheme="majorBidi"/>
          <w:sz w:val="24"/>
          <w:szCs w:val="24"/>
          <w:lang w:val="en-GB"/>
        </w:rPr>
      </w:pPr>
    </w:p>
    <w:p w14:paraId="1AF99BB5" w14:textId="77777777" w:rsidR="006B3584" w:rsidRPr="006B3584" w:rsidRDefault="006B3584" w:rsidP="006B3584">
      <w:pPr>
        <w:spacing w:line="480" w:lineRule="auto"/>
        <w:rPr>
          <w:rFonts w:asciiTheme="majorBidi" w:hAnsiTheme="majorBidi" w:cstheme="majorBidi"/>
          <w:sz w:val="24"/>
          <w:szCs w:val="24"/>
          <w:lang w:val="en-GB"/>
        </w:rPr>
      </w:pPr>
    </w:p>
    <w:sectPr w:rsidR="006B3584" w:rsidRPr="006B3584" w:rsidSect="00F03D5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6A6928"/>
    <w:multiLevelType w:val="hybridMultilevel"/>
    <w:tmpl w:val="2064170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AB26336"/>
    <w:multiLevelType w:val="hybridMultilevel"/>
    <w:tmpl w:val="D83E74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0F7"/>
    <w:rsid w:val="000A3898"/>
    <w:rsid w:val="000F1AB5"/>
    <w:rsid w:val="0012642C"/>
    <w:rsid w:val="00157417"/>
    <w:rsid w:val="001C3D64"/>
    <w:rsid w:val="001E50F7"/>
    <w:rsid w:val="002D205B"/>
    <w:rsid w:val="002E10A5"/>
    <w:rsid w:val="00351C05"/>
    <w:rsid w:val="003A1F9D"/>
    <w:rsid w:val="003F6CBB"/>
    <w:rsid w:val="0040458B"/>
    <w:rsid w:val="00463516"/>
    <w:rsid w:val="00483E16"/>
    <w:rsid w:val="0052019A"/>
    <w:rsid w:val="00562176"/>
    <w:rsid w:val="005B2205"/>
    <w:rsid w:val="005B56AB"/>
    <w:rsid w:val="005D5E6C"/>
    <w:rsid w:val="006360CF"/>
    <w:rsid w:val="00646A33"/>
    <w:rsid w:val="006532F0"/>
    <w:rsid w:val="00671781"/>
    <w:rsid w:val="00673296"/>
    <w:rsid w:val="006A39EC"/>
    <w:rsid w:val="006B3584"/>
    <w:rsid w:val="006F1A72"/>
    <w:rsid w:val="007B2B7F"/>
    <w:rsid w:val="007D2052"/>
    <w:rsid w:val="008266FC"/>
    <w:rsid w:val="00840C01"/>
    <w:rsid w:val="008810A1"/>
    <w:rsid w:val="008B19A1"/>
    <w:rsid w:val="008C74AF"/>
    <w:rsid w:val="00A15D96"/>
    <w:rsid w:val="00A17E5C"/>
    <w:rsid w:val="00A85B38"/>
    <w:rsid w:val="00AA32D5"/>
    <w:rsid w:val="00B022DD"/>
    <w:rsid w:val="00B06E4E"/>
    <w:rsid w:val="00BB3B13"/>
    <w:rsid w:val="00BC1A52"/>
    <w:rsid w:val="00BE299C"/>
    <w:rsid w:val="00BE3CFE"/>
    <w:rsid w:val="00C55F5F"/>
    <w:rsid w:val="00C575BC"/>
    <w:rsid w:val="00C9606F"/>
    <w:rsid w:val="00CC788B"/>
    <w:rsid w:val="00D17AB8"/>
    <w:rsid w:val="00D77C56"/>
    <w:rsid w:val="00DB6D52"/>
    <w:rsid w:val="00DF242E"/>
    <w:rsid w:val="00E74328"/>
    <w:rsid w:val="00EB0ABD"/>
    <w:rsid w:val="00EC6171"/>
    <w:rsid w:val="00EE5B53"/>
    <w:rsid w:val="00F03D55"/>
    <w:rsid w:val="00F37574"/>
    <w:rsid w:val="00F61D29"/>
    <w:rsid w:val="00F7730D"/>
    <w:rsid w:val="00FB7777"/>
    <w:rsid w:val="00FF6451"/>
    <w:rsid w:val="00FF6BE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CDEB"/>
  <w15:chartTrackingRefBased/>
  <w15:docId w15:val="{FB417BAE-1D36-4249-B5E6-B1220F8B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5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0F7"/>
    <w:rPr>
      <w:rFonts w:eastAsiaTheme="majorEastAsia" w:cstheme="majorBidi"/>
      <w:color w:val="272727" w:themeColor="text1" w:themeTint="D8"/>
    </w:rPr>
  </w:style>
  <w:style w:type="paragraph" w:styleId="Title">
    <w:name w:val="Title"/>
    <w:basedOn w:val="Normal"/>
    <w:next w:val="Normal"/>
    <w:link w:val="TitleChar"/>
    <w:uiPriority w:val="10"/>
    <w:qFormat/>
    <w:rsid w:val="001E5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0F7"/>
    <w:pPr>
      <w:spacing w:before="160"/>
      <w:jc w:val="center"/>
    </w:pPr>
    <w:rPr>
      <w:i/>
      <w:iCs/>
      <w:color w:val="404040" w:themeColor="text1" w:themeTint="BF"/>
    </w:rPr>
  </w:style>
  <w:style w:type="character" w:customStyle="1" w:styleId="QuoteChar">
    <w:name w:val="Quote Char"/>
    <w:basedOn w:val="DefaultParagraphFont"/>
    <w:link w:val="Quote"/>
    <w:uiPriority w:val="29"/>
    <w:rsid w:val="001E50F7"/>
    <w:rPr>
      <w:i/>
      <w:iCs/>
      <w:color w:val="404040" w:themeColor="text1" w:themeTint="BF"/>
    </w:rPr>
  </w:style>
  <w:style w:type="paragraph" w:styleId="ListParagraph">
    <w:name w:val="List Paragraph"/>
    <w:basedOn w:val="Normal"/>
    <w:uiPriority w:val="34"/>
    <w:qFormat/>
    <w:rsid w:val="001E50F7"/>
    <w:pPr>
      <w:ind w:left="720"/>
      <w:contextualSpacing/>
    </w:pPr>
  </w:style>
  <w:style w:type="character" w:styleId="IntenseEmphasis">
    <w:name w:val="Intense Emphasis"/>
    <w:basedOn w:val="DefaultParagraphFont"/>
    <w:uiPriority w:val="21"/>
    <w:qFormat/>
    <w:rsid w:val="001E50F7"/>
    <w:rPr>
      <w:i/>
      <w:iCs/>
      <w:color w:val="0F4761" w:themeColor="accent1" w:themeShade="BF"/>
    </w:rPr>
  </w:style>
  <w:style w:type="paragraph" w:styleId="IntenseQuote">
    <w:name w:val="Intense Quote"/>
    <w:basedOn w:val="Normal"/>
    <w:next w:val="Normal"/>
    <w:link w:val="IntenseQuoteChar"/>
    <w:uiPriority w:val="30"/>
    <w:qFormat/>
    <w:rsid w:val="001E5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0F7"/>
    <w:rPr>
      <w:i/>
      <w:iCs/>
      <w:color w:val="0F4761" w:themeColor="accent1" w:themeShade="BF"/>
    </w:rPr>
  </w:style>
  <w:style w:type="character" w:styleId="IntenseReference">
    <w:name w:val="Intense Reference"/>
    <w:basedOn w:val="DefaultParagraphFont"/>
    <w:uiPriority w:val="32"/>
    <w:qFormat/>
    <w:rsid w:val="001E50F7"/>
    <w:rPr>
      <w:b/>
      <w:bCs/>
      <w:smallCaps/>
      <w:color w:val="0F4761" w:themeColor="accent1" w:themeShade="BF"/>
      <w:spacing w:val="5"/>
    </w:rPr>
  </w:style>
  <w:style w:type="table" w:styleId="TableGrid">
    <w:name w:val="Table Grid"/>
    <w:basedOn w:val="TableNormal"/>
    <w:uiPriority w:val="39"/>
    <w:rsid w:val="00FB777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03D55"/>
    <w:rPr>
      <w:color w:val="467886"/>
      <w:u w:val="single"/>
    </w:rPr>
  </w:style>
  <w:style w:type="character" w:styleId="FollowedHyperlink">
    <w:name w:val="FollowedHyperlink"/>
    <w:basedOn w:val="DefaultParagraphFont"/>
    <w:uiPriority w:val="99"/>
    <w:semiHidden/>
    <w:unhideWhenUsed/>
    <w:rsid w:val="00F03D55"/>
    <w:rPr>
      <w:color w:val="96607D"/>
      <w:u w:val="single"/>
    </w:rPr>
  </w:style>
  <w:style w:type="paragraph" w:customStyle="1" w:styleId="msonormal0">
    <w:name w:val="msonormal"/>
    <w:basedOn w:val="Normal"/>
    <w:rsid w:val="00F03D55"/>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3919">
      <w:bodyDiv w:val="1"/>
      <w:marLeft w:val="0"/>
      <w:marRight w:val="0"/>
      <w:marTop w:val="0"/>
      <w:marBottom w:val="0"/>
      <w:divBdr>
        <w:top w:val="none" w:sz="0" w:space="0" w:color="auto"/>
        <w:left w:val="none" w:sz="0" w:space="0" w:color="auto"/>
        <w:bottom w:val="none" w:sz="0" w:space="0" w:color="auto"/>
        <w:right w:val="none" w:sz="0" w:space="0" w:color="auto"/>
      </w:divBdr>
    </w:div>
    <w:div w:id="369379373">
      <w:bodyDiv w:val="1"/>
      <w:marLeft w:val="0"/>
      <w:marRight w:val="0"/>
      <w:marTop w:val="0"/>
      <w:marBottom w:val="0"/>
      <w:divBdr>
        <w:top w:val="none" w:sz="0" w:space="0" w:color="auto"/>
        <w:left w:val="none" w:sz="0" w:space="0" w:color="auto"/>
        <w:bottom w:val="none" w:sz="0" w:space="0" w:color="auto"/>
        <w:right w:val="none" w:sz="0" w:space="0" w:color="auto"/>
      </w:divBdr>
    </w:div>
    <w:div w:id="604460353">
      <w:bodyDiv w:val="1"/>
      <w:marLeft w:val="0"/>
      <w:marRight w:val="0"/>
      <w:marTop w:val="0"/>
      <w:marBottom w:val="0"/>
      <w:divBdr>
        <w:top w:val="none" w:sz="0" w:space="0" w:color="auto"/>
        <w:left w:val="none" w:sz="0" w:space="0" w:color="auto"/>
        <w:bottom w:val="none" w:sz="0" w:space="0" w:color="auto"/>
        <w:right w:val="none" w:sz="0" w:space="0" w:color="auto"/>
      </w:divBdr>
    </w:div>
    <w:div w:id="876432890">
      <w:bodyDiv w:val="1"/>
      <w:marLeft w:val="0"/>
      <w:marRight w:val="0"/>
      <w:marTop w:val="0"/>
      <w:marBottom w:val="0"/>
      <w:divBdr>
        <w:top w:val="none" w:sz="0" w:space="0" w:color="auto"/>
        <w:left w:val="none" w:sz="0" w:space="0" w:color="auto"/>
        <w:bottom w:val="none" w:sz="0" w:space="0" w:color="auto"/>
        <w:right w:val="none" w:sz="0" w:space="0" w:color="auto"/>
      </w:divBdr>
    </w:div>
    <w:div w:id="1031108276">
      <w:bodyDiv w:val="1"/>
      <w:marLeft w:val="0"/>
      <w:marRight w:val="0"/>
      <w:marTop w:val="0"/>
      <w:marBottom w:val="0"/>
      <w:divBdr>
        <w:top w:val="none" w:sz="0" w:space="0" w:color="auto"/>
        <w:left w:val="none" w:sz="0" w:space="0" w:color="auto"/>
        <w:bottom w:val="none" w:sz="0" w:space="0" w:color="auto"/>
        <w:right w:val="none" w:sz="0" w:space="0" w:color="auto"/>
      </w:divBdr>
    </w:div>
    <w:div w:id="1419249975">
      <w:bodyDiv w:val="1"/>
      <w:marLeft w:val="0"/>
      <w:marRight w:val="0"/>
      <w:marTop w:val="0"/>
      <w:marBottom w:val="0"/>
      <w:divBdr>
        <w:top w:val="none" w:sz="0" w:space="0" w:color="auto"/>
        <w:left w:val="none" w:sz="0" w:space="0" w:color="auto"/>
        <w:bottom w:val="none" w:sz="0" w:space="0" w:color="auto"/>
        <w:right w:val="none" w:sz="0" w:space="0" w:color="auto"/>
      </w:divBdr>
    </w:div>
    <w:div w:id="1450470398">
      <w:bodyDiv w:val="1"/>
      <w:marLeft w:val="0"/>
      <w:marRight w:val="0"/>
      <w:marTop w:val="0"/>
      <w:marBottom w:val="0"/>
      <w:divBdr>
        <w:top w:val="none" w:sz="0" w:space="0" w:color="auto"/>
        <w:left w:val="none" w:sz="0" w:space="0" w:color="auto"/>
        <w:bottom w:val="none" w:sz="0" w:space="0" w:color="auto"/>
        <w:right w:val="none" w:sz="0" w:space="0" w:color="auto"/>
      </w:divBdr>
    </w:div>
    <w:div w:id="183121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2194</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Cadenas Delascio</dc:creator>
  <cp:keywords/>
  <dc:description/>
  <cp:lastModifiedBy>Bhuvaneswari A</cp:lastModifiedBy>
  <cp:revision>52</cp:revision>
  <dcterms:created xsi:type="dcterms:W3CDTF">2025-02-04T09:57:00Z</dcterms:created>
  <dcterms:modified xsi:type="dcterms:W3CDTF">2025-10-28T15:13:00Z</dcterms:modified>
</cp:coreProperties>
</file>