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D833" w14:textId="2F9025D2" w:rsidR="00917151" w:rsidRPr="00AC7B2A" w:rsidRDefault="00AC7B2A" w:rsidP="00AC7B2A">
      <w:pPr>
        <w:pStyle w:val="Heading1"/>
        <w:jc w:val="center"/>
        <w:rPr>
          <w:color w:val="auto"/>
        </w:rPr>
      </w:pPr>
      <w:bookmarkStart w:id="0" w:name="_Ref37980651"/>
      <w:bookmarkStart w:id="1" w:name="_Toc64884824"/>
      <w:bookmarkStart w:id="2" w:name="_Hlk110118266"/>
      <w:bookmarkEnd w:id="2"/>
      <w:r w:rsidRPr="00AC7B2A">
        <w:rPr>
          <w:color w:val="auto"/>
          <w:sz w:val="44"/>
          <w:szCs w:val="44"/>
        </w:rPr>
        <w:t>S</w:t>
      </w:r>
      <w:r w:rsidRPr="00AC7B2A">
        <w:rPr>
          <w:rFonts w:hint="eastAsia"/>
          <w:color w:val="auto"/>
          <w:sz w:val="44"/>
          <w:szCs w:val="44"/>
          <w:lang w:eastAsia="zh-CN"/>
        </w:rPr>
        <w:t>uppl</w:t>
      </w:r>
      <w:r w:rsidRPr="00AC7B2A">
        <w:rPr>
          <w:color w:val="auto"/>
          <w:sz w:val="44"/>
          <w:szCs w:val="44"/>
          <w:lang w:eastAsia="zh-CN"/>
        </w:rPr>
        <w:t>ementary document</w:t>
      </w:r>
    </w:p>
    <w:p w14:paraId="26C35C2C" w14:textId="25085E08" w:rsidR="00AC7B2A" w:rsidRDefault="00AC7B2A" w:rsidP="00917151">
      <w:pPr>
        <w:spacing w:line="240" w:lineRule="auto"/>
        <w:contextualSpacing/>
      </w:pPr>
    </w:p>
    <w:p w14:paraId="4D0C2E53" w14:textId="2B484FC2" w:rsidR="00AC7B2A" w:rsidRDefault="00AC7B2A" w:rsidP="00917151">
      <w:pPr>
        <w:spacing w:line="240" w:lineRule="auto"/>
        <w:contextualSpacing/>
      </w:pPr>
      <w:r>
        <w:rPr>
          <w:noProof/>
        </w:rPr>
        <w:drawing>
          <wp:inline distT="0" distB="0" distL="0" distR="0" wp14:anchorId="1028992D" wp14:editId="008902B5">
            <wp:extent cx="5700907" cy="4442878"/>
            <wp:effectExtent l="0" t="0" r="0" b="0"/>
            <wp:docPr id="10" name="Picture 10" descr="A picture containing text, different, s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ifferent, same&#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01" t="1092"/>
                    <a:stretch/>
                  </pic:blipFill>
                  <pic:spPr bwMode="auto">
                    <a:xfrm>
                      <a:off x="0" y="0"/>
                      <a:ext cx="5714334" cy="4453342"/>
                    </a:xfrm>
                    <a:prstGeom prst="rect">
                      <a:avLst/>
                    </a:prstGeom>
                    <a:noFill/>
                    <a:ln>
                      <a:noFill/>
                    </a:ln>
                    <a:extLst>
                      <a:ext uri="{53640926-AAD7-44D8-BBD7-CCE9431645EC}">
                        <a14:shadowObscured xmlns:a14="http://schemas.microsoft.com/office/drawing/2010/main"/>
                      </a:ext>
                    </a:extLst>
                  </pic:spPr>
                </pic:pic>
              </a:graphicData>
            </a:graphic>
          </wp:inline>
        </w:drawing>
      </w:r>
    </w:p>
    <w:p w14:paraId="4E632C47" w14:textId="4AC68550" w:rsidR="00DE6AC0" w:rsidRDefault="00917151" w:rsidP="00FA1397">
      <w:pPr>
        <w:pStyle w:val="FigTitle"/>
        <w:spacing w:line="480" w:lineRule="auto"/>
      </w:pPr>
      <w:r>
        <w:t xml:space="preserve">Figure </w:t>
      </w:r>
      <w:r w:rsidR="00FD3DCF">
        <w:t>S</w:t>
      </w:r>
      <w:r w:rsidR="00AC7B2A">
        <w:fldChar w:fldCharType="begin"/>
      </w:r>
      <w:r w:rsidR="00AC7B2A">
        <w:instrText xml:space="preserve"> SEQ Figure \* ARABIC </w:instrText>
      </w:r>
      <w:r w:rsidR="00AC7B2A">
        <w:fldChar w:fldCharType="separate"/>
      </w:r>
      <w:r w:rsidR="00297CBA">
        <w:rPr>
          <w:noProof/>
        </w:rPr>
        <w:t>1</w:t>
      </w:r>
      <w:r w:rsidR="00AC7B2A">
        <w:rPr>
          <w:noProof/>
        </w:rPr>
        <w:fldChar w:fldCharType="end"/>
      </w:r>
      <w:r>
        <w:t>. Photo collection of substrates. Letter A to I refers to the sequencing of views from at the dam (A) to further upstream (I).</w:t>
      </w:r>
      <w:r w:rsidR="001C1870">
        <w:br w:type="page"/>
      </w:r>
      <w:bookmarkEnd w:id="0"/>
      <w:bookmarkEnd w:id="1"/>
    </w:p>
    <w:p w14:paraId="09412EBF" w14:textId="15501548" w:rsidR="00DE6AC0" w:rsidRDefault="00DE6AC0"/>
    <w:p w14:paraId="2C4BFEA0" w14:textId="0ADCF3EE" w:rsidR="00793469" w:rsidRDefault="00793469" w:rsidP="00793469">
      <w:pPr>
        <w:pStyle w:val="Heading1"/>
      </w:pPr>
      <w:r>
        <w:t>Steady flow events selectio</w:t>
      </w:r>
      <w:r w:rsidR="00947427">
        <w:rPr>
          <w:rFonts w:hint="eastAsia"/>
          <w:lang w:eastAsia="zh-CN"/>
        </w:rPr>
        <w:t>n</w:t>
      </w:r>
    </w:p>
    <w:p w14:paraId="7A741577" w14:textId="77777777" w:rsidR="00793469" w:rsidRPr="00556C9D" w:rsidRDefault="00793469" w:rsidP="00793469">
      <w:pPr>
        <w:rPr>
          <w:lang w:eastAsia="zh-CN"/>
        </w:rPr>
      </w:pPr>
      <w:r w:rsidRPr="00556C9D">
        <w:t xml:space="preserve">Three representative flow events were selected for scenarios 2 to 5 through a careful procedure. To select representative flow events, spearman correlation and flow frequency analysis was applied to infer the relationship between inflows, outflows and WSE, and the recurrence rate of upstream flow separately. The high correlation coefficient (&gt;0.8) between upstream flow and WSE implied that LCD tended to pond more water when the upstream inflow increased. Meanwhile, the correlation coefficients between other inflows and outflows were all below 0.3, indicating a relatively weak relationship. Based on daily flow recurrence from 1970 to 2000, the upstream flow regime </w:t>
      </w:r>
      <w:r w:rsidRPr="00556C9D">
        <w:rPr>
          <w:lang w:eastAsia="zh-CN"/>
        </w:rPr>
        <w:t>(Q1+Q2)</w:t>
      </w:r>
      <w:r w:rsidRPr="00556C9D">
        <w:t xml:space="preserve"> was categorized into: base flow </w:t>
      </w:r>
      <w:r w:rsidRPr="00556C9D">
        <w:rPr>
          <w:lang w:eastAsia="zh-CN"/>
        </w:rPr>
        <w:t>[25%, 70%]</w:t>
      </w:r>
      <w:r w:rsidRPr="00556C9D">
        <w:t xml:space="preserve">, medium flow </w:t>
      </w:r>
      <w:r w:rsidRPr="00556C9D">
        <w:rPr>
          <w:lang w:eastAsia="zh-CN"/>
        </w:rPr>
        <w:t xml:space="preserve">[5%, 25%], </w:t>
      </w:r>
      <w:r w:rsidRPr="00556C9D">
        <w:t>high flow [1%, 5%] and flood regimes [</w:t>
      </w:r>
      <m:oMath>
        <m:r>
          <w:rPr>
            <w:rFonts w:ascii="Cambria Math" w:hAnsi="Cambria Math"/>
          </w:rPr>
          <m:t>-∞,</m:t>
        </m:r>
      </m:oMath>
      <w:r w:rsidRPr="00556C9D">
        <w:t xml:space="preserve"> 1%] separately</w:t>
      </w:r>
      <w:r w:rsidRPr="00556C9D" w:rsidDel="00D24C7E">
        <w:t xml:space="preserve"> </w:t>
      </w:r>
      <w:r w:rsidRPr="00556C9D">
        <w:t>from which three representative flow events were selected. The corresponding breakpoints for the four flow regimes were 1.56, 7.65, and 21.24 m</w:t>
      </w:r>
      <w:r w:rsidRPr="00556C9D">
        <w:rPr>
          <w:vertAlign w:val="superscript"/>
        </w:rPr>
        <w:t>3</w:t>
      </w:r>
      <w:r w:rsidRPr="00556C9D">
        <w:t xml:space="preserve">/s (Table 4). </w:t>
      </w:r>
      <w:r w:rsidRPr="00556C9D">
        <w:rPr>
          <w:lang w:eastAsia="zh-CN"/>
        </w:rPr>
        <w:t xml:space="preserve">The flood regime was not considered in this study, because during floods WSE exceeds spillway elevation </w:t>
      </w:r>
      <w:r w:rsidRPr="00556C9D">
        <w:t xml:space="preserve">(601 m) and is not controllable by dam operators, </w:t>
      </w:r>
      <w:r w:rsidRPr="00556C9D">
        <w:rPr>
          <w:lang w:eastAsia="zh-CN"/>
        </w:rPr>
        <w:t>which makes artificial WSE adjustment nonsensical; study questions and methods addressed sediment erosion under controllable conditions with water transfers.</w:t>
      </w:r>
    </w:p>
    <w:p w14:paraId="3C4D2A8C" w14:textId="77777777" w:rsidR="00793469" w:rsidRDefault="00793469"/>
    <w:p w14:paraId="1898BF32" w14:textId="38CD930F" w:rsidR="00947427" w:rsidRPr="00556C9D" w:rsidRDefault="00947427" w:rsidP="00947427">
      <w:pPr>
        <w:pStyle w:val="TableTitleLTY"/>
        <w:rPr>
          <w:szCs w:val="24"/>
        </w:rPr>
      </w:pPr>
      <w:r w:rsidRPr="00543421">
        <w:rPr>
          <w:rFonts w:cs="Times New Roman"/>
          <w:bCs/>
          <w:szCs w:val="44"/>
        </w:rPr>
        <w:t xml:space="preserve">Table </w:t>
      </w:r>
      <w:r>
        <w:rPr>
          <w:rFonts w:cs="Times New Roman"/>
          <w:bCs/>
          <w:szCs w:val="44"/>
        </w:rPr>
        <w:t>S1</w:t>
      </w:r>
      <w:r w:rsidRPr="00543421">
        <w:rPr>
          <w:rFonts w:cs="Times New Roman"/>
          <w:bCs/>
          <w:szCs w:val="44"/>
        </w:rPr>
        <w:t>. Steady</w:t>
      </w:r>
      <w:r w:rsidRPr="00126416">
        <w:rPr>
          <w:bCs/>
        </w:rPr>
        <w:t xml:space="preserve">-state flow simulation </w:t>
      </w:r>
      <w:r w:rsidRPr="00126416">
        <w:rPr>
          <w:rFonts w:hint="eastAsia"/>
          <w:bCs/>
          <w:lang w:eastAsia="zh-CN"/>
        </w:rPr>
        <w:t>o</w:t>
      </w:r>
      <w:r w:rsidRPr="00126416">
        <w:rPr>
          <w:bCs/>
          <w:lang w:eastAsia="zh-CN"/>
        </w:rPr>
        <w:t>f S</w:t>
      </w:r>
      <w:r>
        <w:rPr>
          <w:bCs/>
          <w:lang w:eastAsia="zh-CN"/>
        </w:rPr>
        <w:t>1</w:t>
      </w:r>
      <w:r w:rsidRPr="00126416">
        <w:rPr>
          <w:bCs/>
        </w:rPr>
        <w:t>.</w:t>
      </w:r>
    </w:p>
    <w:tbl>
      <w:tblPr>
        <w:tblW w:w="5000" w:type="pct"/>
        <w:tblLook w:val="04A0" w:firstRow="1" w:lastRow="0" w:firstColumn="1" w:lastColumn="0" w:noHBand="0" w:noVBand="1"/>
      </w:tblPr>
      <w:tblGrid>
        <w:gridCol w:w="2001"/>
        <w:gridCol w:w="1446"/>
        <w:gridCol w:w="1603"/>
        <w:gridCol w:w="1448"/>
        <w:gridCol w:w="1477"/>
        <w:gridCol w:w="1601"/>
      </w:tblGrid>
      <w:tr w:rsidR="00947427" w:rsidRPr="00556C9D" w14:paraId="0303EB28" w14:textId="77777777" w:rsidTr="002639EE">
        <w:trPr>
          <w:trHeight w:val="728"/>
        </w:trPr>
        <w:tc>
          <w:tcPr>
            <w:tcW w:w="1045" w:type="pct"/>
            <w:tcBorders>
              <w:top w:val="single" w:sz="4" w:space="0" w:color="auto"/>
              <w:left w:val="nil"/>
              <w:bottom w:val="single" w:sz="4" w:space="0" w:color="auto"/>
              <w:right w:val="nil"/>
            </w:tcBorders>
            <w:shd w:val="clear" w:color="auto" w:fill="auto"/>
            <w:noWrap/>
            <w:vAlign w:val="center"/>
            <w:hideMark/>
          </w:tcPr>
          <w:p w14:paraId="36EBA3A0" w14:textId="77777777" w:rsidR="00947427" w:rsidRPr="00556C9D" w:rsidRDefault="00947427" w:rsidP="002639EE">
            <w:pPr>
              <w:spacing w:line="240" w:lineRule="auto"/>
              <w:jc w:val="left"/>
              <w:rPr>
                <w:color w:val="000000"/>
              </w:rPr>
            </w:pPr>
            <w:r w:rsidRPr="00556C9D">
              <w:rPr>
                <w:color w:val="000000"/>
              </w:rPr>
              <w:t>Flow regime</w:t>
            </w:r>
          </w:p>
        </w:tc>
        <w:tc>
          <w:tcPr>
            <w:tcW w:w="755" w:type="pct"/>
            <w:tcBorders>
              <w:top w:val="single" w:sz="4" w:space="0" w:color="auto"/>
              <w:left w:val="nil"/>
              <w:bottom w:val="single" w:sz="4" w:space="0" w:color="auto"/>
              <w:right w:val="nil"/>
            </w:tcBorders>
            <w:shd w:val="clear" w:color="auto" w:fill="auto"/>
            <w:noWrap/>
            <w:vAlign w:val="center"/>
            <w:hideMark/>
          </w:tcPr>
          <w:p w14:paraId="08F10F63" w14:textId="77777777" w:rsidR="00947427" w:rsidRPr="00556C9D" w:rsidRDefault="00947427" w:rsidP="002639EE">
            <w:pPr>
              <w:spacing w:line="240" w:lineRule="auto"/>
              <w:jc w:val="center"/>
              <w:rPr>
                <w:color w:val="000000"/>
              </w:rPr>
            </w:pPr>
            <w:r w:rsidRPr="00556C9D">
              <w:rPr>
                <w:color w:val="000000"/>
              </w:rPr>
              <w:t>WSE (m)</w:t>
            </w:r>
          </w:p>
        </w:tc>
        <w:tc>
          <w:tcPr>
            <w:tcW w:w="837" w:type="pct"/>
            <w:tcBorders>
              <w:top w:val="single" w:sz="4" w:space="0" w:color="auto"/>
              <w:left w:val="nil"/>
              <w:bottom w:val="single" w:sz="4" w:space="0" w:color="auto"/>
              <w:right w:val="nil"/>
            </w:tcBorders>
            <w:shd w:val="clear" w:color="auto" w:fill="auto"/>
            <w:noWrap/>
            <w:vAlign w:val="center"/>
            <w:hideMark/>
          </w:tcPr>
          <w:p w14:paraId="22E80FC6" w14:textId="77777777" w:rsidR="00947427" w:rsidRPr="00556C9D" w:rsidRDefault="00947427" w:rsidP="002639EE">
            <w:pPr>
              <w:spacing w:line="240" w:lineRule="auto"/>
              <w:jc w:val="center"/>
              <w:rPr>
                <w:color w:val="000000"/>
              </w:rPr>
            </w:pPr>
            <w:r w:rsidRPr="00556C9D">
              <w:rPr>
                <w:color w:val="000000"/>
              </w:rPr>
              <w:t>Q1 (m</w:t>
            </w:r>
            <w:r w:rsidRPr="00556C9D">
              <w:rPr>
                <w:color w:val="000000"/>
                <w:vertAlign w:val="superscript"/>
              </w:rPr>
              <w:t>3</w:t>
            </w:r>
            <w:r w:rsidRPr="00556C9D">
              <w:rPr>
                <w:color w:val="000000"/>
              </w:rPr>
              <w:t>/s)</w:t>
            </w:r>
          </w:p>
        </w:tc>
        <w:tc>
          <w:tcPr>
            <w:tcW w:w="756" w:type="pct"/>
            <w:tcBorders>
              <w:top w:val="single" w:sz="4" w:space="0" w:color="auto"/>
              <w:left w:val="nil"/>
              <w:bottom w:val="single" w:sz="4" w:space="0" w:color="auto"/>
              <w:right w:val="nil"/>
            </w:tcBorders>
            <w:shd w:val="clear" w:color="auto" w:fill="auto"/>
            <w:noWrap/>
            <w:vAlign w:val="center"/>
            <w:hideMark/>
          </w:tcPr>
          <w:p w14:paraId="3BB1EB5B" w14:textId="77777777" w:rsidR="00947427" w:rsidRPr="00556C9D" w:rsidRDefault="00947427" w:rsidP="002639EE">
            <w:pPr>
              <w:spacing w:line="240" w:lineRule="auto"/>
              <w:jc w:val="center"/>
              <w:rPr>
                <w:color w:val="000000"/>
              </w:rPr>
            </w:pPr>
            <w:r w:rsidRPr="00556C9D">
              <w:rPr>
                <w:color w:val="000000"/>
              </w:rPr>
              <w:t>Q2 (m</w:t>
            </w:r>
            <w:r w:rsidRPr="00556C9D">
              <w:rPr>
                <w:color w:val="000000"/>
                <w:vertAlign w:val="superscript"/>
              </w:rPr>
              <w:t>3</w:t>
            </w:r>
            <w:r w:rsidRPr="00556C9D">
              <w:rPr>
                <w:color w:val="000000"/>
              </w:rPr>
              <w:t>/s)</w:t>
            </w:r>
          </w:p>
        </w:tc>
        <w:tc>
          <w:tcPr>
            <w:tcW w:w="771" w:type="pct"/>
            <w:tcBorders>
              <w:top w:val="single" w:sz="4" w:space="0" w:color="auto"/>
              <w:left w:val="nil"/>
              <w:bottom w:val="single" w:sz="4" w:space="0" w:color="auto"/>
              <w:right w:val="nil"/>
            </w:tcBorders>
            <w:shd w:val="clear" w:color="auto" w:fill="auto"/>
            <w:noWrap/>
            <w:vAlign w:val="center"/>
            <w:hideMark/>
          </w:tcPr>
          <w:p w14:paraId="339EE663" w14:textId="77777777" w:rsidR="00947427" w:rsidRPr="00556C9D" w:rsidRDefault="00947427" w:rsidP="002639EE">
            <w:pPr>
              <w:spacing w:line="240" w:lineRule="auto"/>
              <w:jc w:val="center"/>
              <w:rPr>
                <w:color w:val="000000"/>
              </w:rPr>
            </w:pPr>
            <w:r w:rsidRPr="00556C9D">
              <w:rPr>
                <w:color w:val="000000"/>
              </w:rPr>
              <w:t>Q3 (m</w:t>
            </w:r>
            <w:r w:rsidRPr="00556C9D">
              <w:rPr>
                <w:color w:val="000000"/>
                <w:vertAlign w:val="superscript"/>
              </w:rPr>
              <w:t>3</w:t>
            </w:r>
            <w:r w:rsidRPr="00556C9D">
              <w:rPr>
                <w:color w:val="000000"/>
              </w:rPr>
              <w:t>/s)</w:t>
            </w:r>
          </w:p>
        </w:tc>
        <w:tc>
          <w:tcPr>
            <w:tcW w:w="836" w:type="pct"/>
            <w:tcBorders>
              <w:top w:val="single" w:sz="4" w:space="0" w:color="auto"/>
              <w:left w:val="nil"/>
              <w:bottom w:val="single" w:sz="4" w:space="0" w:color="auto"/>
              <w:right w:val="nil"/>
            </w:tcBorders>
            <w:shd w:val="clear" w:color="auto" w:fill="auto"/>
            <w:noWrap/>
            <w:vAlign w:val="center"/>
            <w:hideMark/>
          </w:tcPr>
          <w:p w14:paraId="71F9461E" w14:textId="77777777" w:rsidR="00947427" w:rsidRPr="00556C9D" w:rsidRDefault="00947427" w:rsidP="002639EE">
            <w:pPr>
              <w:spacing w:line="240" w:lineRule="auto"/>
              <w:jc w:val="center"/>
              <w:rPr>
                <w:color w:val="000000"/>
              </w:rPr>
            </w:pPr>
            <w:r w:rsidRPr="00556C9D">
              <w:rPr>
                <w:color w:val="000000"/>
              </w:rPr>
              <w:t>Q4 (m</w:t>
            </w:r>
            <w:r w:rsidRPr="00556C9D">
              <w:rPr>
                <w:color w:val="000000"/>
                <w:vertAlign w:val="superscript"/>
              </w:rPr>
              <w:t>3</w:t>
            </w:r>
            <w:r w:rsidRPr="00556C9D">
              <w:rPr>
                <w:color w:val="000000"/>
              </w:rPr>
              <w:t>/s)</w:t>
            </w:r>
          </w:p>
        </w:tc>
      </w:tr>
      <w:tr w:rsidR="00947427" w:rsidRPr="00556C9D" w14:paraId="54CD1CF9" w14:textId="77777777" w:rsidTr="002639EE">
        <w:trPr>
          <w:trHeight w:val="432"/>
        </w:trPr>
        <w:tc>
          <w:tcPr>
            <w:tcW w:w="1045" w:type="pct"/>
            <w:tcBorders>
              <w:top w:val="nil"/>
              <w:left w:val="nil"/>
              <w:bottom w:val="nil"/>
              <w:right w:val="nil"/>
            </w:tcBorders>
            <w:shd w:val="clear" w:color="auto" w:fill="auto"/>
            <w:noWrap/>
            <w:vAlign w:val="center"/>
            <w:hideMark/>
          </w:tcPr>
          <w:p w14:paraId="4861138E" w14:textId="77777777" w:rsidR="00947427" w:rsidRPr="00556C9D" w:rsidRDefault="00947427" w:rsidP="002639EE">
            <w:pPr>
              <w:spacing w:line="240" w:lineRule="auto"/>
              <w:jc w:val="left"/>
              <w:rPr>
                <w:color w:val="000000"/>
              </w:rPr>
            </w:pPr>
            <w:r w:rsidRPr="00556C9D">
              <w:rPr>
                <w:color w:val="000000"/>
              </w:rPr>
              <w:t>Base flow</w:t>
            </w:r>
          </w:p>
        </w:tc>
        <w:tc>
          <w:tcPr>
            <w:tcW w:w="755" w:type="pct"/>
            <w:tcBorders>
              <w:top w:val="nil"/>
              <w:left w:val="nil"/>
              <w:bottom w:val="nil"/>
              <w:right w:val="nil"/>
            </w:tcBorders>
            <w:shd w:val="clear" w:color="auto" w:fill="auto"/>
            <w:noWrap/>
            <w:vAlign w:val="center"/>
            <w:hideMark/>
          </w:tcPr>
          <w:p w14:paraId="4F380701" w14:textId="77777777" w:rsidR="00947427" w:rsidRPr="00556C9D" w:rsidRDefault="00947427" w:rsidP="002639EE">
            <w:pPr>
              <w:spacing w:line="240" w:lineRule="auto"/>
              <w:jc w:val="center"/>
              <w:rPr>
                <w:color w:val="000000"/>
              </w:rPr>
            </w:pPr>
            <w:r w:rsidRPr="00556C9D">
              <w:rPr>
                <w:color w:val="000000"/>
              </w:rPr>
              <w:t>600</w:t>
            </w:r>
          </w:p>
        </w:tc>
        <w:tc>
          <w:tcPr>
            <w:tcW w:w="837" w:type="pct"/>
            <w:tcBorders>
              <w:top w:val="nil"/>
              <w:left w:val="nil"/>
              <w:bottom w:val="nil"/>
              <w:right w:val="nil"/>
            </w:tcBorders>
            <w:shd w:val="clear" w:color="auto" w:fill="auto"/>
            <w:noWrap/>
            <w:vAlign w:val="center"/>
            <w:hideMark/>
          </w:tcPr>
          <w:p w14:paraId="337188BB" w14:textId="77777777" w:rsidR="00947427" w:rsidRPr="00556C9D" w:rsidRDefault="00947427" w:rsidP="002639EE">
            <w:pPr>
              <w:spacing w:line="240" w:lineRule="auto"/>
              <w:jc w:val="center"/>
              <w:rPr>
                <w:color w:val="000000"/>
              </w:rPr>
            </w:pPr>
            <w:r w:rsidRPr="00556C9D">
              <w:rPr>
                <w:color w:val="000000"/>
              </w:rPr>
              <w:t>0.3</w:t>
            </w:r>
          </w:p>
        </w:tc>
        <w:tc>
          <w:tcPr>
            <w:tcW w:w="756" w:type="pct"/>
            <w:tcBorders>
              <w:top w:val="nil"/>
              <w:left w:val="nil"/>
              <w:bottom w:val="nil"/>
              <w:right w:val="nil"/>
            </w:tcBorders>
            <w:shd w:val="clear" w:color="auto" w:fill="auto"/>
            <w:noWrap/>
            <w:vAlign w:val="center"/>
            <w:hideMark/>
          </w:tcPr>
          <w:p w14:paraId="25973FD5" w14:textId="77777777" w:rsidR="00947427" w:rsidRPr="00556C9D" w:rsidRDefault="00947427" w:rsidP="002639EE">
            <w:pPr>
              <w:spacing w:line="240" w:lineRule="auto"/>
              <w:jc w:val="center"/>
              <w:rPr>
                <w:color w:val="000000"/>
              </w:rPr>
            </w:pPr>
            <w:r w:rsidRPr="00556C9D">
              <w:rPr>
                <w:color w:val="000000"/>
              </w:rPr>
              <w:t>0.1</w:t>
            </w:r>
          </w:p>
        </w:tc>
        <w:tc>
          <w:tcPr>
            <w:tcW w:w="771" w:type="pct"/>
            <w:tcBorders>
              <w:top w:val="nil"/>
              <w:left w:val="nil"/>
              <w:bottom w:val="nil"/>
              <w:right w:val="nil"/>
            </w:tcBorders>
            <w:shd w:val="clear" w:color="auto" w:fill="auto"/>
            <w:noWrap/>
            <w:vAlign w:val="center"/>
            <w:hideMark/>
          </w:tcPr>
          <w:p w14:paraId="36789650" w14:textId="77777777" w:rsidR="00947427" w:rsidRPr="00556C9D" w:rsidRDefault="00947427" w:rsidP="002639EE">
            <w:pPr>
              <w:spacing w:line="240" w:lineRule="auto"/>
              <w:jc w:val="center"/>
              <w:rPr>
                <w:color w:val="000000"/>
              </w:rPr>
            </w:pPr>
            <w:r w:rsidRPr="00556C9D">
              <w:rPr>
                <w:color w:val="000000"/>
              </w:rPr>
              <w:t>21.5</w:t>
            </w:r>
          </w:p>
        </w:tc>
        <w:tc>
          <w:tcPr>
            <w:tcW w:w="836" w:type="pct"/>
            <w:tcBorders>
              <w:top w:val="nil"/>
              <w:left w:val="nil"/>
              <w:bottom w:val="nil"/>
              <w:right w:val="nil"/>
            </w:tcBorders>
            <w:shd w:val="clear" w:color="auto" w:fill="auto"/>
            <w:noWrap/>
            <w:vAlign w:val="center"/>
            <w:hideMark/>
          </w:tcPr>
          <w:p w14:paraId="4B2B3CED" w14:textId="77777777" w:rsidR="00947427" w:rsidRPr="00556C9D" w:rsidRDefault="00947427" w:rsidP="002639EE">
            <w:pPr>
              <w:spacing w:line="240" w:lineRule="auto"/>
              <w:jc w:val="center"/>
              <w:rPr>
                <w:color w:val="000000"/>
              </w:rPr>
            </w:pPr>
            <w:r w:rsidRPr="00556C9D">
              <w:rPr>
                <w:color w:val="000000"/>
              </w:rPr>
              <w:t>21.4</w:t>
            </w:r>
          </w:p>
        </w:tc>
      </w:tr>
      <w:tr w:rsidR="00947427" w:rsidRPr="00556C9D" w14:paraId="4D1DD265" w14:textId="77777777" w:rsidTr="002639EE">
        <w:trPr>
          <w:trHeight w:val="432"/>
        </w:trPr>
        <w:tc>
          <w:tcPr>
            <w:tcW w:w="1045" w:type="pct"/>
            <w:tcBorders>
              <w:top w:val="nil"/>
              <w:left w:val="nil"/>
              <w:right w:val="nil"/>
            </w:tcBorders>
            <w:shd w:val="clear" w:color="auto" w:fill="auto"/>
            <w:noWrap/>
            <w:vAlign w:val="center"/>
            <w:hideMark/>
          </w:tcPr>
          <w:p w14:paraId="5BDD643B" w14:textId="77777777" w:rsidR="00947427" w:rsidRPr="00556C9D" w:rsidRDefault="00947427" w:rsidP="002639EE">
            <w:pPr>
              <w:spacing w:line="240" w:lineRule="auto"/>
              <w:jc w:val="left"/>
              <w:rPr>
                <w:color w:val="000000"/>
              </w:rPr>
            </w:pPr>
            <w:r w:rsidRPr="00556C9D">
              <w:rPr>
                <w:color w:val="000000"/>
              </w:rPr>
              <w:t>Medium flow</w:t>
            </w:r>
          </w:p>
        </w:tc>
        <w:tc>
          <w:tcPr>
            <w:tcW w:w="755" w:type="pct"/>
            <w:tcBorders>
              <w:top w:val="nil"/>
              <w:left w:val="nil"/>
              <w:right w:val="nil"/>
            </w:tcBorders>
            <w:shd w:val="clear" w:color="auto" w:fill="auto"/>
            <w:noWrap/>
            <w:vAlign w:val="center"/>
            <w:hideMark/>
          </w:tcPr>
          <w:p w14:paraId="575B1B3A" w14:textId="77777777" w:rsidR="00947427" w:rsidRPr="00556C9D" w:rsidRDefault="00947427" w:rsidP="002639EE">
            <w:pPr>
              <w:spacing w:line="240" w:lineRule="auto"/>
              <w:jc w:val="center"/>
              <w:rPr>
                <w:color w:val="000000"/>
              </w:rPr>
            </w:pPr>
            <w:r w:rsidRPr="00556C9D">
              <w:rPr>
                <w:color w:val="000000"/>
              </w:rPr>
              <w:t>600</w:t>
            </w:r>
          </w:p>
        </w:tc>
        <w:tc>
          <w:tcPr>
            <w:tcW w:w="837" w:type="pct"/>
            <w:tcBorders>
              <w:top w:val="nil"/>
              <w:left w:val="nil"/>
              <w:right w:val="nil"/>
            </w:tcBorders>
            <w:shd w:val="clear" w:color="auto" w:fill="auto"/>
            <w:noWrap/>
            <w:vAlign w:val="center"/>
            <w:hideMark/>
          </w:tcPr>
          <w:p w14:paraId="5D305A35" w14:textId="77777777" w:rsidR="00947427" w:rsidRPr="00556C9D" w:rsidRDefault="00947427" w:rsidP="002639EE">
            <w:pPr>
              <w:spacing w:line="240" w:lineRule="auto"/>
              <w:jc w:val="center"/>
              <w:rPr>
                <w:color w:val="000000"/>
              </w:rPr>
            </w:pPr>
            <w:r w:rsidRPr="00556C9D">
              <w:rPr>
                <w:color w:val="000000"/>
              </w:rPr>
              <w:t>6.3</w:t>
            </w:r>
          </w:p>
        </w:tc>
        <w:tc>
          <w:tcPr>
            <w:tcW w:w="756" w:type="pct"/>
            <w:tcBorders>
              <w:top w:val="nil"/>
              <w:left w:val="nil"/>
              <w:right w:val="nil"/>
            </w:tcBorders>
            <w:shd w:val="clear" w:color="auto" w:fill="auto"/>
            <w:noWrap/>
            <w:vAlign w:val="center"/>
            <w:hideMark/>
          </w:tcPr>
          <w:p w14:paraId="230190CD" w14:textId="77777777" w:rsidR="00947427" w:rsidRPr="00556C9D" w:rsidRDefault="00947427" w:rsidP="002639EE">
            <w:pPr>
              <w:spacing w:line="240" w:lineRule="auto"/>
              <w:jc w:val="center"/>
              <w:rPr>
                <w:color w:val="000000"/>
              </w:rPr>
            </w:pPr>
            <w:r w:rsidRPr="00556C9D">
              <w:rPr>
                <w:color w:val="000000"/>
              </w:rPr>
              <w:t>1.2</w:t>
            </w:r>
          </w:p>
        </w:tc>
        <w:tc>
          <w:tcPr>
            <w:tcW w:w="771" w:type="pct"/>
            <w:tcBorders>
              <w:top w:val="nil"/>
              <w:left w:val="nil"/>
              <w:right w:val="nil"/>
            </w:tcBorders>
            <w:shd w:val="clear" w:color="auto" w:fill="auto"/>
            <w:noWrap/>
            <w:vAlign w:val="center"/>
            <w:hideMark/>
          </w:tcPr>
          <w:p w14:paraId="0E1CD162" w14:textId="77777777" w:rsidR="00947427" w:rsidRPr="00556C9D" w:rsidRDefault="00947427" w:rsidP="002639EE">
            <w:pPr>
              <w:spacing w:line="240" w:lineRule="auto"/>
              <w:jc w:val="center"/>
              <w:rPr>
                <w:color w:val="000000"/>
              </w:rPr>
            </w:pPr>
            <w:r w:rsidRPr="00556C9D">
              <w:rPr>
                <w:color w:val="000000"/>
              </w:rPr>
              <w:t>16.5</w:t>
            </w:r>
          </w:p>
        </w:tc>
        <w:tc>
          <w:tcPr>
            <w:tcW w:w="836" w:type="pct"/>
            <w:tcBorders>
              <w:top w:val="nil"/>
              <w:left w:val="nil"/>
              <w:right w:val="nil"/>
            </w:tcBorders>
            <w:shd w:val="clear" w:color="auto" w:fill="auto"/>
            <w:noWrap/>
            <w:vAlign w:val="center"/>
            <w:hideMark/>
          </w:tcPr>
          <w:p w14:paraId="029945F7" w14:textId="77777777" w:rsidR="00947427" w:rsidRPr="00556C9D" w:rsidRDefault="00947427" w:rsidP="002639EE">
            <w:pPr>
              <w:spacing w:line="240" w:lineRule="auto"/>
              <w:jc w:val="center"/>
              <w:rPr>
                <w:color w:val="000000"/>
              </w:rPr>
            </w:pPr>
            <w:r w:rsidRPr="00556C9D">
              <w:rPr>
                <w:color w:val="000000"/>
              </w:rPr>
              <w:t>23.3</w:t>
            </w:r>
          </w:p>
        </w:tc>
      </w:tr>
      <w:tr w:rsidR="00947427" w:rsidRPr="00556C9D" w14:paraId="28A2EE72" w14:textId="77777777" w:rsidTr="002639EE">
        <w:trPr>
          <w:trHeight w:val="432"/>
        </w:trPr>
        <w:tc>
          <w:tcPr>
            <w:tcW w:w="1045" w:type="pct"/>
            <w:tcBorders>
              <w:top w:val="nil"/>
              <w:left w:val="nil"/>
              <w:bottom w:val="single" w:sz="4" w:space="0" w:color="auto"/>
              <w:right w:val="nil"/>
            </w:tcBorders>
            <w:shd w:val="clear" w:color="auto" w:fill="auto"/>
            <w:noWrap/>
            <w:vAlign w:val="center"/>
            <w:hideMark/>
          </w:tcPr>
          <w:p w14:paraId="0C1D5958" w14:textId="77777777" w:rsidR="00947427" w:rsidRPr="00556C9D" w:rsidRDefault="00947427" w:rsidP="002639EE">
            <w:pPr>
              <w:spacing w:line="240" w:lineRule="auto"/>
              <w:jc w:val="left"/>
              <w:rPr>
                <w:color w:val="000000"/>
              </w:rPr>
            </w:pPr>
            <w:r w:rsidRPr="00556C9D">
              <w:rPr>
                <w:color w:val="000000"/>
              </w:rPr>
              <w:t>High flow</w:t>
            </w:r>
          </w:p>
        </w:tc>
        <w:tc>
          <w:tcPr>
            <w:tcW w:w="755" w:type="pct"/>
            <w:tcBorders>
              <w:top w:val="nil"/>
              <w:left w:val="nil"/>
              <w:bottom w:val="single" w:sz="4" w:space="0" w:color="auto"/>
              <w:right w:val="nil"/>
            </w:tcBorders>
            <w:shd w:val="clear" w:color="auto" w:fill="auto"/>
            <w:noWrap/>
            <w:vAlign w:val="center"/>
            <w:hideMark/>
          </w:tcPr>
          <w:p w14:paraId="5CF9379E" w14:textId="77777777" w:rsidR="00947427" w:rsidRPr="00556C9D" w:rsidRDefault="00947427" w:rsidP="002639EE">
            <w:pPr>
              <w:spacing w:line="240" w:lineRule="auto"/>
              <w:jc w:val="center"/>
              <w:rPr>
                <w:color w:val="000000"/>
              </w:rPr>
            </w:pPr>
            <w:r w:rsidRPr="00556C9D">
              <w:rPr>
                <w:color w:val="000000"/>
              </w:rPr>
              <w:t>600</w:t>
            </w:r>
          </w:p>
        </w:tc>
        <w:tc>
          <w:tcPr>
            <w:tcW w:w="837" w:type="pct"/>
            <w:tcBorders>
              <w:top w:val="nil"/>
              <w:left w:val="nil"/>
              <w:bottom w:val="single" w:sz="4" w:space="0" w:color="auto"/>
              <w:right w:val="nil"/>
            </w:tcBorders>
            <w:shd w:val="clear" w:color="auto" w:fill="auto"/>
            <w:noWrap/>
            <w:vAlign w:val="center"/>
            <w:hideMark/>
          </w:tcPr>
          <w:p w14:paraId="5FD7A082" w14:textId="77777777" w:rsidR="00947427" w:rsidRPr="00556C9D" w:rsidRDefault="00947427" w:rsidP="002639EE">
            <w:pPr>
              <w:spacing w:line="240" w:lineRule="auto"/>
              <w:jc w:val="center"/>
              <w:rPr>
                <w:color w:val="000000"/>
              </w:rPr>
            </w:pPr>
            <w:r w:rsidRPr="00556C9D">
              <w:rPr>
                <w:color w:val="000000"/>
              </w:rPr>
              <w:t>18.0</w:t>
            </w:r>
          </w:p>
        </w:tc>
        <w:tc>
          <w:tcPr>
            <w:tcW w:w="756" w:type="pct"/>
            <w:tcBorders>
              <w:top w:val="nil"/>
              <w:left w:val="nil"/>
              <w:bottom w:val="single" w:sz="4" w:space="0" w:color="auto"/>
              <w:right w:val="nil"/>
            </w:tcBorders>
            <w:shd w:val="clear" w:color="auto" w:fill="auto"/>
            <w:noWrap/>
            <w:vAlign w:val="center"/>
            <w:hideMark/>
          </w:tcPr>
          <w:p w14:paraId="6E357B95" w14:textId="77777777" w:rsidR="00947427" w:rsidRPr="00556C9D" w:rsidRDefault="00947427" w:rsidP="002639EE">
            <w:pPr>
              <w:spacing w:line="240" w:lineRule="auto"/>
              <w:jc w:val="center"/>
              <w:rPr>
                <w:color w:val="000000"/>
              </w:rPr>
            </w:pPr>
            <w:r w:rsidRPr="00556C9D">
              <w:rPr>
                <w:color w:val="000000"/>
              </w:rPr>
              <w:t>3.4</w:t>
            </w:r>
          </w:p>
        </w:tc>
        <w:tc>
          <w:tcPr>
            <w:tcW w:w="771" w:type="pct"/>
            <w:tcBorders>
              <w:top w:val="nil"/>
              <w:left w:val="nil"/>
              <w:bottom w:val="single" w:sz="4" w:space="0" w:color="auto"/>
              <w:right w:val="nil"/>
            </w:tcBorders>
            <w:shd w:val="clear" w:color="auto" w:fill="auto"/>
            <w:noWrap/>
            <w:vAlign w:val="center"/>
            <w:hideMark/>
          </w:tcPr>
          <w:p w14:paraId="14D2F399" w14:textId="77777777" w:rsidR="00947427" w:rsidRPr="00556C9D" w:rsidRDefault="00947427" w:rsidP="002639EE">
            <w:pPr>
              <w:spacing w:line="240" w:lineRule="auto"/>
              <w:jc w:val="center"/>
              <w:rPr>
                <w:color w:val="000000"/>
              </w:rPr>
            </w:pPr>
            <w:r w:rsidRPr="00556C9D">
              <w:rPr>
                <w:color w:val="000000"/>
              </w:rPr>
              <w:t>6.8</w:t>
            </w:r>
          </w:p>
        </w:tc>
        <w:tc>
          <w:tcPr>
            <w:tcW w:w="836" w:type="pct"/>
            <w:tcBorders>
              <w:top w:val="nil"/>
              <w:left w:val="nil"/>
              <w:bottom w:val="single" w:sz="4" w:space="0" w:color="auto"/>
              <w:right w:val="nil"/>
            </w:tcBorders>
            <w:shd w:val="clear" w:color="auto" w:fill="auto"/>
            <w:noWrap/>
            <w:vAlign w:val="center"/>
            <w:hideMark/>
          </w:tcPr>
          <w:p w14:paraId="7BD800C8" w14:textId="77777777" w:rsidR="00947427" w:rsidRPr="00556C9D" w:rsidRDefault="00947427" w:rsidP="002639EE">
            <w:pPr>
              <w:spacing w:line="240" w:lineRule="auto"/>
              <w:jc w:val="center"/>
              <w:rPr>
                <w:color w:val="000000"/>
              </w:rPr>
            </w:pPr>
            <w:r w:rsidRPr="00556C9D">
              <w:rPr>
                <w:color w:val="000000"/>
              </w:rPr>
              <w:t>27.6</w:t>
            </w:r>
          </w:p>
        </w:tc>
      </w:tr>
    </w:tbl>
    <w:p w14:paraId="0DA25393" w14:textId="77777777" w:rsidR="00947427" w:rsidRDefault="00947427" w:rsidP="00947427"/>
    <w:p w14:paraId="276CDECF" w14:textId="418F8289" w:rsidR="00947427" w:rsidRPr="00126416" w:rsidRDefault="00947427" w:rsidP="00947427">
      <w:pPr>
        <w:pStyle w:val="Caption"/>
        <w:rPr>
          <w:b w:val="0"/>
          <w:bCs/>
        </w:rPr>
      </w:pPr>
      <w:bookmarkStart w:id="3" w:name="_Toc65678952"/>
      <w:r w:rsidRPr="00126416">
        <w:rPr>
          <w:b w:val="0"/>
          <w:bCs/>
        </w:rPr>
        <w:t xml:space="preserve">Table </w:t>
      </w:r>
      <w:r>
        <w:rPr>
          <w:b w:val="0"/>
          <w:bCs/>
        </w:rPr>
        <w:t>S2</w:t>
      </w:r>
      <w:r w:rsidRPr="00126416">
        <w:rPr>
          <w:b w:val="0"/>
          <w:bCs/>
          <w:noProof/>
        </w:rPr>
        <w:t>.</w:t>
      </w:r>
      <w:r w:rsidRPr="00126416">
        <w:rPr>
          <w:b w:val="0"/>
          <w:bCs/>
        </w:rPr>
        <w:t xml:space="preserve"> Steady-state flow simulation </w:t>
      </w:r>
      <w:r w:rsidRPr="00126416">
        <w:rPr>
          <w:rFonts w:hint="eastAsia"/>
          <w:b w:val="0"/>
          <w:bCs/>
          <w:lang w:eastAsia="zh-CN"/>
        </w:rPr>
        <w:t>o</w:t>
      </w:r>
      <w:r w:rsidRPr="00126416">
        <w:rPr>
          <w:b w:val="0"/>
          <w:bCs/>
          <w:lang w:eastAsia="zh-CN"/>
        </w:rPr>
        <w:t>f S2</w:t>
      </w:r>
      <w:r w:rsidRPr="00126416">
        <w:rPr>
          <w:b w:val="0"/>
          <w:bCs/>
        </w:rPr>
        <w:t>.</w:t>
      </w:r>
      <w:bookmarkEnd w:id="3"/>
    </w:p>
    <w:tbl>
      <w:tblPr>
        <w:tblW w:w="0" w:type="auto"/>
        <w:tblLayout w:type="fixed"/>
        <w:tblLook w:val="04A0" w:firstRow="1" w:lastRow="0" w:firstColumn="1" w:lastColumn="0" w:noHBand="0" w:noVBand="1"/>
      </w:tblPr>
      <w:tblGrid>
        <w:gridCol w:w="1440"/>
        <w:gridCol w:w="1890"/>
        <w:gridCol w:w="1080"/>
        <w:gridCol w:w="1530"/>
        <w:gridCol w:w="1980"/>
        <w:gridCol w:w="1440"/>
      </w:tblGrid>
      <w:tr w:rsidR="00947427" w:rsidRPr="00174B44" w14:paraId="26DCC238" w14:textId="77777777" w:rsidTr="002639EE">
        <w:trPr>
          <w:trHeight w:val="640"/>
        </w:trPr>
        <w:tc>
          <w:tcPr>
            <w:tcW w:w="1440" w:type="dxa"/>
            <w:tcBorders>
              <w:top w:val="single" w:sz="4" w:space="0" w:color="auto"/>
              <w:left w:val="nil"/>
              <w:bottom w:val="single" w:sz="4" w:space="0" w:color="auto"/>
              <w:right w:val="nil"/>
            </w:tcBorders>
            <w:shd w:val="clear" w:color="auto" w:fill="auto"/>
            <w:vAlign w:val="center"/>
          </w:tcPr>
          <w:p w14:paraId="16AC6BB7" w14:textId="77777777" w:rsidR="00947427" w:rsidRPr="00174B44" w:rsidRDefault="00947427" w:rsidP="002639EE">
            <w:pPr>
              <w:spacing w:line="240" w:lineRule="auto"/>
              <w:jc w:val="center"/>
              <w:rPr>
                <w:color w:val="000000"/>
                <w:sz w:val="22"/>
                <w:szCs w:val="22"/>
              </w:rPr>
            </w:pPr>
            <w:r w:rsidRPr="00556C9D">
              <w:rPr>
                <w:color w:val="000000"/>
              </w:rPr>
              <w:t>Flow regime</w:t>
            </w:r>
          </w:p>
        </w:tc>
        <w:tc>
          <w:tcPr>
            <w:tcW w:w="1890" w:type="dxa"/>
            <w:tcBorders>
              <w:top w:val="single" w:sz="4" w:space="0" w:color="auto"/>
              <w:left w:val="nil"/>
              <w:bottom w:val="single" w:sz="4" w:space="0" w:color="auto"/>
              <w:right w:val="nil"/>
            </w:tcBorders>
            <w:shd w:val="clear" w:color="auto" w:fill="auto"/>
            <w:noWrap/>
            <w:vAlign w:val="center"/>
            <w:hideMark/>
          </w:tcPr>
          <w:p w14:paraId="6FAD0E04" w14:textId="77777777" w:rsidR="00947427" w:rsidRPr="00174B44" w:rsidRDefault="00947427" w:rsidP="002639EE">
            <w:pPr>
              <w:spacing w:line="240" w:lineRule="auto"/>
              <w:jc w:val="center"/>
              <w:rPr>
                <w:color w:val="000000"/>
                <w:sz w:val="22"/>
                <w:szCs w:val="22"/>
              </w:rPr>
            </w:pPr>
            <w:r w:rsidRPr="00556C9D">
              <w:rPr>
                <w:color w:val="000000"/>
              </w:rPr>
              <w:t>WSE (m)</w:t>
            </w:r>
          </w:p>
        </w:tc>
        <w:tc>
          <w:tcPr>
            <w:tcW w:w="1080" w:type="dxa"/>
            <w:tcBorders>
              <w:top w:val="single" w:sz="4" w:space="0" w:color="auto"/>
              <w:left w:val="nil"/>
              <w:bottom w:val="single" w:sz="4" w:space="0" w:color="auto"/>
              <w:right w:val="nil"/>
            </w:tcBorders>
            <w:shd w:val="clear" w:color="auto" w:fill="auto"/>
            <w:noWrap/>
            <w:vAlign w:val="center"/>
          </w:tcPr>
          <w:p w14:paraId="5CFF94AE" w14:textId="77777777" w:rsidR="00947427" w:rsidRPr="00174B44" w:rsidRDefault="00947427" w:rsidP="002639EE">
            <w:pPr>
              <w:spacing w:line="240" w:lineRule="auto"/>
              <w:jc w:val="center"/>
              <w:rPr>
                <w:color w:val="000000"/>
                <w:sz w:val="22"/>
                <w:szCs w:val="22"/>
              </w:rPr>
            </w:pPr>
            <w:r w:rsidRPr="00556C9D">
              <w:rPr>
                <w:color w:val="000000"/>
              </w:rPr>
              <w:t>Q1 (m</w:t>
            </w:r>
            <w:r w:rsidRPr="00556C9D">
              <w:rPr>
                <w:color w:val="000000"/>
                <w:vertAlign w:val="superscript"/>
              </w:rPr>
              <w:t>3</w:t>
            </w:r>
            <w:r w:rsidRPr="00556C9D">
              <w:rPr>
                <w:color w:val="000000"/>
              </w:rPr>
              <w:t>/s)</w:t>
            </w:r>
          </w:p>
        </w:tc>
        <w:tc>
          <w:tcPr>
            <w:tcW w:w="1530" w:type="dxa"/>
            <w:tcBorders>
              <w:top w:val="single" w:sz="4" w:space="0" w:color="auto"/>
              <w:left w:val="nil"/>
              <w:bottom w:val="single" w:sz="4" w:space="0" w:color="auto"/>
              <w:right w:val="nil"/>
            </w:tcBorders>
            <w:shd w:val="clear" w:color="auto" w:fill="auto"/>
            <w:noWrap/>
            <w:vAlign w:val="center"/>
          </w:tcPr>
          <w:p w14:paraId="53F7C056" w14:textId="77777777" w:rsidR="00947427" w:rsidRPr="00174B44" w:rsidRDefault="00947427" w:rsidP="002639EE">
            <w:pPr>
              <w:spacing w:line="240" w:lineRule="auto"/>
              <w:jc w:val="center"/>
              <w:rPr>
                <w:color w:val="000000"/>
                <w:sz w:val="22"/>
                <w:szCs w:val="22"/>
              </w:rPr>
            </w:pPr>
            <w:r w:rsidRPr="00556C9D">
              <w:rPr>
                <w:color w:val="000000"/>
              </w:rPr>
              <w:t>Q2 (m</w:t>
            </w:r>
            <w:r w:rsidRPr="00556C9D">
              <w:rPr>
                <w:color w:val="000000"/>
                <w:vertAlign w:val="superscript"/>
              </w:rPr>
              <w:t>3</w:t>
            </w:r>
            <w:r w:rsidRPr="00556C9D">
              <w:rPr>
                <w:color w:val="000000"/>
              </w:rPr>
              <w:t>/s)</w:t>
            </w:r>
          </w:p>
        </w:tc>
        <w:tc>
          <w:tcPr>
            <w:tcW w:w="1980" w:type="dxa"/>
            <w:tcBorders>
              <w:top w:val="single" w:sz="4" w:space="0" w:color="auto"/>
              <w:left w:val="nil"/>
              <w:bottom w:val="single" w:sz="4" w:space="0" w:color="auto"/>
              <w:right w:val="nil"/>
            </w:tcBorders>
            <w:shd w:val="clear" w:color="auto" w:fill="auto"/>
            <w:noWrap/>
            <w:vAlign w:val="center"/>
          </w:tcPr>
          <w:p w14:paraId="629A7703" w14:textId="77777777" w:rsidR="00947427" w:rsidRPr="00174B44" w:rsidRDefault="00947427" w:rsidP="002639EE">
            <w:pPr>
              <w:spacing w:line="240" w:lineRule="auto"/>
              <w:jc w:val="center"/>
              <w:rPr>
                <w:color w:val="000000"/>
                <w:sz w:val="22"/>
                <w:szCs w:val="22"/>
              </w:rPr>
            </w:pPr>
            <w:r w:rsidRPr="00556C9D">
              <w:rPr>
                <w:color w:val="000000"/>
              </w:rPr>
              <w:t>Q3 (m</w:t>
            </w:r>
            <w:r w:rsidRPr="00556C9D">
              <w:rPr>
                <w:color w:val="000000"/>
                <w:vertAlign w:val="superscript"/>
              </w:rPr>
              <w:t>3</w:t>
            </w:r>
            <w:r w:rsidRPr="00556C9D">
              <w:rPr>
                <w:color w:val="000000"/>
              </w:rPr>
              <w:t>/s)</w:t>
            </w:r>
          </w:p>
        </w:tc>
        <w:tc>
          <w:tcPr>
            <w:tcW w:w="1440" w:type="dxa"/>
            <w:tcBorders>
              <w:top w:val="single" w:sz="4" w:space="0" w:color="auto"/>
              <w:left w:val="nil"/>
              <w:bottom w:val="single" w:sz="4" w:space="0" w:color="auto"/>
              <w:right w:val="nil"/>
            </w:tcBorders>
            <w:shd w:val="clear" w:color="auto" w:fill="auto"/>
            <w:noWrap/>
            <w:vAlign w:val="center"/>
          </w:tcPr>
          <w:p w14:paraId="5AD48AC6" w14:textId="77777777" w:rsidR="00947427" w:rsidRPr="00174B44" w:rsidRDefault="00947427" w:rsidP="002639EE">
            <w:pPr>
              <w:spacing w:line="240" w:lineRule="auto"/>
              <w:jc w:val="center"/>
              <w:rPr>
                <w:color w:val="000000"/>
                <w:sz w:val="22"/>
                <w:szCs w:val="22"/>
              </w:rPr>
            </w:pPr>
            <w:r w:rsidRPr="00556C9D">
              <w:rPr>
                <w:color w:val="000000"/>
              </w:rPr>
              <w:t>Q4 (m</w:t>
            </w:r>
            <w:r w:rsidRPr="00556C9D">
              <w:rPr>
                <w:color w:val="000000"/>
                <w:vertAlign w:val="superscript"/>
              </w:rPr>
              <w:t>3</w:t>
            </w:r>
            <w:r w:rsidRPr="00556C9D">
              <w:rPr>
                <w:color w:val="000000"/>
              </w:rPr>
              <w:t>/s)</w:t>
            </w:r>
          </w:p>
        </w:tc>
      </w:tr>
      <w:tr w:rsidR="00947427" w:rsidRPr="008C6075" w14:paraId="1F2EDC29" w14:textId="77777777" w:rsidTr="002639EE">
        <w:trPr>
          <w:trHeight w:val="300"/>
        </w:trPr>
        <w:tc>
          <w:tcPr>
            <w:tcW w:w="1440" w:type="dxa"/>
            <w:tcBorders>
              <w:top w:val="single" w:sz="4" w:space="0" w:color="auto"/>
              <w:left w:val="nil"/>
              <w:bottom w:val="nil"/>
              <w:right w:val="nil"/>
            </w:tcBorders>
            <w:vAlign w:val="center"/>
          </w:tcPr>
          <w:p w14:paraId="7E13B495" w14:textId="77777777" w:rsidR="00947427" w:rsidRPr="008C6075" w:rsidRDefault="00947427" w:rsidP="002639EE">
            <w:pPr>
              <w:spacing w:line="240" w:lineRule="auto"/>
              <w:jc w:val="left"/>
              <w:rPr>
                <w:color w:val="000000"/>
              </w:rPr>
            </w:pPr>
            <w:r w:rsidRPr="008C6075">
              <w:rPr>
                <w:color w:val="000000"/>
              </w:rPr>
              <w:t>Low flow</w:t>
            </w:r>
          </w:p>
        </w:tc>
        <w:tc>
          <w:tcPr>
            <w:tcW w:w="1890" w:type="dxa"/>
            <w:tcBorders>
              <w:top w:val="single" w:sz="4" w:space="0" w:color="auto"/>
              <w:left w:val="nil"/>
              <w:bottom w:val="nil"/>
              <w:right w:val="nil"/>
            </w:tcBorders>
            <w:shd w:val="clear" w:color="auto" w:fill="auto"/>
            <w:noWrap/>
            <w:vAlign w:val="bottom"/>
            <w:hideMark/>
          </w:tcPr>
          <w:p w14:paraId="5503BAF4" w14:textId="77777777" w:rsidR="00947427" w:rsidRPr="008C6075" w:rsidRDefault="00947427" w:rsidP="002639EE">
            <w:pPr>
              <w:spacing w:line="240" w:lineRule="auto"/>
              <w:jc w:val="left"/>
              <w:rPr>
                <w:color w:val="000000"/>
              </w:rPr>
            </w:pPr>
            <w:r w:rsidRPr="008C6075">
              <w:rPr>
                <w:color w:val="000000"/>
              </w:rPr>
              <w:t>600</w:t>
            </w:r>
          </w:p>
        </w:tc>
        <w:tc>
          <w:tcPr>
            <w:tcW w:w="1080" w:type="dxa"/>
            <w:tcBorders>
              <w:top w:val="single" w:sz="4" w:space="0" w:color="auto"/>
              <w:left w:val="nil"/>
              <w:bottom w:val="nil"/>
              <w:right w:val="nil"/>
            </w:tcBorders>
            <w:shd w:val="clear" w:color="auto" w:fill="auto"/>
            <w:noWrap/>
            <w:vAlign w:val="bottom"/>
            <w:hideMark/>
          </w:tcPr>
          <w:p w14:paraId="0B28022E" w14:textId="77777777" w:rsidR="00947427" w:rsidRPr="008C6075" w:rsidRDefault="00947427" w:rsidP="002639EE">
            <w:pPr>
              <w:spacing w:line="240" w:lineRule="auto"/>
              <w:jc w:val="left"/>
              <w:rPr>
                <w:color w:val="000000"/>
              </w:rPr>
            </w:pPr>
            <w:r w:rsidRPr="008C6075">
              <w:rPr>
                <w:color w:val="000000"/>
              </w:rPr>
              <w:t>0.3</w:t>
            </w:r>
          </w:p>
        </w:tc>
        <w:tc>
          <w:tcPr>
            <w:tcW w:w="1530" w:type="dxa"/>
            <w:tcBorders>
              <w:top w:val="single" w:sz="4" w:space="0" w:color="auto"/>
              <w:left w:val="nil"/>
              <w:bottom w:val="nil"/>
              <w:right w:val="nil"/>
            </w:tcBorders>
            <w:shd w:val="clear" w:color="auto" w:fill="auto"/>
            <w:noWrap/>
            <w:vAlign w:val="bottom"/>
            <w:hideMark/>
          </w:tcPr>
          <w:p w14:paraId="18E84288" w14:textId="77777777" w:rsidR="00947427" w:rsidRPr="008C6075" w:rsidRDefault="00947427" w:rsidP="002639EE">
            <w:pPr>
              <w:spacing w:line="240" w:lineRule="auto"/>
              <w:jc w:val="left"/>
              <w:rPr>
                <w:color w:val="000000"/>
              </w:rPr>
            </w:pPr>
            <w:r w:rsidRPr="008C6075">
              <w:rPr>
                <w:color w:val="000000"/>
              </w:rPr>
              <w:t>0.1</w:t>
            </w:r>
          </w:p>
        </w:tc>
        <w:tc>
          <w:tcPr>
            <w:tcW w:w="1980" w:type="dxa"/>
            <w:tcBorders>
              <w:top w:val="single" w:sz="4" w:space="0" w:color="auto"/>
              <w:left w:val="nil"/>
              <w:bottom w:val="nil"/>
              <w:right w:val="nil"/>
            </w:tcBorders>
            <w:shd w:val="clear" w:color="auto" w:fill="auto"/>
            <w:noWrap/>
            <w:vAlign w:val="bottom"/>
          </w:tcPr>
          <w:p w14:paraId="214D0824" w14:textId="77777777" w:rsidR="00947427" w:rsidRPr="008C6075" w:rsidRDefault="00947427" w:rsidP="002639EE">
            <w:pPr>
              <w:spacing w:line="240" w:lineRule="auto"/>
              <w:jc w:val="left"/>
              <w:rPr>
                <w:color w:val="000000"/>
              </w:rPr>
            </w:pPr>
            <w:r w:rsidRPr="008C6075">
              <w:rPr>
                <w:color w:val="000000"/>
              </w:rPr>
              <w:t>2.1</w:t>
            </w:r>
          </w:p>
        </w:tc>
        <w:tc>
          <w:tcPr>
            <w:tcW w:w="1440" w:type="dxa"/>
            <w:tcBorders>
              <w:top w:val="single" w:sz="4" w:space="0" w:color="auto"/>
              <w:left w:val="nil"/>
              <w:bottom w:val="nil"/>
              <w:right w:val="nil"/>
            </w:tcBorders>
            <w:shd w:val="clear" w:color="auto" w:fill="auto"/>
            <w:noWrap/>
            <w:vAlign w:val="bottom"/>
          </w:tcPr>
          <w:p w14:paraId="233E116A" w14:textId="77777777" w:rsidR="00947427" w:rsidRPr="008C6075" w:rsidRDefault="00947427" w:rsidP="002639EE">
            <w:pPr>
              <w:spacing w:line="240" w:lineRule="auto"/>
              <w:jc w:val="left"/>
              <w:rPr>
                <w:color w:val="000000"/>
              </w:rPr>
            </w:pPr>
            <w:r w:rsidRPr="008C6075">
              <w:rPr>
                <w:color w:val="000000"/>
              </w:rPr>
              <w:t>2.1</w:t>
            </w:r>
          </w:p>
        </w:tc>
      </w:tr>
      <w:tr w:rsidR="00947427" w:rsidRPr="008C6075" w14:paraId="3584E63E" w14:textId="77777777" w:rsidTr="002639EE">
        <w:trPr>
          <w:trHeight w:val="300"/>
        </w:trPr>
        <w:tc>
          <w:tcPr>
            <w:tcW w:w="1440" w:type="dxa"/>
            <w:tcBorders>
              <w:top w:val="nil"/>
              <w:left w:val="nil"/>
              <w:right w:val="nil"/>
            </w:tcBorders>
            <w:vAlign w:val="center"/>
          </w:tcPr>
          <w:p w14:paraId="63C0E3C3" w14:textId="77777777" w:rsidR="00947427" w:rsidRPr="008C6075" w:rsidRDefault="00947427" w:rsidP="002639EE">
            <w:pPr>
              <w:spacing w:line="240" w:lineRule="auto"/>
              <w:jc w:val="left"/>
              <w:rPr>
                <w:color w:val="000000"/>
              </w:rPr>
            </w:pPr>
            <w:r w:rsidRPr="008C6075">
              <w:rPr>
                <w:color w:val="000000"/>
              </w:rPr>
              <w:t>Medium flow</w:t>
            </w:r>
          </w:p>
        </w:tc>
        <w:tc>
          <w:tcPr>
            <w:tcW w:w="1890" w:type="dxa"/>
            <w:tcBorders>
              <w:top w:val="nil"/>
              <w:left w:val="nil"/>
              <w:right w:val="nil"/>
            </w:tcBorders>
            <w:shd w:val="clear" w:color="auto" w:fill="auto"/>
            <w:noWrap/>
            <w:vAlign w:val="bottom"/>
            <w:hideMark/>
          </w:tcPr>
          <w:p w14:paraId="79EEABFE" w14:textId="77777777" w:rsidR="00947427" w:rsidRPr="008C6075" w:rsidRDefault="00947427" w:rsidP="002639EE">
            <w:pPr>
              <w:spacing w:line="240" w:lineRule="auto"/>
              <w:jc w:val="left"/>
              <w:rPr>
                <w:color w:val="000000"/>
              </w:rPr>
            </w:pPr>
            <w:r w:rsidRPr="008C6075">
              <w:rPr>
                <w:color w:val="000000"/>
              </w:rPr>
              <w:t>600</w:t>
            </w:r>
          </w:p>
        </w:tc>
        <w:tc>
          <w:tcPr>
            <w:tcW w:w="1080" w:type="dxa"/>
            <w:tcBorders>
              <w:top w:val="nil"/>
              <w:left w:val="nil"/>
              <w:right w:val="nil"/>
            </w:tcBorders>
            <w:shd w:val="clear" w:color="auto" w:fill="auto"/>
            <w:noWrap/>
            <w:vAlign w:val="bottom"/>
            <w:hideMark/>
          </w:tcPr>
          <w:p w14:paraId="54492EA7" w14:textId="77777777" w:rsidR="00947427" w:rsidRPr="008C6075" w:rsidRDefault="00947427" w:rsidP="002639EE">
            <w:pPr>
              <w:spacing w:line="240" w:lineRule="auto"/>
              <w:jc w:val="left"/>
              <w:rPr>
                <w:color w:val="000000"/>
              </w:rPr>
            </w:pPr>
            <w:r w:rsidRPr="008C6075">
              <w:rPr>
                <w:color w:val="000000"/>
              </w:rPr>
              <w:t>6.3</w:t>
            </w:r>
          </w:p>
        </w:tc>
        <w:tc>
          <w:tcPr>
            <w:tcW w:w="1530" w:type="dxa"/>
            <w:tcBorders>
              <w:top w:val="nil"/>
              <w:left w:val="nil"/>
              <w:right w:val="nil"/>
            </w:tcBorders>
            <w:shd w:val="clear" w:color="auto" w:fill="auto"/>
            <w:noWrap/>
            <w:vAlign w:val="bottom"/>
            <w:hideMark/>
          </w:tcPr>
          <w:p w14:paraId="168F8E6B" w14:textId="77777777" w:rsidR="00947427" w:rsidRPr="008C6075" w:rsidRDefault="00947427" w:rsidP="002639EE">
            <w:pPr>
              <w:spacing w:line="240" w:lineRule="auto"/>
              <w:jc w:val="left"/>
              <w:rPr>
                <w:color w:val="000000"/>
              </w:rPr>
            </w:pPr>
            <w:r w:rsidRPr="008C6075">
              <w:rPr>
                <w:color w:val="000000"/>
              </w:rPr>
              <w:t>1.2</w:t>
            </w:r>
          </w:p>
        </w:tc>
        <w:tc>
          <w:tcPr>
            <w:tcW w:w="1980" w:type="dxa"/>
            <w:tcBorders>
              <w:top w:val="nil"/>
              <w:left w:val="nil"/>
              <w:right w:val="nil"/>
            </w:tcBorders>
            <w:shd w:val="clear" w:color="auto" w:fill="auto"/>
            <w:noWrap/>
            <w:vAlign w:val="bottom"/>
          </w:tcPr>
          <w:p w14:paraId="1C5758DE" w14:textId="77777777" w:rsidR="00947427" w:rsidRPr="008C6075" w:rsidRDefault="00947427" w:rsidP="002639EE">
            <w:pPr>
              <w:spacing w:line="240" w:lineRule="auto"/>
              <w:jc w:val="left"/>
              <w:rPr>
                <w:color w:val="000000"/>
              </w:rPr>
            </w:pPr>
            <w:r w:rsidRPr="008C6075">
              <w:rPr>
                <w:color w:val="000000"/>
              </w:rPr>
              <w:t>1.6</w:t>
            </w:r>
          </w:p>
        </w:tc>
        <w:tc>
          <w:tcPr>
            <w:tcW w:w="1440" w:type="dxa"/>
            <w:tcBorders>
              <w:top w:val="nil"/>
              <w:left w:val="nil"/>
              <w:right w:val="nil"/>
            </w:tcBorders>
            <w:shd w:val="clear" w:color="auto" w:fill="auto"/>
            <w:noWrap/>
            <w:vAlign w:val="bottom"/>
          </w:tcPr>
          <w:p w14:paraId="5DF906C0" w14:textId="77777777" w:rsidR="00947427" w:rsidRPr="008C6075" w:rsidRDefault="00947427" w:rsidP="002639EE">
            <w:pPr>
              <w:spacing w:line="240" w:lineRule="auto"/>
              <w:jc w:val="left"/>
              <w:rPr>
                <w:color w:val="000000"/>
              </w:rPr>
            </w:pPr>
            <w:r w:rsidRPr="008C6075">
              <w:rPr>
                <w:color w:val="000000"/>
              </w:rPr>
              <w:t>2.3</w:t>
            </w:r>
          </w:p>
        </w:tc>
      </w:tr>
      <w:tr w:rsidR="00947427" w:rsidRPr="008C6075" w14:paraId="2E382FB3" w14:textId="77777777" w:rsidTr="002639EE">
        <w:trPr>
          <w:trHeight w:val="300"/>
        </w:trPr>
        <w:tc>
          <w:tcPr>
            <w:tcW w:w="1440" w:type="dxa"/>
            <w:tcBorders>
              <w:top w:val="nil"/>
              <w:left w:val="nil"/>
              <w:bottom w:val="single" w:sz="4" w:space="0" w:color="auto"/>
              <w:right w:val="nil"/>
            </w:tcBorders>
            <w:vAlign w:val="center"/>
          </w:tcPr>
          <w:p w14:paraId="4681A0FB" w14:textId="77777777" w:rsidR="00947427" w:rsidRPr="008C6075" w:rsidRDefault="00947427" w:rsidP="002639EE">
            <w:pPr>
              <w:spacing w:line="240" w:lineRule="auto"/>
              <w:jc w:val="left"/>
              <w:rPr>
                <w:color w:val="000000"/>
              </w:rPr>
            </w:pPr>
            <w:r w:rsidRPr="008C6075">
              <w:rPr>
                <w:color w:val="000000"/>
              </w:rPr>
              <w:t>High flow</w:t>
            </w:r>
          </w:p>
        </w:tc>
        <w:tc>
          <w:tcPr>
            <w:tcW w:w="1890" w:type="dxa"/>
            <w:tcBorders>
              <w:top w:val="nil"/>
              <w:left w:val="nil"/>
              <w:bottom w:val="single" w:sz="4" w:space="0" w:color="auto"/>
              <w:right w:val="nil"/>
            </w:tcBorders>
            <w:shd w:val="clear" w:color="auto" w:fill="auto"/>
            <w:noWrap/>
            <w:vAlign w:val="bottom"/>
            <w:hideMark/>
          </w:tcPr>
          <w:p w14:paraId="76098975" w14:textId="77777777" w:rsidR="00947427" w:rsidRPr="008C6075" w:rsidRDefault="00947427" w:rsidP="002639EE">
            <w:pPr>
              <w:spacing w:line="240" w:lineRule="auto"/>
              <w:jc w:val="left"/>
              <w:rPr>
                <w:color w:val="000000"/>
              </w:rPr>
            </w:pPr>
            <w:r w:rsidRPr="008C6075">
              <w:rPr>
                <w:color w:val="000000"/>
              </w:rPr>
              <w:t>600</w:t>
            </w:r>
          </w:p>
        </w:tc>
        <w:tc>
          <w:tcPr>
            <w:tcW w:w="1080" w:type="dxa"/>
            <w:tcBorders>
              <w:top w:val="nil"/>
              <w:left w:val="nil"/>
              <w:bottom w:val="single" w:sz="4" w:space="0" w:color="auto"/>
              <w:right w:val="nil"/>
            </w:tcBorders>
            <w:shd w:val="clear" w:color="auto" w:fill="auto"/>
            <w:noWrap/>
            <w:vAlign w:val="bottom"/>
            <w:hideMark/>
          </w:tcPr>
          <w:p w14:paraId="66EB4A42" w14:textId="77777777" w:rsidR="00947427" w:rsidRPr="008C6075" w:rsidRDefault="00947427" w:rsidP="002639EE">
            <w:pPr>
              <w:spacing w:line="240" w:lineRule="auto"/>
              <w:jc w:val="left"/>
              <w:rPr>
                <w:color w:val="000000"/>
              </w:rPr>
            </w:pPr>
            <w:r w:rsidRPr="008C6075">
              <w:rPr>
                <w:color w:val="000000"/>
              </w:rPr>
              <w:t>18.0</w:t>
            </w:r>
          </w:p>
        </w:tc>
        <w:tc>
          <w:tcPr>
            <w:tcW w:w="1530" w:type="dxa"/>
            <w:tcBorders>
              <w:top w:val="nil"/>
              <w:left w:val="nil"/>
              <w:bottom w:val="single" w:sz="4" w:space="0" w:color="auto"/>
              <w:right w:val="nil"/>
            </w:tcBorders>
            <w:shd w:val="clear" w:color="auto" w:fill="auto"/>
            <w:noWrap/>
            <w:vAlign w:val="bottom"/>
            <w:hideMark/>
          </w:tcPr>
          <w:p w14:paraId="6B8CB073" w14:textId="77777777" w:rsidR="00947427" w:rsidRPr="008C6075" w:rsidRDefault="00947427" w:rsidP="002639EE">
            <w:pPr>
              <w:spacing w:line="240" w:lineRule="auto"/>
              <w:jc w:val="left"/>
              <w:rPr>
                <w:color w:val="000000"/>
              </w:rPr>
            </w:pPr>
            <w:r w:rsidRPr="008C6075">
              <w:rPr>
                <w:color w:val="000000"/>
              </w:rPr>
              <w:t>3.4</w:t>
            </w:r>
          </w:p>
        </w:tc>
        <w:tc>
          <w:tcPr>
            <w:tcW w:w="1980" w:type="dxa"/>
            <w:tcBorders>
              <w:top w:val="nil"/>
              <w:left w:val="nil"/>
              <w:bottom w:val="single" w:sz="4" w:space="0" w:color="auto"/>
              <w:right w:val="nil"/>
            </w:tcBorders>
            <w:shd w:val="clear" w:color="auto" w:fill="auto"/>
            <w:noWrap/>
            <w:vAlign w:val="bottom"/>
          </w:tcPr>
          <w:p w14:paraId="0F5A09E4" w14:textId="77777777" w:rsidR="00947427" w:rsidRPr="008C6075" w:rsidRDefault="00947427" w:rsidP="002639EE">
            <w:pPr>
              <w:spacing w:line="240" w:lineRule="auto"/>
              <w:jc w:val="left"/>
              <w:rPr>
                <w:color w:val="000000"/>
              </w:rPr>
            </w:pPr>
            <w:r w:rsidRPr="008C6075">
              <w:rPr>
                <w:color w:val="000000"/>
              </w:rPr>
              <w:t>0.7</w:t>
            </w:r>
          </w:p>
        </w:tc>
        <w:tc>
          <w:tcPr>
            <w:tcW w:w="1440" w:type="dxa"/>
            <w:tcBorders>
              <w:top w:val="nil"/>
              <w:left w:val="nil"/>
              <w:bottom w:val="single" w:sz="4" w:space="0" w:color="auto"/>
              <w:right w:val="nil"/>
            </w:tcBorders>
            <w:shd w:val="clear" w:color="auto" w:fill="auto"/>
            <w:noWrap/>
            <w:vAlign w:val="bottom"/>
          </w:tcPr>
          <w:p w14:paraId="0C3A28B4" w14:textId="77777777" w:rsidR="00947427" w:rsidRPr="008C6075" w:rsidRDefault="00947427" w:rsidP="002639EE">
            <w:pPr>
              <w:spacing w:line="240" w:lineRule="auto"/>
              <w:jc w:val="left"/>
              <w:rPr>
                <w:color w:val="000000"/>
              </w:rPr>
            </w:pPr>
            <w:r w:rsidRPr="008C6075">
              <w:rPr>
                <w:color w:val="000000"/>
              </w:rPr>
              <w:t>2.8</w:t>
            </w:r>
          </w:p>
        </w:tc>
      </w:tr>
    </w:tbl>
    <w:p w14:paraId="3C8AA33F" w14:textId="2DCE26E2" w:rsidR="00AC7B2A" w:rsidRDefault="00AC7B2A" w:rsidP="00947427">
      <w:pPr>
        <w:spacing w:line="240" w:lineRule="auto"/>
        <w:jc w:val="left"/>
        <w:rPr>
          <w:color w:val="000000"/>
        </w:rPr>
      </w:pPr>
      <w:r>
        <w:rPr>
          <w:color w:val="000000"/>
        </w:rPr>
        <w:br w:type="page"/>
      </w:r>
    </w:p>
    <w:p w14:paraId="58B66B91" w14:textId="77777777" w:rsidR="00947427" w:rsidRPr="008C6075" w:rsidRDefault="00947427" w:rsidP="00947427">
      <w:pPr>
        <w:spacing w:line="240" w:lineRule="auto"/>
        <w:jc w:val="left"/>
        <w:rPr>
          <w:color w:val="000000"/>
        </w:rPr>
      </w:pPr>
    </w:p>
    <w:p w14:paraId="2DA56AB9" w14:textId="398FA4AD" w:rsidR="00947427" w:rsidRPr="00126416" w:rsidRDefault="00947427" w:rsidP="00947427">
      <w:pPr>
        <w:pStyle w:val="Caption"/>
        <w:rPr>
          <w:b w:val="0"/>
          <w:bCs/>
          <w:sz w:val="20"/>
        </w:rPr>
      </w:pPr>
      <w:bookmarkStart w:id="4" w:name="_Toc65678953"/>
      <w:r w:rsidRPr="00297CBA">
        <w:rPr>
          <w:b w:val="0"/>
          <w:bCs/>
        </w:rPr>
        <w:t xml:space="preserve">Table </w:t>
      </w:r>
      <w:r>
        <w:rPr>
          <w:b w:val="0"/>
          <w:bCs/>
        </w:rPr>
        <w:t>S3</w:t>
      </w:r>
      <w:r w:rsidRPr="00126416">
        <w:rPr>
          <w:b w:val="0"/>
          <w:bCs/>
        </w:rPr>
        <w:t xml:space="preserve">. Steady-state flow simulation </w:t>
      </w:r>
      <w:r w:rsidRPr="00126416">
        <w:rPr>
          <w:rFonts w:hint="eastAsia"/>
          <w:b w:val="0"/>
          <w:bCs/>
          <w:lang w:eastAsia="zh-CN"/>
        </w:rPr>
        <w:t>o</w:t>
      </w:r>
      <w:r w:rsidRPr="00126416">
        <w:rPr>
          <w:b w:val="0"/>
          <w:bCs/>
          <w:lang w:eastAsia="zh-CN"/>
        </w:rPr>
        <w:t>f S3</w:t>
      </w:r>
      <w:r w:rsidRPr="00126416">
        <w:rPr>
          <w:b w:val="0"/>
          <w:bCs/>
        </w:rPr>
        <w:t>.</w:t>
      </w:r>
      <w:bookmarkEnd w:id="4"/>
    </w:p>
    <w:tbl>
      <w:tblPr>
        <w:tblW w:w="5000" w:type="pct"/>
        <w:tblLayout w:type="fixed"/>
        <w:tblLook w:val="04A0" w:firstRow="1" w:lastRow="0" w:firstColumn="1" w:lastColumn="0" w:noHBand="0" w:noVBand="1"/>
      </w:tblPr>
      <w:tblGrid>
        <w:gridCol w:w="1657"/>
        <w:gridCol w:w="1844"/>
        <w:gridCol w:w="1101"/>
        <w:gridCol w:w="1752"/>
        <w:gridCol w:w="1657"/>
        <w:gridCol w:w="1565"/>
      </w:tblGrid>
      <w:tr w:rsidR="00947427" w:rsidRPr="008C6075" w14:paraId="4EBFD845" w14:textId="77777777" w:rsidTr="002639EE">
        <w:trPr>
          <w:trHeight w:val="640"/>
        </w:trPr>
        <w:tc>
          <w:tcPr>
            <w:tcW w:w="865" w:type="pct"/>
            <w:tcBorders>
              <w:top w:val="single" w:sz="4" w:space="0" w:color="auto"/>
              <w:left w:val="nil"/>
              <w:bottom w:val="single" w:sz="4" w:space="0" w:color="auto"/>
              <w:right w:val="nil"/>
            </w:tcBorders>
            <w:shd w:val="clear" w:color="auto" w:fill="auto"/>
            <w:noWrap/>
            <w:vAlign w:val="center"/>
            <w:hideMark/>
          </w:tcPr>
          <w:p w14:paraId="3DFC15F2" w14:textId="77777777" w:rsidR="00947427" w:rsidRPr="008C6075" w:rsidRDefault="00947427" w:rsidP="002639EE">
            <w:pPr>
              <w:spacing w:line="240" w:lineRule="auto"/>
              <w:jc w:val="left"/>
              <w:rPr>
                <w:color w:val="000000"/>
              </w:rPr>
            </w:pPr>
            <w:r w:rsidRPr="008C6075">
              <w:t>Flow regime</w:t>
            </w:r>
          </w:p>
        </w:tc>
        <w:tc>
          <w:tcPr>
            <w:tcW w:w="963" w:type="pct"/>
            <w:tcBorders>
              <w:top w:val="single" w:sz="4" w:space="0" w:color="auto"/>
              <w:left w:val="nil"/>
              <w:bottom w:val="single" w:sz="4" w:space="0" w:color="auto"/>
              <w:right w:val="nil"/>
            </w:tcBorders>
            <w:shd w:val="clear" w:color="auto" w:fill="auto"/>
            <w:noWrap/>
            <w:vAlign w:val="center"/>
          </w:tcPr>
          <w:p w14:paraId="0AE2BD7C" w14:textId="77777777" w:rsidR="00947427" w:rsidRPr="008C6075" w:rsidRDefault="00947427" w:rsidP="002639EE">
            <w:pPr>
              <w:spacing w:line="240" w:lineRule="auto"/>
              <w:jc w:val="center"/>
              <w:rPr>
                <w:color w:val="000000"/>
              </w:rPr>
            </w:pPr>
            <w:r w:rsidRPr="008C6075">
              <w:rPr>
                <w:color w:val="000000"/>
              </w:rPr>
              <w:t>WSE (m)</w:t>
            </w:r>
          </w:p>
        </w:tc>
        <w:tc>
          <w:tcPr>
            <w:tcW w:w="575" w:type="pct"/>
            <w:tcBorders>
              <w:top w:val="single" w:sz="4" w:space="0" w:color="auto"/>
              <w:left w:val="nil"/>
              <w:bottom w:val="single" w:sz="4" w:space="0" w:color="auto"/>
              <w:right w:val="nil"/>
            </w:tcBorders>
            <w:shd w:val="clear" w:color="auto" w:fill="auto"/>
            <w:noWrap/>
            <w:vAlign w:val="center"/>
          </w:tcPr>
          <w:p w14:paraId="378BE5FC" w14:textId="77777777" w:rsidR="00947427" w:rsidRPr="008C6075" w:rsidRDefault="00947427" w:rsidP="002639EE">
            <w:pPr>
              <w:spacing w:line="240" w:lineRule="auto"/>
              <w:jc w:val="center"/>
              <w:rPr>
                <w:color w:val="000000"/>
              </w:rPr>
            </w:pPr>
            <w:r w:rsidRPr="008C6075">
              <w:rPr>
                <w:color w:val="000000"/>
              </w:rPr>
              <w:t>Q1 (m</w:t>
            </w:r>
            <w:r w:rsidRPr="008C6075">
              <w:rPr>
                <w:color w:val="000000"/>
                <w:vertAlign w:val="superscript"/>
              </w:rPr>
              <w:t>3</w:t>
            </w:r>
            <w:r w:rsidRPr="008C6075">
              <w:rPr>
                <w:color w:val="000000"/>
              </w:rPr>
              <w:t>/s)</w:t>
            </w:r>
          </w:p>
        </w:tc>
        <w:tc>
          <w:tcPr>
            <w:tcW w:w="915" w:type="pct"/>
            <w:tcBorders>
              <w:top w:val="single" w:sz="4" w:space="0" w:color="auto"/>
              <w:left w:val="nil"/>
              <w:bottom w:val="single" w:sz="4" w:space="0" w:color="auto"/>
              <w:right w:val="nil"/>
            </w:tcBorders>
            <w:shd w:val="clear" w:color="auto" w:fill="auto"/>
            <w:noWrap/>
            <w:vAlign w:val="center"/>
          </w:tcPr>
          <w:p w14:paraId="0D02C745" w14:textId="77777777" w:rsidR="00947427" w:rsidRPr="008C6075" w:rsidRDefault="00947427" w:rsidP="002639EE">
            <w:pPr>
              <w:spacing w:line="240" w:lineRule="auto"/>
              <w:jc w:val="center"/>
              <w:rPr>
                <w:color w:val="000000"/>
              </w:rPr>
            </w:pPr>
            <w:r w:rsidRPr="008C6075">
              <w:rPr>
                <w:color w:val="000000"/>
              </w:rPr>
              <w:t>Q2 (m</w:t>
            </w:r>
            <w:r w:rsidRPr="008C6075">
              <w:rPr>
                <w:color w:val="000000"/>
                <w:vertAlign w:val="superscript"/>
              </w:rPr>
              <w:t>3</w:t>
            </w:r>
            <w:r w:rsidRPr="008C6075">
              <w:rPr>
                <w:color w:val="000000"/>
              </w:rPr>
              <w:t>/s)</w:t>
            </w:r>
          </w:p>
        </w:tc>
        <w:tc>
          <w:tcPr>
            <w:tcW w:w="865" w:type="pct"/>
            <w:tcBorders>
              <w:top w:val="single" w:sz="4" w:space="0" w:color="auto"/>
              <w:left w:val="nil"/>
              <w:bottom w:val="single" w:sz="4" w:space="0" w:color="auto"/>
              <w:right w:val="nil"/>
            </w:tcBorders>
            <w:shd w:val="clear" w:color="auto" w:fill="auto"/>
            <w:noWrap/>
            <w:vAlign w:val="center"/>
          </w:tcPr>
          <w:p w14:paraId="3EA369EC" w14:textId="77777777" w:rsidR="00947427" w:rsidRPr="008C6075" w:rsidRDefault="00947427" w:rsidP="002639EE">
            <w:pPr>
              <w:spacing w:line="240" w:lineRule="auto"/>
              <w:jc w:val="center"/>
              <w:rPr>
                <w:color w:val="000000"/>
              </w:rPr>
            </w:pPr>
            <w:r w:rsidRPr="008C6075">
              <w:rPr>
                <w:color w:val="000000"/>
              </w:rPr>
              <w:t>Q3 (m</w:t>
            </w:r>
            <w:r w:rsidRPr="008C6075">
              <w:rPr>
                <w:color w:val="000000"/>
                <w:vertAlign w:val="superscript"/>
              </w:rPr>
              <w:t>3</w:t>
            </w:r>
            <w:r w:rsidRPr="008C6075">
              <w:rPr>
                <w:color w:val="000000"/>
              </w:rPr>
              <w:t>/s)</w:t>
            </w:r>
          </w:p>
        </w:tc>
        <w:tc>
          <w:tcPr>
            <w:tcW w:w="817" w:type="pct"/>
            <w:tcBorders>
              <w:top w:val="single" w:sz="4" w:space="0" w:color="auto"/>
              <w:left w:val="nil"/>
              <w:bottom w:val="single" w:sz="4" w:space="0" w:color="auto"/>
              <w:right w:val="nil"/>
            </w:tcBorders>
            <w:shd w:val="clear" w:color="auto" w:fill="auto"/>
            <w:noWrap/>
            <w:vAlign w:val="center"/>
          </w:tcPr>
          <w:p w14:paraId="1E2363FE" w14:textId="77777777" w:rsidR="00947427" w:rsidRPr="008C6075" w:rsidRDefault="00947427" w:rsidP="002639EE">
            <w:pPr>
              <w:spacing w:line="240" w:lineRule="auto"/>
              <w:jc w:val="center"/>
              <w:rPr>
                <w:color w:val="000000"/>
              </w:rPr>
            </w:pPr>
            <w:r w:rsidRPr="008C6075">
              <w:rPr>
                <w:color w:val="000000"/>
              </w:rPr>
              <w:t>Q4 (m</w:t>
            </w:r>
            <w:r w:rsidRPr="008C6075">
              <w:rPr>
                <w:color w:val="000000"/>
                <w:vertAlign w:val="superscript"/>
              </w:rPr>
              <w:t>3</w:t>
            </w:r>
            <w:r w:rsidRPr="008C6075">
              <w:rPr>
                <w:color w:val="000000"/>
              </w:rPr>
              <w:t>/s)</w:t>
            </w:r>
          </w:p>
        </w:tc>
      </w:tr>
      <w:tr w:rsidR="00947427" w:rsidRPr="008C6075" w14:paraId="206BE2DC" w14:textId="77777777" w:rsidTr="002639EE">
        <w:trPr>
          <w:trHeight w:val="300"/>
        </w:trPr>
        <w:tc>
          <w:tcPr>
            <w:tcW w:w="865" w:type="pct"/>
            <w:tcBorders>
              <w:top w:val="single" w:sz="4" w:space="0" w:color="auto"/>
              <w:left w:val="nil"/>
              <w:bottom w:val="nil"/>
              <w:right w:val="nil"/>
            </w:tcBorders>
            <w:shd w:val="clear" w:color="auto" w:fill="auto"/>
            <w:noWrap/>
            <w:hideMark/>
          </w:tcPr>
          <w:p w14:paraId="30D8B678" w14:textId="77777777" w:rsidR="00947427" w:rsidRPr="008C6075" w:rsidRDefault="00947427" w:rsidP="002639EE">
            <w:pPr>
              <w:spacing w:line="240" w:lineRule="auto"/>
              <w:jc w:val="left"/>
              <w:rPr>
                <w:rFonts w:ascii="Calibri" w:hAnsi="Calibri" w:cs="Calibri"/>
                <w:color w:val="000000"/>
              </w:rPr>
            </w:pPr>
            <w:r w:rsidRPr="008C6075">
              <w:t>Low flow</w:t>
            </w:r>
          </w:p>
        </w:tc>
        <w:tc>
          <w:tcPr>
            <w:tcW w:w="963" w:type="pct"/>
            <w:tcBorders>
              <w:top w:val="single" w:sz="4" w:space="0" w:color="auto"/>
              <w:left w:val="nil"/>
              <w:bottom w:val="nil"/>
              <w:right w:val="nil"/>
            </w:tcBorders>
            <w:shd w:val="clear" w:color="auto" w:fill="auto"/>
            <w:noWrap/>
            <w:vAlign w:val="bottom"/>
            <w:hideMark/>
          </w:tcPr>
          <w:p w14:paraId="04DCE68D" w14:textId="77777777" w:rsidR="00947427" w:rsidRPr="008C6075" w:rsidRDefault="00947427" w:rsidP="002639EE">
            <w:pPr>
              <w:spacing w:line="240" w:lineRule="auto"/>
              <w:jc w:val="center"/>
              <w:rPr>
                <w:color w:val="000000"/>
              </w:rPr>
            </w:pPr>
            <w:r w:rsidRPr="008C6075">
              <w:rPr>
                <w:rFonts w:ascii="Calibri" w:hAnsi="Calibri" w:cs="Calibri"/>
                <w:color w:val="000000"/>
              </w:rPr>
              <w:t>600</w:t>
            </w:r>
          </w:p>
        </w:tc>
        <w:tc>
          <w:tcPr>
            <w:tcW w:w="575" w:type="pct"/>
            <w:tcBorders>
              <w:top w:val="single" w:sz="4" w:space="0" w:color="auto"/>
              <w:left w:val="nil"/>
              <w:bottom w:val="nil"/>
              <w:right w:val="nil"/>
            </w:tcBorders>
            <w:shd w:val="clear" w:color="auto" w:fill="auto"/>
            <w:noWrap/>
            <w:hideMark/>
          </w:tcPr>
          <w:p w14:paraId="2985513E" w14:textId="77777777" w:rsidR="00947427" w:rsidRPr="008C6075" w:rsidRDefault="00947427" w:rsidP="002639EE">
            <w:pPr>
              <w:spacing w:line="240" w:lineRule="auto"/>
              <w:jc w:val="center"/>
              <w:rPr>
                <w:color w:val="000000"/>
              </w:rPr>
            </w:pPr>
            <w:r w:rsidRPr="008C6075">
              <w:t>0.3</w:t>
            </w:r>
          </w:p>
        </w:tc>
        <w:tc>
          <w:tcPr>
            <w:tcW w:w="915" w:type="pct"/>
            <w:tcBorders>
              <w:top w:val="single" w:sz="4" w:space="0" w:color="auto"/>
              <w:left w:val="nil"/>
              <w:bottom w:val="nil"/>
              <w:right w:val="nil"/>
            </w:tcBorders>
            <w:shd w:val="clear" w:color="auto" w:fill="auto"/>
            <w:noWrap/>
            <w:hideMark/>
          </w:tcPr>
          <w:p w14:paraId="7A8A7CD4" w14:textId="77777777" w:rsidR="00947427" w:rsidRPr="008C6075" w:rsidRDefault="00947427" w:rsidP="002639EE">
            <w:pPr>
              <w:spacing w:line="240" w:lineRule="auto"/>
              <w:jc w:val="center"/>
              <w:rPr>
                <w:color w:val="000000"/>
              </w:rPr>
            </w:pPr>
            <w:r w:rsidRPr="008C6075">
              <w:t>0.1</w:t>
            </w:r>
          </w:p>
        </w:tc>
        <w:tc>
          <w:tcPr>
            <w:tcW w:w="865" w:type="pct"/>
            <w:tcBorders>
              <w:top w:val="single" w:sz="4" w:space="0" w:color="auto"/>
              <w:left w:val="nil"/>
              <w:bottom w:val="nil"/>
              <w:right w:val="nil"/>
            </w:tcBorders>
            <w:shd w:val="clear" w:color="auto" w:fill="auto"/>
            <w:noWrap/>
            <w:hideMark/>
          </w:tcPr>
          <w:p w14:paraId="2DE3D1E5" w14:textId="77777777" w:rsidR="00947427" w:rsidRPr="008C6075" w:rsidRDefault="00947427" w:rsidP="002639EE">
            <w:pPr>
              <w:spacing w:line="240" w:lineRule="auto"/>
              <w:jc w:val="center"/>
              <w:rPr>
                <w:color w:val="000000"/>
              </w:rPr>
            </w:pPr>
            <w:r w:rsidRPr="008C6075">
              <w:t>24.4</w:t>
            </w:r>
          </w:p>
        </w:tc>
        <w:tc>
          <w:tcPr>
            <w:tcW w:w="817" w:type="pct"/>
            <w:tcBorders>
              <w:top w:val="single" w:sz="4" w:space="0" w:color="auto"/>
              <w:left w:val="nil"/>
              <w:bottom w:val="nil"/>
              <w:right w:val="nil"/>
            </w:tcBorders>
            <w:shd w:val="clear" w:color="auto" w:fill="auto"/>
            <w:noWrap/>
            <w:hideMark/>
          </w:tcPr>
          <w:p w14:paraId="17F801DB" w14:textId="77777777" w:rsidR="00947427" w:rsidRPr="008C6075" w:rsidRDefault="00947427" w:rsidP="002639EE">
            <w:pPr>
              <w:spacing w:line="240" w:lineRule="auto"/>
              <w:jc w:val="center"/>
              <w:rPr>
                <w:color w:val="000000"/>
              </w:rPr>
            </w:pPr>
            <w:r w:rsidRPr="008C6075">
              <w:t>24.4</w:t>
            </w:r>
          </w:p>
        </w:tc>
      </w:tr>
      <w:tr w:rsidR="00947427" w:rsidRPr="008C6075" w14:paraId="00033D81" w14:textId="77777777" w:rsidTr="002639EE">
        <w:trPr>
          <w:trHeight w:val="315"/>
        </w:trPr>
        <w:tc>
          <w:tcPr>
            <w:tcW w:w="865" w:type="pct"/>
            <w:tcBorders>
              <w:top w:val="nil"/>
              <w:left w:val="nil"/>
              <w:right w:val="nil"/>
            </w:tcBorders>
            <w:shd w:val="clear" w:color="auto" w:fill="auto"/>
            <w:noWrap/>
            <w:hideMark/>
          </w:tcPr>
          <w:p w14:paraId="65EAE384" w14:textId="77777777" w:rsidR="00947427" w:rsidRPr="008C6075" w:rsidRDefault="00947427" w:rsidP="002639EE">
            <w:pPr>
              <w:spacing w:line="240" w:lineRule="auto"/>
              <w:jc w:val="left"/>
              <w:rPr>
                <w:rFonts w:ascii="Calibri" w:hAnsi="Calibri" w:cs="Calibri"/>
                <w:color w:val="000000"/>
              </w:rPr>
            </w:pPr>
            <w:r w:rsidRPr="008C6075">
              <w:t>Medium flow</w:t>
            </w:r>
          </w:p>
        </w:tc>
        <w:tc>
          <w:tcPr>
            <w:tcW w:w="963" w:type="pct"/>
            <w:tcBorders>
              <w:top w:val="nil"/>
              <w:left w:val="nil"/>
              <w:right w:val="nil"/>
            </w:tcBorders>
            <w:shd w:val="clear" w:color="auto" w:fill="auto"/>
            <w:noWrap/>
            <w:vAlign w:val="bottom"/>
            <w:hideMark/>
          </w:tcPr>
          <w:p w14:paraId="7F2737BC" w14:textId="77777777" w:rsidR="00947427" w:rsidRPr="008C6075" w:rsidRDefault="00947427" w:rsidP="002639EE">
            <w:pPr>
              <w:spacing w:line="240" w:lineRule="auto"/>
              <w:jc w:val="center"/>
              <w:rPr>
                <w:color w:val="000000"/>
              </w:rPr>
            </w:pPr>
            <w:r w:rsidRPr="008C6075">
              <w:rPr>
                <w:rFonts w:ascii="Calibri" w:hAnsi="Calibri" w:cs="Calibri"/>
                <w:color w:val="000000"/>
              </w:rPr>
              <w:t>600</w:t>
            </w:r>
          </w:p>
        </w:tc>
        <w:tc>
          <w:tcPr>
            <w:tcW w:w="575" w:type="pct"/>
            <w:tcBorders>
              <w:top w:val="nil"/>
              <w:left w:val="nil"/>
              <w:right w:val="nil"/>
            </w:tcBorders>
            <w:shd w:val="clear" w:color="auto" w:fill="auto"/>
            <w:noWrap/>
            <w:hideMark/>
          </w:tcPr>
          <w:p w14:paraId="1E922002" w14:textId="77777777" w:rsidR="00947427" w:rsidRPr="008C6075" w:rsidRDefault="00947427" w:rsidP="002639EE">
            <w:pPr>
              <w:spacing w:line="240" w:lineRule="auto"/>
              <w:jc w:val="center"/>
              <w:rPr>
                <w:color w:val="000000"/>
              </w:rPr>
            </w:pPr>
            <w:r w:rsidRPr="008C6075">
              <w:t>6.3</w:t>
            </w:r>
          </w:p>
        </w:tc>
        <w:tc>
          <w:tcPr>
            <w:tcW w:w="915" w:type="pct"/>
            <w:tcBorders>
              <w:top w:val="nil"/>
              <w:left w:val="nil"/>
              <w:right w:val="nil"/>
            </w:tcBorders>
            <w:shd w:val="clear" w:color="auto" w:fill="auto"/>
            <w:noWrap/>
            <w:hideMark/>
          </w:tcPr>
          <w:p w14:paraId="66E2B82D" w14:textId="77777777" w:rsidR="00947427" w:rsidRPr="008C6075" w:rsidRDefault="00947427" w:rsidP="002639EE">
            <w:pPr>
              <w:spacing w:line="240" w:lineRule="auto"/>
              <w:jc w:val="center"/>
              <w:rPr>
                <w:color w:val="000000"/>
              </w:rPr>
            </w:pPr>
            <w:r w:rsidRPr="008C6075">
              <w:t>1.2</w:t>
            </w:r>
          </w:p>
        </w:tc>
        <w:tc>
          <w:tcPr>
            <w:tcW w:w="865" w:type="pct"/>
            <w:tcBorders>
              <w:top w:val="nil"/>
              <w:left w:val="nil"/>
              <w:right w:val="nil"/>
            </w:tcBorders>
            <w:shd w:val="clear" w:color="auto" w:fill="auto"/>
            <w:noWrap/>
            <w:hideMark/>
          </w:tcPr>
          <w:p w14:paraId="22C0932E" w14:textId="77777777" w:rsidR="00947427" w:rsidRPr="008C6075" w:rsidRDefault="00947427" w:rsidP="002639EE">
            <w:pPr>
              <w:spacing w:line="240" w:lineRule="auto"/>
              <w:jc w:val="center"/>
              <w:rPr>
                <w:color w:val="000000"/>
              </w:rPr>
            </w:pPr>
            <w:r w:rsidRPr="008C6075">
              <w:t>24.4</w:t>
            </w:r>
          </w:p>
        </w:tc>
        <w:tc>
          <w:tcPr>
            <w:tcW w:w="817" w:type="pct"/>
            <w:tcBorders>
              <w:top w:val="nil"/>
              <w:left w:val="nil"/>
              <w:right w:val="nil"/>
            </w:tcBorders>
            <w:shd w:val="clear" w:color="auto" w:fill="auto"/>
            <w:noWrap/>
            <w:hideMark/>
          </w:tcPr>
          <w:p w14:paraId="50DB16B7" w14:textId="77777777" w:rsidR="00947427" w:rsidRPr="008C6075" w:rsidRDefault="00947427" w:rsidP="002639EE">
            <w:pPr>
              <w:spacing w:line="240" w:lineRule="auto"/>
              <w:jc w:val="center"/>
              <w:rPr>
                <w:color w:val="000000"/>
              </w:rPr>
            </w:pPr>
            <w:r w:rsidRPr="008C6075">
              <w:t>24.4</w:t>
            </w:r>
          </w:p>
        </w:tc>
      </w:tr>
      <w:tr w:rsidR="00947427" w:rsidRPr="008C6075" w14:paraId="76C60AA7" w14:textId="77777777" w:rsidTr="002639EE">
        <w:trPr>
          <w:trHeight w:val="315"/>
        </w:trPr>
        <w:tc>
          <w:tcPr>
            <w:tcW w:w="865" w:type="pct"/>
            <w:tcBorders>
              <w:top w:val="nil"/>
              <w:left w:val="nil"/>
              <w:bottom w:val="single" w:sz="4" w:space="0" w:color="auto"/>
              <w:right w:val="nil"/>
            </w:tcBorders>
            <w:shd w:val="clear" w:color="auto" w:fill="auto"/>
            <w:noWrap/>
            <w:hideMark/>
          </w:tcPr>
          <w:p w14:paraId="175B3B3B" w14:textId="77777777" w:rsidR="00947427" w:rsidRPr="008C6075" w:rsidRDefault="00947427" w:rsidP="002639EE">
            <w:pPr>
              <w:spacing w:line="240" w:lineRule="auto"/>
              <w:jc w:val="left"/>
              <w:rPr>
                <w:rFonts w:ascii="Calibri" w:hAnsi="Calibri" w:cs="Calibri"/>
                <w:color w:val="000000"/>
              </w:rPr>
            </w:pPr>
            <w:r w:rsidRPr="008C6075">
              <w:t>High flow</w:t>
            </w:r>
          </w:p>
        </w:tc>
        <w:tc>
          <w:tcPr>
            <w:tcW w:w="963" w:type="pct"/>
            <w:tcBorders>
              <w:top w:val="nil"/>
              <w:left w:val="nil"/>
              <w:bottom w:val="single" w:sz="4" w:space="0" w:color="auto"/>
              <w:right w:val="nil"/>
            </w:tcBorders>
            <w:shd w:val="clear" w:color="auto" w:fill="auto"/>
            <w:noWrap/>
            <w:vAlign w:val="bottom"/>
            <w:hideMark/>
          </w:tcPr>
          <w:p w14:paraId="21FC1736" w14:textId="77777777" w:rsidR="00947427" w:rsidRPr="008C6075" w:rsidRDefault="00947427" w:rsidP="002639EE">
            <w:pPr>
              <w:spacing w:line="240" w:lineRule="auto"/>
              <w:jc w:val="center"/>
              <w:rPr>
                <w:color w:val="000000"/>
              </w:rPr>
            </w:pPr>
            <w:r w:rsidRPr="008C6075">
              <w:rPr>
                <w:rFonts w:ascii="Calibri" w:hAnsi="Calibri" w:cs="Calibri"/>
                <w:color w:val="000000"/>
              </w:rPr>
              <w:t>600</w:t>
            </w:r>
          </w:p>
        </w:tc>
        <w:tc>
          <w:tcPr>
            <w:tcW w:w="575" w:type="pct"/>
            <w:tcBorders>
              <w:top w:val="nil"/>
              <w:left w:val="nil"/>
              <w:bottom w:val="single" w:sz="4" w:space="0" w:color="auto"/>
              <w:right w:val="nil"/>
            </w:tcBorders>
            <w:shd w:val="clear" w:color="auto" w:fill="auto"/>
            <w:noWrap/>
            <w:hideMark/>
          </w:tcPr>
          <w:p w14:paraId="5F132C93" w14:textId="77777777" w:rsidR="00947427" w:rsidRPr="008C6075" w:rsidRDefault="00947427" w:rsidP="002639EE">
            <w:pPr>
              <w:spacing w:line="240" w:lineRule="auto"/>
              <w:jc w:val="center"/>
              <w:rPr>
                <w:color w:val="000000"/>
              </w:rPr>
            </w:pPr>
            <w:r w:rsidRPr="008C6075">
              <w:t>18.0</w:t>
            </w:r>
          </w:p>
        </w:tc>
        <w:tc>
          <w:tcPr>
            <w:tcW w:w="915" w:type="pct"/>
            <w:tcBorders>
              <w:top w:val="nil"/>
              <w:left w:val="nil"/>
              <w:bottom w:val="single" w:sz="4" w:space="0" w:color="auto"/>
              <w:right w:val="nil"/>
            </w:tcBorders>
            <w:shd w:val="clear" w:color="auto" w:fill="auto"/>
            <w:noWrap/>
            <w:hideMark/>
          </w:tcPr>
          <w:p w14:paraId="7DA1DD33" w14:textId="77777777" w:rsidR="00947427" w:rsidRPr="008C6075" w:rsidRDefault="00947427" w:rsidP="002639EE">
            <w:pPr>
              <w:spacing w:line="240" w:lineRule="auto"/>
              <w:jc w:val="center"/>
              <w:rPr>
                <w:color w:val="000000"/>
              </w:rPr>
            </w:pPr>
            <w:r w:rsidRPr="008C6075">
              <w:t>3.4</w:t>
            </w:r>
          </w:p>
        </w:tc>
        <w:tc>
          <w:tcPr>
            <w:tcW w:w="865" w:type="pct"/>
            <w:tcBorders>
              <w:top w:val="nil"/>
              <w:left w:val="nil"/>
              <w:bottom w:val="single" w:sz="4" w:space="0" w:color="auto"/>
              <w:right w:val="nil"/>
            </w:tcBorders>
            <w:shd w:val="clear" w:color="auto" w:fill="auto"/>
            <w:noWrap/>
            <w:hideMark/>
          </w:tcPr>
          <w:p w14:paraId="45AFF54C" w14:textId="77777777" w:rsidR="00947427" w:rsidRPr="008C6075" w:rsidRDefault="00947427" w:rsidP="002639EE">
            <w:pPr>
              <w:spacing w:line="240" w:lineRule="auto"/>
              <w:jc w:val="center"/>
              <w:rPr>
                <w:color w:val="000000"/>
              </w:rPr>
            </w:pPr>
            <w:r w:rsidRPr="008C6075">
              <w:t>24.4</w:t>
            </w:r>
          </w:p>
        </w:tc>
        <w:tc>
          <w:tcPr>
            <w:tcW w:w="817" w:type="pct"/>
            <w:tcBorders>
              <w:top w:val="nil"/>
              <w:left w:val="nil"/>
              <w:bottom w:val="single" w:sz="4" w:space="0" w:color="auto"/>
              <w:right w:val="nil"/>
            </w:tcBorders>
            <w:shd w:val="clear" w:color="auto" w:fill="auto"/>
            <w:noWrap/>
            <w:hideMark/>
          </w:tcPr>
          <w:p w14:paraId="0A62438C" w14:textId="77777777" w:rsidR="00947427" w:rsidRPr="008C6075" w:rsidRDefault="00947427" w:rsidP="002639EE">
            <w:pPr>
              <w:spacing w:line="240" w:lineRule="auto"/>
              <w:jc w:val="center"/>
              <w:rPr>
                <w:color w:val="000000"/>
              </w:rPr>
            </w:pPr>
            <w:r w:rsidRPr="008C6075">
              <w:t>24.4</w:t>
            </w:r>
          </w:p>
        </w:tc>
      </w:tr>
    </w:tbl>
    <w:p w14:paraId="26939CBC" w14:textId="77777777" w:rsidR="00947427" w:rsidRDefault="00947427" w:rsidP="00947427">
      <w:pPr>
        <w:rPr>
          <w:sz w:val="20"/>
        </w:rPr>
      </w:pPr>
    </w:p>
    <w:p w14:paraId="07F099B7" w14:textId="56AD51B2" w:rsidR="00947427" w:rsidRPr="00126416" w:rsidRDefault="00947427" w:rsidP="00947427">
      <w:pPr>
        <w:pStyle w:val="Caption"/>
        <w:rPr>
          <w:b w:val="0"/>
          <w:bCs/>
          <w:sz w:val="20"/>
        </w:rPr>
      </w:pPr>
      <w:bookmarkStart w:id="5" w:name="_Toc65678955"/>
      <w:r w:rsidRPr="00126416">
        <w:rPr>
          <w:b w:val="0"/>
          <w:bCs/>
        </w:rPr>
        <w:t xml:space="preserve">Table </w:t>
      </w:r>
      <w:r>
        <w:rPr>
          <w:b w:val="0"/>
          <w:bCs/>
        </w:rPr>
        <w:t>S4</w:t>
      </w:r>
      <w:r w:rsidRPr="00126416">
        <w:rPr>
          <w:b w:val="0"/>
          <w:bCs/>
        </w:rPr>
        <w:t xml:space="preserve">. Steady-state flow simulation </w:t>
      </w:r>
      <w:r w:rsidRPr="00126416">
        <w:rPr>
          <w:rFonts w:hint="eastAsia"/>
          <w:b w:val="0"/>
          <w:bCs/>
          <w:lang w:eastAsia="zh-CN"/>
        </w:rPr>
        <w:t>o</w:t>
      </w:r>
      <w:r w:rsidRPr="00126416">
        <w:rPr>
          <w:b w:val="0"/>
          <w:bCs/>
          <w:lang w:eastAsia="zh-CN"/>
        </w:rPr>
        <w:t>f S4.</w:t>
      </w:r>
      <w:bookmarkEnd w:id="5"/>
    </w:p>
    <w:tbl>
      <w:tblPr>
        <w:tblW w:w="5000" w:type="pct"/>
        <w:tblLayout w:type="fixed"/>
        <w:tblLook w:val="04A0" w:firstRow="1" w:lastRow="0" w:firstColumn="1" w:lastColumn="0" w:noHBand="0" w:noVBand="1"/>
      </w:tblPr>
      <w:tblGrid>
        <w:gridCol w:w="1565"/>
        <w:gridCol w:w="1934"/>
        <w:gridCol w:w="1103"/>
        <w:gridCol w:w="1662"/>
        <w:gridCol w:w="1747"/>
        <w:gridCol w:w="1565"/>
      </w:tblGrid>
      <w:tr w:rsidR="00947427" w:rsidRPr="0005046A" w14:paraId="64CA02C0" w14:textId="77777777" w:rsidTr="002639EE">
        <w:trPr>
          <w:trHeight w:val="640"/>
        </w:trPr>
        <w:tc>
          <w:tcPr>
            <w:tcW w:w="817" w:type="pct"/>
            <w:tcBorders>
              <w:top w:val="single" w:sz="4" w:space="0" w:color="auto"/>
              <w:left w:val="nil"/>
              <w:bottom w:val="single" w:sz="4" w:space="0" w:color="auto"/>
              <w:right w:val="nil"/>
            </w:tcBorders>
            <w:shd w:val="clear" w:color="auto" w:fill="auto"/>
            <w:noWrap/>
            <w:vAlign w:val="center"/>
            <w:hideMark/>
          </w:tcPr>
          <w:p w14:paraId="3445A48C" w14:textId="77777777" w:rsidR="00947427" w:rsidRPr="0005046A" w:rsidRDefault="00947427" w:rsidP="002639EE">
            <w:pPr>
              <w:spacing w:line="240" w:lineRule="auto"/>
              <w:jc w:val="center"/>
              <w:rPr>
                <w:color w:val="000000"/>
              </w:rPr>
            </w:pPr>
            <w:r w:rsidRPr="0005046A">
              <w:rPr>
                <w:color w:val="000000"/>
                <w:szCs w:val="22"/>
              </w:rPr>
              <w:t xml:space="preserve">Flow </w:t>
            </w:r>
            <w:r>
              <w:rPr>
                <w:color w:val="000000"/>
                <w:szCs w:val="22"/>
              </w:rPr>
              <w:t>regime</w:t>
            </w:r>
          </w:p>
        </w:tc>
        <w:tc>
          <w:tcPr>
            <w:tcW w:w="1010" w:type="pct"/>
            <w:tcBorders>
              <w:top w:val="single" w:sz="4" w:space="0" w:color="auto"/>
              <w:left w:val="nil"/>
              <w:bottom w:val="single" w:sz="4" w:space="0" w:color="auto"/>
              <w:right w:val="nil"/>
            </w:tcBorders>
            <w:shd w:val="clear" w:color="auto" w:fill="auto"/>
            <w:noWrap/>
            <w:vAlign w:val="center"/>
          </w:tcPr>
          <w:p w14:paraId="6EC668FF" w14:textId="77777777" w:rsidR="00947427" w:rsidRPr="0005046A" w:rsidRDefault="00947427" w:rsidP="002639EE">
            <w:pPr>
              <w:spacing w:line="240" w:lineRule="auto"/>
              <w:jc w:val="center"/>
              <w:rPr>
                <w:color w:val="000000"/>
              </w:rPr>
            </w:pPr>
            <w:r w:rsidRPr="0005046A">
              <w:rPr>
                <w:color w:val="000000"/>
                <w:szCs w:val="22"/>
              </w:rPr>
              <w:t>WSE (</w:t>
            </w:r>
            <w:r>
              <w:rPr>
                <w:color w:val="000000"/>
                <w:szCs w:val="22"/>
              </w:rPr>
              <w:t>m</w:t>
            </w:r>
            <w:r w:rsidRPr="0005046A">
              <w:rPr>
                <w:color w:val="000000"/>
                <w:szCs w:val="22"/>
              </w:rPr>
              <w:t>)</w:t>
            </w:r>
          </w:p>
        </w:tc>
        <w:tc>
          <w:tcPr>
            <w:tcW w:w="576" w:type="pct"/>
            <w:tcBorders>
              <w:top w:val="single" w:sz="4" w:space="0" w:color="auto"/>
              <w:left w:val="nil"/>
              <w:bottom w:val="single" w:sz="4" w:space="0" w:color="auto"/>
              <w:right w:val="nil"/>
            </w:tcBorders>
            <w:shd w:val="clear" w:color="auto" w:fill="auto"/>
            <w:noWrap/>
            <w:vAlign w:val="center"/>
          </w:tcPr>
          <w:p w14:paraId="4CB6EC2E" w14:textId="77777777" w:rsidR="00947427" w:rsidRPr="0005046A" w:rsidRDefault="00947427" w:rsidP="002639EE">
            <w:pPr>
              <w:spacing w:line="240" w:lineRule="auto"/>
              <w:jc w:val="center"/>
              <w:rPr>
                <w:color w:val="000000"/>
              </w:rPr>
            </w:pPr>
            <w:r w:rsidRPr="00556C9D">
              <w:rPr>
                <w:color w:val="000000"/>
              </w:rPr>
              <w:t>Q1 (m</w:t>
            </w:r>
            <w:r w:rsidRPr="00556C9D">
              <w:rPr>
                <w:color w:val="000000"/>
                <w:vertAlign w:val="superscript"/>
              </w:rPr>
              <w:t>3</w:t>
            </w:r>
            <w:r w:rsidRPr="00556C9D">
              <w:rPr>
                <w:color w:val="000000"/>
              </w:rPr>
              <w:t>/s)</w:t>
            </w:r>
          </w:p>
        </w:tc>
        <w:tc>
          <w:tcPr>
            <w:tcW w:w="868" w:type="pct"/>
            <w:tcBorders>
              <w:top w:val="single" w:sz="4" w:space="0" w:color="auto"/>
              <w:left w:val="nil"/>
              <w:bottom w:val="single" w:sz="4" w:space="0" w:color="auto"/>
              <w:right w:val="nil"/>
            </w:tcBorders>
            <w:shd w:val="clear" w:color="auto" w:fill="auto"/>
            <w:noWrap/>
            <w:vAlign w:val="center"/>
          </w:tcPr>
          <w:p w14:paraId="208F9022" w14:textId="77777777" w:rsidR="00947427" w:rsidRPr="0005046A" w:rsidRDefault="00947427" w:rsidP="002639EE">
            <w:pPr>
              <w:spacing w:line="240" w:lineRule="auto"/>
              <w:jc w:val="center"/>
              <w:rPr>
                <w:color w:val="000000"/>
              </w:rPr>
            </w:pPr>
            <w:r w:rsidRPr="00556C9D">
              <w:rPr>
                <w:color w:val="000000"/>
              </w:rPr>
              <w:t>Q2 (m</w:t>
            </w:r>
            <w:r w:rsidRPr="00556C9D">
              <w:rPr>
                <w:color w:val="000000"/>
                <w:vertAlign w:val="superscript"/>
              </w:rPr>
              <w:t>3</w:t>
            </w:r>
            <w:r w:rsidRPr="00556C9D">
              <w:rPr>
                <w:color w:val="000000"/>
              </w:rPr>
              <w:t>/s)</w:t>
            </w:r>
          </w:p>
        </w:tc>
        <w:tc>
          <w:tcPr>
            <w:tcW w:w="912" w:type="pct"/>
            <w:tcBorders>
              <w:top w:val="single" w:sz="4" w:space="0" w:color="auto"/>
              <w:left w:val="nil"/>
              <w:bottom w:val="single" w:sz="4" w:space="0" w:color="auto"/>
              <w:right w:val="nil"/>
            </w:tcBorders>
            <w:shd w:val="clear" w:color="auto" w:fill="auto"/>
            <w:noWrap/>
            <w:vAlign w:val="center"/>
          </w:tcPr>
          <w:p w14:paraId="3E991FA6" w14:textId="77777777" w:rsidR="00947427" w:rsidRPr="0005046A" w:rsidRDefault="00947427" w:rsidP="002639EE">
            <w:pPr>
              <w:spacing w:line="240" w:lineRule="auto"/>
              <w:jc w:val="center"/>
              <w:rPr>
                <w:color w:val="000000"/>
              </w:rPr>
            </w:pPr>
            <w:r w:rsidRPr="00556C9D">
              <w:rPr>
                <w:color w:val="000000"/>
              </w:rPr>
              <w:t>Q3 (m</w:t>
            </w:r>
            <w:r w:rsidRPr="00556C9D">
              <w:rPr>
                <w:color w:val="000000"/>
                <w:vertAlign w:val="superscript"/>
              </w:rPr>
              <w:t>3</w:t>
            </w:r>
            <w:r w:rsidRPr="00556C9D">
              <w:rPr>
                <w:color w:val="000000"/>
              </w:rPr>
              <w:t>/s)</w:t>
            </w:r>
          </w:p>
        </w:tc>
        <w:tc>
          <w:tcPr>
            <w:tcW w:w="817" w:type="pct"/>
            <w:tcBorders>
              <w:top w:val="single" w:sz="4" w:space="0" w:color="auto"/>
              <w:left w:val="nil"/>
              <w:bottom w:val="single" w:sz="4" w:space="0" w:color="auto"/>
              <w:right w:val="nil"/>
            </w:tcBorders>
            <w:shd w:val="clear" w:color="auto" w:fill="auto"/>
            <w:noWrap/>
            <w:vAlign w:val="center"/>
          </w:tcPr>
          <w:p w14:paraId="135FFF18" w14:textId="77777777" w:rsidR="00947427" w:rsidRPr="0005046A" w:rsidRDefault="00947427" w:rsidP="002639EE">
            <w:pPr>
              <w:spacing w:line="240" w:lineRule="auto"/>
              <w:jc w:val="center"/>
              <w:rPr>
                <w:color w:val="000000"/>
              </w:rPr>
            </w:pPr>
            <w:r w:rsidRPr="00556C9D">
              <w:rPr>
                <w:color w:val="000000"/>
              </w:rPr>
              <w:t>Q4 (m</w:t>
            </w:r>
            <w:r w:rsidRPr="00556C9D">
              <w:rPr>
                <w:color w:val="000000"/>
                <w:vertAlign w:val="superscript"/>
              </w:rPr>
              <w:t>3</w:t>
            </w:r>
            <w:r w:rsidRPr="00556C9D">
              <w:rPr>
                <w:color w:val="000000"/>
              </w:rPr>
              <w:t>/s)</w:t>
            </w:r>
          </w:p>
        </w:tc>
      </w:tr>
      <w:tr w:rsidR="00947427" w:rsidRPr="0005046A" w14:paraId="02DF4189" w14:textId="77777777" w:rsidTr="002639EE">
        <w:trPr>
          <w:trHeight w:val="315"/>
        </w:trPr>
        <w:tc>
          <w:tcPr>
            <w:tcW w:w="817" w:type="pct"/>
            <w:tcBorders>
              <w:top w:val="single" w:sz="4" w:space="0" w:color="auto"/>
              <w:left w:val="nil"/>
              <w:bottom w:val="nil"/>
              <w:right w:val="nil"/>
            </w:tcBorders>
            <w:shd w:val="clear" w:color="auto" w:fill="auto"/>
            <w:noWrap/>
            <w:hideMark/>
          </w:tcPr>
          <w:p w14:paraId="34D86115" w14:textId="77777777" w:rsidR="00947427" w:rsidRPr="0005046A" w:rsidRDefault="00947427" w:rsidP="002639EE">
            <w:pPr>
              <w:spacing w:line="240" w:lineRule="auto"/>
              <w:jc w:val="left"/>
              <w:rPr>
                <w:rFonts w:ascii="Calibri" w:hAnsi="Calibri" w:cs="Calibri"/>
                <w:color w:val="000000"/>
                <w:sz w:val="22"/>
                <w:szCs w:val="22"/>
              </w:rPr>
            </w:pPr>
            <w:r w:rsidRPr="008328F5">
              <w:t>Low flow</w:t>
            </w:r>
          </w:p>
        </w:tc>
        <w:tc>
          <w:tcPr>
            <w:tcW w:w="1010" w:type="pct"/>
            <w:tcBorders>
              <w:top w:val="single" w:sz="4" w:space="0" w:color="auto"/>
              <w:left w:val="nil"/>
              <w:bottom w:val="nil"/>
              <w:right w:val="nil"/>
            </w:tcBorders>
            <w:shd w:val="clear" w:color="auto" w:fill="auto"/>
            <w:noWrap/>
            <w:hideMark/>
          </w:tcPr>
          <w:p w14:paraId="6C113A98" w14:textId="77777777" w:rsidR="00947427" w:rsidRPr="0042160F" w:rsidRDefault="00947427" w:rsidP="002639EE">
            <w:pPr>
              <w:spacing w:line="240" w:lineRule="auto"/>
              <w:jc w:val="center"/>
              <w:rPr>
                <w:color w:val="000000"/>
                <w:sz w:val="22"/>
                <w:szCs w:val="22"/>
              </w:rPr>
            </w:pPr>
            <w:r w:rsidRPr="007E3760">
              <w:t>598</w:t>
            </w:r>
          </w:p>
        </w:tc>
        <w:tc>
          <w:tcPr>
            <w:tcW w:w="576" w:type="pct"/>
            <w:tcBorders>
              <w:top w:val="single" w:sz="4" w:space="0" w:color="auto"/>
              <w:left w:val="nil"/>
              <w:bottom w:val="nil"/>
              <w:right w:val="nil"/>
            </w:tcBorders>
            <w:shd w:val="clear" w:color="auto" w:fill="auto"/>
            <w:noWrap/>
            <w:hideMark/>
          </w:tcPr>
          <w:p w14:paraId="6C01BC7F" w14:textId="77777777" w:rsidR="00947427" w:rsidRPr="0042160F" w:rsidRDefault="00947427" w:rsidP="002639EE">
            <w:pPr>
              <w:spacing w:line="240" w:lineRule="auto"/>
              <w:jc w:val="center"/>
              <w:rPr>
                <w:color w:val="000000"/>
                <w:sz w:val="22"/>
                <w:szCs w:val="22"/>
              </w:rPr>
            </w:pPr>
            <w:r w:rsidRPr="007E3760">
              <w:t>0.3</w:t>
            </w:r>
          </w:p>
        </w:tc>
        <w:tc>
          <w:tcPr>
            <w:tcW w:w="868" w:type="pct"/>
            <w:tcBorders>
              <w:top w:val="single" w:sz="4" w:space="0" w:color="auto"/>
              <w:left w:val="nil"/>
              <w:bottom w:val="nil"/>
              <w:right w:val="nil"/>
            </w:tcBorders>
            <w:shd w:val="clear" w:color="auto" w:fill="auto"/>
            <w:noWrap/>
            <w:hideMark/>
          </w:tcPr>
          <w:p w14:paraId="19A947E7" w14:textId="77777777" w:rsidR="00947427" w:rsidRPr="0042160F" w:rsidRDefault="00947427" w:rsidP="002639EE">
            <w:pPr>
              <w:spacing w:line="240" w:lineRule="auto"/>
              <w:jc w:val="center"/>
              <w:rPr>
                <w:color w:val="000000"/>
                <w:sz w:val="22"/>
                <w:szCs w:val="22"/>
              </w:rPr>
            </w:pPr>
            <w:r w:rsidRPr="007E3760">
              <w:t>0.1</w:t>
            </w:r>
          </w:p>
        </w:tc>
        <w:tc>
          <w:tcPr>
            <w:tcW w:w="912" w:type="pct"/>
            <w:tcBorders>
              <w:top w:val="single" w:sz="4" w:space="0" w:color="auto"/>
              <w:left w:val="nil"/>
              <w:bottom w:val="nil"/>
              <w:right w:val="nil"/>
            </w:tcBorders>
            <w:shd w:val="clear" w:color="auto" w:fill="auto"/>
            <w:noWrap/>
            <w:hideMark/>
          </w:tcPr>
          <w:p w14:paraId="0E3834D3" w14:textId="77777777" w:rsidR="00947427" w:rsidRPr="0042160F" w:rsidRDefault="00947427" w:rsidP="002639EE">
            <w:pPr>
              <w:spacing w:line="240" w:lineRule="auto"/>
              <w:jc w:val="center"/>
              <w:rPr>
                <w:color w:val="000000"/>
                <w:sz w:val="22"/>
                <w:szCs w:val="22"/>
              </w:rPr>
            </w:pPr>
            <w:r w:rsidRPr="007E3760">
              <w:t>24.4</w:t>
            </w:r>
          </w:p>
        </w:tc>
        <w:tc>
          <w:tcPr>
            <w:tcW w:w="817" w:type="pct"/>
            <w:tcBorders>
              <w:top w:val="single" w:sz="4" w:space="0" w:color="auto"/>
              <w:left w:val="nil"/>
              <w:bottom w:val="nil"/>
              <w:right w:val="nil"/>
            </w:tcBorders>
            <w:shd w:val="clear" w:color="auto" w:fill="auto"/>
            <w:noWrap/>
            <w:hideMark/>
          </w:tcPr>
          <w:p w14:paraId="1D4F3635" w14:textId="77777777" w:rsidR="00947427" w:rsidRPr="0042160F" w:rsidRDefault="00947427" w:rsidP="002639EE">
            <w:pPr>
              <w:spacing w:line="240" w:lineRule="auto"/>
              <w:jc w:val="center"/>
              <w:rPr>
                <w:color w:val="000000"/>
                <w:sz w:val="22"/>
                <w:szCs w:val="22"/>
              </w:rPr>
            </w:pPr>
            <w:r w:rsidRPr="007E3760">
              <w:t>24.4</w:t>
            </w:r>
          </w:p>
        </w:tc>
      </w:tr>
      <w:tr w:rsidR="00947427" w:rsidRPr="0005046A" w14:paraId="118C2377" w14:textId="77777777" w:rsidTr="002639EE">
        <w:trPr>
          <w:trHeight w:val="315"/>
        </w:trPr>
        <w:tc>
          <w:tcPr>
            <w:tcW w:w="817" w:type="pct"/>
            <w:tcBorders>
              <w:top w:val="nil"/>
              <w:left w:val="nil"/>
              <w:right w:val="nil"/>
            </w:tcBorders>
            <w:shd w:val="clear" w:color="auto" w:fill="auto"/>
            <w:noWrap/>
            <w:hideMark/>
          </w:tcPr>
          <w:p w14:paraId="49E1D3AD" w14:textId="77777777" w:rsidR="00947427" w:rsidRPr="0005046A" w:rsidRDefault="00947427" w:rsidP="002639EE">
            <w:pPr>
              <w:spacing w:line="240" w:lineRule="auto"/>
              <w:jc w:val="left"/>
              <w:rPr>
                <w:rFonts w:ascii="Calibri" w:hAnsi="Calibri" w:cs="Calibri"/>
                <w:color w:val="000000"/>
                <w:sz w:val="22"/>
                <w:szCs w:val="22"/>
              </w:rPr>
            </w:pPr>
            <w:r w:rsidRPr="008328F5">
              <w:t>Medium flow</w:t>
            </w:r>
          </w:p>
        </w:tc>
        <w:tc>
          <w:tcPr>
            <w:tcW w:w="1010" w:type="pct"/>
            <w:tcBorders>
              <w:top w:val="nil"/>
              <w:left w:val="nil"/>
              <w:right w:val="nil"/>
            </w:tcBorders>
            <w:shd w:val="clear" w:color="auto" w:fill="auto"/>
            <w:noWrap/>
            <w:hideMark/>
          </w:tcPr>
          <w:p w14:paraId="77826272" w14:textId="77777777" w:rsidR="00947427" w:rsidRPr="0042160F" w:rsidRDefault="00947427" w:rsidP="002639EE">
            <w:pPr>
              <w:spacing w:line="240" w:lineRule="auto"/>
              <w:jc w:val="center"/>
              <w:rPr>
                <w:color w:val="000000"/>
                <w:sz w:val="22"/>
                <w:szCs w:val="22"/>
              </w:rPr>
            </w:pPr>
            <w:r w:rsidRPr="007E3760">
              <w:t>59</w:t>
            </w:r>
            <w:r>
              <w:t>8</w:t>
            </w:r>
          </w:p>
        </w:tc>
        <w:tc>
          <w:tcPr>
            <w:tcW w:w="576" w:type="pct"/>
            <w:tcBorders>
              <w:top w:val="nil"/>
              <w:left w:val="nil"/>
              <w:right w:val="nil"/>
            </w:tcBorders>
            <w:shd w:val="clear" w:color="auto" w:fill="auto"/>
            <w:noWrap/>
            <w:hideMark/>
          </w:tcPr>
          <w:p w14:paraId="6007B502" w14:textId="77777777" w:rsidR="00947427" w:rsidRPr="0042160F" w:rsidRDefault="00947427" w:rsidP="002639EE">
            <w:pPr>
              <w:spacing w:line="240" w:lineRule="auto"/>
              <w:jc w:val="center"/>
              <w:rPr>
                <w:color w:val="000000"/>
                <w:sz w:val="22"/>
                <w:szCs w:val="22"/>
              </w:rPr>
            </w:pPr>
            <w:r w:rsidRPr="007E3760">
              <w:t>6.3</w:t>
            </w:r>
          </w:p>
        </w:tc>
        <w:tc>
          <w:tcPr>
            <w:tcW w:w="868" w:type="pct"/>
            <w:tcBorders>
              <w:top w:val="nil"/>
              <w:left w:val="nil"/>
              <w:right w:val="nil"/>
            </w:tcBorders>
            <w:shd w:val="clear" w:color="auto" w:fill="auto"/>
            <w:noWrap/>
            <w:hideMark/>
          </w:tcPr>
          <w:p w14:paraId="22B808D6" w14:textId="77777777" w:rsidR="00947427" w:rsidRPr="0042160F" w:rsidRDefault="00947427" w:rsidP="002639EE">
            <w:pPr>
              <w:spacing w:line="240" w:lineRule="auto"/>
              <w:jc w:val="center"/>
              <w:rPr>
                <w:color w:val="000000"/>
                <w:sz w:val="22"/>
                <w:szCs w:val="22"/>
              </w:rPr>
            </w:pPr>
            <w:r w:rsidRPr="007E3760">
              <w:t>1.2</w:t>
            </w:r>
          </w:p>
        </w:tc>
        <w:tc>
          <w:tcPr>
            <w:tcW w:w="912" w:type="pct"/>
            <w:tcBorders>
              <w:top w:val="nil"/>
              <w:left w:val="nil"/>
              <w:right w:val="nil"/>
            </w:tcBorders>
            <w:shd w:val="clear" w:color="auto" w:fill="auto"/>
            <w:noWrap/>
            <w:hideMark/>
          </w:tcPr>
          <w:p w14:paraId="0937BDEE" w14:textId="77777777" w:rsidR="00947427" w:rsidRPr="0042160F" w:rsidRDefault="00947427" w:rsidP="002639EE">
            <w:pPr>
              <w:spacing w:line="240" w:lineRule="auto"/>
              <w:jc w:val="center"/>
              <w:rPr>
                <w:color w:val="000000"/>
                <w:sz w:val="22"/>
                <w:szCs w:val="22"/>
              </w:rPr>
            </w:pPr>
            <w:r w:rsidRPr="007E3760">
              <w:t>24.4</w:t>
            </w:r>
          </w:p>
        </w:tc>
        <w:tc>
          <w:tcPr>
            <w:tcW w:w="817" w:type="pct"/>
            <w:tcBorders>
              <w:top w:val="nil"/>
              <w:left w:val="nil"/>
              <w:right w:val="nil"/>
            </w:tcBorders>
            <w:shd w:val="clear" w:color="auto" w:fill="auto"/>
            <w:noWrap/>
            <w:hideMark/>
          </w:tcPr>
          <w:p w14:paraId="3A7E122D" w14:textId="77777777" w:rsidR="00947427" w:rsidRPr="0042160F" w:rsidRDefault="00947427" w:rsidP="002639EE">
            <w:pPr>
              <w:spacing w:line="240" w:lineRule="auto"/>
              <w:jc w:val="center"/>
              <w:rPr>
                <w:color w:val="000000"/>
                <w:sz w:val="22"/>
                <w:szCs w:val="22"/>
              </w:rPr>
            </w:pPr>
            <w:r w:rsidRPr="007E3760">
              <w:t>24.4</w:t>
            </w:r>
          </w:p>
        </w:tc>
      </w:tr>
      <w:tr w:rsidR="00947427" w:rsidRPr="0005046A" w14:paraId="4D064709" w14:textId="77777777" w:rsidTr="002639EE">
        <w:trPr>
          <w:trHeight w:val="315"/>
        </w:trPr>
        <w:tc>
          <w:tcPr>
            <w:tcW w:w="817" w:type="pct"/>
            <w:tcBorders>
              <w:top w:val="nil"/>
              <w:left w:val="nil"/>
              <w:bottom w:val="single" w:sz="4" w:space="0" w:color="auto"/>
              <w:right w:val="nil"/>
            </w:tcBorders>
            <w:shd w:val="clear" w:color="auto" w:fill="auto"/>
            <w:hideMark/>
          </w:tcPr>
          <w:p w14:paraId="48393AE9" w14:textId="77777777" w:rsidR="00947427" w:rsidRPr="0005046A" w:rsidRDefault="00947427" w:rsidP="002639EE">
            <w:pPr>
              <w:spacing w:line="240" w:lineRule="auto"/>
              <w:jc w:val="left"/>
              <w:rPr>
                <w:rFonts w:ascii="Calibri" w:hAnsi="Calibri" w:cs="Calibri"/>
                <w:color w:val="000000"/>
                <w:sz w:val="22"/>
                <w:szCs w:val="22"/>
              </w:rPr>
            </w:pPr>
            <w:r w:rsidRPr="008328F5">
              <w:t>High flow</w:t>
            </w:r>
          </w:p>
        </w:tc>
        <w:tc>
          <w:tcPr>
            <w:tcW w:w="1010" w:type="pct"/>
            <w:tcBorders>
              <w:top w:val="nil"/>
              <w:left w:val="nil"/>
              <w:bottom w:val="single" w:sz="4" w:space="0" w:color="auto"/>
              <w:right w:val="nil"/>
            </w:tcBorders>
            <w:shd w:val="clear" w:color="auto" w:fill="auto"/>
            <w:noWrap/>
            <w:hideMark/>
          </w:tcPr>
          <w:p w14:paraId="5695DCB4" w14:textId="77777777" w:rsidR="00947427" w:rsidRPr="0042160F" w:rsidRDefault="00947427" w:rsidP="002639EE">
            <w:pPr>
              <w:spacing w:line="240" w:lineRule="auto"/>
              <w:jc w:val="center"/>
              <w:rPr>
                <w:color w:val="000000"/>
                <w:sz w:val="22"/>
                <w:szCs w:val="22"/>
              </w:rPr>
            </w:pPr>
            <w:r w:rsidRPr="007E3760">
              <w:t>598</w:t>
            </w:r>
          </w:p>
        </w:tc>
        <w:tc>
          <w:tcPr>
            <w:tcW w:w="576" w:type="pct"/>
            <w:tcBorders>
              <w:top w:val="nil"/>
              <w:left w:val="nil"/>
              <w:bottom w:val="single" w:sz="4" w:space="0" w:color="auto"/>
              <w:right w:val="nil"/>
            </w:tcBorders>
            <w:shd w:val="clear" w:color="auto" w:fill="auto"/>
            <w:noWrap/>
            <w:hideMark/>
          </w:tcPr>
          <w:p w14:paraId="4E40B9FC" w14:textId="77777777" w:rsidR="00947427" w:rsidRPr="0042160F" w:rsidRDefault="00947427" w:rsidP="002639EE">
            <w:pPr>
              <w:spacing w:line="240" w:lineRule="auto"/>
              <w:jc w:val="center"/>
              <w:rPr>
                <w:color w:val="000000"/>
                <w:sz w:val="22"/>
                <w:szCs w:val="22"/>
              </w:rPr>
            </w:pPr>
            <w:r w:rsidRPr="007E3760">
              <w:t>18.0</w:t>
            </w:r>
          </w:p>
        </w:tc>
        <w:tc>
          <w:tcPr>
            <w:tcW w:w="868" w:type="pct"/>
            <w:tcBorders>
              <w:top w:val="nil"/>
              <w:left w:val="nil"/>
              <w:bottom w:val="single" w:sz="4" w:space="0" w:color="auto"/>
              <w:right w:val="nil"/>
            </w:tcBorders>
            <w:shd w:val="clear" w:color="auto" w:fill="auto"/>
            <w:noWrap/>
            <w:hideMark/>
          </w:tcPr>
          <w:p w14:paraId="242BD529" w14:textId="77777777" w:rsidR="00947427" w:rsidRPr="0042160F" w:rsidRDefault="00947427" w:rsidP="002639EE">
            <w:pPr>
              <w:spacing w:line="240" w:lineRule="auto"/>
              <w:jc w:val="center"/>
              <w:rPr>
                <w:color w:val="000000"/>
                <w:sz w:val="22"/>
                <w:szCs w:val="22"/>
              </w:rPr>
            </w:pPr>
            <w:r w:rsidRPr="007E3760">
              <w:t>3.4</w:t>
            </w:r>
          </w:p>
        </w:tc>
        <w:tc>
          <w:tcPr>
            <w:tcW w:w="912" w:type="pct"/>
            <w:tcBorders>
              <w:top w:val="nil"/>
              <w:left w:val="nil"/>
              <w:bottom w:val="single" w:sz="4" w:space="0" w:color="auto"/>
              <w:right w:val="nil"/>
            </w:tcBorders>
            <w:shd w:val="clear" w:color="auto" w:fill="auto"/>
            <w:noWrap/>
            <w:hideMark/>
          </w:tcPr>
          <w:p w14:paraId="409D4CDA" w14:textId="77777777" w:rsidR="00947427" w:rsidRPr="0042160F" w:rsidRDefault="00947427" w:rsidP="002639EE">
            <w:pPr>
              <w:spacing w:line="240" w:lineRule="auto"/>
              <w:jc w:val="center"/>
              <w:rPr>
                <w:color w:val="000000"/>
                <w:sz w:val="22"/>
                <w:szCs w:val="22"/>
              </w:rPr>
            </w:pPr>
            <w:r w:rsidRPr="007E3760">
              <w:t>24.4</w:t>
            </w:r>
          </w:p>
        </w:tc>
        <w:tc>
          <w:tcPr>
            <w:tcW w:w="817" w:type="pct"/>
            <w:tcBorders>
              <w:top w:val="nil"/>
              <w:left w:val="nil"/>
              <w:bottom w:val="single" w:sz="4" w:space="0" w:color="auto"/>
              <w:right w:val="nil"/>
            </w:tcBorders>
            <w:shd w:val="clear" w:color="auto" w:fill="auto"/>
            <w:noWrap/>
            <w:hideMark/>
          </w:tcPr>
          <w:p w14:paraId="6D9A218E" w14:textId="77777777" w:rsidR="00947427" w:rsidRPr="0042160F" w:rsidRDefault="00947427" w:rsidP="002639EE">
            <w:pPr>
              <w:spacing w:line="240" w:lineRule="auto"/>
              <w:jc w:val="center"/>
              <w:rPr>
                <w:color w:val="000000"/>
                <w:sz w:val="22"/>
                <w:szCs w:val="22"/>
              </w:rPr>
            </w:pPr>
            <w:r w:rsidRPr="007E3760">
              <w:t>24.4</w:t>
            </w:r>
          </w:p>
        </w:tc>
      </w:tr>
    </w:tbl>
    <w:p w14:paraId="04E00741" w14:textId="77777777" w:rsidR="00947427" w:rsidRDefault="00947427" w:rsidP="00947427">
      <w:pPr>
        <w:rPr>
          <w:sz w:val="20"/>
        </w:rPr>
      </w:pPr>
    </w:p>
    <w:p w14:paraId="2182FA11" w14:textId="5223F321" w:rsidR="00947427" w:rsidRPr="00126416" w:rsidRDefault="00947427" w:rsidP="00947427">
      <w:pPr>
        <w:pStyle w:val="Caption"/>
        <w:rPr>
          <w:b w:val="0"/>
          <w:bCs/>
          <w:sz w:val="20"/>
        </w:rPr>
      </w:pPr>
      <w:bookmarkStart w:id="6" w:name="_Toc65678956"/>
      <w:r w:rsidRPr="00126416">
        <w:rPr>
          <w:b w:val="0"/>
          <w:bCs/>
        </w:rPr>
        <w:t>Table</w:t>
      </w:r>
      <w:r>
        <w:rPr>
          <w:b w:val="0"/>
          <w:bCs/>
        </w:rPr>
        <w:t xml:space="preserve"> S5</w:t>
      </w:r>
      <w:r w:rsidRPr="00126416">
        <w:rPr>
          <w:b w:val="0"/>
          <w:bCs/>
        </w:rPr>
        <w:t xml:space="preserve">. Steady-state flow simulation </w:t>
      </w:r>
      <w:r w:rsidRPr="00126416">
        <w:rPr>
          <w:rFonts w:hint="eastAsia"/>
          <w:b w:val="0"/>
          <w:bCs/>
          <w:lang w:eastAsia="zh-CN"/>
        </w:rPr>
        <w:t>o</w:t>
      </w:r>
      <w:r w:rsidRPr="00126416">
        <w:rPr>
          <w:b w:val="0"/>
          <w:bCs/>
          <w:lang w:eastAsia="zh-CN"/>
        </w:rPr>
        <w:t>f S5.</w:t>
      </w:r>
      <w:bookmarkEnd w:id="6"/>
    </w:p>
    <w:tbl>
      <w:tblPr>
        <w:tblW w:w="5000" w:type="pct"/>
        <w:tblLayout w:type="fixed"/>
        <w:tblLook w:val="04A0" w:firstRow="1" w:lastRow="0" w:firstColumn="1" w:lastColumn="0" w:noHBand="0" w:noVBand="1"/>
      </w:tblPr>
      <w:tblGrid>
        <w:gridCol w:w="1564"/>
        <w:gridCol w:w="1748"/>
        <w:gridCol w:w="1291"/>
        <w:gridCol w:w="1659"/>
        <w:gridCol w:w="1749"/>
        <w:gridCol w:w="1565"/>
      </w:tblGrid>
      <w:tr w:rsidR="00947427" w:rsidRPr="0005046A" w14:paraId="5552B75E" w14:textId="77777777" w:rsidTr="002639EE">
        <w:trPr>
          <w:trHeight w:val="601"/>
        </w:trPr>
        <w:tc>
          <w:tcPr>
            <w:tcW w:w="817" w:type="pct"/>
            <w:tcBorders>
              <w:top w:val="single" w:sz="4" w:space="0" w:color="auto"/>
              <w:left w:val="nil"/>
              <w:bottom w:val="single" w:sz="4" w:space="0" w:color="auto"/>
              <w:right w:val="nil"/>
            </w:tcBorders>
            <w:shd w:val="clear" w:color="auto" w:fill="auto"/>
            <w:noWrap/>
            <w:vAlign w:val="center"/>
            <w:hideMark/>
          </w:tcPr>
          <w:p w14:paraId="38C03385" w14:textId="77777777" w:rsidR="00947427" w:rsidRPr="0005046A" w:rsidRDefault="00947427" w:rsidP="002639EE">
            <w:pPr>
              <w:spacing w:line="240" w:lineRule="auto"/>
              <w:jc w:val="center"/>
              <w:rPr>
                <w:color w:val="000000"/>
              </w:rPr>
            </w:pPr>
            <w:r w:rsidRPr="0005046A">
              <w:rPr>
                <w:color w:val="000000"/>
                <w:szCs w:val="22"/>
              </w:rPr>
              <w:t xml:space="preserve">Flow </w:t>
            </w:r>
            <w:r>
              <w:rPr>
                <w:color w:val="000000"/>
                <w:szCs w:val="22"/>
              </w:rPr>
              <w:t>regime</w:t>
            </w:r>
          </w:p>
        </w:tc>
        <w:tc>
          <w:tcPr>
            <w:tcW w:w="913" w:type="pct"/>
            <w:tcBorders>
              <w:top w:val="single" w:sz="4" w:space="0" w:color="auto"/>
              <w:left w:val="nil"/>
              <w:bottom w:val="single" w:sz="4" w:space="0" w:color="auto"/>
              <w:right w:val="nil"/>
            </w:tcBorders>
            <w:shd w:val="clear" w:color="auto" w:fill="auto"/>
            <w:noWrap/>
            <w:vAlign w:val="center"/>
          </w:tcPr>
          <w:p w14:paraId="40854AE3" w14:textId="77777777" w:rsidR="00947427" w:rsidRPr="0005046A" w:rsidRDefault="00947427" w:rsidP="002639EE">
            <w:pPr>
              <w:spacing w:line="240" w:lineRule="auto"/>
              <w:jc w:val="center"/>
              <w:rPr>
                <w:color w:val="000000"/>
              </w:rPr>
            </w:pPr>
            <w:r w:rsidRPr="0005046A">
              <w:rPr>
                <w:color w:val="000000"/>
                <w:szCs w:val="22"/>
              </w:rPr>
              <w:t>WSE (</w:t>
            </w:r>
            <w:r>
              <w:rPr>
                <w:color w:val="000000"/>
                <w:szCs w:val="22"/>
              </w:rPr>
              <w:t>m</w:t>
            </w:r>
            <w:r w:rsidRPr="0005046A">
              <w:rPr>
                <w:color w:val="000000"/>
                <w:szCs w:val="22"/>
              </w:rPr>
              <w:t>)</w:t>
            </w:r>
          </w:p>
        </w:tc>
        <w:tc>
          <w:tcPr>
            <w:tcW w:w="674" w:type="pct"/>
            <w:tcBorders>
              <w:top w:val="single" w:sz="4" w:space="0" w:color="auto"/>
              <w:left w:val="nil"/>
              <w:bottom w:val="single" w:sz="4" w:space="0" w:color="auto"/>
              <w:right w:val="nil"/>
            </w:tcBorders>
            <w:shd w:val="clear" w:color="auto" w:fill="auto"/>
            <w:noWrap/>
            <w:vAlign w:val="center"/>
          </w:tcPr>
          <w:p w14:paraId="5496AA93" w14:textId="77777777" w:rsidR="00947427" w:rsidRPr="0005046A" w:rsidRDefault="00947427" w:rsidP="002639EE">
            <w:pPr>
              <w:spacing w:line="240" w:lineRule="auto"/>
              <w:jc w:val="center"/>
              <w:rPr>
                <w:color w:val="000000"/>
              </w:rPr>
            </w:pPr>
            <w:r w:rsidRPr="00556C9D">
              <w:rPr>
                <w:color w:val="000000"/>
              </w:rPr>
              <w:t>Q1 (m</w:t>
            </w:r>
            <w:r w:rsidRPr="00556C9D">
              <w:rPr>
                <w:color w:val="000000"/>
                <w:vertAlign w:val="superscript"/>
              </w:rPr>
              <w:t>3</w:t>
            </w:r>
            <w:r w:rsidRPr="00556C9D">
              <w:rPr>
                <w:color w:val="000000"/>
              </w:rPr>
              <w:t>/s)</w:t>
            </w:r>
          </w:p>
        </w:tc>
        <w:tc>
          <w:tcPr>
            <w:tcW w:w="866" w:type="pct"/>
            <w:tcBorders>
              <w:top w:val="single" w:sz="4" w:space="0" w:color="auto"/>
              <w:left w:val="nil"/>
              <w:bottom w:val="single" w:sz="4" w:space="0" w:color="auto"/>
              <w:right w:val="nil"/>
            </w:tcBorders>
            <w:shd w:val="clear" w:color="auto" w:fill="auto"/>
            <w:noWrap/>
            <w:vAlign w:val="center"/>
          </w:tcPr>
          <w:p w14:paraId="331AA783" w14:textId="77777777" w:rsidR="00947427" w:rsidRPr="0005046A" w:rsidRDefault="00947427" w:rsidP="002639EE">
            <w:pPr>
              <w:spacing w:line="240" w:lineRule="auto"/>
              <w:jc w:val="center"/>
              <w:rPr>
                <w:color w:val="000000"/>
              </w:rPr>
            </w:pPr>
            <w:r w:rsidRPr="00556C9D">
              <w:rPr>
                <w:color w:val="000000"/>
              </w:rPr>
              <w:t>Q2 (m</w:t>
            </w:r>
            <w:r w:rsidRPr="00556C9D">
              <w:rPr>
                <w:color w:val="000000"/>
                <w:vertAlign w:val="superscript"/>
              </w:rPr>
              <w:t>3</w:t>
            </w:r>
            <w:r w:rsidRPr="00556C9D">
              <w:rPr>
                <w:color w:val="000000"/>
              </w:rPr>
              <w:t>/s)</w:t>
            </w:r>
          </w:p>
        </w:tc>
        <w:tc>
          <w:tcPr>
            <w:tcW w:w="913" w:type="pct"/>
            <w:tcBorders>
              <w:top w:val="single" w:sz="4" w:space="0" w:color="auto"/>
              <w:left w:val="nil"/>
              <w:bottom w:val="single" w:sz="4" w:space="0" w:color="auto"/>
              <w:right w:val="nil"/>
            </w:tcBorders>
            <w:shd w:val="clear" w:color="auto" w:fill="auto"/>
            <w:noWrap/>
            <w:vAlign w:val="center"/>
          </w:tcPr>
          <w:p w14:paraId="20992BD3" w14:textId="77777777" w:rsidR="00947427" w:rsidRPr="0005046A" w:rsidRDefault="00947427" w:rsidP="002639EE">
            <w:pPr>
              <w:spacing w:line="240" w:lineRule="auto"/>
              <w:jc w:val="center"/>
              <w:rPr>
                <w:color w:val="000000"/>
              </w:rPr>
            </w:pPr>
            <w:r w:rsidRPr="00556C9D">
              <w:rPr>
                <w:color w:val="000000"/>
              </w:rPr>
              <w:t>Q3 (m</w:t>
            </w:r>
            <w:r w:rsidRPr="00556C9D">
              <w:rPr>
                <w:color w:val="000000"/>
                <w:vertAlign w:val="superscript"/>
              </w:rPr>
              <w:t>3</w:t>
            </w:r>
            <w:r w:rsidRPr="00556C9D">
              <w:rPr>
                <w:color w:val="000000"/>
              </w:rPr>
              <w:t>/s)</w:t>
            </w:r>
          </w:p>
        </w:tc>
        <w:tc>
          <w:tcPr>
            <w:tcW w:w="817" w:type="pct"/>
            <w:tcBorders>
              <w:top w:val="single" w:sz="4" w:space="0" w:color="auto"/>
              <w:left w:val="nil"/>
              <w:bottom w:val="single" w:sz="4" w:space="0" w:color="auto"/>
              <w:right w:val="nil"/>
            </w:tcBorders>
            <w:shd w:val="clear" w:color="auto" w:fill="auto"/>
            <w:noWrap/>
            <w:vAlign w:val="center"/>
          </w:tcPr>
          <w:p w14:paraId="2F331253" w14:textId="77777777" w:rsidR="00947427" w:rsidRPr="0005046A" w:rsidRDefault="00947427" w:rsidP="002639EE">
            <w:pPr>
              <w:spacing w:line="240" w:lineRule="auto"/>
              <w:jc w:val="center"/>
              <w:rPr>
                <w:color w:val="000000"/>
              </w:rPr>
            </w:pPr>
            <w:r w:rsidRPr="00556C9D">
              <w:rPr>
                <w:color w:val="000000"/>
              </w:rPr>
              <w:t>Q4 (m</w:t>
            </w:r>
            <w:r w:rsidRPr="00556C9D">
              <w:rPr>
                <w:color w:val="000000"/>
                <w:vertAlign w:val="superscript"/>
              </w:rPr>
              <w:t>3</w:t>
            </w:r>
            <w:r w:rsidRPr="00556C9D">
              <w:rPr>
                <w:color w:val="000000"/>
              </w:rPr>
              <w:t>/s)</w:t>
            </w:r>
          </w:p>
        </w:tc>
      </w:tr>
      <w:tr w:rsidR="00947427" w:rsidRPr="0005046A" w14:paraId="03095483" w14:textId="77777777" w:rsidTr="002639EE">
        <w:trPr>
          <w:trHeight w:val="315"/>
        </w:trPr>
        <w:tc>
          <w:tcPr>
            <w:tcW w:w="817" w:type="pct"/>
            <w:tcBorders>
              <w:top w:val="single" w:sz="4" w:space="0" w:color="auto"/>
              <w:left w:val="nil"/>
              <w:bottom w:val="nil"/>
              <w:right w:val="nil"/>
            </w:tcBorders>
            <w:shd w:val="clear" w:color="auto" w:fill="auto"/>
            <w:noWrap/>
            <w:hideMark/>
          </w:tcPr>
          <w:p w14:paraId="61517A59" w14:textId="77777777" w:rsidR="00947427" w:rsidRPr="0005046A" w:rsidRDefault="00947427" w:rsidP="002639EE">
            <w:pPr>
              <w:spacing w:line="240" w:lineRule="auto"/>
              <w:jc w:val="left"/>
              <w:rPr>
                <w:rFonts w:ascii="Calibri" w:hAnsi="Calibri" w:cs="Calibri"/>
                <w:color w:val="000000"/>
                <w:sz w:val="22"/>
                <w:szCs w:val="22"/>
              </w:rPr>
            </w:pPr>
            <w:r w:rsidRPr="009B2EAE">
              <w:t>Low flow</w:t>
            </w:r>
          </w:p>
        </w:tc>
        <w:tc>
          <w:tcPr>
            <w:tcW w:w="913" w:type="pct"/>
            <w:tcBorders>
              <w:top w:val="single" w:sz="4" w:space="0" w:color="auto"/>
              <w:left w:val="nil"/>
              <w:bottom w:val="nil"/>
              <w:right w:val="nil"/>
            </w:tcBorders>
            <w:shd w:val="clear" w:color="auto" w:fill="auto"/>
            <w:noWrap/>
            <w:hideMark/>
          </w:tcPr>
          <w:p w14:paraId="0DCF8313" w14:textId="77777777" w:rsidR="00947427" w:rsidRPr="0042160F" w:rsidRDefault="00947427" w:rsidP="002639EE">
            <w:pPr>
              <w:spacing w:line="240" w:lineRule="auto"/>
              <w:jc w:val="center"/>
              <w:rPr>
                <w:color w:val="000000"/>
                <w:sz w:val="22"/>
                <w:szCs w:val="22"/>
              </w:rPr>
            </w:pPr>
            <w:r w:rsidRPr="00886553">
              <w:t>596</w:t>
            </w:r>
          </w:p>
        </w:tc>
        <w:tc>
          <w:tcPr>
            <w:tcW w:w="674" w:type="pct"/>
            <w:tcBorders>
              <w:top w:val="single" w:sz="4" w:space="0" w:color="auto"/>
              <w:left w:val="nil"/>
              <w:bottom w:val="nil"/>
              <w:right w:val="nil"/>
            </w:tcBorders>
            <w:shd w:val="clear" w:color="auto" w:fill="auto"/>
            <w:noWrap/>
            <w:hideMark/>
          </w:tcPr>
          <w:p w14:paraId="6CE4221A" w14:textId="77777777" w:rsidR="00947427" w:rsidRPr="0042160F" w:rsidRDefault="00947427" w:rsidP="002639EE">
            <w:pPr>
              <w:spacing w:line="240" w:lineRule="auto"/>
              <w:jc w:val="center"/>
              <w:rPr>
                <w:color w:val="000000"/>
                <w:sz w:val="22"/>
                <w:szCs w:val="22"/>
              </w:rPr>
            </w:pPr>
            <w:r w:rsidRPr="00886553">
              <w:t>0.3</w:t>
            </w:r>
          </w:p>
        </w:tc>
        <w:tc>
          <w:tcPr>
            <w:tcW w:w="866" w:type="pct"/>
            <w:tcBorders>
              <w:top w:val="single" w:sz="4" w:space="0" w:color="auto"/>
              <w:left w:val="nil"/>
              <w:bottom w:val="nil"/>
              <w:right w:val="nil"/>
            </w:tcBorders>
            <w:shd w:val="clear" w:color="auto" w:fill="auto"/>
            <w:noWrap/>
            <w:hideMark/>
          </w:tcPr>
          <w:p w14:paraId="06FD341D" w14:textId="77777777" w:rsidR="00947427" w:rsidRPr="0042160F" w:rsidRDefault="00947427" w:rsidP="002639EE">
            <w:pPr>
              <w:spacing w:line="240" w:lineRule="auto"/>
              <w:jc w:val="center"/>
              <w:rPr>
                <w:color w:val="000000"/>
                <w:sz w:val="22"/>
                <w:szCs w:val="22"/>
              </w:rPr>
            </w:pPr>
            <w:r w:rsidRPr="00886553">
              <w:t>0.1</w:t>
            </w:r>
          </w:p>
        </w:tc>
        <w:tc>
          <w:tcPr>
            <w:tcW w:w="913" w:type="pct"/>
            <w:tcBorders>
              <w:top w:val="single" w:sz="4" w:space="0" w:color="auto"/>
              <w:left w:val="nil"/>
              <w:bottom w:val="nil"/>
              <w:right w:val="nil"/>
            </w:tcBorders>
            <w:shd w:val="clear" w:color="auto" w:fill="auto"/>
            <w:noWrap/>
            <w:hideMark/>
          </w:tcPr>
          <w:p w14:paraId="3AC4E8F8" w14:textId="77777777" w:rsidR="00947427" w:rsidRPr="0042160F" w:rsidRDefault="00947427" w:rsidP="002639EE">
            <w:pPr>
              <w:spacing w:line="240" w:lineRule="auto"/>
              <w:jc w:val="center"/>
              <w:rPr>
                <w:color w:val="000000"/>
                <w:sz w:val="22"/>
                <w:szCs w:val="22"/>
              </w:rPr>
            </w:pPr>
            <w:r w:rsidRPr="00886553">
              <w:t>24.4</w:t>
            </w:r>
          </w:p>
        </w:tc>
        <w:tc>
          <w:tcPr>
            <w:tcW w:w="817" w:type="pct"/>
            <w:tcBorders>
              <w:top w:val="single" w:sz="4" w:space="0" w:color="auto"/>
              <w:left w:val="nil"/>
              <w:bottom w:val="nil"/>
              <w:right w:val="nil"/>
            </w:tcBorders>
            <w:shd w:val="clear" w:color="auto" w:fill="auto"/>
            <w:noWrap/>
            <w:hideMark/>
          </w:tcPr>
          <w:p w14:paraId="2F2A40EB" w14:textId="77777777" w:rsidR="00947427" w:rsidRPr="0042160F" w:rsidRDefault="00947427" w:rsidP="002639EE">
            <w:pPr>
              <w:spacing w:line="240" w:lineRule="auto"/>
              <w:jc w:val="center"/>
              <w:rPr>
                <w:color w:val="000000"/>
                <w:sz w:val="22"/>
                <w:szCs w:val="22"/>
              </w:rPr>
            </w:pPr>
            <w:r w:rsidRPr="00886553">
              <w:t>24.4</w:t>
            </w:r>
          </w:p>
        </w:tc>
      </w:tr>
      <w:tr w:rsidR="00947427" w:rsidRPr="0005046A" w14:paraId="14577FBD" w14:textId="77777777" w:rsidTr="002639EE">
        <w:trPr>
          <w:trHeight w:val="315"/>
        </w:trPr>
        <w:tc>
          <w:tcPr>
            <w:tcW w:w="817" w:type="pct"/>
            <w:tcBorders>
              <w:top w:val="nil"/>
              <w:left w:val="nil"/>
              <w:right w:val="nil"/>
            </w:tcBorders>
            <w:shd w:val="clear" w:color="auto" w:fill="auto"/>
            <w:noWrap/>
            <w:hideMark/>
          </w:tcPr>
          <w:p w14:paraId="17FBD09A" w14:textId="77777777" w:rsidR="00947427" w:rsidRPr="0005046A" w:rsidRDefault="00947427" w:rsidP="002639EE">
            <w:pPr>
              <w:spacing w:line="240" w:lineRule="auto"/>
              <w:jc w:val="left"/>
              <w:rPr>
                <w:rFonts w:ascii="Calibri" w:hAnsi="Calibri" w:cs="Calibri"/>
                <w:color w:val="000000"/>
                <w:sz w:val="22"/>
                <w:szCs w:val="22"/>
              </w:rPr>
            </w:pPr>
            <w:r w:rsidRPr="009B2EAE">
              <w:t>Medium flow</w:t>
            </w:r>
          </w:p>
        </w:tc>
        <w:tc>
          <w:tcPr>
            <w:tcW w:w="913" w:type="pct"/>
            <w:tcBorders>
              <w:top w:val="nil"/>
              <w:left w:val="nil"/>
              <w:right w:val="nil"/>
            </w:tcBorders>
            <w:shd w:val="clear" w:color="auto" w:fill="auto"/>
            <w:noWrap/>
            <w:hideMark/>
          </w:tcPr>
          <w:p w14:paraId="327E6177" w14:textId="77777777" w:rsidR="00947427" w:rsidRPr="0042160F" w:rsidRDefault="00947427" w:rsidP="002639EE">
            <w:pPr>
              <w:spacing w:line="240" w:lineRule="auto"/>
              <w:jc w:val="center"/>
              <w:rPr>
                <w:color w:val="000000"/>
                <w:sz w:val="22"/>
                <w:szCs w:val="22"/>
              </w:rPr>
            </w:pPr>
            <w:r w:rsidRPr="00886553">
              <w:t>596</w:t>
            </w:r>
          </w:p>
        </w:tc>
        <w:tc>
          <w:tcPr>
            <w:tcW w:w="674" w:type="pct"/>
            <w:tcBorders>
              <w:top w:val="nil"/>
              <w:left w:val="nil"/>
              <w:right w:val="nil"/>
            </w:tcBorders>
            <w:shd w:val="clear" w:color="auto" w:fill="auto"/>
            <w:noWrap/>
            <w:hideMark/>
          </w:tcPr>
          <w:p w14:paraId="356DE195" w14:textId="77777777" w:rsidR="00947427" w:rsidRPr="0042160F" w:rsidRDefault="00947427" w:rsidP="002639EE">
            <w:pPr>
              <w:spacing w:line="240" w:lineRule="auto"/>
              <w:jc w:val="center"/>
              <w:rPr>
                <w:color w:val="000000"/>
                <w:sz w:val="22"/>
                <w:szCs w:val="22"/>
              </w:rPr>
            </w:pPr>
            <w:r w:rsidRPr="00886553">
              <w:t>6.3</w:t>
            </w:r>
          </w:p>
        </w:tc>
        <w:tc>
          <w:tcPr>
            <w:tcW w:w="866" w:type="pct"/>
            <w:tcBorders>
              <w:top w:val="nil"/>
              <w:left w:val="nil"/>
              <w:right w:val="nil"/>
            </w:tcBorders>
            <w:shd w:val="clear" w:color="auto" w:fill="auto"/>
            <w:noWrap/>
            <w:hideMark/>
          </w:tcPr>
          <w:p w14:paraId="5373D251" w14:textId="77777777" w:rsidR="00947427" w:rsidRPr="0042160F" w:rsidRDefault="00947427" w:rsidP="002639EE">
            <w:pPr>
              <w:spacing w:line="240" w:lineRule="auto"/>
              <w:jc w:val="center"/>
              <w:rPr>
                <w:color w:val="000000"/>
                <w:sz w:val="22"/>
                <w:szCs w:val="22"/>
              </w:rPr>
            </w:pPr>
            <w:r w:rsidRPr="00886553">
              <w:t>1.2</w:t>
            </w:r>
          </w:p>
        </w:tc>
        <w:tc>
          <w:tcPr>
            <w:tcW w:w="913" w:type="pct"/>
            <w:tcBorders>
              <w:top w:val="nil"/>
              <w:left w:val="nil"/>
              <w:right w:val="nil"/>
            </w:tcBorders>
            <w:shd w:val="clear" w:color="auto" w:fill="auto"/>
            <w:noWrap/>
            <w:hideMark/>
          </w:tcPr>
          <w:p w14:paraId="1D584851" w14:textId="77777777" w:rsidR="00947427" w:rsidRPr="0042160F" w:rsidRDefault="00947427" w:rsidP="002639EE">
            <w:pPr>
              <w:spacing w:line="240" w:lineRule="auto"/>
              <w:jc w:val="center"/>
              <w:rPr>
                <w:color w:val="000000"/>
                <w:sz w:val="22"/>
                <w:szCs w:val="22"/>
              </w:rPr>
            </w:pPr>
            <w:r w:rsidRPr="00886553">
              <w:t>24.4</w:t>
            </w:r>
          </w:p>
        </w:tc>
        <w:tc>
          <w:tcPr>
            <w:tcW w:w="817" w:type="pct"/>
            <w:tcBorders>
              <w:top w:val="nil"/>
              <w:left w:val="nil"/>
              <w:right w:val="nil"/>
            </w:tcBorders>
            <w:shd w:val="clear" w:color="auto" w:fill="auto"/>
            <w:noWrap/>
            <w:hideMark/>
          </w:tcPr>
          <w:p w14:paraId="5EDB0B90" w14:textId="77777777" w:rsidR="00947427" w:rsidRPr="0042160F" w:rsidRDefault="00947427" w:rsidP="002639EE">
            <w:pPr>
              <w:spacing w:line="240" w:lineRule="auto"/>
              <w:jc w:val="center"/>
              <w:rPr>
                <w:color w:val="000000"/>
                <w:sz w:val="22"/>
                <w:szCs w:val="22"/>
              </w:rPr>
            </w:pPr>
            <w:r w:rsidRPr="00886553">
              <w:t>24.4</w:t>
            </w:r>
          </w:p>
        </w:tc>
      </w:tr>
      <w:tr w:rsidR="00947427" w:rsidRPr="0005046A" w14:paraId="101B86E8" w14:textId="77777777" w:rsidTr="002639EE">
        <w:trPr>
          <w:trHeight w:val="315"/>
        </w:trPr>
        <w:tc>
          <w:tcPr>
            <w:tcW w:w="817" w:type="pct"/>
            <w:tcBorders>
              <w:top w:val="nil"/>
              <w:left w:val="nil"/>
              <w:bottom w:val="single" w:sz="4" w:space="0" w:color="auto"/>
              <w:right w:val="nil"/>
            </w:tcBorders>
            <w:shd w:val="clear" w:color="auto" w:fill="auto"/>
            <w:hideMark/>
          </w:tcPr>
          <w:p w14:paraId="7BCC22C3" w14:textId="77777777" w:rsidR="00947427" w:rsidRPr="0005046A" w:rsidRDefault="00947427" w:rsidP="002639EE">
            <w:pPr>
              <w:spacing w:line="240" w:lineRule="auto"/>
              <w:jc w:val="left"/>
              <w:rPr>
                <w:rFonts w:ascii="Calibri" w:hAnsi="Calibri" w:cs="Calibri"/>
                <w:color w:val="000000"/>
                <w:sz w:val="22"/>
                <w:szCs w:val="22"/>
              </w:rPr>
            </w:pPr>
            <w:r w:rsidRPr="009B2EAE">
              <w:t>High flow</w:t>
            </w:r>
          </w:p>
        </w:tc>
        <w:tc>
          <w:tcPr>
            <w:tcW w:w="913" w:type="pct"/>
            <w:tcBorders>
              <w:top w:val="nil"/>
              <w:left w:val="nil"/>
              <w:bottom w:val="single" w:sz="4" w:space="0" w:color="auto"/>
              <w:right w:val="nil"/>
            </w:tcBorders>
            <w:shd w:val="clear" w:color="auto" w:fill="auto"/>
            <w:noWrap/>
            <w:hideMark/>
          </w:tcPr>
          <w:p w14:paraId="615EA061" w14:textId="77777777" w:rsidR="00947427" w:rsidRPr="0042160F" w:rsidRDefault="00947427" w:rsidP="002639EE">
            <w:pPr>
              <w:spacing w:line="240" w:lineRule="auto"/>
              <w:jc w:val="center"/>
              <w:rPr>
                <w:color w:val="000000"/>
                <w:sz w:val="22"/>
                <w:szCs w:val="22"/>
              </w:rPr>
            </w:pPr>
            <w:r w:rsidRPr="00886553">
              <w:t>596</w:t>
            </w:r>
          </w:p>
        </w:tc>
        <w:tc>
          <w:tcPr>
            <w:tcW w:w="674" w:type="pct"/>
            <w:tcBorders>
              <w:top w:val="nil"/>
              <w:left w:val="nil"/>
              <w:bottom w:val="single" w:sz="4" w:space="0" w:color="auto"/>
              <w:right w:val="nil"/>
            </w:tcBorders>
            <w:shd w:val="clear" w:color="auto" w:fill="auto"/>
            <w:noWrap/>
            <w:hideMark/>
          </w:tcPr>
          <w:p w14:paraId="063B87BA" w14:textId="77777777" w:rsidR="00947427" w:rsidRPr="0042160F" w:rsidRDefault="00947427" w:rsidP="002639EE">
            <w:pPr>
              <w:spacing w:line="240" w:lineRule="auto"/>
              <w:jc w:val="center"/>
              <w:rPr>
                <w:color w:val="000000"/>
                <w:sz w:val="22"/>
                <w:szCs w:val="22"/>
              </w:rPr>
            </w:pPr>
            <w:r w:rsidRPr="00886553">
              <w:t>18.0</w:t>
            </w:r>
          </w:p>
        </w:tc>
        <w:tc>
          <w:tcPr>
            <w:tcW w:w="866" w:type="pct"/>
            <w:tcBorders>
              <w:top w:val="nil"/>
              <w:left w:val="nil"/>
              <w:bottom w:val="single" w:sz="4" w:space="0" w:color="auto"/>
              <w:right w:val="nil"/>
            </w:tcBorders>
            <w:shd w:val="clear" w:color="auto" w:fill="auto"/>
            <w:noWrap/>
            <w:hideMark/>
          </w:tcPr>
          <w:p w14:paraId="34D29FEC" w14:textId="77777777" w:rsidR="00947427" w:rsidRPr="0042160F" w:rsidRDefault="00947427" w:rsidP="002639EE">
            <w:pPr>
              <w:spacing w:line="240" w:lineRule="auto"/>
              <w:jc w:val="center"/>
              <w:rPr>
                <w:color w:val="000000"/>
                <w:sz w:val="22"/>
                <w:szCs w:val="22"/>
              </w:rPr>
            </w:pPr>
            <w:r w:rsidRPr="00886553">
              <w:t>3.4</w:t>
            </w:r>
          </w:p>
        </w:tc>
        <w:tc>
          <w:tcPr>
            <w:tcW w:w="913" w:type="pct"/>
            <w:tcBorders>
              <w:top w:val="nil"/>
              <w:left w:val="nil"/>
              <w:bottom w:val="single" w:sz="4" w:space="0" w:color="auto"/>
              <w:right w:val="nil"/>
            </w:tcBorders>
            <w:shd w:val="clear" w:color="auto" w:fill="auto"/>
            <w:noWrap/>
            <w:hideMark/>
          </w:tcPr>
          <w:p w14:paraId="0F4DE0CD" w14:textId="77777777" w:rsidR="00947427" w:rsidRPr="0042160F" w:rsidRDefault="00947427" w:rsidP="002639EE">
            <w:pPr>
              <w:spacing w:line="240" w:lineRule="auto"/>
              <w:jc w:val="center"/>
              <w:rPr>
                <w:color w:val="000000"/>
                <w:sz w:val="22"/>
                <w:szCs w:val="22"/>
              </w:rPr>
            </w:pPr>
            <w:r w:rsidRPr="00886553">
              <w:t>24.4</w:t>
            </w:r>
          </w:p>
        </w:tc>
        <w:tc>
          <w:tcPr>
            <w:tcW w:w="817" w:type="pct"/>
            <w:tcBorders>
              <w:top w:val="nil"/>
              <w:left w:val="nil"/>
              <w:bottom w:val="single" w:sz="4" w:space="0" w:color="auto"/>
              <w:right w:val="nil"/>
            </w:tcBorders>
            <w:shd w:val="clear" w:color="auto" w:fill="auto"/>
            <w:noWrap/>
            <w:hideMark/>
          </w:tcPr>
          <w:p w14:paraId="39B5D790" w14:textId="77777777" w:rsidR="00947427" w:rsidRPr="0042160F" w:rsidRDefault="00947427" w:rsidP="002639EE">
            <w:pPr>
              <w:spacing w:line="240" w:lineRule="auto"/>
              <w:jc w:val="center"/>
              <w:rPr>
                <w:color w:val="000000"/>
                <w:sz w:val="22"/>
                <w:szCs w:val="22"/>
              </w:rPr>
            </w:pPr>
            <w:r w:rsidRPr="00886553">
              <w:t>24.4</w:t>
            </w:r>
          </w:p>
        </w:tc>
      </w:tr>
    </w:tbl>
    <w:p w14:paraId="74B63E02" w14:textId="5C1BAC53" w:rsidR="00917151" w:rsidRDefault="00917151" w:rsidP="00F95D3D">
      <w:pPr>
        <w:pStyle w:val="FigTitle"/>
      </w:pPr>
    </w:p>
    <w:p w14:paraId="2CAEE16B" w14:textId="0FBA33C7" w:rsidR="009C542D" w:rsidRDefault="009C542D" w:rsidP="009C542D">
      <w:pPr>
        <w:pStyle w:val="Heading1"/>
      </w:pPr>
      <w:bookmarkStart w:id="7" w:name="_Hlk109380572"/>
      <w:r>
        <w:t>W</w:t>
      </w:r>
      <w:r w:rsidRPr="00FC74FA">
        <w:t>ater supply system diagram</w:t>
      </w:r>
    </w:p>
    <w:p w14:paraId="5E0FEC8C" w14:textId="21891354" w:rsidR="00182F77" w:rsidRPr="00D20882" w:rsidRDefault="00182F77" w:rsidP="00182F77">
      <w:r w:rsidRPr="00D20882">
        <w:t>Two diversion tunnels are operated between OHD and LCD (</w:t>
      </w:r>
      <w:r>
        <w:fldChar w:fldCharType="begin"/>
      </w:r>
      <w:r>
        <w:instrText xml:space="preserve"> REF _Ref36565455 </w:instrText>
      </w:r>
      <w:r>
        <w:fldChar w:fldCharType="separate"/>
      </w:r>
      <w:r w:rsidRPr="00D20882">
        <w:t xml:space="preserve">Figure </w:t>
      </w:r>
      <w:r w:rsidR="00F553D5">
        <w:rPr>
          <w:noProof/>
        </w:rPr>
        <w:t>S2</w:t>
      </w:r>
      <w:r>
        <w:rPr>
          <w:noProof/>
        </w:rPr>
        <w:fldChar w:fldCharType="end"/>
      </w:r>
      <w:r w:rsidRPr="00D20882">
        <w:t>). The Lohman Ridge Diversion Tunnel</w:t>
      </w:r>
      <w:r>
        <w:t xml:space="preserve"> (T1)</w:t>
      </w:r>
      <w:r w:rsidRPr="00D20882">
        <w:t xml:space="preserve"> is 3.8 m high by 3.8 m wide and conveys a maximum flow of </w:t>
      </w:r>
      <w:r>
        <w:t>24.4</w:t>
      </w:r>
      <w:r w:rsidRPr="00D20882">
        <w:t xml:space="preserve"> </w:t>
      </w:r>
      <w:r w:rsidRPr="00182F77">
        <w:t>m</w:t>
      </w:r>
      <w:r w:rsidRPr="00182F77">
        <w:rPr>
          <w:vertAlign w:val="superscript"/>
        </w:rPr>
        <w:t>3</w:t>
      </w:r>
      <w:r w:rsidRPr="00182F77">
        <w:t>/s</w:t>
      </w:r>
      <w:r w:rsidRPr="00D20882">
        <w:t xml:space="preserve"> from the </w:t>
      </w:r>
      <w:proofErr w:type="gramStart"/>
      <w:r w:rsidRPr="00D20882">
        <w:t>Middle Yuba river</w:t>
      </w:r>
      <w:proofErr w:type="gramEnd"/>
      <w:r w:rsidRPr="00D20882">
        <w:t xml:space="preserve"> through its 6</w:t>
      </w:r>
      <w:r>
        <w:t>-</w:t>
      </w:r>
      <w:r w:rsidRPr="00D20882">
        <w:t xml:space="preserve">km length to Oregon Creek. The </w:t>
      </w:r>
      <w:proofErr w:type="spellStart"/>
      <w:r w:rsidRPr="00D20882">
        <w:t>Camptonville</w:t>
      </w:r>
      <w:proofErr w:type="spellEnd"/>
      <w:r w:rsidRPr="00D20882">
        <w:t xml:space="preserve"> Tunnel</w:t>
      </w:r>
      <w:r>
        <w:t xml:space="preserve"> (T2)</w:t>
      </w:r>
      <w:r w:rsidRPr="00D20882">
        <w:t xml:space="preserve"> is 2 km long and </w:t>
      </w:r>
      <w:r>
        <w:t>be capable of</w:t>
      </w:r>
      <w:r w:rsidRPr="00D20882">
        <w:t xml:space="preserve"> convey</w:t>
      </w:r>
      <w:r>
        <w:t>ing</w:t>
      </w:r>
      <w:r w:rsidRPr="00D20882">
        <w:t xml:space="preserve"> </w:t>
      </w:r>
      <w:r>
        <w:t xml:space="preserve">31.1 </w:t>
      </w:r>
      <w:r w:rsidRPr="00182F77">
        <w:t>m</w:t>
      </w:r>
      <w:r w:rsidRPr="00182F77">
        <w:rPr>
          <w:vertAlign w:val="superscript"/>
        </w:rPr>
        <w:t>3</w:t>
      </w:r>
      <w:r w:rsidRPr="00182F77">
        <w:t>/s</w:t>
      </w:r>
      <w:r>
        <w:t>.</w:t>
      </w:r>
      <w:r w:rsidRPr="00D20882">
        <w:t xml:space="preserve"> of water from Oregon Creek to the New </w:t>
      </w:r>
      <w:proofErr w:type="spellStart"/>
      <w:r w:rsidRPr="00D20882">
        <w:t>Bullards</w:t>
      </w:r>
      <w:proofErr w:type="spellEnd"/>
      <w:r w:rsidRPr="00D20882">
        <w:t xml:space="preserve"> Bar Reservoir. The two tunnels are always operated from November through May based on the USGS records. The Lohman Ridge Diversion Tunnel is periodically closed during April through September if requested by the Forest Service.</w:t>
      </w:r>
    </w:p>
    <w:p w14:paraId="22A99042" w14:textId="77777777" w:rsidR="00182F77" w:rsidRDefault="00182F77" w:rsidP="00F95D3D">
      <w:pPr>
        <w:pStyle w:val="FigTitle"/>
      </w:pPr>
    </w:p>
    <w:p w14:paraId="64779698" w14:textId="77777777" w:rsidR="00182F77" w:rsidRPr="007D46ED" w:rsidRDefault="00182F77" w:rsidP="00182F77">
      <w:pPr>
        <w:pStyle w:val="Figures"/>
        <w:rPr>
          <w:b/>
        </w:rPr>
      </w:pPr>
      <w:r w:rsidRPr="007D46ED">
        <w:rPr>
          <w:b/>
        </w:rPr>
        <w:lastRenderedPageBreak/>
        <w:drawing>
          <wp:inline distT="0" distB="0" distL="0" distR="0" wp14:anchorId="5A074BE6" wp14:editId="64F7A6A5">
            <wp:extent cx="4240924" cy="3547316"/>
            <wp:effectExtent l="0" t="0" r="7620" b="0"/>
            <wp:docPr id="16" name="Picture 11" descr="Diagram&#10;&#10;Description automatically generated">
              <a:extLst xmlns:a="http://schemas.openxmlformats.org/drawingml/2006/main">
                <a:ext uri="{FF2B5EF4-FFF2-40B4-BE49-F238E27FC236}">
                  <a16:creationId xmlns:a16="http://schemas.microsoft.com/office/drawing/2014/main" id="{33A14424-94FE-4742-92B6-DC072A96B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descr="Diagram&#10;&#10;Description automatically generated">
                      <a:extLst>
                        <a:ext uri="{FF2B5EF4-FFF2-40B4-BE49-F238E27FC236}">
                          <a16:creationId xmlns:a16="http://schemas.microsoft.com/office/drawing/2014/main" id="{33A14424-94FE-4742-92B6-DC072A96B57A}"/>
                        </a:ext>
                      </a:extLst>
                    </pic:cNvPr>
                    <pic:cNvPicPr>
                      <a:picLocks noChangeAspect="1"/>
                    </pic:cNvPicPr>
                  </pic:nvPicPr>
                  <pic:blipFill rotWithShape="1">
                    <a:blip r:embed="rId6"/>
                    <a:srcRect b="9069"/>
                    <a:stretch/>
                  </pic:blipFill>
                  <pic:spPr bwMode="auto">
                    <a:xfrm>
                      <a:off x="0" y="0"/>
                      <a:ext cx="4258399" cy="3561933"/>
                    </a:xfrm>
                    <a:prstGeom prst="rect">
                      <a:avLst/>
                    </a:prstGeom>
                    <a:ln>
                      <a:noFill/>
                    </a:ln>
                    <a:extLst>
                      <a:ext uri="{53640926-AAD7-44D8-BBD7-CCE9431645EC}">
                        <a14:shadowObscured xmlns:a14="http://schemas.microsoft.com/office/drawing/2010/main"/>
                      </a:ext>
                    </a:extLst>
                  </pic:spPr>
                </pic:pic>
              </a:graphicData>
            </a:graphic>
          </wp:inline>
        </w:drawing>
      </w:r>
    </w:p>
    <w:p w14:paraId="118989C9" w14:textId="5DF98C7E" w:rsidR="00182F77" w:rsidRDefault="00182F77" w:rsidP="00C255D2">
      <w:pPr>
        <w:pStyle w:val="Caption"/>
      </w:pPr>
      <w:bookmarkStart w:id="8" w:name="_Ref36565455"/>
      <w:bookmarkStart w:id="9" w:name="_Toc51281209"/>
      <w:r w:rsidRPr="00D20882">
        <w:t xml:space="preserve">Figure </w:t>
      </w:r>
      <w:bookmarkEnd w:id="8"/>
      <w:r w:rsidR="00F553D5">
        <w:t>S2</w:t>
      </w:r>
      <w:r w:rsidRPr="00D20882">
        <w:t xml:space="preserve">. Facilities and </w:t>
      </w:r>
      <w:r>
        <w:t>f</w:t>
      </w:r>
      <w:r w:rsidRPr="00D20882">
        <w:t xml:space="preserve">eatures </w:t>
      </w:r>
      <w:r>
        <w:t>s</w:t>
      </w:r>
      <w:r w:rsidRPr="00D20882">
        <w:t>chematic of Yuba River Development Project (</w:t>
      </w:r>
      <w:r>
        <w:t xml:space="preserve">modified from </w:t>
      </w:r>
      <w:r w:rsidR="00C255D2">
        <w:t>Yuba Water Agency.</w:t>
      </w:r>
      <w:r w:rsidR="00C255D2" w:rsidRPr="00D20882">
        <w:t xml:space="preserve"> 2012. </w:t>
      </w:r>
      <w:r w:rsidR="00C255D2">
        <w:t>Yuba County Water Agency’s Yuba River Development Project Relicensing</w:t>
      </w:r>
      <w:r w:rsidRPr="00D20882">
        <w:t>).</w:t>
      </w:r>
      <w:bookmarkEnd w:id="7"/>
      <w:bookmarkEnd w:id="9"/>
    </w:p>
    <w:sectPr w:rsidR="00182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YwNTIzALGMDAwtlHSUglOLizPz80AKDA1qAWV/2KEtAAAA"/>
  </w:docVars>
  <w:rsids>
    <w:rsidRoot w:val="00580C90"/>
    <w:rsid w:val="000027AA"/>
    <w:rsid w:val="000356A9"/>
    <w:rsid w:val="000A6921"/>
    <w:rsid w:val="000E3DB9"/>
    <w:rsid w:val="00126416"/>
    <w:rsid w:val="0017054C"/>
    <w:rsid w:val="00182F77"/>
    <w:rsid w:val="001C1870"/>
    <w:rsid w:val="00200539"/>
    <w:rsid w:val="0021703A"/>
    <w:rsid w:val="00240B64"/>
    <w:rsid w:val="00297CBA"/>
    <w:rsid w:val="002A5818"/>
    <w:rsid w:val="00343E25"/>
    <w:rsid w:val="003738DB"/>
    <w:rsid w:val="003753B7"/>
    <w:rsid w:val="00425BDC"/>
    <w:rsid w:val="004B3AA7"/>
    <w:rsid w:val="005178F1"/>
    <w:rsid w:val="00580C90"/>
    <w:rsid w:val="005F3532"/>
    <w:rsid w:val="0063264A"/>
    <w:rsid w:val="006621A1"/>
    <w:rsid w:val="00665DE9"/>
    <w:rsid w:val="00687ED9"/>
    <w:rsid w:val="006D5D30"/>
    <w:rsid w:val="00711A8B"/>
    <w:rsid w:val="0075615A"/>
    <w:rsid w:val="00787FFB"/>
    <w:rsid w:val="00793469"/>
    <w:rsid w:val="007B3AA2"/>
    <w:rsid w:val="007C65A3"/>
    <w:rsid w:val="007D7C9B"/>
    <w:rsid w:val="00814634"/>
    <w:rsid w:val="008555F4"/>
    <w:rsid w:val="00917151"/>
    <w:rsid w:val="00947427"/>
    <w:rsid w:val="00962D81"/>
    <w:rsid w:val="00992956"/>
    <w:rsid w:val="009C542D"/>
    <w:rsid w:val="009C5FD4"/>
    <w:rsid w:val="009C60C9"/>
    <w:rsid w:val="00A458BF"/>
    <w:rsid w:val="00A733A3"/>
    <w:rsid w:val="00AB7689"/>
    <w:rsid w:val="00AC7B2A"/>
    <w:rsid w:val="00AD1A08"/>
    <w:rsid w:val="00B934D9"/>
    <w:rsid w:val="00BC5005"/>
    <w:rsid w:val="00BC7682"/>
    <w:rsid w:val="00C255D2"/>
    <w:rsid w:val="00C27CFF"/>
    <w:rsid w:val="00CD1849"/>
    <w:rsid w:val="00D16598"/>
    <w:rsid w:val="00DE6AC0"/>
    <w:rsid w:val="00E00AD3"/>
    <w:rsid w:val="00E21E11"/>
    <w:rsid w:val="00F01662"/>
    <w:rsid w:val="00F2051C"/>
    <w:rsid w:val="00F553D5"/>
    <w:rsid w:val="00F767E8"/>
    <w:rsid w:val="00F95D3D"/>
    <w:rsid w:val="00FA1397"/>
    <w:rsid w:val="00FA610F"/>
    <w:rsid w:val="00FB2247"/>
    <w:rsid w:val="00FC61DF"/>
    <w:rsid w:val="00FD3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D4AA"/>
  <w15:chartTrackingRefBased/>
  <w15:docId w15:val="{B8F8D49D-B849-4BC8-AB0A-AB2F19C2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1C"/>
    <w:pPr>
      <w:spacing w:after="0" w:line="320" w:lineRule="exact"/>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C7B2A"/>
    <w:pPr>
      <w:keepNext/>
      <w:keepLines/>
      <w:spacing w:before="240"/>
      <w:outlineLvl w:val="0"/>
    </w:pPr>
    <w:rPr>
      <w:rFonts w:asciiTheme="majorHAnsi" w:eastAsiaTheme="majorEastAsia" w:hAnsiTheme="majorHAnsi" w:cstheme="majorBidi"/>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Equation"/>
    <w:basedOn w:val="Normal"/>
    <w:next w:val="Normal"/>
    <w:uiPriority w:val="99"/>
    <w:qFormat/>
    <w:rsid w:val="00F2051C"/>
    <w:pPr>
      <w:spacing w:after="240" w:line="360" w:lineRule="auto"/>
      <w:jc w:val="left"/>
    </w:pPr>
    <w:rPr>
      <w:rFonts w:eastAsia="SimSun"/>
      <w:b/>
      <w:szCs w:val="44"/>
    </w:rPr>
  </w:style>
  <w:style w:type="paragraph" w:customStyle="1" w:styleId="FigTitle">
    <w:name w:val="Fig Title"/>
    <w:basedOn w:val="Normal"/>
    <w:link w:val="FigTitleChar"/>
    <w:qFormat/>
    <w:rsid w:val="00917151"/>
    <w:pPr>
      <w:spacing w:after="240" w:line="360" w:lineRule="auto"/>
    </w:pPr>
    <w:rPr>
      <w:rFonts w:eastAsia="SimSun" w:cstheme="minorBidi"/>
      <w:szCs w:val="22"/>
    </w:rPr>
  </w:style>
  <w:style w:type="character" w:customStyle="1" w:styleId="FigTitleChar">
    <w:name w:val="Fig Title Char"/>
    <w:basedOn w:val="DefaultParagraphFont"/>
    <w:link w:val="FigTitle"/>
    <w:rsid w:val="00917151"/>
    <w:rPr>
      <w:rFonts w:ascii="Times New Roman" w:eastAsia="SimSun" w:hAnsi="Times New Roman"/>
      <w:sz w:val="24"/>
    </w:rPr>
  </w:style>
  <w:style w:type="paragraph" w:customStyle="1" w:styleId="EndNoteBibliography">
    <w:name w:val="EndNote Bibliography"/>
    <w:basedOn w:val="Normal"/>
    <w:link w:val="EndNoteBibliographyChar"/>
    <w:rsid w:val="00917151"/>
    <w:pPr>
      <w:spacing w:line="240" w:lineRule="auto"/>
    </w:pPr>
    <w:rPr>
      <w:rFonts w:eastAsia="SimSun"/>
      <w:noProof/>
      <w:szCs w:val="22"/>
    </w:rPr>
  </w:style>
  <w:style w:type="character" w:customStyle="1" w:styleId="EndNoteBibliographyChar">
    <w:name w:val="EndNote Bibliography Char"/>
    <w:basedOn w:val="DefaultParagraphFont"/>
    <w:link w:val="EndNoteBibliography"/>
    <w:rsid w:val="00917151"/>
    <w:rPr>
      <w:rFonts w:ascii="Times New Roman" w:eastAsia="SimSun" w:hAnsi="Times New Roman" w:cs="Times New Roman"/>
      <w:noProof/>
      <w:sz w:val="24"/>
    </w:rPr>
  </w:style>
  <w:style w:type="paragraph" w:styleId="Revision">
    <w:name w:val="Revision"/>
    <w:hidden/>
    <w:uiPriority w:val="99"/>
    <w:semiHidden/>
    <w:rsid w:val="00FD3DCF"/>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C7B2A"/>
    <w:rPr>
      <w:rFonts w:asciiTheme="majorHAnsi" w:eastAsiaTheme="majorEastAsia" w:hAnsiTheme="majorHAnsi" w:cstheme="majorBidi"/>
      <w:color w:val="000000" w:themeColor="text1"/>
      <w:sz w:val="32"/>
      <w:szCs w:val="32"/>
    </w:rPr>
  </w:style>
  <w:style w:type="paragraph" w:customStyle="1" w:styleId="TableTitleLTY">
    <w:name w:val="Table Title_LTY"/>
    <w:basedOn w:val="Normal"/>
    <w:link w:val="TableTitleLTYChar"/>
    <w:qFormat/>
    <w:rsid w:val="00947427"/>
    <w:pPr>
      <w:spacing w:before="120" w:line="480" w:lineRule="auto"/>
    </w:pPr>
    <w:rPr>
      <w:rFonts w:eastAsia="SimSun" w:cstheme="minorBidi"/>
      <w:szCs w:val="22"/>
    </w:rPr>
  </w:style>
  <w:style w:type="character" w:customStyle="1" w:styleId="TableTitleLTYChar">
    <w:name w:val="Table Title_LTY Char"/>
    <w:basedOn w:val="DefaultParagraphFont"/>
    <w:link w:val="TableTitleLTY"/>
    <w:rsid w:val="00947427"/>
    <w:rPr>
      <w:rFonts w:ascii="Times New Roman" w:hAnsi="Times New Roman"/>
      <w:sz w:val="24"/>
    </w:rPr>
  </w:style>
  <w:style w:type="paragraph" w:customStyle="1" w:styleId="Figures">
    <w:name w:val="Figures"/>
    <w:basedOn w:val="Normal"/>
    <w:qFormat/>
    <w:rsid w:val="00182F77"/>
    <w:pPr>
      <w:spacing w:before="240" w:after="240" w:line="240" w:lineRule="auto"/>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85046">
      <w:bodyDiv w:val="1"/>
      <w:marLeft w:val="0"/>
      <w:marRight w:val="0"/>
      <w:marTop w:val="0"/>
      <w:marBottom w:val="0"/>
      <w:divBdr>
        <w:top w:val="none" w:sz="0" w:space="0" w:color="auto"/>
        <w:left w:val="none" w:sz="0" w:space="0" w:color="auto"/>
        <w:bottom w:val="none" w:sz="0" w:space="0" w:color="auto"/>
        <w:right w:val="none" w:sz="0" w:space="0" w:color="auto"/>
      </w:divBdr>
    </w:div>
    <w:div w:id="201217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AFFAD-CF83-4E69-B3DB-B5D04A61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Tingyu Li</dc:creator>
  <cp:keywords/>
  <dc:description/>
  <cp:lastModifiedBy>Tingyu Li</cp:lastModifiedBy>
  <cp:revision>28</cp:revision>
  <dcterms:created xsi:type="dcterms:W3CDTF">2021-04-25T19:30:00Z</dcterms:created>
  <dcterms:modified xsi:type="dcterms:W3CDTF">2022-07-31T07:05:00Z</dcterms:modified>
</cp:coreProperties>
</file>