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D6945" w14:textId="77777777" w:rsidR="003862E0" w:rsidRPr="006D6EF3" w:rsidRDefault="003862E0" w:rsidP="003862E0">
      <w:pPr>
        <w:rPr>
          <w:rFonts w:asciiTheme="majorBidi" w:hAnsiTheme="majorBidi" w:cstheme="majorBidi"/>
          <w:b/>
          <w:bCs/>
          <w:sz w:val="24"/>
          <w:szCs w:val="24"/>
          <w:lang w:val="en-US"/>
        </w:rPr>
      </w:pPr>
      <w:r w:rsidRPr="006D6EF3">
        <w:rPr>
          <w:rFonts w:asciiTheme="majorBidi" w:hAnsiTheme="majorBidi" w:cstheme="majorBidi"/>
          <w:b/>
          <w:bCs/>
          <w:sz w:val="24"/>
          <w:szCs w:val="24"/>
          <w:lang w:val="en-US"/>
        </w:rPr>
        <w:t xml:space="preserve">Title: </w:t>
      </w:r>
    </w:p>
    <w:p w14:paraId="768C48DE" w14:textId="77777777" w:rsidR="003862E0" w:rsidRPr="006D6EF3" w:rsidRDefault="003862E0" w:rsidP="003862E0">
      <w:pPr>
        <w:jc w:val="center"/>
        <w:rPr>
          <w:rFonts w:asciiTheme="majorBidi" w:hAnsiTheme="majorBidi" w:cstheme="majorBidi"/>
          <w:sz w:val="32"/>
          <w:szCs w:val="32"/>
          <w:lang w:val="en-US"/>
        </w:rPr>
      </w:pPr>
      <w:bookmarkStart w:id="0" w:name="_Hlk176260250"/>
      <w:r w:rsidRPr="006D6EF3">
        <w:rPr>
          <w:rStyle w:val="Strong"/>
          <w:rFonts w:asciiTheme="majorBidi" w:hAnsiTheme="majorBidi" w:cstheme="majorBidi"/>
          <w:sz w:val="24"/>
          <w:szCs w:val="24"/>
        </w:rPr>
        <w:t>Transforming Complex Water Quality Monitoring Data into Water Quality Indices</w:t>
      </w:r>
      <w:bookmarkEnd w:id="0"/>
    </w:p>
    <w:p w14:paraId="0D5BBF1F" w14:textId="77777777" w:rsidR="00001DC0" w:rsidRPr="006D6EF3" w:rsidRDefault="00001DC0" w:rsidP="003862E0">
      <w:pPr>
        <w:rPr>
          <w:rFonts w:asciiTheme="majorBidi" w:hAnsiTheme="majorBidi" w:cstheme="majorBidi"/>
          <w:b/>
          <w:bCs/>
          <w:sz w:val="24"/>
          <w:szCs w:val="24"/>
          <w:lang w:val="en-US"/>
        </w:rPr>
      </w:pPr>
    </w:p>
    <w:p w14:paraId="7ED46475" w14:textId="1D742FD5" w:rsidR="003862E0" w:rsidRPr="006D6EF3" w:rsidRDefault="003862E0" w:rsidP="003862E0">
      <w:pPr>
        <w:rPr>
          <w:rFonts w:asciiTheme="majorBidi" w:hAnsiTheme="majorBidi" w:cstheme="majorBidi"/>
          <w:b/>
          <w:bCs/>
          <w:sz w:val="24"/>
          <w:szCs w:val="24"/>
          <w:lang w:val="en-US"/>
        </w:rPr>
      </w:pPr>
      <w:r w:rsidRPr="006D6EF3">
        <w:rPr>
          <w:rFonts w:asciiTheme="majorBidi" w:hAnsiTheme="majorBidi" w:cstheme="majorBidi"/>
          <w:b/>
          <w:bCs/>
          <w:sz w:val="24"/>
          <w:szCs w:val="24"/>
          <w:lang w:val="en-US"/>
        </w:rPr>
        <w:t>Authors:</w:t>
      </w:r>
    </w:p>
    <w:p w14:paraId="351EC76D" w14:textId="77777777" w:rsidR="003862E0" w:rsidRPr="006D6EF3" w:rsidRDefault="003862E0" w:rsidP="003862E0">
      <w:pPr>
        <w:jc w:val="center"/>
        <w:rPr>
          <w:rFonts w:asciiTheme="majorBidi" w:hAnsiTheme="majorBidi"/>
          <w:sz w:val="28"/>
          <w:szCs w:val="28"/>
          <w:vertAlign w:val="superscript"/>
        </w:rPr>
      </w:pPr>
      <w:r w:rsidRPr="006D6EF3">
        <w:rPr>
          <w:rFonts w:asciiTheme="majorBidi" w:hAnsiTheme="majorBidi" w:cstheme="majorBidi"/>
          <w:sz w:val="28"/>
          <w:szCs w:val="28"/>
          <w:lang w:val="en-US"/>
        </w:rPr>
        <w:t xml:space="preserve">Nashwa A. Shaaban </w:t>
      </w:r>
      <w:r w:rsidRPr="006D6EF3">
        <w:rPr>
          <w:rFonts w:asciiTheme="majorBidi" w:hAnsiTheme="majorBidi" w:cstheme="majorBidi"/>
          <w:sz w:val="28"/>
          <w:szCs w:val="28"/>
          <w:vertAlign w:val="superscript"/>
          <w:lang w:val="en-US"/>
        </w:rPr>
        <w:t>a*</w:t>
      </w:r>
      <w:r w:rsidRPr="006D6EF3">
        <w:rPr>
          <w:rFonts w:asciiTheme="majorBidi" w:hAnsiTheme="majorBidi" w:cstheme="majorBidi"/>
          <w:sz w:val="28"/>
          <w:szCs w:val="28"/>
          <w:lang w:val="en-US"/>
        </w:rPr>
        <w:t>,</w:t>
      </w:r>
      <w:r w:rsidRPr="006D6EF3">
        <w:rPr>
          <w:rFonts w:asciiTheme="majorBidi" w:hAnsiTheme="majorBidi" w:cstheme="majorBidi"/>
          <w:sz w:val="28"/>
          <w:szCs w:val="28"/>
          <w:vertAlign w:val="superscript"/>
          <w:lang w:val="en-US"/>
        </w:rPr>
        <w:t xml:space="preserve"> </w:t>
      </w:r>
      <w:r w:rsidRPr="006D6EF3">
        <w:rPr>
          <w:rFonts w:asciiTheme="majorBidi" w:hAnsiTheme="majorBidi" w:cstheme="majorBidi"/>
          <w:sz w:val="28"/>
          <w:szCs w:val="28"/>
          <w:lang w:val="en-US"/>
        </w:rPr>
        <w:t xml:space="preserve">and </w:t>
      </w:r>
      <w:bookmarkStart w:id="1" w:name="_Hlk176261366"/>
      <w:r w:rsidRPr="006D6EF3">
        <w:rPr>
          <w:rFonts w:asciiTheme="majorBidi" w:hAnsiTheme="majorBidi"/>
          <w:sz w:val="28"/>
          <w:szCs w:val="28"/>
        </w:rPr>
        <w:t xml:space="preserve">David K. Stevens </w:t>
      </w:r>
      <w:bookmarkEnd w:id="1"/>
      <w:r w:rsidRPr="006D6EF3">
        <w:rPr>
          <w:rFonts w:asciiTheme="majorBidi" w:hAnsiTheme="majorBidi"/>
          <w:sz w:val="28"/>
          <w:szCs w:val="28"/>
          <w:vertAlign w:val="superscript"/>
        </w:rPr>
        <w:t>b</w:t>
      </w:r>
    </w:p>
    <w:p w14:paraId="4E0CDD3E" w14:textId="77777777" w:rsidR="00001DC0" w:rsidRPr="006D6EF3" w:rsidRDefault="00001DC0" w:rsidP="003862E0">
      <w:pPr>
        <w:jc w:val="center"/>
        <w:rPr>
          <w:rFonts w:asciiTheme="majorBidi" w:hAnsiTheme="majorBidi"/>
          <w:sz w:val="28"/>
          <w:szCs w:val="28"/>
        </w:rPr>
      </w:pPr>
    </w:p>
    <w:p w14:paraId="78D5823A" w14:textId="77777777" w:rsidR="003862E0" w:rsidRPr="006D6EF3" w:rsidRDefault="003862E0" w:rsidP="003862E0">
      <w:pPr>
        <w:rPr>
          <w:rFonts w:asciiTheme="majorBidi" w:hAnsiTheme="majorBidi" w:cstheme="majorBidi"/>
          <w:sz w:val="20"/>
          <w:szCs w:val="20"/>
          <w:vertAlign w:val="superscript"/>
        </w:rPr>
      </w:pPr>
      <w:r w:rsidRPr="006D6EF3">
        <w:rPr>
          <w:rFonts w:asciiTheme="majorBidi" w:eastAsia="Arial Unicode MS" w:hAnsiTheme="majorBidi" w:cstheme="majorBidi"/>
          <w:b/>
          <w:bCs/>
          <w:sz w:val="24"/>
          <w:szCs w:val="24"/>
        </w:rPr>
        <w:t>Affiliations:</w:t>
      </w:r>
    </w:p>
    <w:p w14:paraId="31F1DEE9" w14:textId="77777777" w:rsidR="003862E0" w:rsidRPr="006D6EF3" w:rsidRDefault="003862E0" w:rsidP="003862E0">
      <w:pPr>
        <w:rPr>
          <w:rFonts w:asciiTheme="majorBidi" w:hAnsiTheme="majorBidi" w:cstheme="majorBidi"/>
        </w:rPr>
      </w:pPr>
      <w:r w:rsidRPr="006D6EF3">
        <w:rPr>
          <w:rFonts w:asciiTheme="majorBidi" w:hAnsiTheme="majorBidi" w:cstheme="majorBidi"/>
          <w:vertAlign w:val="superscript"/>
        </w:rPr>
        <w:t>a</w:t>
      </w:r>
      <w:r w:rsidRPr="006D6EF3">
        <w:rPr>
          <w:rFonts w:asciiTheme="majorBidi" w:hAnsiTheme="majorBidi" w:cstheme="majorBidi"/>
        </w:rPr>
        <w:t xml:space="preserve"> Oceanography Department, Faculty of Science, Alexandria University, Alexandria, Egypt</w:t>
      </w:r>
    </w:p>
    <w:p w14:paraId="27016398" w14:textId="77777777" w:rsidR="003862E0" w:rsidRPr="006D6EF3" w:rsidRDefault="003862E0" w:rsidP="003862E0">
      <w:pPr>
        <w:rPr>
          <w:rFonts w:asciiTheme="majorBidi" w:hAnsiTheme="majorBidi" w:cstheme="majorBidi"/>
        </w:rPr>
      </w:pPr>
      <w:r w:rsidRPr="006D6EF3">
        <w:rPr>
          <w:rFonts w:asciiTheme="majorBidi" w:hAnsiTheme="majorBidi" w:cstheme="majorBidi"/>
          <w:vertAlign w:val="superscript"/>
        </w:rPr>
        <w:t>b</w:t>
      </w:r>
      <w:r w:rsidRPr="006D6EF3">
        <w:rPr>
          <w:rFonts w:asciiTheme="majorBidi" w:hAnsiTheme="majorBidi" w:cstheme="majorBidi"/>
        </w:rPr>
        <w:t xml:space="preserve"> Utah Water Research Laboratory at Utah State University, Logan, Utah, USA.</w:t>
      </w:r>
    </w:p>
    <w:p w14:paraId="6558DF1C" w14:textId="77777777" w:rsidR="00001DC0" w:rsidRPr="006D6EF3" w:rsidRDefault="00001DC0" w:rsidP="003862E0">
      <w:pPr>
        <w:rPr>
          <w:rFonts w:asciiTheme="majorBidi" w:hAnsiTheme="majorBidi" w:cstheme="majorBidi"/>
        </w:rPr>
      </w:pPr>
    </w:p>
    <w:p w14:paraId="7B56749D" w14:textId="77777777" w:rsidR="003862E0" w:rsidRPr="006D6EF3" w:rsidRDefault="003862E0" w:rsidP="003862E0">
      <w:pPr>
        <w:rPr>
          <w:rFonts w:asciiTheme="majorBidi" w:hAnsiTheme="majorBidi" w:cstheme="majorBidi"/>
          <w:b/>
          <w:bCs/>
          <w:sz w:val="24"/>
          <w:szCs w:val="24"/>
        </w:rPr>
      </w:pPr>
      <w:r w:rsidRPr="006D6EF3">
        <w:rPr>
          <w:rFonts w:asciiTheme="majorBidi" w:hAnsiTheme="majorBidi" w:cstheme="majorBidi"/>
          <w:b/>
          <w:bCs/>
          <w:sz w:val="24"/>
          <w:szCs w:val="24"/>
        </w:rPr>
        <w:t>Corresponding author:</w:t>
      </w:r>
    </w:p>
    <w:p w14:paraId="3EC4A64B" w14:textId="77777777" w:rsidR="003862E0" w:rsidRPr="006D6EF3" w:rsidRDefault="003862E0" w:rsidP="003862E0">
      <w:pPr>
        <w:spacing w:before="240" w:after="0" w:line="240" w:lineRule="auto"/>
        <w:rPr>
          <w:rFonts w:asciiTheme="majorBidi" w:eastAsia="Arial Unicode MS" w:hAnsiTheme="majorBidi" w:cstheme="majorBidi"/>
          <w:sz w:val="24"/>
          <w:szCs w:val="24"/>
        </w:rPr>
      </w:pPr>
      <w:r w:rsidRPr="006D6EF3">
        <w:rPr>
          <w:rFonts w:asciiTheme="majorBidi" w:eastAsia="Arial Unicode MS" w:hAnsiTheme="majorBidi" w:cstheme="majorBidi"/>
          <w:sz w:val="24"/>
          <w:szCs w:val="24"/>
        </w:rPr>
        <w:t>Nashwa A. Shaaban</w:t>
      </w:r>
    </w:p>
    <w:p w14:paraId="192C5D72" w14:textId="77777777" w:rsidR="003862E0" w:rsidRPr="006D6EF3" w:rsidRDefault="003862E0" w:rsidP="003862E0">
      <w:pPr>
        <w:spacing w:after="0" w:line="240" w:lineRule="auto"/>
        <w:rPr>
          <w:rFonts w:asciiTheme="majorBidi" w:eastAsia="Arial Unicode MS" w:hAnsiTheme="majorBidi" w:cstheme="majorBidi"/>
          <w:sz w:val="24"/>
          <w:szCs w:val="24"/>
          <w:u w:val="single"/>
        </w:rPr>
      </w:pPr>
      <w:hyperlink r:id="rId6" w:history="1">
        <w:r w:rsidRPr="006D6EF3">
          <w:rPr>
            <w:rStyle w:val="Hyperlink"/>
            <w:rFonts w:asciiTheme="majorBidi" w:eastAsia="Arial Unicode MS" w:hAnsiTheme="majorBidi"/>
            <w:color w:val="auto"/>
            <w:sz w:val="24"/>
            <w:szCs w:val="24"/>
          </w:rPr>
          <w:t>Nashwa.shaaban@alexu.edu.eg</w:t>
        </w:r>
      </w:hyperlink>
    </w:p>
    <w:p w14:paraId="56099BDB" w14:textId="714BDAC0" w:rsidR="001E5CB2" w:rsidRPr="006D6EF3" w:rsidRDefault="003862E0" w:rsidP="003862E0">
      <w:pPr>
        <w:spacing w:after="0" w:line="240" w:lineRule="auto"/>
        <w:rPr>
          <w:rFonts w:asciiTheme="majorBidi" w:eastAsia="Arial Unicode MS" w:hAnsiTheme="majorBidi" w:cstheme="majorBidi"/>
          <w:sz w:val="24"/>
          <w:szCs w:val="24"/>
        </w:rPr>
      </w:pPr>
      <w:r w:rsidRPr="006D6EF3">
        <w:rPr>
          <w:rFonts w:asciiTheme="majorBidi" w:eastAsia="Arial Unicode MS" w:hAnsiTheme="majorBidi" w:cstheme="majorBidi"/>
          <w:sz w:val="24"/>
          <w:szCs w:val="24"/>
        </w:rPr>
        <w:t>ORCID ID: 0000-0002-1660-5595</w:t>
      </w:r>
    </w:p>
    <w:p w14:paraId="67B371B5" w14:textId="77777777" w:rsidR="00784C78" w:rsidRPr="006D6EF3" w:rsidRDefault="00784C78">
      <w:pPr>
        <w:rPr>
          <w:rFonts w:asciiTheme="majorBidi" w:eastAsia="Arial Unicode MS" w:hAnsiTheme="majorBidi" w:cstheme="majorBidi"/>
          <w:sz w:val="24"/>
          <w:szCs w:val="24"/>
        </w:rPr>
      </w:pPr>
    </w:p>
    <w:p w14:paraId="08C84F07" w14:textId="77777777" w:rsidR="009C64A2" w:rsidRPr="006D6EF3" w:rsidRDefault="009C64A2">
      <w:pPr>
        <w:rPr>
          <w:rFonts w:asciiTheme="majorBidi" w:eastAsia="Arial Unicode MS" w:hAnsiTheme="majorBidi" w:cstheme="majorBidi"/>
          <w:b/>
          <w:bCs/>
          <w:sz w:val="24"/>
          <w:szCs w:val="24"/>
        </w:rPr>
      </w:pPr>
    </w:p>
    <w:p w14:paraId="34F3F828" w14:textId="77777777" w:rsidR="009C64A2" w:rsidRPr="006D6EF3" w:rsidRDefault="009C64A2">
      <w:pPr>
        <w:rPr>
          <w:rFonts w:asciiTheme="majorBidi" w:eastAsia="Arial Unicode MS" w:hAnsiTheme="majorBidi" w:cstheme="majorBidi"/>
          <w:b/>
          <w:bCs/>
          <w:sz w:val="24"/>
          <w:szCs w:val="24"/>
        </w:rPr>
      </w:pPr>
    </w:p>
    <w:p w14:paraId="776CB563" w14:textId="77777777" w:rsidR="009C64A2" w:rsidRPr="006D6EF3" w:rsidRDefault="009C64A2">
      <w:pPr>
        <w:rPr>
          <w:rFonts w:asciiTheme="majorBidi" w:eastAsia="Arial Unicode MS" w:hAnsiTheme="majorBidi" w:cstheme="majorBidi"/>
          <w:b/>
          <w:bCs/>
          <w:sz w:val="24"/>
          <w:szCs w:val="24"/>
        </w:rPr>
      </w:pPr>
    </w:p>
    <w:p w14:paraId="7FE75EEE" w14:textId="77777777" w:rsidR="0068365E" w:rsidRPr="006D6EF3" w:rsidRDefault="0068365E">
      <w:pPr>
        <w:rPr>
          <w:rFonts w:asciiTheme="majorBidi" w:eastAsia="Arial Unicode MS" w:hAnsiTheme="majorBidi" w:cstheme="majorBidi"/>
          <w:b/>
          <w:bCs/>
          <w:sz w:val="24"/>
          <w:szCs w:val="24"/>
        </w:rPr>
        <w:sectPr w:rsidR="0068365E" w:rsidRPr="006D6EF3" w:rsidSect="0068365E">
          <w:pgSz w:w="11906" w:h="16838"/>
          <w:pgMar w:top="1440" w:right="1440" w:bottom="1440" w:left="1440" w:header="709" w:footer="709" w:gutter="0"/>
          <w:cols w:space="708"/>
          <w:docGrid w:linePitch="360"/>
        </w:sectPr>
      </w:pPr>
    </w:p>
    <w:p w14:paraId="7215E911" w14:textId="6EE2BC15" w:rsidR="00C65B2F" w:rsidRPr="006D6EF3" w:rsidRDefault="00A61E31" w:rsidP="00A61E31">
      <w:pPr>
        <w:jc w:val="center"/>
        <w:rPr>
          <w:rFonts w:asciiTheme="majorBidi" w:eastAsia="Arial Unicode MS" w:hAnsiTheme="majorBidi" w:cstheme="majorBidi"/>
          <w:b/>
          <w:bCs/>
          <w:sz w:val="28"/>
          <w:szCs w:val="28"/>
          <w:lang w:val="en-US"/>
        </w:rPr>
      </w:pPr>
      <w:r w:rsidRPr="006D6EF3">
        <w:rPr>
          <w:rFonts w:asciiTheme="majorBidi" w:eastAsia="Arial Unicode MS" w:hAnsiTheme="majorBidi" w:cstheme="majorBidi"/>
          <w:b/>
          <w:bCs/>
          <w:sz w:val="28"/>
          <w:szCs w:val="28"/>
          <w:lang w:val="en-US"/>
        </w:rPr>
        <w:lastRenderedPageBreak/>
        <w:t>SI A- The</w:t>
      </w:r>
      <w:r w:rsidR="00FA7CB0" w:rsidRPr="006D6EF3">
        <w:rPr>
          <w:rFonts w:asciiTheme="majorBidi" w:eastAsia="Arial Unicode MS" w:hAnsiTheme="majorBidi" w:cstheme="majorBidi"/>
          <w:b/>
          <w:bCs/>
          <w:sz w:val="28"/>
          <w:szCs w:val="28"/>
          <w:lang w:val="en-US"/>
        </w:rPr>
        <w:t xml:space="preserve"> </w:t>
      </w:r>
      <w:r w:rsidR="00E41D73" w:rsidRPr="006D6EF3">
        <w:rPr>
          <w:rFonts w:asciiTheme="majorBidi" w:eastAsia="Arial Unicode MS" w:hAnsiTheme="majorBidi" w:cstheme="majorBidi"/>
          <w:b/>
          <w:bCs/>
          <w:sz w:val="28"/>
          <w:szCs w:val="28"/>
          <w:lang w:val="en-US"/>
        </w:rPr>
        <w:t>detailed description of the study area</w:t>
      </w:r>
    </w:p>
    <w:p w14:paraId="4D9B1415" w14:textId="5167E8EE" w:rsidR="00C65B2F" w:rsidRPr="006D6EF3" w:rsidRDefault="00C65B2F" w:rsidP="00C65B2F">
      <w:pPr>
        <w:spacing w:after="120"/>
        <w:ind w:firstLine="284"/>
        <w:jc w:val="both"/>
        <w:rPr>
          <w:rFonts w:asciiTheme="majorBidi" w:hAnsiTheme="majorBidi" w:cstheme="majorBidi"/>
          <w:sz w:val="24"/>
          <w:szCs w:val="24"/>
          <w:lang w:bidi="ar-EG"/>
        </w:rPr>
      </w:pPr>
      <w:bookmarkStart w:id="2" w:name="_Hlk186836030"/>
      <w:r w:rsidRPr="006D6EF3">
        <w:rPr>
          <w:rFonts w:asciiTheme="majorBidi" w:hAnsiTheme="majorBidi" w:cstheme="majorBidi"/>
          <w:b/>
          <w:bCs/>
          <w:sz w:val="24"/>
          <w:szCs w:val="24"/>
          <w:lang w:val="en-US" w:bidi="ar-EG"/>
        </w:rPr>
        <w:t>Utah Lake (UL)</w:t>
      </w:r>
      <w:r w:rsidRPr="006D6EF3">
        <w:rPr>
          <w:rFonts w:asciiTheme="majorBidi" w:hAnsiTheme="majorBidi" w:cstheme="majorBidi"/>
          <w:sz w:val="24"/>
          <w:szCs w:val="24"/>
          <w:lang w:val="en-US" w:bidi="ar-EG"/>
        </w:rPr>
        <w:t xml:space="preserve"> is the largest naturally occurring freshwater lake in the western United States (Fig. </w:t>
      </w:r>
      <w:r w:rsidR="00BF615B" w:rsidRPr="006D6EF3">
        <w:rPr>
          <w:rFonts w:asciiTheme="majorBidi" w:hAnsiTheme="majorBidi" w:cstheme="majorBidi"/>
          <w:sz w:val="24"/>
          <w:szCs w:val="24"/>
          <w:lang w:val="en-US" w:bidi="ar-EG"/>
        </w:rPr>
        <w:t>S</w:t>
      </w:r>
      <w:r w:rsidRPr="006D6EF3">
        <w:rPr>
          <w:rFonts w:asciiTheme="majorBidi" w:hAnsiTheme="majorBidi" w:cstheme="majorBidi"/>
          <w:sz w:val="24"/>
          <w:szCs w:val="24"/>
          <w:lang w:val="en-US" w:bidi="ar-EG"/>
        </w:rPr>
        <w:t xml:space="preserve">1). It serves as a water source for different uses (Table </w:t>
      </w:r>
      <w:r w:rsidR="00BF615B" w:rsidRPr="006D6EF3">
        <w:rPr>
          <w:rFonts w:asciiTheme="majorBidi" w:hAnsiTheme="majorBidi" w:cstheme="majorBidi"/>
          <w:sz w:val="24"/>
          <w:szCs w:val="24"/>
          <w:lang w:val="en-US" w:bidi="ar-EG"/>
        </w:rPr>
        <w:t>S</w:t>
      </w:r>
      <w:r w:rsidRPr="006D6EF3">
        <w:rPr>
          <w:rFonts w:asciiTheme="majorBidi" w:hAnsiTheme="majorBidi" w:cstheme="majorBidi"/>
          <w:sz w:val="24"/>
          <w:szCs w:val="24"/>
          <w:lang w:val="en-US" w:bidi="ar-EG"/>
        </w:rPr>
        <w:t xml:space="preserve">1) for </w:t>
      </w:r>
      <w:r w:rsidRPr="006D6EF3">
        <w:rPr>
          <w:rFonts w:asciiTheme="majorBidi" w:hAnsiTheme="majorBidi" w:cstheme="majorBidi"/>
          <w:sz w:val="24"/>
          <w:szCs w:val="24"/>
          <w:lang w:bidi="ar-EG"/>
        </w:rPr>
        <w:t xml:space="preserve">Utah Valley and Salt Lake Valley. </w:t>
      </w:r>
      <w:r w:rsidRPr="006D6EF3">
        <w:rPr>
          <w:rFonts w:asciiTheme="majorBidi" w:hAnsiTheme="majorBidi" w:cstheme="majorBidi"/>
          <w:sz w:val="24"/>
          <w:szCs w:val="24"/>
          <w:lang w:val="en-US" w:bidi="ar-EG"/>
        </w:rPr>
        <w:t xml:space="preserve">The Lake wetlands are documented as fishing areas for many endogenous and non-native fish species </w:t>
      </w:r>
      <w:r w:rsidR="00435B05" w:rsidRPr="006D6EF3">
        <w:rPr>
          <w:rFonts w:asciiTheme="majorBidi" w:hAnsiTheme="majorBidi" w:cstheme="majorBidi"/>
          <w:sz w:val="24"/>
          <w:szCs w:val="24"/>
          <w:lang w:val="en-US" w:bidi="ar-EG"/>
        </w:rPr>
        <w:t>and</w:t>
      </w:r>
      <w:r w:rsidRPr="006D6EF3">
        <w:rPr>
          <w:rFonts w:asciiTheme="majorBidi" w:hAnsiTheme="majorBidi" w:cstheme="majorBidi"/>
          <w:sz w:val="24"/>
          <w:szCs w:val="24"/>
          <w:lang w:val="en-US" w:bidi="ar-EG"/>
        </w:rPr>
        <w:t xml:space="preserve"> breeding and stopover zones for various migratory birds in the Pacific Flyway. However, human activities affect the WQ and aquatic fauna and flora in the lake. This is reflected in the </w:t>
      </w:r>
      <w:r w:rsidRPr="006D6EF3">
        <w:rPr>
          <w:rFonts w:asciiTheme="majorBidi" w:hAnsiTheme="majorBidi" w:cstheme="majorBidi"/>
          <w:kern w:val="0"/>
          <w:sz w:val="24"/>
          <w:szCs w:val="24"/>
        </w:rPr>
        <w:t>gray-green appearance, because of the combination of resuspension of sediments (the precipitated calcium carbonates and clay) and the blooms of algae and cyanobacteria, which depends on the time of the year.</w:t>
      </w:r>
    </w:p>
    <w:p w14:paraId="515E3A7A" w14:textId="77777777" w:rsidR="00C65B2F" w:rsidRPr="006D6EF3" w:rsidRDefault="00C65B2F" w:rsidP="00C65B2F">
      <w:pPr>
        <w:spacing w:after="120"/>
        <w:jc w:val="both"/>
        <w:rPr>
          <w:rFonts w:asciiTheme="majorBidi" w:hAnsiTheme="majorBidi" w:cstheme="majorBidi"/>
          <w:kern w:val="0"/>
          <w:sz w:val="24"/>
          <w:szCs w:val="24"/>
          <w:lang w:val="en-US"/>
        </w:rPr>
      </w:pPr>
      <w:r w:rsidRPr="006D6EF3">
        <w:rPr>
          <w:rFonts w:asciiTheme="majorBidi" w:hAnsiTheme="majorBidi" w:cstheme="majorBidi"/>
          <w:sz w:val="24"/>
          <w:szCs w:val="24"/>
          <w:lang w:bidi="ar-EG"/>
        </w:rPr>
        <w:t xml:space="preserve">The </w:t>
      </w:r>
      <w:r w:rsidRPr="006D6EF3">
        <w:rPr>
          <w:rFonts w:asciiTheme="majorBidi" w:hAnsiTheme="majorBidi" w:cstheme="majorBidi"/>
          <w:kern w:val="0"/>
          <w:sz w:val="24"/>
          <w:szCs w:val="24"/>
        </w:rPr>
        <w:t xml:space="preserve">UL is </w:t>
      </w:r>
      <w:r w:rsidRPr="006D6EF3">
        <w:rPr>
          <w:rFonts w:asciiTheme="majorBidi" w:hAnsiTheme="majorBidi" w:cstheme="majorBidi"/>
          <w:kern w:val="0"/>
          <w:sz w:val="24"/>
          <w:szCs w:val="24"/>
          <w:lang w:val="en-US"/>
        </w:rPr>
        <w:t>mainly</w:t>
      </w:r>
      <w:r w:rsidRPr="006D6EF3">
        <w:rPr>
          <w:rFonts w:asciiTheme="majorBidi" w:hAnsiTheme="majorBidi" w:cstheme="majorBidi"/>
          <w:kern w:val="0"/>
          <w:sz w:val="24"/>
          <w:szCs w:val="24"/>
        </w:rPr>
        <w:t xml:space="preserve"> fed by the runoff from the Wasatch Mountains, along with several small creeks and streams. The major contributors to Utah Lake are the American Fork River, the Provo River, Mill Race Creek, Hobble Creek, the Spanish Fork River, and Currant Creek, with the Provo River being the largest water source. However, many other tributaries that used to contribute water to Utah Lake during spring runoff have now been diverted for culinary or agricultural purposes. Nowadays, most tributaries to the lake are diverted to some extent before they flow into the lake. This is done either for agricultural or culinary purposes or to regulate the flow of water into the lake. The Jordan River is the only major outlet of Utah Lake, located at the north end of the lake, and it flows into the Great Salt Lake.</w:t>
      </w:r>
      <w:r w:rsidRPr="006D6EF3">
        <w:rPr>
          <w:rFonts w:asciiTheme="majorBidi" w:hAnsiTheme="majorBidi" w:cstheme="majorBidi"/>
          <w:kern w:val="0"/>
          <w:sz w:val="24"/>
          <w:szCs w:val="24"/>
          <w:lang w:val="en-US"/>
        </w:rPr>
        <w:t xml:space="preserve"> </w:t>
      </w:r>
    </w:p>
    <w:p w14:paraId="26F633C9" w14:textId="30432715" w:rsidR="00C65B2F" w:rsidRPr="006D6EF3" w:rsidRDefault="00C65B2F" w:rsidP="00C65B2F">
      <w:pPr>
        <w:autoSpaceDE w:val="0"/>
        <w:autoSpaceDN w:val="0"/>
        <w:adjustRightInd w:val="0"/>
        <w:spacing w:after="120" w:line="240" w:lineRule="auto"/>
        <w:ind w:firstLine="284"/>
        <w:jc w:val="both"/>
        <w:rPr>
          <w:rFonts w:asciiTheme="majorBidi" w:hAnsiTheme="majorBidi" w:cstheme="majorBidi"/>
          <w:kern w:val="0"/>
          <w:sz w:val="24"/>
          <w:szCs w:val="24"/>
          <w:lang w:val="en-US"/>
        </w:rPr>
      </w:pPr>
      <w:bookmarkStart w:id="3" w:name="_Hlk186797032"/>
      <w:r w:rsidRPr="006D6EF3">
        <w:rPr>
          <w:rFonts w:asciiTheme="majorBidi" w:hAnsiTheme="majorBidi" w:cstheme="majorBidi"/>
          <w:b/>
          <w:bCs/>
          <w:kern w:val="0"/>
          <w:sz w:val="24"/>
          <w:szCs w:val="24"/>
        </w:rPr>
        <w:t>Pineview Reservoir</w:t>
      </w:r>
      <w:r w:rsidRPr="006D6EF3">
        <w:rPr>
          <w:rFonts w:asciiTheme="majorBidi" w:hAnsiTheme="majorBidi" w:cstheme="majorBidi"/>
          <w:kern w:val="0"/>
          <w:sz w:val="24"/>
          <w:szCs w:val="24"/>
        </w:rPr>
        <w:t xml:space="preserve"> </w:t>
      </w:r>
      <w:bookmarkEnd w:id="3"/>
      <w:r w:rsidRPr="006D6EF3">
        <w:rPr>
          <w:rFonts w:asciiTheme="majorBidi" w:hAnsiTheme="majorBidi" w:cstheme="majorBidi"/>
          <w:kern w:val="0"/>
          <w:sz w:val="24"/>
          <w:szCs w:val="24"/>
        </w:rPr>
        <w:t xml:space="preserve">was created in 1937 by damming the upper reaches of the Ogden River. </w:t>
      </w:r>
      <w:r w:rsidRPr="006D6EF3">
        <w:rPr>
          <w:rFonts w:asciiTheme="majorBidi" w:hAnsiTheme="majorBidi" w:cstheme="majorBidi"/>
          <w:kern w:val="0"/>
          <w:sz w:val="24"/>
          <w:szCs w:val="24"/>
          <w:lang w:val="en-US"/>
        </w:rPr>
        <w:t xml:space="preserve">The reservoir serves many uses (Table </w:t>
      </w:r>
      <w:r w:rsidR="00BF615B" w:rsidRPr="006D6EF3">
        <w:rPr>
          <w:rFonts w:asciiTheme="majorBidi" w:hAnsiTheme="majorBidi" w:cstheme="majorBidi"/>
          <w:kern w:val="0"/>
          <w:sz w:val="24"/>
          <w:szCs w:val="24"/>
          <w:lang w:val="en-US"/>
        </w:rPr>
        <w:t>S</w:t>
      </w:r>
      <w:r w:rsidRPr="006D6EF3">
        <w:rPr>
          <w:rFonts w:asciiTheme="majorBidi" w:hAnsiTheme="majorBidi" w:cstheme="majorBidi"/>
          <w:kern w:val="0"/>
          <w:sz w:val="24"/>
          <w:szCs w:val="24"/>
          <w:lang w:val="en-US"/>
        </w:rPr>
        <w:t xml:space="preserve">1): it acts as a storage facility for irrigation and culinary water used by farms and residential areas in Weber and Box Elder Counties. Additionally, it plays a vital role in flood protection and hydroelectric power generation. The reservoir is known for its recreational activities such as recreational fishing, boating, and other water sports. </w:t>
      </w:r>
    </w:p>
    <w:p w14:paraId="4E2D7B36" w14:textId="1B3F27C6" w:rsidR="00C65B2F" w:rsidRPr="006D6EF3" w:rsidRDefault="00C65B2F" w:rsidP="00C65B2F">
      <w:pPr>
        <w:autoSpaceDE w:val="0"/>
        <w:autoSpaceDN w:val="0"/>
        <w:adjustRightInd w:val="0"/>
        <w:spacing w:after="120" w:line="240" w:lineRule="auto"/>
        <w:jc w:val="both"/>
        <w:rPr>
          <w:rFonts w:asciiTheme="majorBidi" w:hAnsiTheme="majorBidi" w:cstheme="majorBidi"/>
          <w:kern w:val="0"/>
          <w:sz w:val="24"/>
          <w:szCs w:val="24"/>
          <w:rtl/>
          <w:lang w:bidi="ar-EG"/>
        </w:rPr>
      </w:pPr>
      <w:r w:rsidRPr="006D6EF3">
        <w:rPr>
          <w:rFonts w:asciiTheme="majorBidi" w:hAnsiTheme="majorBidi" w:cstheme="majorBidi"/>
          <w:kern w:val="0"/>
          <w:sz w:val="24"/>
          <w:szCs w:val="24"/>
          <w:lang w:val="en-US"/>
        </w:rPr>
        <w:t xml:space="preserve">Pineview Reservoir receives water from several tributaries, including the South, Middle, and North Forks of the Ogden River, as well as Spring Creek and Geertsen Creek. The South Fork is largely fed by water discharged from Causey Reservoir (Fig </w:t>
      </w:r>
      <w:r w:rsidR="00BF615B" w:rsidRPr="006D6EF3">
        <w:rPr>
          <w:rFonts w:asciiTheme="majorBidi" w:hAnsiTheme="majorBidi" w:cstheme="majorBidi"/>
          <w:kern w:val="0"/>
          <w:sz w:val="24"/>
          <w:szCs w:val="24"/>
          <w:lang w:val="en-US"/>
        </w:rPr>
        <w:t>S</w:t>
      </w:r>
      <w:r w:rsidRPr="006D6EF3">
        <w:rPr>
          <w:rFonts w:asciiTheme="majorBidi" w:hAnsiTheme="majorBidi" w:cstheme="majorBidi"/>
          <w:kern w:val="0"/>
          <w:sz w:val="24"/>
          <w:szCs w:val="24"/>
          <w:lang w:val="en-US"/>
        </w:rPr>
        <w:t>1).</w:t>
      </w:r>
    </w:p>
    <w:p w14:paraId="41DCB49D" w14:textId="77777777" w:rsidR="00C65B2F" w:rsidRPr="006D6EF3" w:rsidRDefault="00C65B2F" w:rsidP="00C65B2F">
      <w:pPr>
        <w:autoSpaceDE w:val="0"/>
        <w:autoSpaceDN w:val="0"/>
        <w:adjustRightInd w:val="0"/>
        <w:spacing w:after="120" w:line="240" w:lineRule="auto"/>
        <w:jc w:val="both"/>
        <w:rPr>
          <w:rFonts w:asciiTheme="majorBidi" w:hAnsiTheme="majorBidi" w:cstheme="majorBidi"/>
          <w:kern w:val="0"/>
          <w:sz w:val="24"/>
          <w:szCs w:val="24"/>
        </w:rPr>
      </w:pPr>
      <w:r w:rsidRPr="006D6EF3">
        <w:rPr>
          <w:rFonts w:asciiTheme="majorBidi" w:hAnsiTheme="majorBidi" w:cstheme="majorBidi"/>
          <w:kern w:val="0"/>
          <w:sz w:val="24"/>
          <w:szCs w:val="24"/>
        </w:rPr>
        <w:t>The quality of water in Pineview Reservoir is affected by several factors such as the diversion of water from tributaries during the irrigation season, recharge of groundwater in summer months, and the release of water from the reservoir for irrigation purposes. Furthermore, external loading from animal waste and wastewater treatment systems also contributes to the WQ in the reservoir. These factors also influence the overturn phenomenon.</w:t>
      </w:r>
    </w:p>
    <w:p w14:paraId="4B09B763" w14:textId="62689907" w:rsidR="00C65B2F" w:rsidRPr="006D6EF3" w:rsidRDefault="00C65B2F" w:rsidP="00C65B2F">
      <w:pPr>
        <w:spacing w:after="120"/>
        <w:ind w:firstLine="284"/>
        <w:jc w:val="both"/>
        <w:rPr>
          <w:rFonts w:asciiTheme="majorBidi" w:hAnsiTheme="majorBidi" w:cstheme="majorBidi"/>
          <w:kern w:val="0"/>
          <w:sz w:val="24"/>
          <w:szCs w:val="24"/>
          <w:lang w:val="en-US"/>
        </w:rPr>
      </w:pPr>
      <w:r w:rsidRPr="006D6EF3">
        <w:rPr>
          <w:rFonts w:asciiTheme="majorBidi" w:hAnsiTheme="majorBidi" w:cstheme="majorBidi"/>
          <w:b/>
          <w:bCs/>
          <w:kern w:val="0"/>
          <w:sz w:val="24"/>
          <w:szCs w:val="24"/>
          <w:lang w:val="en-US"/>
        </w:rPr>
        <w:t>Rockport Reservoir</w:t>
      </w:r>
      <w:r w:rsidRPr="006D6EF3">
        <w:rPr>
          <w:rFonts w:asciiTheme="majorBidi" w:hAnsiTheme="majorBidi" w:cstheme="majorBidi"/>
          <w:kern w:val="0"/>
          <w:sz w:val="24"/>
          <w:szCs w:val="24"/>
          <w:lang w:val="en-US"/>
        </w:rPr>
        <w:t xml:space="preserve"> was built by the U.S. Bureau of Reclamation (BOR) as part of the Weber River Project to store water and supply it to the northern Wasatch Front. Rockport Reservoir, located 1.5 miles south of Wanship, Utah, is enclosed by Wanship Dam, an earth-filled dam, that was completed in 1957. The reservoir water is used mainly for agricultural purposes followed by municipal needs, in addition to fishing and boating activities (Table </w:t>
      </w:r>
      <w:r w:rsidR="00BF615B" w:rsidRPr="006D6EF3">
        <w:rPr>
          <w:rFonts w:asciiTheme="majorBidi" w:hAnsiTheme="majorBidi" w:cstheme="majorBidi"/>
          <w:kern w:val="0"/>
          <w:sz w:val="24"/>
          <w:szCs w:val="24"/>
          <w:lang w:val="en-US"/>
        </w:rPr>
        <w:t>S</w:t>
      </w:r>
      <w:r w:rsidRPr="006D6EF3">
        <w:rPr>
          <w:rFonts w:asciiTheme="majorBidi" w:hAnsiTheme="majorBidi" w:cstheme="majorBidi"/>
          <w:kern w:val="0"/>
          <w:sz w:val="24"/>
          <w:szCs w:val="24"/>
          <w:lang w:val="en-US"/>
        </w:rPr>
        <w:t xml:space="preserve">1, and Fig </w:t>
      </w:r>
      <w:r w:rsidR="00BF615B" w:rsidRPr="006D6EF3">
        <w:rPr>
          <w:rFonts w:asciiTheme="majorBidi" w:hAnsiTheme="majorBidi" w:cstheme="majorBidi"/>
          <w:kern w:val="0"/>
          <w:sz w:val="24"/>
          <w:szCs w:val="24"/>
          <w:lang w:val="en-US"/>
        </w:rPr>
        <w:t>S</w:t>
      </w:r>
      <w:r w:rsidRPr="006D6EF3">
        <w:rPr>
          <w:rFonts w:asciiTheme="majorBidi" w:hAnsiTheme="majorBidi" w:cstheme="majorBidi"/>
          <w:kern w:val="0"/>
          <w:sz w:val="24"/>
          <w:szCs w:val="24"/>
          <w:lang w:val="en-US"/>
        </w:rPr>
        <w:t>1).</w:t>
      </w:r>
    </w:p>
    <w:p w14:paraId="4ECD2E53" w14:textId="77777777" w:rsidR="00C65B2F" w:rsidRPr="006D6EF3" w:rsidRDefault="00C65B2F" w:rsidP="00C65B2F">
      <w:pPr>
        <w:spacing w:after="120"/>
        <w:ind w:firstLine="284"/>
        <w:jc w:val="both"/>
        <w:rPr>
          <w:rFonts w:asciiTheme="majorBidi" w:hAnsiTheme="majorBidi" w:cstheme="majorBidi"/>
          <w:kern w:val="0"/>
          <w:sz w:val="24"/>
          <w:szCs w:val="24"/>
          <w:lang w:val="en-US"/>
        </w:rPr>
      </w:pPr>
      <w:r w:rsidRPr="006D6EF3">
        <w:rPr>
          <w:rFonts w:asciiTheme="majorBidi" w:hAnsiTheme="majorBidi" w:cstheme="majorBidi"/>
          <w:b/>
          <w:bCs/>
          <w:kern w:val="0"/>
          <w:sz w:val="24"/>
          <w:szCs w:val="24"/>
          <w:lang w:val="en-US"/>
        </w:rPr>
        <w:t>Echo Reservoir</w:t>
      </w:r>
      <w:r w:rsidRPr="006D6EF3">
        <w:rPr>
          <w:rFonts w:asciiTheme="majorBidi" w:hAnsiTheme="majorBidi" w:cstheme="majorBidi"/>
          <w:kern w:val="0"/>
          <w:sz w:val="24"/>
          <w:szCs w:val="24"/>
          <w:lang w:val="en-US"/>
        </w:rPr>
        <w:t>, as Rockport Reservoir, is one of the seven reservoirs constructed by BOR in the region. It is held by the earth-filled Echo Dam that was completed in 1931 and is located 6 miles north of Coalville, Utah. When full, Echo Reservoir maintains a surface elevation of 5,560 feet with a 73,901-ac-ft storage capacity. The normal operating depth of the reservoir is 110 feet. The dam outlet can release 2,100 cfs, and the spillway can release 15,000 cfs. Echo Reservoir is known for having low dissolved oxygen at depth during the summer.</w:t>
      </w:r>
    </w:p>
    <w:p w14:paraId="30770C6E" w14:textId="33DC4EA5" w:rsidR="00C65B2F" w:rsidRPr="006D6EF3" w:rsidRDefault="00C65B2F" w:rsidP="00C65B2F">
      <w:pPr>
        <w:spacing w:after="120"/>
        <w:ind w:firstLine="284"/>
        <w:jc w:val="both"/>
        <w:rPr>
          <w:rFonts w:asciiTheme="majorBidi" w:hAnsiTheme="majorBidi" w:cstheme="majorBidi"/>
          <w:bCs/>
          <w:kern w:val="0"/>
          <w:sz w:val="24"/>
          <w:szCs w:val="24"/>
          <w:lang w:val="en-US"/>
        </w:rPr>
      </w:pPr>
      <w:r w:rsidRPr="006D6EF3">
        <w:rPr>
          <w:rFonts w:asciiTheme="majorBidi" w:hAnsiTheme="majorBidi" w:cstheme="majorBidi"/>
          <w:b/>
          <w:bCs/>
          <w:kern w:val="0"/>
          <w:sz w:val="24"/>
          <w:szCs w:val="24"/>
          <w:lang w:val="en-US"/>
        </w:rPr>
        <w:lastRenderedPageBreak/>
        <w:t xml:space="preserve">Scofield Reservoir </w:t>
      </w:r>
      <w:r w:rsidRPr="006D6EF3">
        <w:rPr>
          <w:rFonts w:asciiTheme="majorBidi" w:hAnsiTheme="majorBidi" w:cstheme="majorBidi"/>
          <w:bCs/>
          <w:kern w:val="0"/>
          <w:sz w:val="24"/>
          <w:szCs w:val="24"/>
          <w:lang w:val="en-US"/>
        </w:rPr>
        <w:t xml:space="preserve">is a 2,815-acre body of water located in central Utah (Fig </w:t>
      </w:r>
      <w:r w:rsidR="002F23C2" w:rsidRPr="006D6EF3">
        <w:rPr>
          <w:rFonts w:asciiTheme="majorBidi" w:hAnsiTheme="majorBidi" w:cstheme="majorBidi"/>
          <w:bCs/>
          <w:kern w:val="0"/>
          <w:sz w:val="24"/>
          <w:szCs w:val="24"/>
          <w:lang w:val="en-US"/>
        </w:rPr>
        <w:t>S</w:t>
      </w:r>
      <w:r w:rsidRPr="006D6EF3">
        <w:rPr>
          <w:rFonts w:asciiTheme="majorBidi" w:hAnsiTheme="majorBidi" w:cstheme="majorBidi"/>
          <w:bCs/>
          <w:kern w:val="0"/>
          <w:sz w:val="24"/>
          <w:szCs w:val="24"/>
          <w:lang w:val="en-US"/>
        </w:rPr>
        <w:t>1). Uses of Scofield Reservoir and its watershed include coal mining, agriculture, residential, fishing, hunting, snowmobiling, camping, and a variety of other types of summer and winter recreation. Scofield Reservoir is fed by several perennial streams Fish Creek and Mud Creek that account for 34,487- and 8,441-acre feet of water, respectively. These two streams account for 87 % of the inflow to Scofield Reservoir</w:t>
      </w:r>
      <w:r w:rsidR="00554665" w:rsidRPr="006D6EF3">
        <w:rPr>
          <w:rFonts w:asciiTheme="majorBidi" w:hAnsiTheme="majorBidi" w:cstheme="majorBidi"/>
          <w:bCs/>
          <w:kern w:val="0"/>
          <w:sz w:val="24"/>
          <w:szCs w:val="24"/>
          <w:lang w:val="en-US"/>
        </w:rPr>
        <w:t xml:space="preserve"> </w:t>
      </w:r>
      <w:r w:rsidRPr="006D6EF3">
        <w:rPr>
          <w:rFonts w:asciiTheme="majorBidi" w:hAnsiTheme="majorBidi" w:cstheme="majorBidi"/>
          <w:bCs/>
          <w:kern w:val="0"/>
          <w:sz w:val="24"/>
          <w:szCs w:val="24"/>
          <w:lang w:val="en-US"/>
        </w:rPr>
        <w:t>(Denton et al. 1983). The reservoir is one of the prime cold-water fisheries in the state, both summer and winter because of its proximity to Salt Lake City. Therefore, Scofield Reservoir is heavily impacted by anglers and other recreational users.</w:t>
      </w:r>
    </w:p>
    <w:p w14:paraId="6224AF7A" w14:textId="174F78D6" w:rsidR="00C65B2F" w:rsidRPr="006D6EF3" w:rsidRDefault="00C65B2F" w:rsidP="00C65B2F">
      <w:pPr>
        <w:spacing w:after="120"/>
        <w:ind w:firstLine="284"/>
        <w:jc w:val="both"/>
        <w:rPr>
          <w:rFonts w:asciiTheme="majorBidi" w:hAnsiTheme="majorBidi" w:cstheme="majorBidi"/>
          <w:bCs/>
          <w:kern w:val="0"/>
          <w:sz w:val="24"/>
          <w:szCs w:val="24"/>
          <w:lang w:val="en-US"/>
        </w:rPr>
      </w:pPr>
      <w:r w:rsidRPr="006D6EF3">
        <w:rPr>
          <w:rFonts w:asciiTheme="majorBidi" w:hAnsiTheme="majorBidi" w:cstheme="majorBidi"/>
          <w:b/>
          <w:bCs/>
          <w:kern w:val="0"/>
          <w:sz w:val="24"/>
          <w:szCs w:val="24"/>
          <w:lang w:val="en-US"/>
        </w:rPr>
        <w:t>East Canyon</w:t>
      </w:r>
      <w:r w:rsidRPr="006D6EF3">
        <w:rPr>
          <w:rFonts w:asciiTheme="majorBidi" w:hAnsiTheme="majorBidi" w:cstheme="majorBidi"/>
          <w:bCs/>
          <w:kern w:val="0"/>
          <w:sz w:val="24"/>
          <w:szCs w:val="24"/>
          <w:lang w:val="en-US"/>
        </w:rPr>
        <w:t xml:space="preserve"> </w:t>
      </w:r>
      <w:r w:rsidRPr="006D6EF3">
        <w:rPr>
          <w:rFonts w:asciiTheme="majorBidi" w:hAnsiTheme="majorBidi" w:cstheme="majorBidi"/>
          <w:b/>
          <w:kern w:val="0"/>
          <w:sz w:val="24"/>
          <w:szCs w:val="24"/>
          <w:lang w:val="en-US"/>
        </w:rPr>
        <w:t>Reservoir</w:t>
      </w:r>
      <w:r w:rsidRPr="006D6EF3">
        <w:rPr>
          <w:rFonts w:asciiTheme="majorBidi" w:hAnsiTheme="majorBidi" w:cstheme="majorBidi"/>
          <w:bCs/>
          <w:kern w:val="0"/>
          <w:sz w:val="24"/>
          <w:szCs w:val="24"/>
          <w:lang w:val="en-US"/>
        </w:rPr>
        <w:t xml:space="preserve"> watershed is in north-central Utah approximately 20 miles east of Salt Lake City, Utah, and 15 miles north of Park City, Utah (Fig </w:t>
      </w:r>
      <w:r w:rsidR="002F23C2" w:rsidRPr="006D6EF3">
        <w:rPr>
          <w:rFonts w:asciiTheme="majorBidi" w:hAnsiTheme="majorBidi" w:cstheme="majorBidi"/>
          <w:bCs/>
          <w:kern w:val="0"/>
          <w:sz w:val="24"/>
          <w:szCs w:val="24"/>
          <w:lang w:val="en-US"/>
        </w:rPr>
        <w:t>S</w:t>
      </w:r>
      <w:r w:rsidRPr="006D6EF3">
        <w:rPr>
          <w:rFonts w:asciiTheme="majorBidi" w:hAnsiTheme="majorBidi" w:cstheme="majorBidi"/>
          <w:bCs/>
          <w:kern w:val="0"/>
          <w:sz w:val="24"/>
          <w:szCs w:val="24"/>
          <w:lang w:val="en-US"/>
        </w:rPr>
        <w:t xml:space="preserve">1). The watershed drains 145 square miles that include Park City, Utah, and several major ski resorts at its headwaters and a portion of Snyderville Basin from the Morgan–Summit County line to the headwaters of East Canyon Creek </w:t>
      </w:r>
      <w:sdt>
        <w:sdtPr>
          <w:rPr>
            <w:rFonts w:asciiTheme="majorBidi" w:hAnsiTheme="majorBidi" w:cstheme="majorBidi"/>
            <w:kern w:val="0"/>
            <w:sz w:val="24"/>
            <w:szCs w:val="24"/>
            <w:lang w:val="en-US"/>
          </w:rPr>
          <w:tag w:val="MENDELEY_CITATION_v3_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"/>
          <w:id w:val="-1440910665"/>
          <w:placeholder>
            <w:docPart w:val="CD8A4E86A731417F86FAFA4867E6E85D"/>
          </w:placeholder>
        </w:sdtPr>
        <w:sdtContent>
          <w:r w:rsidR="00E076CA" w:rsidRPr="006D6EF3">
            <w:rPr>
              <w:rFonts w:asciiTheme="majorBidi" w:hAnsiTheme="majorBidi" w:cstheme="majorBidi"/>
              <w:kern w:val="0"/>
              <w:sz w:val="24"/>
              <w:szCs w:val="24"/>
              <w:lang w:val="en-US"/>
            </w:rPr>
            <w:t>(SBWRD 2005)</w:t>
          </w:r>
        </w:sdtContent>
      </w:sdt>
      <w:r w:rsidRPr="006D6EF3">
        <w:rPr>
          <w:rFonts w:asciiTheme="majorBidi" w:hAnsiTheme="majorBidi" w:cstheme="majorBidi"/>
          <w:bCs/>
          <w:kern w:val="0"/>
          <w:sz w:val="24"/>
          <w:szCs w:val="24"/>
          <w:lang w:val="en-US"/>
        </w:rPr>
        <w:t xml:space="preserve">. The watershed covers an elevation range from 5,600 feet (1,707 m) at the reservoir to over 10,000 feet (3,049 m) near Park City. Its principal drainage, East Canyon Creek begins just north of I-80 at the confluence of Kimball Creek from the south and an unnamed creek from the north. From there it flows northeast and north to the reservoir </w:t>
      </w:r>
      <w:sdt>
        <w:sdtPr>
          <w:rPr>
            <w:rFonts w:asciiTheme="majorBidi" w:hAnsiTheme="majorBidi" w:cstheme="majorBidi"/>
            <w:bCs/>
            <w:kern w:val="0"/>
            <w:sz w:val="24"/>
            <w:szCs w:val="24"/>
            <w:lang w:val="en-US"/>
          </w:rPr>
          <w:tag w:val="MENDELEY_CITATION_v3_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"/>
          <w:id w:val="1001009782"/>
          <w:placeholder>
            <w:docPart w:val="EC84C81C8A99461B9787535F1A19E2B4"/>
          </w:placeholder>
        </w:sdtPr>
        <w:sdtContent>
          <w:r w:rsidR="00E076CA" w:rsidRPr="006D6EF3">
            <w:rPr>
              <w:rFonts w:asciiTheme="majorBidi" w:hAnsiTheme="majorBidi" w:cstheme="majorBidi"/>
              <w:bCs/>
              <w:kern w:val="0"/>
              <w:sz w:val="24"/>
              <w:szCs w:val="24"/>
              <w:lang w:val="en-US"/>
            </w:rPr>
            <w:t>(Judd 1999; SBWRD 2005)</w:t>
          </w:r>
        </w:sdtContent>
      </w:sdt>
      <w:r w:rsidRPr="006D6EF3">
        <w:rPr>
          <w:rFonts w:asciiTheme="majorBidi" w:hAnsiTheme="majorBidi" w:cstheme="majorBidi"/>
          <w:bCs/>
          <w:kern w:val="0"/>
          <w:sz w:val="24"/>
          <w:szCs w:val="24"/>
          <w:lang w:val="en-US"/>
        </w:rPr>
        <w:t>.The watershed includes the Snyderville Basin Water Reclamation Plant that discharges into East Canyon Creek, ~25 km above the reservoir.</w:t>
      </w:r>
    </w:p>
    <w:bookmarkEnd w:id="2"/>
    <w:p w14:paraId="57160FF3" w14:textId="65791B37" w:rsidR="00660F3B" w:rsidRPr="006D6EF3" w:rsidRDefault="00660F3B">
      <w:pPr>
        <w:rPr>
          <w:rFonts w:asciiTheme="majorBidi" w:eastAsia="Arial Unicode MS" w:hAnsiTheme="majorBidi" w:cstheme="majorBidi"/>
          <w:b/>
          <w:bCs/>
          <w:sz w:val="24"/>
          <w:szCs w:val="24"/>
        </w:rPr>
      </w:pPr>
      <w:r w:rsidRPr="006D6EF3">
        <w:rPr>
          <w:rFonts w:asciiTheme="majorBidi" w:eastAsia="Arial Unicode MS" w:hAnsiTheme="majorBidi" w:cstheme="majorBidi"/>
          <w:b/>
          <w:bCs/>
          <w:sz w:val="24"/>
          <w:szCs w:val="24"/>
        </w:rPr>
        <w:br w:type="page"/>
      </w:r>
    </w:p>
    <w:p w14:paraId="6585159C" w14:textId="77777777" w:rsidR="00833217" w:rsidRPr="006D6EF3" w:rsidRDefault="00833217">
      <w:pPr>
        <w:rPr>
          <w:rFonts w:asciiTheme="majorBidi" w:eastAsia="Arial Unicode MS" w:hAnsiTheme="majorBidi" w:cstheme="majorBidi"/>
          <w:b/>
          <w:bCs/>
          <w:sz w:val="24"/>
          <w:szCs w:val="24"/>
        </w:rPr>
        <w:sectPr w:rsidR="00833217" w:rsidRPr="006D6EF3" w:rsidSect="00833217">
          <w:pgSz w:w="11906" w:h="16838"/>
          <w:pgMar w:top="1440" w:right="1440" w:bottom="1440" w:left="1440" w:header="709" w:footer="709" w:gutter="0"/>
          <w:cols w:space="708"/>
          <w:docGrid w:linePitch="360"/>
        </w:sectPr>
      </w:pPr>
    </w:p>
    <w:tbl>
      <w:tblPr>
        <w:tblStyle w:val="TableGrid"/>
        <w:tblW w:w="0" w:type="auto"/>
        <w:jc w:val="center"/>
        <w:tblLook w:val="04A0" w:firstRow="1" w:lastRow="0" w:firstColumn="1" w:lastColumn="0" w:noHBand="0" w:noVBand="1"/>
      </w:tblPr>
      <w:tblGrid>
        <w:gridCol w:w="12396"/>
      </w:tblGrid>
      <w:tr w:rsidR="006D6EF3" w:rsidRPr="006D6EF3" w14:paraId="2F62F09D" w14:textId="77777777" w:rsidTr="005F056C">
        <w:trPr>
          <w:jc w:val="center"/>
        </w:trPr>
        <w:tc>
          <w:tcPr>
            <w:tcW w:w="9016" w:type="dxa"/>
            <w:tcBorders>
              <w:bottom w:val="single" w:sz="4" w:space="0" w:color="auto"/>
            </w:tcBorders>
          </w:tcPr>
          <w:p w14:paraId="73236191" w14:textId="77777777" w:rsidR="002F23C2" w:rsidRPr="006D6EF3" w:rsidRDefault="002F23C2" w:rsidP="005F056C">
            <w:pPr>
              <w:rPr>
                <w:rFonts w:asciiTheme="majorBidi" w:hAnsiTheme="majorBidi" w:cstheme="majorBidi"/>
                <w:lang w:bidi="ar-EG"/>
              </w:rPr>
            </w:pPr>
            <w:r w:rsidRPr="006D6EF3">
              <w:rPr>
                <w:rFonts w:asciiTheme="majorBidi" w:hAnsiTheme="majorBidi" w:cstheme="majorBidi"/>
                <w:noProof/>
              </w:rPr>
              <w:lastRenderedPageBreak/>
              <w:drawing>
                <wp:inline distT="0" distB="0" distL="0" distR="0" wp14:anchorId="0BD94B1D" wp14:editId="2A235102">
                  <wp:extent cx="7730084" cy="4705350"/>
                  <wp:effectExtent l="0" t="0" r="4445" b="0"/>
                  <wp:docPr id="1849464760" name="Picture 1" descr="A collage of different views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64760" name="Picture 1" descr="A collage of different views of water&#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t="3822" r="11127"/>
                          <a:stretch/>
                        </pic:blipFill>
                        <pic:spPr bwMode="auto">
                          <a:xfrm>
                            <a:off x="0" y="0"/>
                            <a:ext cx="7730542" cy="47056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F23C2" w:rsidRPr="006D6EF3" w14:paraId="28C0E9E2" w14:textId="77777777" w:rsidTr="005F056C">
        <w:trPr>
          <w:jc w:val="center"/>
        </w:trPr>
        <w:tc>
          <w:tcPr>
            <w:tcW w:w="9016" w:type="dxa"/>
            <w:tcBorders>
              <w:top w:val="single" w:sz="4" w:space="0" w:color="auto"/>
              <w:left w:val="nil"/>
              <w:bottom w:val="nil"/>
              <w:right w:val="nil"/>
            </w:tcBorders>
          </w:tcPr>
          <w:p w14:paraId="01B5711C" w14:textId="0CBFD082" w:rsidR="002F23C2" w:rsidRPr="006D6EF3" w:rsidRDefault="002F23C2" w:rsidP="005F056C">
            <w:pPr>
              <w:rPr>
                <w:rFonts w:asciiTheme="majorBidi" w:hAnsiTheme="majorBidi" w:cstheme="majorBidi"/>
                <w:b/>
                <w:bCs/>
                <w:sz w:val="24"/>
                <w:szCs w:val="24"/>
                <w:lang w:bidi="ar-EG"/>
              </w:rPr>
            </w:pPr>
            <w:bookmarkStart w:id="4" w:name="_Hlk189085945"/>
            <w:r w:rsidRPr="006D6EF3">
              <w:rPr>
                <w:rFonts w:asciiTheme="majorBidi" w:hAnsiTheme="majorBidi" w:cstheme="majorBidi"/>
                <w:b/>
                <w:bCs/>
                <w:sz w:val="24"/>
                <w:szCs w:val="24"/>
                <w:lang w:bidi="ar-EG"/>
              </w:rPr>
              <w:t>Fig S1</w:t>
            </w:r>
            <w:r w:rsidR="000B23D7" w:rsidRPr="006D6EF3">
              <w:rPr>
                <w:rFonts w:asciiTheme="majorBidi" w:hAnsiTheme="majorBidi" w:cstheme="majorBidi"/>
                <w:b/>
                <w:bCs/>
                <w:sz w:val="24"/>
                <w:szCs w:val="24"/>
                <w:lang w:val="en-US" w:bidi="ar-EG"/>
              </w:rPr>
              <w:t>:</w:t>
            </w:r>
            <w:r w:rsidRPr="006D6EF3">
              <w:rPr>
                <w:rFonts w:asciiTheme="majorBidi" w:hAnsiTheme="majorBidi" w:cstheme="majorBidi"/>
                <w:b/>
                <w:bCs/>
                <w:sz w:val="24"/>
                <w:szCs w:val="24"/>
                <w:lang w:bidi="ar-EG"/>
              </w:rPr>
              <w:t xml:space="preserve">  Satellite image shows the study area </w:t>
            </w:r>
          </w:p>
        </w:tc>
      </w:tr>
      <w:bookmarkEnd w:id="4"/>
    </w:tbl>
    <w:p w14:paraId="3A3B5C42" w14:textId="77777777" w:rsidR="002F23C2" w:rsidRPr="006D6EF3" w:rsidRDefault="002F23C2">
      <w:pPr>
        <w:rPr>
          <w:rFonts w:asciiTheme="majorBidi" w:eastAsia="Arial Unicode MS" w:hAnsiTheme="majorBidi" w:cstheme="majorBidi"/>
          <w:b/>
          <w:bCs/>
          <w:sz w:val="24"/>
          <w:szCs w:val="24"/>
        </w:rPr>
      </w:pPr>
    </w:p>
    <w:p w14:paraId="7FED60A6" w14:textId="77777777" w:rsidR="002F23C2" w:rsidRPr="006D6EF3" w:rsidRDefault="002F23C2">
      <w:pPr>
        <w:rPr>
          <w:rFonts w:asciiTheme="majorBidi" w:eastAsia="Arial Unicode MS" w:hAnsiTheme="majorBidi" w:cstheme="majorBidi"/>
          <w:b/>
          <w:bCs/>
          <w:sz w:val="24"/>
          <w:szCs w:val="24"/>
        </w:rPr>
      </w:pPr>
      <w:r w:rsidRPr="006D6EF3">
        <w:rPr>
          <w:rFonts w:asciiTheme="majorBidi" w:eastAsia="Arial Unicode MS" w:hAnsiTheme="majorBidi" w:cstheme="majorBidi"/>
          <w:b/>
          <w:bCs/>
          <w:sz w:val="24"/>
          <w:szCs w:val="24"/>
        </w:rPr>
        <w:br w:type="page"/>
      </w:r>
    </w:p>
    <w:p w14:paraId="3D87910A" w14:textId="3C870A69" w:rsidR="002F23C2" w:rsidRPr="006D6EF3" w:rsidRDefault="002F23C2" w:rsidP="00281DCB">
      <w:pPr>
        <w:pStyle w:val="Caption"/>
        <w:keepNext/>
        <w:ind w:left="709" w:hanging="709"/>
        <w:jc w:val="both"/>
        <w:rPr>
          <w:rFonts w:asciiTheme="majorBidi" w:hAnsiTheme="majorBidi" w:cstheme="majorBidi"/>
          <w:b/>
          <w:bCs/>
          <w:i w:val="0"/>
          <w:color w:val="auto"/>
          <w:sz w:val="24"/>
          <w:szCs w:val="24"/>
        </w:rPr>
      </w:pPr>
      <w:bookmarkStart w:id="5" w:name="_Hlk189085955"/>
      <w:r w:rsidRPr="006D6EF3">
        <w:rPr>
          <w:rFonts w:asciiTheme="majorBidi" w:hAnsiTheme="majorBidi" w:cstheme="majorBidi"/>
          <w:b/>
          <w:bCs/>
          <w:i w:val="0"/>
          <w:color w:val="auto"/>
          <w:sz w:val="24"/>
          <w:szCs w:val="24"/>
        </w:rPr>
        <w:lastRenderedPageBreak/>
        <w:t xml:space="preserve">Table </w:t>
      </w:r>
      <w:r w:rsidR="00494758" w:rsidRPr="006D6EF3">
        <w:rPr>
          <w:rFonts w:asciiTheme="majorBidi" w:hAnsiTheme="majorBidi" w:cstheme="majorBidi"/>
          <w:b/>
          <w:bCs/>
          <w:i w:val="0"/>
          <w:color w:val="auto"/>
          <w:sz w:val="24"/>
          <w:szCs w:val="24"/>
        </w:rPr>
        <w:t>S</w:t>
      </w:r>
      <w:r w:rsidRPr="006D6EF3">
        <w:rPr>
          <w:rFonts w:asciiTheme="majorBidi" w:hAnsiTheme="majorBidi" w:cstheme="majorBidi"/>
          <w:b/>
          <w:bCs/>
          <w:i w:val="0"/>
          <w:color w:val="auto"/>
          <w:sz w:val="24"/>
          <w:szCs w:val="24"/>
        </w:rPr>
        <w:t xml:space="preserve">1: The morphological description in addition to the designated beneficial uses, and impaired beneficial uses of Utah Lake and other five water reservoirs. </w:t>
      </w:r>
    </w:p>
    <w:bookmarkEnd w:id="5"/>
    <w:tbl>
      <w:tblPr>
        <w:tblStyle w:val="TableGrid"/>
        <w:tblW w:w="14215" w:type="dxa"/>
        <w:tblLook w:val="04A0" w:firstRow="1" w:lastRow="0" w:firstColumn="1" w:lastColumn="0" w:noHBand="0" w:noVBand="1"/>
      </w:tblPr>
      <w:tblGrid>
        <w:gridCol w:w="1484"/>
        <w:gridCol w:w="730"/>
        <w:gridCol w:w="1584"/>
        <w:gridCol w:w="2009"/>
        <w:gridCol w:w="2835"/>
        <w:gridCol w:w="1843"/>
        <w:gridCol w:w="1673"/>
        <w:gridCol w:w="2057"/>
      </w:tblGrid>
      <w:tr w:rsidR="006D6EF3" w:rsidRPr="006D6EF3" w14:paraId="3ACABC4F" w14:textId="77777777" w:rsidTr="005F056C">
        <w:tc>
          <w:tcPr>
            <w:tcW w:w="1484" w:type="dxa"/>
            <w:shd w:val="clear" w:color="auto" w:fill="F2F2F2" w:themeFill="background1" w:themeFillShade="F2"/>
          </w:tcPr>
          <w:p w14:paraId="14D4098C" w14:textId="77777777" w:rsidR="002F23C2" w:rsidRPr="006D6EF3" w:rsidRDefault="002F23C2" w:rsidP="005F056C">
            <w:pPr>
              <w:rPr>
                <w:rFonts w:asciiTheme="majorBidi" w:hAnsiTheme="majorBidi" w:cstheme="majorBidi"/>
                <w:b/>
                <w:bCs/>
                <w:sz w:val="18"/>
                <w:szCs w:val="18"/>
                <w:lang w:bidi="ar-EG"/>
              </w:rPr>
            </w:pPr>
          </w:p>
        </w:tc>
        <w:tc>
          <w:tcPr>
            <w:tcW w:w="730" w:type="dxa"/>
            <w:shd w:val="clear" w:color="auto" w:fill="F2F2F2" w:themeFill="background1" w:themeFillShade="F2"/>
          </w:tcPr>
          <w:p w14:paraId="257EFC54" w14:textId="77777777" w:rsidR="002F23C2" w:rsidRPr="006D6EF3" w:rsidRDefault="002F23C2" w:rsidP="005F056C">
            <w:pPr>
              <w:rPr>
                <w:rFonts w:asciiTheme="majorBidi" w:hAnsiTheme="majorBidi" w:cstheme="majorBidi"/>
                <w:b/>
                <w:bCs/>
                <w:sz w:val="18"/>
                <w:szCs w:val="18"/>
                <w:lang w:bidi="ar-EG"/>
              </w:rPr>
            </w:pPr>
            <w:r w:rsidRPr="006D6EF3">
              <w:rPr>
                <w:rFonts w:asciiTheme="majorBidi" w:hAnsiTheme="majorBidi" w:cstheme="majorBidi"/>
                <w:b/>
                <w:bCs/>
                <w:sz w:val="18"/>
                <w:szCs w:val="18"/>
                <w:lang w:bidi="ar-EG"/>
              </w:rPr>
              <w:t xml:space="preserve">Unit </w:t>
            </w:r>
          </w:p>
        </w:tc>
        <w:tc>
          <w:tcPr>
            <w:tcW w:w="1584" w:type="dxa"/>
            <w:shd w:val="clear" w:color="auto" w:fill="F2F2F2" w:themeFill="background1" w:themeFillShade="F2"/>
          </w:tcPr>
          <w:p w14:paraId="13A2EC66" w14:textId="77777777" w:rsidR="002F23C2" w:rsidRPr="006D6EF3" w:rsidRDefault="002F23C2" w:rsidP="005F056C">
            <w:pPr>
              <w:rPr>
                <w:rFonts w:asciiTheme="majorBidi" w:hAnsiTheme="majorBidi" w:cstheme="majorBidi"/>
                <w:b/>
                <w:bCs/>
                <w:sz w:val="18"/>
                <w:szCs w:val="18"/>
                <w:lang w:bidi="ar-EG"/>
              </w:rPr>
            </w:pPr>
            <w:r w:rsidRPr="006D6EF3">
              <w:rPr>
                <w:rFonts w:asciiTheme="majorBidi" w:hAnsiTheme="majorBidi" w:cstheme="majorBidi"/>
                <w:b/>
                <w:bCs/>
                <w:sz w:val="18"/>
                <w:szCs w:val="18"/>
                <w:lang w:bidi="ar-EG"/>
              </w:rPr>
              <w:t>Utah Lake</w:t>
            </w:r>
          </w:p>
        </w:tc>
        <w:tc>
          <w:tcPr>
            <w:tcW w:w="2009" w:type="dxa"/>
            <w:shd w:val="clear" w:color="auto" w:fill="F2F2F2" w:themeFill="background1" w:themeFillShade="F2"/>
          </w:tcPr>
          <w:p w14:paraId="6C53BC46" w14:textId="77777777" w:rsidR="002F23C2" w:rsidRPr="006D6EF3" w:rsidRDefault="002F23C2" w:rsidP="005F056C">
            <w:pPr>
              <w:rPr>
                <w:rFonts w:asciiTheme="majorBidi" w:hAnsiTheme="majorBidi" w:cstheme="majorBidi"/>
                <w:b/>
                <w:bCs/>
                <w:sz w:val="18"/>
                <w:szCs w:val="18"/>
                <w:lang w:bidi="ar-EG"/>
              </w:rPr>
            </w:pPr>
            <w:r w:rsidRPr="006D6EF3">
              <w:rPr>
                <w:rFonts w:asciiTheme="majorBidi" w:hAnsiTheme="majorBidi" w:cstheme="majorBidi"/>
                <w:b/>
                <w:bCs/>
                <w:sz w:val="18"/>
                <w:szCs w:val="18"/>
                <w:lang w:bidi="ar-EG"/>
              </w:rPr>
              <w:t>Scofield Reservoir</w:t>
            </w:r>
          </w:p>
        </w:tc>
        <w:tc>
          <w:tcPr>
            <w:tcW w:w="2835" w:type="dxa"/>
            <w:shd w:val="clear" w:color="auto" w:fill="F2F2F2" w:themeFill="background1" w:themeFillShade="F2"/>
          </w:tcPr>
          <w:p w14:paraId="636AC49C" w14:textId="77777777" w:rsidR="002F23C2" w:rsidRPr="006D6EF3" w:rsidRDefault="002F23C2" w:rsidP="005F056C">
            <w:pPr>
              <w:rPr>
                <w:rFonts w:asciiTheme="majorBidi" w:hAnsiTheme="majorBidi" w:cstheme="majorBidi"/>
                <w:b/>
                <w:bCs/>
                <w:sz w:val="18"/>
                <w:szCs w:val="18"/>
                <w:lang w:bidi="ar-EG"/>
              </w:rPr>
            </w:pPr>
            <w:r w:rsidRPr="006D6EF3">
              <w:rPr>
                <w:rFonts w:asciiTheme="majorBidi" w:hAnsiTheme="majorBidi" w:cstheme="majorBidi"/>
                <w:b/>
                <w:bCs/>
                <w:sz w:val="18"/>
                <w:szCs w:val="18"/>
                <w:lang w:bidi="ar-EG"/>
              </w:rPr>
              <w:t>Pineview Reservoir</w:t>
            </w:r>
          </w:p>
        </w:tc>
        <w:tc>
          <w:tcPr>
            <w:tcW w:w="1843" w:type="dxa"/>
            <w:shd w:val="clear" w:color="auto" w:fill="F2F2F2" w:themeFill="background1" w:themeFillShade="F2"/>
          </w:tcPr>
          <w:p w14:paraId="12058631" w14:textId="77777777" w:rsidR="002F23C2" w:rsidRPr="006D6EF3" w:rsidRDefault="002F23C2" w:rsidP="005F056C">
            <w:pPr>
              <w:rPr>
                <w:rFonts w:asciiTheme="majorBidi" w:hAnsiTheme="majorBidi" w:cstheme="majorBidi"/>
                <w:b/>
                <w:bCs/>
                <w:sz w:val="18"/>
                <w:szCs w:val="18"/>
                <w:lang w:bidi="ar-EG"/>
              </w:rPr>
            </w:pPr>
            <w:r w:rsidRPr="006D6EF3">
              <w:rPr>
                <w:rFonts w:asciiTheme="majorBidi" w:hAnsiTheme="majorBidi" w:cstheme="majorBidi"/>
                <w:b/>
                <w:bCs/>
                <w:sz w:val="18"/>
                <w:szCs w:val="18"/>
                <w:lang w:bidi="ar-EG"/>
              </w:rPr>
              <w:t>Rockport Reservoir</w:t>
            </w:r>
          </w:p>
        </w:tc>
        <w:tc>
          <w:tcPr>
            <w:tcW w:w="1673" w:type="dxa"/>
            <w:shd w:val="clear" w:color="auto" w:fill="F2F2F2" w:themeFill="background1" w:themeFillShade="F2"/>
          </w:tcPr>
          <w:p w14:paraId="78F9C064" w14:textId="77777777" w:rsidR="002F23C2" w:rsidRPr="006D6EF3" w:rsidRDefault="002F23C2" w:rsidP="005F056C">
            <w:pPr>
              <w:rPr>
                <w:rFonts w:asciiTheme="majorBidi" w:hAnsiTheme="majorBidi" w:cstheme="majorBidi"/>
                <w:b/>
                <w:bCs/>
                <w:sz w:val="18"/>
                <w:szCs w:val="18"/>
                <w:lang w:bidi="ar-EG"/>
              </w:rPr>
            </w:pPr>
            <w:r w:rsidRPr="006D6EF3">
              <w:rPr>
                <w:rFonts w:asciiTheme="majorBidi" w:hAnsiTheme="majorBidi" w:cstheme="majorBidi"/>
                <w:b/>
                <w:bCs/>
                <w:sz w:val="18"/>
                <w:szCs w:val="18"/>
                <w:lang w:bidi="ar-EG"/>
              </w:rPr>
              <w:t>Echo Reservoir</w:t>
            </w:r>
          </w:p>
        </w:tc>
        <w:tc>
          <w:tcPr>
            <w:tcW w:w="2057" w:type="dxa"/>
            <w:shd w:val="clear" w:color="auto" w:fill="F2F2F2" w:themeFill="background1" w:themeFillShade="F2"/>
          </w:tcPr>
          <w:p w14:paraId="2056BE2E" w14:textId="77777777" w:rsidR="002F23C2" w:rsidRPr="006D6EF3" w:rsidRDefault="002F23C2" w:rsidP="005F056C">
            <w:pPr>
              <w:rPr>
                <w:rFonts w:asciiTheme="majorBidi" w:hAnsiTheme="majorBidi" w:cstheme="majorBidi"/>
                <w:b/>
                <w:bCs/>
                <w:sz w:val="18"/>
                <w:szCs w:val="18"/>
                <w:lang w:bidi="ar-EG"/>
              </w:rPr>
            </w:pPr>
            <w:r w:rsidRPr="006D6EF3">
              <w:rPr>
                <w:rFonts w:asciiTheme="majorBidi" w:hAnsiTheme="majorBidi" w:cstheme="majorBidi"/>
                <w:b/>
                <w:bCs/>
                <w:sz w:val="18"/>
                <w:szCs w:val="18"/>
                <w:lang w:bidi="ar-EG"/>
              </w:rPr>
              <w:t>East Canyon Reservoir</w:t>
            </w:r>
          </w:p>
        </w:tc>
      </w:tr>
      <w:tr w:rsidR="006D6EF3" w:rsidRPr="006D6EF3" w14:paraId="0E77931F" w14:textId="77777777" w:rsidTr="005F056C">
        <w:tc>
          <w:tcPr>
            <w:tcW w:w="1484" w:type="dxa"/>
            <w:vMerge w:val="restart"/>
            <w:shd w:val="clear" w:color="auto" w:fill="F2F2F2" w:themeFill="background1" w:themeFillShade="F2"/>
            <w:vAlign w:val="center"/>
          </w:tcPr>
          <w:p w14:paraId="0EA6F520"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Location</w:t>
            </w:r>
          </w:p>
        </w:tc>
        <w:tc>
          <w:tcPr>
            <w:tcW w:w="730" w:type="dxa"/>
          </w:tcPr>
          <w:p w14:paraId="3616789C" w14:textId="77777777" w:rsidR="002F23C2" w:rsidRPr="006D6EF3" w:rsidRDefault="002F23C2" w:rsidP="005F056C">
            <w:pPr>
              <w:rPr>
                <w:rFonts w:asciiTheme="majorBidi" w:hAnsiTheme="majorBidi" w:cstheme="majorBidi"/>
                <w:sz w:val="18"/>
                <w:szCs w:val="18"/>
                <w:lang w:bidi="ar-EG"/>
              </w:rPr>
            </w:pPr>
          </w:p>
        </w:tc>
        <w:tc>
          <w:tcPr>
            <w:tcW w:w="1584" w:type="dxa"/>
          </w:tcPr>
          <w:p w14:paraId="171DC40D"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North-central Utah</w:t>
            </w:r>
          </w:p>
        </w:tc>
        <w:tc>
          <w:tcPr>
            <w:tcW w:w="2009" w:type="dxa"/>
          </w:tcPr>
          <w:p w14:paraId="6BF6F638"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in central Utah</w:t>
            </w:r>
          </w:p>
        </w:tc>
        <w:tc>
          <w:tcPr>
            <w:tcW w:w="2835" w:type="dxa"/>
          </w:tcPr>
          <w:p w14:paraId="7C50B7D4"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part of the Lower Weber River basin in northern Utah, 11 km east of Ogden, UT</w:t>
            </w:r>
          </w:p>
        </w:tc>
        <w:tc>
          <w:tcPr>
            <w:tcW w:w="1843" w:type="dxa"/>
          </w:tcPr>
          <w:p w14:paraId="3FA93906"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situated 1 mile east of Wanship, UT</w:t>
            </w:r>
          </w:p>
        </w:tc>
        <w:tc>
          <w:tcPr>
            <w:tcW w:w="1673" w:type="dxa"/>
          </w:tcPr>
          <w:p w14:paraId="59FD8281"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situated 6 miles north of Coalville, Utah</w:t>
            </w:r>
          </w:p>
        </w:tc>
        <w:tc>
          <w:tcPr>
            <w:tcW w:w="2057" w:type="dxa"/>
          </w:tcPr>
          <w:p w14:paraId="6D847B35"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situated 8 miles south of Morgan, UT</w:t>
            </w:r>
          </w:p>
        </w:tc>
      </w:tr>
      <w:tr w:rsidR="006D6EF3" w:rsidRPr="006D6EF3" w14:paraId="465E8DB8" w14:textId="77777777" w:rsidTr="005F056C">
        <w:tc>
          <w:tcPr>
            <w:tcW w:w="1484" w:type="dxa"/>
            <w:vMerge/>
            <w:shd w:val="clear" w:color="auto" w:fill="F2F2F2" w:themeFill="background1" w:themeFillShade="F2"/>
          </w:tcPr>
          <w:p w14:paraId="1C53D146" w14:textId="77777777" w:rsidR="002F23C2" w:rsidRPr="006D6EF3" w:rsidRDefault="002F23C2" w:rsidP="005F056C">
            <w:pPr>
              <w:rPr>
                <w:rFonts w:asciiTheme="majorBidi" w:hAnsiTheme="majorBidi" w:cstheme="majorBidi"/>
                <w:sz w:val="18"/>
                <w:szCs w:val="18"/>
                <w:lang w:bidi="ar-EG"/>
              </w:rPr>
            </w:pPr>
          </w:p>
        </w:tc>
        <w:tc>
          <w:tcPr>
            <w:tcW w:w="730" w:type="dxa"/>
          </w:tcPr>
          <w:p w14:paraId="56902912" w14:textId="77777777" w:rsidR="002F23C2" w:rsidRPr="006D6EF3" w:rsidRDefault="002F23C2" w:rsidP="005F056C">
            <w:pPr>
              <w:rPr>
                <w:rFonts w:asciiTheme="majorBidi" w:hAnsiTheme="majorBidi" w:cstheme="majorBidi"/>
                <w:sz w:val="18"/>
                <w:szCs w:val="18"/>
                <w:lang w:bidi="ar-EG"/>
              </w:rPr>
            </w:pPr>
          </w:p>
        </w:tc>
        <w:tc>
          <w:tcPr>
            <w:tcW w:w="1584" w:type="dxa"/>
          </w:tcPr>
          <w:p w14:paraId="73846BAE"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near the cities of Orem and Provo</w:t>
            </w:r>
          </w:p>
        </w:tc>
        <w:tc>
          <w:tcPr>
            <w:tcW w:w="2009" w:type="dxa"/>
          </w:tcPr>
          <w:p w14:paraId="3A23F1BD"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Carbon County</w:t>
            </w:r>
          </w:p>
        </w:tc>
        <w:tc>
          <w:tcPr>
            <w:tcW w:w="2835" w:type="dxa"/>
          </w:tcPr>
          <w:p w14:paraId="0FFDBF7F" w14:textId="77777777" w:rsidR="002F23C2" w:rsidRPr="006D6EF3" w:rsidRDefault="002F23C2" w:rsidP="005F056C">
            <w:pPr>
              <w:rPr>
                <w:rFonts w:asciiTheme="majorBidi" w:hAnsiTheme="majorBidi" w:cstheme="majorBidi"/>
                <w:sz w:val="18"/>
                <w:szCs w:val="18"/>
                <w:lang w:val="en-US" w:bidi="ar-EG"/>
              </w:rPr>
            </w:pPr>
            <w:r w:rsidRPr="006D6EF3">
              <w:rPr>
                <w:rFonts w:asciiTheme="majorBidi" w:hAnsiTheme="majorBidi" w:cstheme="majorBidi"/>
                <w:sz w:val="18"/>
                <w:szCs w:val="18"/>
                <w:lang w:val="en-US" w:bidi="ar-EG"/>
              </w:rPr>
              <w:t xml:space="preserve">most of its watershed is situated </w:t>
            </w:r>
            <w:r w:rsidRPr="006D6EF3">
              <w:rPr>
                <w:rFonts w:asciiTheme="majorBidi" w:hAnsiTheme="majorBidi" w:cstheme="majorBidi"/>
                <w:sz w:val="18"/>
                <w:szCs w:val="18"/>
                <w:lang w:bidi="ar-EG"/>
              </w:rPr>
              <w:t xml:space="preserve">in the northern part of the Wasatch-Cache National Forest that surrounds </w:t>
            </w:r>
            <w:r w:rsidRPr="006D6EF3">
              <w:rPr>
                <w:rFonts w:asciiTheme="majorBidi" w:hAnsiTheme="majorBidi" w:cstheme="majorBidi"/>
                <w:sz w:val="18"/>
                <w:szCs w:val="18"/>
                <w:lang w:val="en-US" w:bidi="ar-EG"/>
              </w:rPr>
              <w:t>Ogden Valley.</w:t>
            </w:r>
          </w:p>
        </w:tc>
        <w:tc>
          <w:tcPr>
            <w:tcW w:w="3516" w:type="dxa"/>
            <w:gridSpan w:val="2"/>
          </w:tcPr>
          <w:p w14:paraId="14A82AD4" w14:textId="77777777" w:rsidR="002F23C2" w:rsidRPr="006D6EF3" w:rsidRDefault="002F23C2" w:rsidP="005F056C">
            <w:pPr>
              <w:rPr>
                <w:rFonts w:asciiTheme="majorBidi" w:hAnsiTheme="majorBidi" w:cstheme="majorBidi"/>
                <w:kern w:val="0"/>
                <w:sz w:val="18"/>
                <w:szCs w:val="18"/>
              </w:rPr>
            </w:pPr>
            <w:r w:rsidRPr="006D6EF3">
              <w:rPr>
                <w:rFonts w:asciiTheme="majorBidi" w:hAnsiTheme="majorBidi" w:cstheme="majorBidi"/>
                <w:kern w:val="0"/>
                <w:sz w:val="18"/>
                <w:szCs w:val="18"/>
              </w:rPr>
              <w:t>are impoundments of the Weber River in the Upper Weber watershed</w:t>
            </w:r>
          </w:p>
          <w:p w14:paraId="127FC9A1" w14:textId="77777777" w:rsidR="002F23C2" w:rsidRPr="006D6EF3" w:rsidRDefault="002F23C2" w:rsidP="005F056C">
            <w:pPr>
              <w:rPr>
                <w:rFonts w:asciiTheme="majorBidi" w:hAnsiTheme="majorBidi" w:cstheme="majorBidi"/>
                <w:kern w:val="0"/>
                <w:sz w:val="18"/>
                <w:szCs w:val="18"/>
              </w:rPr>
            </w:pPr>
            <w:r w:rsidRPr="006D6EF3">
              <w:rPr>
                <w:rFonts w:asciiTheme="majorBidi" w:hAnsiTheme="majorBidi" w:cstheme="majorBidi"/>
                <w:kern w:val="0"/>
                <w:sz w:val="18"/>
                <w:szCs w:val="18"/>
              </w:rPr>
              <w:t>Summit County</w:t>
            </w:r>
          </w:p>
        </w:tc>
        <w:tc>
          <w:tcPr>
            <w:tcW w:w="2057" w:type="dxa"/>
          </w:tcPr>
          <w:p w14:paraId="4B66EB52" w14:textId="77777777" w:rsidR="002F23C2" w:rsidRPr="006D6EF3" w:rsidRDefault="002F23C2" w:rsidP="005F056C">
            <w:pPr>
              <w:rPr>
                <w:rFonts w:asciiTheme="majorBidi" w:hAnsiTheme="majorBidi" w:cstheme="majorBidi"/>
                <w:kern w:val="0"/>
                <w:sz w:val="18"/>
                <w:szCs w:val="18"/>
              </w:rPr>
            </w:pPr>
            <w:r w:rsidRPr="006D6EF3">
              <w:rPr>
                <w:rFonts w:asciiTheme="majorBidi" w:hAnsiTheme="majorBidi" w:cstheme="majorBidi"/>
                <w:kern w:val="0"/>
                <w:sz w:val="18"/>
                <w:szCs w:val="18"/>
              </w:rPr>
              <w:t>Impounds East Canyon Creek that includes wastewater input from Snyderville Basin WCD</w:t>
            </w:r>
          </w:p>
        </w:tc>
      </w:tr>
      <w:tr w:rsidR="006D6EF3" w:rsidRPr="006D6EF3" w14:paraId="3FD7558A" w14:textId="77777777" w:rsidTr="005F056C">
        <w:tc>
          <w:tcPr>
            <w:tcW w:w="1484" w:type="dxa"/>
            <w:shd w:val="clear" w:color="auto" w:fill="F2F2F2" w:themeFill="background1" w:themeFillShade="F2"/>
          </w:tcPr>
          <w:p w14:paraId="346F9905"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 xml:space="preserve">Creation date </w:t>
            </w:r>
          </w:p>
        </w:tc>
        <w:tc>
          <w:tcPr>
            <w:tcW w:w="730" w:type="dxa"/>
          </w:tcPr>
          <w:p w14:paraId="384E321A" w14:textId="77777777" w:rsidR="002F23C2" w:rsidRPr="006D6EF3" w:rsidRDefault="002F23C2" w:rsidP="005F056C">
            <w:pPr>
              <w:rPr>
                <w:rFonts w:asciiTheme="majorBidi" w:hAnsiTheme="majorBidi" w:cstheme="majorBidi"/>
                <w:sz w:val="18"/>
                <w:szCs w:val="18"/>
                <w:lang w:bidi="ar-EG"/>
              </w:rPr>
            </w:pPr>
          </w:p>
        </w:tc>
        <w:tc>
          <w:tcPr>
            <w:tcW w:w="1584" w:type="dxa"/>
          </w:tcPr>
          <w:p w14:paraId="2AE4EEC1" w14:textId="77777777" w:rsidR="002F23C2" w:rsidRPr="006D6EF3" w:rsidRDefault="002F23C2" w:rsidP="005F056C">
            <w:pPr>
              <w:rPr>
                <w:rFonts w:asciiTheme="majorBidi" w:hAnsiTheme="majorBidi" w:cstheme="majorBidi"/>
                <w:b/>
                <w:bCs/>
                <w:sz w:val="18"/>
                <w:szCs w:val="18"/>
                <w:lang w:bidi="ar-EG"/>
              </w:rPr>
            </w:pPr>
            <w:r w:rsidRPr="006D6EF3">
              <w:rPr>
                <w:rFonts w:asciiTheme="majorBidi" w:hAnsiTheme="majorBidi" w:cstheme="majorBidi"/>
                <w:b/>
                <w:bCs/>
                <w:sz w:val="18"/>
                <w:szCs w:val="18"/>
                <w:lang w:bidi="ar-EG"/>
              </w:rPr>
              <w:t>**</w:t>
            </w:r>
          </w:p>
        </w:tc>
        <w:tc>
          <w:tcPr>
            <w:tcW w:w="2009" w:type="dxa"/>
          </w:tcPr>
          <w:p w14:paraId="2BA83DC1"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1946</w:t>
            </w:r>
          </w:p>
        </w:tc>
        <w:tc>
          <w:tcPr>
            <w:tcW w:w="2835" w:type="dxa"/>
          </w:tcPr>
          <w:p w14:paraId="7055CE35" w14:textId="77777777" w:rsidR="002F23C2" w:rsidRPr="006D6EF3" w:rsidRDefault="002F23C2" w:rsidP="005F056C">
            <w:pPr>
              <w:rPr>
                <w:rFonts w:asciiTheme="majorBidi" w:hAnsiTheme="majorBidi" w:cstheme="majorBidi"/>
                <w:sz w:val="18"/>
                <w:szCs w:val="18"/>
                <w:rtl/>
                <w:lang w:bidi="ar-EG"/>
              </w:rPr>
            </w:pPr>
            <w:r w:rsidRPr="006D6EF3">
              <w:rPr>
                <w:rFonts w:asciiTheme="majorBidi" w:hAnsiTheme="majorBidi" w:cstheme="majorBidi"/>
                <w:sz w:val="18"/>
                <w:szCs w:val="18"/>
                <w:lang w:bidi="ar-EG"/>
              </w:rPr>
              <w:t>1937</w:t>
            </w:r>
          </w:p>
        </w:tc>
        <w:tc>
          <w:tcPr>
            <w:tcW w:w="1843" w:type="dxa"/>
          </w:tcPr>
          <w:p w14:paraId="26D4B0D4" w14:textId="77777777" w:rsidR="002F23C2" w:rsidRPr="006D6EF3" w:rsidRDefault="002F23C2" w:rsidP="005F056C">
            <w:pPr>
              <w:pStyle w:val="ListParagraph"/>
              <w:ind w:left="73"/>
              <w:rPr>
                <w:rFonts w:asciiTheme="majorBidi" w:hAnsiTheme="majorBidi" w:cstheme="majorBidi"/>
                <w:kern w:val="0"/>
                <w:sz w:val="18"/>
                <w:szCs w:val="18"/>
              </w:rPr>
            </w:pPr>
            <w:r w:rsidRPr="006D6EF3">
              <w:rPr>
                <w:rFonts w:asciiTheme="majorBidi" w:hAnsiTheme="majorBidi" w:cstheme="majorBidi"/>
                <w:kern w:val="0"/>
                <w:sz w:val="18"/>
                <w:szCs w:val="18"/>
              </w:rPr>
              <w:t>1957</w:t>
            </w:r>
          </w:p>
        </w:tc>
        <w:tc>
          <w:tcPr>
            <w:tcW w:w="1673" w:type="dxa"/>
          </w:tcPr>
          <w:p w14:paraId="48908C4F" w14:textId="77777777" w:rsidR="002F23C2" w:rsidRPr="006D6EF3" w:rsidRDefault="002F23C2" w:rsidP="005F056C">
            <w:pPr>
              <w:pStyle w:val="ListParagraph"/>
              <w:ind w:left="25"/>
              <w:rPr>
                <w:rFonts w:asciiTheme="majorBidi" w:hAnsiTheme="majorBidi" w:cstheme="majorBidi"/>
                <w:kern w:val="0"/>
                <w:sz w:val="18"/>
                <w:szCs w:val="18"/>
              </w:rPr>
            </w:pPr>
            <w:r w:rsidRPr="006D6EF3">
              <w:rPr>
                <w:rFonts w:asciiTheme="majorBidi" w:hAnsiTheme="majorBidi" w:cstheme="majorBidi"/>
                <w:kern w:val="0"/>
                <w:sz w:val="18"/>
                <w:szCs w:val="18"/>
              </w:rPr>
              <w:t>1931</w:t>
            </w:r>
          </w:p>
        </w:tc>
        <w:tc>
          <w:tcPr>
            <w:tcW w:w="2057" w:type="dxa"/>
          </w:tcPr>
          <w:p w14:paraId="6C637DA0" w14:textId="77777777" w:rsidR="002F23C2" w:rsidRPr="006D6EF3" w:rsidRDefault="002F23C2" w:rsidP="005F056C">
            <w:pPr>
              <w:ind w:left="-17"/>
              <w:rPr>
                <w:rFonts w:asciiTheme="majorBidi" w:hAnsiTheme="majorBidi" w:cstheme="majorBidi"/>
                <w:kern w:val="0"/>
                <w:sz w:val="18"/>
                <w:szCs w:val="18"/>
              </w:rPr>
            </w:pPr>
            <w:r w:rsidRPr="006D6EF3">
              <w:rPr>
                <w:rFonts w:asciiTheme="majorBidi" w:hAnsiTheme="majorBidi" w:cstheme="majorBidi"/>
                <w:kern w:val="0"/>
                <w:sz w:val="18"/>
                <w:szCs w:val="18"/>
              </w:rPr>
              <w:t>1966</w:t>
            </w:r>
          </w:p>
        </w:tc>
      </w:tr>
      <w:tr w:rsidR="006D6EF3" w:rsidRPr="006D6EF3" w14:paraId="3DEE4FD0" w14:textId="77777777" w:rsidTr="005F056C">
        <w:tc>
          <w:tcPr>
            <w:tcW w:w="1484" w:type="dxa"/>
            <w:shd w:val="clear" w:color="auto" w:fill="F2F2F2" w:themeFill="background1" w:themeFillShade="F2"/>
          </w:tcPr>
          <w:p w14:paraId="42F9770F"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Surface area</w:t>
            </w:r>
          </w:p>
        </w:tc>
        <w:tc>
          <w:tcPr>
            <w:tcW w:w="730" w:type="dxa"/>
          </w:tcPr>
          <w:p w14:paraId="775951D0"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Km</w:t>
            </w:r>
            <w:r w:rsidRPr="006D6EF3">
              <w:rPr>
                <w:rFonts w:asciiTheme="majorBidi" w:hAnsiTheme="majorBidi" w:cstheme="majorBidi"/>
                <w:sz w:val="18"/>
                <w:szCs w:val="18"/>
                <w:vertAlign w:val="superscript"/>
                <w:lang w:bidi="ar-EG"/>
              </w:rPr>
              <w:t>2</w:t>
            </w:r>
          </w:p>
        </w:tc>
        <w:tc>
          <w:tcPr>
            <w:tcW w:w="1584" w:type="dxa"/>
          </w:tcPr>
          <w:p w14:paraId="38A490D3"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380</w:t>
            </w:r>
          </w:p>
        </w:tc>
        <w:tc>
          <w:tcPr>
            <w:tcW w:w="2009" w:type="dxa"/>
          </w:tcPr>
          <w:p w14:paraId="1C54B6A9"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11.39</w:t>
            </w:r>
          </w:p>
        </w:tc>
        <w:tc>
          <w:tcPr>
            <w:tcW w:w="2835" w:type="dxa"/>
          </w:tcPr>
          <w:p w14:paraId="78F03A39"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11.63</w:t>
            </w:r>
          </w:p>
        </w:tc>
        <w:tc>
          <w:tcPr>
            <w:tcW w:w="1843" w:type="dxa"/>
          </w:tcPr>
          <w:p w14:paraId="32F68BD4"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4.81</w:t>
            </w:r>
          </w:p>
        </w:tc>
        <w:tc>
          <w:tcPr>
            <w:tcW w:w="1673" w:type="dxa"/>
          </w:tcPr>
          <w:p w14:paraId="375F05E1"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5.24</w:t>
            </w:r>
          </w:p>
        </w:tc>
        <w:tc>
          <w:tcPr>
            <w:tcW w:w="2057" w:type="dxa"/>
          </w:tcPr>
          <w:p w14:paraId="5371559D"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2.75</w:t>
            </w:r>
          </w:p>
        </w:tc>
      </w:tr>
      <w:tr w:rsidR="006D6EF3" w:rsidRPr="006D6EF3" w14:paraId="7AE0D5A7" w14:textId="77777777" w:rsidTr="005F056C">
        <w:tc>
          <w:tcPr>
            <w:tcW w:w="1484" w:type="dxa"/>
            <w:shd w:val="clear" w:color="auto" w:fill="F2F2F2" w:themeFill="background1" w:themeFillShade="F2"/>
          </w:tcPr>
          <w:p w14:paraId="7A78A7FD"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 xml:space="preserve">Length </w:t>
            </w:r>
            <w:r w:rsidRPr="006D6EF3">
              <w:rPr>
                <w:rFonts w:asciiTheme="majorBidi" w:hAnsiTheme="majorBidi" w:cstheme="majorBidi"/>
                <w:sz w:val="18"/>
                <w:szCs w:val="18"/>
              </w:rPr>
              <w:t>#</w:t>
            </w:r>
          </w:p>
        </w:tc>
        <w:tc>
          <w:tcPr>
            <w:tcW w:w="730" w:type="dxa"/>
          </w:tcPr>
          <w:p w14:paraId="01D1956B"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Km</w:t>
            </w:r>
          </w:p>
        </w:tc>
        <w:tc>
          <w:tcPr>
            <w:tcW w:w="1584" w:type="dxa"/>
          </w:tcPr>
          <w:p w14:paraId="605DCAC3"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39</w:t>
            </w:r>
          </w:p>
        </w:tc>
        <w:tc>
          <w:tcPr>
            <w:tcW w:w="2009" w:type="dxa"/>
          </w:tcPr>
          <w:p w14:paraId="09389115"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7.9</w:t>
            </w:r>
          </w:p>
        </w:tc>
        <w:tc>
          <w:tcPr>
            <w:tcW w:w="2835" w:type="dxa"/>
          </w:tcPr>
          <w:p w14:paraId="5A228EDF"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6.1</w:t>
            </w:r>
          </w:p>
        </w:tc>
        <w:tc>
          <w:tcPr>
            <w:tcW w:w="1843" w:type="dxa"/>
          </w:tcPr>
          <w:p w14:paraId="7ACFDC59"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4.7</w:t>
            </w:r>
          </w:p>
        </w:tc>
        <w:tc>
          <w:tcPr>
            <w:tcW w:w="1673" w:type="dxa"/>
          </w:tcPr>
          <w:p w14:paraId="13452C49"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4.9</w:t>
            </w:r>
          </w:p>
        </w:tc>
        <w:tc>
          <w:tcPr>
            <w:tcW w:w="2057" w:type="dxa"/>
          </w:tcPr>
          <w:p w14:paraId="5FC09A00"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4.8</w:t>
            </w:r>
          </w:p>
        </w:tc>
      </w:tr>
      <w:tr w:rsidR="006D6EF3" w:rsidRPr="006D6EF3" w14:paraId="4DEFD3DC" w14:textId="77777777" w:rsidTr="005F056C">
        <w:tc>
          <w:tcPr>
            <w:tcW w:w="1484" w:type="dxa"/>
            <w:shd w:val="clear" w:color="auto" w:fill="F2F2F2" w:themeFill="background1" w:themeFillShade="F2"/>
          </w:tcPr>
          <w:p w14:paraId="1E7157D7"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Width</w:t>
            </w:r>
          </w:p>
        </w:tc>
        <w:tc>
          <w:tcPr>
            <w:tcW w:w="730" w:type="dxa"/>
          </w:tcPr>
          <w:p w14:paraId="7D43836E"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Km</w:t>
            </w:r>
          </w:p>
        </w:tc>
        <w:tc>
          <w:tcPr>
            <w:tcW w:w="1584" w:type="dxa"/>
          </w:tcPr>
          <w:p w14:paraId="2216193C"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21</w:t>
            </w:r>
          </w:p>
        </w:tc>
        <w:tc>
          <w:tcPr>
            <w:tcW w:w="2009" w:type="dxa"/>
          </w:tcPr>
          <w:p w14:paraId="44D2D974"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3.3</w:t>
            </w:r>
          </w:p>
        </w:tc>
        <w:tc>
          <w:tcPr>
            <w:tcW w:w="2835" w:type="dxa"/>
          </w:tcPr>
          <w:p w14:paraId="67ED1BFE"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1.4</w:t>
            </w:r>
          </w:p>
        </w:tc>
        <w:tc>
          <w:tcPr>
            <w:tcW w:w="1843" w:type="dxa"/>
          </w:tcPr>
          <w:p w14:paraId="0E57CBD9"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1.5</w:t>
            </w:r>
          </w:p>
        </w:tc>
        <w:tc>
          <w:tcPr>
            <w:tcW w:w="1673" w:type="dxa"/>
          </w:tcPr>
          <w:p w14:paraId="5933FEE0"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1.2</w:t>
            </w:r>
          </w:p>
        </w:tc>
        <w:tc>
          <w:tcPr>
            <w:tcW w:w="2057" w:type="dxa"/>
          </w:tcPr>
          <w:p w14:paraId="3AC5B64F"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0.61</w:t>
            </w:r>
          </w:p>
        </w:tc>
      </w:tr>
      <w:tr w:rsidR="006D6EF3" w:rsidRPr="006D6EF3" w14:paraId="5AA216CB" w14:textId="77777777" w:rsidTr="005F056C">
        <w:tc>
          <w:tcPr>
            <w:tcW w:w="1484" w:type="dxa"/>
            <w:shd w:val="clear" w:color="auto" w:fill="F2F2F2" w:themeFill="background1" w:themeFillShade="F2"/>
          </w:tcPr>
          <w:p w14:paraId="049F6CA0"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 xml:space="preserve">Volume </w:t>
            </w:r>
          </w:p>
        </w:tc>
        <w:tc>
          <w:tcPr>
            <w:tcW w:w="730" w:type="dxa"/>
          </w:tcPr>
          <w:p w14:paraId="7316F776"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m</w:t>
            </w:r>
            <w:r w:rsidRPr="006D6EF3">
              <w:rPr>
                <w:rFonts w:asciiTheme="majorBidi" w:hAnsiTheme="majorBidi" w:cstheme="majorBidi"/>
                <w:sz w:val="18"/>
                <w:szCs w:val="18"/>
                <w:vertAlign w:val="superscript"/>
                <w:lang w:bidi="ar-EG"/>
              </w:rPr>
              <w:t>3</w:t>
            </w:r>
          </w:p>
        </w:tc>
        <w:tc>
          <w:tcPr>
            <w:tcW w:w="1584" w:type="dxa"/>
          </w:tcPr>
          <w:p w14:paraId="532052B1"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1,111,602,782</w:t>
            </w:r>
          </w:p>
        </w:tc>
        <w:tc>
          <w:tcPr>
            <w:tcW w:w="2009" w:type="dxa"/>
          </w:tcPr>
          <w:p w14:paraId="1A112EA3"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90,800,000</w:t>
            </w:r>
          </w:p>
        </w:tc>
        <w:tc>
          <w:tcPr>
            <w:tcW w:w="2835" w:type="dxa"/>
          </w:tcPr>
          <w:p w14:paraId="2036F0FE"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135,870,000</w:t>
            </w:r>
          </w:p>
        </w:tc>
        <w:tc>
          <w:tcPr>
            <w:tcW w:w="1843" w:type="dxa"/>
          </w:tcPr>
          <w:p w14:paraId="76C80894"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76,599,222</w:t>
            </w:r>
          </w:p>
        </w:tc>
        <w:tc>
          <w:tcPr>
            <w:tcW w:w="1673" w:type="dxa"/>
          </w:tcPr>
          <w:p w14:paraId="72FDFA77" w14:textId="77777777" w:rsidR="002F23C2" w:rsidRPr="006D6EF3" w:rsidRDefault="002F23C2" w:rsidP="005F056C">
            <w:pPr>
              <w:rPr>
                <w:rFonts w:asciiTheme="majorBidi" w:hAnsiTheme="majorBidi" w:cstheme="majorBidi"/>
                <w:sz w:val="18"/>
                <w:szCs w:val="18"/>
                <w:lang w:val="en-US" w:bidi="ar-EG"/>
              </w:rPr>
            </w:pPr>
            <w:r w:rsidRPr="006D6EF3">
              <w:rPr>
                <w:rFonts w:asciiTheme="majorBidi" w:hAnsiTheme="majorBidi" w:cstheme="majorBidi"/>
                <w:sz w:val="18"/>
                <w:szCs w:val="18"/>
                <w:lang w:bidi="ar-EG"/>
              </w:rPr>
              <w:t>91,277,656</w:t>
            </w:r>
          </w:p>
        </w:tc>
        <w:tc>
          <w:tcPr>
            <w:tcW w:w="2057" w:type="dxa"/>
          </w:tcPr>
          <w:p w14:paraId="147EAC3B"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39,121,110</w:t>
            </w:r>
          </w:p>
        </w:tc>
      </w:tr>
      <w:tr w:rsidR="006D6EF3" w:rsidRPr="006D6EF3" w14:paraId="37B701A4" w14:textId="77777777" w:rsidTr="005F056C">
        <w:tc>
          <w:tcPr>
            <w:tcW w:w="1484" w:type="dxa"/>
            <w:shd w:val="clear" w:color="auto" w:fill="F2F2F2" w:themeFill="background1" w:themeFillShade="F2"/>
          </w:tcPr>
          <w:p w14:paraId="17514EE7"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Maximum depth</w:t>
            </w:r>
          </w:p>
        </w:tc>
        <w:tc>
          <w:tcPr>
            <w:tcW w:w="730" w:type="dxa"/>
          </w:tcPr>
          <w:p w14:paraId="254CAFA3"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m</w:t>
            </w:r>
          </w:p>
        </w:tc>
        <w:tc>
          <w:tcPr>
            <w:tcW w:w="1584" w:type="dxa"/>
          </w:tcPr>
          <w:p w14:paraId="09FAD124"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5.5</w:t>
            </w:r>
          </w:p>
        </w:tc>
        <w:tc>
          <w:tcPr>
            <w:tcW w:w="2009" w:type="dxa"/>
          </w:tcPr>
          <w:p w14:paraId="76360C25"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66</w:t>
            </w:r>
          </w:p>
        </w:tc>
        <w:tc>
          <w:tcPr>
            <w:tcW w:w="2835" w:type="dxa"/>
          </w:tcPr>
          <w:p w14:paraId="127CDEE1"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24.7</w:t>
            </w:r>
          </w:p>
        </w:tc>
        <w:tc>
          <w:tcPr>
            <w:tcW w:w="1843" w:type="dxa"/>
          </w:tcPr>
          <w:p w14:paraId="5B7F25E5"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46</w:t>
            </w:r>
          </w:p>
        </w:tc>
        <w:tc>
          <w:tcPr>
            <w:tcW w:w="1673" w:type="dxa"/>
          </w:tcPr>
          <w:p w14:paraId="37DD98F6"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33.5</w:t>
            </w:r>
          </w:p>
        </w:tc>
        <w:tc>
          <w:tcPr>
            <w:tcW w:w="2057" w:type="dxa"/>
          </w:tcPr>
          <w:p w14:paraId="4B41D5E1"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60</w:t>
            </w:r>
          </w:p>
        </w:tc>
      </w:tr>
      <w:tr w:rsidR="006D6EF3" w:rsidRPr="006D6EF3" w14:paraId="4C0C6EC7" w14:textId="77777777" w:rsidTr="005F056C">
        <w:tc>
          <w:tcPr>
            <w:tcW w:w="1484" w:type="dxa"/>
            <w:shd w:val="clear" w:color="auto" w:fill="F2F2F2" w:themeFill="background1" w:themeFillShade="F2"/>
          </w:tcPr>
          <w:p w14:paraId="02C6AF72"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Average depth</w:t>
            </w:r>
          </w:p>
        </w:tc>
        <w:tc>
          <w:tcPr>
            <w:tcW w:w="730" w:type="dxa"/>
          </w:tcPr>
          <w:p w14:paraId="1B456B1A"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m</w:t>
            </w:r>
          </w:p>
        </w:tc>
        <w:tc>
          <w:tcPr>
            <w:tcW w:w="1584" w:type="dxa"/>
          </w:tcPr>
          <w:p w14:paraId="512A9140"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3</w:t>
            </w:r>
          </w:p>
        </w:tc>
        <w:tc>
          <w:tcPr>
            <w:tcW w:w="2009" w:type="dxa"/>
          </w:tcPr>
          <w:p w14:paraId="691315B2"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26</w:t>
            </w:r>
          </w:p>
        </w:tc>
        <w:tc>
          <w:tcPr>
            <w:tcW w:w="2835" w:type="dxa"/>
          </w:tcPr>
          <w:p w14:paraId="1C343884"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12.5</w:t>
            </w:r>
          </w:p>
        </w:tc>
        <w:tc>
          <w:tcPr>
            <w:tcW w:w="1843" w:type="dxa"/>
          </w:tcPr>
          <w:p w14:paraId="1A68D42E"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23</w:t>
            </w:r>
          </w:p>
        </w:tc>
        <w:tc>
          <w:tcPr>
            <w:tcW w:w="1673" w:type="dxa"/>
          </w:tcPr>
          <w:p w14:paraId="42A0B357"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17</w:t>
            </w:r>
          </w:p>
        </w:tc>
        <w:tc>
          <w:tcPr>
            <w:tcW w:w="2057" w:type="dxa"/>
          </w:tcPr>
          <w:p w14:paraId="2A0CE726"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23</w:t>
            </w:r>
          </w:p>
        </w:tc>
      </w:tr>
      <w:tr w:rsidR="006D6EF3" w:rsidRPr="006D6EF3" w14:paraId="53565D53" w14:textId="77777777" w:rsidTr="005F056C">
        <w:tc>
          <w:tcPr>
            <w:tcW w:w="1484" w:type="dxa"/>
            <w:shd w:val="clear" w:color="auto" w:fill="F2F2F2" w:themeFill="background1" w:themeFillShade="F2"/>
          </w:tcPr>
          <w:p w14:paraId="14029732" w14:textId="77777777" w:rsidR="002F23C2" w:rsidRPr="006D6EF3" w:rsidRDefault="002F23C2" w:rsidP="005F056C">
            <w:pPr>
              <w:rPr>
                <w:rFonts w:asciiTheme="majorBidi" w:hAnsiTheme="majorBidi" w:cstheme="majorBidi"/>
                <w:sz w:val="18"/>
                <w:szCs w:val="18"/>
                <w:lang w:bidi="ar-EG"/>
              </w:rPr>
            </w:pPr>
          </w:p>
        </w:tc>
        <w:tc>
          <w:tcPr>
            <w:tcW w:w="730" w:type="dxa"/>
          </w:tcPr>
          <w:p w14:paraId="426F16E8" w14:textId="77777777" w:rsidR="002F23C2" w:rsidRPr="006D6EF3" w:rsidRDefault="002F23C2" w:rsidP="005F056C">
            <w:pPr>
              <w:rPr>
                <w:rFonts w:asciiTheme="majorBidi" w:hAnsiTheme="majorBidi" w:cstheme="majorBidi"/>
                <w:sz w:val="18"/>
                <w:szCs w:val="18"/>
                <w:lang w:bidi="ar-EG"/>
              </w:rPr>
            </w:pPr>
          </w:p>
        </w:tc>
        <w:tc>
          <w:tcPr>
            <w:tcW w:w="1584" w:type="dxa"/>
          </w:tcPr>
          <w:p w14:paraId="3ACE8F88"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A shallow lake, euphotic zone reaches the sediment</w:t>
            </w:r>
          </w:p>
        </w:tc>
        <w:tc>
          <w:tcPr>
            <w:tcW w:w="2009" w:type="dxa"/>
          </w:tcPr>
          <w:p w14:paraId="216538AA"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dimictic, with turnovers occurring in the spring and autumn</w:t>
            </w:r>
          </w:p>
        </w:tc>
        <w:tc>
          <w:tcPr>
            <w:tcW w:w="2835" w:type="dxa"/>
          </w:tcPr>
          <w:p w14:paraId="433B8695"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dimictic, with turnovers occurring in the spring and autumn</w:t>
            </w:r>
          </w:p>
        </w:tc>
        <w:tc>
          <w:tcPr>
            <w:tcW w:w="1843" w:type="dxa"/>
          </w:tcPr>
          <w:p w14:paraId="5DA6DE24"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dimictic, with turnovers occurring in the spring and autumn</w:t>
            </w:r>
          </w:p>
        </w:tc>
        <w:tc>
          <w:tcPr>
            <w:tcW w:w="1673" w:type="dxa"/>
          </w:tcPr>
          <w:p w14:paraId="65A4E703"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dimictic, with turnovers occurring in the spring and autumn</w:t>
            </w:r>
          </w:p>
        </w:tc>
        <w:tc>
          <w:tcPr>
            <w:tcW w:w="2057" w:type="dxa"/>
          </w:tcPr>
          <w:p w14:paraId="023F596D"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is dimictic, with turnovers occurring in the spring and autumn</w:t>
            </w:r>
          </w:p>
        </w:tc>
      </w:tr>
      <w:tr w:rsidR="006D6EF3" w:rsidRPr="006D6EF3" w14:paraId="2C383EE4" w14:textId="77777777" w:rsidTr="005F056C">
        <w:tc>
          <w:tcPr>
            <w:tcW w:w="1484" w:type="dxa"/>
            <w:shd w:val="clear" w:color="auto" w:fill="F2F2F2" w:themeFill="background1" w:themeFillShade="F2"/>
          </w:tcPr>
          <w:p w14:paraId="334711DF"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Designated Beneficial Uses</w:t>
            </w:r>
          </w:p>
        </w:tc>
        <w:tc>
          <w:tcPr>
            <w:tcW w:w="730" w:type="dxa"/>
          </w:tcPr>
          <w:p w14:paraId="488564E3" w14:textId="77777777" w:rsidR="002F23C2" w:rsidRPr="006D6EF3" w:rsidRDefault="002F23C2" w:rsidP="005F056C">
            <w:pPr>
              <w:rPr>
                <w:rFonts w:asciiTheme="majorBidi" w:hAnsiTheme="majorBidi" w:cstheme="majorBidi"/>
                <w:sz w:val="18"/>
                <w:szCs w:val="18"/>
                <w:lang w:bidi="ar-EG"/>
              </w:rPr>
            </w:pPr>
          </w:p>
        </w:tc>
        <w:tc>
          <w:tcPr>
            <w:tcW w:w="1584" w:type="dxa"/>
          </w:tcPr>
          <w:p w14:paraId="407C403E" w14:textId="77777777" w:rsidR="002F23C2" w:rsidRPr="006D6EF3" w:rsidRDefault="002F23C2" w:rsidP="005F056C">
            <w:pPr>
              <w:ind w:left="218"/>
              <w:jc w:val="both"/>
              <w:rPr>
                <w:rFonts w:asciiTheme="majorBidi" w:hAnsiTheme="majorBidi" w:cstheme="majorBidi"/>
                <w:sz w:val="18"/>
                <w:szCs w:val="18"/>
                <w:lang w:bidi="ar-EG"/>
              </w:rPr>
            </w:pPr>
          </w:p>
          <w:p w14:paraId="79B953F3" w14:textId="77777777" w:rsidR="002F23C2" w:rsidRPr="006D6EF3" w:rsidRDefault="002F23C2" w:rsidP="005F056C">
            <w:pPr>
              <w:ind w:left="218"/>
              <w:jc w:val="both"/>
              <w:rPr>
                <w:rFonts w:asciiTheme="majorBidi" w:hAnsiTheme="majorBidi" w:cstheme="majorBidi"/>
                <w:sz w:val="18"/>
                <w:szCs w:val="18"/>
                <w:lang w:bidi="ar-EG"/>
              </w:rPr>
            </w:pPr>
          </w:p>
          <w:p w14:paraId="55D691C7" w14:textId="77777777" w:rsidR="002F23C2" w:rsidRPr="006D6EF3" w:rsidRDefault="002F23C2" w:rsidP="005F056C">
            <w:pPr>
              <w:ind w:left="218"/>
              <w:jc w:val="both"/>
              <w:rPr>
                <w:rFonts w:asciiTheme="majorBidi" w:hAnsiTheme="majorBidi" w:cstheme="majorBidi"/>
                <w:sz w:val="18"/>
                <w:szCs w:val="18"/>
                <w:lang w:bidi="ar-EG"/>
              </w:rPr>
            </w:pPr>
            <w:r w:rsidRPr="006D6EF3">
              <w:rPr>
                <w:rFonts w:asciiTheme="majorBidi" w:hAnsiTheme="majorBidi" w:cstheme="majorBidi"/>
                <w:sz w:val="18"/>
                <w:szCs w:val="18"/>
                <w:lang w:bidi="ar-EG"/>
              </w:rPr>
              <w:t>2B</w:t>
            </w:r>
          </w:p>
          <w:p w14:paraId="23A36CEA" w14:textId="77777777" w:rsidR="002F23C2" w:rsidRPr="006D6EF3" w:rsidRDefault="002F23C2" w:rsidP="005F056C">
            <w:pPr>
              <w:ind w:left="218"/>
              <w:jc w:val="both"/>
              <w:rPr>
                <w:rFonts w:asciiTheme="majorBidi" w:hAnsiTheme="majorBidi" w:cstheme="majorBidi"/>
                <w:sz w:val="18"/>
                <w:szCs w:val="18"/>
                <w:lang w:bidi="ar-EG"/>
              </w:rPr>
            </w:pPr>
          </w:p>
          <w:p w14:paraId="4F961CE1" w14:textId="77777777" w:rsidR="002F23C2" w:rsidRPr="006D6EF3" w:rsidRDefault="002F23C2" w:rsidP="005F056C">
            <w:pPr>
              <w:ind w:left="218"/>
              <w:jc w:val="both"/>
              <w:rPr>
                <w:rFonts w:asciiTheme="majorBidi" w:hAnsiTheme="majorBidi" w:cstheme="majorBidi"/>
                <w:sz w:val="18"/>
                <w:szCs w:val="18"/>
                <w:lang w:bidi="ar-EG"/>
              </w:rPr>
            </w:pPr>
            <w:r w:rsidRPr="006D6EF3">
              <w:rPr>
                <w:rFonts w:asciiTheme="majorBidi" w:hAnsiTheme="majorBidi" w:cstheme="majorBidi"/>
                <w:sz w:val="18"/>
                <w:szCs w:val="18"/>
                <w:lang w:bidi="ar-EG"/>
              </w:rPr>
              <w:t>3B</w:t>
            </w:r>
          </w:p>
          <w:p w14:paraId="4CDED5B4" w14:textId="77777777" w:rsidR="002F23C2" w:rsidRPr="006D6EF3" w:rsidRDefault="002F23C2" w:rsidP="005F056C">
            <w:pPr>
              <w:ind w:left="218"/>
              <w:jc w:val="both"/>
              <w:rPr>
                <w:rFonts w:asciiTheme="majorBidi" w:hAnsiTheme="majorBidi" w:cstheme="majorBidi"/>
                <w:sz w:val="18"/>
                <w:szCs w:val="18"/>
                <w:lang w:bidi="ar-EG"/>
              </w:rPr>
            </w:pPr>
            <w:r w:rsidRPr="006D6EF3">
              <w:rPr>
                <w:rFonts w:asciiTheme="majorBidi" w:hAnsiTheme="majorBidi" w:cstheme="majorBidi"/>
                <w:sz w:val="18"/>
                <w:szCs w:val="18"/>
                <w:lang w:bidi="ar-EG"/>
              </w:rPr>
              <w:t>3D</w:t>
            </w:r>
          </w:p>
          <w:p w14:paraId="1BB93ECC" w14:textId="77777777" w:rsidR="002F23C2" w:rsidRPr="006D6EF3" w:rsidRDefault="002F23C2" w:rsidP="005F056C">
            <w:pPr>
              <w:ind w:left="218"/>
              <w:jc w:val="both"/>
              <w:rPr>
                <w:rFonts w:asciiTheme="majorBidi" w:hAnsiTheme="majorBidi" w:cstheme="majorBidi"/>
                <w:sz w:val="18"/>
                <w:szCs w:val="18"/>
                <w:lang w:bidi="ar-EG"/>
              </w:rPr>
            </w:pPr>
            <w:r w:rsidRPr="006D6EF3">
              <w:rPr>
                <w:rFonts w:asciiTheme="majorBidi" w:hAnsiTheme="majorBidi" w:cstheme="majorBidi"/>
                <w:sz w:val="18"/>
                <w:szCs w:val="18"/>
                <w:lang w:bidi="ar-EG"/>
              </w:rPr>
              <w:t>4</w:t>
            </w:r>
          </w:p>
        </w:tc>
        <w:tc>
          <w:tcPr>
            <w:tcW w:w="2009" w:type="dxa"/>
          </w:tcPr>
          <w:p w14:paraId="2CAADADF"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 xml:space="preserve">1C </w:t>
            </w:r>
          </w:p>
          <w:p w14:paraId="319B70C8" w14:textId="77777777" w:rsidR="002F23C2" w:rsidRPr="006D6EF3" w:rsidRDefault="002F23C2" w:rsidP="005F056C">
            <w:pPr>
              <w:ind w:left="218"/>
              <w:rPr>
                <w:rFonts w:asciiTheme="majorBidi" w:hAnsiTheme="majorBidi" w:cstheme="majorBidi"/>
                <w:sz w:val="18"/>
                <w:szCs w:val="18"/>
                <w:lang w:bidi="ar-EG"/>
              </w:rPr>
            </w:pPr>
          </w:p>
          <w:p w14:paraId="33428558"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2B</w:t>
            </w:r>
          </w:p>
          <w:p w14:paraId="1A024EE6"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 xml:space="preserve">3A </w:t>
            </w:r>
          </w:p>
          <w:p w14:paraId="65997D6F" w14:textId="77777777" w:rsidR="002F23C2" w:rsidRPr="006D6EF3" w:rsidRDefault="002F23C2" w:rsidP="005F056C">
            <w:pPr>
              <w:ind w:left="218"/>
              <w:rPr>
                <w:rFonts w:asciiTheme="majorBidi" w:hAnsiTheme="majorBidi" w:cstheme="majorBidi"/>
                <w:sz w:val="18"/>
                <w:szCs w:val="18"/>
                <w:lang w:bidi="ar-EG"/>
              </w:rPr>
            </w:pPr>
          </w:p>
          <w:p w14:paraId="4C6DE7C9" w14:textId="77777777" w:rsidR="002F23C2" w:rsidRPr="006D6EF3" w:rsidRDefault="002F23C2" w:rsidP="005F056C">
            <w:pPr>
              <w:ind w:left="218"/>
              <w:rPr>
                <w:rFonts w:asciiTheme="majorBidi" w:hAnsiTheme="majorBidi" w:cstheme="majorBidi"/>
                <w:sz w:val="18"/>
                <w:szCs w:val="18"/>
                <w:lang w:bidi="ar-EG"/>
              </w:rPr>
            </w:pPr>
          </w:p>
          <w:p w14:paraId="2F61E968" w14:textId="77777777" w:rsidR="002F23C2" w:rsidRPr="006D6EF3" w:rsidRDefault="002F23C2" w:rsidP="005F056C">
            <w:pPr>
              <w:ind w:left="218"/>
              <w:rPr>
                <w:rFonts w:asciiTheme="majorBidi" w:hAnsiTheme="majorBidi" w:cstheme="majorBidi"/>
                <w:sz w:val="18"/>
                <w:szCs w:val="18"/>
                <w:lang w:val="en-US" w:bidi="ar-EG"/>
              </w:rPr>
            </w:pPr>
            <w:r w:rsidRPr="006D6EF3">
              <w:rPr>
                <w:rFonts w:asciiTheme="majorBidi" w:hAnsiTheme="majorBidi" w:cstheme="majorBidi"/>
                <w:sz w:val="18"/>
                <w:szCs w:val="18"/>
                <w:lang w:bidi="ar-EG"/>
              </w:rPr>
              <w:t>4</w:t>
            </w:r>
          </w:p>
        </w:tc>
        <w:tc>
          <w:tcPr>
            <w:tcW w:w="2835" w:type="dxa"/>
          </w:tcPr>
          <w:p w14:paraId="5A43F706"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1C</w:t>
            </w:r>
          </w:p>
          <w:p w14:paraId="7C687C84"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2A</w:t>
            </w:r>
          </w:p>
          <w:p w14:paraId="4F7DBDE7"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 xml:space="preserve">2B </w:t>
            </w:r>
          </w:p>
          <w:p w14:paraId="25EB1AC4"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3A</w:t>
            </w:r>
          </w:p>
          <w:p w14:paraId="476E8E7F" w14:textId="77777777" w:rsidR="002F23C2" w:rsidRPr="006D6EF3" w:rsidRDefault="002F23C2" w:rsidP="005F056C">
            <w:pPr>
              <w:ind w:left="218"/>
              <w:rPr>
                <w:rFonts w:asciiTheme="majorBidi" w:hAnsiTheme="majorBidi" w:cstheme="majorBidi"/>
                <w:sz w:val="18"/>
                <w:szCs w:val="18"/>
                <w:lang w:bidi="ar-EG"/>
              </w:rPr>
            </w:pPr>
          </w:p>
          <w:p w14:paraId="775D67F0" w14:textId="77777777" w:rsidR="002F23C2" w:rsidRPr="006D6EF3" w:rsidRDefault="002F23C2" w:rsidP="005F056C">
            <w:pPr>
              <w:ind w:left="218"/>
              <w:rPr>
                <w:rFonts w:asciiTheme="majorBidi" w:hAnsiTheme="majorBidi" w:cstheme="majorBidi"/>
                <w:sz w:val="18"/>
                <w:szCs w:val="18"/>
                <w:lang w:bidi="ar-EG"/>
              </w:rPr>
            </w:pPr>
          </w:p>
          <w:p w14:paraId="55695F2B"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4</w:t>
            </w:r>
          </w:p>
        </w:tc>
        <w:tc>
          <w:tcPr>
            <w:tcW w:w="1843" w:type="dxa"/>
          </w:tcPr>
          <w:p w14:paraId="4674CD90"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 xml:space="preserve">1C  </w:t>
            </w:r>
          </w:p>
          <w:p w14:paraId="09FED818"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2A</w:t>
            </w:r>
          </w:p>
          <w:p w14:paraId="10B4CED6"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2B</w:t>
            </w:r>
          </w:p>
          <w:p w14:paraId="036FB17A"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kern w:val="0"/>
                <w:sz w:val="18"/>
                <w:szCs w:val="18"/>
              </w:rPr>
              <w:t xml:space="preserve">3A </w:t>
            </w:r>
          </w:p>
          <w:p w14:paraId="6EF83E9A" w14:textId="77777777" w:rsidR="002F23C2" w:rsidRPr="006D6EF3" w:rsidRDefault="002F23C2" w:rsidP="005F056C">
            <w:pPr>
              <w:ind w:left="218"/>
              <w:rPr>
                <w:rFonts w:asciiTheme="majorBidi" w:hAnsiTheme="majorBidi" w:cstheme="majorBidi"/>
                <w:sz w:val="18"/>
                <w:szCs w:val="18"/>
                <w:lang w:bidi="ar-EG"/>
              </w:rPr>
            </w:pPr>
          </w:p>
          <w:p w14:paraId="44869D5F" w14:textId="77777777" w:rsidR="002F23C2" w:rsidRPr="006D6EF3" w:rsidRDefault="002F23C2" w:rsidP="005F056C">
            <w:pPr>
              <w:ind w:left="218"/>
              <w:rPr>
                <w:rFonts w:asciiTheme="majorBidi" w:hAnsiTheme="majorBidi" w:cstheme="majorBidi"/>
                <w:sz w:val="18"/>
                <w:szCs w:val="18"/>
                <w:lang w:bidi="ar-EG"/>
              </w:rPr>
            </w:pPr>
          </w:p>
          <w:p w14:paraId="7B501010"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4</w:t>
            </w:r>
          </w:p>
        </w:tc>
        <w:tc>
          <w:tcPr>
            <w:tcW w:w="1673" w:type="dxa"/>
          </w:tcPr>
          <w:p w14:paraId="49852BC0"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 xml:space="preserve">1C  </w:t>
            </w:r>
          </w:p>
          <w:p w14:paraId="14EC3AFF"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2A</w:t>
            </w:r>
          </w:p>
          <w:p w14:paraId="459FFEBC"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2B</w:t>
            </w:r>
          </w:p>
          <w:p w14:paraId="25FC51AF"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 xml:space="preserve">3A </w:t>
            </w:r>
          </w:p>
          <w:p w14:paraId="5BD662D1" w14:textId="77777777" w:rsidR="002F23C2" w:rsidRPr="006D6EF3" w:rsidRDefault="002F23C2" w:rsidP="005F056C">
            <w:pPr>
              <w:ind w:left="218"/>
              <w:rPr>
                <w:rFonts w:asciiTheme="majorBidi" w:hAnsiTheme="majorBidi" w:cstheme="majorBidi"/>
                <w:kern w:val="0"/>
                <w:sz w:val="18"/>
                <w:szCs w:val="18"/>
              </w:rPr>
            </w:pPr>
          </w:p>
          <w:p w14:paraId="4A99C743" w14:textId="77777777" w:rsidR="002F23C2" w:rsidRPr="006D6EF3" w:rsidRDefault="002F23C2" w:rsidP="005F056C">
            <w:pPr>
              <w:ind w:left="218"/>
              <w:rPr>
                <w:rFonts w:asciiTheme="majorBidi" w:hAnsiTheme="majorBidi" w:cstheme="majorBidi"/>
                <w:kern w:val="0"/>
                <w:sz w:val="18"/>
                <w:szCs w:val="18"/>
              </w:rPr>
            </w:pPr>
          </w:p>
          <w:p w14:paraId="087E3F4B"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4</w:t>
            </w:r>
          </w:p>
        </w:tc>
        <w:tc>
          <w:tcPr>
            <w:tcW w:w="2057" w:type="dxa"/>
          </w:tcPr>
          <w:p w14:paraId="6E4ECD93"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1C</w:t>
            </w:r>
          </w:p>
          <w:p w14:paraId="60317C7B"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2A</w:t>
            </w:r>
          </w:p>
          <w:p w14:paraId="65817317"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2B</w:t>
            </w:r>
          </w:p>
          <w:p w14:paraId="32293596"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3A</w:t>
            </w:r>
          </w:p>
          <w:p w14:paraId="71F99B79" w14:textId="77777777" w:rsidR="002F23C2" w:rsidRPr="006D6EF3" w:rsidRDefault="002F23C2" w:rsidP="005F056C">
            <w:pPr>
              <w:ind w:left="218"/>
              <w:rPr>
                <w:rFonts w:asciiTheme="majorBidi" w:hAnsiTheme="majorBidi" w:cstheme="majorBidi"/>
                <w:kern w:val="0"/>
                <w:sz w:val="18"/>
                <w:szCs w:val="18"/>
              </w:rPr>
            </w:pPr>
          </w:p>
          <w:p w14:paraId="0FCE64F3" w14:textId="77777777" w:rsidR="002F23C2" w:rsidRPr="006D6EF3" w:rsidRDefault="002F23C2" w:rsidP="005F056C">
            <w:pPr>
              <w:ind w:left="218"/>
              <w:rPr>
                <w:rFonts w:asciiTheme="majorBidi" w:hAnsiTheme="majorBidi" w:cstheme="majorBidi"/>
                <w:kern w:val="0"/>
                <w:sz w:val="18"/>
                <w:szCs w:val="18"/>
              </w:rPr>
            </w:pPr>
          </w:p>
          <w:p w14:paraId="7C0378A5" w14:textId="77777777" w:rsidR="002F23C2" w:rsidRPr="006D6EF3" w:rsidRDefault="002F23C2" w:rsidP="005F056C">
            <w:pPr>
              <w:ind w:left="218"/>
              <w:rPr>
                <w:rFonts w:asciiTheme="majorBidi" w:hAnsiTheme="majorBidi" w:cstheme="majorBidi"/>
                <w:kern w:val="0"/>
                <w:sz w:val="18"/>
                <w:szCs w:val="18"/>
              </w:rPr>
            </w:pPr>
            <w:r w:rsidRPr="006D6EF3">
              <w:rPr>
                <w:rFonts w:asciiTheme="majorBidi" w:hAnsiTheme="majorBidi" w:cstheme="majorBidi"/>
                <w:kern w:val="0"/>
                <w:sz w:val="18"/>
                <w:szCs w:val="18"/>
              </w:rPr>
              <w:t>4</w:t>
            </w:r>
          </w:p>
        </w:tc>
      </w:tr>
      <w:tr w:rsidR="006D6EF3" w:rsidRPr="006D6EF3" w14:paraId="16F0F97D" w14:textId="77777777" w:rsidTr="005F056C">
        <w:tc>
          <w:tcPr>
            <w:tcW w:w="1484" w:type="dxa"/>
            <w:shd w:val="clear" w:color="auto" w:fill="F2F2F2" w:themeFill="background1" w:themeFillShade="F2"/>
          </w:tcPr>
          <w:p w14:paraId="04D16881" w14:textId="77777777" w:rsidR="002F23C2" w:rsidRPr="006D6EF3" w:rsidRDefault="002F23C2" w:rsidP="005F056C">
            <w:pPr>
              <w:rPr>
                <w:rFonts w:asciiTheme="majorBidi" w:hAnsiTheme="majorBidi" w:cstheme="majorBidi"/>
                <w:sz w:val="18"/>
                <w:szCs w:val="18"/>
                <w:lang w:bidi="ar-EG"/>
              </w:rPr>
            </w:pPr>
            <w:r w:rsidRPr="006D6EF3">
              <w:rPr>
                <w:rFonts w:asciiTheme="majorBidi" w:hAnsiTheme="majorBidi" w:cstheme="majorBidi"/>
                <w:sz w:val="18"/>
                <w:szCs w:val="18"/>
                <w:lang w:bidi="ar-EG"/>
              </w:rPr>
              <w:t>Impaired Beneficial Uses</w:t>
            </w:r>
          </w:p>
        </w:tc>
        <w:tc>
          <w:tcPr>
            <w:tcW w:w="730" w:type="dxa"/>
          </w:tcPr>
          <w:p w14:paraId="70A2CEC3" w14:textId="77777777" w:rsidR="002F23C2" w:rsidRPr="006D6EF3" w:rsidRDefault="002F23C2" w:rsidP="005F056C">
            <w:pPr>
              <w:ind w:left="360"/>
              <w:rPr>
                <w:rFonts w:asciiTheme="majorBidi" w:hAnsiTheme="majorBidi" w:cstheme="majorBidi"/>
                <w:sz w:val="18"/>
                <w:szCs w:val="18"/>
                <w:lang w:bidi="ar-EG"/>
              </w:rPr>
            </w:pPr>
          </w:p>
        </w:tc>
        <w:tc>
          <w:tcPr>
            <w:tcW w:w="1584" w:type="dxa"/>
          </w:tcPr>
          <w:p w14:paraId="30E30DFF"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3B</w:t>
            </w:r>
          </w:p>
          <w:p w14:paraId="119CAC8E"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kern w:val="0"/>
                <w:sz w:val="18"/>
                <w:szCs w:val="18"/>
              </w:rPr>
              <w:t xml:space="preserve">4 </w:t>
            </w:r>
          </w:p>
        </w:tc>
        <w:tc>
          <w:tcPr>
            <w:tcW w:w="2009" w:type="dxa"/>
          </w:tcPr>
          <w:p w14:paraId="429490E9"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 xml:space="preserve"> 3A</w:t>
            </w:r>
          </w:p>
        </w:tc>
        <w:tc>
          <w:tcPr>
            <w:tcW w:w="2835" w:type="dxa"/>
          </w:tcPr>
          <w:p w14:paraId="588825DE"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3A</w:t>
            </w:r>
          </w:p>
        </w:tc>
        <w:tc>
          <w:tcPr>
            <w:tcW w:w="1843" w:type="dxa"/>
          </w:tcPr>
          <w:p w14:paraId="7A218CB6"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3A</w:t>
            </w:r>
          </w:p>
        </w:tc>
        <w:tc>
          <w:tcPr>
            <w:tcW w:w="1673" w:type="dxa"/>
          </w:tcPr>
          <w:p w14:paraId="742024DD"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3A</w:t>
            </w:r>
          </w:p>
        </w:tc>
        <w:tc>
          <w:tcPr>
            <w:tcW w:w="2057" w:type="dxa"/>
          </w:tcPr>
          <w:p w14:paraId="10333124" w14:textId="77777777" w:rsidR="002F23C2" w:rsidRPr="006D6EF3" w:rsidRDefault="002F23C2" w:rsidP="005F056C">
            <w:pPr>
              <w:ind w:left="218"/>
              <w:rPr>
                <w:rFonts w:asciiTheme="majorBidi" w:hAnsiTheme="majorBidi" w:cstheme="majorBidi"/>
                <w:sz w:val="18"/>
                <w:szCs w:val="18"/>
                <w:lang w:bidi="ar-EG"/>
              </w:rPr>
            </w:pPr>
            <w:r w:rsidRPr="006D6EF3">
              <w:rPr>
                <w:rFonts w:asciiTheme="majorBidi" w:hAnsiTheme="majorBidi" w:cstheme="majorBidi"/>
                <w:sz w:val="18"/>
                <w:szCs w:val="18"/>
                <w:lang w:bidi="ar-EG"/>
              </w:rPr>
              <w:t>3A</w:t>
            </w:r>
          </w:p>
        </w:tc>
      </w:tr>
    </w:tbl>
    <w:p w14:paraId="359FE7DC" w14:textId="77777777" w:rsidR="002F23C2" w:rsidRPr="006D6EF3" w:rsidRDefault="002F23C2" w:rsidP="002F23C2">
      <w:pPr>
        <w:spacing w:after="0" w:line="240" w:lineRule="auto"/>
        <w:rPr>
          <w:rFonts w:asciiTheme="majorBidi" w:hAnsiTheme="majorBidi" w:cstheme="majorBidi"/>
          <w:sz w:val="18"/>
          <w:szCs w:val="18"/>
          <w:lang w:bidi="ar-EG"/>
        </w:rPr>
      </w:pPr>
      <w:r w:rsidRPr="006D6EF3">
        <w:rPr>
          <w:rFonts w:asciiTheme="majorBidi" w:hAnsiTheme="majorBidi" w:cstheme="majorBidi"/>
          <w:sz w:val="18"/>
          <w:szCs w:val="18"/>
          <w:lang w:bidi="ar-EG"/>
        </w:rPr>
        <w:t xml:space="preserve"> ** </w:t>
      </w:r>
      <w:r w:rsidRPr="006D6EF3">
        <w:rPr>
          <w:rFonts w:asciiTheme="majorBidi" w:hAnsiTheme="majorBidi" w:cstheme="majorBidi"/>
          <w:sz w:val="18"/>
          <w:szCs w:val="18"/>
          <w:lang w:val="en-US" w:bidi="ar-EG"/>
        </w:rPr>
        <w:t>Natural lake, remnant of Holocene Lake Bonneville</w:t>
      </w:r>
      <w:r w:rsidRPr="006D6EF3">
        <w:rPr>
          <w:rFonts w:asciiTheme="majorBidi" w:hAnsiTheme="majorBidi" w:cstheme="majorBidi"/>
          <w:sz w:val="18"/>
          <w:szCs w:val="18"/>
          <w:lang w:val="en-US" w:bidi="ar-EG"/>
        </w:rPr>
        <w:tab/>
      </w:r>
      <w:r w:rsidRPr="006D6EF3">
        <w:rPr>
          <w:rFonts w:asciiTheme="majorBidi" w:hAnsiTheme="majorBidi" w:cstheme="majorBidi"/>
          <w:sz w:val="18"/>
          <w:szCs w:val="18"/>
          <w:lang w:val="en-US" w:bidi="ar-EG"/>
        </w:rPr>
        <w:tab/>
      </w:r>
      <w:r w:rsidRPr="006D6EF3">
        <w:rPr>
          <w:rFonts w:asciiTheme="majorBidi" w:hAnsiTheme="majorBidi" w:cstheme="majorBidi"/>
          <w:sz w:val="18"/>
          <w:szCs w:val="18"/>
          <w:lang w:val="en-US" w:bidi="ar-EG"/>
        </w:rPr>
        <w:tab/>
        <w:t xml:space="preserve"># </w:t>
      </w:r>
      <w:r w:rsidRPr="006D6EF3">
        <w:rPr>
          <w:rFonts w:asciiTheme="majorBidi" w:hAnsiTheme="majorBidi" w:cstheme="majorBidi"/>
          <w:sz w:val="18"/>
          <w:szCs w:val="18"/>
          <w:lang w:val="en-US"/>
        </w:rPr>
        <w:t>Some of these dimensions were taken from the path calculator in Google Earth</w:t>
      </w:r>
    </w:p>
    <w:p w14:paraId="528EA648" w14:textId="77777777" w:rsidR="002F23C2" w:rsidRPr="006D6EF3" w:rsidRDefault="002F23C2" w:rsidP="002F23C2">
      <w:pPr>
        <w:spacing w:after="0" w:line="240" w:lineRule="auto"/>
        <w:ind w:left="62"/>
        <w:contextualSpacing/>
        <w:rPr>
          <w:rFonts w:asciiTheme="majorBidi" w:hAnsiTheme="majorBidi" w:cstheme="majorBidi"/>
          <w:sz w:val="18"/>
          <w:szCs w:val="18"/>
          <w:lang w:bidi="ar-EG"/>
        </w:rPr>
      </w:pPr>
      <w:r w:rsidRPr="006D6EF3">
        <w:rPr>
          <w:rFonts w:asciiTheme="majorBidi" w:hAnsiTheme="majorBidi" w:cstheme="majorBidi"/>
          <w:sz w:val="18"/>
          <w:szCs w:val="18"/>
          <w:lang w:bidi="ar-EG"/>
        </w:rPr>
        <w:t>2A = recreational bathing (primary contact recreation)</w:t>
      </w:r>
      <w:r w:rsidRPr="006D6EF3">
        <w:rPr>
          <w:rFonts w:asciiTheme="majorBidi" w:hAnsiTheme="majorBidi" w:cstheme="majorBidi"/>
          <w:sz w:val="18"/>
          <w:szCs w:val="18"/>
          <w:lang w:bidi="ar-EG"/>
        </w:rPr>
        <w:tab/>
      </w:r>
      <w:r w:rsidRPr="006D6EF3">
        <w:rPr>
          <w:rFonts w:asciiTheme="majorBidi" w:hAnsiTheme="majorBidi" w:cstheme="majorBidi"/>
          <w:sz w:val="18"/>
          <w:szCs w:val="18"/>
          <w:lang w:bidi="ar-EG"/>
        </w:rPr>
        <w:tab/>
      </w:r>
    </w:p>
    <w:p w14:paraId="458DFD4F" w14:textId="77777777" w:rsidR="002F23C2" w:rsidRPr="006D6EF3" w:rsidRDefault="002F23C2" w:rsidP="002F23C2">
      <w:pPr>
        <w:spacing w:after="0" w:line="240" w:lineRule="auto"/>
        <w:ind w:left="62"/>
        <w:contextualSpacing/>
        <w:rPr>
          <w:rFonts w:asciiTheme="majorBidi" w:hAnsiTheme="majorBidi" w:cstheme="majorBidi"/>
          <w:sz w:val="18"/>
          <w:szCs w:val="18"/>
          <w:lang w:bidi="ar-EG"/>
        </w:rPr>
      </w:pPr>
      <w:r w:rsidRPr="006D6EF3">
        <w:rPr>
          <w:rFonts w:asciiTheme="majorBidi" w:hAnsiTheme="majorBidi" w:cstheme="majorBidi"/>
          <w:sz w:val="18"/>
          <w:szCs w:val="18"/>
          <w:lang w:bidi="ar-EG"/>
        </w:rPr>
        <w:t>3A = protected for cold-water species of game fish, including the necessary aquatic organisms in their food chain</w:t>
      </w:r>
    </w:p>
    <w:p w14:paraId="733BA1C7" w14:textId="77777777" w:rsidR="002F23C2" w:rsidRPr="006D6EF3" w:rsidRDefault="002F23C2" w:rsidP="002F23C2">
      <w:pPr>
        <w:ind w:left="62"/>
        <w:contextualSpacing/>
        <w:rPr>
          <w:rFonts w:asciiTheme="majorBidi" w:hAnsiTheme="majorBidi" w:cstheme="majorBidi"/>
          <w:sz w:val="18"/>
          <w:szCs w:val="18"/>
          <w:lang w:bidi="ar-EG"/>
        </w:rPr>
      </w:pPr>
      <w:r w:rsidRPr="006D6EF3">
        <w:rPr>
          <w:rFonts w:asciiTheme="majorBidi" w:hAnsiTheme="majorBidi" w:cstheme="majorBidi"/>
          <w:sz w:val="18"/>
          <w:szCs w:val="18"/>
          <w:lang w:bidi="ar-EG"/>
        </w:rPr>
        <w:t>2B = Protected for secondary contact recreation such as boating, wading, or similar uses.</w:t>
      </w:r>
    </w:p>
    <w:p w14:paraId="51BA4694" w14:textId="77777777" w:rsidR="002F23C2" w:rsidRPr="006D6EF3" w:rsidRDefault="002F23C2" w:rsidP="002F23C2">
      <w:pPr>
        <w:spacing w:after="0" w:line="240" w:lineRule="auto"/>
        <w:ind w:left="62"/>
        <w:contextualSpacing/>
        <w:rPr>
          <w:rFonts w:asciiTheme="majorBidi" w:hAnsiTheme="majorBidi" w:cstheme="majorBidi"/>
          <w:sz w:val="18"/>
          <w:szCs w:val="18"/>
          <w:lang w:bidi="ar-EG"/>
        </w:rPr>
      </w:pPr>
      <w:r w:rsidRPr="006D6EF3">
        <w:rPr>
          <w:rFonts w:asciiTheme="majorBidi" w:hAnsiTheme="majorBidi" w:cstheme="majorBidi"/>
          <w:sz w:val="18"/>
          <w:szCs w:val="18"/>
          <w:lang w:bidi="ar-EG"/>
        </w:rPr>
        <w:t>3B = Protected for warm water species of game fish, including the necessary aquatic organisms in their food chain</w:t>
      </w:r>
    </w:p>
    <w:p w14:paraId="72327C32" w14:textId="77777777" w:rsidR="002F23C2" w:rsidRPr="006D6EF3" w:rsidRDefault="002F23C2" w:rsidP="002F23C2">
      <w:pPr>
        <w:spacing w:after="0" w:line="240" w:lineRule="auto"/>
        <w:ind w:left="62"/>
        <w:contextualSpacing/>
        <w:rPr>
          <w:rFonts w:asciiTheme="majorBidi" w:hAnsiTheme="majorBidi" w:cstheme="majorBidi"/>
          <w:sz w:val="18"/>
          <w:szCs w:val="18"/>
          <w:lang w:bidi="ar-EG"/>
        </w:rPr>
      </w:pPr>
      <w:r w:rsidRPr="006D6EF3">
        <w:rPr>
          <w:rFonts w:asciiTheme="majorBidi" w:hAnsiTheme="majorBidi" w:cstheme="majorBidi"/>
          <w:sz w:val="18"/>
          <w:szCs w:val="18"/>
          <w:lang w:bidi="ar-EG"/>
        </w:rPr>
        <w:t>1C = protected for domestic purposes with prior treatment, (culinary water)</w:t>
      </w:r>
    </w:p>
    <w:p w14:paraId="15D3819A" w14:textId="77777777" w:rsidR="002F23C2" w:rsidRPr="006D6EF3" w:rsidRDefault="002F23C2" w:rsidP="002F23C2">
      <w:pPr>
        <w:spacing w:after="0" w:line="240" w:lineRule="auto"/>
        <w:ind w:left="62"/>
        <w:contextualSpacing/>
        <w:rPr>
          <w:rFonts w:asciiTheme="majorBidi" w:hAnsiTheme="majorBidi" w:cstheme="majorBidi"/>
          <w:sz w:val="18"/>
          <w:szCs w:val="18"/>
          <w:lang w:bidi="ar-EG"/>
        </w:rPr>
      </w:pPr>
      <w:r w:rsidRPr="006D6EF3">
        <w:rPr>
          <w:rFonts w:asciiTheme="majorBidi" w:hAnsiTheme="majorBidi" w:cstheme="majorBidi"/>
          <w:sz w:val="18"/>
          <w:szCs w:val="18"/>
          <w:lang w:bidi="ar-EG"/>
        </w:rPr>
        <w:t>3D = Protected for other aquatic wildlife</w:t>
      </w:r>
    </w:p>
    <w:p w14:paraId="49EFFE60" w14:textId="6E1FB919" w:rsidR="002F23C2" w:rsidRPr="006D6EF3" w:rsidRDefault="002F23C2" w:rsidP="002F23C2">
      <w:pPr>
        <w:rPr>
          <w:rFonts w:asciiTheme="majorBidi" w:eastAsia="Arial Unicode MS" w:hAnsiTheme="majorBidi" w:cstheme="majorBidi"/>
          <w:b/>
          <w:bCs/>
          <w:sz w:val="24"/>
          <w:szCs w:val="24"/>
        </w:rPr>
      </w:pPr>
      <w:r w:rsidRPr="006D6EF3">
        <w:rPr>
          <w:rFonts w:asciiTheme="majorBidi" w:hAnsiTheme="majorBidi" w:cstheme="majorBidi"/>
          <w:sz w:val="18"/>
          <w:szCs w:val="18"/>
          <w:lang w:bidi="ar-EG"/>
        </w:rPr>
        <w:t>4 = Protected for agricultural uses including irrigation of crops and stock watering</w:t>
      </w:r>
    </w:p>
    <w:p w14:paraId="5F66A3E0" w14:textId="77777777" w:rsidR="00494758" w:rsidRPr="006D6EF3" w:rsidRDefault="00494758">
      <w:pPr>
        <w:rPr>
          <w:rFonts w:asciiTheme="majorBidi" w:eastAsia="Arial Unicode MS" w:hAnsiTheme="majorBidi" w:cstheme="majorBidi"/>
          <w:b/>
          <w:bCs/>
          <w:sz w:val="24"/>
          <w:szCs w:val="24"/>
        </w:rPr>
      </w:pPr>
    </w:p>
    <w:p w14:paraId="0613F5A2" w14:textId="23A72C99" w:rsidR="001E5CB2" w:rsidRPr="006D6EF3" w:rsidRDefault="009C64A2">
      <w:pPr>
        <w:rPr>
          <w:rFonts w:asciiTheme="majorBidi" w:eastAsia="Arial Unicode MS" w:hAnsiTheme="majorBidi" w:cstheme="majorBidi"/>
          <w:b/>
          <w:bCs/>
          <w:sz w:val="24"/>
          <w:szCs w:val="24"/>
        </w:rPr>
      </w:pPr>
      <w:bookmarkStart w:id="6" w:name="_Hlk189085967"/>
      <w:r w:rsidRPr="006D6EF3">
        <w:rPr>
          <w:rFonts w:asciiTheme="majorBidi" w:eastAsia="Arial Unicode MS" w:hAnsiTheme="majorBidi" w:cstheme="majorBidi"/>
          <w:b/>
          <w:bCs/>
          <w:sz w:val="24"/>
          <w:szCs w:val="24"/>
        </w:rPr>
        <w:lastRenderedPageBreak/>
        <w:t>Table S</w:t>
      </w:r>
      <w:r w:rsidR="002F23C2" w:rsidRPr="006D6EF3">
        <w:rPr>
          <w:rFonts w:asciiTheme="majorBidi" w:eastAsia="Arial Unicode MS" w:hAnsiTheme="majorBidi" w:cstheme="majorBidi"/>
          <w:b/>
          <w:bCs/>
          <w:sz w:val="24"/>
          <w:szCs w:val="24"/>
        </w:rPr>
        <w:t>2</w:t>
      </w:r>
      <w:r w:rsidRPr="006D6EF3">
        <w:rPr>
          <w:rFonts w:asciiTheme="majorBidi" w:eastAsia="Arial Unicode MS" w:hAnsiTheme="majorBidi" w:cstheme="majorBidi"/>
          <w:b/>
          <w:bCs/>
          <w:sz w:val="24"/>
          <w:szCs w:val="24"/>
        </w:rPr>
        <w:t xml:space="preserve">: datasets descriptive summary of the </w:t>
      </w:r>
      <w:r w:rsidR="0068365E" w:rsidRPr="006D6EF3">
        <w:rPr>
          <w:rFonts w:asciiTheme="majorBidi" w:eastAsia="Arial Unicode MS" w:hAnsiTheme="majorBidi" w:cstheme="majorBidi"/>
          <w:b/>
          <w:bCs/>
          <w:sz w:val="24"/>
          <w:szCs w:val="24"/>
        </w:rPr>
        <w:t xml:space="preserve">study area </w:t>
      </w:r>
      <w:r w:rsidR="008A2123" w:rsidRPr="006D6EF3">
        <w:rPr>
          <w:rFonts w:asciiTheme="majorBidi" w:eastAsia="Arial Unicode MS" w:hAnsiTheme="majorBidi" w:cstheme="majorBidi"/>
          <w:b/>
          <w:bCs/>
          <w:sz w:val="24"/>
          <w:szCs w:val="24"/>
        </w:rPr>
        <w:t>for</w:t>
      </w:r>
      <w:r w:rsidR="0068365E" w:rsidRPr="006D6EF3">
        <w:rPr>
          <w:rFonts w:asciiTheme="majorBidi" w:eastAsia="Arial Unicode MS" w:hAnsiTheme="majorBidi" w:cstheme="majorBidi"/>
          <w:b/>
          <w:bCs/>
          <w:sz w:val="24"/>
          <w:szCs w:val="24"/>
        </w:rPr>
        <w:t xml:space="preserve"> 10 years. </w:t>
      </w:r>
    </w:p>
    <w:tbl>
      <w:tblPr>
        <w:tblW w:w="14427" w:type="dxa"/>
        <w:tblLook w:val="04A0" w:firstRow="1" w:lastRow="0" w:firstColumn="1" w:lastColumn="0" w:noHBand="0" w:noVBand="1"/>
      </w:tblPr>
      <w:tblGrid>
        <w:gridCol w:w="3392"/>
        <w:gridCol w:w="689"/>
        <w:gridCol w:w="640"/>
        <w:gridCol w:w="616"/>
        <w:gridCol w:w="918"/>
        <w:gridCol w:w="746"/>
        <w:gridCol w:w="616"/>
        <w:gridCol w:w="718"/>
        <w:gridCol w:w="612"/>
        <w:gridCol w:w="689"/>
        <w:gridCol w:w="622"/>
        <w:gridCol w:w="601"/>
        <w:gridCol w:w="918"/>
        <w:gridCol w:w="746"/>
        <w:gridCol w:w="616"/>
        <w:gridCol w:w="677"/>
        <w:gridCol w:w="611"/>
      </w:tblGrid>
      <w:tr w:rsidR="006D6EF3" w:rsidRPr="006D6EF3" w14:paraId="383644B0" w14:textId="77777777" w:rsidTr="00DF01C4">
        <w:trPr>
          <w:trHeight w:val="20"/>
        </w:trPr>
        <w:tc>
          <w:tcPr>
            <w:tcW w:w="3392" w:type="dxa"/>
            <w:tcBorders>
              <w:top w:val="single" w:sz="8" w:space="0" w:color="auto"/>
              <w:left w:val="single" w:sz="8" w:space="0" w:color="auto"/>
              <w:bottom w:val="nil"/>
              <w:right w:val="single" w:sz="8" w:space="0" w:color="auto"/>
            </w:tcBorders>
            <w:shd w:val="clear" w:color="auto" w:fill="auto"/>
            <w:noWrap/>
            <w:vAlign w:val="bottom"/>
            <w:hideMark/>
          </w:tcPr>
          <w:bookmarkEnd w:id="6"/>
          <w:p w14:paraId="59AD8B3B"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 </w:t>
            </w:r>
          </w:p>
        </w:tc>
        <w:tc>
          <w:tcPr>
            <w:tcW w:w="5555" w:type="dxa"/>
            <w:gridSpan w:val="8"/>
            <w:tcBorders>
              <w:top w:val="single" w:sz="8" w:space="0" w:color="auto"/>
              <w:left w:val="nil"/>
              <w:bottom w:val="nil"/>
              <w:right w:val="single" w:sz="8" w:space="0" w:color="000000"/>
            </w:tcBorders>
            <w:shd w:val="clear" w:color="000000" w:fill="FFFF00"/>
            <w:noWrap/>
            <w:vAlign w:val="bottom"/>
            <w:hideMark/>
          </w:tcPr>
          <w:p w14:paraId="71C34181" w14:textId="77777777" w:rsidR="00455812" w:rsidRPr="006D6EF3" w:rsidRDefault="00455812" w:rsidP="00455812">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Utah Lake (UL)</w:t>
            </w:r>
          </w:p>
        </w:tc>
        <w:tc>
          <w:tcPr>
            <w:tcW w:w="5480" w:type="dxa"/>
            <w:gridSpan w:val="8"/>
            <w:tcBorders>
              <w:top w:val="single" w:sz="8" w:space="0" w:color="auto"/>
              <w:left w:val="nil"/>
              <w:bottom w:val="nil"/>
              <w:right w:val="single" w:sz="8" w:space="0" w:color="000000"/>
            </w:tcBorders>
            <w:shd w:val="clear" w:color="000000" w:fill="FFFF00"/>
            <w:noWrap/>
            <w:vAlign w:val="bottom"/>
            <w:hideMark/>
          </w:tcPr>
          <w:p w14:paraId="6AB4E15B" w14:textId="77777777" w:rsidR="00455812" w:rsidRPr="006D6EF3" w:rsidRDefault="00455812" w:rsidP="00455812">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Pineview Reservoir (PR)</w:t>
            </w:r>
          </w:p>
        </w:tc>
      </w:tr>
      <w:tr w:rsidR="006D6EF3" w:rsidRPr="006D6EF3" w14:paraId="691D7C2E" w14:textId="77777777" w:rsidTr="00DF01C4">
        <w:trPr>
          <w:trHeight w:val="20"/>
        </w:trPr>
        <w:tc>
          <w:tcPr>
            <w:tcW w:w="3392" w:type="dxa"/>
            <w:tcBorders>
              <w:top w:val="nil"/>
              <w:left w:val="single" w:sz="8" w:space="0" w:color="auto"/>
              <w:bottom w:val="nil"/>
              <w:right w:val="single" w:sz="8" w:space="0" w:color="auto"/>
            </w:tcBorders>
            <w:shd w:val="clear" w:color="000000" w:fill="DDEBF7"/>
            <w:noWrap/>
            <w:vAlign w:val="bottom"/>
            <w:hideMark/>
          </w:tcPr>
          <w:p w14:paraId="14F5EB9B" w14:textId="77777777" w:rsidR="00455812" w:rsidRPr="006D6EF3" w:rsidRDefault="00455812" w:rsidP="00455812">
            <w:pPr>
              <w:spacing w:after="0" w:line="240" w:lineRule="auto"/>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Parameter (unit)</w:t>
            </w:r>
          </w:p>
        </w:tc>
        <w:tc>
          <w:tcPr>
            <w:tcW w:w="689" w:type="dxa"/>
            <w:tcBorders>
              <w:top w:val="nil"/>
              <w:left w:val="nil"/>
              <w:bottom w:val="nil"/>
              <w:right w:val="nil"/>
            </w:tcBorders>
            <w:shd w:val="clear" w:color="000000" w:fill="DDEBF7"/>
            <w:noWrap/>
            <w:vAlign w:val="center"/>
            <w:hideMark/>
          </w:tcPr>
          <w:p w14:paraId="395C60B7"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nObs</w:t>
            </w:r>
          </w:p>
        </w:tc>
        <w:tc>
          <w:tcPr>
            <w:tcW w:w="640" w:type="dxa"/>
            <w:tcBorders>
              <w:top w:val="nil"/>
              <w:left w:val="nil"/>
              <w:bottom w:val="nil"/>
              <w:right w:val="nil"/>
            </w:tcBorders>
            <w:shd w:val="clear" w:color="000000" w:fill="DDEBF7"/>
            <w:noWrap/>
            <w:vAlign w:val="center"/>
            <w:hideMark/>
          </w:tcPr>
          <w:p w14:paraId="27F72A4B"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Min.</w:t>
            </w:r>
          </w:p>
        </w:tc>
        <w:tc>
          <w:tcPr>
            <w:tcW w:w="616" w:type="dxa"/>
            <w:tcBorders>
              <w:top w:val="nil"/>
              <w:left w:val="nil"/>
              <w:bottom w:val="nil"/>
              <w:right w:val="nil"/>
            </w:tcBorders>
            <w:shd w:val="clear" w:color="000000" w:fill="DDEBF7"/>
            <w:noWrap/>
            <w:vAlign w:val="center"/>
            <w:hideMark/>
          </w:tcPr>
          <w:p w14:paraId="501E429B" w14:textId="1B748379"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1</w:t>
            </w:r>
            <w:r w:rsidRPr="006D6EF3">
              <w:rPr>
                <w:rFonts w:asciiTheme="majorBidi" w:eastAsia="Times New Roman" w:hAnsiTheme="majorBidi" w:cstheme="majorBidi"/>
                <w:b/>
                <w:bCs/>
                <w:kern w:val="0"/>
                <w:sz w:val="20"/>
                <w:szCs w:val="20"/>
                <w:vertAlign w:val="superscript"/>
                <w:lang w:eastAsia="en-GB"/>
                <w14:ligatures w14:val="none"/>
              </w:rPr>
              <w:t>st</w:t>
            </w:r>
            <w:r w:rsidR="003943E8" w:rsidRPr="006D6EF3">
              <w:rPr>
                <w:rFonts w:asciiTheme="majorBidi" w:eastAsia="Times New Roman" w:hAnsiTheme="majorBidi" w:cstheme="majorBidi"/>
                <w:b/>
                <w:bCs/>
                <w:kern w:val="0"/>
                <w:sz w:val="20"/>
                <w:szCs w:val="20"/>
                <w:vertAlign w:val="superscript"/>
                <w:lang w:eastAsia="en-GB"/>
                <w14:ligatures w14:val="none"/>
              </w:rPr>
              <w:t xml:space="preserve"> </w:t>
            </w:r>
            <w:r w:rsidRPr="006D6EF3">
              <w:rPr>
                <w:rFonts w:asciiTheme="majorBidi" w:eastAsia="Times New Roman" w:hAnsiTheme="majorBidi" w:cstheme="majorBidi"/>
                <w:b/>
                <w:bCs/>
                <w:kern w:val="0"/>
                <w:sz w:val="20"/>
                <w:szCs w:val="20"/>
                <w:lang w:eastAsia="en-GB"/>
                <w14:ligatures w14:val="none"/>
              </w:rPr>
              <w:t>Qu.</w:t>
            </w:r>
          </w:p>
        </w:tc>
        <w:tc>
          <w:tcPr>
            <w:tcW w:w="918" w:type="dxa"/>
            <w:tcBorders>
              <w:top w:val="nil"/>
              <w:left w:val="nil"/>
              <w:bottom w:val="nil"/>
              <w:right w:val="nil"/>
            </w:tcBorders>
            <w:shd w:val="clear" w:color="000000" w:fill="DDEBF7"/>
            <w:noWrap/>
            <w:vAlign w:val="center"/>
            <w:hideMark/>
          </w:tcPr>
          <w:p w14:paraId="33EE1976"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Median</w:t>
            </w:r>
          </w:p>
        </w:tc>
        <w:tc>
          <w:tcPr>
            <w:tcW w:w="746" w:type="dxa"/>
            <w:tcBorders>
              <w:top w:val="nil"/>
              <w:left w:val="nil"/>
              <w:bottom w:val="nil"/>
              <w:right w:val="nil"/>
            </w:tcBorders>
            <w:shd w:val="clear" w:color="000000" w:fill="DDEBF7"/>
            <w:noWrap/>
            <w:vAlign w:val="center"/>
            <w:hideMark/>
          </w:tcPr>
          <w:p w14:paraId="5053A5F3"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Mean</w:t>
            </w:r>
          </w:p>
        </w:tc>
        <w:tc>
          <w:tcPr>
            <w:tcW w:w="616" w:type="dxa"/>
            <w:tcBorders>
              <w:top w:val="nil"/>
              <w:left w:val="nil"/>
              <w:bottom w:val="nil"/>
              <w:right w:val="nil"/>
            </w:tcBorders>
            <w:shd w:val="clear" w:color="000000" w:fill="DDEBF7"/>
            <w:noWrap/>
            <w:vAlign w:val="center"/>
            <w:hideMark/>
          </w:tcPr>
          <w:p w14:paraId="34122C33" w14:textId="4B2763B1"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3</w:t>
            </w:r>
            <w:r w:rsidRPr="006D6EF3">
              <w:rPr>
                <w:rFonts w:asciiTheme="majorBidi" w:eastAsia="Times New Roman" w:hAnsiTheme="majorBidi" w:cstheme="majorBidi"/>
                <w:b/>
                <w:bCs/>
                <w:kern w:val="0"/>
                <w:sz w:val="20"/>
                <w:szCs w:val="20"/>
                <w:vertAlign w:val="superscript"/>
                <w:lang w:eastAsia="en-GB"/>
                <w14:ligatures w14:val="none"/>
              </w:rPr>
              <w:t>rd</w:t>
            </w:r>
            <w:r w:rsidR="006B5D1F" w:rsidRPr="006D6EF3">
              <w:rPr>
                <w:rFonts w:asciiTheme="majorBidi" w:eastAsia="Times New Roman" w:hAnsiTheme="majorBidi" w:cstheme="majorBidi"/>
                <w:b/>
                <w:bCs/>
                <w:kern w:val="0"/>
                <w:sz w:val="20"/>
                <w:szCs w:val="20"/>
                <w:lang w:eastAsia="en-GB"/>
                <w14:ligatures w14:val="none"/>
              </w:rPr>
              <w:t xml:space="preserve"> </w:t>
            </w:r>
            <w:r w:rsidRPr="006D6EF3">
              <w:rPr>
                <w:rFonts w:asciiTheme="majorBidi" w:eastAsia="Times New Roman" w:hAnsiTheme="majorBidi" w:cstheme="majorBidi"/>
                <w:b/>
                <w:bCs/>
                <w:kern w:val="0"/>
                <w:sz w:val="20"/>
                <w:szCs w:val="20"/>
                <w:lang w:eastAsia="en-GB"/>
                <w14:ligatures w14:val="none"/>
              </w:rPr>
              <w:t>Qu.</w:t>
            </w:r>
          </w:p>
        </w:tc>
        <w:tc>
          <w:tcPr>
            <w:tcW w:w="718" w:type="dxa"/>
            <w:tcBorders>
              <w:top w:val="nil"/>
              <w:left w:val="nil"/>
              <w:bottom w:val="nil"/>
              <w:right w:val="nil"/>
            </w:tcBorders>
            <w:shd w:val="clear" w:color="000000" w:fill="DDEBF7"/>
            <w:noWrap/>
            <w:vAlign w:val="center"/>
            <w:hideMark/>
          </w:tcPr>
          <w:p w14:paraId="383680F6"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Max.</w:t>
            </w:r>
          </w:p>
        </w:tc>
        <w:tc>
          <w:tcPr>
            <w:tcW w:w="612" w:type="dxa"/>
            <w:tcBorders>
              <w:top w:val="nil"/>
              <w:left w:val="nil"/>
              <w:bottom w:val="nil"/>
              <w:right w:val="single" w:sz="8" w:space="0" w:color="auto"/>
            </w:tcBorders>
            <w:shd w:val="clear" w:color="000000" w:fill="DDEBF7"/>
            <w:noWrap/>
            <w:vAlign w:val="center"/>
            <w:hideMark/>
          </w:tcPr>
          <w:p w14:paraId="1DFE2E71"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S.D.</w:t>
            </w:r>
          </w:p>
        </w:tc>
        <w:tc>
          <w:tcPr>
            <w:tcW w:w="689" w:type="dxa"/>
            <w:tcBorders>
              <w:top w:val="nil"/>
              <w:left w:val="nil"/>
              <w:bottom w:val="nil"/>
              <w:right w:val="nil"/>
            </w:tcBorders>
            <w:shd w:val="clear" w:color="000000" w:fill="DDEBF7"/>
            <w:noWrap/>
            <w:vAlign w:val="center"/>
            <w:hideMark/>
          </w:tcPr>
          <w:p w14:paraId="3B486D0F"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nObs</w:t>
            </w:r>
          </w:p>
        </w:tc>
        <w:tc>
          <w:tcPr>
            <w:tcW w:w="622" w:type="dxa"/>
            <w:tcBorders>
              <w:top w:val="nil"/>
              <w:left w:val="nil"/>
              <w:bottom w:val="nil"/>
              <w:right w:val="nil"/>
            </w:tcBorders>
            <w:shd w:val="clear" w:color="000000" w:fill="DDEBF7"/>
            <w:noWrap/>
            <w:vAlign w:val="center"/>
            <w:hideMark/>
          </w:tcPr>
          <w:p w14:paraId="648CA147"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Min.</w:t>
            </w:r>
          </w:p>
        </w:tc>
        <w:tc>
          <w:tcPr>
            <w:tcW w:w="601" w:type="dxa"/>
            <w:tcBorders>
              <w:top w:val="nil"/>
              <w:left w:val="nil"/>
              <w:bottom w:val="nil"/>
              <w:right w:val="nil"/>
            </w:tcBorders>
            <w:shd w:val="clear" w:color="000000" w:fill="DDEBF7"/>
            <w:noWrap/>
            <w:vAlign w:val="center"/>
            <w:hideMark/>
          </w:tcPr>
          <w:p w14:paraId="02140FEA" w14:textId="6F425956"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1</w:t>
            </w:r>
            <w:r w:rsidRPr="006D6EF3">
              <w:rPr>
                <w:rFonts w:asciiTheme="majorBidi" w:eastAsia="Times New Roman" w:hAnsiTheme="majorBidi" w:cstheme="majorBidi"/>
                <w:b/>
                <w:bCs/>
                <w:kern w:val="0"/>
                <w:sz w:val="20"/>
                <w:szCs w:val="20"/>
                <w:vertAlign w:val="superscript"/>
                <w:lang w:eastAsia="en-GB"/>
                <w14:ligatures w14:val="none"/>
              </w:rPr>
              <w:t>st</w:t>
            </w:r>
            <w:r w:rsidR="00B1057E" w:rsidRPr="006D6EF3">
              <w:rPr>
                <w:rFonts w:asciiTheme="majorBidi" w:eastAsia="Times New Roman" w:hAnsiTheme="majorBidi" w:cstheme="majorBidi"/>
                <w:b/>
                <w:bCs/>
                <w:kern w:val="0"/>
                <w:sz w:val="20"/>
                <w:szCs w:val="20"/>
                <w:vertAlign w:val="superscript"/>
                <w:lang w:eastAsia="en-GB"/>
                <w14:ligatures w14:val="none"/>
              </w:rPr>
              <w:t xml:space="preserve"> </w:t>
            </w:r>
            <w:r w:rsidRPr="006D6EF3">
              <w:rPr>
                <w:rFonts w:asciiTheme="majorBidi" w:eastAsia="Times New Roman" w:hAnsiTheme="majorBidi" w:cstheme="majorBidi"/>
                <w:b/>
                <w:bCs/>
                <w:kern w:val="0"/>
                <w:sz w:val="20"/>
                <w:szCs w:val="20"/>
                <w:lang w:eastAsia="en-GB"/>
                <w14:ligatures w14:val="none"/>
              </w:rPr>
              <w:t>Qu.</w:t>
            </w:r>
          </w:p>
        </w:tc>
        <w:tc>
          <w:tcPr>
            <w:tcW w:w="918" w:type="dxa"/>
            <w:tcBorders>
              <w:top w:val="nil"/>
              <w:left w:val="nil"/>
              <w:bottom w:val="nil"/>
              <w:right w:val="nil"/>
            </w:tcBorders>
            <w:shd w:val="clear" w:color="000000" w:fill="DDEBF7"/>
            <w:noWrap/>
            <w:vAlign w:val="center"/>
            <w:hideMark/>
          </w:tcPr>
          <w:p w14:paraId="56B345CB"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Median</w:t>
            </w:r>
          </w:p>
        </w:tc>
        <w:tc>
          <w:tcPr>
            <w:tcW w:w="746" w:type="dxa"/>
            <w:tcBorders>
              <w:top w:val="nil"/>
              <w:left w:val="nil"/>
              <w:bottom w:val="nil"/>
              <w:right w:val="nil"/>
            </w:tcBorders>
            <w:shd w:val="clear" w:color="000000" w:fill="DDEBF7"/>
            <w:noWrap/>
            <w:vAlign w:val="center"/>
            <w:hideMark/>
          </w:tcPr>
          <w:p w14:paraId="36896905"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Mean</w:t>
            </w:r>
          </w:p>
        </w:tc>
        <w:tc>
          <w:tcPr>
            <w:tcW w:w="616" w:type="dxa"/>
            <w:tcBorders>
              <w:top w:val="nil"/>
              <w:left w:val="nil"/>
              <w:bottom w:val="nil"/>
              <w:right w:val="nil"/>
            </w:tcBorders>
            <w:shd w:val="clear" w:color="000000" w:fill="DDEBF7"/>
            <w:noWrap/>
            <w:vAlign w:val="center"/>
            <w:hideMark/>
          </w:tcPr>
          <w:p w14:paraId="508EC15A" w14:textId="3EFC26F9"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3</w:t>
            </w:r>
            <w:r w:rsidRPr="006D6EF3">
              <w:rPr>
                <w:rFonts w:asciiTheme="majorBidi" w:eastAsia="Times New Roman" w:hAnsiTheme="majorBidi" w:cstheme="majorBidi"/>
                <w:b/>
                <w:bCs/>
                <w:kern w:val="0"/>
                <w:sz w:val="20"/>
                <w:szCs w:val="20"/>
                <w:vertAlign w:val="superscript"/>
                <w:lang w:eastAsia="en-GB"/>
                <w14:ligatures w14:val="none"/>
              </w:rPr>
              <w:t>rd</w:t>
            </w:r>
            <w:r w:rsidR="00B1057E" w:rsidRPr="006D6EF3">
              <w:rPr>
                <w:rFonts w:asciiTheme="majorBidi" w:eastAsia="Times New Roman" w:hAnsiTheme="majorBidi" w:cstheme="majorBidi"/>
                <w:b/>
                <w:bCs/>
                <w:kern w:val="0"/>
                <w:sz w:val="20"/>
                <w:szCs w:val="20"/>
                <w:vertAlign w:val="superscript"/>
                <w:lang w:eastAsia="en-GB"/>
                <w14:ligatures w14:val="none"/>
              </w:rPr>
              <w:t xml:space="preserve"> </w:t>
            </w:r>
            <w:r w:rsidRPr="006D6EF3">
              <w:rPr>
                <w:rFonts w:asciiTheme="majorBidi" w:eastAsia="Times New Roman" w:hAnsiTheme="majorBidi" w:cstheme="majorBidi"/>
                <w:b/>
                <w:bCs/>
                <w:kern w:val="0"/>
                <w:sz w:val="20"/>
                <w:szCs w:val="20"/>
                <w:lang w:eastAsia="en-GB"/>
                <w14:ligatures w14:val="none"/>
              </w:rPr>
              <w:t>Qu.</w:t>
            </w:r>
          </w:p>
        </w:tc>
        <w:tc>
          <w:tcPr>
            <w:tcW w:w="677" w:type="dxa"/>
            <w:tcBorders>
              <w:top w:val="nil"/>
              <w:left w:val="nil"/>
              <w:bottom w:val="nil"/>
              <w:right w:val="nil"/>
            </w:tcBorders>
            <w:shd w:val="clear" w:color="000000" w:fill="DDEBF7"/>
            <w:noWrap/>
            <w:vAlign w:val="center"/>
            <w:hideMark/>
          </w:tcPr>
          <w:p w14:paraId="0F9C800D"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Max.</w:t>
            </w:r>
          </w:p>
        </w:tc>
        <w:tc>
          <w:tcPr>
            <w:tcW w:w="611" w:type="dxa"/>
            <w:tcBorders>
              <w:top w:val="nil"/>
              <w:left w:val="nil"/>
              <w:bottom w:val="nil"/>
              <w:right w:val="single" w:sz="8" w:space="0" w:color="auto"/>
            </w:tcBorders>
            <w:shd w:val="clear" w:color="000000" w:fill="DDEBF7"/>
            <w:noWrap/>
            <w:vAlign w:val="center"/>
            <w:hideMark/>
          </w:tcPr>
          <w:p w14:paraId="01E92AD9" w14:textId="77777777" w:rsidR="00455812" w:rsidRPr="006D6EF3" w:rsidRDefault="00455812"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S.D.</w:t>
            </w:r>
          </w:p>
        </w:tc>
      </w:tr>
      <w:tr w:rsidR="006D6EF3" w:rsidRPr="006D6EF3" w14:paraId="5CAC848C"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2B31D724"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w:t>
            </w:r>
          </w:p>
        </w:tc>
        <w:tc>
          <w:tcPr>
            <w:tcW w:w="689" w:type="dxa"/>
            <w:tcBorders>
              <w:top w:val="nil"/>
              <w:left w:val="nil"/>
              <w:bottom w:val="nil"/>
              <w:right w:val="nil"/>
            </w:tcBorders>
            <w:shd w:val="clear" w:color="auto" w:fill="auto"/>
            <w:noWrap/>
            <w:vAlign w:val="center"/>
            <w:hideMark/>
          </w:tcPr>
          <w:p w14:paraId="3217562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337</w:t>
            </w:r>
          </w:p>
        </w:tc>
        <w:tc>
          <w:tcPr>
            <w:tcW w:w="640" w:type="dxa"/>
            <w:tcBorders>
              <w:top w:val="nil"/>
              <w:left w:val="nil"/>
              <w:bottom w:val="nil"/>
              <w:right w:val="nil"/>
            </w:tcBorders>
            <w:shd w:val="clear" w:color="auto" w:fill="auto"/>
            <w:noWrap/>
            <w:vAlign w:val="center"/>
            <w:hideMark/>
          </w:tcPr>
          <w:p w14:paraId="4451A48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c>
          <w:tcPr>
            <w:tcW w:w="616" w:type="dxa"/>
            <w:tcBorders>
              <w:top w:val="nil"/>
              <w:left w:val="nil"/>
              <w:bottom w:val="nil"/>
              <w:right w:val="nil"/>
            </w:tcBorders>
            <w:shd w:val="clear" w:color="auto" w:fill="auto"/>
            <w:noWrap/>
            <w:vAlign w:val="center"/>
            <w:hideMark/>
          </w:tcPr>
          <w:p w14:paraId="0B20F6D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182</w:t>
            </w:r>
          </w:p>
        </w:tc>
        <w:tc>
          <w:tcPr>
            <w:tcW w:w="918" w:type="dxa"/>
            <w:tcBorders>
              <w:top w:val="nil"/>
              <w:left w:val="nil"/>
              <w:bottom w:val="nil"/>
              <w:right w:val="nil"/>
            </w:tcBorders>
            <w:shd w:val="clear" w:color="auto" w:fill="auto"/>
            <w:noWrap/>
            <w:vAlign w:val="center"/>
            <w:hideMark/>
          </w:tcPr>
          <w:p w14:paraId="0AAAEB0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199</w:t>
            </w:r>
          </w:p>
        </w:tc>
        <w:tc>
          <w:tcPr>
            <w:tcW w:w="746" w:type="dxa"/>
            <w:tcBorders>
              <w:top w:val="nil"/>
              <w:left w:val="nil"/>
              <w:bottom w:val="nil"/>
              <w:right w:val="nil"/>
            </w:tcBorders>
            <w:shd w:val="clear" w:color="auto" w:fill="auto"/>
            <w:noWrap/>
            <w:vAlign w:val="center"/>
            <w:hideMark/>
          </w:tcPr>
          <w:p w14:paraId="5A08341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195</w:t>
            </w:r>
          </w:p>
        </w:tc>
        <w:tc>
          <w:tcPr>
            <w:tcW w:w="616" w:type="dxa"/>
            <w:tcBorders>
              <w:top w:val="nil"/>
              <w:left w:val="nil"/>
              <w:bottom w:val="nil"/>
              <w:right w:val="nil"/>
            </w:tcBorders>
            <w:shd w:val="clear" w:color="auto" w:fill="auto"/>
            <w:noWrap/>
            <w:vAlign w:val="center"/>
            <w:hideMark/>
          </w:tcPr>
          <w:p w14:paraId="07C3B63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208</w:t>
            </w:r>
          </w:p>
        </w:tc>
        <w:tc>
          <w:tcPr>
            <w:tcW w:w="718" w:type="dxa"/>
            <w:tcBorders>
              <w:top w:val="nil"/>
              <w:left w:val="nil"/>
              <w:bottom w:val="nil"/>
              <w:right w:val="nil"/>
            </w:tcBorders>
            <w:shd w:val="clear" w:color="auto" w:fill="auto"/>
            <w:noWrap/>
            <w:vAlign w:val="center"/>
            <w:hideMark/>
          </w:tcPr>
          <w:p w14:paraId="7A33387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301</w:t>
            </w:r>
          </w:p>
        </w:tc>
        <w:tc>
          <w:tcPr>
            <w:tcW w:w="612" w:type="dxa"/>
            <w:tcBorders>
              <w:top w:val="nil"/>
              <w:left w:val="nil"/>
              <w:bottom w:val="nil"/>
              <w:right w:val="single" w:sz="8" w:space="0" w:color="auto"/>
            </w:tcBorders>
            <w:shd w:val="clear" w:color="auto" w:fill="auto"/>
            <w:noWrap/>
            <w:vAlign w:val="center"/>
            <w:hideMark/>
          </w:tcPr>
          <w:p w14:paraId="1A0A4C8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689" w:type="dxa"/>
            <w:tcBorders>
              <w:top w:val="nil"/>
              <w:left w:val="nil"/>
              <w:bottom w:val="nil"/>
              <w:right w:val="nil"/>
            </w:tcBorders>
            <w:shd w:val="clear" w:color="auto" w:fill="auto"/>
            <w:noWrap/>
            <w:vAlign w:val="center"/>
            <w:hideMark/>
          </w:tcPr>
          <w:p w14:paraId="1826B77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44</w:t>
            </w:r>
          </w:p>
        </w:tc>
        <w:tc>
          <w:tcPr>
            <w:tcW w:w="622" w:type="dxa"/>
            <w:tcBorders>
              <w:top w:val="nil"/>
              <w:left w:val="nil"/>
              <w:bottom w:val="nil"/>
              <w:right w:val="nil"/>
            </w:tcBorders>
            <w:shd w:val="clear" w:color="auto" w:fill="auto"/>
            <w:noWrap/>
            <w:vAlign w:val="center"/>
            <w:hideMark/>
          </w:tcPr>
          <w:p w14:paraId="2059946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w:t>
            </w:r>
          </w:p>
        </w:tc>
        <w:tc>
          <w:tcPr>
            <w:tcW w:w="601" w:type="dxa"/>
            <w:tcBorders>
              <w:top w:val="nil"/>
              <w:left w:val="nil"/>
              <w:bottom w:val="nil"/>
              <w:right w:val="nil"/>
            </w:tcBorders>
            <w:shd w:val="clear" w:color="auto" w:fill="auto"/>
            <w:noWrap/>
            <w:vAlign w:val="center"/>
            <w:hideMark/>
          </w:tcPr>
          <w:p w14:paraId="279EAEB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99</w:t>
            </w:r>
          </w:p>
        </w:tc>
        <w:tc>
          <w:tcPr>
            <w:tcW w:w="918" w:type="dxa"/>
            <w:tcBorders>
              <w:top w:val="nil"/>
              <w:left w:val="nil"/>
              <w:bottom w:val="nil"/>
              <w:right w:val="nil"/>
            </w:tcBorders>
            <w:shd w:val="clear" w:color="auto" w:fill="auto"/>
            <w:noWrap/>
            <w:vAlign w:val="center"/>
            <w:hideMark/>
          </w:tcPr>
          <w:p w14:paraId="0DA0D1D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120</w:t>
            </w:r>
          </w:p>
        </w:tc>
        <w:tc>
          <w:tcPr>
            <w:tcW w:w="746" w:type="dxa"/>
            <w:tcBorders>
              <w:top w:val="nil"/>
              <w:left w:val="nil"/>
              <w:bottom w:val="nil"/>
              <w:right w:val="nil"/>
            </w:tcBorders>
            <w:shd w:val="clear" w:color="auto" w:fill="auto"/>
            <w:noWrap/>
            <w:vAlign w:val="center"/>
            <w:hideMark/>
          </w:tcPr>
          <w:p w14:paraId="6D9FADA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117</w:t>
            </w:r>
          </w:p>
        </w:tc>
        <w:tc>
          <w:tcPr>
            <w:tcW w:w="616" w:type="dxa"/>
            <w:tcBorders>
              <w:top w:val="nil"/>
              <w:left w:val="nil"/>
              <w:bottom w:val="nil"/>
              <w:right w:val="nil"/>
            </w:tcBorders>
            <w:shd w:val="clear" w:color="auto" w:fill="auto"/>
            <w:noWrap/>
            <w:vAlign w:val="center"/>
            <w:hideMark/>
          </w:tcPr>
          <w:p w14:paraId="21D6AE0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136</w:t>
            </w:r>
          </w:p>
        </w:tc>
        <w:tc>
          <w:tcPr>
            <w:tcW w:w="677" w:type="dxa"/>
            <w:tcBorders>
              <w:top w:val="nil"/>
              <w:left w:val="nil"/>
              <w:bottom w:val="nil"/>
              <w:right w:val="nil"/>
            </w:tcBorders>
            <w:shd w:val="clear" w:color="auto" w:fill="auto"/>
            <w:noWrap/>
            <w:vAlign w:val="center"/>
            <w:hideMark/>
          </w:tcPr>
          <w:p w14:paraId="43DDFC0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150</w:t>
            </w:r>
          </w:p>
        </w:tc>
        <w:tc>
          <w:tcPr>
            <w:tcW w:w="611" w:type="dxa"/>
            <w:tcBorders>
              <w:top w:val="nil"/>
              <w:left w:val="nil"/>
              <w:bottom w:val="nil"/>
              <w:right w:val="single" w:sz="8" w:space="0" w:color="auto"/>
            </w:tcBorders>
            <w:shd w:val="clear" w:color="auto" w:fill="auto"/>
            <w:noWrap/>
            <w:vAlign w:val="center"/>
            <w:hideMark/>
          </w:tcPr>
          <w:p w14:paraId="361B9EE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r>
      <w:tr w:rsidR="006D6EF3" w:rsidRPr="006D6EF3" w14:paraId="05F54BD5"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165CD44"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 bicarbonate</w:t>
            </w:r>
          </w:p>
        </w:tc>
        <w:tc>
          <w:tcPr>
            <w:tcW w:w="689" w:type="dxa"/>
            <w:tcBorders>
              <w:top w:val="nil"/>
              <w:left w:val="nil"/>
              <w:bottom w:val="nil"/>
              <w:right w:val="nil"/>
            </w:tcBorders>
            <w:shd w:val="clear" w:color="auto" w:fill="auto"/>
            <w:noWrap/>
            <w:vAlign w:val="center"/>
            <w:hideMark/>
          </w:tcPr>
          <w:p w14:paraId="1980A4D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640" w:type="dxa"/>
            <w:tcBorders>
              <w:top w:val="nil"/>
              <w:left w:val="nil"/>
              <w:bottom w:val="nil"/>
              <w:right w:val="nil"/>
            </w:tcBorders>
            <w:shd w:val="clear" w:color="auto" w:fill="auto"/>
            <w:noWrap/>
            <w:vAlign w:val="center"/>
            <w:hideMark/>
          </w:tcPr>
          <w:p w14:paraId="773F83B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132</w:t>
            </w:r>
          </w:p>
        </w:tc>
        <w:tc>
          <w:tcPr>
            <w:tcW w:w="616" w:type="dxa"/>
            <w:tcBorders>
              <w:top w:val="nil"/>
              <w:left w:val="nil"/>
              <w:bottom w:val="nil"/>
              <w:right w:val="nil"/>
            </w:tcBorders>
            <w:shd w:val="clear" w:color="auto" w:fill="auto"/>
            <w:noWrap/>
            <w:vAlign w:val="center"/>
            <w:hideMark/>
          </w:tcPr>
          <w:p w14:paraId="5AAE1B7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211</w:t>
            </w:r>
          </w:p>
        </w:tc>
        <w:tc>
          <w:tcPr>
            <w:tcW w:w="918" w:type="dxa"/>
            <w:tcBorders>
              <w:top w:val="nil"/>
              <w:left w:val="nil"/>
              <w:bottom w:val="nil"/>
              <w:right w:val="nil"/>
            </w:tcBorders>
            <w:shd w:val="clear" w:color="auto" w:fill="auto"/>
            <w:noWrap/>
            <w:vAlign w:val="center"/>
            <w:hideMark/>
          </w:tcPr>
          <w:p w14:paraId="64607F6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234</w:t>
            </w:r>
          </w:p>
        </w:tc>
        <w:tc>
          <w:tcPr>
            <w:tcW w:w="746" w:type="dxa"/>
            <w:tcBorders>
              <w:top w:val="nil"/>
              <w:left w:val="nil"/>
              <w:bottom w:val="nil"/>
              <w:right w:val="nil"/>
            </w:tcBorders>
            <w:shd w:val="clear" w:color="auto" w:fill="auto"/>
            <w:noWrap/>
            <w:vAlign w:val="center"/>
            <w:hideMark/>
          </w:tcPr>
          <w:p w14:paraId="650507E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226</w:t>
            </w:r>
          </w:p>
        </w:tc>
        <w:tc>
          <w:tcPr>
            <w:tcW w:w="616" w:type="dxa"/>
            <w:tcBorders>
              <w:top w:val="nil"/>
              <w:left w:val="nil"/>
              <w:bottom w:val="nil"/>
              <w:right w:val="nil"/>
            </w:tcBorders>
            <w:shd w:val="clear" w:color="auto" w:fill="auto"/>
            <w:noWrap/>
            <w:vAlign w:val="center"/>
            <w:hideMark/>
          </w:tcPr>
          <w:p w14:paraId="0D0C450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246</w:t>
            </w:r>
          </w:p>
        </w:tc>
        <w:tc>
          <w:tcPr>
            <w:tcW w:w="718" w:type="dxa"/>
            <w:tcBorders>
              <w:top w:val="nil"/>
              <w:left w:val="nil"/>
              <w:bottom w:val="nil"/>
              <w:right w:val="nil"/>
            </w:tcBorders>
            <w:shd w:val="clear" w:color="auto" w:fill="auto"/>
            <w:noWrap/>
            <w:vAlign w:val="center"/>
            <w:hideMark/>
          </w:tcPr>
          <w:p w14:paraId="2AC1659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334</w:t>
            </w:r>
          </w:p>
        </w:tc>
        <w:tc>
          <w:tcPr>
            <w:tcW w:w="612" w:type="dxa"/>
            <w:tcBorders>
              <w:top w:val="nil"/>
              <w:left w:val="nil"/>
              <w:bottom w:val="nil"/>
              <w:right w:val="single" w:sz="8" w:space="0" w:color="auto"/>
            </w:tcBorders>
            <w:shd w:val="clear" w:color="auto" w:fill="auto"/>
            <w:noWrap/>
            <w:vAlign w:val="center"/>
            <w:hideMark/>
          </w:tcPr>
          <w:p w14:paraId="58639E0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89" w:type="dxa"/>
            <w:tcBorders>
              <w:top w:val="nil"/>
              <w:left w:val="nil"/>
              <w:bottom w:val="nil"/>
              <w:right w:val="nil"/>
            </w:tcBorders>
            <w:shd w:val="clear" w:color="auto" w:fill="auto"/>
            <w:noWrap/>
            <w:vAlign w:val="center"/>
            <w:hideMark/>
          </w:tcPr>
          <w:p w14:paraId="00B297F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22" w:type="dxa"/>
            <w:tcBorders>
              <w:top w:val="nil"/>
              <w:left w:val="nil"/>
              <w:bottom w:val="nil"/>
              <w:right w:val="nil"/>
            </w:tcBorders>
            <w:shd w:val="clear" w:color="auto" w:fill="auto"/>
            <w:noWrap/>
            <w:vAlign w:val="center"/>
            <w:hideMark/>
          </w:tcPr>
          <w:p w14:paraId="5E7D7AC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601" w:type="dxa"/>
            <w:tcBorders>
              <w:top w:val="nil"/>
              <w:left w:val="nil"/>
              <w:bottom w:val="nil"/>
              <w:right w:val="nil"/>
            </w:tcBorders>
            <w:shd w:val="clear" w:color="auto" w:fill="auto"/>
            <w:noWrap/>
            <w:vAlign w:val="center"/>
            <w:hideMark/>
          </w:tcPr>
          <w:p w14:paraId="0EDC3B8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138</w:t>
            </w:r>
          </w:p>
        </w:tc>
        <w:tc>
          <w:tcPr>
            <w:tcW w:w="918" w:type="dxa"/>
            <w:tcBorders>
              <w:top w:val="nil"/>
              <w:left w:val="nil"/>
              <w:bottom w:val="nil"/>
              <w:right w:val="nil"/>
            </w:tcBorders>
            <w:shd w:val="clear" w:color="auto" w:fill="auto"/>
            <w:noWrap/>
            <w:vAlign w:val="center"/>
            <w:hideMark/>
          </w:tcPr>
          <w:p w14:paraId="31E3719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165</w:t>
            </w:r>
          </w:p>
        </w:tc>
        <w:tc>
          <w:tcPr>
            <w:tcW w:w="746" w:type="dxa"/>
            <w:tcBorders>
              <w:top w:val="nil"/>
              <w:left w:val="nil"/>
              <w:bottom w:val="nil"/>
              <w:right w:val="nil"/>
            </w:tcBorders>
            <w:shd w:val="clear" w:color="auto" w:fill="auto"/>
            <w:noWrap/>
            <w:vAlign w:val="center"/>
            <w:hideMark/>
          </w:tcPr>
          <w:p w14:paraId="7D88C03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152</w:t>
            </w:r>
          </w:p>
        </w:tc>
        <w:tc>
          <w:tcPr>
            <w:tcW w:w="616" w:type="dxa"/>
            <w:tcBorders>
              <w:top w:val="nil"/>
              <w:left w:val="nil"/>
              <w:bottom w:val="nil"/>
              <w:right w:val="nil"/>
            </w:tcBorders>
            <w:shd w:val="clear" w:color="auto" w:fill="auto"/>
            <w:noWrap/>
            <w:vAlign w:val="center"/>
            <w:hideMark/>
          </w:tcPr>
          <w:p w14:paraId="0243A19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173</w:t>
            </w:r>
          </w:p>
        </w:tc>
        <w:tc>
          <w:tcPr>
            <w:tcW w:w="677" w:type="dxa"/>
            <w:tcBorders>
              <w:top w:val="nil"/>
              <w:left w:val="nil"/>
              <w:bottom w:val="nil"/>
              <w:right w:val="nil"/>
            </w:tcBorders>
            <w:shd w:val="clear" w:color="auto" w:fill="auto"/>
            <w:noWrap/>
            <w:vAlign w:val="center"/>
            <w:hideMark/>
          </w:tcPr>
          <w:p w14:paraId="779B68A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183</w:t>
            </w:r>
          </w:p>
        </w:tc>
        <w:tc>
          <w:tcPr>
            <w:tcW w:w="611" w:type="dxa"/>
            <w:tcBorders>
              <w:top w:val="nil"/>
              <w:left w:val="nil"/>
              <w:bottom w:val="nil"/>
              <w:right w:val="single" w:sz="8" w:space="0" w:color="auto"/>
            </w:tcBorders>
            <w:shd w:val="clear" w:color="auto" w:fill="auto"/>
            <w:noWrap/>
            <w:vAlign w:val="center"/>
            <w:hideMark/>
          </w:tcPr>
          <w:p w14:paraId="200BF65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w:t>
            </w:r>
          </w:p>
        </w:tc>
      </w:tr>
      <w:tr w:rsidR="006D6EF3" w:rsidRPr="006D6EF3" w14:paraId="3B174E73"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2E6AEC04"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 carbonate</w:t>
            </w:r>
          </w:p>
        </w:tc>
        <w:tc>
          <w:tcPr>
            <w:tcW w:w="689" w:type="dxa"/>
            <w:tcBorders>
              <w:top w:val="nil"/>
              <w:left w:val="nil"/>
              <w:bottom w:val="nil"/>
              <w:right w:val="nil"/>
            </w:tcBorders>
            <w:shd w:val="clear" w:color="auto" w:fill="auto"/>
            <w:noWrap/>
            <w:vAlign w:val="center"/>
            <w:hideMark/>
          </w:tcPr>
          <w:p w14:paraId="56ED33C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68</w:t>
            </w:r>
          </w:p>
        </w:tc>
        <w:tc>
          <w:tcPr>
            <w:tcW w:w="640" w:type="dxa"/>
            <w:tcBorders>
              <w:top w:val="nil"/>
              <w:left w:val="nil"/>
              <w:bottom w:val="nil"/>
              <w:right w:val="nil"/>
            </w:tcBorders>
            <w:shd w:val="clear" w:color="auto" w:fill="auto"/>
            <w:noWrap/>
            <w:vAlign w:val="center"/>
            <w:hideMark/>
          </w:tcPr>
          <w:p w14:paraId="64E89A2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16" w:type="dxa"/>
            <w:tcBorders>
              <w:top w:val="nil"/>
              <w:left w:val="nil"/>
              <w:bottom w:val="nil"/>
              <w:right w:val="nil"/>
            </w:tcBorders>
            <w:shd w:val="clear" w:color="auto" w:fill="auto"/>
            <w:noWrap/>
            <w:vAlign w:val="center"/>
            <w:hideMark/>
          </w:tcPr>
          <w:p w14:paraId="4A6EDF3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918" w:type="dxa"/>
            <w:tcBorders>
              <w:top w:val="nil"/>
              <w:left w:val="nil"/>
              <w:bottom w:val="nil"/>
              <w:right w:val="nil"/>
            </w:tcBorders>
            <w:shd w:val="clear" w:color="auto" w:fill="auto"/>
            <w:noWrap/>
            <w:vAlign w:val="center"/>
            <w:hideMark/>
          </w:tcPr>
          <w:p w14:paraId="1A758C3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746" w:type="dxa"/>
            <w:tcBorders>
              <w:top w:val="nil"/>
              <w:left w:val="nil"/>
              <w:bottom w:val="nil"/>
              <w:right w:val="nil"/>
            </w:tcBorders>
            <w:shd w:val="clear" w:color="auto" w:fill="auto"/>
            <w:noWrap/>
            <w:vAlign w:val="center"/>
            <w:hideMark/>
          </w:tcPr>
          <w:p w14:paraId="2A91921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7.7</w:t>
            </w:r>
          </w:p>
        </w:tc>
        <w:tc>
          <w:tcPr>
            <w:tcW w:w="616" w:type="dxa"/>
            <w:tcBorders>
              <w:top w:val="nil"/>
              <w:left w:val="nil"/>
              <w:bottom w:val="nil"/>
              <w:right w:val="nil"/>
            </w:tcBorders>
            <w:shd w:val="clear" w:color="auto" w:fill="auto"/>
            <w:noWrap/>
            <w:vAlign w:val="center"/>
            <w:hideMark/>
          </w:tcPr>
          <w:p w14:paraId="2D9D7FD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9.3</w:t>
            </w:r>
          </w:p>
        </w:tc>
        <w:tc>
          <w:tcPr>
            <w:tcW w:w="718" w:type="dxa"/>
            <w:tcBorders>
              <w:top w:val="nil"/>
              <w:left w:val="nil"/>
              <w:bottom w:val="nil"/>
              <w:right w:val="nil"/>
            </w:tcBorders>
            <w:shd w:val="clear" w:color="auto" w:fill="auto"/>
            <w:noWrap/>
            <w:vAlign w:val="center"/>
            <w:hideMark/>
          </w:tcPr>
          <w:p w14:paraId="0E3D9FD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18.0</w:t>
            </w:r>
          </w:p>
        </w:tc>
        <w:tc>
          <w:tcPr>
            <w:tcW w:w="612" w:type="dxa"/>
            <w:tcBorders>
              <w:top w:val="nil"/>
              <w:left w:val="nil"/>
              <w:bottom w:val="nil"/>
              <w:right w:val="single" w:sz="8" w:space="0" w:color="auto"/>
            </w:tcBorders>
            <w:shd w:val="clear" w:color="auto" w:fill="auto"/>
            <w:noWrap/>
            <w:vAlign w:val="center"/>
            <w:hideMark/>
          </w:tcPr>
          <w:p w14:paraId="6D29BAF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689" w:type="dxa"/>
            <w:tcBorders>
              <w:top w:val="nil"/>
              <w:left w:val="nil"/>
              <w:bottom w:val="nil"/>
              <w:right w:val="nil"/>
            </w:tcBorders>
            <w:shd w:val="clear" w:color="auto" w:fill="auto"/>
            <w:noWrap/>
            <w:vAlign w:val="center"/>
            <w:hideMark/>
          </w:tcPr>
          <w:p w14:paraId="74F5A67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22" w:type="dxa"/>
            <w:tcBorders>
              <w:top w:val="nil"/>
              <w:left w:val="nil"/>
              <w:bottom w:val="nil"/>
              <w:right w:val="nil"/>
            </w:tcBorders>
            <w:shd w:val="clear" w:color="auto" w:fill="auto"/>
            <w:noWrap/>
            <w:vAlign w:val="center"/>
            <w:hideMark/>
          </w:tcPr>
          <w:p w14:paraId="0EFFE0E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38.3</w:t>
            </w:r>
          </w:p>
        </w:tc>
        <w:tc>
          <w:tcPr>
            <w:tcW w:w="601" w:type="dxa"/>
            <w:tcBorders>
              <w:top w:val="nil"/>
              <w:left w:val="nil"/>
              <w:bottom w:val="nil"/>
              <w:right w:val="nil"/>
            </w:tcBorders>
            <w:shd w:val="clear" w:color="auto" w:fill="auto"/>
            <w:noWrap/>
            <w:vAlign w:val="center"/>
            <w:hideMark/>
          </w:tcPr>
          <w:p w14:paraId="09639DE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38.3</w:t>
            </w:r>
          </w:p>
        </w:tc>
        <w:tc>
          <w:tcPr>
            <w:tcW w:w="918" w:type="dxa"/>
            <w:tcBorders>
              <w:top w:val="nil"/>
              <w:left w:val="nil"/>
              <w:bottom w:val="nil"/>
              <w:right w:val="nil"/>
            </w:tcBorders>
            <w:shd w:val="clear" w:color="auto" w:fill="auto"/>
            <w:noWrap/>
            <w:vAlign w:val="center"/>
            <w:hideMark/>
          </w:tcPr>
          <w:p w14:paraId="4DADE2F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38.3</w:t>
            </w:r>
          </w:p>
        </w:tc>
        <w:tc>
          <w:tcPr>
            <w:tcW w:w="746" w:type="dxa"/>
            <w:tcBorders>
              <w:top w:val="nil"/>
              <w:left w:val="nil"/>
              <w:bottom w:val="nil"/>
              <w:right w:val="nil"/>
            </w:tcBorders>
            <w:shd w:val="clear" w:color="auto" w:fill="auto"/>
            <w:noWrap/>
            <w:vAlign w:val="center"/>
            <w:hideMark/>
          </w:tcPr>
          <w:p w14:paraId="22E9DA9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38.3</w:t>
            </w:r>
          </w:p>
        </w:tc>
        <w:tc>
          <w:tcPr>
            <w:tcW w:w="616" w:type="dxa"/>
            <w:tcBorders>
              <w:top w:val="nil"/>
              <w:left w:val="nil"/>
              <w:bottom w:val="nil"/>
              <w:right w:val="nil"/>
            </w:tcBorders>
            <w:shd w:val="clear" w:color="auto" w:fill="auto"/>
            <w:noWrap/>
            <w:vAlign w:val="center"/>
            <w:hideMark/>
          </w:tcPr>
          <w:p w14:paraId="007425D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38.3</w:t>
            </w:r>
          </w:p>
        </w:tc>
        <w:tc>
          <w:tcPr>
            <w:tcW w:w="677" w:type="dxa"/>
            <w:tcBorders>
              <w:top w:val="nil"/>
              <w:left w:val="nil"/>
              <w:bottom w:val="nil"/>
              <w:right w:val="nil"/>
            </w:tcBorders>
            <w:shd w:val="clear" w:color="auto" w:fill="auto"/>
            <w:noWrap/>
            <w:vAlign w:val="center"/>
            <w:hideMark/>
          </w:tcPr>
          <w:p w14:paraId="02DD093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38.3</w:t>
            </w:r>
          </w:p>
        </w:tc>
        <w:tc>
          <w:tcPr>
            <w:tcW w:w="611" w:type="dxa"/>
            <w:tcBorders>
              <w:top w:val="nil"/>
              <w:left w:val="nil"/>
              <w:bottom w:val="nil"/>
              <w:right w:val="single" w:sz="8" w:space="0" w:color="auto"/>
            </w:tcBorders>
            <w:shd w:val="clear" w:color="auto" w:fill="auto"/>
            <w:noWrap/>
            <w:vAlign w:val="center"/>
            <w:hideMark/>
          </w:tcPr>
          <w:p w14:paraId="74B767D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NA</w:t>
            </w:r>
          </w:p>
        </w:tc>
      </w:tr>
      <w:tr w:rsidR="006D6EF3" w:rsidRPr="006D6EF3" w14:paraId="051BD437"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08296ADF"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Ammonia</w:t>
            </w:r>
          </w:p>
        </w:tc>
        <w:tc>
          <w:tcPr>
            <w:tcW w:w="689" w:type="dxa"/>
            <w:tcBorders>
              <w:top w:val="nil"/>
              <w:left w:val="nil"/>
              <w:bottom w:val="nil"/>
              <w:right w:val="nil"/>
            </w:tcBorders>
            <w:shd w:val="clear" w:color="auto" w:fill="auto"/>
            <w:noWrap/>
            <w:vAlign w:val="center"/>
            <w:hideMark/>
          </w:tcPr>
          <w:p w14:paraId="37F59F5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217</w:t>
            </w:r>
          </w:p>
        </w:tc>
        <w:tc>
          <w:tcPr>
            <w:tcW w:w="640" w:type="dxa"/>
            <w:tcBorders>
              <w:top w:val="nil"/>
              <w:left w:val="nil"/>
              <w:bottom w:val="nil"/>
              <w:right w:val="nil"/>
            </w:tcBorders>
            <w:shd w:val="clear" w:color="auto" w:fill="auto"/>
            <w:noWrap/>
            <w:vAlign w:val="center"/>
            <w:hideMark/>
          </w:tcPr>
          <w:p w14:paraId="64EF8F0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16" w:type="dxa"/>
            <w:tcBorders>
              <w:top w:val="nil"/>
              <w:left w:val="nil"/>
              <w:bottom w:val="nil"/>
              <w:right w:val="nil"/>
            </w:tcBorders>
            <w:shd w:val="clear" w:color="auto" w:fill="auto"/>
            <w:noWrap/>
            <w:vAlign w:val="center"/>
            <w:hideMark/>
          </w:tcPr>
          <w:p w14:paraId="554EA3A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918" w:type="dxa"/>
            <w:tcBorders>
              <w:top w:val="nil"/>
              <w:left w:val="nil"/>
              <w:bottom w:val="nil"/>
              <w:right w:val="nil"/>
            </w:tcBorders>
            <w:shd w:val="clear" w:color="auto" w:fill="auto"/>
            <w:noWrap/>
            <w:vAlign w:val="center"/>
            <w:hideMark/>
          </w:tcPr>
          <w:p w14:paraId="44E9530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46" w:type="dxa"/>
            <w:tcBorders>
              <w:top w:val="nil"/>
              <w:left w:val="nil"/>
              <w:bottom w:val="nil"/>
              <w:right w:val="nil"/>
            </w:tcBorders>
            <w:shd w:val="clear" w:color="auto" w:fill="auto"/>
            <w:noWrap/>
            <w:vAlign w:val="center"/>
            <w:hideMark/>
          </w:tcPr>
          <w:p w14:paraId="4622013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16" w:type="dxa"/>
            <w:tcBorders>
              <w:top w:val="nil"/>
              <w:left w:val="nil"/>
              <w:bottom w:val="nil"/>
              <w:right w:val="nil"/>
            </w:tcBorders>
            <w:shd w:val="clear" w:color="auto" w:fill="auto"/>
            <w:noWrap/>
            <w:vAlign w:val="center"/>
            <w:hideMark/>
          </w:tcPr>
          <w:p w14:paraId="2195692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18" w:type="dxa"/>
            <w:tcBorders>
              <w:top w:val="nil"/>
              <w:left w:val="nil"/>
              <w:bottom w:val="nil"/>
              <w:right w:val="nil"/>
            </w:tcBorders>
            <w:shd w:val="clear" w:color="auto" w:fill="auto"/>
            <w:noWrap/>
            <w:vAlign w:val="center"/>
            <w:hideMark/>
          </w:tcPr>
          <w:p w14:paraId="7BEF022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612" w:type="dxa"/>
            <w:tcBorders>
              <w:top w:val="nil"/>
              <w:left w:val="nil"/>
              <w:bottom w:val="nil"/>
              <w:right w:val="single" w:sz="8" w:space="0" w:color="auto"/>
            </w:tcBorders>
            <w:shd w:val="clear" w:color="auto" w:fill="auto"/>
            <w:noWrap/>
            <w:vAlign w:val="center"/>
            <w:hideMark/>
          </w:tcPr>
          <w:p w14:paraId="1B31C8D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89" w:type="dxa"/>
            <w:tcBorders>
              <w:top w:val="nil"/>
              <w:left w:val="nil"/>
              <w:bottom w:val="nil"/>
              <w:right w:val="nil"/>
            </w:tcBorders>
            <w:shd w:val="clear" w:color="auto" w:fill="auto"/>
            <w:noWrap/>
            <w:vAlign w:val="center"/>
            <w:hideMark/>
          </w:tcPr>
          <w:p w14:paraId="5FF1B42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622" w:type="dxa"/>
            <w:tcBorders>
              <w:top w:val="nil"/>
              <w:left w:val="nil"/>
              <w:bottom w:val="nil"/>
              <w:right w:val="nil"/>
            </w:tcBorders>
            <w:shd w:val="clear" w:color="auto" w:fill="auto"/>
            <w:noWrap/>
            <w:vAlign w:val="center"/>
            <w:hideMark/>
          </w:tcPr>
          <w:p w14:paraId="5698CE7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01" w:type="dxa"/>
            <w:tcBorders>
              <w:top w:val="nil"/>
              <w:left w:val="nil"/>
              <w:bottom w:val="nil"/>
              <w:right w:val="nil"/>
            </w:tcBorders>
            <w:shd w:val="clear" w:color="auto" w:fill="auto"/>
            <w:noWrap/>
            <w:vAlign w:val="center"/>
            <w:hideMark/>
          </w:tcPr>
          <w:p w14:paraId="3F34F7E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918" w:type="dxa"/>
            <w:tcBorders>
              <w:top w:val="nil"/>
              <w:left w:val="nil"/>
              <w:bottom w:val="nil"/>
              <w:right w:val="nil"/>
            </w:tcBorders>
            <w:shd w:val="clear" w:color="auto" w:fill="auto"/>
            <w:noWrap/>
            <w:vAlign w:val="center"/>
            <w:hideMark/>
          </w:tcPr>
          <w:p w14:paraId="6E1748D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46" w:type="dxa"/>
            <w:tcBorders>
              <w:top w:val="nil"/>
              <w:left w:val="nil"/>
              <w:bottom w:val="nil"/>
              <w:right w:val="nil"/>
            </w:tcBorders>
            <w:shd w:val="clear" w:color="auto" w:fill="auto"/>
            <w:noWrap/>
            <w:vAlign w:val="center"/>
            <w:hideMark/>
          </w:tcPr>
          <w:p w14:paraId="0E53080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16" w:type="dxa"/>
            <w:tcBorders>
              <w:top w:val="nil"/>
              <w:left w:val="nil"/>
              <w:bottom w:val="nil"/>
              <w:right w:val="nil"/>
            </w:tcBorders>
            <w:shd w:val="clear" w:color="auto" w:fill="auto"/>
            <w:noWrap/>
            <w:vAlign w:val="center"/>
            <w:hideMark/>
          </w:tcPr>
          <w:p w14:paraId="2266A70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77" w:type="dxa"/>
            <w:tcBorders>
              <w:top w:val="nil"/>
              <w:left w:val="nil"/>
              <w:bottom w:val="nil"/>
              <w:right w:val="nil"/>
            </w:tcBorders>
            <w:shd w:val="clear" w:color="auto" w:fill="auto"/>
            <w:noWrap/>
            <w:vAlign w:val="center"/>
            <w:hideMark/>
          </w:tcPr>
          <w:p w14:paraId="5722151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11" w:type="dxa"/>
            <w:tcBorders>
              <w:top w:val="nil"/>
              <w:left w:val="nil"/>
              <w:bottom w:val="nil"/>
              <w:right w:val="single" w:sz="8" w:space="0" w:color="auto"/>
            </w:tcBorders>
            <w:shd w:val="clear" w:color="auto" w:fill="auto"/>
            <w:noWrap/>
            <w:vAlign w:val="center"/>
            <w:hideMark/>
          </w:tcPr>
          <w:p w14:paraId="518F64D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r>
      <w:tr w:rsidR="006D6EF3" w:rsidRPr="006D6EF3" w14:paraId="43B6B418"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17A8E221" w14:textId="6A6FF260"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Barium</w:t>
            </w:r>
          </w:p>
        </w:tc>
        <w:tc>
          <w:tcPr>
            <w:tcW w:w="689" w:type="dxa"/>
            <w:tcBorders>
              <w:top w:val="nil"/>
              <w:left w:val="nil"/>
              <w:bottom w:val="nil"/>
              <w:right w:val="nil"/>
            </w:tcBorders>
            <w:shd w:val="clear" w:color="auto" w:fill="auto"/>
            <w:noWrap/>
            <w:vAlign w:val="center"/>
            <w:hideMark/>
          </w:tcPr>
          <w:p w14:paraId="44F7BC8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107</w:t>
            </w:r>
          </w:p>
        </w:tc>
        <w:tc>
          <w:tcPr>
            <w:tcW w:w="640" w:type="dxa"/>
            <w:tcBorders>
              <w:top w:val="nil"/>
              <w:left w:val="nil"/>
              <w:bottom w:val="nil"/>
              <w:right w:val="nil"/>
            </w:tcBorders>
            <w:shd w:val="clear" w:color="auto" w:fill="auto"/>
            <w:noWrap/>
            <w:vAlign w:val="center"/>
            <w:hideMark/>
          </w:tcPr>
          <w:p w14:paraId="6F08EEF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44</w:t>
            </w:r>
          </w:p>
        </w:tc>
        <w:tc>
          <w:tcPr>
            <w:tcW w:w="616" w:type="dxa"/>
            <w:tcBorders>
              <w:top w:val="nil"/>
              <w:left w:val="nil"/>
              <w:bottom w:val="nil"/>
              <w:right w:val="nil"/>
            </w:tcBorders>
            <w:shd w:val="clear" w:color="auto" w:fill="auto"/>
            <w:noWrap/>
            <w:vAlign w:val="center"/>
            <w:hideMark/>
          </w:tcPr>
          <w:p w14:paraId="44C39A9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84</w:t>
            </w:r>
          </w:p>
        </w:tc>
        <w:tc>
          <w:tcPr>
            <w:tcW w:w="918" w:type="dxa"/>
            <w:tcBorders>
              <w:top w:val="nil"/>
              <w:left w:val="nil"/>
              <w:bottom w:val="nil"/>
              <w:right w:val="nil"/>
            </w:tcBorders>
            <w:shd w:val="clear" w:color="auto" w:fill="auto"/>
            <w:noWrap/>
            <w:vAlign w:val="center"/>
            <w:hideMark/>
          </w:tcPr>
          <w:p w14:paraId="1F0DB92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88</w:t>
            </w:r>
          </w:p>
        </w:tc>
        <w:tc>
          <w:tcPr>
            <w:tcW w:w="746" w:type="dxa"/>
            <w:tcBorders>
              <w:top w:val="nil"/>
              <w:left w:val="nil"/>
              <w:bottom w:val="nil"/>
              <w:right w:val="nil"/>
            </w:tcBorders>
            <w:shd w:val="clear" w:color="auto" w:fill="auto"/>
            <w:noWrap/>
            <w:vAlign w:val="center"/>
            <w:hideMark/>
          </w:tcPr>
          <w:p w14:paraId="6C85703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95</w:t>
            </w:r>
          </w:p>
        </w:tc>
        <w:tc>
          <w:tcPr>
            <w:tcW w:w="616" w:type="dxa"/>
            <w:tcBorders>
              <w:top w:val="nil"/>
              <w:left w:val="nil"/>
              <w:bottom w:val="nil"/>
              <w:right w:val="nil"/>
            </w:tcBorders>
            <w:shd w:val="clear" w:color="auto" w:fill="auto"/>
            <w:noWrap/>
            <w:vAlign w:val="center"/>
            <w:hideMark/>
          </w:tcPr>
          <w:p w14:paraId="562E3C9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97</w:t>
            </w:r>
          </w:p>
        </w:tc>
        <w:tc>
          <w:tcPr>
            <w:tcW w:w="718" w:type="dxa"/>
            <w:tcBorders>
              <w:top w:val="nil"/>
              <w:left w:val="nil"/>
              <w:bottom w:val="nil"/>
              <w:right w:val="nil"/>
            </w:tcBorders>
            <w:shd w:val="clear" w:color="auto" w:fill="auto"/>
            <w:noWrap/>
            <w:vAlign w:val="center"/>
            <w:hideMark/>
          </w:tcPr>
          <w:p w14:paraId="46D7C55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211</w:t>
            </w:r>
          </w:p>
        </w:tc>
        <w:tc>
          <w:tcPr>
            <w:tcW w:w="612" w:type="dxa"/>
            <w:tcBorders>
              <w:top w:val="nil"/>
              <w:left w:val="nil"/>
              <w:bottom w:val="nil"/>
              <w:right w:val="single" w:sz="8" w:space="0" w:color="auto"/>
            </w:tcBorders>
            <w:shd w:val="clear" w:color="auto" w:fill="auto"/>
            <w:noWrap/>
            <w:vAlign w:val="center"/>
            <w:hideMark/>
          </w:tcPr>
          <w:p w14:paraId="5EB9D1C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c>
          <w:tcPr>
            <w:tcW w:w="689" w:type="dxa"/>
            <w:tcBorders>
              <w:top w:val="nil"/>
              <w:left w:val="nil"/>
              <w:bottom w:val="nil"/>
              <w:right w:val="nil"/>
            </w:tcBorders>
            <w:shd w:val="clear" w:color="auto" w:fill="auto"/>
            <w:noWrap/>
            <w:vAlign w:val="center"/>
            <w:hideMark/>
          </w:tcPr>
          <w:p w14:paraId="19B183D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22" w:type="dxa"/>
            <w:tcBorders>
              <w:top w:val="nil"/>
              <w:left w:val="nil"/>
              <w:bottom w:val="nil"/>
              <w:right w:val="nil"/>
            </w:tcBorders>
            <w:shd w:val="clear" w:color="auto" w:fill="auto"/>
            <w:noWrap/>
            <w:vAlign w:val="center"/>
            <w:hideMark/>
          </w:tcPr>
          <w:p w14:paraId="4A1C23C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w:t>
            </w:r>
          </w:p>
        </w:tc>
        <w:tc>
          <w:tcPr>
            <w:tcW w:w="601" w:type="dxa"/>
            <w:tcBorders>
              <w:top w:val="nil"/>
              <w:left w:val="nil"/>
              <w:bottom w:val="nil"/>
              <w:right w:val="nil"/>
            </w:tcBorders>
            <w:shd w:val="clear" w:color="auto" w:fill="auto"/>
            <w:noWrap/>
            <w:vAlign w:val="center"/>
            <w:hideMark/>
          </w:tcPr>
          <w:p w14:paraId="3494699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c>
          <w:tcPr>
            <w:tcW w:w="918" w:type="dxa"/>
            <w:tcBorders>
              <w:top w:val="nil"/>
              <w:left w:val="nil"/>
              <w:bottom w:val="nil"/>
              <w:right w:val="nil"/>
            </w:tcBorders>
            <w:shd w:val="clear" w:color="auto" w:fill="auto"/>
            <w:noWrap/>
            <w:vAlign w:val="center"/>
            <w:hideMark/>
          </w:tcPr>
          <w:p w14:paraId="3CA4CFA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746" w:type="dxa"/>
            <w:tcBorders>
              <w:top w:val="nil"/>
              <w:left w:val="nil"/>
              <w:bottom w:val="nil"/>
              <w:right w:val="nil"/>
            </w:tcBorders>
            <w:shd w:val="clear" w:color="auto" w:fill="auto"/>
            <w:noWrap/>
            <w:vAlign w:val="center"/>
            <w:hideMark/>
          </w:tcPr>
          <w:p w14:paraId="19C014A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w:t>
            </w:r>
          </w:p>
        </w:tc>
        <w:tc>
          <w:tcPr>
            <w:tcW w:w="616" w:type="dxa"/>
            <w:tcBorders>
              <w:top w:val="nil"/>
              <w:left w:val="nil"/>
              <w:bottom w:val="nil"/>
              <w:right w:val="nil"/>
            </w:tcBorders>
            <w:shd w:val="clear" w:color="auto" w:fill="auto"/>
            <w:noWrap/>
            <w:vAlign w:val="center"/>
            <w:hideMark/>
          </w:tcPr>
          <w:p w14:paraId="78E5780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77" w:type="dxa"/>
            <w:tcBorders>
              <w:top w:val="nil"/>
              <w:left w:val="nil"/>
              <w:bottom w:val="nil"/>
              <w:right w:val="nil"/>
            </w:tcBorders>
            <w:shd w:val="clear" w:color="auto" w:fill="auto"/>
            <w:noWrap/>
            <w:vAlign w:val="center"/>
            <w:hideMark/>
          </w:tcPr>
          <w:p w14:paraId="163B70B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611" w:type="dxa"/>
            <w:tcBorders>
              <w:top w:val="nil"/>
              <w:left w:val="nil"/>
              <w:bottom w:val="nil"/>
              <w:right w:val="single" w:sz="8" w:space="0" w:color="auto"/>
            </w:tcBorders>
            <w:shd w:val="clear" w:color="auto" w:fill="auto"/>
            <w:noWrap/>
            <w:vAlign w:val="center"/>
            <w:hideMark/>
          </w:tcPr>
          <w:p w14:paraId="015F651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r>
      <w:tr w:rsidR="006D6EF3" w:rsidRPr="006D6EF3" w14:paraId="06E72F8C"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327DD27"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Carbon dioxide (mg/l)</w:t>
            </w:r>
          </w:p>
        </w:tc>
        <w:tc>
          <w:tcPr>
            <w:tcW w:w="689" w:type="dxa"/>
            <w:tcBorders>
              <w:top w:val="nil"/>
              <w:left w:val="nil"/>
              <w:bottom w:val="nil"/>
              <w:right w:val="nil"/>
            </w:tcBorders>
            <w:shd w:val="clear" w:color="auto" w:fill="auto"/>
            <w:noWrap/>
            <w:vAlign w:val="center"/>
            <w:hideMark/>
          </w:tcPr>
          <w:p w14:paraId="3B5BFDB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97</w:t>
            </w:r>
          </w:p>
        </w:tc>
        <w:tc>
          <w:tcPr>
            <w:tcW w:w="640" w:type="dxa"/>
            <w:tcBorders>
              <w:top w:val="nil"/>
              <w:left w:val="nil"/>
              <w:bottom w:val="nil"/>
              <w:right w:val="nil"/>
            </w:tcBorders>
            <w:shd w:val="clear" w:color="auto" w:fill="auto"/>
            <w:noWrap/>
            <w:vAlign w:val="center"/>
            <w:hideMark/>
          </w:tcPr>
          <w:p w14:paraId="5320C8B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616" w:type="dxa"/>
            <w:tcBorders>
              <w:top w:val="nil"/>
              <w:left w:val="nil"/>
              <w:bottom w:val="nil"/>
              <w:right w:val="nil"/>
            </w:tcBorders>
            <w:shd w:val="clear" w:color="auto" w:fill="auto"/>
            <w:noWrap/>
            <w:vAlign w:val="center"/>
            <w:hideMark/>
          </w:tcPr>
          <w:p w14:paraId="2BC1FF8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918" w:type="dxa"/>
            <w:tcBorders>
              <w:top w:val="nil"/>
              <w:left w:val="nil"/>
              <w:bottom w:val="nil"/>
              <w:right w:val="nil"/>
            </w:tcBorders>
            <w:shd w:val="clear" w:color="auto" w:fill="auto"/>
            <w:noWrap/>
            <w:vAlign w:val="center"/>
            <w:hideMark/>
          </w:tcPr>
          <w:p w14:paraId="4C73F9F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746" w:type="dxa"/>
            <w:tcBorders>
              <w:top w:val="nil"/>
              <w:left w:val="nil"/>
              <w:bottom w:val="nil"/>
              <w:right w:val="nil"/>
            </w:tcBorders>
            <w:shd w:val="clear" w:color="auto" w:fill="auto"/>
            <w:noWrap/>
            <w:vAlign w:val="center"/>
            <w:hideMark/>
          </w:tcPr>
          <w:p w14:paraId="1848529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16" w:type="dxa"/>
            <w:tcBorders>
              <w:top w:val="nil"/>
              <w:left w:val="nil"/>
              <w:bottom w:val="nil"/>
              <w:right w:val="nil"/>
            </w:tcBorders>
            <w:shd w:val="clear" w:color="auto" w:fill="auto"/>
            <w:noWrap/>
            <w:vAlign w:val="center"/>
            <w:hideMark/>
          </w:tcPr>
          <w:p w14:paraId="2996367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718" w:type="dxa"/>
            <w:tcBorders>
              <w:top w:val="nil"/>
              <w:left w:val="nil"/>
              <w:bottom w:val="nil"/>
              <w:right w:val="nil"/>
            </w:tcBorders>
            <w:shd w:val="clear" w:color="auto" w:fill="auto"/>
            <w:noWrap/>
            <w:vAlign w:val="center"/>
            <w:hideMark/>
          </w:tcPr>
          <w:p w14:paraId="02B5310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9.0</w:t>
            </w:r>
          </w:p>
        </w:tc>
        <w:tc>
          <w:tcPr>
            <w:tcW w:w="612" w:type="dxa"/>
            <w:tcBorders>
              <w:top w:val="nil"/>
              <w:left w:val="nil"/>
              <w:bottom w:val="nil"/>
              <w:right w:val="single" w:sz="8" w:space="0" w:color="auto"/>
            </w:tcBorders>
            <w:shd w:val="clear" w:color="auto" w:fill="auto"/>
            <w:noWrap/>
            <w:vAlign w:val="center"/>
            <w:hideMark/>
          </w:tcPr>
          <w:p w14:paraId="7C25B3C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689" w:type="dxa"/>
            <w:tcBorders>
              <w:top w:val="nil"/>
              <w:left w:val="nil"/>
              <w:bottom w:val="nil"/>
              <w:right w:val="nil"/>
            </w:tcBorders>
            <w:shd w:val="clear" w:color="auto" w:fill="auto"/>
            <w:noWrap/>
            <w:vAlign w:val="center"/>
            <w:hideMark/>
          </w:tcPr>
          <w:p w14:paraId="4D6FA16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22" w:type="dxa"/>
            <w:tcBorders>
              <w:top w:val="nil"/>
              <w:left w:val="nil"/>
              <w:bottom w:val="nil"/>
              <w:right w:val="nil"/>
            </w:tcBorders>
            <w:shd w:val="clear" w:color="auto" w:fill="auto"/>
            <w:noWrap/>
            <w:vAlign w:val="center"/>
            <w:hideMark/>
          </w:tcPr>
          <w:p w14:paraId="4E8FECC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01" w:type="dxa"/>
            <w:tcBorders>
              <w:top w:val="nil"/>
              <w:left w:val="nil"/>
              <w:bottom w:val="nil"/>
              <w:right w:val="nil"/>
            </w:tcBorders>
            <w:shd w:val="clear" w:color="auto" w:fill="auto"/>
            <w:noWrap/>
            <w:vAlign w:val="center"/>
            <w:hideMark/>
          </w:tcPr>
          <w:p w14:paraId="027B212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918" w:type="dxa"/>
            <w:tcBorders>
              <w:top w:val="nil"/>
              <w:left w:val="nil"/>
              <w:bottom w:val="nil"/>
              <w:right w:val="nil"/>
            </w:tcBorders>
            <w:shd w:val="clear" w:color="auto" w:fill="auto"/>
            <w:noWrap/>
            <w:vAlign w:val="center"/>
            <w:hideMark/>
          </w:tcPr>
          <w:p w14:paraId="48B48C7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746" w:type="dxa"/>
            <w:tcBorders>
              <w:top w:val="nil"/>
              <w:left w:val="nil"/>
              <w:bottom w:val="nil"/>
              <w:right w:val="nil"/>
            </w:tcBorders>
            <w:shd w:val="clear" w:color="auto" w:fill="auto"/>
            <w:noWrap/>
            <w:vAlign w:val="center"/>
            <w:hideMark/>
          </w:tcPr>
          <w:p w14:paraId="517EB31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17.2</w:t>
            </w:r>
          </w:p>
        </w:tc>
        <w:tc>
          <w:tcPr>
            <w:tcW w:w="616" w:type="dxa"/>
            <w:tcBorders>
              <w:top w:val="nil"/>
              <w:left w:val="nil"/>
              <w:bottom w:val="nil"/>
              <w:right w:val="nil"/>
            </w:tcBorders>
            <w:shd w:val="clear" w:color="auto" w:fill="auto"/>
            <w:noWrap/>
            <w:vAlign w:val="center"/>
            <w:hideMark/>
          </w:tcPr>
          <w:p w14:paraId="04AA3B4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30.5</w:t>
            </w:r>
          </w:p>
        </w:tc>
        <w:tc>
          <w:tcPr>
            <w:tcW w:w="677" w:type="dxa"/>
            <w:tcBorders>
              <w:top w:val="nil"/>
              <w:left w:val="nil"/>
              <w:bottom w:val="nil"/>
              <w:right w:val="nil"/>
            </w:tcBorders>
            <w:shd w:val="clear" w:color="auto" w:fill="auto"/>
            <w:noWrap/>
            <w:vAlign w:val="center"/>
            <w:hideMark/>
          </w:tcPr>
          <w:p w14:paraId="11AFC65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71.0</w:t>
            </w:r>
          </w:p>
        </w:tc>
        <w:tc>
          <w:tcPr>
            <w:tcW w:w="611" w:type="dxa"/>
            <w:tcBorders>
              <w:top w:val="nil"/>
              <w:left w:val="nil"/>
              <w:bottom w:val="nil"/>
              <w:right w:val="single" w:sz="8" w:space="0" w:color="auto"/>
            </w:tcBorders>
            <w:shd w:val="clear" w:color="auto" w:fill="auto"/>
            <w:noWrap/>
            <w:vAlign w:val="center"/>
            <w:hideMark/>
          </w:tcPr>
          <w:p w14:paraId="1F57D08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19.4</w:t>
            </w:r>
          </w:p>
        </w:tc>
      </w:tr>
      <w:tr w:rsidR="006D6EF3" w:rsidRPr="006D6EF3" w14:paraId="6BD313D3"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E17CE4C"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Chloride (mg/l)</w:t>
            </w:r>
          </w:p>
        </w:tc>
        <w:tc>
          <w:tcPr>
            <w:tcW w:w="689" w:type="dxa"/>
            <w:tcBorders>
              <w:top w:val="nil"/>
              <w:left w:val="nil"/>
              <w:bottom w:val="nil"/>
              <w:right w:val="nil"/>
            </w:tcBorders>
            <w:shd w:val="clear" w:color="auto" w:fill="auto"/>
            <w:noWrap/>
            <w:vAlign w:val="center"/>
            <w:hideMark/>
          </w:tcPr>
          <w:p w14:paraId="22521B8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339</w:t>
            </w:r>
          </w:p>
        </w:tc>
        <w:tc>
          <w:tcPr>
            <w:tcW w:w="640" w:type="dxa"/>
            <w:tcBorders>
              <w:top w:val="nil"/>
              <w:left w:val="nil"/>
              <w:bottom w:val="nil"/>
              <w:right w:val="nil"/>
            </w:tcBorders>
            <w:shd w:val="clear" w:color="auto" w:fill="auto"/>
            <w:noWrap/>
            <w:vAlign w:val="center"/>
            <w:hideMark/>
          </w:tcPr>
          <w:p w14:paraId="42F7668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16" w:type="dxa"/>
            <w:tcBorders>
              <w:top w:val="nil"/>
              <w:left w:val="nil"/>
              <w:bottom w:val="nil"/>
              <w:right w:val="nil"/>
            </w:tcBorders>
            <w:shd w:val="clear" w:color="auto" w:fill="auto"/>
            <w:noWrap/>
            <w:vAlign w:val="center"/>
            <w:hideMark/>
          </w:tcPr>
          <w:p w14:paraId="2826453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278</w:t>
            </w:r>
          </w:p>
        </w:tc>
        <w:tc>
          <w:tcPr>
            <w:tcW w:w="918" w:type="dxa"/>
            <w:tcBorders>
              <w:top w:val="nil"/>
              <w:left w:val="nil"/>
              <w:bottom w:val="nil"/>
              <w:right w:val="nil"/>
            </w:tcBorders>
            <w:shd w:val="clear" w:color="auto" w:fill="auto"/>
            <w:noWrap/>
            <w:vAlign w:val="center"/>
            <w:hideMark/>
          </w:tcPr>
          <w:p w14:paraId="5F3AB4A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324</w:t>
            </w:r>
          </w:p>
        </w:tc>
        <w:tc>
          <w:tcPr>
            <w:tcW w:w="746" w:type="dxa"/>
            <w:tcBorders>
              <w:top w:val="nil"/>
              <w:left w:val="nil"/>
              <w:bottom w:val="nil"/>
              <w:right w:val="nil"/>
            </w:tcBorders>
            <w:shd w:val="clear" w:color="auto" w:fill="auto"/>
            <w:noWrap/>
            <w:vAlign w:val="center"/>
            <w:hideMark/>
          </w:tcPr>
          <w:p w14:paraId="6A30A0A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314</w:t>
            </w:r>
          </w:p>
        </w:tc>
        <w:tc>
          <w:tcPr>
            <w:tcW w:w="616" w:type="dxa"/>
            <w:tcBorders>
              <w:top w:val="nil"/>
              <w:left w:val="nil"/>
              <w:bottom w:val="nil"/>
              <w:right w:val="nil"/>
            </w:tcBorders>
            <w:shd w:val="clear" w:color="auto" w:fill="auto"/>
            <w:noWrap/>
            <w:vAlign w:val="center"/>
            <w:hideMark/>
          </w:tcPr>
          <w:p w14:paraId="668F7BB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366</w:t>
            </w:r>
          </w:p>
        </w:tc>
        <w:tc>
          <w:tcPr>
            <w:tcW w:w="718" w:type="dxa"/>
            <w:tcBorders>
              <w:top w:val="nil"/>
              <w:left w:val="nil"/>
              <w:bottom w:val="nil"/>
              <w:right w:val="nil"/>
            </w:tcBorders>
            <w:shd w:val="clear" w:color="auto" w:fill="auto"/>
            <w:noWrap/>
            <w:vAlign w:val="center"/>
            <w:hideMark/>
          </w:tcPr>
          <w:p w14:paraId="298AB21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751</w:t>
            </w:r>
          </w:p>
        </w:tc>
        <w:tc>
          <w:tcPr>
            <w:tcW w:w="612" w:type="dxa"/>
            <w:tcBorders>
              <w:top w:val="nil"/>
              <w:left w:val="nil"/>
              <w:bottom w:val="nil"/>
              <w:right w:val="single" w:sz="8" w:space="0" w:color="auto"/>
            </w:tcBorders>
            <w:shd w:val="clear" w:color="auto" w:fill="auto"/>
            <w:noWrap/>
            <w:vAlign w:val="center"/>
            <w:hideMark/>
          </w:tcPr>
          <w:p w14:paraId="48DDF6B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98</w:t>
            </w:r>
          </w:p>
        </w:tc>
        <w:tc>
          <w:tcPr>
            <w:tcW w:w="689" w:type="dxa"/>
            <w:tcBorders>
              <w:top w:val="nil"/>
              <w:left w:val="nil"/>
              <w:bottom w:val="nil"/>
              <w:right w:val="nil"/>
            </w:tcBorders>
            <w:shd w:val="clear" w:color="auto" w:fill="auto"/>
            <w:noWrap/>
            <w:vAlign w:val="center"/>
            <w:hideMark/>
          </w:tcPr>
          <w:p w14:paraId="064DA6D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41</w:t>
            </w:r>
          </w:p>
        </w:tc>
        <w:tc>
          <w:tcPr>
            <w:tcW w:w="622" w:type="dxa"/>
            <w:tcBorders>
              <w:top w:val="nil"/>
              <w:left w:val="nil"/>
              <w:bottom w:val="nil"/>
              <w:right w:val="nil"/>
            </w:tcBorders>
            <w:shd w:val="clear" w:color="auto" w:fill="auto"/>
            <w:noWrap/>
            <w:vAlign w:val="center"/>
            <w:hideMark/>
          </w:tcPr>
          <w:p w14:paraId="6C0644F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601" w:type="dxa"/>
            <w:tcBorders>
              <w:top w:val="nil"/>
              <w:left w:val="nil"/>
              <w:bottom w:val="nil"/>
              <w:right w:val="nil"/>
            </w:tcBorders>
            <w:shd w:val="clear" w:color="auto" w:fill="auto"/>
            <w:noWrap/>
            <w:vAlign w:val="center"/>
            <w:hideMark/>
          </w:tcPr>
          <w:p w14:paraId="4790C72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918" w:type="dxa"/>
            <w:tcBorders>
              <w:top w:val="nil"/>
              <w:left w:val="nil"/>
              <w:bottom w:val="nil"/>
              <w:right w:val="nil"/>
            </w:tcBorders>
            <w:shd w:val="clear" w:color="auto" w:fill="auto"/>
            <w:noWrap/>
            <w:vAlign w:val="center"/>
            <w:hideMark/>
          </w:tcPr>
          <w:p w14:paraId="1834A36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746" w:type="dxa"/>
            <w:tcBorders>
              <w:top w:val="nil"/>
              <w:left w:val="nil"/>
              <w:bottom w:val="nil"/>
              <w:right w:val="nil"/>
            </w:tcBorders>
            <w:shd w:val="clear" w:color="auto" w:fill="auto"/>
            <w:noWrap/>
            <w:vAlign w:val="center"/>
            <w:hideMark/>
          </w:tcPr>
          <w:p w14:paraId="366D221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16" w:type="dxa"/>
            <w:tcBorders>
              <w:top w:val="nil"/>
              <w:left w:val="nil"/>
              <w:bottom w:val="nil"/>
              <w:right w:val="nil"/>
            </w:tcBorders>
            <w:shd w:val="clear" w:color="auto" w:fill="auto"/>
            <w:noWrap/>
            <w:vAlign w:val="center"/>
            <w:hideMark/>
          </w:tcPr>
          <w:p w14:paraId="13C0F83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77" w:type="dxa"/>
            <w:tcBorders>
              <w:top w:val="nil"/>
              <w:left w:val="nil"/>
              <w:bottom w:val="nil"/>
              <w:right w:val="nil"/>
            </w:tcBorders>
            <w:shd w:val="clear" w:color="auto" w:fill="auto"/>
            <w:noWrap/>
            <w:vAlign w:val="center"/>
            <w:hideMark/>
          </w:tcPr>
          <w:p w14:paraId="6CFF0A2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11" w:type="dxa"/>
            <w:tcBorders>
              <w:top w:val="nil"/>
              <w:left w:val="nil"/>
              <w:bottom w:val="nil"/>
              <w:right w:val="single" w:sz="8" w:space="0" w:color="auto"/>
            </w:tcBorders>
            <w:shd w:val="clear" w:color="auto" w:fill="auto"/>
            <w:noWrap/>
            <w:vAlign w:val="center"/>
            <w:hideMark/>
          </w:tcPr>
          <w:p w14:paraId="0F347E0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r>
      <w:tr w:rsidR="006D6EF3" w:rsidRPr="006D6EF3" w14:paraId="4CAD709A"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1BAC8495"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Chlorophyll a</w:t>
            </w:r>
          </w:p>
        </w:tc>
        <w:tc>
          <w:tcPr>
            <w:tcW w:w="689" w:type="dxa"/>
            <w:tcBorders>
              <w:top w:val="nil"/>
              <w:left w:val="nil"/>
              <w:bottom w:val="nil"/>
              <w:right w:val="nil"/>
            </w:tcBorders>
            <w:shd w:val="clear" w:color="auto" w:fill="auto"/>
            <w:noWrap/>
            <w:vAlign w:val="center"/>
            <w:hideMark/>
          </w:tcPr>
          <w:p w14:paraId="4467169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242</w:t>
            </w:r>
          </w:p>
        </w:tc>
        <w:tc>
          <w:tcPr>
            <w:tcW w:w="640" w:type="dxa"/>
            <w:tcBorders>
              <w:top w:val="nil"/>
              <w:left w:val="nil"/>
              <w:bottom w:val="nil"/>
              <w:right w:val="nil"/>
            </w:tcBorders>
            <w:shd w:val="clear" w:color="auto" w:fill="auto"/>
            <w:noWrap/>
            <w:vAlign w:val="center"/>
            <w:hideMark/>
          </w:tcPr>
          <w:p w14:paraId="41DA0C6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16" w:type="dxa"/>
            <w:tcBorders>
              <w:top w:val="nil"/>
              <w:left w:val="nil"/>
              <w:bottom w:val="nil"/>
              <w:right w:val="nil"/>
            </w:tcBorders>
            <w:shd w:val="clear" w:color="auto" w:fill="auto"/>
            <w:noWrap/>
            <w:vAlign w:val="center"/>
            <w:hideMark/>
          </w:tcPr>
          <w:p w14:paraId="651B713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6.8</w:t>
            </w:r>
          </w:p>
        </w:tc>
        <w:tc>
          <w:tcPr>
            <w:tcW w:w="918" w:type="dxa"/>
            <w:tcBorders>
              <w:top w:val="nil"/>
              <w:left w:val="nil"/>
              <w:bottom w:val="nil"/>
              <w:right w:val="nil"/>
            </w:tcBorders>
            <w:shd w:val="clear" w:color="auto" w:fill="auto"/>
            <w:noWrap/>
            <w:vAlign w:val="center"/>
            <w:hideMark/>
          </w:tcPr>
          <w:p w14:paraId="68D3069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20.1</w:t>
            </w:r>
          </w:p>
        </w:tc>
        <w:tc>
          <w:tcPr>
            <w:tcW w:w="746" w:type="dxa"/>
            <w:tcBorders>
              <w:top w:val="nil"/>
              <w:left w:val="nil"/>
              <w:bottom w:val="nil"/>
              <w:right w:val="nil"/>
            </w:tcBorders>
            <w:shd w:val="clear" w:color="auto" w:fill="auto"/>
            <w:noWrap/>
            <w:vAlign w:val="center"/>
            <w:hideMark/>
          </w:tcPr>
          <w:p w14:paraId="02B1F21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38.9</w:t>
            </w:r>
          </w:p>
        </w:tc>
        <w:tc>
          <w:tcPr>
            <w:tcW w:w="616" w:type="dxa"/>
            <w:tcBorders>
              <w:top w:val="nil"/>
              <w:left w:val="nil"/>
              <w:bottom w:val="nil"/>
              <w:right w:val="nil"/>
            </w:tcBorders>
            <w:shd w:val="clear" w:color="auto" w:fill="auto"/>
            <w:noWrap/>
            <w:vAlign w:val="center"/>
            <w:hideMark/>
          </w:tcPr>
          <w:p w14:paraId="7FA0CDD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47.9</w:t>
            </w:r>
          </w:p>
        </w:tc>
        <w:tc>
          <w:tcPr>
            <w:tcW w:w="718" w:type="dxa"/>
            <w:tcBorders>
              <w:top w:val="nil"/>
              <w:left w:val="nil"/>
              <w:bottom w:val="nil"/>
              <w:right w:val="nil"/>
            </w:tcBorders>
            <w:shd w:val="clear" w:color="auto" w:fill="auto"/>
            <w:noWrap/>
            <w:vAlign w:val="center"/>
            <w:hideMark/>
          </w:tcPr>
          <w:p w14:paraId="5704C1F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332.0</w:t>
            </w:r>
          </w:p>
        </w:tc>
        <w:tc>
          <w:tcPr>
            <w:tcW w:w="612" w:type="dxa"/>
            <w:tcBorders>
              <w:top w:val="nil"/>
              <w:left w:val="nil"/>
              <w:bottom w:val="nil"/>
              <w:right w:val="single" w:sz="8" w:space="0" w:color="auto"/>
            </w:tcBorders>
            <w:shd w:val="clear" w:color="auto" w:fill="auto"/>
            <w:noWrap/>
            <w:vAlign w:val="center"/>
            <w:hideMark/>
          </w:tcPr>
          <w:p w14:paraId="6C92E97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53.6</w:t>
            </w:r>
          </w:p>
        </w:tc>
        <w:tc>
          <w:tcPr>
            <w:tcW w:w="689" w:type="dxa"/>
            <w:tcBorders>
              <w:top w:val="nil"/>
              <w:left w:val="nil"/>
              <w:bottom w:val="nil"/>
              <w:right w:val="nil"/>
            </w:tcBorders>
            <w:shd w:val="clear" w:color="auto" w:fill="auto"/>
            <w:noWrap/>
            <w:vAlign w:val="center"/>
            <w:hideMark/>
          </w:tcPr>
          <w:p w14:paraId="5B12686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22" w:type="dxa"/>
            <w:tcBorders>
              <w:top w:val="nil"/>
              <w:left w:val="nil"/>
              <w:bottom w:val="nil"/>
              <w:right w:val="nil"/>
            </w:tcBorders>
            <w:shd w:val="clear" w:color="auto" w:fill="auto"/>
            <w:noWrap/>
            <w:vAlign w:val="center"/>
            <w:hideMark/>
          </w:tcPr>
          <w:p w14:paraId="6C3CBF1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601" w:type="dxa"/>
            <w:tcBorders>
              <w:top w:val="nil"/>
              <w:left w:val="nil"/>
              <w:bottom w:val="nil"/>
              <w:right w:val="nil"/>
            </w:tcBorders>
            <w:shd w:val="clear" w:color="auto" w:fill="auto"/>
            <w:noWrap/>
            <w:vAlign w:val="center"/>
            <w:hideMark/>
          </w:tcPr>
          <w:p w14:paraId="717BB69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918" w:type="dxa"/>
            <w:tcBorders>
              <w:top w:val="nil"/>
              <w:left w:val="nil"/>
              <w:bottom w:val="nil"/>
              <w:right w:val="nil"/>
            </w:tcBorders>
            <w:shd w:val="clear" w:color="auto" w:fill="auto"/>
            <w:noWrap/>
            <w:vAlign w:val="center"/>
            <w:hideMark/>
          </w:tcPr>
          <w:p w14:paraId="3219762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4.1</w:t>
            </w:r>
          </w:p>
        </w:tc>
        <w:tc>
          <w:tcPr>
            <w:tcW w:w="746" w:type="dxa"/>
            <w:tcBorders>
              <w:top w:val="nil"/>
              <w:left w:val="nil"/>
              <w:bottom w:val="nil"/>
              <w:right w:val="nil"/>
            </w:tcBorders>
            <w:shd w:val="clear" w:color="auto" w:fill="auto"/>
            <w:noWrap/>
            <w:vAlign w:val="center"/>
            <w:hideMark/>
          </w:tcPr>
          <w:p w14:paraId="15D7B82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3.9</w:t>
            </w:r>
          </w:p>
        </w:tc>
        <w:tc>
          <w:tcPr>
            <w:tcW w:w="616" w:type="dxa"/>
            <w:tcBorders>
              <w:top w:val="nil"/>
              <w:left w:val="nil"/>
              <w:bottom w:val="nil"/>
              <w:right w:val="nil"/>
            </w:tcBorders>
            <w:shd w:val="clear" w:color="auto" w:fill="auto"/>
            <w:noWrap/>
            <w:vAlign w:val="center"/>
            <w:hideMark/>
          </w:tcPr>
          <w:p w14:paraId="0FBF6F4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w:t>
            </w:r>
          </w:p>
        </w:tc>
        <w:tc>
          <w:tcPr>
            <w:tcW w:w="677" w:type="dxa"/>
            <w:tcBorders>
              <w:top w:val="nil"/>
              <w:left w:val="nil"/>
              <w:bottom w:val="nil"/>
              <w:right w:val="nil"/>
            </w:tcBorders>
            <w:shd w:val="clear" w:color="auto" w:fill="auto"/>
            <w:noWrap/>
            <w:vAlign w:val="center"/>
            <w:hideMark/>
          </w:tcPr>
          <w:p w14:paraId="3E1DC85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5.3</w:t>
            </w:r>
          </w:p>
        </w:tc>
        <w:tc>
          <w:tcPr>
            <w:tcW w:w="611" w:type="dxa"/>
            <w:tcBorders>
              <w:top w:val="nil"/>
              <w:left w:val="nil"/>
              <w:bottom w:val="nil"/>
              <w:right w:val="single" w:sz="8" w:space="0" w:color="auto"/>
            </w:tcBorders>
            <w:shd w:val="clear" w:color="auto" w:fill="auto"/>
            <w:noWrap/>
            <w:vAlign w:val="center"/>
            <w:hideMark/>
          </w:tcPr>
          <w:p w14:paraId="179BBCF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r>
      <w:tr w:rsidR="006D6EF3" w:rsidRPr="006D6EF3" w14:paraId="122E4F48"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center"/>
            <w:hideMark/>
          </w:tcPr>
          <w:p w14:paraId="34C59D1C" w14:textId="77777777" w:rsidR="00DF01C4" w:rsidRPr="006D6EF3" w:rsidRDefault="00DF01C4" w:rsidP="00DF01C4">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Chlorophyll a, uncorrected for pheophytin</w:t>
            </w:r>
          </w:p>
        </w:tc>
        <w:tc>
          <w:tcPr>
            <w:tcW w:w="689" w:type="dxa"/>
            <w:tcBorders>
              <w:top w:val="nil"/>
              <w:left w:val="nil"/>
              <w:bottom w:val="nil"/>
              <w:right w:val="nil"/>
            </w:tcBorders>
            <w:shd w:val="clear" w:color="auto" w:fill="auto"/>
            <w:noWrap/>
            <w:vAlign w:val="center"/>
            <w:hideMark/>
          </w:tcPr>
          <w:p w14:paraId="1C291ADC"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255</w:t>
            </w:r>
          </w:p>
        </w:tc>
        <w:tc>
          <w:tcPr>
            <w:tcW w:w="640" w:type="dxa"/>
            <w:tcBorders>
              <w:top w:val="nil"/>
              <w:left w:val="nil"/>
              <w:bottom w:val="nil"/>
              <w:right w:val="nil"/>
            </w:tcBorders>
            <w:shd w:val="clear" w:color="auto" w:fill="auto"/>
            <w:noWrap/>
            <w:vAlign w:val="center"/>
            <w:hideMark/>
          </w:tcPr>
          <w:p w14:paraId="6FF81BAC"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616" w:type="dxa"/>
            <w:tcBorders>
              <w:top w:val="nil"/>
              <w:left w:val="nil"/>
              <w:bottom w:val="nil"/>
              <w:right w:val="nil"/>
            </w:tcBorders>
            <w:shd w:val="clear" w:color="auto" w:fill="auto"/>
            <w:noWrap/>
            <w:vAlign w:val="center"/>
            <w:hideMark/>
          </w:tcPr>
          <w:p w14:paraId="1C4A86B4"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7.9</w:t>
            </w:r>
          </w:p>
        </w:tc>
        <w:tc>
          <w:tcPr>
            <w:tcW w:w="918" w:type="dxa"/>
            <w:tcBorders>
              <w:top w:val="nil"/>
              <w:left w:val="nil"/>
              <w:bottom w:val="nil"/>
              <w:right w:val="nil"/>
            </w:tcBorders>
            <w:shd w:val="clear" w:color="auto" w:fill="auto"/>
            <w:noWrap/>
            <w:vAlign w:val="center"/>
            <w:hideMark/>
          </w:tcPr>
          <w:p w14:paraId="721E6C8C"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17.7</w:t>
            </w:r>
          </w:p>
        </w:tc>
        <w:tc>
          <w:tcPr>
            <w:tcW w:w="746" w:type="dxa"/>
            <w:tcBorders>
              <w:top w:val="nil"/>
              <w:left w:val="nil"/>
              <w:bottom w:val="nil"/>
              <w:right w:val="nil"/>
            </w:tcBorders>
            <w:shd w:val="clear" w:color="auto" w:fill="auto"/>
            <w:noWrap/>
            <w:vAlign w:val="center"/>
            <w:hideMark/>
          </w:tcPr>
          <w:p w14:paraId="143729CD"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42.4</w:t>
            </w:r>
          </w:p>
        </w:tc>
        <w:tc>
          <w:tcPr>
            <w:tcW w:w="616" w:type="dxa"/>
            <w:tcBorders>
              <w:top w:val="nil"/>
              <w:left w:val="nil"/>
              <w:bottom w:val="nil"/>
              <w:right w:val="nil"/>
            </w:tcBorders>
            <w:shd w:val="clear" w:color="auto" w:fill="auto"/>
            <w:noWrap/>
            <w:vAlign w:val="center"/>
            <w:hideMark/>
          </w:tcPr>
          <w:p w14:paraId="234B6987"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51.1</w:t>
            </w:r>
          </w:p>
        </w:tc>
        <w:tc>
          <w:tcPr>
            <w:tcW w:w="718" w:type="dxa"/>
            <w:tcBorders>
              <w:top w:val="nil"/>
              <w:left w:val="nil"/>
              <w:bottom w:val="nil"/>
              <w:right w:val="nil"/>
            </w:tcBorders>
            <w:shd w:val="clear" w:color="auto" w:fill="auto"/>
            <w:noWrap/>
            <w:vAlign w:val="center"/>
            <w:hideMark/>
          </w:tcPr>
          <w:p w14:paraId="1F1C2188"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503.3</w:t>
            </w:r>
          </w:p>
        </w:tc>
        <w:tc>
          <w:tcPr>
            <w:tcW w:w="612" w:type="dxa"/>
            <w:tcBorders>
              <w:top w:val="nil"/>
              <w:left w:val="nil"/>
              <w:bottom w:val="nil"/>
              <w:right w:val="single" w:sz="8" w:space="0" w:color="auto"/>
            </w:tcBorders>
            <w:shd w:val="clear" w:color="auto" w:fill="auto"/>
            <w:noWrap/>
            <w:vAlign w:val="center"/>
            <w:hideMark/>
          </w:tcPr>
          <w:p w14:paraId="153F2ECF"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64.7</w:t>
            </w:r>
          </w:p>
        </w:tc>
        <w:tc>
          <w:tcPr>
            <w:tcW w:w="689" w:type="dxa"/>
            <w:tcBorders>
              <w:top w:val="nil"/>
              <w:left w:val="nil"/>
              <w:bottom w:val="nil"/>
              <w:right w:val="nil"/>
            </w:tcBorders>
            <w:shd w:val="clear" w:color="auto" w:fill="auto"/>
            <w:noWrap/>
            <w:vAlign w:val="center"/>
            <w:hideMark/>
          </w:tcPr>
          <w:p w14:paraId="33F36ADB" w14:textId="16ECFCEE"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1C571B1E" w14:textId="1CAFF94D"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01" w:type="dxa"/>
            <w:tcBorders>
              <w:top w:val="nil"/>
              <w:left w:val="nil"/>
              <w:bottom w:val="nil"/>
              <w:right w:val="nil"/>
            </w:tcBorders>
            <w:shd w:val="clear" w:color="auto" w:fill="auto"/>
            <w:noWrap/>
            <w:vAlign w:val="center"/>
            <w:hideMark/>
          </w:tcPr>
          <w:p w14:paraId="54B81348" w14:textId="25FBB359"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918" w:type="dxa"/>
            <w:tcBorders>
              <w:top w:val="nil"/>
              <w:left w:val="nil"/>
              <w:bottom w:val="nil"/>
              <w:right w:val="nil"/>
            </w:tcBorders>
            <w:shd w:val="clear" w:color="auto" w:fill="auto"/>
            <w:noWrap/>
            <w:vAlign w:val="center"/>
            <w:hideMark/>
          </w:tcPr>
          <w:p w14:paraId="34C892A4" w14:textId="441C35E6"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46" w:type="dxa"/>
            <w:tcBorders>
              <w:top w:val="nil"/>
              <w:left w:val="nil"/>
              <w:bottom w:val="nil"/>
              <w:right w:val="nil"/>
            </w:tcBorders>
            <w:shd w:val="clear" w:color="auto" w:fill="auto"/>
            <w:noWrap/>
            <w:vAlign w:val="center"/>
            <w:hideMark/>
          </w:tcPr>
          <w:p w14:paraId="0DAE5D1F" w14:textId="094C86DC"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16" w:type="dxa"/>
            <w:tcBorders>
              <w:top w:val="nil"/>
              <w:left w:val="nil"/>
              <w:bottom w:val="nil"/>
              <w:right w:val="nil"/>
            </w:tcBorders>
            <w:shd w:val="clear" w:color="auto" w:fill="auto"/>
            <w:noWrap/>
            <w:vAlign w:val="center"/>
            <w:hideMark/>
          </w:tcPr>
          <w:p w14:paraId="753722EF" w14:textId="57DE524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7" w:type="dxa"/>
            <w:tcBorders>
              <w:top w:val="nil"/>
              <w:left w:val="nil"/>
              <w:bottom w:val="nil"/>
              <w:right w:val="nil"/>
            </w:tcBorders>
            <w:shd w:val="clear" w:color="auto" w:fill="auto"/>
            <w:noWrap/>
            <w:vAlign w:val="center"/>
            <w:hideMark/>
          </w:tcPr>
          <w:p w14:paraId="5F441F43" w14:textId="07075C04"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11" w:type="dxa"/>
            <w:tcBorders>
              <w:top w:val="nil"/>
              <w:left w:val="nil"/>
              <w:bottom w:val="nil"/>
              <w:right w:val="single" w:sz="8" w:space="0" w:color="auto"/>
            </w:tcBorders>
            <w:shd w:val="clear" w:color="auto" w:fill="auto"/>
            <w:noWrap/>
            <w:vAlign w:val="center"/>
            <w:hideMark/>
          </w:tcPr>
          <w:p w14:paraId="537031AB" w14:textId="4061C059"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093D3A0E"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15A42EB0"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Copper</w:t>
            </w:r>
          </w:p>
        </w:tc>
        <w:tc>
          <w:tcPr>
            <w:tcW w:w="689" w:type="dxa"/>
            <w:tcBorders>
              <w:top w:val="nil"/>
              <w:left w:val="nil"/>
              <w:bottom w:val="nil"/>
              <w:right w:val="nil"/>
            </w:tcBorders>
            <w:shd w:val="clear" w:color="auto" w:fill="auto"/>
            <w:noWrap/>
            <w:vAlign w:val="center"/>
            <w:hideMark/>
          </w:tcPr>
          <w:p w14:paraId="569FCBE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118</w:t>
            </w:r>
          </w:p>
        </w:tc>
        <w:tc>
          <w:tcPr>
            <w:tcW w:w="640" w:type="dxa"/>
            <w:tcBorders>
              <w:top w:val="nil"/>
              <w:left w:val="nil"/>
              <w:bottom w:val="nil"/>
              <w:right w:val="nil"/>
            </w:tcBorders>
            <w:shd w:val="clear" w:color="auto" w:fill="auto"/>
            <w:noWrap/>
            <w:vAlign w:val="center"/>
            <w:hideMark/>
          </w:tcPr>
          <w:p w14:paraId="4B5D94E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0.5</w:t>
            </w:r>
          </w:p>
        </w:tc>
        <w:tc>
          <w:tcPr>
            <w:tcW w:w="616" w:type="dxa"/>
            <w:tcBorders>
              <w:top w:val="nil"/>
              <w:left w:val="nil"/>
              <w:bottom w:val="nil"/>
              <w:right w:val="nil"/>
            </w:tcBorders>
            <w:shd w:val="clear" w:color="auto" w:fill="auto"/>
            <w:noWrap/>
            <w:vAlign w:val="center"/>
            <w:hideMark/>
          </w:tcPr>
          <w:p w14:paraId="6026997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918" w:type="dxa"/>
            <w:tcBorders>
              <w:top w:val="nil"/>
              <w:left w:val="nil"/>
              <w:bottom w:val="nil"/>
              <w:right w:val="nil"/>
            </w:tcBorders>
            <w:shd w:val="clear" w:color="auto" w:fill="auto"/>
            <w:noWrap/>
            <w:vAlign w:val="center"/>
            <w:hideMark/>
          </w:tcPr>
          <w:p w14:paraId="43DB515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746" w:type="dxa"/>
            <w:tcBorders>
              <w:top w:val="nil"/>
              <w:left w:val="nil"/>
              <w:bottom w:val="nil"/>
              <w:right w:val="nil"/>
            </w:tcBorders>
            <w:shd w:val="clear" w:color="auto" w:fill="auto"/>
            <w:noWrap/>
            <w:vAlign w:val="center"/>
            <w:hideMark/>
          </w:tcPr>
          <w:p w14:paraId="4FCD276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16" w:type="dxa"/>
            <w:tcBorders>
              <w:top w:val="nil"/>
              <w:left w:val="nil"/>
              <w:bottom w:val="nil"/>
              <w:right w:val="nil"/>
            </w:tcBorders>
            <w:shd w:val="clear" w:color="auto" w:fill="auto"/>
            <w:noWrap/>
            <w:vAlign w:val="center"/>
            <w:hideMark/>
          </w:tcPr>
          <w:p w14:paraId="0C6DE40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718" w:type="dxa"/>
            <w:tcBorders>
              <w:top w:val="nil"/>
              <w:left w:val="nil"/>
              <w:bottom w:val="nil"/>
              <w:right w:val="nil"/>
            </w:tcBorders>
            <w:shd w:val="clear" w:color="auto" w:fill="auto"/>
            <w:noWrap/>
            <w:vAlign w:val="center"/>
            <w:hideMark/>
          </w:tcPr>
          <w:p w14:paraId="6ED298B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612" w:type="dxa"/>
            <w:tcBorders>
              <w:top w:val="nil"/>
              <w:left w:val="nil"/>
              <w:bottom w:val="nil"/>
              <w:right w:val="single" w:sz="8" w:space="0" w:color="auto"/>
            </w:tcBorders>
            <w:shd w:val="clear" w:color="auto" w:fill="auto"/>
            <w:noWrap/>
            <w:vAlign w:val="center"/>
            <w:hideMark/>
          </w:tcPr>
          <w:p w14:paraId="2038B39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689" w:type="dxa"/>
            <w:tcBorders>
              <w:top w:val="nil"/>
              <w:left w:val="nil"/>
              <w:bottom w:val="nil"/>
              <w:right w:val="nil"/>
            </w:tcBorders>
            <w:shd w:val="clear" w:color="auto" w:fill="auto"/>
            <w:noWrap/>
            <w:vAlign w:val="center"/>
            <w:hideMark/>
          </w:tcPr>
          <w:p w14:paraId="3A4D7F7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22" w:type="dxa"/>
            <w:tcBorders>
              <w:top w:val="nil"/>
              <w:left w:val="nil"/>
              <w:bottom w:val="nil"/>
              <w:right w:val="nil"/>
            </w:tcBorders>
            <w:shd w:val="clear" w:color="auto" w:fill="auto"/>
            <w:noWrap/>
            <w:vAlign w:val="center"/>
            <w:hideMark/>
          </w:tcPr>
          <w:p w14:paraId="4A20D8F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01" w:type="dxa"/>
            <w:tcBorders>
              <w:top w:val="nil"/>
              <w:left w:val="nil"/>
              <w:bottom w:val="nil"/>
              <w:right w:val="nil"/>
            </w:tcBorders>
            <w:shd w:val="clear" w:color="auto" w:fill="auto"/>
            <w:noWrap/>
            <w:vAlign w:val="center"/>
            <w:hideMark/>
          </w:tcPr>
          <w:p w14:paraId="6931686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918" w:type="dxa"/>
            <w:tcBorders>
              <w:top w:val="nil"/>
              <w:left w:val="nil"/>
              <w:bottom w:val="nil"/>
              <w:right w:val="nil"/>
            </w:tcBorders>
            <w:shd w:val="clear" w:color="auto" w:fill="auto"/>
            <w:noWrap/>
            <w:vAlign w:val="center"/>
            <w:hideMark/>
          </w:tcPr>
          <w:p w14:paraId="277F395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746" w:type="dxa"/>
            <w:tcBorders>
              <w:top w:val="nil"/>
              <w:left w:val="nil"/>
              <w:bottom w:val="nil"/>
              <w:right w:val="nil"/>
            </w:tcBorders>
            <w:shd w:val="clear" w:color="auto" w:fill="auto"/>
            <w:noWrap/>
            <w:vAlign w:val="center"/>
            <w:hideMark/>
          </w:tcPr>
          <w:p w14:paraId="56C7BD7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16" w:type="dxa"/>
            <w:tcBorders>
              <w:top w:val="nil"/>
              <w:left w:val="nil"/>
              <w:bottom w:val="nil"/>
              <w:right w:val="nil"/>
            </w:tcBorders>
            <w:shd w:val="clear" w:color="auto" w:fill="auto"/>
            <w:noWrap/>
            <w:vAlign w:val="center"/>
            <w:hideMark/>
          </w:tcPr>
          <w:p w14:paraId="47BC1F3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77" w:type="dxa"/>
            <w:tcBorders>
              <w:top w:val="nil"/>
              <w:left w:val="nil"/>
              <w:bottom w:val="nil"/>
              <w:right w:val="nil"/>
            </w:tcBorders>
            <w:shd w:val="clear" w:color="auto" w:fill="auto"/>
            <w:noWrap/>
            <w:vAlign w:val="center"/>
            <w:hideMark/>
          </w:tcPr>
          <w:p w14:paraId="1705BE5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11" w:type="dxa"/>
            <w:tcBorders>
              <w:top w:val="nil"/>
              <w:left w:val="nil"/>
              <w:bottom w:val="nil"/>
              <w:right w:val="single" w:sz="8" w:space="0" w:color="auto"/>
            </w:tcBorders>
            <w:shd w:val="clear" w:color="auto" w:fill="auto"/>
            <w:noWrap/>
            <w:vAlign w:val="center"/>
            <w:hideMark/>
          </w:tcPr>
          <w:p w14:paraId="526509F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NA</w:t>
            </w:r>
          </w:p>
        </w:tc>
      </w:tr>
      <w:tr w:rsidR="006D6EF3" w:rsidRPr="006D6EF3" w14:paraId="57A35C89"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0CE8EA54"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Dissolved oxygen (DO)</w:t>
            </w:r>
          </w:p>
        </w:tc>
        <w:tc>
          <w:tcPr>
            <w:tcW w:w="689" w:type="dxa"/>
            <w:tcBorders>
              <w:top w:val="nil"/>
              <w:left w:val="nil"/>
              <w:bottom w:val="nil"/>
              <w:right w:val="nil"/>
            </w:tcBorders>
            <w:shd w:val="clear" w:color="auto" w:fill="auto"/>
            <w:noWrap/>
            <w:vAlign w:val="center"/>
            <w:hideMark/>
          </w:tcPr>
          <w:p w14:paraId="5E7257A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336</w:t>
            </w:r>
          </w:p>
        </w:tc>
        <w:tc>
          <w:tcPr>
            <w:tcW w:w="640" w:type="dxa"/>
            <w:tcBorders>
              <w:top w:val="nil"/>
              <w:left w:val="nil"/>
              <w:bottom w:val="nil"/>
              <w:right w:val="nil"/>
            </w:tcBorders>
            <w:shd w:val="clear" w:color="auto" w:fill="auto"/>
            <w:noWrap/>
            <w:vAlign w:val="center"/>
            <w:hideMark/>
          </w:tcPr>
          <w:p w14:paraId="639A8CC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16" w:type="dxa"/>
            <w:tcBorders>
              <w:top w:val="nil"/>
              <w:left w:val="nil"/>
              <w:bottom w:val="nil"/>
              <w:right w:val="nil"/>
            </w:tcBorders>
            <w:shd w:val="clear" w:color="auto" w:fill="auto"/>
            <w:noWrap/>
            <w:vAlign w:val="center"/>
            <w:hideMark/>
          </w:tcPr>
          <w:p w14:paraId="3B17443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7.1</w:t>
            </w:r>
          </w:p>
        </w:tc>
        <w:tc>
          <w:tcPr>
            <w:tcW w:w="918" w:type="dxa"/>
            <w:tcBorders>
              <w:top w:val="nil"/>
              <w:left w:val="nil"/>
              <w:bottom w:val="nil"/>
              <w:right w:val="nil"/>
            </w:tcBorders>
            <w:shd w:val="clear" w:color="auto" w:fill="auto"/>
            <w:noWrap/>
            <w:vAlign w:val="center"/>
            <w:hideMark/>
          </w:tcPr>
          <w:p w14:paraId="06A2073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7.7</w:t>
            </w:r>
          </w:p>
        </w:tc>
        <w:tc>
          <w:tcPr>
            <w:tcW w:w="746" w:type="dxa"/>
            <w:tcBorders>
              <w:top w:val="nil"/>
              <w:left w:val="nil"/>
              <w:bottom w:val="nil"/>
              <w:right w:val="nil"/>
            </w:tcBorders>
            <w:shd w:val="clear" w:color="auto" w:fill="auto"/>
            <w:noWrap/>
            <w:vAlign w:val="center"/>
            <w:hideMark/>
          </w:tcPr>
          <w:p w14:paraId="10FAC8A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w:t>
            </w:r>
          </w:p>
        </w:tc>
        <w:tc>
          <w:tcPr>
            <w:tcW w:w="616" w:type="dxa"/>
            <w:tcBorders>
              <w:top w:val="nil"/>
              <w:left w:val="nil"/>
              <w:bottom w:val="nil"/>
              <w:right w:val="nil"/>
            </w:tcBorders>
            <w:shd w:val="clear" w:color="auto" w:fill="auto"/>
            <w:noWrap/>
            <w:vAlign w:val="center"/>
            <w:hideMark/>
          </w:tcPr>
          <w:p w14:paraId="7FEF9C8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9.1</w:t>
            </w:r>
          </w:p>
        </w:tc>
        <w:tc>
          <w:tcPr>
            <w:tcW w:w="718" w:type="dxa"/>
            <w:tcBorders>
              <w:top w:val="nil"/>
              <w:left w:val="nil"/>
              <w:bottom w:val="nil"/>
              <w:right w:val="nil"/>
            </w:tcBorders>
            <w:shd w:val="clear" w:color="auto" w:fill="auto"/>
            <w:noWrap/>
            <w:vAlign w:val="center"/>
            <w:hideMark/>
          </w:tcPr>
          <w:p w14:paraId="2655EC2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18.7</w:t>
            </w:r>
          </w:p>
        </w:tc>
        <w:tc>
          <w:tcPr>
            <w:tcW w:w="612" w:type="dxa"/>
            <w:tcBorders>
              <w:top w:val="nil"/>
              <w:left w:val="nil"/>
              <w:bottom w:val="nil"/>
              <w:right w:val="single" w:sz="8" w:space="0" w:color="auto"/>
            </w:tcBorders>
            <w:shd w:val="clear" w:color="auto" w:fill="auto"/>
            <w:noWrap/>
            <w:vAlign w:val="center"/>
            <w:hideMark/>
          </w:tcPr>
          <w:p w14:paraId="49512B5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89" w:type="dxa"/>
            <w:tcBorders>
              <w:top w:val="nil"/>
              <w:left w:val="nil"/>
              <w:bottom w:val="nil"/>
              <w:right w:val="nil"/>
            </w:tcBorders>
            <w:shd w:val="clear" w:color="auto" w:fill="auto"/>
            <w:noWrap/>
            <w:vAlign w:val="center"/>
            <w:hideMark/>
          </w:tcPr>
          <w:p w14:paraId="49F7C78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w:t>
            </w:r>
          </w:p>
        </w:tc>
        <w:tc>
          <w:tcPr>
            <w:tcW w:w="622" w:type="dxa"/>
            <w:tcBorders>
              <w:top w:val="nil"/>
              <w:left w:val="nil"/>
              <w:bottom w:val="nil"/>
              <w:right w:val="nil"/>
            </w:tcBorders>
            <w:shd w:val="clear" w:color="auto" w:fill="auto"/>
            <w:noWrap/>
            <w:vAlign w:val="center"/>
            <w:hideMark/>
          </w:tcPr>
          <w:p w14:paraId="41AD43C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w:t>
            </w:r>
          </w:p>
        </w:tc>
        <w:tc>
          <w:tcPr>
            <w:tcW w:w="601" w:type="dxa"/>
            <w:tcBorders>
              <w:top w:val="nil"/>
              <w:left w:val="nil"/>
              <w:bottom w:val="nil"/>
              <w:right w:val="nil"/>
            </w:tcBorders>
            <w:shd w:val="clear" w:color="auto" w:fill="auto"/>
            <w:noWrap/>
            <w:vAlign w:val="center"/>
            <w:hideMark/>
          </w:tcPr>
          <w:p w14:paraId="2F0D1D2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918" w:type="dxa"/>
            <w:tcBorders>
              <w:top w:val="nil"/>
              <w:left w:val="nil"/>
              <w:bottom w:val="nil"/>
              <w:right w:val="nil"/>
            </w:tcBorders>
            <w:shd w:val="clear" w:color="auto" w:fill="auto"/>
            <w:noWrap/>
            <w:vAlign w:val="center"/>
            <w:hideMark/>
          </w:tcPr>
          <w:p w14:paraId="25252DE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9.3</w:t>
            </w:r>
          </w:p>
        </w:tc>
        <w:tc>
          <w:tcPr>
            <w:tcW w:w="746" w:type="dxa"/>
            <w:tcBorders>
              <w:top w:val="nil"/>
              <w:left w:val="nil"/>
              <w:bottom w:val="nil"/>
              <w:right w:val="nil"/>
            </w:tcBorders>
            <w:shd w:val="clear" w:color="auto" w:fill="auto"/>
            <w:noWrap/>
            <w:vAlign w:val="center"/>
            <w:hideMark/>
          </w:tcPr>
          <w:p w14:paraId="1E5FAA2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8.9</w:t>
            </w:r>
          </w:p>
        </w:tc>
        <w:tc>
          <w:tcPr>
            <w:tcW w:w="616" w:type="dxa"/>
            <w:tcBorders>
              <w:top w:val="nil"/>
              <w:left w:val="nil"/>
              <w:bottom w:val="nil"/>
              <w:right w:val="nil"/>
            </w:tcBorders>
            <w:shd w:val="clear" w:color="auto" w:fill="auto"/>
            <w:noWrap/>
            <w:vAlign w:val="center"/>
            <w:hideMark/>
          </w:tcPr>
          <w:p w14:paraId="570E5CF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11.1</w:t>
            </w:r>
          </w:p>
        </w:tc>
        <w:tc>
          <w:tcPr>
            <w:tcW w:w="677" w:type="dxa"/>
            <w:tcBorders>
              <w:top w:val="nil"/>
              <w:left w:val="nil"/>
              <w:bottom w:val="nil"/>
              <w:right w:val="nil"/>
            </w:tcBorders>
            <w:shd w:val="clear" w:color="auto" w:fill="auto"/>
            <w:noWrap/>
            <w:vAlign w:val="center"/>
            <w:hideMark/>
          </w:tcPr>
          <w:p w14:paraId="5D11A40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11.8</w:t>
            </w:r>
          </w:p>
        </w:tc>
        <w:tc>
          <w:tcPr>
            <w:tcW w:w="611" w:type="dxa"/>
            <w:tcBorders>
              <w:top w:val="nil"/>
              <w:left w:val="nil"/>
              <w:bottom w:val="nil"/>
              <w:right w:val="single" w:sz="8" w:space="0" w:color="auto"/>
            </w:tcBorders>
            <w:shd w:val="clear" w:color="auto" w:fill="auto"/>
            <w:noWrap/>
            <w:vAlign w:val="center"/>
            <w:hideMark/>
          </w:tcPr>
          <w:p w14:paraId="08CDBB9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r>
      <w:tr w:rsidR="006D6EF3" w:rsidRPr="006D6EF3" w14:paraId="6DED834F"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3121E031"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Dissolved oxygen saturation (%)</w:t>
            </w:r>
          </w:p>
        </w:tc>
        <w:tc>
          <w:tcPr>
            <w:tcW w:w="689" w:type="dxa"/>
            <w:tcBorders>
              <w:top w:val="nil"/>
              <w:left w:val="nil"/>
              <w:bottom w:val="nil"/>
              <w:right w:val="nil"/>
            </w:tcBorders>
            <w:shd w:val="clear" w:color="auto" w:fill="auto"/>
            <w:noWrap/>
            <w:vAlign w:val="center"/>
            <w:hideMark/>
          </w:tcPr>
          <w:p w14:paraId="7BA28B4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337</w:t>
            </w:r>
          </w:p>
        </w:tc>
        <w:tc>
          <w:tcPr>
            <w:tcW w:w="640" w:type="dxa"/>
            <w:tcBorders>
              <w:top w:val="nil"/>
              <w:left w:val="nil"/>
              <w:bottom w:val="nil"/>
              <w:right w:val="nil"/>
            </w:tcBorders>
            <w:shd w:val="clear" w:color="auto" w:fill="auto"/>
            <w:noWrap/>
            <w:vAlign w:val="center"/>
            <w:hideMark/>
          </w:tcPr>
          <w:p w14:paraId="25C5BD3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w:t>
            </w:r>
          </w:p>
        </w:tc>
        <w:tc>
          <w:tcPr>
            <w:tcW w:w="616" w:type="dxa"/>
            <w:tcBorders>
              <w:top w:val="nil"/>
              <w:left w:val="nil"/>
              <w:bottom w:val="nil"/>
              <w:right w:val="nil"/>
            </w:tcBorders>
            <w:shd w:val="clear" w:color="auto" w:fill="auto"/>
            <w:noWrap/>
            <w:vAlign w:val="center"/>
            <w:hideMark/>
          </w:tcPr>
          <w:p w14:paraId="2DF9D20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92</w:t>
            </w:r>
          </w:p>
        </w:tc>
        <w:tc>
          <w:tcPr>
            <w:tcW w:w="918" w:type="dxa"/>
            <w:tcBorders>
              <w:top w:val="nil"/>
              <w:left w:val="nil"/>
              <w:bottom w:val="nil"/>
              <w:right w:val="nil"/>
            </w:tcBorders>
            <w:shd w:val="clear" w:color="auto" w:fill="auto"/>
            <w:noWrap/>
            <w:vAlign w:val="center"/>
            <w:hideMark/>
          </w:tcPr>
          <w:p w14:paraId="63FA727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96</w:t>
            </w:r>
          </w:p>
        </w:tc>
        <w:tc>
          <w:tcPr>
            <w:tcW w:w="746" w:type="dxa"/>
            <w:tcBorders>
              <w:top w:val="nil"/>
              <w:left w:val="nil"/>
              <w:bottom w:val="nil"/>
              <w:right w:val="nil"/>
            </w:tcBorders>
            <w:shd w:val="clear" w:color="auto" w:fill="auto"/>
            <w:noWrap/>
            <w:vAlign w:val="center"/>
            <w:hideMark/>
          </w:tcPr>
          <w:p w14:paraId="1A05191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102</w:t>
            </w:r>
          </w:p>
        </w:tc>
        <w:tc>
          <w:tcPr>
            <w:tcW w:w="616" w:type="dxa"/>
            <w:tcBorders>
              <w:top w:val="nil"/>
              <w:left w:val="nil"/>
              <w:bottom w:val="nil"/>
              <w:right w:val="nil"/>
            </w:tcBorders>
            <w:shd w:val="clear" w:color="auto" w:fill="auto"/>
            <w:noWrap/>
            <w:vAlign w:val="center"/>
            <w:hideMark/>
          </w:tcPr>
          <w:p w14:paraId="50A152F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104</w:t>
            </w:r>
          </w:p>
        </w:tc>
        <w:tc>
          <w:tcPr>
            <w:tcW w:w="718" w:type="dxa"/>
            <w:tcBorders>
              <w:top w:val="nil"/>
              <w:left w:val="nil"/>
              <w:bottom w:val="nil"/>
              <w:right w:val="nil"/>
            </w:tcBorders>
            <w:shd w:val="clear" w:color="auto" w:fill="auto"/>
            <w:noWrap/>
            <w:vAlign w:val="center"/>
            <w:hideMark/>
          </w:tcPr>
          <w:p w14:paraId="57F98B8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263</w:t>
            </w:r>
          </w:p>
        </w:tc>
        <w:tc>
          <w:tcPr>
            <w:tcW w:w="612" w:type="dxa"/>
            <w:tcBorders>
              <w:top w:val="nil"/>
              <w:left w:val="nil"/>
              <w:bottom w:val="nil"/>
              <w:right w:val="single" w:sz="8" w:space="0" w:color="auto"/>
            </w:tcBorders>
            <w:shd w:val="clear" w:color="auto" w:fill="auto"/>
            <w:noWrap/>
            <w:vAlign w:val="center"/>
            <w:hideMark/>
          </w:tcPr>
          <w:p w14:paraId="1B69944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c>
          <w:tcPr>
            <w:tcW w:w="689" w:type="dxa"/>
            <w:tcBorders>
              <w:top w:val="nil"/>
              <w:left w:val="nil"/>
              <w:bottom w:val="nil"/>
              <w:right w:val="nil"/>
            </w:tcBorders>
            <w:shd w:val="clear" w:color="auto" w:fill="auto"/>
            <w:noWrap/>
            <w:vAlign w:val="center"/>
            <w:hideMark/>
          </w:tcPr>
          <w:p w14:paraId="3C6B2FE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622" w:type="dxa"/>
            <w:tcBorders>
              <w:top w:val="nil"/>
              <w:left w:val="nil"/>
              <w:bottom w:val="nil"/>
              <w:right w:val="nil"/>
            </w:tcBorders>
            <w:shd w:val="clear" w:color="auto" w:fill="auto"/>
            <w:noWrap/>
            <w:vAlign w:val="center"/>
            <w:hideMark/>
          </w:tcPr>
          <w:p w14:paraId="77199A4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601" w:type="dxa"/>
            <w:tcBorders>
              <w:top w:val="nil"/>
              <w:left w:val="nil"/>
              <w:bottom w:val="nil"/>
              <w:right w:val="nil"/>
            </w:tcBorders>
            <w:shd w:val="clear" w:color="auto" w:fill="auto"/>
            <w:noWrap/>
            <w:vAlign w:val="center"/>
            <w:hideMark/>
          </w:tcPr>
          <w:p w14:paraId="2C400B6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88</w:t>
            </w:r>
          </w:p>
        </w:tc>
        <w:tc>
          <w:tcPr>
            <w:tcW w:w="918" w:type="dxa"/>
            <w:tcBorders>
              <w:top w:val="nil"/>
              <w:left w:val="nil"/>
              <w:bottom w:val="nil"/>
              <w:right w:val="nil"/>
            </w:tcBorders>
            <w:shd w:val="clear" w:color="auto" w:fill="auto"/>
            <w:noWrap/>
            <w:vAlign w:val="center"/>
            <w:hideMark/>
          </w:tcPr>
          <w:p w14:paraId="300158A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104</w:t>
            </w:r>
          </w:p>
        </w:tc>
        <w:tc>
          <w:tcPr>
            <w:tcW w:w="746" w:type="dxa"/>
            <w:tcBorders>
              <w:top w:val="nil"/>
              <w:left w:val="nil"/>
              <w:bottom w:val="nil"/>
              <w:right w:val="nil"/>
            </w:tcBorders>
            <w:shd w:val="clear" w:color="auto" w:fill="auto"/>
            <w:noWrap/>
            <w:vAlign w:val="center"/>
            <w:hideMark/>
          </w:tcPr>
          <w:p w14:paraId="3EB23B3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98</w:t>
            </w:r>
          </w:p>
        </w:tc>
        <w:tc>
          <w:tcPr>
            <w:tcW w:w="616" w:type="dxa"/>
            <w:tcBorders>
              <w:top w:val="nil"/>
              <w:left w:val="nil"/>
              <w:bottom w:val="nil"/>
              <w:right w:val="nil"/>
            </w:tcBorders>
            <w:shd w:val="clear" w:color="auto" w:fill="auto"/>
            <w:noWrap/>
            <w:vAlign w:val="center"/>
            <w:hideMark/>
          </w:tcPr>
          <w:p w14:paraId="5697345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114</w:t>
            </w:r>
          </w:p>
        </w:tc>
        <w:tc>
          <w:tcPr>
            <w:tcW w:w="677" w:type="dxa"/>
            <w:tcBorders>
              <w:top w:val="nil"/>
              <w:left w:val="nil"/>
              <w:bottom w:val="nil"/>
              <w:right w:val="nil"/>
            </w:tcBorders>
            <w:shd w:val="clear" w:color="auto" w:fill="auto"/>
            <w:noWrap/>
            <w:vAlign w:val="center"/>
            <w:hideMark/>
          </w:tcPr>
          <w:p w14:paraId="01C04C7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120</w:t>
            </w:r>
          </w:p>
        </w:tc>
        <w:tc>
          <w:tcPr>
            <w:tcW w:w="611" w:type="dxa"/>
            <w:tcBorders>
              <w:top w:val="nil"/>
              <w:left w:val="nil"/>
              <w:bottom w:val="nil"/>
              <w:right w:val="single" w:sz="8" w:space="0" w:color="auto"/>
            </w:tcBorders>
            <w:shd w:val="clear" w:color="auto" w:fill="auto"/>
            <w:noWrap/>
            <w:vAlign w:val="center"/>
            <w:hideMark/>
          </w:tcPr>
          <w:p w14:paraId="49416C8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r>
      <w:tr w:rsidR="006D6EF3" w:rsidRPr="006D6EF3" w14:paraId="65EEF4DA"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4BD35FBD"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Escherichia coli</w:t>
            </w:r>
          </w:p>
        </w:tc>
        <w:tc>
          <w:tcPr>
            <w:tcW w:w="689" w:type="dxa"/>
            <w:tcBorders>
              <w:top w:val="nil"/>
              <w:left w:val="nil"/>
              <w:bottom w:val="nil"/>
              <w:right w:val="nil"/>
            </w:tcBorders>
            <w:shd w:val="clear" w:color="auto" w:fill="auto"/>
            <w:noWrap/>
            <w:vAlign w:val="center"/>
            <w:hideMark/>
          </w:tcPr>
          <w:p w14:paraId="070CC13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269</w:t>
            </w:r>
          </w:p>
        </w:tc>
        <w:tc>
          <w:tcPr>
            <w:tcW w:w="640" w:type="dxa"/>
            <w:tcBorders>
              <w:top w:val="nil"/>
              <w:left w:val="nil"/>
              <w:bottom w:val="nil"/>
              <w:right w:val="nil"/>
            </w:tcBorders>
            <w:shd w:val="clear" w:color="auto" w:fill="auto"/>
            <w:noWrap/>
            <w:vAlign w:val="center"/>
            <w:hideMark/>
          </w:tcPr>
          <w:p w14:paraId="0F5BF4A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w:t>
            </w:r>
          </w:p>
        </w:tc>
        <w:tc>
          <w:tcPr>
            <w:tcW w:w="616" w:type="dxa"/>
            <w:tcBorders>
              <w:top w:val="nil"/>
              <w:left w:val="nil"/>
              <w:bottom w:val="nil"/>
              <w:right w:val="nil"/>
            </w:tcBorders>
            <w:shd w:val="clear" w:color="auto" w:fill="auto"/>
            <w:noWrap/>
            <w:vAlign w:val="center"/>
            <w:hideMark/>
          </w:tcPr>
          <w:p w14:paraId="55C5769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918" w:type="dxa"/>
            <w:tcBorders>
              <w:top w:val="nil"/>
              <w:left w:val="nil"/>
              <w:bottom w:val="nil"/>
              <w:right w:val="nil"/>
            </w:tcBorders>
            <w:shd w:val="clear" w:color="auto" w:fill="auto"/>
            <w:noWrap/>
            <w:vAlign w:val="center"/>
            <w:hideMark/>
          </w:tcPr>
          <w:p w14:paraId="136298F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746" w:type="dxa"/>
            <w:tcBorders>
              <w:top w:val="nil"/>
              <w:left w:val="nil"/>
              <w:bottom w:val="nil"/>
              <w:right w:val="nil"/>
            </w:tcBorders>
            <w:shd w:val="clear" w:color="auto" w:fill="auto"/>
            <w:noWrap/>
            <w:vAlign w:val="center"/>
            <w:hideMark/>
          </w:tcPr>
          <w:p w14:paraId="4892A14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64</w:t>
            </w:r>
          </w:p>
        </w:tc>
        <w:tc>
          <w:tcPr>
            <w:tcW w:w="616" w:type="dxa"/>
            <w:tcBorders>
              <w:top w:val="nil"/>
              <w:left w:val="nil"/>
              <w:bottom w:val="nil"/>
              <w:right w:val="nil"/>
            </w:tcBorders>
            <w:shd w:val="clear" w:color="auto" w:fill="auto"/>
            <w:noWrap/>
            <w:vAlign w:val="center"/>
            <w:hideMark/>
          </w:tcPr>
          <w:p w14:paraId="3C421C6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718" w:type="dxa"/>
            <w:tcBorders>
              <w:top w:val="nil"/>
              <w:left w:val="nil"/>
              <w:bottom w:val="nil"/>
              <w:right w:val="nil"/>
            </w:tcBorders>
            <w:shd w:val="clear" w:color="auto" w:fill="auto"/>
            <w:noWrap/>
            <w:vAlign w:val="center"/>
            <w:hideMark/>
          </w:tcPr>
          <w:p w14:paraId="4F49503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1785</w:t>
            </w:r>
          </w:p>
        </w:tc>
        <w:tc>
          <w:tcPr>
            <w:tcW w:w="612" w:type="dxa"/>
            <w:tcBorders>
              <w:top w:val="nil"/>
              <w:left w:val="nil"/>
              <w:bottom w:val="nil"/>
              <w:right w:val="single" w:sz="8" w:space="0" w:color="auto"/>
            </w:tcBorders>
            <w:shd w:val="clear" w:color="auto" w:fill="auto"/>
            <w:noWrap/>
            <w:vAlign w:val="center"/>
            <w:hideMark/>
          </w:tcPr>
          <w:p w14:paraId="4A967CC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187</w:t>
            </w:r>
          </w:p>
        </w:tc>
        <w:tc>
          <w:tcPr>
            <w:tcW w:w="689" w:type="dxa"/>
            <w:tcBorders>
              <w:top w:val="nil"/>
              <w:left w:val="nil"/>
              <w:bottom w:val="nil"/>
              <w:right w:val="nil"/>
            </w:tcBorders>
            <w:shd w:val="clear" w:color="auto" w:fill="auto"/>
            <w:noWrap/>
            <w:vAlign w:val="center"/>
            <w:hideMark/>
          </w:tcPr>
          <w:p w14:paraId="0A3CFC3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71</w:t>
            </w:r>
          </w:p>
        </w:tc>
        <w:tc>
          <w:tcPr>
            <w:tcW w:w="622" w:type="dxa"/>
            <w:tcBorders>
              <w:top w:val="nil"/>
              <w:left w:val="nil"/>
              <w:bottom w:val="nil"/>
              <w:right w:val="nil"/>
            </w:tcBorders>
            <w:shd w:val="clear" w:color="auto" w:fill="auto"/>
            <w:noWrap/>
            <w:vAlign w:val="center"/>
            <w:hideMark/>
          </w:tcPr>
          <w:p w14:paraId="60A4865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01" w:type="dxa"/>
            <w:tcBorders>
              <w:top w:val="nil"/>
              <w:left w:val="nil"/>
              <w:bottom w:val="nil"/>
              <w:right w:val="nil"/>
            </w:tcBorders>
            <w:shd w:val="clear" w:color="auto" w:fill="auto"/>
            <w:noWrap/>
            <w:vAlign w:val="center"/>
            <w:hideMark/>
          </w:tcPr>
          <w:p w14:paraId="22C3D3C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918" w:type="dxa"/>
            <w:tcBorders>
              <w:top w:val="nil"/>
              <w:left w:val="nil"/>
              <w:bottom w:val="nil"/>
              <w:right w:val="nil"/>
            </w:tcBorders>
            <w:shd w:val="clear" w:color="auto" w:fill="auto"/>
            <w:noWrap/>
            <w:vAlign w:val="center"/>
            <w:hideMark/>
          </w:tcPr>
          <w:p w14:paraId="4DA0A7B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746" w:type="dxa"/>
            <w:tcBorders>
              <w:top w:val="nil"/>
              <w:left w:val="nil"/>
              <w:bottom w:val="nil"/>
              <w:right w:val="nil"/>
            </w:tcBorders>
            <w:shd w:val="clear" w:color="auto" w:fill="auto"/>
            <w:noWrap/>
            <w:vAlign w:val="center"/>
            <w:hideMark/>
          </w:tcPr>
          <w:p w14:paraId="274F5F0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616" w:type="dxa"/>
            <w:tcBorders>
              <w:top w:val="nil"/>
              <w:left w:val="nil"/>
              <w:bottom w:val="nil"/>
              <w:right w:val="nil"/>
            </w:tcBorders>
            <w:shd w:val="clear" w:color="auto" w:fill="auto"/>
            <w:noWrap/>
            <w:vAlign w:val="center"/>
            <w:hideMark/>
          </w:tcPr>
          <w:p w14:paraId="2AFCEB2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677" w:type="dxa"/>
            <w:tcBorders>
              <w:top w:val="nil"/>
              <w:left w:val="nil"/>
              <w:bottom w:val="nil"/>
              <w:right w:val="nil"/>
            </w:tcBorders>
            <w:shd w:val="clear" w:color="auto" w:fill="auto"/>
            <w:noWrap/>
            <w:vAlign w:val="center"/>
            <w:hideMark/>
          </w:tcPr>
          <w:p w14:paraId="43D5203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190</w:t>
            </w:r>
          </w:p>
        </w:tc>
        <w:tc>
          <w:tcPr>
            <w:tcW w:w="611" w:type="dxa"/>
            <w:tcBorders>
              <w:top w:val="nil"/>
              <w:left w:val="nil"/>
              <w:bottom w:val="nil"/>
              <w:right w:val="single" w:sz="8" w:space="0" w:color="auto"/>
            </w:tcBorders>
            <w:shd w:val="clear" w:color="auto" w:fill="auto"/>
            <w:noWrap/>
            <w:vAlign w:val="center"/>
            <w:hideMark/>
          </w:tcPr>
          <w:p w14:paraId="6240AB0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37</w:t>
            </w:r>
          </w:p>
        </w:tc>
      </w:tr>
      <w:tr w:rsidR="006D6EF3" w:rsidRPr="006D6EF3" w14:paraId="461C306E"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1B3434F3"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Hardness, Calcium</w:t>
            </w:r>
          </w:p>
        </w:tc>
        <w:tc>
          <w:tcPr>
            <w:tcW w:w="689" w:type="dxa"/>
            <w:tcBorders>
              <w:top w:val="nil"/>
              <w:left w:val="nil"/>
              <w:bottom w:val="nil"/>
              <w:right w:val="nil"/>
            </w:tcBorders>
            <w:shd w:val="clear" w:color="auto" w:fill="auto"/>
            <w:noWrap/>
            <w:vAlign w:val="center"/>
            <w:hideMark/>
          </w:tcPr>
          <w:p w14:paraId="3CE01B6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211</w:t>
            </w:r>
          </w:p>
        </w:tc>
        <w:tc>
          <w:tcPr>
            <w:tcW w:w="640" w:type="dxa"/>
            <w:tcBorders>
              <w:top w:val="nil"/>
              <w:left w:val="nil"/>
              <w:bottom w:val="nil"/>
              <w:right w:val="nil"/>
            </w:tcBorders>
            <w:shd w:val="clear" w:color="auto" w:fill="auto"/>
            <w:noWrap/>
            <w:vAlign w:val="center"/>
            <w:hideMark/>
          </w:tcPr>
          <w:p w14:paraId="7C872E8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616" w:type="dxa"/>
            <w:tcBorders>
              <w:top w:val="nil"/>
              <w:left w:val="nil"/>
              <w:bottom w:val="nil"/>
              <w:right w:val="nil"/>
            </w:tcBorders>
            <w:shd w:val="clear" w:color="auto" w:fill="auto"/>
            <w:noWrap/>
            <w:vAlign w:val="center"/>
            <w:hideMark/>
          </w:tcPr>
          <w:p w14:paraId="6911E10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53</w:t>
            </w:r>
          </w:p>
        </w:tc>
        <w:tc>
          <w:tcPr>
            <w:tcW w:w="918" w:type="dxa"/>
            <w:tcBorders>
              <w:top w:val="nil"/>
              <w:left w:val="nil"/>
              <w:bottom w:val="nil"/>
              <w:right w:val="nil"/>
            </w:tcBorders>
            <w:shd w:val="clear" w:color="auto" w:fill="auto"/>
            <w:noWrap/>
            <w:vAlign w:val="center"/>
            <w:hideMark/>
          </w:tcPr>
          <w:p w14:paraId="6DF231C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61</w:t>
            </w:r>
          </w:p>
        </w:tc>
        <w:tc>
          <w:tcPr>
            <w:tcW w:w="746" w:type="dxa"/>
            <w:tcBorders>
              <w:top w:val="nil"/>
              <w:left w:val="nil"/>
              <w:bottom w:val="nil"/>
              <w:right w:val="nil"/>
            </w:tcBorders>
            <w:shd w:val="clear" w:color="auto" w:fill="auto"/>
            <w:noWrap/>
            <w:vAlign w:val="center"/>
            <w:hideMark/>
          </w:tcPr>
          <w:p w14:paraId="7F6CFC5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61</w:t>
            </w:r>
          </w:p>
        </w:tc>
        <w:tc>
          <w:tcPr>
            <w:tcW w:w="616" w:type="dxa"/>
            <w:tcBorders>
              <w:top w:val="nil"/>
              <w:left w:val="nil"/>
              <w:bottom w:val="nil"/>
              <w:right w:val="nil"/>
            </w:tcBorders>
            <w:shd w:val="clear" w:color="auto" w:fill="auto"/>
            <w:noWrap/>
            <w:vAlign w:val="center"/>
            <w:hideMark/>
          </w:tcPr>
          <w:p w14:paraId="13191CB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66</w:t>
            </w:r>
          </w:p>
        </w:tc>
        <w:tc>
          <w:tcPr>
            <w:tcW w:w="718" w:type="dxa"/>
            <w:tcBorders>
              <w:top w:val="nil"/>
              <w:left w:val="nil"/>
              <w:bottom w:val="nil"/>
              <w:right w:val="nil"/>
            </w:tcBorders>
            <w:shd w:val="clear" w:color="auto" w:fill="auto"/>
            <w:noWrap/>
            <w:vAlign w:val="center"/>
            <w:hideMark/>
          </w:tcPr>
          <w:p w14:paraId="456FC8F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95</w:t>
            </w:r>
          </w:p>
        </w:tc>
        <w:tc>
          <w:tcPr>
            <w:tcW w:w="612" w:type="dxa"/>
            <w:tcBorders>
              <w:top w:val="nil"/>
              <w:left w:val="nil"/>
              <w:bottom w:val="nil"/>
              <w:right w:val="single" w:sz="8" w:space="0" w:color="auto"/>
            </w:tcBorders>
            <w:shd w:val="clear" w:color="auto" w:fill="auto"/>
            <w:noWrap/>
            <w:vAlign w:val="center"/>
            <w:hideMark/>
          </w:tcPr>
          <w:p w14:paraId="6C7C6FF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689" w:type="dxa"/>
            <w:tcBorders>
              <w:top w:val="nil"/>
              <w:left w:val="nil"/>
              <w:bottom w:val="nil"/>
              <w:right w:val="nil"/>
            </w:tcBorders>
            <w:shd w:val="clear" w:color="auto" w:fill="auto"/>
            <w:noWrap/>
            <w:vAlign w:val="center"/>
            <w:hideMark/>
          </w:tcPr>
          <w:p w14:paraId="7CE002D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622" w:type="dxa"/>
            <w:tcBorders>
              <w:top w:val="nil"/>
              <w:left w:val="nil"/>
              <w:bottom w:val="nil"/>
              <w:right w:val="nil"/>
            </w:tcBorders>
            <w:shd w:val="clear" w:color="auto" w:fill="auto"/>
            <w:noWrap/>
            <w:vAlign w:val="center"/>
            <w:hideMark/>
          </w:tcPr>
          <w:p w14:paraId="38DAB1A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w:t>
            </w:r>
          </w:p>
        </w:tc>
        <w:tc>
          <w:tcPr>
            <w:tcW w:w="601" w:type="dxa"/>
            <w:tcBorders>
              <w:top w:val="nil"/>
              <w:left w:val="nil"/>
              <w:bottom w:val="nil"/>
              <w:right w:val="nil"/>
            </w:tcBorders>
            <w:shd w:val="clear" w:color="auto" w:fill="auto"/>
            <w:noWrap/>
            <w:vAlign w:val="center"/>
            <w:hideMark/>
          </w:tcPr>
          <w:p w14:paraId="38DF082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w:t>
            </w:r>
          </w:p>
        </w:tc>
        <w:tc>
          <w:tcPr>
            <w:tcW w:w="918" w:type="dxa"/>
            <w:tcBorders>
              <w:top w:val="nil"/>
              <w:left w:val="nil"/>
              <w:bottom w:val="nil"/>
              <w:right w:val="nil"/>
            </w:tcBorders>
            <w:shd w:val="clear" w:color="auto" w:fill="auto"/>
            <w:noWrap/>
            <w:vAlign w:val="center"/>
            <w:hideMark/>
          </w:tcPr>
          <w:p w14:paraId="5F486C8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746" w:type="dxa"/>
            <w:tcBorders>
              <w:top w:val="nil"/>
              <w:left w:val="nil"/>
              <w:bottom w:val="nil"/>
              <w:right w:val="nil"/>
            </w:tcBorders>
            <w:shd w:val="clear" w:color="auto" w:fill="auto"/>
            <w:noWrap/>
            <w:vAlign w:val="center"/>
            <w:hideMark/>
          </w:tcPr>
          <w:p w14:paraId="78783EE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w:t>
            </w:r>
          </w:p>
        </w:tc>
        <w:tc>
          <w:tcPr>
            <w:tcW w:w="616" w:type="dxa"/>
            <w:tcBorders>
              <w:top w:val="nil"/>
              <w:left w:val="nil"/>
              <w:bottom w:val="nil"/>
              <w:right w:val="nil"/>
            </w:tcBorders>
            <w:shd w:val="clear" w:color="auto" w:fill="auto"/>
            <w:noWrap/>
            <w:vAlign w:val="center"/>
            <w:hideMark/>
          </w:tcPr>
          <w:p w14:paraId="3811DED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w:t>
            </w:r>
          </w:p>
        </w:tc>
        <w:tc>
          <w:tcPr>
            <w:tcW w:w="677" w:type="dxa"/>
            <w:tcBorders>
              <w:top w:val="nil"/>
              <w:left w:val="nil"/>
              <w:bottom w:val="nil"/>
              <w:right w:val="nil"/>
            </w:tcBorders>
            <w:shd w:val="clear" w:color="auto" w:fill="auto"/>
            <w:noWrap/>
            <w:vAlign w:val="center"/>
            <w:hideMark/>
          </w:tcPr>
          <w:p w14:paraId="209DA2B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w:t>
            </w:r>
          </w:p>
        </w:tc>
        <w:tc>
          <w:tcPr>
            <w:tcW w:w="611" w:type="dxa"/>
            <w:tcBorders>
              <w:top w:val="nil"/>
              <w:left w:val="nil"/>
              <w:bottom w:val="nil"/>
              <w:right w:val="single" w:sz="8" w:space="0" w:color="auto"/>
            </w:tcBorders>
            <w:shd w:val="clear" w:color="auto" w:fill="auto"/>
            <w:noWrap/>
            <w:vAlign w:val="center"/>
            <w:hideMark/>
          </w:tcPr>
          <w:p w14:paraId="5A77EF1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r>
      <w:tr w:rsidR="006D6EF3" w:rsidRPr="006D6EF3" w14:paraId="1EBDA281"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427AB517"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Inorganic nitrogen (nitrate and nitrite)</w:t>
            </w:r>
          </w:p>
        </w:tc>
        <w:tc>
          <w:tcPr>
            <w:tcW w:w="689" w:type="dxa"/>
            <w:tcBorders>
              <w:top w:val="nil"/>
              <w:left w:val="nil"/>
              <w:bottom w:val="nil"/>
              <w:right w:val="nil"/>
            </w:tcBorders>
            <w:shd w:val="clear" w:color="auto" w:fill="auto"/>
            <w:noWrap/>
            <w:vAlign w:val="center"/>
            <w:hideMark/>
          </w:tcPr>
          <w:p w14:paraId="788217F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299</w:t>
            </w:r>
          </w:p>
        </w:tc>
        <w:tc>
          <w:tcPr>
            <w:tcW w:w="640" w:type="dxa"/>
            <w:tcBorders>
              <w:top w:val="nil"/>
              <w:left w:val="nil"/>
              <w:bottom w:val="nil"/>
              <w:right w:val="nil"/>
            </w:tcBorders>
            <w:shd w:val="clear" w:color="auto" w:fill="auto"/>
            <w:noWrap/>
            <w:vAlign w:val="center"/>
            <w:hideMark/>
          </w:tcPr>
          <w:p w14:paraId="31DEF63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16" w:type="dxa"/>
            <w:tcBorders>
              <w:top w:val="nil"/>
              <w:left w:val="nil"/>
              <w:bottom w:val="nil"/>
              <w:right w:val="nil"/>
            </w:tcBorders>
            <w:shd w:val="clear" w:color="auto" w:fill="auto"/>
            <w:noWrap/>
            <w:vAlign w:val="center"/>
            <w:hideMark/>
          </w:tcPr>
          <w:p w14:paraId="5198638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918" w:type="dxa"/>
            <w:tcBorders>
              <w:top w:val="nil"/>
              <w:left w:val="nil"/>
              <w:bottom w:val="nil"/>
              <w:right w:val="nil"/>
            </w:tcBorders>
            <w:shd w:val="clear" w:color="auto" w:fill="auto"/>
            <w:noWrap/>
            <w:vAlign w:val="center"/>
            <w:hideMark/>
          </w:tcPr>
          <w:p w14:paraId="5E2F6A8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46" w:type="dxa"/>
            <w:tcBorders>
              <w:top w:val="nil"/>
              <w:left w:val="nil"/>
              <w:bottom w:val="nil"/>
              <w:right w:val="nil"/>
            </w:tcBorders>
            <w:shd w:val="clear" w:color="auto" w:fill="auto"/>
            <w:noWrap/>
            <w:vAlign w:val="center"/>
            <w:hideMark/>
          </w:tcPr>
          <w:p w14:paraId="5C162B6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616" w:type="dxa"/>
            <w:tcBorders>
              <w:top w:val="nil"/>
              <w:left w:val="nil"/>
              <w:bottom w:val="nil"/>
              <w:right w:val="nil"/>
            </w:tcBorders>
            <w:shd w:val="clear" w:color="auto" w:fill="auto"/>
            <w:noWrap/>
            <w:vAlign w:val="center"/>
            <w:hideMark/>
          </w:tcPr>
          <w:p w14:paraId="598D273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718" w:type="dxa"/>
            <w:tcBorders>
              <w:top w:val="nil"/>
              <w:left w:val="nil"/>
              <w:bottom w:val="nil"/>
              <w:right w:val="nil"/>
            </w:tcBorders>
            <w:shd w:val="clear" w:color="auto" w:fill="auto"/>
            <w:noWrap/>
            <w:vAlign w:val="center"/>
            <w:hideMark/>
          </w:tcPr>
          <w:p w14:paraId="1726B71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4.4</w:t>
            </w:r>
          </w:p>
        </w:tc>
        <w:tc>
          <w:tcPr>
            <w:tcW w:w="612" w:type="dxa"/>
            <w:tcBorders>
              <w:top w:val="nil"/>
              <w:left w:val="nil"/>
              <w:bottom w:val="nil"/>
              <w:right w:val="single" w:sz="8" w:space="0" w:color="auto"/>
            </w:tcBorders>
            <w:shd w:val="clear" w:color="auto" w:fill="auto"/>
            <w:noWrap/>
            <w:vAlign w:val="center"/>
            <w:hideMark/>
          </w:tcPr>
          <w:p w14:paraId="434B7B3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89" w:type="dxa"/>
            <w:tcBorders>
              <w:top w:val="nil"/>
              <w:left w:val="nil"/>
              <w:bottom w:val="nil"/>
              <w:right w:val="nil"/>
            </w:tcBorders>
            <w:shd w:val="clear" w:color="auto" w:fill="auto"/>
            <w:noWrap/>
            <w:vAlign w:val="center"/>
            <w:hideMark/>
          </w:tcPr>
          <w:p w14:paraId="41C4041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w:t>
            </w:r>
          </w:p>
        </w:tc>
        <w:tc>
          <w:tcPr>
            <w:tcW w:w="622" w:type="dxa"/>
            <w:tcBorders>
              <w:top w:val="nil"/>
              <w:left w:val="nil"/>
              <w:bottom w:val="nil"/>
              <w:right w:val="nil"/>
            </w:tcBorders>
            <w:shd w:val="clear" w:color="auto" w:fill="auto"/>
            <w:noWrap/>
            <w:vAlign w:val="center"/>
            <w:hideMark/>
          </w:tcPr>
          <w:p w14:paraId="17DCD46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01" w:type="dxa"/>
            <w:tcBorders>
              <w:top w:val="nil"/>
              <w:left w:val="nil"/>
              <w:bottom w:val="nil"/>
              <w:right w:val="nil"/>
            </w:tcBorders>
            <w:shd w:val="clear" w:color="auto" w:fill="auto"/>
            <w:noWrap/>
            <w:vAlign w:val="center"/>
            <w:hideMark/>
          </w:tcPr>
          <w:p w14:paraId="0DCD06D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918" w:type="dxa"/>
            <w:tcBorders>
              <w:top w:val="nil"/>
              <w:left w:val="nil"/>
              <w:bottom w:val="nil"/>
              <w:right w:val="nil"/>
            </w:tcBorders>
            <w:shd w:val="clear" w:color="auto" w:fill="auto"/>
            <w:noWrap/>
            <w:vAlign w:val="center"/>
            <w:hideMark/>
          </w:tcPr>
          <w:p w14:paraId="0D8BA83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746" w:type="dxa"/>
            <w:tcBorders>
              <w:top w:val="nil"/>
              <w:left w:val="nil"/>
              <w:bottom w:val="nil"/>
              <w:right w:val="nil"/>
            </w:tcBorders>
            <w:shd w:val="clear" w:color="auto" w:fill="auto"/>
            <w:noWrap/>
            <w:vAlign w:val="center"/>
            <w:hideMark/>
          </w:tcPr>
          <w:p w14:paraId="41C11E7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616" w:type="dxa"/>
            <w:tcBorders>
              <w:top w:val="nil"/>
              <w:left w:val="nil"/>
              <w:bottom w:val="nil"/>
              <w:right w:val="nil"/>
            </w:tcBorders>
            <w:shd w:val="clear" w:color="auto" w:fill="auto"/>
            <w:noWrap/>
            <w:vAlign w:val="center"/>
            <w:hideMark/>
          </w:tcPr>
          <w:p w14:paraId="28BACF4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677" w:type="dxa"/>
            <w:tcBorders>
              <w:top w:val="nil"/>
              <w:left w:val="nil"/>
              <w:bottom w:val="nil"/>
              <w:right w:val="nil"/>
            </w:tcBorders>
            <w:shd w:val="clear" w:color="auto" w:fill="auto"/>
            <w:noWrap/>
            <w:vAlign w:val="center"/>
            <w:hideMark/>
          </w:tcPr>
          <w:p w14:paraId="21AF20B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11" w:type="dxa"/>
            <w:tcBorders>
              <w:top w:val="nil"/>
              <w:left w:val="nil"/>
              <w:bottom w:val="nil"/>
              <w:right w:val="single" w:sz="8" w:space="0" w:color="auto"/>
            </w:tcBorders>
            <w:shd w:val="clear" w:color="auto" w:fill="auto"/>
            <w:noWrap/>
            <w:vAlign w:val="center"/>
            <w:hideMark/>
          </w:tcPr>
          <w:p w14:paraId="5687470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r>
      <w:tr w:rsidR="006D6EF3" w:rsidRPr="006D6EF3" w14:paraId="6D7F3C2A"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C0FEE1A" w14:textId="77777777" w:rsidR="00DF01C4" w:rsidRPr="006D6EF3" w:rsidRDefault="00DF01C4" w:rsidP="00DF01C4">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Lead</w:t>
            </w:r>
          </w:p>
        </w:tc>
        <w:tc>
          <w:tcPr>
            <w:tcW w:w="689" w:type="dxa"/>
            <w:tcBorders>
              <w:top w:val="nil"/>
              <w:left w:val="nil"/>
              <w:bottom w:val="nil"/>
              <w:right w:val="nil"/>
            </w:tcBorders>
            <w:shd w:val="clear" w:color="auto" w:fill="auto"/>
            <w:noWrap/>
            <w:vAlign w:val="center"/>
            <w:hideMark/>
          </w:tcPr>
          <w:p w14:paraId="3A2E40F9"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117</w:t>
            </w:r>
          </w:p>
        </w:tc>
        <w:tc>
          <w:tcPr>
            <w:tcW w:w="640" w:type="dxa"/>
            <w:tcBorders>
              <w:top w:val="nil"/>
              <w:left w:val="nil"/>
              <w:bottom w:val="nil"/>
              <w:right w:val="nil"/>
            </w:tcBorders>
            <w:shd w:val="clear" w:color="auto" w:fill="auto"/>
            <w:noWrap/>
            <w:vAlign w:val="center"/>
            <w:hideMark/>
          </w:tcPr>
          <w:p w14:paraId="1B7F6F18"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16" w:type="dxa"/>
            <w:tcBorders>
              <w:top w:val="nil"/>
              <w:left w:val="nil"/>
              <w:bottom w:val="nil"/>
              <w:right w:val="nil"/>
            </w:tcBorders>
            <w:shd w:val="clear" w:color="auto" w:fill="auto"/>
            <w:noWrap/>
            <w:vAlign w:val="center"/>
            <w:hideMark/>
          </w:tcPr>
          <w:p w14:paraId="02D5AF02"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918" w:type="dxa"/>
            <w:tcBorders>
              <w:top w:val="nil"/>
              <w:left w:val="nil"/>
              <w:bottom w:val="nil"/>
              <w:right w:val="nil"/>
            </w:tcBorders>
            <w:shd w:val="clear" w:color="auto" w:fill="auto"/>
            <w:noWrap/>
            <w:vAlign w:val="center"/>
            <w:hideMark/>
          </w:tcPr>
          <w:p w14:paraId="5AA7978C"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746" w:type="dxa"/>
            <w:tcBorders>
              <w:top w:val="nil"/>
              <w:left w:val="nil"/>
              <w:bottom w:val="nil"/>
              <w:right w:val="nil"/>
            </w:tcBorders>
            <w:shd w:val="clear" w:color="auto" w:fill="auto"/>
            <w:noWrap/>
            <w:vAlign w:val="center"/>
            <w:hideMark/>
          </w:tcPr>
          <w:p w14:paraId="6A6DBC10"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0.8</w:t>
            </w:r>
          </w:p>
        </w:tc>
        <w:tc>
          <w:tcPr>
            <w:tcW w:w="616" w:type="dxa"/>
            <w:tcBorders>
              <w:top w:val="nil"/>
              <w:left w:val="nil"/>
              <w:bottom w:val="nil"/>
              <w:right w:val="nil"/>
            </w:tcBorders>
            <w:shd w:val="clear" w:color="auto" w:fill="auto"/>
            <w:noWrap/>
            <w:vAlign w:val="center"/>
            <w:hideMark/>
          </w:tcPr>
          <w:p w14:paraId="0ED4995E"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718" w:type="dxa"/>
            <w:tcBorders>
              <w:top w:val="nil"/>
              <w:left w:val="nil"/>
              <w:bottom w:val="nil"/>
              <w:right w:val="nil"/>
            </w:tcBorders>
            <w:shd w:val="clear" w:color="auto" w:fill="auto"/>
            <w:noWrap/>
            <w:vAlign w:val="center"/>
            <w:hideMark/>
          </w:tcPr>
          <w:p w14:paraId="0D0C5FAD"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w:t>
            </w:r>
          </w:p>
        </w:tc>
        <w:tc>
          <w:tcPr>
            <w:tcW w:w="612" w:type="dxa"/>
            <w:tcBorders>
              <w:top w:val="nil"/>
              <w:left w:val="nil"/>
              <w:bottom w:val="nil"/>
              <w:right w:val="single" w:sz="8" w:space="0" w:color="auto"/>
            </w:tcBorders>
            <w:shd w:val="clear" w:color="auto" w:fill="auto"/>
            <w:noWrap/>
            <w:vAlign w:val="center"/>
            <w:hideMark/>
          </w:tcPr>
          <w:p w14:paraId="2EBF2FFD"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0.8</w:t>
            </w:r>
          </w:p>
        </w:tc>
        <w:tc>
          <w:tcPr>
            <w:tcW w:w="689" w:type="dxa"/>
            <w:tcBorders>
              <w:top w:val="nil"/>
              <w:left w:val="nil"/>
              <w:bottom w:val="nil"/>
              <w:right w:val="nil"/>
            </w:tcBorders>
            <w:shd w:val="clear" w:color="auto" w:fill="auto"/>
            <w:noWrap/>
            <w:vAlign w:val="center"/>
            <w:hideMark/>
          </w:tcPr>
          <w:p w14:paraId="77A0C2F7" w14:textId="18611034"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6D647790" w14:textId="5EB75914"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01" w:type="dxa"/>
            <w:tcBorders>
              <w:top w:val="nil"/>
              <w:left w:val="nil"/>
              <w:bottom w:val="nil"/>
              <w:right w:val="nil"/>
            </w:tcBorders>
            <w:shd w:val="clear" w:color="auto" w:fill="auto"/>
            <w:noWrap/>
            <w:vAlign w:val="center"/>
            <w:hideMark/>
          </w:tcPr>
          <w:p w14:paraId="424BB6A4" w14:textId="3AE14B54"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918" w:type="dxa"/>
            <w:tcBorders>
              <w:top w:val="nil"/>
              <w:left w:val="nil"/>
              <w:bottom w:val="nil"/>
              <w:right w:val="nil"/>
            </w:tcBorders>
            <w:shd w:val="clear" w:color="auto" w:fill="auto"/>
            <w:noWrap/>
            <w:vAlign w:val="center"/>
            <w:hideMark/>
          </w:tcPr>
          <w:p w14:paraId="6DAA77A2" w14:textId="7013A10A"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46" w:type="dxa"/>
            <w:tcBorders>
              <w:top w:val="nil"/>
              <w:left w:val="nil"/>
              <w:bottom w:val="nil"/>
              <w:right w:val="nil"/>
            </w:tcBorders>
            <w:shd w:val="clear" w:color="auto" w:fill="auto"/>
            <w:noWrap/>
            <w:vAlign w:val="center"/>
            <w:hideMark/>
          </w:tcPr>
          <w:p w14:paraId="3FBC7BAF" w14:textId="3C16006F"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16" w:type="dxa"/>
            <w:tcBorders>
              <w:top w:val="nil"/>
              <w:left w:val="nil"/>
              <w:bottom w:val="nil"/>
              <w:right w:val="nil"/>
            </w:tcBorders>
            <w:shd w:val="clear" w:color="auto" w:fill="auto"/>
            <w:noWrap/>
            <w:vAlign w:val="center"/>
            <w:hideMark/>
          </w:tcPr>
          <w:p w14:paraId="3CE1CFE7" w14:textId="331B6948"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7" w:type="dxa"/>
            <w:tcBorders>
              <w:top w:val="nil"/>
              <w:left w:val="nil"/>
              <w:bottom w:val="nil"/>
              <w:right w:val="nil"/>
            </w:tcBorders>
            <w:shd w:val="clear" w:color="auto" w:fill="auto"/>
            <w:noWrap/>
            <w:vAlign w:val="center"/>
            <w:hideMark/>
          </w:tcPr>
          <w:p w14:paraId="3DF196E7" w14:textId="3DA2C985"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11" w:type="dxa"/>
            <w:tcBorders>
              <w:top w:val="nil"/>
              <w:left w:val="nil"/>
              <w:bottom w:val="nil"/>
              <w:right w:val="single" w:sz="8" w:space="0" w:color="auto"/>
            </w:tcBorders>
            <w:shd w:val="clear" w:color="auto" w:fill="auto"/>
            <w:noWrap/>
            <w:vAlign w:val="center"/>
            <w:hideMark/>
          </w:tcPr>
          <w:p w14:paraId="7836E86B" w14:textId="2919CF68"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7936871E"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45341BA8"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Magnesium (mg CaCO3/l)</w:t>
            </w:r>
          </w:p>
        </w:tc>
        <w:tc>
          <w:tcPr>
            <w:tcW w:w="689" w:type="dxa"/>
            <w:tcBorders>
              <w:top w:val="nil"/>
              <w:left w:val="nil"/>
              <w:bottom w:val="nil"/>
              <w:right w:val="nil"/>
            </w:tcBorders>
            <w:shd w:val="clear" w:color="auto" w:fill="auto"/>
            <w:noWrap/>
            <w:vAlign w:val="center"/>
            <w:hideMark/>
          </w:tcPr>
          <w:p w14:paraId="7B15D45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211</w:t>
            </w:r>
          </w:p>
        </w:tc>
        <w:tc>
          <w:tcPr>
            <w:tcW w:w="640" w:type="dxa"/>
            <w:tcBorders>
              <w:top w:val="nil"/>
              <w:left w:val="nil"/>
              <w:bottom w:val="nil"/>
              <w:right w:val="nil"/>
            </w:tcBorders>
            <w:shd w:val="clear" w:color="auto" w:fill="auto"/>
            <w:noWrap/>
            <w:vAlign w:val="center"/>
            <w:hideMark/>
          </w:tcPr>
          <w:p w14:paraId="0F81204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13.2</w:t>
            </w:r>
          </w:p>
        </w:tc>
        <w:tc>
          <w:tcPr>
            <w:tcW w:w="616" w:type="dxa"/>
            <w:tcBorders>
              <w:top w:val="nil"/>
              <w:left w:val="nil"/>
              <w:bottom w:val="nil"/>
              <w:right w:val="nil"/>
            </w:tcBorders>
            <w:shd w:val="clear" w:color="auto" w:fill="auto"/>
            <w:noWrap/>
            <w:vAlign w:val="center"/>
            <w:hideMark/>
          </w:tcPr>
          <w:p w14:paraId="67BFD64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59.0</w:t>
            </w:r>
          </w:p>
        </w:tc>
        <w:tc>
          <w:tcPr>
            <w:tcW w:w="918" w:type="dxa"/>
            <w:tcBorders>
              <w:top w:val="nil"/>
              <w:left w:val="nil"/>
              <w:bottom w:val="nil"/>
              <w:right w:val="nil"/>
            </w:tcBorders>
            <w:shd w:val="clear" w:color="auto" w:fill="auto"/>
            <w:noWrap/>
            <w:vAlign w:val="center"/>
            <w:hideMark/>
          </w:tcPr>
          <w:p w14:paraId="458D1CA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67.1</w:t>
            </w:r>
          </w:p>
        </w:tc>
        <w:tc>
          <w:tcPr>
            <w:tcW w:w="746" w:type="dxa"/>
            <w:tcBorders>
              <w:top w:val="nil"/>
              <w:left w:val="nil"/>
              <w:bottom w:val="nil"/>
              <w:right w:val="nil"/>
            </w:tcBorders>
            <w:shd w:val="clear" w:color="auto" w:fill="auto"/>
            <w:noWrap/>
            <w:vAlign w:val="center"/>
            <w:hideMark/>
          </w:tcPr>
          <w:p w14:paraId="5190A32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65.9</w:t>
            </w:r>
          </w:p>
        </w:tc>
        <w:tc>
          <w:tcPr>
            <w:tcW w:w="616" w:type="dxa"/>
            <w:tcBorders>
              <w:top w:val="nil"/>
              <w:left w:val="nil"/>
              <w:bottom w:val="nil"/>
              <w:right w:val="nil"/>
            </w:tcBorders>
            <w:shd w:val="clear" w:color="auto" w:fill="auto"/>
            <w:noWrap/>
            <w:vAlign w:val="center"/>
            <w:hideMark/>
          </w:tcPr>
          <w:p w14:paraId="34D01EB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74.0</w:t>
            </w:r>
          </w:p>
        </w:tc>
        <w:tc>
          <w:tcPr>
            <w:tcW w:w="718" w:type="dxa"/>
            <w:tcBorders>
              <w:top w:val="nil"/>
              <w:left w:val="nil"/>
              <w:bottom w:val="nil"/>
              <w:right w:val="nil"/>
            </w:tcBorders>
            <w:shd w:val="clear" w:color="auto" w:fill="auto"/>
            <w:noWrap/>
            <w:vAlign w:val="center"/>
            <w:hideMark/>
          </w:tcPr>
          <w:p w14:paraId="2F37C6A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134.0</w:t>
            </w:r>
          </w:p>
        </w:tc>
        <w:tc>
          <w:tcPr>
            <w:tcW w:w="612" w:type="dxa"/>
            <w:tcBorders>
              <w:top w:val="nil"/>
              <w:left w:val="nil"/>
              <w:bottom w:val="nil"/>
              <w:right w:val="single" w:sz="8" w:space="0" w:color="auto"/>
            </w:tcBorders>
            <w:shd w:val="clear" w:color="auto" w:fill="auto"/>
            <w:noWrap/>
            <w:vAlign w:val="center"/>
            <w:hideMark/>
          </w:tcPr>
          <w:p w14:paraId="09CD8D0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16.4</w:t>
            </w:r>
          </w:p>
        </w:tc>
        <w:tc>
          <w:tcPr>
            <w:tcW w:w="689" w:type="dxa"/>
            <w:tcBorders>
              <w:top w:val="nil"/>
              <w:left w:val="nil"/>
              <w:bottom w:val="nil"/>
              <w:right w:val="nil"/>
            </w:tcBorders>
            <w:shd w:val="clear" w:color="auto" w:fill="auto"/>
            <w:noWrap/>
            <w:vAlign w:val="center"/>
            <w:hideMark/>
          </w:tcPr>
          <w:p w14:paraId="2DA8FA0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622" w:type="dxa"/>
            <w:tcBorders>
              <w:top w:val="nil"/>
              <w:left w:val="nil"/>
              <w:bottom w:val="nil"/>
              <w:right w:val="nil"/>
            </w:tcBorders>
            <w:shd w:val="clear" w:color="auto" w:fill="auto"/>
            <w:noWrap/>
            <w:vAlign w:val="center"/>
            <w:hideMark/>
          </w:tcPr>
          <w:p w14:paraId="468C8AE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6.1</w:t>
            </w:r>
          </w:p>
        </w:tc>
        <w:tc>
          <w:tcPr>
            <w:tcW w:w="601" w:type="dxa"/>
            <w:tcBorders>
              <w:top w:val="nil"/>
              <w:left w:val="nil"/>
              <w:bottom w:val="nil"/>
              <w:right w:val="nil"/>
            </w:tcBorders>
            <w:shd w:val="clear" w:color="auto" w:fill="auto"/>
            <w:noWrap/>
            <w:vAlign w:val="center"/>
            <w:hideMark/>
          </w:tcPr>
          <w:p w14:paraId="18B987C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6.3</w:t>
            </w:r>
          </w:p>
        </w:tc>
        <w:tc>
          <w:tcPr>
            <w:tcW w:w="918" w:type="dxa"/>
            <w:tcBorders>
              <w:top w:val="nil"/>
              <w:left w:val="nil"/>
              <w:bottom w:val="nil"/>
              <w:right w:val="nil"/>
            </w:tcBorders>
            <w:shd w:val="clear" w:color="auto" w:fill="auto"/>
            <w:noWrap/>
            <w:vAlign w:val="center"/>
            <w:hideMark/>
          </w:tcPr>
          <w:p w14:paraId="209A983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6.3</w:t>
            </w:r>
          </w:p>
        </w:tc>
        <w:tc>
          <w:tcPr>
            <w:tcW w:w="746" w:type="dxa"/>
            <w:tcBorders>
              <w:top w:val="nil"/>
              <w:left w:val="nil"/>
              <w:bottom w:val="nil"/>
              <w:right w:val="nil"/>
            </w:tcBorders>
            <w:shd w:val="clear" w:color="auto" w:fill="auto"/>
            <w:noWrap/>
            <w:vAlign w:val="center"/>
            <w:hideMark/>
          </w:tcPr>
          <w:p w14:paraId="65CD3A6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616" w:type="dxa"/>
            <w:tcBorders>
              <w:top w:val="nil"/>
              <w:left w:val="nil"/>
              <w:bottom w:val="nil"/>
              <w:right w:val="nil"/>
            </w:tcBorders>
            <w:shd w:val="clear" w:color="auto" w:fill="auto"/>
            <w:noWrap/>
            <w:vAlign w:val="center"/>
            <w:hideMark/>
          </w:tcPr>
          <w:p w14:paraId="0D479BB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677" w:type="dxa"/>
            <w:tcBorders>
              <w:top w:val="nil"/>
              <w:left w:val="nil"/>
              <w:bottom w:val="nil"/>
              <w:right w:val="nil"/>
            </w:tcBorders>
            <w:shd w:val="clear" w:color="auto" w:fill="auto"/>
            <w:noWrap/>
            <w:vAlign w:val="center"/>
            <w:hideMark/>
          </w:tcPr>
          <w:p w14:paraId="0F2DFB8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9.4</w:t>
            </w:r>
          </w:p>
        </w:tc>
        <w:tc>
          <w:tcPr>
            <w:tcW w:w="611" w:type="dxa"/>
            <w:tcBorders>
              <w:top w:val="nil"/>
              <w:left w:val="nil"/>
              <w:bottom w:val="nil"/>
              <w:right w:val="single" w:sz="8" w:space="0" w:color="auto"/>
            </w:tcBorders>
            <w:shd w:val="clear" w:color="auto" w:fill="auto"/>
            <w:noWrap/>
            <w:vAlign w:val="center"/>
            <w:hideMark/>
          </w:tcPr>
          <w:p w14:paraId="72170C0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r>
      <w:tr w:rsidR="006D6EF3" w:rsidRPr="006D6EF3" w14:paraId="48AA85E8"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3BEA8ADA"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Nitrogen</w:t>
            </w:r>
          </w:p>
        </w:tc>
        <w:tc>
          <w:tcPr>
            <w:tcW w:w="689" w:type="dxa"/>
            <w:tcBorders>
              <w:top w:val="nil"/>
              <w:left w:val="nil"/>
              <w:bottom w:val="nil"/>
              <w:right w:val="nil"/>
            </w:tcBorders>
            <w:shd w:val="clear" w:color="auto" w:fill="auto"/>
            <w:noWrap/>
            <w:vAlign w:val="center"/>
            <w:hideMark/>
          </w:tcPr>
          <w:p w14:paraId="2FDD97E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462</w:t>
            </w:r>
          </w:p>
        </w:tc>
        <w:tc>
          <w:tcPr>
            <w:tcW w:w="640" w:type="dxa"/>
            <w:tcBorders>
              <w:top w:val="nil"/>
              <w:left w:val="nil"/>
              <w:bottom w:val="nil"/>
              <w:right w:val="nil"/>
            </w:tcBorders>
            <w:shd w:val="clear" w:color="auto" w:fill="auto"/>
            <w:noWrap/>
            <w:vAlign w:val="center"/>
            <w:hideMark/>
          </w:tcPr>
          <w:p w14:paraId="6319301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616" w:type="dxa"/>
            <w:tcBorders>
              <w:top w:val="nil"/>
              <w:left w:val="nil"/>
              <w:bottom w:val="nil"/>
              <w:right w:val="nil"/>
            </w:tcBorders>
            <w:shd w:val="clear" w:color="auto" w:fill="auto"/>
            <w:noWrap/>
            <w:vAlign w:val="center"/>
            <w:hideMark/>
          </w:tcPr>
          <w:p w14:paraId="5855CA0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0.5</w:t>
            </w:r>
          </w:p>
        </w:tc>
        <w:tc>
          <w:tcPr>
            <w:tcW w:w="918" w:type="dxa"/>
            <w:tcBorders>
              <w:top w:val="nil"/>
              <w:left w:val="nil"/>
              <w:bottom w:val="nil"/>
              <w:right w:val="nil"/>
            </w:tcBorders>
            <w:shd w:val="clear" w:color="auto" w:fill="auto"/>
            <w:noWrap/>
            <w:vAlign w:val="center"/>
            <w:hideMark/>
          </w:tcPr>
          <w:p w14:paraId="6E343DD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0.6</w:t>
            </w:r>
          </w:p>
        </w:tc>
        <w:tc>
          <w:tcPr>
            <w:tcW w:w="746" w:type="dxa"/>
            <w:tcBorders>
              <w:top w:val="nil"/>
              <w:left w:val="nil"/>
              <w:bottom w:val="nil"/>
              <w:right w:val="nil"/>
            </w:tcBorders>
            <w:shd w:val="clear" w:color="auto" w:fill="auto"/>
            <w:noWrap/>
            <w:vAlign w:val="center"/>
            <w:hideMark/>
          </w:tcPr>
          <w:p w14:paraId="65345B8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0.9</w:t>
            </w:r>
          </w:p>
        </w:tc>
        <w:tc>
          <w:tcPr>
            <w:tcW w:w="616" w:type="dxa"/>
            <w:tcBorders>
              <w:top w:val="nil"/>
              <w:left w:val="nil"/>
              <w:bottom w:val="nil"/>
              <w:right w:val="nil"/>
            </w:tcBorders>
            <w:shd w:val="clear" w:color="auto" w:fill="auto"/>
            <w:noWrap/>
            <w:vAlign w:val="center"/>
            <w:hideMark/>
          </w:tcPr>
          <w:p w14:paraId="24A7695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718" w:type="dxa"/>
            <w:tcBorders>
              <w:top w:val="nil"/>
              <w:left w:val="nil"/>
              <w:bottom w:val="nil"/>
              <w:right w:val="nil"/>
            </w:tcBorders>
            <w:shd w:val="clear" w:color="auto" w:fill="auto"/>
            <w:noWrap/>
            <w:vAlign w:val="center"/>
            <w:hideMark/>
          </w:tcPr>
          <w:p w14:paraId="457FE8C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12.4</w:t>
            </w:r>
          </w:p>
        </w:tc>
        <w:tc>
          <w:tcPr>
            <w:tcW w:w="612" w:type="dxa"/>
            <w:tcBorders>
              <w:top w:val="nil"/>
              <w:left w:val="nil"/>
              <w:bottom w:val="nil"/>
              <w:right w:val="single" w:sz="8" w:space="0" w:color="auto"/>
            </w:tcBorders>
            <w:shd w:val="clear" w:color="auto" w:fill="auto"/>
            <w:noWrap/>
            <w:vAlign w:val="center"/>
            <w:hideMark/>
          </w:tcPr>
          <w:p w14:paraId="57129F9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689" w:type="dxa"/>
            <w:tcBorders>
              <w:top w:val="nil"/>
              <w:left w:val="nil"/>
              <w:bottom w:val="nil"/>
              <w:right w:val="nil"/>
            </w:tcBorders>
            <w:shd w:val="clear" w:color="auto" w:fill="auto"/>
            <w:noWrap/>
            <w:vAlign w:val="center"/>
            <w:hideMark/>
          </w:tcPr>
          <w:p w14:paraId="0080662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41</w:t>
            </w:r>
          </w:p>
        </w:tc>
        <w:tc>
          <w:tcPr>
            <w:tcW w:w="622" w:type="dxa"/>
            <w:tcBorders>
              <w:top w:val="nil"/>
              <w:left w:val="nil"/>
              <w:bottom w:val="nil"/>
              <w:right w:val="nil"/>
            </w:tcBorders>
            <w:shd w:val="clear" w:color="auto" w:fill="auto"/>
            <w:noWrap/>
            <w:vAlign w:val="center"/>
            <w:hideMark/>
          </w:tcPr>
          <w:p w14:paraId="58DABB6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01" w:type="dxa"/>
            <w:tcBorders>
              <w:top w:val="nil"/>
              <w:left w:val="nil"/>
              <w:bottom w:val="nil"/>
              <w:right w:val="nil"/>
            </w:tcBorders>
            <w:shd w:val="clear" w:color="auto" w:fill="auto"/>
            <w:noWrap/>
            <w:vAlign w:val="center"/>
            <w:hideMark/>
          </w:tcPr>
          <w:p w14:paraId="5A54603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918" w:type="dxa"/>
            <w:tcBorders>
              <w:top w:val="nil"/>
              <w:left w:val="nil"/>
              <w:bottom w:val="nil"/>
              <w:right w:val="nil"/>
            </w:tcBorders>
            <w:shd w:val="clear" w:color="auto" w:fill="auto"/>
            <w:noWrap/>
            <w:vAlign w:val="center"/>
            <w:hideMark/>
          </w:tcPr>
          <w:p w14:paraId="71FB342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746" w:type="dxa"/>
            <w:tcBorders>
              <w:top w:val="nil"/>
              <w:left w:val="nil"/>
              <w:bottom w:val="nil"/>
              <w:right w:val="nil"/>
            </w:tcBorders>
            <w:shd w:val="clear" w:color="auto" w:fill="auto"/>
            <w:noWrap/>
            <w:vAlign w:val="center"/>
            <w:hideMark/>
          </w:tcPr>
          <w:p w14:paraId="4D0DB6A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16" w:type="dxa"/>
            <w:tcBorders>
              <w:top w:val="nil"/>
              <w:left w:val="nil"/>
              <w:bottom w:val="nil"/>
              <w:right w:val="nil"/>
            </w:tcBorders>
            <w:shd w:val="clear" w:color="auto" w:fill="auto"/>
            <w:noWrap/>
            <w:vAlign w:val="center"/>
            <w:hideMark/>
          </w:tcPr>
          <w:p w14:paraId="22242A5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0.5</w:t>
            </w:r>
          </w:p>
        </w:tc>
        <w:tc>
          <w:tcPr>
            <w:tcW w:w="677" w:type="dxa"/>
            <w:tcBorders>
              <w:top w:val="nil"/>
              <w:left w:val="nil"/>
              <w:bottom w:val="nil"/>
              <w:right w:val="nil"/>
            </w:tcBorders>
            <w:shd w:val="clear" w:color="auto" w:fill="auto"/>
            <w:noWrap/>
            <w:vAlign w:val="center"/>
            <w:hideMark/>
          </w:tcPr>
          <w:p w14:paraId="6078012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611" w:type="dxa"/>
            <w:tcBorders>
              <w:top w:val="nil"/>
              <w:left w:val="nil"/>
              <w:bottom w:val="nil"/>
              <w:right w:val="single" w:sz="8" w:space="0" w:color="auto"/>
            </w:tcBorders>
            <w:shd w:val="clear" w:color="auto" w:fill="auto"/>
            <w:noWrap/>
            <w:vAlign w:val="center"/>
            <w:hideMark/>
          </w:tcPr>
          <w:p w14:paraId="76D0F09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r>
      <w:tr w:rsidR="006D6EF3" w:rsidRPr="006D6EF3" w14:paraId="41F26620"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0DFDFD6" w14:textId="77777777" w:rsidR="00DF01C4" w:rsidRPr="006D6EF3" w:rsidRDefault="00DF01C4" w:rsidP="00DF01C4">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Organic carbon</w:t>
            </w:r>
          </w:p>
        </w:tc>
        <w:tc>
          <w:tcPr>
            <w:tcW w:w="689" w:type="dxa"/>
            <w:tcBorders>
              <w:top w:val="nil"/>
              <w:left w:val="nil"/>
              <w:bottom w:val="nil"/>
              <w:right w:val="nil"/>
            </w:tcBorders>
            <w:shd w:val="clear" w:color="auto" w:fill="auto"/>
            <w:noWrap/>
            <w:vAlign w:val="center"/>
            <w:hideMark/>
          </w:tcPr>
          <w:p w14:paraId="379AE451"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239</w:t>
            </w:r>
          </w:p>
        </w:tc>
        <w:tc>
          <w:tcPr>
            <w:tcW w:w="640" w:type="dxa"/>
            <w:tcBorders>
              <w:top w:val="nil"/>
              <w:left w:val="nil"/>
              <w:bottom w:val="nil"/>
              <w:right w:val="nil"/>
            </w:tcBorders>
            <w:shd w:val="clear" w:color="auto" w:fill="auto"/>
            <w:noWrap/>
            <w:vAlign w:val="center"/>
            <w:hideMark/>
          </w:tcPr>
          <w:p w14:paraId="4C35CD85"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616" w:type="dxa"/>
            <w:tcBorders>
              <w:top w:val="nil"/>
              <w:left w:val="nil"/>
              <w:bottom w:val="nil"/>
              <w:right w:val="nil"/>
            </w:tcBorders>
            <w:shd w:val="clear" w:color="auto" w:fill="auto"/>
            <w:noWrap/>
            <w:vAlign w:val="center"/>
            <w:hideMark/>
          </w:tcPr>
          <w:p w14:paraId="471A35D7"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5.8</w:t>
            </w:r>
          </w:p>
        </w:tc>
        <w:tc>
          <w:tcPr>
            <w:tcW w:w="918" w:type="dxa"/>
            <w:tcBorders>
              <w:top w:val="nil"/>
              <w:left w:val="nil"/>
              <w:bottom w:val="nil"/>
              <w:right w:val="nil"/>
            </w:tcBorders>
            <w:shd w:val="clear" w:color="auto" w:fill="auto"/>
            <w:noWrap/>
            <w:vAlign w:val="center"/>
            <w:hideMark/>
          </w:tcPr>
          <w:p w14:paraId="539060BB"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6.5</w:t>
            </w:r>
          </w:p>
        </w:tc>
        <w:tc>
          <w:tcPr>
            <w:tcW w:w="746" w:type="dxa"/>
            <w:tcBorders>
              <w:top w:val="nil"/>
              <w:left w:val="nil"/>
              <w:bottom w:val="nil"/>
              <w:right w:val="nil"/>
            </w:tcBorders>
            <w:shd w:val="clear" w:color="auto" w:fill="auto"/>
            <w:noWrap/>
            <w:vAlign w:val="center"/>
            <w:hideMark/>
          </w:tcPr>
          <w:p w14:paraId="64DBC7CA"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6.6</w:t>
            </w:r>
          </w:p>
        </w:tc>
        <w:tc>
          <w:tcPr>
            <w:tcW w:w="616" w:type="dxa"/>
            <w:tcBorders>
              <w:top w:val="nil"/>
              <w:left w:val="nil"/>
              <w:bottom w:val="nil"/>
              <w:right w:val="nil"/>
            </w:tcBorders>
            <w:shd w:val="clear" w:color="auto" w:fill="auto"/>
            <w:noWrap/>
            <w:vAlign w:val="center"/>
            <w:hideMark/>
          </w:tcPr>
          <w:p w14:paraId="5E8C72C3"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7.4</w:t>
            </w:r>
          </w:p>
        </w:tc>
        <w:tc>
          <w:tcPr>
            <w:tcW w:w="718" w:type="dxa"/>
            <w:tcBorders>
              <w:top w:val="nil"/>
              <w:left w:val="nil"/>
              <w:bottom w:val="nil"/>
              <w:right w:val="nil"/>
            </w:tcBorders>
            <w:shd w:val="clear" w:color="auto" w:fill="auto"/>
            <w:noWrap/>
            <w:vAlign w:val="center"/>
            <w:hideMark/>
          </w:tcPr>
          <w:p w14:paraId="4D1B8FA3"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15.3</w:t>
            </w:r>
          </w:p>
        </w:tc>
        <w:tc>
          <w:tcPr>
            <w:tcW w:w="612" w:type="dxa"/>
            <w:tcBorders>
              <w:top w:val="nil"/>
              <w:left w:val="nil"/>
              <w:bottom w:val="nil"/>
              <w:right w:val="single" w:sz="8" w:space="0" w:color="auto"/>
            </w:tcBorders>
            <w:shd w:val="clear" w:color="auto" w:fill="auto"/>
            <w:noWrap/>
            <w:vAlign w:val="center"/>
            <w:hideMark/>
          </w:tcPr>
          <w:p w14:paraId="3562302A"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89" w:type="dxa"/>
            <w:tcBorders>
              <w:top w:val="nil"/>
              <w:left w:val="nil"/>
              <w:bottom w:val="nil"/>
              <w:right w:val="nil"/>
            </w:tcBorders>
            <w:shd w:val="clear" w:color="auto" w:fill="auto"/>
            <w:noWrap/>
            <w:vAlign w:val="center"/>
            <w:hideMark/>
          </w:tcPr>
          <w:p w14:paraId="12DE8DD5" w14:textId="7F4EEBDB"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7EF3DE4C" w14:textId="11BB34F6"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01" w:type="dxa"/>
            <w:tcBorders>
              <w:top w:val="nil"/>
              <w:left w:val="nil"/>
              <w:bottom w:val="nil"/>
              <w:right w:val="nil"/>
            </w:tcBorders>
            <w:shd w:val="clear" w:color="auto" w:fill="auto"/>
            <w:noWrap/>
            <w:vAlign w:val="center"/>
            <w:hideMark/>
          </w:tcPr>
          <w:p w14:paraId="6CA3F31B" w14:textId="55EB7358"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918" w:type="dxa"/>
            <w:tcBorders>
              <w:top w:val="nil"/>
              <w:left w:val="nil"/>
              <w:bottom w:val="nil"/>
              <w:right w:val="nil"/>
            </w:tcBorders>
            <w:shd w:val="clear" w:color="auto" w:fill="auto"/>
            <w:noWrap/>
            <w:vAlign w:val="center"/>
            <w:hideMark/>
          </w:tcPr>
          <w:p w14:paraId="68B2496B" w14:textId="44B4D6BA"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46" w:type="dxa"/>
            <w:tcBorders>
              <w:top w:val="nil"/>
              <w:left w:val="nil"/>
              <w:bottom w:val="nil"/>
              <w:right w:val="nil"/>
            </w:tcBorders>
            <w:shd w:val="clear" w:color="auto" w:fill="auto"/>
            <w:noWrap/>
            <w:vAlign w:val="center"/>
            <w:hideMark/>
          </w:tcPr>
          <w:p w14:paraId="1AB77C65" w14:textId="689E7CA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16" w:type="dxa"/>
            <w:tcBorders>
              <w:top w:val="nil"/>
              <w:left w:val="nil"/>
              <w:bottom w:val="nil"/>
              <w:right w:val="nil"/>
            </w:tcBorders>
            <w:shd w:val="clear" w:color="auto" w:fill="auto"/>
            <w:noWrap/>
            <w:vAlign w:val="center"/>
            <w:hideMark/>
          </w:tcPr>
          <w:p w14:paraId="0C2BDF19" w14:textId="2320FFC4"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7" w:type="dxa"/>
            <w:tcBorders>
              <w:top w:val="nil"/>
              <w:left w:val="nil"/>
              <w:bottom w:val="nil"/>
              <w:right w:val="nil"/>
            </w:tcBorders>
            <w:shd w:val="clear" w:color="auto" w:fill="auto"/>
            <w:noWrap/>
            <w:vAlign w:val="center"/>
            <w:hideMark/>
          </w:tcPr>
          <w:p w14:paraId="0A1A8299" w14:textId="4400C7A9"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11" w:type="dxa"/>
            <w:tcBorders>
              <w:top w:val="nil"/>
              <w:left w:val="nil"/>
              <w:bottom w:val="nil"/>
              <w:right w:val="single" w:sz="8" w:space="0" w:color="auto"/>
            </w:tcBorders>
            <w:shd w:val="clear" w:color="auto" w:fill="auto"/>
            <w:noWrap/>
            <w:vAlign w:val="center"/>
            <w:hideMark/>
          </w:tcPr>
          <w:p w14:paraId="3610EA1F" w14:textId="6CF886D8"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47F3A147"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0B44C2AE"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pH</w:t>
            </w:r>
          </w:p>
        </w:tc>
        <w:tc>
          <w:tcPr>
            <w:tcW w:w="689" w:type="dxa"/>
            <w:tcBorders>
              <w:top w:val="nil"/>
              <w:left w:val="nil"/>
              <w:bottom w:val="nil"/>
              <w:right w:val="nil"/>
            </w:tcBorders>
            <w:shd w:val="clear" w:color="auto" w:fill="auto"/>
            <w:noWrap/>
            <w:vAlign w:val="center"/>
            <w:hideMark/>
          </w:tcPr>
          <w:p w14:paraId="67ED33A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344</w:t>
            </w:r>
          </w:p>
        </w:tc>
        <w:tc>
          <w:tcPr>
            <w:tcW w:w="640" w:type="dxa"/>
            <w:tcBorders>
              <w:top w:val="nil"/>
              <w:left w:val="nil"/>
              <w:bottom w:val="nil"/>
              <w:right w:val="nil"/>
            </w:tcBorders>
            <w:shd w:val="clear" w:color="auto" w:fill="auto"/>
            <w:noWrap/>
            <w:vAlign w:val="center"/>
            <w:hideMark/>
          </w:tcPr>
          <w:p w14:paraId="11E3481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6.9</w:t>
            </w:r>
          </w:p>
        </w:tc>
        <w:tc>
          <w:tcPr>
            <w:tcW w:w="616" w:type="dxa"/>
            <w:tcBorders>
              <w:top w:val="nil"/>
              <w:left w:val="nil"/>
              <w:bottom w:val="nil"/>
              <w:right w:val="nil"/>
            </w:tcBorders>
            <w:shd w:val="clear" w:color="auto" w:fill="auto"/>
            <w:noWrap/>
            <w:vAlign w:val="center"/>
            <w:hideMark/>
          </w:tcPr>
          <w:p w14:paraId="57524E1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8.3</w:t>
            </w:r>
          </w:p>
        </w:tc>
        <w:tc>
          <w:tcPr>
            <w:tcW w:w="918" w:type="dxa"/>
            <w:tcBorders>
              <w:top w:val="nil"/>
              <w:left w:val="nil"/>
              <w:bottom w:val="nil"/>
              <w:right w:val="nil"/>
            </w:tcBorders>
            <w:shd w:val="clear" w:color="auto" w:fill="auto"/>
            <w:noWrap/>
            <w:vAlign w:val="center"/>
            <w:hideMark/>
          </w:tcPr>
          <w:p w14:paraId="0B8A7BC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8.4</w:t>
            </w:r>
          </w:p>
        </w:tc>
        <w:tc>
          <w:tcPr>
            <w:tcW w:w="746" w:type="dxa"/>
            <w:tcBorders>
              <w:top w:val="nil"/>
              <w:left w:val="nil"/>
              <w:bottom w:val="nil"/>
              <w:right w:val="nil"/>
            </w:tcBorders>
            <w:shd w:val="clear" w:color="auto" w:fill="auto"/>
            <w:noWrap/>
            <w:vAlign w:val="center"/>
            <w:hideMark/>
          </w:tcPr>
          <w:p w14:paraId="5ABA8C2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8.4</w:t>
            </w:r>
          </w:p>
        </w:tc>
        <w:tc>
          <w:tcPr>
            <w:tcW w:w="616" w:type="dxa"/>
            <w:tcBorders>
              <w:top w:val="nil"/>
              <w:left w:val="nil"/>
              <w:bottom w:val="nil"/>
              <w:right w:val="nil"/>
            </w:tcBorders>
            <w:shd w:val="clear" w:color="auto" w:fill="auto"/>
            <w:noWrap/>
            <w:vAlign w:val="center"/>
            <w:hideMark/>
          </w:tcPr>
          <w:p w14:paraId="41A09E3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8.5</w:t>
            </w:r>
          </w:p>
        </w:tc>
        <w:tc>
          <w:tcPr>
            <w:tcW w:w="718" w:type="dxa"/>
            <w:tcBorders>
              <w:top w:val="nil"/>
              <w:left w:val="nil"/>
              <w:bottom w:val="nil"/>
              <w:right w:val="nil"/>
            </w:tcBorders>
            <w:shd w:val="clear" w:color="auto" w:fill="auto"/>
            <w:noWrap/>
            <w:vAlign w:val="center"/>
            <w:hideMark/>
          </w:tcPr>
          <w:p w14:paraId="49E2BE8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9.7</w:t>
            </w:r>
          </w:p>
        </w:tc>
        <w:tc>
          <w:tcPr>
            <w:tcW w:w="612" w:type="dxa"/>
            <w:tcBorders>
              <w:top w:val="nil"/>
              <w:left w:val="nil"/>
              <w:bottom w:val="nil"/>
              <w:right w:val="single" w:sz="8" w:space="0" w:color="auto"/>
            </w:tcBorders>
            <w:shd w:val="clear" w:color="auto" w:fill="auto"/>
            <w:noWrap/>
            <w:vAlign w:val="center"/>
            <w:hideMark/>
          </w:tcPr>
          <w:p w14:paraId="1AB5433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689" w:type="dxa"/>
            <w:tcBorders>
              <w:top w:val="nil"/>
              <w:left w:val="nil"/>
              <w:bottom w:val="nil"/>
              <w:right w:val="nil"/>
            </w:tcBorders>
            <w:shd w:val="clear" w:color="auto" w:fill="auto"/>
            <w:noWrap/>
            <w:vAlign w:val="center"/>
            <w:hideMark/>
          </w:tcPr>
          <w:p w14:paraId="36E0C24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41</w:t>
            </w:r>
          </w:p>
        </w:tc>
        <w:tc>
          <w:tcPr>
            <w:tcW w:w="622" w:type="dxa"/>
            <w:tcBorders>
              <w:top w:val="nil"/>
              <w:left w:val="nil"/>
              <w:bottom w:val="nil"/>
              <w:right w:val="nil"/>
            </w:tcBorders>
            <w:shd w:val="clear" w:color="auto" w:fill="auto"/>
            <w:noWrap/>
            <w:vAlign w:val="center"/>
            <w:hideMark/>
          </w:tcPr>
          <w:p w14:paraId="678A6FE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601" w:type="dxa"/>
            <w:tcBorders>
              <w:top w:val="nil"/>
              <w:left w:val="nil"/>
              <w:bottom w:val="nil"/>
              <w:right w:val="nil"/>
            </w:tcBorders>
            <w:shd w:val="clear" w:color="auto" w:fill="auto"/>
            <w:noWrap/>
            <w:vAlign w:val="center"/>
            <w:hideMark/>
          </w:tcPr>
          <w:p w14:paraId="44F363F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7.8</w:t>
            </w:r>
          </w:p>
        </w:tc>
        <w:tc>
          <w:tcPr>
            <w:tcW w:w="918" w:type="dxa"/>
            <w:tcBorders>
              <w:top w:val="nil"/>
              <w:left w:val="nil"/>
              <w:bottom w:val="nil"/>
              <w:right w:val="nil"/>
            </w:tcBorders>
            <w:shd w:val="clear" w:color="auto" w:fill="auto"/>
            <w:noWrap/>
            <w:vAlign w:val="center"/>
            <w:hideMark/>
          </w:tcPr>
          <w:p w14:paraId="484E779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746" w:type="dxa"/>
            <w:tcBorders>
              <w:top w:val="nil"/>
              <w:left w:val="nil"/>
              <w:bottom w:val="nil"/>
              <w:right w:val="nil"/>
            </w:tcBorders>
            <w:shd w:val="clear" w:color="auto" w:fill="auto"/>
            <w:noWrap/>
            <w:vAlign w:val="center"/>
            <w:hideMark/>
          </w:tcPr>
          <w:p w14:paraId="054E773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8.1</w:t>
            </w:r>
          </w:p>
        </w:tc>
        <w:tc>
          <w:tcPr>
            <w:tcW w:w="616" w:type="dxa"/>
            <w:tcBorders>
              <w:top w:val="nil"/>
              <w:left w:val="nil"/>
              <w:bottom w:val="nil"/>
              <w:right w:val="nil"/>
            </w:tcBorders>
            <w:shd w:val="clear" w:color="auto" w:fill="auto"/>
            <w:noWrap/>
            <w:vAlign w:val="center"/>
            <w:hideMark/>
          </w:tcPr>
          <w:p w14:paraId="2E3FEB3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w:t>
            </w:r>
          </w:p>
        </w:tc>
        <w:tc>
          <w:tcPr>
            <w:tcW w:w="677" w:type="dxa"/>
            <w:tcBorders>
              <w:top w:val="nil"/>
              <w:left w:val="nil"/>
              <w:bottom w:val="nil"/>
              <w:right w:val="nil"/>
            </w:tcBorders>
            <w:shd w:val="clear" w:color="auto" w:fill="auto"/>
            <w:noWrap/>
            <w:vAlign w:val="center"/>
            <w:hideMark/>
          </w:tcPr>
          <w:p w14:paraId="652EA6D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9.5</w:t>
            </w:r>
          </w:p>
        </w:tc>
        <w:tc>
          <w:tcPr>
            <w:tcW w:w="611" w:type="dxa"/>
            <w:tcBorders>
              <w:top w:val="nil"/>
              <w:left w:val="nil"/>
              <w:bottom w:val="nil"/>
              <w:right w:val="single" w:sz="8" w:space="0" w:color="auto"/>
            </w:tcBorders>
            <w:shd w:val="clear" w:color="auto" w:fill="auto"/>
            <w:noWrap/>
            <w:vAlign w:val="center"/>
            <w:hideMark/>
          </w:tcPr>
          <w:p w14:paraId="49C28EF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r>
      <w:tr w:rsidR="006D6EF3" w:rsidRPr="006D6EF3" w14:paraId="075613B5"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87EEAD2"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Phosphorus</w:t>
            </w:r>
          </w:p>
        </w:tc>
        <w:tc>
          <w:tcPr>
            <w:tcW w:w="689" w:type="dxa"/>
            <w:tcBorders>
              <w:top w:val="nil"/>
              <w:left w:val="nil"/>
              <w:bottom w:val="nil"/>
              <w:right w:val="nil"/>
            </w:tcBorders>
            <w:shd w:val="clear" w:color="auto" w:fill="auto"/>
            <w:noWrap/>
            <w:vAlign w:val="center"/>
            <w:hideMark/>
          </w:tcPr>
          <w:p w14:paraId="680365C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500</w:t>
            </w:r>
          </w:p>
        </w:tc>
        <w:tc>
          <w:tcPr>
            <w:tcW w:w="640" w:type="dxa"/>
            <w:tcBorders>
              <w:top w:val="nil"/>
              <w:left w:val="nil"/>
              <w:bottom w:val="nil"/>
              <w:right w:val="nil"/>
            </w:tcBorders>
            <w:shd w:val="clear" w:color="auto" w:fill="auto"/>
            <w:noWrap/>
            <w:vAlign w:val="center"/>
            <w:hideMark/>
          </w:tcPr>
          <w:p w14:paraId="6565A92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16" w:type="dxa"/>
            <w:tcBorders>
              <w:top w:val="nil"/>
              <w:left w:val="nil"/>
              <w:bottom w:val="nil"/>
              <w:right w:val="nil"/>
            </w:tcBorders>
            <w:shd w:val="clear" w:color="auto" w:fill="auto"/>
            <w:noWrap/>
            <w:vAlign w:val="center"/>
            <w:hideMark/>
          </w:tcPr>
          <w:p w14:paraId="081695F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918" w:type="dxa"/>
            <w:tcBorders>
              <w:top w:val="nil"/>
              <w:left w:val="nil"/>
              <w:bottom w:val="nil"/>
              <w:right w:val="nil"/>
            </w:tcBorders>
            <w:shd w:val="clear" w:color="auto" w:fill="auto"/>
            <w:noWrap/>
            <w:vAlign w:val="center"/>
            <w:hideMark/>
          </w:tcPr>
          <w:p w14:paraId="6584981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46" w:type="dxa"/>
            <w:tcBorders>
              <w:top w:val="nil"/>
              <w:left w:val="nil"/>
              <w:bottom w:val="nil"/>
              <w:right w:val="nil"/>
            </w:tcBorders>
            <w:shd w:val="clear" w:color="auto" w:fill="auto"/>
            <w:noWrap/>
            <w:vAlign w:val="center"/>
            <w:hideMark/>
          </w:tcPr>
          <w:p w14:paraId="2ACBCFB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16" w:type="dxa"/>
            <w:tcBorders>
              <w:top w:val="nil"/>
              <w:left w:val="nil"/>
              <w:bottom w:val="nil"/>
              <w:right w:val="nil"/>
            </w:tcBorders>
            <w:shd w:val="clear" w:color="auto" w:fill="auto"/>
            <w:noWrap/>
            <w:vAlign w:val="center"/>
            <w:hideMark/>
          </w:tcPr>
          <w:p w14:paraId="67ECC17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18" w:type="dxa"/>
            <w:tcBorders>
              <w:top w:val="nil"/>
              <w:left w:val="nil"/>
              <w:bottom w:val="nil"/>
              <w:right w:val="nil"/>
            </w:tcBorders>
            <w:shd w:val="clear" w:color="auto" w:fill="auto"/>
            <w:noWrap/>
            <w:vAlign w:val="center"/>
            <w:hideMark/>
          </w:tcPr>
          <w:p w14:paraId="00C733E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0.8</w:t>
            </w:r>
          </w:p>
        </w:tc>
        <w:tc>
          <w:tcPr>
            <w:tcW w:w="612" w:type="dxa"/>
            <w:tcBorders>
              <w:top w:val="nil"/>
              <w:left w:val="nil"/>
              <w:bottom w:val="nil"/>
              <w:right w:val="single" w:sz="8" w:space="0" w:color="auto"/>
            </w:tcBorders>
            <w:shd w:val="clear" w:color="auto" w:fill="auto"/>
            <w:noWrap/>
            <w:vAlign w:val="center"/>
            <w:hideMark/>
          </w:tcPr>
          <w:p w14:paraId="751FACF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89" w:type="dxa"/>
            <w:tcBorders>
              <w:top w:val="nil"/>
              <w:left w:val="nil"/>
              <w:bottom w:val="nil"/>
              <w:right w:val="nil"/>
            </w:tcBorders>
            <w:shd w:val="clear" w:color="auto" w:fill="auto"/>
            <w:noWrap/>
            <w:vAlign w:val="center"/>
            <w:hideMark/>
          </w:tcPr>
          <w:p w14:paraId="5B3B5D7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44</w:t>
            </w:r>
          </w:p>
        </w:tc>
        <w:tc>
          <w:tcPr>
            <w:tcW w:w="622" w:type="dxa"/>
            <w:tcBorders>
              <w:top w:val="nil"/>
              <w:left w:val="nil"/>
              <w:bottom w:val="nil"/>
              <w:right w:val="nil"/>
            </w:tcBorders>
            <w:shd w:val="clear" w:color="auto" w:fill="auto"/>
            <w:noWrap/>
            <w:vAlign w:val="center"/>
            <w:hideMark/>
          </w:tcPr>
          <w:p w14:paraId="0F7D8C9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01" w:type="dxa"/>
            <w:tcBorders>
              <w:top w:val="nil"/>
              <w:left w:val="nil"/>
              <w:bottom w:val="nil"/>
              <w:right w:val="nil"/>
            </w:tcBorders>
            <w:shd w:val="clear" w:color="auto" w:fill="auto"/>
            <w:noWrap/>
            <w:vAlign w:val="center"/>
            <w:hideMark/>
          </w:tcPr>
          <w:p w14:paraId="5E87B8C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918" w:type="dxa"/>
            <w:tcBorders>
              <w:top w:val="nil"/>
              <w:left w:val="nil"/>
              <w:bottom w:val="nil"/>
              <w:right w:val="nil"/>
            </w:tcBorders>
            <w:shd w:val="clear" w:color="auto" w:fill="auto"/>
            <w:noWrap/>
            <w:vAlign w:val="center"/>
            <w:hideMark/>
          </w:tcPr>
          <w:p w14:paraId="17C8730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46" w:type="dxa"/>
            <w:tcBorders>
              <w:top w:val="nil"/>
              <w:left w:val="nil"/>
              <w:bottom w:val="nil"/>
              <w:right w:val="nil"/>
            </w:tcBorders>
            <w:shd w:val="clear" w:color="auto" w:fill="auto"/>
            <w:noWrap/>
            <w:vAlign w:val="center"/>
            <w:hideMark/>
          </w:tcPr>
          <w:p w14:paraId="7FF27B8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16" w:type="dxa"/>
            <w:tcBorders>
              <w:top w:val="nil"/>
              <w:left w:val="nil"/>
              <w:bottom w:val="nil"/>
              <w:right w:val="nil"/>
            </w:tcBorders>
            <w:shd w:val="clear" w:color="auto" w:fill="auto"/>
            <w:noWrap/>
            <w:vAlign w:val="center"/>
            <w:hideMark/>
          </w:tcPr>
          <w:p w14:paraId="1479168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77" w:type="dxa"/>
            <w:tcBorders>
              <w:top w:val="nil"/>
              <w:left w:val="nil"/>
              <w:bottom w:val="nil"/>
              <w:right w:val="nil"/>
            </w:tcBorders>
            <w:shd w:val="clear" w:color="auto" w:fill="auto"/>
            <w:noWrap/>
            <w:vAlign w:val="center"/>
            <w:hideMark/>
          </w:tcPr>
          <w:p w14:paraId="0460F21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11" w:type="dxa"/>
            <w:tcBorders>
              <w:top w:val="nil"/>
              <w:left w:val="nil"/>
              <w:bottom w:val="nil"/>
              <w:right w:val="single" w:sz="8" w:space="0" w:color="auto"/>
            </w:tcBorders>
            <w:shd w:val="clear" w:color="auto" w:fill="auto"/>
            <w:noWrap/>
            <w:vAlign w:val="center"/>
            <w:hideMark/>
          </w:tcPr>
          <w:p w14:paraId="1634EC3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r>
      <w:tr w:rsidR="006D6EF3" w:rsidRPr="006D6EF3" w14:paraId="67AF70D2"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0C3EBC8E"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Potassium (mg/l)</w:t>
            </w:r>
          </w:p>
        </w:tc>
        <w:tc>
          <w:tcPr>
            <w:tcW w:w="689" w:type="dxa"/>
            <w:tcBorders>
              <w:top w:val="nil"/>
              <w:left w:val="nil"/>
              <w:bottom w:val="nil"/>
              <w:right w:val="nil"/>
            </w:tcBorders>
            <w:shd w:val="clear" w:color="auto" w:fill="auto"/>
            <w:noWrap/>
            <w:vAlign w:val="center"/>
            <w:hideMark/>
          </w:tcPr>
          <w:p w14:paraId="5DD4571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212</w:t>
            </w:r>
          </w:p>
        </w:tc>
        <w:tc>
          <w:tcPr>
            <w:tcW w:w="640" w:type="dxa"/>
            <w:tcBorders>
              <w:top w:val="nil"/>
              <w:left w:val="nil"/>
              <w:bottom w:val="nil"/>
              <w:right w:val="nil"/>
            </w:tcBorders>
            <w:shd w:val="clear" w:color="auto" w:fill="auto"/>
            <w:noWrap/>
            <w:vAlign w:val="center"/>
            <w:hideMark/>
          </w:tcPr>
          <w:p w14:paraId="361E26C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16" w:type="dxa"/>
            <w:tcBorders>
              <w:top w:val="nil"/>
              <w:left w:val="nil"/>
              <w:bottom w:val="nil"/>
              <w:right w:val="nil"/>
            </w:tcBorders>
            <w:shd w:val="clear" w:color="auto" w:fill="auto"/>
            <w:noWrap/>
            <w:vAlign w:val="center"/>
            <w:hideMark/>
          </w:tcPr>
          <w:p w14:paraId="3DC3AD0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918" w:type="dxa"/>
            <w:tcBorders>
              <w:top w:val="nil"/>
              <w:left w:val="nil"/>
              <w:bottom w:val="nil"/>
              <w:right w:val="nil"/>
            </w:tcBorders>
            <w:shd w:val="clear" w:color="auto" w:fill="auto"/>
            <w:noWrap/>
            <w:vAlign w:val="center"/>
            <w:hideMark/>
          </w:tcPr>
          <w:p w14:paraId="16D22A4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746" w:type="dxa"/>
            <w:tcBorders>
              <w:top w:val="nil"/>
              <w:left w:val="nil"/>
              <w:bottom w:val="nil"/>
              <w:right w:val="nil"/>
            </w:tcBorders>
            <w:shd w:val="clear" w:color="auto" w:fill="auto"/>
            <w:noWrap/>
            <w:vAlign w:val="center"/>
            <w:hideMark/>
          </w:tcPr>
          <w:p w14:paraId="17ADCBB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16" w:type="dxa"/>
            <w:tcBorders>
              <w:top w:val="nil"/>
              <w:left w:val="nil"/>
              <w:bottom w:val="nil"/>
              <w:right w:val="nil"/>
            </w:tcBorders>
            <w:shd w:val="clear" w:color="auto" w:fill="auto"/>
            <w:noWrap/>
            <w:vAlign w:val="center"/>
            <w:hideMark/>
          </w:tcPr>
          <w:p w14:paraId="016D6CC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718" w:type="dxa"/>
            <w:tcBorders>
              <w:top w:val="nil"/>
              <w:left w:val="nil"/>
              <w:bottom w:val="nil"/>
              <w:right w:val="nil"/>
            </w:tcBorders>
            <w:shd w:val="clear" w:color="auto" w:fill="auto"/>
            <w:noWrap/>
            <w:vAlign w:val="center"/>
            <w:hideMark/>
          </w:tcPr>
          <w:p w14:paraId="5DF399D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39</w:t>
            </w:r>
          </w:p>
        </w:tc>
        <w:tc>
          <w:tcPr>
            <w:tcW w:w="612" w:type="dxa"/>
            <w:tcBorders>
              <w:top w:val="nil"/>
              <w:left w:val="nil"/>
              <w:bottom w:val="nil"/>
              <w:right w:val="single" w:sz="8" w:space="0" w:color="auto"/>
            </w:tcBorders>
            <w:shd w:val="clear" w:color="auto" w:fill="auto"/>
            <w:noWrap/>
            <w:vAlign w:val="center"/>
            <w:hideMark/>
          </w:tcPr>
          <w:p w14:paraId="65627F4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89" w:type="dxa"/>
            <w:tcBorders>
              <w:top w:val="nil"/>
              <w:left w:val="nil"/>
              <w:bottom w:val="nil"/>
              <w:right w:val="nil"/>
            </w:tcBorders>
            <w:shd w:val="clear" w:color="auto" w:fill="auto"/>
            <w:noWrap/>
            <w:vAlign w:val="center"/>
            <w:hideMark/>
          </w:tcPr>
          <w:p w14:paraId="0EB919B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22" w:type="dxa"/>
            <w:tcBorders>
              <w:top w:val="nil"/>
              <w:left w:val="nil"/>
              <w:bottom w:val="nil"/>
              <w:right w:val="nil"/>
            </w:tcBorders>
            <w:shd w:val="clear" w:color="auto" w:fill="auto"/>
            <w:noWrap/>
            <w:vAlign w:val="center"/>
            <w:hideMark/>
          </w:tcPr>
          <w:p w14:paraId="6E1B417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01" w:type="dxa"/>
            <w:tcBorders>
              <w:top w:val="nil"/>
              <w:left w:val="nil"/>
              <w:bottom w:val="nil"/>
              <w:right w:val="nil"/>
            </w:tcBorders>
            <w:shd w:val="clear" w:color="auto" w:fill="auto"/>
            <w:noWrap/>
            <w:vAlign w:val="center"/>
            <w:hideMark/>
          </w:tcPr>
          <w:p w14:paraId="26AA50F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918" w:type="dxa"/>
            <w:tcBorders>
              <w:top w:val="nil"/>
              <w:left w:val="nil"/>
              <w:bottom w:val="nil"/>
              <w:right w:val="nil"/>
            </w:tcBorders>
            <w:shd w:val="clear" w:color="auto" w:fill="auto"/>
            <w:noWrap/>
            <w:vAlign w:val="center"/>
            <w:hideMark/>
          </w:tcPr>
          <w:p w14:paraId="6EF1B19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746" w:type="dxa"/>
            <w:tcBorders>
              <w:top w:val="nil"/>
              <w:left w:val="nil"/>
              <w:bottom w:val="nil"/>
              <w:right w:val="nil"/>
            </w:tcBorders>
            <w:shd w:val="clear" w:color="auto" w:fill="auto"/>
            <w:noWrap/>
            <w:vAlign w:val="center"/>
            <w:hideMark/>
          </w:tcPr>
          <w:p w14:paraId="4936796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16" w:type="dxa"/>
            <w:tcBorders>
              <w:top w:val="nil"/>
              <w:left w:val="nil"/>
              <w:bottom w:val="nil"/>
              <w:right w:val="nil"/>
            </w:tcBorders>
            <w:shd w:val="clear" w:color="auto" w:fill="auto"/>
            <w:noWrap/>
            <w:vAlign w:val="center"/>
            <w:hideMark/>
          </w:tcPr>
          <w:p w14:paraId="49DBF0A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77" w:type="dxa"/>
            <w:tcBorders>
              <w:top w:val="nil"/>
              <w:left w:val="nil"/>
              <w:bottom w:val="nil"/>
              <w:right w:val="nil"/>
            </w:tcBorders>
            <w:shd w:val="clear" w:color="auto" w:fill="auto"/>
            <w:noWrap/>
            <w:vAlign w:val="center"/>
            <w:hideMark/>
          </w:tcPr>
          <w:p w14:paraId="15AB41A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11" w:type="dxa"/>
            <w:tcBorders>
              <w:top w:val="nil"/>
              <w:left w:val="nil"/>
              <w:bottom w:val="nil"/>
              <w:right w:val="single" w:sz="8" w:space="0" w:color="auto"/>
            </w:tcBorders>
            <w:shd w:val="clear" w:color="auto" w:fill="auto"/>
            <w:noWrap/>
            <w:vAlign w:val="center"/>
            <w:hideMark/>
          </w:tcPr>
          <w:p w14:paraId="6601A1F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NA</w:t>
            </w:r>
          </w:p>
        </w:tc>
      </w:tr>
      <w:tr w:rsidR="006D6EF3" w:rsidRPr="006D6EF3" w14:paraId="7D76B6E9"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0881E4D"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Sodium (mg/l)</w:t>
            </w:r>
          </w:p>
        </w:tc>
        <w:tc>
          <w:tcPr>
            <w:tcW w:w="689" w:type="dxa"/>
            <w:tcBorders>
              <w:top w:val="nil"/>
              <w:left w:val="nil"/>
              <w:bottom w:val="nil"/>
              <w:right w:val="nil"/>
            </w:tcBorders>
            <w:shd w:val="clear" w:color="auto" w:fill="auto"/>
            <w:noWrap/>
            <w:vAlign w:val="center"/>
            <w:hideMark/>
          </w:tcPr>
          <w:p w14:paraId="10FF4D0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211</w:t>
            </w:r>
          </w:p>
        </w:tc>
        <w:tc>
          <w:tcPr>
            <w:tcW w:w="640" w:type="dxa"/>
            <w:tcBorders>
              <w:top w:val="nil"/>
              <w:left w:val="nil"/>
              <w:bottom w:val="nil"/>
              <w:right w:val="nil"/>
            </w:tcBorders>
            <w:shd w:val="clear" w:color="auto" w:fill="auto"/>
            <w:noWrap/>
            <w:vAlign w:val="center"/>
            <w:hideMark/>
          </w:tcPr>
          <w:p w14:paraId="2D3B1CA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w:t>
            </w:r>
          </w:p>
        </w:tc>
        <w:tc>
          <w:tcPr>
            <w:tcW w:w="616" w:type="dxa"/>
            <w:tcBorders>
              <w:top w:val="nil"/>
              <w:left w:val="nil"/>
              <w:bottom w:val="nil"/>
              <w:right w:val="nil"/>
            </w:tcBorders>
            <w:shd w:val="clear" w:color="auto" w:fill="auto"/>
            <w:noWrap/>
            <w:vAlign w:val="center"/>
            <w:hideMark/>
          </w:tcPr>
          <w:p w14:paraId="4FC7DA7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208</w:t>
            </w:r>
          </w:p>
        </w:tc>
        <w:tc>
          <w:tcPr>
            <w:tcW w:w="918" w:type="dxa"/>
            <w:tcBorders>
              <w:top w:val="nil"/>
              <w:left w:val="nil"/>
              <w:bottom w:val="nil"/>
              <w:right w:val="nil"/>
            </w:tcBorders>
            <w:shd w:val="clear" w:color="auto" w:fill="auto"/>
            <w:noWrap/>
            <w:vAlign w:val="center"/>
            <w:hideMark/>
          </w:tcPr>
          <w:p w14:paraId="4115A56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237</w:t>
            </w:r>
          </w:p>
        </w:tc>
        <w:tc>
          <w:tcPr>
            <w:tcW w:w="746" w:type="dxa"/>
            <w:tcBorders>
              <w:top w:val="nil"/>
              <w:left w:val="nil"/>
              <w:bottom w:val="nil"/>
              <w:right w:val="nil"/>
            </w:tcBorders>
            <w:shd w:val="clear" w:color="auto" w:fill="auto"/>
            <w:noWrap/>
            <w:vAlign w:val="center"/>
            <w:hideMark/>
          </w:tcPr>
          <w:p w14:paraId="76766E6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231</w:t>
            </w:r>
          </w:p>
        </w:tc>
        <w:tc>
          <w:tcPr>
            <w:tcW w:w="616" w:type="dxa"/>
            <w:tcBorders>
              <w:top w:val="nil"/>
              <w:left w:val="nil"/>
              <w:bottom w:val="nil"/>
              <w:right w:val="nil"/>
            </w:tcBorders>
            <w:shd w:val="clear" w:color="auto" w:fill="auto"/>
            <w:noWrap/>
            <w:vAlign w:val="center"/>
            <w:hideMark/>
          </w:tcPr>
          <w:p w14:paraId="3875478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264</w:t>
            </w:r>
          </w:p>
        </w:tc>
        <w:tc>
          <w:tcPr>
            <w:tcW w:w="718" w:type="dxa"/>
            <w:tcBorders>
              <w:top w:val="nil"/>
              <w:left w:val="nil"/>
              <w:bottom w:val="nil"/>
              <w:right w:val="nil"/>
            </w:tcBorders>
            <w:shd w:val="clear" w:color="auto" w:fill="auto"/>
            <w:noWrap/>
            <w:vAlign w:val="center"/>
            <w:hideMark/>
          </w:tcPr>
          <w:p w14:paraId="0646844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574</w:t>
            </w:r>
          </w:p>
        </w:tc>
        <w:tc>
          <w:tcPr>
            <w:tcW w:w="612" w:type="dxa"/>
            <w:tcBorders>
              <w:top w:val="nil"/>
              <w:left w:val="nil"/>
              <w:bottom w:val="nil"/>
              <w:right w:val="single" w:sz="8" w:space="0" w:color="auto"/>
            </w:tcBorders>
            <w:shd w:val="clear" w:color="auto" w:fill="auto"/>
            <w:noWrap/>
            <w:vAlign w:val="center"/>
            <w:hideMark/>
          </w:tcPr>
          <w:p w14:paraId="5A4D570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76</w:t>
            </w:r>
          </w:p>
        </w:tc>
        <w:tc>
          <w:tcPr>
            <w:tcW w:w="689" w:type="dxa"/>
            <w:tcBorders>
              <w:top w:val="nil"/>
              <w:left w:val="nil"/>
              <w:bottom w:val="nil"/>
              <w:right w:val="nil"/>
            </w:tcBorders>
            <w:shd w:val="clear" w:color="auto" w:fill="auto"/>
            <w:noWrap/>
            <w:vAlign w:val="center"/>
            <w:hideMark/>
          </w:tcPr>
          <w:p w14:paraId="6410B36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622" w:type="dxa"/>
            <w:tcBorders>
              <w:top w:val="nil"/>
              <w:left w:val="nil"/>
              <w:bottom w:val="nil"/>
              <w:right w:val="nil"/>
            </w:tcBorders>
            <w:shd w:val="clear" w:color="auto" w:fill="auto"/>
            <w:noWrap/>
            <w:vAlign w:val="center"/>
            <w:hideMark/>
          </w:tcPr>
          <w:p w14:paraId="6FC087E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601" w:type="dxa"/>
            <w:tcBorders>
              <w:top w:val="nil"/>
              <w:left w:val="nil"/>
              <w:bottom w:val="nil"/>
              <w:right w:val="nil"/>
            </w:tcBorders>
            <w:shd w:val="clear" w:color="auto" w:fill="auto"/>
            <w:noWrap/>
            <w:vAlign w:val="center"/>
            <w:hideMark/>
          </w:tcPr>
          <w:p w14:paraId="4829CBC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918" w:type="dxa"/>
            <w:tcBorders>
              <w:top w:val="nil"/>
              <w:left w:val="nil"/>
              <w:bottom w:val="nil"/>
              <w:right w:val="nil"/>
            </w:tcBorders>
            <w:shd w:val="clear" w:color="auto" w:fill="auto"/>
            <w:noWrap/>
            <w:vAlign w:val="center"/>
            <w:hideMark/>
          </w:tcPr>
          <w:p w14:paraId="067B9A0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746" w:type="dxa"/>
            <w:tcBorders>
              <w:top w:val="nil"/>
              <w:left w:val="nil"/>
              <w:bottom w:val="nil"/>
              <w:right w:val="nil"/>
            </w:tcBorders>
            <w:shd w:val="clear" w:color="auto" w:fill="auto"/>
            <w:noWrap/>
            <w:vAlign w:val="center"/>
            <w:hideMark/>
          </w:tcPr>
          <w:p w14:paraId="4ED1381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16" w:type="dxa"/>
            <w:tcBorders>
              <w:top w:val="nil"/>
              <w:left w:val="nil"/>
              <w:bottom w:val="nil"/>
              <w:right w:val="nil"/>
            </w:tcBorders>
            <w:shd w:val="clear" w:color="auto" w:fill="auto"/>
            <w:noWrap/>
            <w:vAlign w:val="center"/>
            <w:hideMark/>
          </w:tcPr>
          <w:p w14:paraId="4B60B42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c>
          <w:tcPr>
            <w:tcW w:w="677" w:type="dxa"/>
            <w:tcBorders>
              <w:top w:val="nil"/>
              <w:left w:val="nil"/>
              <w:bottom w:val="nil"/>
              <w:right w:val="nil"/>
            </w:tcBorders>
            <w:shd w:val="clear" w:color="auto" w:fill="auto"/>
            <w:noWrap/>
            <w:vAlign w:val="center"/>
            <w:hideMark/>
          </w:tcPr>
          <w:p w14:paraId="57EB023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611" w:type="dxa"/>
            <w:tcBorders>
              <w:top w:val="nil"/>
              <w:left w:val="nil"/>
              <w:bottom w:val="nil"/>
              <w:right w:val="single" w:sz="8" w:space="0" w:color="auto"/>
            </w:tcBorders>
            <w:shd w:val="clear" w:color="auto" w:fill="auto"/>
            <w:noWrap/>
            <w:vAlign w:val="center"/>
            <w:hideMark/>
          </w:tcPr>
          <w:p w14:paraId="6DC0187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r>
      <w:tr w:rsidR="006D6EF3" w:rsidRPr="006D6EF3" w14:paraId="2CA8E4E3"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4E53FF41"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Specific conductance</w:t>
            </w:r>
          </w:p>
        </w:tc>
        <w:tc>
          <w:tcPr>
            <w:tcW w:w="689" w:type="dxa"/>
            <w:tcBorders>
              <w:top w:val="nil"/>
              <w:left w:val="nil"/>
              <w:bottom w:val="nil"/>
              <w:right w:val="nil"/>
            </w:tcBorders>
            <w:shd w:val="clear" w:color="auto" w:fill="auto"/>
            <w:noWrap/>
            <w:vAlign w:val="center"/>
            <w:hideMark/>
          </w:tcPr>
          <w:p w14:paraId="07744F2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382</w:t>
            </w:r>
          </w:p>
        </w:tc>
        <w:tc>
          <w:tcPr>
            <w:tcW w:w="640" w:type="dxa"/>
            <w:tcBorders>
              <w:top w:val="nil"/>
              <w:left w:val="nil"/>
              <w:bottom w:val="nil"/>
              <w:right w:val="nil"/>
            </w:tcBorders>
            <w:shd w:val="clear" w:color="auto" w:fill="auto"/>
            <w:noWrap/>
            <w:vAlign w:val="center"/>
            <w:hideMark/>
          </w:tcPr>
          <w:p w14:paraId="140CA21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16" w:type="dxa"/>
            <w:tcBorders>
              <w:top w:val="nil"/>
              <w:left w:val="nil"/>
              <w:bottom w:val="nil"/>
              <w:right w:val="nil"/>
            </w:tcBorders>
            <w:shd w:val="clear" w:color="auto" w:fill="auto"/>
            <w:noWrap/>
            <w:vAlign w:val="center"/>
            <w:hideMark/>
          </w:tcPr>
          <w:p w14:paraId="43B43FC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1590</w:t>
            </w:r>
          </w:p>
        </w:tc>
        <w:tc>
          <w:tcPr>
            <w:tcW w:w="918" w:type="dxa"/>
            <w:tcBorders>
              <w:top w:val="nil"/>
              <w:left w:val="nil"/>
              <w:bottom w:val="nil"/>
              <w:right w:val="nil"/>
            </w:tcBorders>
            <w:shd w:val="clear" w:color="auto" w:fill="auto"/>
            <w:noWrap/>
            <w:vAlign w:val="center"/>
            <w:hideMark/>
          </w:tcPr>
          <w:p w14:paraId="74FF77D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1904</w:t>
            </w:r>
          </w:p>
        </w:tc>
        <w:tc>
          <w:tcPr>
            <w:tcW w:w="746" w:type="dxa"/>
            <w:tcBorders>
              <w:top w:val="nil"/>
              <w:left w:val="nil"/>
              <w:bottom w:val="nil"/>
              <w:right w:val="nil"/>
            </w:tcBorders>
            <w:shd w:val="clear" w:color="auto" w:fill="auto"/>
            <w:noWrap/>
            <w:vAlign w:val="center"/>
            <w:hideMark/>
          </w:tcPr>
          <w:p w14:paraId="07A4E53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1788</w:t>
            </w:r>
          </w:p>
        </w:tc>
        <w:tc>
          <w:tcPr>
            <w:tcW w:w="616" w:type="dxa"/>
            <w:tcBorders>
              <w:top w:val="nil"/>
              <w:left w:val="nil"/>
              <w:bottom w:val="nil"/>
              <w:right w:val="nil"/>
            </w:tcBorders>
            <w:shd w:val="clear" w:color="auto" w:fill="auto"/>
            <w:noWrap/>
            <w:vAlign w:val="center"/>
            <w:hideMark/>
          </w:tcPr>
          <w:p w14:paraId="5BFB64A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2067</w:t>
            </w:r>
          </w:p>
        </w:tc>
        <w:tc>
          <w:tcPr>
            <w:tcW w:w="718" w:type="dxa"/>
            <w:tcBorders>
              <w:top w:val="nil"/>
              <w:left w:val="nil"/>
              <w:bottom w:val="nil"/>
              <w:right w:val="nil"/>
            </w:tcBorders>
            <w:shd w:val="clear" w:color="auto" w:fill="auto"/>
            <w:noWrap/>
            <w:vAlign w:val="center"/>
            <w:hideMark/>
          </w:tcPr>
          <w:p w14:paraId="5651081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3760</w:t>
            </w:r>
          </w:p>
        </w:tc>
        <w:tc>
          <w:tcPr>
            <w:tcW w:w="612" w:type="dxa"/>
            <w:tcBorders>
              <w:top w:val="nil"/>
              <w:left w:val="nil"/>
              <w:bottom w:val="nil"/>
              <w:right w:val="single" w:sz="8" w:space="0" w:color="auto"/>
            </w:tcBorders>
            <w:shd w:val="clear" w:color="auto" w:fill="auto"/>
            <w:noWrap/>
            <w:vAlign w:val="center"/>
            <w:hideMark/>
          </w:tcPr>
          <w:p w14:paraId="7DAF9D9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498</w:t>
            </w:r>
          </w:p>
        </w:tc>
        <w:tc>
          <w:tcPr>
            <w:tcW w:w="689" w:type="dxa"/>
            <w:tcBorders>
              <w:top w:val="nil"/>
              <w:left w:val="nil"/>
              <w:bottom w:val="nil"/>
              <w:right w:val="nil"/>
            </w:tcBorders>
            <w:shd w:val="clear" w:color="auto" w:fill="auto"/>
            <w:noWrap/>
            <w:vAlign w:val="center"/>
            <w:hideMark/>
          </w:tcPr>
          <w:p w14:paraId="553D77C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622" w:type="dxa"/>
            <w:tcBorders>
              <w:top w:val="nil"/>
              <w:left w:val="nil"/>
              <w:bottom w:val="nil"/>
              <w:right w:val="nil"/>
            </w:tcBorders>
            <w:shd w:val="clear" w:color="auto" w:fill="auto"/>
            <w:noWrap/>
            <w:vAlign w:val="center"/>
            <w:hideMark/>
          </w:tcPr>
          <w:p w14:paraId="322909E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173</w:t>
            </w:r>
          </w:p>
        </w:tc>
        <w:tc>
          <w:tcPr>
            <w:tcW w:w="601" w:type="dxa"/>
            <w:tcBorders>
              <w:top w:val="nil"/>
              <w:left w:val="nil"/>
              <w:bottom w:val="nil"/>
              <w:right w:val="nil"/>
            </w:tcBorders>
            <w:shd w:val="clear" w:color="auto" w:fill="auto"/>
            <w:noWrap/>
            <w:vAlign w:val="center"/>
            <w:hideMark/>
          </w:tcPr>
          <w:p w14:paraId="6B6D990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211</w:t>
            </w:r>
          </w:p>
        </w:tc>
        <w:tc>
          <w:tcPr>
            <w:tcW w:w="918" w:type="dxa"/>
            <w:tcBorders>
              <w:top w:val="nil"/>
              <w:left w:val="nil"/>
              <w:bottom w:val="nil"/>
              <w:right w:val="nil"/>
            </w:tcBorders>
            <w:shd w:val="clear" w:color="auto" w:fill="auto"/>
            <w:noWrap/>
            <w:vAlign w:val="center"/>
            <w:hideMark/>
          </w:tcPr>
          <w:p w14:paraId="66940DD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272</w:t>
            </w:r>
          </w:p>
        </w:tc>
        <w:tc>
          <w:tcPr>
            <w:tcW w:w="746" w:type="dxa"/>
            <w:tcBorders>
              <w:top w:val="nil"/>
              <w:left w:val="nil"/>
              <w:bottom w:val="nil"/>
              <w:right w:val="nil"/>
            </w:tcBorders>
            <w:shd w:val="clear" w:color="auto" w:fill="auto"/>
            <w:noWrap/>
            <w:vAlign w:val="center"/>
            <w:hideMark/>
          </w:tcPr>
          <w:p w14:paraId="58E3AD6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267</w:t>
            </w:r>
          </w:p>
        </w:tc>
        <w:tc>
          <w:tcPr>
            <w:tcW w:w="616" w:type="dxa"/>
            <w:tcBorders>
              <w:top w:val="nil"/>
              <w:left w:val="nil"/>
              <w:bottom w:val="nil"/>
              <w:right w:val="nil"/>
            </w:tcBorders>
            <w:shd w:val="clear" w:color="auto" w:fill="auto"/>
            <w:noWrap/>
            <w:vAlign w:val="center"/>
            <w:hideMark/>
          </w:tcPr>
          <w:p w14:paraId="3180EA8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318</w:t>
            </w:r>
          </w:p>
        </w:tc>
        <w:tc>
          <w:tcPr>
            <w:tcW w:w="677" w:type="dxa"/>
            <w:tcBorders>
              <w:top w:val="nil"/>
              <w:left w:val="nil"/>
              <w:bottom w:val="nil"/>
              <w:right w:val="nil"/>
            </w:tcBorders>
            <w:shd w:val="clear" w:color="auto" w:fill="auto"/>
            <w:noWrap/>
            <w:vAlign w:val="center"/>
            <w:hideMark/>
          </w:tcPr>
          <w:p w14:paraId="39B295F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338</w:t>
            </w:r>
          </w:p>
        </w:tc>
        <w:tc>
          <w:tcPr>
            <w:tcW w:w="611" w:type="dxa"/>
            <w:tcBorders>
              <w:top w:val="nil"/>
              <w:left w:val="nil"/>
              <w:bottom w:val="nil"/>
              <w:right w:val="single" w:sz="8" w:space="0" w:color="auto"/>
            </w:tcBorders>
            <w:shd w:val="clear" w:color="auto" w:fill="auto"/>
            <w:noWrap/>
            <w:vAlign w:val="center"/>
            <w:hideMark/>
          </w:tcPr>
          <w:p w14:paraId="132FD27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54</w:t>
            </w:r>
          </w:p>
        </w:tc>
      </w:tr>
      <w:tr w:rsidR="006D6EF3" w:rsidRPr="006D6EF3" w14:paraId="25F2198E"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66195E7"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Sulfate (mg/l)</w:t>
            </w:r>
          </w:p>
        </w:tc>
        <w:tc>
          <w:tcPr>
            <w:tcW w:w="689" w:type="dxa"/>
            <w:tcBorders>
              <w:top w:val="nil"/>
              <w:left w:val="nil"/>
              <w:bottom w:val="nil"/>
              <w:right w:val="nil"/>
            </w:tcBorders>
            <w:shd w:val="clear" w:color="auto" w:fill="auto"/>
            <w:noWrap/>
            <w:vAlign w:val="center"/>
            <w:hideMark/>
          </w:tcPr>
          <w:p w14:paraId="48C0BD0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336</w:t>
            </w:r>
          </w:p>
        </w:tc>
        <w:tc>
          <w:tcPr>
            <w:tcW w:w="640" w:type="dxa"/>
            <w:tcBorders>
              <w:top w:val="nil"/>
              <w:left w:val="nil"/>
              <w:bottom w:val="nil"/>
              <w:right w:val="nil"/>
            </w:tcBorders>
            <w:shd w:val="clear" w:color="auto" w:fill="auto"/>
            <w:noWrap/>
            <w:vAlign w:val="center"/>
            <w:hideMark/>
          </w:tcPr>
          <w:p w14:paraId="25205D8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16" w:type="dxa"/>
            <w:tcBorders>
              <w:top w:val="nil"/>
              <w:left w:val="nil"/>
              <w:bottom w:val="nil"/>
              <w:right w:val="nil"/>
            </w:tcBorders>
            <w:shd w:val="clear" w:color="auto" w:fill="auto"/>
            <w:noWrap/>
            <w:vAlign w:val="center"/>
            <w:hideMark/>
          </w:tcPr>
          <w:p w14:paraId="65B1EA4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240</w:t>
            </w:r>
          </w:p>
        </w:tc>
        <w:tc>
          <w:tcPr>
            <w:tcW w:w="918" w:type="dxa"/>
            <w:tcBorders>
              <w:top w:val="nil"/>
              <w:left w:val="nil"/>
              <w:bottom w:val="nil"/>
              <w:right w:val="nil"/>
            </w:tcBorders>
            <w:shd w:val="clear" w:color="auto" w:fill="auto"/>
            <w:noWrap/>
            <w:vAlign w:val="center"/>
            <w:hideMark/>
          </w:tcPr>
          <w:p w14:paraId="7575698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273</w:t>
            </w:r>
          </w:p>
        </w:tc>
        <w:tc>
          <w:tcPr>
            <w:tcW w:w="746" w:type="dxa"/>
            <w:tcBorders>
              <w:top w:val="nil"/>
              <w:left w:val="nil"/>
              <w:bottom w:val="nil"/>
              <w:right w:val="nil"/>
            </w:tcBorders>
            <w:shd w:val="clear" w:color="auto" w:fill="auto"/>
            <w:noWrap/>
            <w:vAlign w:val="center"/>
            <w:hideMark/>
          </w:tcPr>
          <w:p w14:paraId="345E41A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267</w:t>
            </w:r>
          </w:p>
        </w:tc>
        <w:tc>
          <w:tcPr>
            <w:tcW w:w="616" w:type="dxa"/>
            <w:tcBorders>
              <w:top w:val="nil"/>
              <w:left w:val="nil"/>
              <w:bottom w:val="nil"/>
              <w:right w:val="nil"/>
            </w:tcBorders>
            <w:shd w:val="clear" w:color="auto" w:fill="auto"/>
            <w:noWrap/>
            <w:vAlign w:val="center"/>
            <w:hideMark/>
          </w:tcPr>
          <w:p w14:paraId="1F0A576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300</w:t>
            </w:r>
          </w:p>
        </w:tc>
        <w:tc>
          <w:tcPr>
            <w:tcW w:w="718" w:type="dxa"/>
            <w:tcBorders>
              <w:top w:val="nil"/>
              <w:left w:val="nil"/>
              <w:bottom w:val="nil"/>
              <w:right w:val="nil"/>
            </w:tcBorders>
            <w:shd w:val="clear" w:color="auto" w:fill="auto"/>
            <w:noWrap/>
            <w:vAlign w:val="center"/>
            <w:hideMark/>
          </w:tcPr>
          <w:p w14:paraId="6AC7BDD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585</w:t>
            </w:r>
          </w:p>
        </w:tc>
        <w:tc>
          <w:tcPr>
            <w:tcW w:w="612" w:type="dxa"/>
            <w:tcBorders>
              <w:top w:val="nil"/>
              <w:left w:val="nil"/>
              <w:bottom w:val="nil"/>
              <w:right w:val="single" w:sz="8" w:space="0" w:color="auto"/>
            </w:tcBorders>
            <w:shd w:val="clear" w:color="auto" w:fill="auto"/>
            <w:noWrap/>
            <w:vAlign w:val="center"/>
            <w:hideMark/>
          </w:tcPr>
          <w:p w14:paraId="0BC9EBF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67</w:t>
            </w:r>
          </w:p>
        </w:tc>
        <w:tc>
          <w:tcPr>
            <w:tcW w:w="689" w:type="dxa"/>
            <w:tcBorders>
              <w:top w:val="nil"/>
              <w:left w:val="nil"/>
              <w:bottom w:val="nil"/>
              <w:right w:val="nil"/>
            </w:tcBorders>
            <w:shd w:val="clear" w:color="auto" w:fill="auto"/>
            <w:noWrap/>
            <w:vAlign w:val="center"/>
            <w:hideMark/>
          </w:tcPr>
          <w:p w14:paraId="5C6F4CD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22" w:type="dxa"/>
            <w:tcBorders>
              <w:top w:val="nil"/>
              <w:left w:val="nil"/>
              <w:bottom w:val="nil"/>
              <w:right w:val="nil"/>
            </w:tcBorders>
            <w:shd w:val="clear" w:color="auto" w:fill="auto"/>
            <w:noWrap/>
            <w:vAlign w:val="center"/>
            <w:hideMark/>
          </w:tcPr>
          <w:p w14:paraId="34E468B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01" w:type="dxa"/>
            <w:tcBorders>
              <w:top w:val="nil"/>
              <w:left w:val="nil"/>
              <w:bottom w:val="nil"/>
              <w:right w:val="nil"/>
            </w:tcBorders>
            <w:shd w:val="clear" w:color="auto" w:fill="auto"/>
            <w:noWrap/>
            <w:vAlign w:val="center"/>
            <w:hideMark/>
          </w:tcPr>
          <w:p w14:paraId="39930C2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918" w:type="dxa"/>
            <w:tcBorders>
              <w:top w:val="nil"/>
              <w:left w:val="nil"/>
              <w:bottom w:val="nil"/>
              <w:right w:val="nil"/>
            </w:tcBorders>
            <w:shd w:val="clear" w:color="auto" w:fill="auto"/>
            <w:noWrap/>
            <w:vAlign w:val="center"/>
            <w:hideMark/>
          </w:tcPr>
          <w:p w14:paraId="5946FB4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746" w:type="dxa"/>
            <w:tcBorders>
              <w:top w:val="nil"/>
              <w:left w:val="nil"/>
              <w:bottom w:val="nil"/>
              <w:right w:val="nil"/>
            </w:tcBorders>
            <w:shd w:val="clear" w:color="auto" w:fill="auto"/>
            <w:noWrap/>
            <w:vAlign w:val="center"/>
            <w:hideMark/>
          </w:tcPr>
          <w:p w14:paraId="1323BAD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16" w:type="dxa"/>
            <w:tcBorders>
              <w:top w:val="nil"/>
              <w:left w:val="nil"/>
              <w:bottom w:val="nil"/>
              <w:right w:val="nil"/>
            </w:tcBorders>
            <w:shd w:val="clear" w:color="auto" w:fill="auto"/>
            <w:noWrap/>
            <w:vAlign w:val="center"/>
            <w:hideMark/>
          </w:tcPr>
          <w:p w14:paraId="5CC3022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77" w:type="dxa"/>
            <w:tcBorders>
              <w:top w:val="nil"/>
              <w:left w:val="nil"/>
              <w:bottom w:val="nil"/>
              <w:right w:val="nil"/>
            </w:tcBorders>
            <w:shd w:val="clear" w:color="auto" w:fill="auto"/>
            <w:noWrap/>
            <w:vAlign w:val="center"/>
            <w:hideMark/>
          </w:tcPr>
          <w:p w14:paraId="403743C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11" w:type="dxa"/>
            <w:tcBorders>
              <w:top w:val="nil"/>
              <w:left w:val="nil"/>
              <w:bottom w:val="nil"/>
              <w:right w:val="single" w:sz="8" w:space="0" w:color="auto"/>
            </w:tcBorders>
            <w:shd w:val="clear" w:color="auto" w:fill="auto"/>
            <w:noWrap/>
            <w:vAlign w:val="center"/>
            <w:hideMark/>
          </w:tcPr>
          <w:p w14:paraId="2330E5F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r>
      <w:tr w:rsidR="006D6EF3" w:rsidRPr="006D6EF3" w14:paraId="13B25000"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3CB2F9B"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Temperature</w:t>
            </w:r>
          </w:p>
        </w:tc>
        <w:tc>
          <w:tcPr>
            <w:tcW w:w="689" w:type="dxa"/>
            <w:tcBorders>
              <w:top w:val="nil"/>
              <w:left w:val="nil"/>
              <w:bottom w:val="nil"/>
              <w:right w:val="nil"/>
            </w:tcBorders>
            <w:shd w:val="clear" w:color="auto" w:fill="auto"/>
            <w:noWrap/>
            <w:vAlign w:val="center"/>
            <w:hideMark/>
          </w:tcPr>
          <w:p w14:paraId="34EE310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382</w:t>
            </w:r>
          </w:p>
        </w:tc>
        <w:tc>
          <w:tcPr>
            <w:tcW w:w="640" w:type="dxa"/>
            <w:tcBorders>
              <w:top w:val="nil"/>
              <w:left w:val="nil"/>
              <w:bottom w:val="nil"/>
              <w:right w:val="nil"/>
            </w:tcBorders>
            <w:shd w:val="clear" w:color="auto" w:fill="auto"/>
            <w:noWrap/>
            <w:vAlign w:val="center"/>
            <w:hideMark/>
          </w:tcPr>
          <w:p w14:paraId="30DC1D6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16" w:type="dxa"/>
            <w:tcBorders>
              <w:top w:val="nil"/>
              <w:left w:val="nil"/>
              <w:bottom w:val="nil"/>
              <w:right w:val="nil"/>
            </w:tcBorders>
            <w:shd w:val="clear" w:color="auto" w:fill="auto"/>
            <w:noWrap/>
            <w:vAlign w:val="center"/>
            <w:hideMark/>
          </w:tcPr>
          <w:p w14:paraId="0760F14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918" w:type="dxa"/>
            <w:tcBorders>
              <w:top w:val="nil"/>
              <w:left w:val="nil"/>
              <w:bottom w:val="nil"/>
              <w:right w:val="nil"/>
            </w:tcBorders>
            <w:shd w:val="clear" w:color="auto" w:fill="auto"/>
            <w:noWrap/>
            <w:vAlign w:val="center"/>
            <w:hideMark/>
          </w:tcPr>
          <w:p w14:paraId="2D150A1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746" w:type="dxa"/>
            <w:tcBorders>
              <w:top w:val="nil"/>
              <w:left w:val="nil"/>
              <w:bottom w:val="nil"/>
              <w:right w:val="nil"/>
            </w:tcBorders>
            <w:shd w:val="clear" w:color="auto" w:fill="auto"/>
            <w:noWrap/>
            <w:vAlign w:val="center"/>
            <w:hideMark/>
          </w:tcPr>
          <w:p w14:paraId="1B319B6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16" w:type="dxa"/>
            <w:tcBorders>
              <w:top w:val="nil"/>
              <w:left w:val="nil"/>
              <w:bottom w:val="nil"/>
              <w:right w:val="nil"/>
            </w:tcBorders>
            <w:shd w:val="clear" w:color="auto" w:fill="auto"/>
            <w:noWrap/>
            <w:vAlign w:val="center"/>
            <w:hideMark/>
          </w:tcPr>
          <w:p w14:paraId="59249AD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718" w:type="dxa"/>
            <w:tcBorders>
              <w:top w:val="nil"/>
              <w:left w:val="nil"/>
              <w:bottom w:val="nil"/>
              <w:right w:val="nil"/>
            </w:tcBorders>
            <w:shd w:val="clear" w:color="auto" w:fill="auto"/>
            <w:noWrap/>
            <w:vAlign w:val="center"/>
            <w:hideMark/>
          </w:tcPr>
          <w:p w14:paraId="6C54CF5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612" w:type="dxa"/>
            <w:tcBorders>
              <w:top w:val="nil"/>
              <w:left w:val="nil"/>
              <w:bottom w:val="nil"/>
              <w:right w:val="single" w:sz="8" w:space="0" w:color="auto"/>
            </w:tcBorders>
            <w:shd w:val="clear" w:color="auto" w:fill="auto"/>
            <w:noWrap/>
            <w:vAlign w:val="center"/>
            <w:hideMark/>
          </w:tcPr>
          <w:p w14:paraId="0CA3476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689" w:type="dxa"/>
            <w:tcBorders>
              <w:top w:val="nil"/>
              <w:left w:val="nil"/>
              <w:bottom w:val="nil"/>
              <w:right w:val="nil"/>
            </w:tcBorders>
            <w:shd w:val="clear" w:color="auto" w:fill="auto"/>
            <w:noWrap/>
            <w:vAlign w:val="center"/>
            <w:hideMark/>
          </w:tcPr>
          <w:p w14:paraId="6EF5F0A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622" w:type="dxa"/>
            <w:tcBorders>
              <w:top w:val="nil"/>
              <w:left w:val="nil"/>
              <w:bottom w:val="nil"/>
              <w:right w:val="nil"/>
            </w:tcBorders>
            <w:shd w:val="clear" w:color="auto" w:fill="auto"/>
            <w:noWrap/>
            <w:vAlign w:val="center"/>
            <w:hideMark/>
          </w:tcPr>
          <w:p w14:paraId="6C1D70F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601" w:type="dxa"/>
            <w:tcBorders>
              <w:top w:val="nil"/>
              <w:left w:val="nil"/>
              <w:bottom w:val="nil"/>
              <w:right w:val="nil"/>
            </w:tcBorders>
            <w:shd w:val="clear" w:color="auto" w:fill="auto"/>
            <w:noWrap/>
            <w:vAlign w:val="center"/>
            <w:hideMark/>
          </w:tcPr>
          <w:p w14:paraId="4084506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918" w:type="dxa"/>
            <w:tcBorders>
              <w:top w:val="nil"/>
              <w:left w:val="nil"/>
              <w:bottom w:val="nil"/>
              <w:right w:val="nil"/>
            </w:tcBorders>
            <w:shd w:val="clear" w:color="auto" w:fill="auto"/>
            <w:noWrap/>
            <w:vAlign w:val="center"/>
            <w:hideMark/>
          </w:tcPr>
          <w:p w14:paraId="2F0C9B8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746" w:type="dxa"/>
            <w:tcBorders>
              <w:top w:val="nil"/>
              <w:left w:val="nil"/>
              <w:bottom w:val="nil"/>
              <w:right w:val="nil"/>
            </w:tcBorders>
            <w:shd w:val="clear" w:color="auto" w:fill="auto"/>
            <w:noWrap/>
            <w:vAlign w:val="center"/>
            <w:hideMark/>
          </w:tcPr>
          <w:p w14:paraId="11B7D21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16" w:type="dxa"/>
            <w:tcBorders>
              <w:top w:val="nil"/>
              <w:left w:val="nil"/>
              <w:bottom w:val="nil"/>
              <w:right w:val="nil"/>
            </w:tcBorders>
            <w:shd w:val="clear" w:color="auto" w:fill="auto"/>
            <w:noWrap/>
            <w:vAlign w:val="center"/>
            <w:hideMark/>
          </w:tcPr>
          <w:p w14:paraId="5404088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w:t>
            </w:r>
          </w:p>
        </w:tc>
        <w:tc>
          <w:tcPr>
            <w:tcW w:w="677" w:type="dxa"/>
            <w:tcBorders>
              <w:top w:val="nil"/>
              <w:left w:val="nil"/>
              <w:bottom w:val="nil"/>
              <w:right w:val="nil"/>
            </w:tcBorders>
            <w:shd w:val="clear" w:color="auto" w:fill="auto"/>
            <w:noWrap/>
            <w:vAlign w:val="center"/>
            <w:hideMark/>
          </w:tcPr>
          <w:p w14:paraId="39C8487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w:t>
            </w:r>
          </w:p>
        </w:tc>
        <w:tc>
          <w:tcPr>
            <w:tcW w:w="611" w:type="dxa"/>
            <w:tcBorders>
              <w:top w:val="nil"/>
              <w:left w:val="nil"/>
              <w:bottom w:val="nil"/>
              <w:right w:val="single" w:sz="8" w:space="0" w:color="auto"/>
            </w:tcBorders>
            <w:shd w:val="clear" w:color="auto" w:fill="auto"/>
            <w:noWrap/>
            <w:vAlign w:val="center"/>
            <w:hideMark/>
          </w:tcPr>
          <w:p w14:paraId="5391994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r>
      <w:tr w:rsidR="006D6EF3" w:rsidRPr="006D6EF3" w14:paraId="71B9EED0"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3AB3D89B"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Coliform</w:t>
            </w:r>
          </w:p>
        </w:tc>
        <w:tc>
          <w:tcPr>
            <w:tcW w:w="689" w:type="dxa"/>
            <w:tcBorders>
              <w:top w:val="nil"/>
              <w:left w:val="nil"/>
              <w:bottom w:val="nil"/>
              <w:right w:val="nil"/>
            </w:tcBorders>
            <w:shd w:val="clear" w:color="auto" w:fill="auto"/>
            <w:noWrap/>
            <w:vAlign w:val="center"/>
            <w:hideMark/>
          </w:tcPr>
          <w:p w14:paraId="20898C8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109</w:t>
            </w:r>
          </w:p>
        </w:tc>
        <w:tc>
          <w:tcPr>
            <w:tcW w:w="640" w:type="dxa"/>
            <w:tcBorders>
              <w:top w:val="nil"/>
              <w:left w:val="nil"/>
              <w:bottom w:val="nil"/>
              <w:right w:val="nil"/>
            </w:tcBorders>
            <w:shd w:val="clear" w:color="auto" w:fill="auto"/>
            <w:noWrap/>
            <w:vAlign w:val="center"/>
            <w:hideMark/>
          </w:tcPr>
          <w:p w14:paraId="57E0BED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16" w:type="dxa"/>
            <w:tcBorders>
              <w:top w:val="nil"/>
              <w:left w:val="nil"/>
              <w:bottom w:val="nil"/>
              <w:right w:val="nil"/>
            </w:tcBorders>
            <w:shd w:val="clear" w:color="auto" w:fill="auto"/>
            <w:noWrap/>
            <w:vAlign w:val="center"/>
            <w:hideMark/>
          </w:tcPr>
          <w:p w14:paraId="6405B62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85</w:t>
            </w:r>
          </w:p>
        </w:tc>
        <w:tc>
          <w:tcPr>
            <w:tcW w:w="918" w:type="dxa"/>
            <w:tcBorders>
              <w:top w:val="nil"/>
              <w:left w:val="nil"/>
              <w:bottom w:val="nil"/>
              <w:right w:val="nil"/>
            </w:tcBorders>
            <w:shd w:val="clear" w:color="auto" w:fill="auto"/>
            <w:noWrap/>
            <w:vAlign w:val="center"/>
            <w:hideMark/>
          </w:tcPr>
          <w:p w14:paraId="4A2A395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379</w:t>
            </w:r>
          </w:p>
        </w:tc>
        <w:tc>
          <w:tcPr>
            <w:tcW w:w="746" w:type="dxa"/>
            <w:tcBorders>
              <w:top w:val="nil"/>
              <w:left w:val="nil"/>
              <w:bottom w:val="nil"/>
              <w:right w:val="nil"/>
            </w:tcBorders>
            <w:shd w:val="clear" w:color="auto" w:fill="auto"/>
            <w:noWrap/>
            <w:vAlign w:val="center"/>
            <w:hideMark/>
          </w:tcPr>
          <w:p w14:paraId="50E7389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759</w:t>
            </w:r>
          </w:p>
        </w:tc>
        <w:tc>
          <w:tcPr>
            <w:tcW w:w="616" w:type="dxa"/>
            <w:tcBorders>
              <w:top w:val="nil"/>
              <w:left w:val="nil"/>
              <w:bottom w:val="nil"/>
              <w:right w:val="nil"/>
            </w:tcBorders>
            <w:shd w:val="clear" w:color="auto" w:fill="auto"/>
            <w:noWrap/>
            <w:vAlign w:val="center"/>
            <w:hideMark/>
          </w:tcPr>
          <w:p w14:paraId="5171EAB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1300</w:t>
            </w:r>
          </w:p>
        </w:tc>
        <w:tc>
          <w:tcPr>
            <w:tcW w:w="718" w:type="dxa"/>
            <w:tcBorders>
              <w:top w:val="nil"/>
              <w:left w:val="nil"/>
              <w:bottom w:val="nil"/>
              <w:right w:val="nil"/>
            </w:tcBorders>
            <w:shd w:val="clear" w:color="auto" w:fill="auto"/>
            <w:noWrap/>
            <w:vAlign w:val="center"/>
            <w:hideMark/>
          </w:tcPr>
          <w:p w14:paraId="1A4658B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2420</w:t>
            </w:r>
          </w:p>
        </w:tc>
        <w:tc>
          <w:tcPr>
            <w:tcW w:w="612" w:type="dxa"/>
            <w:tcBorders>
              <w:top w:val="nil"/>
              <w:left w:val="nil"/>
              <w:bottom w:val="nil"/>
              <w:right w:val="single" w:sz="8" w:space="0" w:color="auto"/>
            </w:tcBorders>
            <w:shd w:val="clear" w:color="auto" w:fill="auto"/>
            <w:noWrap/>
            <w:vAlign w:val="center"/>
            <w:hideMark/>
          </w:tcPr>
          <w:p w14:paraId="17C6C72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823</w:t>
            </w:r>
          </w:p>
        </w:tc>
        <w:tc>
          <w:tcPr>
            <w:tcW w:w="689" w:type="dxa"/>
            <w:tcBorders>
              <w:top w:val="nil"/>
              <w:left w:val="nil"/>
              <w:bottom w:val="nil"/>
              <w:right w:val="nil"/>
            </w:tcBorders>
            <w:shd w:val="clear" w:color="auto" w:fill="auto"/>
            <w:noWrap/>
            <w:vAlign w:val="center"/>
            <w:hideMark/>
          </w:tcPr>
          <w:p w14:paraId="3FD2755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622" w:type="dxa"/>
            <w:tcBorders>
              <w:top w:val="nil"/>
              <w:left w:val="nil"/>
              <w:bottom w:val="nil"/>
              <w:right w:val="nil"/>
            </w:tcBorders>
            <w:shd w:val="clear" w:color="auto" w:fill="auto"/>
            <w:noWrap/>
            <w:vAlign w:val="center"/>
            <w:hideMark/>
          </w:tcPr>
          <w:p w14:paraId="07EB519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154</w:t>
            </w:r>
          </w:p>
        </w:tc>
        <w:tc>
          <w:tcPr>
            <w:tcW w:w="601" w:type="dxa"/>
            <w:tcBorders>
              <w:top w:val="nil"/>
              <w:left w:val="nil"/>
              <w:bottom w:val="nil"/>
              <w:right w:val="nil"/>
            </w:tcBorders>
            <w:shd w:val="clear" w:color="auto" w:fill="auto"/>
            <w:noWrap/>
            <w:vAlign w:val="center"/>
            <w:hideMark/>
          </w:tcPr>
          <w:p w14:paraId="69A6957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585</w:t>
            </w:r>
          </w:p>
        </w:tc>
        <w:tc>
          <w:tcPr>
            <w:tcW w:w="918" w:type="dxa"/>
            <w:tcBorders>
              <w:top w:val="nil"/>
              <w:left w:val="nil"/>
              <w:bottom w:val="nil"/>
              <w:right w:val="nil"/>
            </w:tcBorders>
            <w:shd w:val="clear" w:color="auto" w:fill="auto"/>
            <w:noWrap/>
            <w:vAlign w:val="center"/>
            <w:hideMark/>
          </w:tcPr>
          <w:p w14:paraId="36C05D6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916</w:t>
            </w:r>
          </w:p>
        </w:tc>
        <w:tc>
          <w:tcPr>
            <w:tcW w:w="746" w:type="dxa"/>
            <w:tcBorders>
              <w:top w:val="nil"/>
              <w:left w:val="nil"/>
              <w:bottom w:val="nil"/>
              <w:right w:val="nil"/>
            </w:tcBorders>
            <w:shd w:val="clear" w:color="auto" w:fill="auto"/>
            <w:noWrap/>
            <w:vAlign w:val="center"/>
            <w:hideMark/>
          </w:tcPr>
          <w:p w14:paraId="0CCD1A1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1114</w:t>
            </w:r>
          </w:p>
        </w:tc>
        <w:tc>
          <w:tcPr>
            <w:tcW w:w="616" w:type="dxa"/>
            <w:tcBorders>
              <w:top w:val="nil"/>
              <w:left w:val="nil"/>
              <w:bottom w:val="nil"/>
              <w:right w:val="nil"/>
            </w:tcBorders>
            <w:shd w:val="clear" w:color="auto" w:fill="auto"/>
            <w:noWrap/>
            <w:vAlign w:val="center"/>
            <w:hideMark/>
          </w:tcPr>
          <w:p w14:paraId="336E584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1726</w:t>
            </w:r>
          </w:p>
        </w:tc>
        <w:tc>
          <w:tcPr>
            <w:tcW w:w="677" w:type="dxa"/>
            <w:tcBorders>
              <w:top w:val="nil"/>
              <w:left w:val="nil"/>
              <w:bottom w:val="nil"/>
              <w:right w:val="nil"/>
            </w:tcBorders>
            <w:shd w:val="clear" w:color="auto" w:fill="auto"/>
            <w:noWrap/>
            <w:vAlign w:val="center"/>
            <w:hideMark/>
          </w:tcPr>
          <w:p w14:paraId="2B3E05B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2275</w:t>
            </w:r>
          </w:p>
        </w:tc>
        <w:tc>
          <w:tcPr>
            <w:tcW w:w="611" w:type="dxa"/>
            <w:tcBorders>
              <w:top w:val="nil"/>
              <w:left w:val="nil"/>
              <w:bottom w:val="nil"/>
              <w:right w:val="single" w:sz="8" w:space="0" w:color="auto"/>
            </w:tcBorders>
            <w:shd w:val="clear" w:color="auto" w:fill="auto"/>
            <w:noWrap/>
            <w:vAlign w:val="center"/>
            <w:hideMark/>
          </w:tcPr>
          <w:p w14:paraId="056E40D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665</w:t>
            </w:r>
          </w:p>
        </w:tc>
      </w:tr>
      <w:tr w:rsidR="006D6EF3" w:rsidRPr="006D6EF3" w14:paraId="419929FD"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050B8DB0"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dissolved solids</w:t>
            </w:r>
          </w:p>
        </w:tc>
        <w:tc>
          <w:tcPr>
            <w:tcW w:w="689" w:type="dxa"/>
            <w:tcBorders>
              <w:top w:val="nil"/>
              <w:left w:val="nil"/>
              <w:bottom w:val="nil"/>
              <w:right w:val="nil"/>
            </w:tcBorders>
            <w:shd w:val="clear" w:color="auto" w:fill="auto"/>
            <w:noWrap/>
            <w:vAlign w:val="center"/>
            <w:hideMark/>
          </w:tcPr>
          <w:p w14:paraId="2747509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487</w:t>
            </w:r>
          </w:p>
        </w:tc>
        <w:tc>
          <w:tcPr>
            <w:tcW w:w="640" w:type="dxa"/>
            <w:tcBorders>
              <w:top w:val="nil"/>
              <w:left w:val="nil"/>
              <w:bottom w:val="nil"/>
              <w:right w:val="nil"/>
            </w:tcBorders>
            <w:shd w:val="clear" w:color="auto" w:fill="auto"/>
            <w:noWrap/>
            <w:vAlign w:val="center"/>
            <w:hideMark/>
          </w:tcPr>
          <w:p w14:paraId="75EC48E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220</w:t>
            </w:r>
          </w:p>
        </w:tc>
        <w:tc>
          <w:tcPr>
            <w:tcW w:w="616" w:type="dxa"/>
            <w:tcBorders>
              <w:top w:val="nil"/>
              <w:left w:val="nil"/>
              <w:bottom w:val="nil"/>
              <w:right w:val="nil"/>
            </w:tcBorders>
            <w:shd w:val="clear" w:color="auto" w:fill="auto"/>
            <w:noWrap/>
            <w:vAlign w:val="center"/>
            <w:hideMark/>
          </w:tcPr>
          <w:p w14:paraId="04B6F7F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962</w:t>
            </w:r>
          </w:p>
        </w:tc>
        <w:tc>
          <w:tcPr>
            <w:tcW w:w="918" w:type="dxa"/>
            <w:tcBorders>
              <w:top w:val="nil"/>
              <w:left w:val="nil"/>
              <w:bottom w:val="nil"/>
              <w:right w:val="nil"/>
            </w:tcBorders>
            <w:shd w:val="clear" w:color="auto" w:fill="auto"/>
            <w:noWrap/>
            <w:vAlign w:val="center"/>
            <w:hideMark/>
          </w:tcPr>
          <w:p w14:paraId="7A54151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1170</w:t>
            </w:r>
          </w:p>
        </w:tc>
        <w:tc>
          <w:tcPr>
            <w:tcW w:w="746" w:type="dxa"/>
            <w:tcBorders>
              <w:top w:val="nil"/>
              <w:left w:val="nil"/>
              <w:bottom w:val="nil"/>
              <w:right w:val="nil"/>
            </w:tcBorders>
            <w:shd w:val="clear" w:color="auto" w:fill="auto"/>
            <w:noWrap/>
            <w:vAlign w:val="center"/>
            <w:hideMark/>
          </w:tcPr>
          <w:p w14:paraId="06BA53C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1128</w:t>
            </w:r>
          </w:p>
        </w:tc>
        <w:tc>
          <w:tcPr>
            <w:tcW w:w="616" w:type="dxa"/>
            <w:tcBorders>
              <w:top w:val="nil"/>
              <w:left w:val="nil"/>
              <w:bottom w:val="nil"/>
              <w:right w:val="nil"/>
            </w:tcBorders>
            <w:shd w:val="clear" w:color="auto" w:fill="auto"/>
            <w:noWrap/>
            <w:vAlign w:val="center"/>
            <w:hideMark/>
          </w:tcPr>
          <w:p w14:paraId="352C97C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1309</w:t>
            </w:r>
          </w:p>
        </w:tc>
        <w:tc>
          <w:tcPr>
            <w:tcW w:w="718" w:type="dxa"/>
            <w:tcBorders>
              <w:top w:val="nil"/>
              <w:left w:val="nil"/>
              <w:bottom w:val="nil"/>
              <w:right w:val="nil"/>
            </w:tcBorders>
            <w:shd w:val="clear" w:color="auto" w:fill="auto"/>
            <w:noWrap/>
            <w:vAlign w:val="center"/>
            <w:hideMark/>
          </w:tcPr>
          <w:p w14:paraId="0AC7F77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2340</w:t>
            </w:r>
          </w:p>
        </w:tc>
        <w:tc>
          <w:tcPr>
            <w:tcW w:w="612" w:type="dxa"/>
            <w:tcBorders>
              <w:top w:val="nil"/>
              <w:left w:val="nil"/>
              <w:bottom w:val="nil"/>
              <w:right w:val="single" w:sz="8" w:space="0" w:color="auto"/>
            </w:tcBorders>
            <w:shd w:val="clear" w:color="auto" w:fill="auto"/>
            <w:noWrap/>
            <w:vAlign w:val="center"/>
            <w:hideMark/>
          </w:tcPr>
          <w:p w14:paraId="346CD32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305</w:t>
            </w:r>
          </w:p>
        </w:tc>
        <w:tc>
          <w:tcPr>
            <w:tcW w:w="689" w:type="dxa"/>
            <w:tcBorders>
              <w:top w:val="nil"/>
              <w:left w:val="nil"/>
              <w:bottom w:val="nil"/>
              <w:right w:val="nil"/>
            </w:tcBorders>
            <w:shd w:val="clear" w:color="auto" w:fill="auto"/>
            <w:noWrap/>
            <w:vAlign w:val="center"/>
            <w:hideMark/>
          </w:tcPr>
          <w:p w14:paraId="4DEDCAA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44</w:t>
            </w:r>
          </w:p>
        </w:tc>
        <w:tc>
          <w:tcPr>
            <w:tcW w:w="622" w:type="dxa"/>
            <w:tcBorders>
              <w:top w:val="nil"/>
              <w:left w:val="nil"/>
              <w:bottom w:val="nil"/>
              <w:right w:val="nil"/>
            </w:tcBorders>
            <w:shd w:val="clear" w:color="auto" w:fill="auto"/>
            <w:noWrap/>
            <w:vAlign w:val="center"/>
            <w:hideMark/>
          </w:tcPr>
          <w:p w14:paraId="36850F3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94</w:t>
            </w:r>
          </w:p>
        </w:tc>
        <w:tc>
          <w:tcPr>
            <w:tcW w:w="601" w:type="dxa"/>
            <w:tcBorders>
              <w:top w:val="nil"/>
              <w:left w:val="nil"/>
              <w:bottom w:val="nil"/>
              <w:right w:val="nil"/>
            </w:tcBorders>
            <w:shd w:val="clear" w:color="auto" w:fill="auto"/>
            <w:noWrap/>
            <w:vAlign w:val="center"/>
            <w:hideMark/>
          </w:tcPr>
          <w:p w14:paraId="29A5659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129</w:t>
            </w:r>
          </w:p>
        </w:tc>
        <w:tc>
          <w:tcPr>
            <w:tcW w:w="918" w:type="dxa"/>
            <w:tcBorders>
              <w:top w:val="nil"/>
              <w:left w:val="nil"/>
              <w:bottom w:val="nil"/>
              <w:right w:val="nil"/>
            </w:tcBorders>
            <w:shd w:val="clear" w:color="auto" w:fill="auto"/>
            <w:noWrap/>
            <w:vAlign w:val="center"/>
            <w:hideMark/>
          </w:tcPr>
          <w:p w14:paraId="4936CC3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161</w:t>
            </w:r>
          </w:p>
        </w:tc>
        <w:tc>
          <w:tcPr>
            <w:tcW w:w="746" w:type="dxa"/>
            <w:tcBorders>
              <w:top w:val="nil"/>
              <w:left w:val="nil"/>
              <w:bottom w:val="nil"/>
              <w:right w:val="nil"/>
            </w:tcBorders>
            <w:shd w:val="clear" w:color="auto" w:fill="auto"/>
            <w:noWrap/>
            <w:vAlign w:val="center"/>
            <w:hideMark/>
          </w:tcPr>
          <w:p w14:paraId="5646021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149</w:t>
            </w:r>
          </w:p>
        </w:tc>
        <w:tc>
          <w:tcPr>
            <w:tcW w:w="616" w:type="dxa"/>
            <w:tcBorders>
              <w:top w:val="nil"/>
              <w:left w:val="nil"/>
              <w:bottom w:val="nil"/>
              <w:right w:val="nil"/>
            </w:tcBorders>
            <w:shd w:val="clear" w:color="auto" w:fill="auto"/>
            <w:noWrap/>
            <w:vAlign w:val="center"/>
            <w:hideMark/>
          </w:tcPr>
          <w:p w14:paraId="56CB4CE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172</w:t>
            </w:r>
          </w:p>
        </w:tc>
        <w:tc>
          <w:tcPr>
            <w:tcW w:w="677" w:type="dxa"/>
            <w:tcBorders>
              <w:top w:val="nil"/>
              <w:left w:val="nil"/>
              <w:bottom w:val="nil"/>
              <w:right w:val="nil"/>
            </w:tcBorders>
            <w:shd w:val="clear" w:color="auto" w:fill="auto"/>
            <w:noWrap/>
            <w:vAlign w:val="center"/>
            <w:hideMark/>
          </w:tcPr>
          <w:p w14:paraId="505303C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196</w:t>
            </w:r>
          </w:p>
        </w:tc>
        <w:tc>
          <w:tcPr>
            <w:tcW w:w="611" w:type="dxa"/>
            <w:tcBorders>
              <w:top w:val="nil"/>
              <w:left w:val="nil"/>
              <w:bottom w:val="nil"/>
              <w:right w:val="single" w:sz="8" w:space="0" w:color="auto"/>
            </w:tcBorders>
            <w:shd w:val="clear" w:color="auto" w:fill="auto"/>
            <w:noWrap/>
            <w:vAlign w:val="center"/>
            <w:hideMark/>
          </w:tcPr>
          <w:p w14:paraId="1BC3CCE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r>
      <w:tr w:rsidR="006D6EF3" w:rsidRPr="006D6EF3" w14:paraId="686B4D3F"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2BECA7DA"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suspended solids</w:t>
            </w:r>
          </w:p>
        </w:tc>
        <w:tc>
          <w:tcPr>
            <w:tcW w:w="689" w:type="dxa"/>
            <w:tcBorders>
              <w:top w:val="nil"/>
              <w:left w:val="nil"/>
              <w:bottom w:val="nil"/>
              <w:right w:val="nil"/>
            </w:tcBorders>
            <w:shd w:val="clear" w:color="auto" w:fill="auto"/>
            <w:noWrap/>
            <w:vAlign w:val="center"/>
            <w:hideMark/>
          </w:tcPr>
          <w:p w14:paraId="30F020F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489</w:t>
            </w:r>
          </w:p>
        </w:tc>
        <w:tc>
          <w:tcPr>
            <w:tcW w:w="640" w:type="dxa"/>
            <w:tcBorders>
              <w:top w:val="nil"/>
              <w:left w:val="nil"/>
              <w:bottom w:val="nil"/>
              <w:right w:val="nil"/>
            </w:tcBorders>
            <w:shd w:val="clear" w:color="auto" w:fill="auto"/>
            <w:noWrap/>
            <w:vAlign w:val="center"/>
            <w:hideMark/>
          </w:tcPr>
          <w:p w14:paraId="072DD4F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16" w:type="dxa"/>
            <w:tcBorders>
              <w:top w:val="nil"/>
              <w:left w:val="nil"/>
              <w:bottom w:val="nil"/>
              <w:right w:val="nil"/>
            </w:tcBorders>
            <w:shd w:val="clear" w:color="auto" w:fill="auto"/>
            <w:noWrap/>
            <w:vAlign w:val="center"/>
            <w:hideMark/>
          </w:tcPr>
          <w:p w14:paraId="044EC4E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25.7</w:t>
            </w:r>
          </w:p>
        </w:tc>
        <w:tc>
          <w:tcPr>
            <w:tcW w:w="918" w:type="dxa"/>
            <w:tcBorders>
              <w:top w:val="nil"/>
              <w:left w:val="nil"/>
              <w:bottom w:val="nil"/>
              <w:right w:val="nil"/>
            </w:tcBorders>
            <w:shd w:val="clear" w:color="auto" w:fill="auto"/>
            <w:noWrap/>
            <w:vAlign w:val="center"/>
            <w:hideMark/>
          </w:tcPr>
          <w:p w14:paraId="5CE53B0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40.8</w:t>
            </w:r>
          </w:p>
        </w:tc>
        <w:tc>
          <w:tcPr>
            <w:tcW w:w="746" w:type="dxa"/>
            <w:tcBorders>
              <w:top w:val="nil"/>
              <w:left w:val="nil"/>
              <w:bottom w:val="nil"/>
              <w:right w:val="nil"/>
            </w:tcBorders>
            <w:shd w:val="clear" w:color="auto" w:fill="auto"/>
            <w:noWrap/>
            <w:vAlign w:val="center"/>
            <w:hideMark/>
          </w:tcPr>
          <w:p w14:paraId="61160BE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52.9</w:t>
            </w:r>
          </w:p>
        </w:tc>
        <w:tc>
          <w:tcPr>
            <w:tcW w:w="616" w:type="dxa"/>
            <w:tcBorders>
              <w:top w:val="nil"/>
              <w:left w:val="nil"/>
              <w:bottom w:val="nil"/>
              <w:right w:val="nil"/>
            </w:tcBorders>
            <w:shd w:val="clear" w:color="auto" w:fill="auto"/>
            <w:noWrap/>
            <w:vAlign w:val="center"/>
            <w:hideMark/>
          </w:tcPr>
          <w:p w14:paraId="25D2812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63.3</w:t>
            </w:r>
          </w:p>
        </w:tc>
        <w:tc>
          <w:tcPr>
            <w:tcW w:w="718" w:type="dxa"/>
            <w:tcBorders>
              <w:top w:val="nil"/>
              <w:left w:val="nil"/>
              <w:bottom w:val="nil"/>
              <w:right w:val="nil"/>
            </w:tcBorders>
            <w:shd w:val="clear" w:color="auto" w:fill="auto"/>
            <w:noWrap/>
            <w:vAlign w:val="center"/>
            <w:hideMark/>
          </w:tcPr>
          <w:p w14:paraId="17B12A1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558.0</w:t>
            </w:r>
          </w:p>
        </w:tc>
        <w:tc>
          <w:tcPr>
            <w:tcW w:w="612" w:type="dxa"/>
            <w:tcBorders>
              <w:top w:val="nil"/>
              <w:left w:val="nil"/>
              <w:bottom w:val="nil"/>
              <w:right w:val="single" w:sz="8" w:space="0" w:color="auto"/>
            </w:tcBorders>
            <w:shd w:val="clear" w:color="auto" w:fill="auto"/>
            <w:noWrap/>
            <w:vAlign w:val="center"/>
            <w:hideMark/>
          </w:tcPr>
          <w:p w14:paraId="02A81F9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50.1</w:t>
            </w:r>
          </w:p>
        </w:tc>
        <w:tc>
          <w:tcPr>
            <w:tcW w:w="689" w:type="dxa"/>
            <w:tcBorders>
              <w:top w:val="nil"/>
              <w:left w:val="nil"/>
              <w:bottom w:val="nil"/>
              <w:right w:val="nil"/>
            </w:tcBorders>
            <w:shd w:val="clear" w:color="auto" w:fill="auto"/>
            <w:noWrap/>
            <w:vAlign w:val="center"/>
            <w:hideMark/>
          </w:tcPr>
          <w:p w14:paraId="06D124B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22" w:type="dxa"/>
            <w:tcBorders>
              <w:top w:val="nil"/>
              <w:left w:val="nil"/>
              <w:bottom w:val="nil"/>
              <w:right w:val="nil"/>
            </w:tcBorders>
            <w:shd w:val="clear" w:color="auto" w:fill="auto"/>
            <w:noWrap/>
            <w:vAlign w:val="center"/>
            <w:hideMark/>
          </w:tcPr>
          <w:p w14:paraId="207A958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601" w:type="dxa"/>
            <w:tcBorders>
              <w:top w:val="nil"/>
              <w:left w:val="nil"/>
              <w:bottom w:val="nil"/>
              <w:right w:val="nil"/>
            </w:tcBorders>
            <w:shd w:val="clear" w:color="auto" w:fill="auto"/>
            <w:noWrap/>
            <w:vAlign w:val="center"/>
            <w:hideMark/>
          </w:tcPr>
          <w:p w14:paraId="19C6BE4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918" w:type="dxa"/>
            <w:tcBorders>
              <w:top w:val="nil"/>
              <w:left w:val="nil"/>
              <w:bottom w:val="nil"/>
              <w:right w:val="nil"/>
            </w:tcBorders>
            <w:shd w:val="clear" w:color="auto" w:fill="auto"/>
            <w:noWrap/>
            <w:vAlign w:val="center"/>
            <w:hideMark/>
          </w:tcPr>
          <w:p w14:paraId="787EE33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746" w:type="dxa"/>
            <w:tcBorders>
              <w:top w:val="nil"/>
              <w:left w:val="nil"/>
              <w:bottom w:val="nil"/>
              <w:right w:val="nil"/>
            </w:tcBorders>
            <w:shd w:val="clear" w:color="auto" w:fill="auto"/>
            <w:noWrap/>
            <w:vAlign w:val="center"/>
            <w:hideMark/>
          </w:tcPr>
          <w:p w14:paraId="36DF1A9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5.6</w:t>
            </w:r>
          </w:p>
        </w:tc>
        <w:tc>
          <w:tcPr>
            <w:tcW w:w="616" w:type="dxa"/>
            <w:tcBorders>
              <w:top w:val="nil"/>
              <w:left w:val="nil"/>
              <w:bottom w:val="nil"/>
              <w:right w:val="nil"/>
            </w:tcBorders>
            <w:shd w:val="clear" w:color="auto" w:fill="auto"/>
            <w:noWrap/>
            <w:vAlign w:val="center"/>
            <w:hideMark/>
          </w:tcPr>
          <w:p w14:paraId="280B18A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5.6</w:t>
            </w:r>
          </w:p>
        </w:tc>
        <w:tc>
          <w:tcPr>
            <w:tcW w:w="677" w:type="dxa"/>
            <w:tcBorders>
              <w:top w:val="nil"/>
              <w:left w:val="nil"/>
              <w:bottom w:val="nil"/>
              <w:right w:val="nil"/>
            </w:tcBorders>
            <w:shd w:val="clear" w:color="auto" w:fill="auto"/>
            <w:noWrap/>
            <w:vAlign w:val="center"/>
            <w:hideMark/>
          </w:tcPr>
          <w:p w14:paraId="4CBD6854"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10.8</w:t>
            </w:r>
          </w:p>
        </w:tc>
        <w:tc>
          <w:tcPr>
            <w:tcW w:w="611" w:type="dxa"/>
            <w:tcBorders>
              <w:top w:val="nil"/>
              <w:left w:val="nil"/>
              <w:bottom w:val="nil"/>
              <w:right w:val="single" w:sz="8" w:space="0" w:color="auto"/>
            </w:tcBorders>
            <w:shd w:val="clear" w:color="auto" w:fill="auto"/>
            <w:noWrap/>
            <w:vAlign w:val="center"/>
            <w:hideMark/>
          </w:tcPr>
          <w:p w14:paraId="1958380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r>
      <w:tr w:rsidR="006D6EF3" w:rsidRPr="006D6EF3" w14:paraId="38CD62F9"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777F53C2"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volatile solids</w:t>
            </w:r>
          </w:p>
        </w:tc>
        <w:tc>
          <w:tcPr>
            <w:tcW w:w="689" w:type="dxa"/>
            <w:tcBorders>
              <w:top w:val="nil"/>
              <w:left w:val="nil"/>
              <w:bottom w:val="nil"/>
              <w:right w:val="nil"/>
            </w:tcBorders>
            <w:shd w:val="clear" w:color="auto" w:fill="auto"/>
            <w:noWrap/>
            <w:vAlign w:val="center"/>
            <w:hideMark/>
          </w:tcPr>
          <w:p w14:paraId="6ABD2C9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306</w:t>
            </w:r>
          </w:p>
        </w:tc>
        <w:tc>
          <w:tcPr>
            <w:tcW w:w="640" w:type="dxa"/>
            <w:tcBorders>
              <w:top w:val="nil"/>
              <w:left w:val="nil"/>
              <w:bottom w:val="nil"/>
              <w:right w:val="nil"/>
            </w:tcBorders>
            <w:shd w:val="clear" w:color="auto" w:fill="auto"/>
            <w:noWrap/>
            <w:vAlign w:val="center"/>
            <w:hideMark/>
          </w:tcPr>
          <w:p w14:paraId="7663908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c>
          <w:tcPr>
            <w:tcW w:w="616" w:type="dxa"/>
            <w:tcBorders>
              <w:top w:val="nil"/>
              <w:left w:val="nil"/>
              <w:bottom w:val="nil"/>
              <w:right w:val="nil"/>
            </w:tcBorders>
            <w:shd w:val="clear" w:color="auto" w:fill="auto"/>
            <w:noWrap/>
            <w:vAlign w:val="center"/>
            <w:hideMark/>
          </w:tcPr>
          <w:p w14:paraId="64ABE9A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918" w:type="dxa"/>
            <w:tcBorders>
              <w:top w:val="nil"/>
              <w:left w:val="nil"/>
              <w:bottom w:val="nil"/>
              <w:right w:val="nil"/>
            </w:tcBorders>
            <w:shd w:val="clear" w:color="auto" w:fill="auto"/>
            <w:noWrap/>
            <w:vAlign w:val="center"/>
            <w:hideMark/>
          </w:tcPr>
          <w:p w14:paraId="322E78AA"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7.4</w:t>
            </w:r>
          </w:p>
        </w:tc>
        <w:tc>
          <w:tcPr>
            <w:tcW w:w="746" w:type="dxa"/>
            <w:tcBorders>
              <w:top w:val="nil"/>
              <w:left w:val="nil"/>
              <w:bottom w:val="nil"/>
              <w:right w:val="nil"/>
            </w:tcBorders>
            <w:shd w:val="clear" w:color="auto" w:fill="auto"/>
            <w:noWrap/>
            <w:vAlign w:val="center"/>
            <w:hideMark/>
          </w:tcPr>
          <w:p w14:paraId="3BD7EDE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9.9</w:t>
            </w:r>
          </w:p>
        </w:tc>
        <w:tc>
          <w:tcPr>
            <w:tcW w:w="616" w:type="dxa"/>
            <w:tcBorders>
              <w:top w:val="nil"/>
              <w:left w:val="nil"/>
              <w:bottom w:val="nil"/>
              <w:right w:val="nil"/>
            </w:tcBorders>
            <w:shd w:val="clear" w:color="auto" w:fill="auto"/>
            <w:noWrap/>
            <w:vAlign w:val="center"/>
            <w:hideMark/>
          </w:tcPr>
          <w:p w14:paraId="65CF3A3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10.4</w:t>
            </w:r>
          </w:p>
        </w:tc>
        <w:tc>
          <w:tcPr>
            <w:tcW w:w="718" w:type="dxa"/>
            <w:tcBorders>
              <w:top w:val="nil"/>
              <w:left w:val="nil"/>
              <w:bottom w:val="nil"/>
              <w:right w:val="nil"/>
            </w:tcBorders>
            <w:shd w:val="clear" w:color="auto" w:fill="auto"/>
            <w:noWrap/>
            <w:vAlign w:val="center"/>
            <w:hideMark/>
          </w:tcPr>
          <w:p w14:paraId="59FA4F9D"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76.0</w:t>
            </w:r>
          </w:p>
        </w:tc>
        <w:tc>
          <w:tcPr>
            <w:tcW w:w="612" w:type="dxa"/>
            <w:tcBorders>
              <w:top w:val="nil"/>
              <w:left w:val="nil"/>
              <w:bottom w:val="nil"/>
              <w:right w:val="single" w:sz="8" w:space="0" w:color="auto"/>
            </w:tcBorders>
            <w:shd w:val="clear" w:color="auto" w:fill="auto"/>
            <w:noWrap/>
            <w:vAlign w:val="center"/>
            <w:hideMark/>
          </w:tcPr>
          <w:p w14:paraId="72CD13D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9.6</w:t>
            </w:r>
          </w:p>
        </w:tc>
        <w:tc>
          <w:tcPr>
            <w:tcW w:w="689" w:type="dxa"/>
            <w:tcBorders>
              <w:top w:val="nil"/>
              <w:left w:val="nil"/>
              <w:bottom w:val="nil"/>
              <w:right w:val="nil"/>
            </w:tcBorders>
            <w:shd w:val="clear" w:color="auto" w:fill="auto"/>
            <w:noWrap/>
            <w:vAlign w:val="center"/>
            <w:hideMark/>
          </w:tcPr>
          <w:p w14:paraId="40804A0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622" w:type="dxa"/>
            <w:tcBorders>
              <w:top w:val="nil"/>
              <w:left w:val="nil"/>
              <w:bottom w:val="nil"/>
              <w:right w:val="nil"/>
            </w:tcBorders>
            <w:shd w:val="clear" w:color="auto" w:fill="auto"/>
            <w:noWrap/>
            <w:vAlign w:val="center"/>
            <w:hideMark/>
          </w:tcPr>
          <w:p w14:paraId="14A587E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601" w:type="dxa"/>
            <w:tcBorders>
              <w:top w:val="nil"/>
              <w:left w:val="nil"/>
              <w:bottom w:val="nil"/>
              <w:right w:val="nil"/>
            </w:tcBorders>
            <w:shd w:val="clear" w:color="auto" w:fill="auto"/>
            <w:noWrap/>
            <w:vAlign w:val="center"/>
            <w:hideMark/>
          </w:tcPr>
          <w:p w14:paraId="2D5B5EB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918" w:type="dxa"/>
            <w:tcBorders>
              <w:top w:val="nil"/>
              <w:left w:val="nil"/>
              <w:bottom w:val="nil"/>
              <w:right w:val="nil"/>
            </w:tcBorders>
            <w:shd w:val="clear" w:color="auto" w:fill="auto"/>
            <w:noWrap/>
            <w:vAlign w:val="center"/>
            <w:hideMark/>
          </w:tcPr>
          <w:p w14:paraId="254D7C5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746" w:type="dxa"/>
            <w:tcBorders>
              <w:top w:val="nil"/>
              <w:left w:val="nil"/>
              <w:bottom w:val="nil"/>
              <w:right w:val="nil"/>
            </w:tcBorders>
            <w:shd w:val="clear" w:color="auto" w:fill="auto"/>
            <w:noWrap/>
            <w:vAlign w:val="center"/>
            <w:hideMark/>
          </w:tcPr>
          <w:p w14:paraId="28A87BC9"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16" w:type="dxa"/>
            <w:tcBorders>
              <w:top w:val="nil"/>
              <w:left w:val="nil"/>
              <w:bottom w:val="nil"/>
              <w:right w:val="nil"/>
            </w:tcBorders>
            <w:shd w:val="clear" w:color="auto" w:fill="auto"/>
            <w:noWrap/>
            <w:vAlign w:val="center"/>
            <w:hideMark/>
          </w:tcPr>
          <w:p w14:paraId="62A1A7DB"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5.2</w:t>
            </w:r>
          </w:p>
        </w:tc>
        <w:tc>
          <w:tcPr>
            <w:tcW w:w="677" w:type="dxa"/>
            <w:tcBorders>
              <w:top w:val="nil"/>
              <w:left w:val="nil"/>
              <w:bottom w:val="nil"/>
              <w:right w:val="nil"/>
            </w:tcBorders>
            <w:shd w:val="clear" w:color="auto" w:fill="auto"/>
            <w:noWrap/>
            <w:vAlign w:val="center"/>
            <w:hideMark/>
          </w:tcPr>
          <w:p w14:paraId="6EB17497"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6.0</w:t>
            </w:r>
          </w:p>
        </w:tc>
        <w:tc>
          <w:tcPr>
            <w:tcW w:w="611" w:type="dxa"/>
            <w:tcBorders>
              <w:top w:val="nil"/>
              <w:left w:val="nil"/>
              <w:bottom w:val="nil"/>
              <w:right w:val="single" w:sz="8" w:space="0" w:color="auto"/>
            </w:tcBorders>
            <w:shd w:val="clear" w:color="auto" w:fill="auto"/>
            <w:noWrap/>
            <w:vAlign w:val="center"/>
            <w:hideMark/>
          </w:tcPr>
          <w:p w14:paraId="28D2C49C"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r>
      <w:tr w:rsidR="006D6EF3" w:rsidRPr="006D6EF3" w14:paraId="27DBC3C1" w14:textId="77777777" w:rsidTr="00DF01C4">
        <w:trPr>
          <w:trHeight w:val="20"/>
        </w:trPr>
        <w:tc>
          <w:tcPr>
            <w:tcW w:w="3392" w:type="dxa"/>
            <w:tcBorders>
              <w:top w:val="nil"/>
              <w:left w:val="single" w:sz="8" w:space="0" w:color="auto"/>
              <w:bottom w:val="single" w:sz="8" w:space="0" w:color="auto"/>
              <w:right w:val="single" w:sz="8" w:space="0" w:color="auto"/>
            </w:tcBorders>
            <w:shd w:val="clear" w:color="auto" w:fill="auto"/>
            <w:noWrap/>
            <w:vAlign w:val="bottom"/>
            <w:hideMark/>
          </w:tcPr>
          <w:p w14:paraId="3A5ABD2E" w14:textId="77777777" w:rsidR="00455812" w:rsidRPr="006D6EF3" w:rsidRDefault="00455812" w:rsidP="00455812">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Turbidity</w:t>
            </w:r>
          </w:p>
        </w:tc>
        <w:tc>
          <w:tcPr>
            <w:tcW w:w="689" w:type="dxa"/>
            <w:tcBorders>
              <w:top w:val="nil"/>
              <w:left w:val="nil"/>
              <w:bottom w:val="single" w:sz="8" w:space="0" w:color="auto"/>
              <w:right w:val="nil"/>
            </w:tcBorders>
            <w:shd w:val="clear" w:color="auto" w:fill="auto"/>
            <w:noWrap/>
            <w:vAlign w:val="center"/>
            <w:hideMark/>
          </w:tcPr>
          <w:p w14:paraId="4618559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266</w:t>
            </w:r>
          </w:p>
        </w:tc>
        <w:tc>
          <w:tcPr>
            <w:tcW w:w="640" w:type="dxa"/>
            <w:tcBorders>
              <w:top w:val="nil"/>
              <w:left w:val="nil"/>
              <w:bottom w:val="single" w:sz="8" w:space="0" w:color="auto"/>
              <w:right w:val="nil"/>
            </w:tcBorders>
            <w:shd w:val="clear" w:color="auto" w:fill="auto"/>
            <w:noWrap/>
            <w:vAlign w:val="center"/>
            <w:hideMark/>
          </w:tcPr>
          <w:p w14:paraId="2E977CEF"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16" w:type="dxa"/>
            <w:tcBorders>
              <w:top w:val="nil"/>
              <w:left w:val="nil"/>
              <w:bottom w:val="single" w:sz="8" w:space="0" w:color="auto"/>
              <w:right w:val="nil"/>
            </w:tcBorders>
            <w:shd w:val="clear" w:color="auto" w:fill="auto"/>
            <w:noWrap/>
            <w:vAlign w:val="center"/>
            <w:hideMark/>
          </w:tcPr>
          <w:p w14:paraId="04A0ADD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28.5</w:t>
            </w:r>
          </w:p>
        </w:tc>
        <w:tc>
          <w:tcPr>
            <w:tcW w:w="918" w:type="dxa"/>
            <w:tcBorders>
              <w:top w:val="nil"/>
              <w:left w:val="nil"/>
              <w:bottom w:val="single" w:sz="8" w:space="0" w:color="auto"/>
              <w:right w:val="nil"/>
            </w:tcBorders>
            <w:shd w:val="clear" w:color="auto" w:fill="auto"/>
            <w:noWrap/>
            <w:vAlign w:val="center"/>
            <w:hideMark/>
          </w:tcPr>
          <w:p w14:paraId="233938B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42.3</w:t>
            </w:r>
          </w:p>
        </w:tc>
        <w:tc>
          <w:tcPr>
            <w:tcW w:w="746" w:type="dxa"/>
            <w:tcBorders>
              <w:top w:val="nil"/>
              <w:left w:val="nil"/>
              <w:bottom w:val="single" w:sz="8" w:space="0" w:color="auto"/>
              <w:right w:val="nil"/>
            </w:tcBorders>
            <w:shd w:val="clear" w:color="auto" w:fill="auto"/>
            <w:noWrap/>
            <w:vAlign w:val="center"/>
            <w:hideMark/>
          </w:tcPr>
          <w:p w14:paraId="6540AB4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50.3</w:t>
            </w:r>
          </w:p>
        </w:tc>
        <w:tc>
          <w:tcPr>
            <w:tcW w:w="616" w:type="dxa"/>
            <w:tcBorders>
              <w:top w:val="nil"/>
              <w:left w:val="nil"/>
              <w:bottom w:val="single" w:sz="8" w:space="0" w:color="auto"/>
              <w:right w:val="nil"/>
            </w:tcBorders>
            <w:shd w:val="clear" w:color="auto" w:fill="auto"/>
            <w:noWrap/>
            <w:vAlign w:val="center"/>
            <w:hideMark/>
          </w:tcPr>
          <w:p w14:paraId="7CF6A4F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61.4</w:t>
            </w:r>
          </w:p>
        </w:tc>
        <w:tc>
          <w:tcPr>
            <w:tcW w:w="718" w:type="dxa"/>
            <w:tcBorders>
              <w:top w:val="nil"/>
              <w:left w:val="nil"/>
              <w:bottom w:val="single" w:sz="8" w:space="0" w:color="auto"/>
              <w:right w:val="nil"/>
            </w:tcBorders>
            <w:shd w:val="clear" w:color="auto" w:fill="auto"/>
            <w:noWrap/>
            <w:vAlign w:val="center"/>
            <w:hideMark/>
          </w:tcPr>
          <w:p w14:paraId="1D248FF3"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209.0</w:t>
            </w:r>
          </w:p>
        </w:tc>
        <w:tc>
          <w:tcPr>
            <w:tcW w:w="612" w:type="dxa"/>
            <w:tcBorders>
              <w:top w:val="nil"/>
              <w:left w:val="nil"/>
              <w:bottom w:val="single" w:sz="8" w:space="0" w:color="auto"/>
              <w:right w:val="single" w:sz="8" w:space="0" w:color="auto"/>
            </w:tcBorders>
            <w:shd w:val="clear" w:color="auto" w:fill="auto"/>
            <w:noWrap/>
            <w:vAlign w:val="center"/>
            <w:hideMark/>
          </w:tcPr>
          <w:p w14:paraId="1EB3118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33.4</w:t>
            </w:r>
          </w:p>
        </w:tc>
        <w:tc>
          <w:tcPr>
            <w:tcW w:w="689" w:type="dxa"/>
            <w:tcBorders>
              <w:top w:val="nil"/>
              <w:left w:val="nil"/>
              <w:bottom w:val="single" w:sz="8" w:space="0" w:color="auto"/>
              <w:right w:val="nil"/>
            </w:tcBorders>
            <w:shd w:val="clear" w:color="auto" w:fill="auto"/>
            <w:noWrap/>
            <w:vAlign w:val="center"/>
            <w:hideMark/>
          </w:tcPr>
          <w:p w14:paraId="56B34C7E"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22" w:type="dxa"/>
            <w:tcBorders>
              <w:top w:val="nil"/>
              <w:left w:val="nil"/>
              <w:bottom w:val="single" w:sz="8" w:space="0" w:color="auto"/>
              <w:right w:val="nil"/>
            </w:tcBorders>
            <w:shd w:val="clear" w:color="auto" w:fill="auto"/>
            <w:noWrap/>
            <w:vAlign w:val="center"/>
            <w:hideMark/>
          </w:tcPr>
          <w:p w14:paraId="378A545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601" w:type="dxa"/>
            <w:tcBorders>
              <w:top w:val="nil"/>
              <w:left w:val="nil"/>
              <w:bottom w:val="single" w:sz="8" w:space="0" w:color="auto"/>
              <w:right w:val="nil"/>
            </w:tcBorders>
            <w:shd w:val="clear" w:color="auto" w:fill="auto"/>
            <w:noWrap/>
            <w:vAlign w:val="center"/>
            <w:hideMark/>
          </w:tcPr>
          <w:p w14:paraId="50D17966"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918" w:type="dxa"/>
            <w:tcBorders>
              <w:top w:val="nil"/>
              <w:left w:val="nil"/>
              <w:bottom w:val="single" w:sz="8" w:space="0" w:color="auto"/>
              <w:right w:val="nil"/>
            </w:tcBorders>
            <w:shd w:val="clear" w:color="auto" w:fill="auto"/>
            <w:noWrap/>
            <w:vAlign w:val="center"/>
            <w:hideMark/>
          </w:tcPr>
          <w:p w14:paraId="0F2B0CF5"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746" w:type="dxa"/>
            <w:tcBorders>
              <w:top w:val="nil"/>
              <w:left w:val="nil"/>
              <w:bottom w:val="single" w:sz="8" w:space="0" w:color="auto"/>
              <w:right w:val="nil"/>
            </w:tcBorders>
            <w:shd w:val="clear" w:color="auto" w:fill="auto"/>
            <w:noWrap/>
            <w:vAlign w:val="center"/>
            <w:hideMark/>
          </w:tcPr>
          <w:p w14:paraId="019CD0C0"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616" w:type="dxa"/>
            <w:tcBorders>
              <w:top w:val="nil"/>
              <w:left w:val="nil"/>
              <w:bottom w:val="single" w:sz="8" w:space="0" w:color="auto"/>
              <w:right w:val="nil"/>
            </w:tcBorders>
            <w:shd w:val="clear" w:color="auto" w:fill="auto"/>
            <w:noWrap/>
            <w:vAlign w:val="center"/>
            <w:hideMark/>
          </w:tcPr>
          <w:p w14:paraId="7800FCA2"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677" w:type="dxa"/>
            <w:tcBorders>
              <w:top w:val="nil"/>
              <w:left w:val="nil"/>
              <w:bottom w:val="single" w:sz="8" w:space="0" w:color="auto"/>
              <w:right w:val="nil"/>
            </w:tcBorders>
            <w:shd w:val="clear" w:color="auto" w:fill="auto"/>
            <w:noWrap/>
            <w:vAlign w:val="center"/>
            <w:hideMark/>
          </w:tcPr>
          <w:p w14:paraId="58E8DD78"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611" w:type="dxa"/>
            <w:tcBorders>
              <w:top w:val="nil"/>
              <w:left w:val="nil"/>
              <w:bottom w:val="single" w:sz="8" w:space="0" w:color="auto"/>
              <w:right w:val="single" w:sz="8" w:space="0" w:color="auto"/>
            </w:tcBorders>
            <w:shd w:val="clear" w:color="auto" w:fill="auto"/>
            <w:noWrap/>
            <w:vAlign w:val="center"/>
            <w:hideMark/>
          </w:tcPr>
          <w:p w14:paraId="78852B51" w14:textId="77777777" w:rsidR="00455812" w:rsidRPr="006D6EF3" w:rsidRDefault="00455812" w:rsidP="00750D7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NA</w:t>
            </w:r>
          </w:p>
        </w:tc>
      </w:tr>
    </w:tbl>
    <w:p w14:paraId="2498E991" w14:textId="2588D38C" w:rsidR="006249B6" w:rsidRPr="006D6EF3" w:rsidRDefault="006249B6">
      <w:pPr>
        <w:rPr>
          <w:rFonts w:asciiTheme="majorBidi" w:hAnsiTheme="majorBidi" w:cstheme="majorBidi"/>
          <w:b/>
          <w:bCs/>
          <w:sz w:val="24"/>
          <w:szCs w:val="24"/>
        </w:rPr>
      </w:pPr>
      <w:r w:rsidRPr="006D6EF3">
        <w:rPr>
          <w:rFonts w:asciiTheme="majorBidi" w:hAnsiTheme="majorBidi" w:cstheme="majorBidi"/>
          <w:b/>
          <w:bCs/>
          <w:sz w:val="24"/>
          <w:szCs w:val="24"/>
        </w:rPr>
        <w:br w:type="page"/>
      </w:r>
      <w:r w:rsidR="008A2F8C" w:rsidRPr="006D6EF3">
        <w:rPr>
          <w:rFonts w:asciiTheme="majorBidi" w:hAnsiTheme="majorBidi" w:cstheme="majorBidi"/>
          <w:b/>
          <w:bCs/>
          <w:sz w:val="24"/>
          <w:szCs w:val="24"/>
        </w:rPr>
        <w:lastRenderedPageBreak/>
        <w:t>Continued</w:t>
      </w:r>
      <w:r w:rsidR="00281DCB" w:rsidRPr="006D6EF3">
        <w:rPr>
          <w:rFonts w:asciiTheme="majorBidi" w:hAnsiTheme="majorBidi" w:cstheme="majorBidi"/>
          <w:b/>
          <w:bCs/>
          <w:sz w:val="24"/>
          <w:szCs w:val="24"/>
        </w:rPr>
        <w:t xml:space="preserve"> Table S2……</w:t>
      </w:r>
      <w:r w:rsidR="008A2F8C" w:rsidRPr="006D6EF3">
        <w:rPr>
          <w:rFonts w:asciiTheme="majorBidi" w:hAnsiTheme="majorBidi" w:cstheme="majorBidi"/>
          <w:b/>
          <w:bCs/>
          <w:sz w:val="24"/>
          <w:szCs w:val="24"/>
        </w:rPr>
        <w:t xml:space="preserve"> </w:t>
      </w:r>
    </w:p>
    <w:tbl>
      <w:tblPr>
        <w:tblW w:w="14195" w:type="dxa"/>
        <w:tblLook w:val="04A0" w:firstRow="1" w:lastRow="0" w:firstColumn="1" w:lastColumn="0" w:noHBand="0" w:noVBand="1"/>
      </w:tblPr>
      <w:tblGrid>
        <w:gridCol w:w="3392"/>
        <w:gridCol w:w="672"/>
        <w:gridCol w:w="622"/>
        <w:gridCol w:w="792"/>
        <w:gridCol w:w="872"/>
        <w:gridCol w:w="705"/>
        <w:gridCol w:w="566"/>
        <w:gridCol w:w="655"/>
        <w:gridCol w:w="572"/>
        <w:gridCol w:w="672"/>
        <w:gridCol w:w="622"/>
        <w:gridCol w:w="566"/>
        <w:gridCol w:w="883"/>
        <w:gridCol w:w="705"/>
        <w:gridCol w:w="672"/>
        <w:gridCol w:w="655"/>
        <w:gridCol w:w="572"/>
      </w:tblGrid>
      <w:tr w:rsidR="006D6EF3" w:rsidRPr="006D6EF3" w14:paraId="79616D83" w14:textId="77777777" w:rsidTr="00DF01C4">
        <w:trPr>
          <w:trHeight w:val="20"/>
        </w:trPr>
        <w:tc>
          <w:tcPr>
            <w:tcW w:w="3392" w:type="dxa"/>
            <w:tcBorders>
              <w:top w:val="single" w:sz="8" w:space="0" w:color="auto"/>
              <w:left w:val="single" w:sz="8" w:space="0" w:color="auto"/>
              <w:bottom w:val="nil"/>
              <w:right w:val="single" w:sz="8" w:space="0" w:color="auto"/>
            </w:tcBorders>
            <w:shd w:val="clear" w:color="auto" w:fill="auto"/>
            <w:noWrap/>
            <w:vAlign w:val="bottom"/>
            <w:hideMark/>
          </w:tcPr>
          <w:p w14:paraId="4419912F"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 </w:t>
            </w:r>
          </w:p>
        </w:tc>
        <w:tc>
          <w:tcPr>
            <w:tcW w:w="5456" w:type="dxa"/>
            <w:gridSpan w:val="8"/>
            <w:tcBorders>
              <w:top w:val="single" w:sz="8" w:space="0" w:color="auto"/>
              <w:left w:val="nil"/>
              <w:bottom w:val="nil"/>
              <w:right w:val="single" w:sz="8" w:space="0" w:color="000000"/>
            </w:tcBorders>
            <w:shd w:val="clear" w:color="000000" w:fill="FFFF00"/>
            <w:noWrap/>
            <w:vAlign w:val="center"/>
            <w:hideMark/>
          </w:tcPr>
          <w:p w14:paraId="23E3A10D"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Scofield Reservoir (SR)</w:t>
            </w:r>
          </w:p>
        </w:tc>
        <w:tc>
          <w:tcPr>
            <w:tcW w:w="5347" w:type="dxa"/>
            <w:gridSpan w:val="8"/>
            <w:tcBorders>
              <w:top w:val="single" w:sz="8" w:space="0" w:color="auto"/>
              <w:left w:val="nil"/>
              <w:bottom w:val="nil"/>
              <w:right w:val="single" w:sz="8" w:space="0" w:color="000000"/>
            </w:tcBorders>
            <w:shd w:val="clear" w:color="000000" w:fill="FFFF00"/>
            <w:noWrap/>
            <w:vAlign w:val="center"/>
            <w:hideMark/>
          </w:tcPr>
          <w:p w14:paraId="6EA6358E"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Echo Reservoir (SR)</w:t>
            </w:r>
          </w:p>
        </w:tc>
      </w:tr>
      <w:tr w:rsidR="006D6EF3" w:rsidRPr="006D6EF3" w14:paraId="19878419" w14:textId="77777777" w:rsidTr="00DF01C4">
        <w:trPr>
          <w:trHeight w:val="20"/>
        </w:trPr>
        <w:tc>
          <w:tcPr>
            <w:tcW w:w="3392" w:type="dxa"/>
            <w:tcBorders>
              <w:top w:val="nil"/>
              <w:left w:val="single" w:sz="8" w:space="0" w:color="auto"/>
              <w:bottom w:val="nil"/>
              <w:right w:val="single" w:sz="8" w:space="0" w:color="auto"/>
            </w:tcBorders>
            <w:shd w:val="clear" w:color="000000" w:fill="DDEBF7"/>
            <w:noWrap/>
            <w:vAlign w:val="bottom"/>
            <w:hideMark/>
          </w:tcPr>
          <w:p w14:paraId="29B32E35" w14:textId="77777777" w:rsidR="008A2F8C" w:rsidRPr="006D6EF3" w:rsidRDefault="008A2F8C" w:rsidP="008A2F8C">
            <w:pPr>
              <w:spacing w:after="0" w:line="240" w:lineRule="auto"/>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Parameter (unit)</w:t>
            </w:r>
          </w:p>
        </w:tc>
        <w:tc>
          <w:tcPr>
            <w:tcW w:w="672" w:type="dxa"/>
            <w:tcBorders>
              <w:top w:val="nil"/>
              <w:left w:val="nil"/>
              <w:bottom w:val="nil"/>
              <w:right w:val="nil"/>
            </w:tcBorders>
            <w:shd w:val="clear" w:color="000000" w:fill="DDEBF7"/>
            <w:noWrap/>
            <w:vAlign w:val="center"/>
            <w:hideMark/>
          </w:tcPr>
          <w:p w14:paraId="5A006538"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nObs</w:t>
            </w:r>
          </w:p>
        </w:tc>
        <w:tc>
          <w:tcPr>
            <w:tcW w:w="622" w:type="dxa"/>
            <w:tcBorders>
              <w:top w:val="nil"/>
              <w:left w:val="nil"/>
              <w:bottom w:val="nil"/>
              <w:right w:val="nil"/>
            </w:tcBorders>
            <w:shd w:val="clear" w:color="000000" w:fill="DDEBF7"/>
            <w:noWrap/>
            <w:vAlign w:val="center"/>
            <w:hideMark/>
          </w:tcPr>
          <w:p w14:paraId="5C37F780"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Min.</w:t>
            </w:r>
          </w:p>
        </w:tc>
        <w:tc>
          <w:tcPr>
            <w:tcW w:w="792" w:type="dxa"/>
            <w:tcBorders>
              <w:top w:val="nil"/>
              <w:left w:val="nil"/>
              <w:bottom w:val="nil"/>
              <w:right w:val="nil"/>
            </w:tcBorders>
            <w:shd w:val="clear" w:color="000000" w:fill="DDEBF7"/>
            <w:noWrap/>
            <w:vAlign w:val="center"/>
            <w:hideMark/>
          </w:tcPr>
          <w:p w14:paraId="7C71FEBD" w14:textId="77777777" w:rsidR="0062287B"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1</w:t>
            </w:r>
            <w:r w:rsidRPr="006D6EF3">
              <w:rPr>
                <w:rFonts w:asciiTheme="majorBidi" w:eastAsia="Times New Roman" w:hAnsiTheme="majorBidi" w:cstheme="majorBidi"/>
                <w:b/>
                <w:bCs/>
                <w:kern w:val="0"/>
                <w:sz w:val="20"/>
                <w:szCs w:val="20"/>
                <w:vertAlign w:val="superscript"/>
                <w:lang w:eastAsia="en-GB"/>
                <w14:ligatures w14:val="none"/>
              </w:rPr>
              <w:t>st</w:t>
            </w:r>
            <w:r w:rsidR="0062287B" w:rsidRPr="006D6EF3">
              <w:rPr>
                <w:rFonts w:asciiTheme="majorBidi" w:eastAsia="Times New Roman" w:hAnsiTheme="majorBidi" w:cstheme="majorBidi"/>
                <w:b/>
                <w:bCs/>
                <w:kern w:val="0"/>
                <w:sz w:val="20"/>
                <w:szCs w:val="20"/>
                <w:lang w:eastAsia="en-GB"/>
                <w14:ligatures w14:val="none"/>
              </w:rPr>
              <w:t xml:space="preserve"> </w:t>
            </w:r>
          </w:p>
          <w:p w14:paraId="6A1EC163" w14:textId="6E638F01"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Qu.</w:t>
            </w:r>
          </w:p>
        </w:tc>
        <w:tc>
          <w:tcPr>
            <w:tcW w:w="872" w:type="dxa"/>
            <w:tcBorders>
              <w:top w:val="nil"/>
              <w:left w:val="nil"/>
              <w:bottom w:val="nil"/>
              <w:right w:val="nil"/>
            </w:tcBorders>
            <w:shd w:val="clear" w:color="000000" w:fill="DDEBF7"/>
            <w:noWrap/>
            <w:vAlign w:val="center"/>
            <w:hideMark/>
          </w:tcPr>
          <w:p w14:paraId="38EDF5A4"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Median</w:t>
            </w:r>
          </w:p>
        </w:tc>
        <w:tc>
          <w:tcPr>
            <w:tcW w:w="705" w:type="dxa"/>
            <w:tcBorders>
              <w:top w:val="nil"/>
              <w:left w:val="nil"/>
              <w:bottom w:val="nil"/>
              <w:right w:val="nil"/>
            </w:tcBorders>
            <w:shd w:val="clear" w:color="000000" w:fill="DDEBF7"/>
            <w:noWrap/>
            <w:vAlign w:val="center"/>
            <w:hideMark/>
          </w:tcPr>
          <w:p w14:paraId="1BF56607"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Mean</w:t>
            </w:r>
          </w:p>
        </w:tc>
        <w:tc>
          <w:tcPr>
            <w:tcW w:w="566" w:type="dxa"/>
            <w:tcBorders>
              <w:top w:val="nil"/>
              <w:left w:val="nil"/>
              <w:bottom w:val="nil"/>
              <w:right w:val="nil"/>
            </w:tcBorders>
            <w:shd w:val="clear" w:color="000000" w:fill="DDEBF7"/>
            <w:noWrap/>
            <w:vAlign w:val="center"/>
            <w:hideMark/>
          </w:tcPr>
          <w:p w14:paraId="3057DF07" w14:textId="7A0477CE"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3</w:t>
            </w:r>
            <w:r w:rsidRPr="006D6EF3">
              <w:rPr>
                <w:rFonts w:asciiTheme="majorBidi" w:eastAsia="Times New Roman" w:hAnsiTheme="majorBidi" w:cstheme="majorBidi"/>
                <w:b/>
                <w:bCs/>
                <w:kern w:val="0"/>
                <w:sz w:val="20"/>
                <w:szCs w:val="20"/>
                <w:vertAlign w:val="superscript"/>
                <w:lang w:eastAsia="en-GB"/>
                <w14:ligatures w14:val="none"/>
              </w:rPr>
              <w:t>rd</w:t>
            </w:r>
            <w:r w:rsidR="0062287B" w:rsidRPr="006D6EF3">
              <w:rPr>
                <w:rFonts w:asciiTheme="majorBidi" w:eastAsia="Times New Roman" w:hAnsiTheme="majorBidi" w:cstheme="majorBidi"/>
                <w:b/>
                <w:bCs/>
                <w:kern w:val="0"/>
                <w:sz w:val="20"/>
                <w:szCs w:val="20"/>
                <w:lang w:eastAsia="en-GB"/>
                <w14:ligatures w14:val="none"/>
              </w:rPr>
              <w:t xml:space="preserve"> </w:t>
            </w:r>
            <w:r w:rsidRPr="006D6EF3">
              <w:rPr>
                <w:rFonts w:asciiTheme="majorBidi" w:eastAsia="Times New Roman" w:hAnsiTheme="majorBidi" w:cstheme="majorBidi"/>
                <w:b/>
                <w:bCs/>
                <w:kern w:val="0"/>
                <w:sz w:val="20"/>
                <w:szCs w:val="20"/>
                <w:lang w:eastAsia="en-GB"/>
                <w14:ligatures w14:val="none"/>
              </w:rPr>
              <w:t>Qu.</w:t>
            </w:r>
          </w:p>
        </w:tc>
        <w:tc>
          <w:tcPr>
            <w:tcW w:w="655" w:type="dxa"/>
            <w:tcBorders>
              <w:top w:val="nil"/>
              <w:left w:val="nil"/>
              <w:bottom w:val="nil"/>
              <w:right w:val="nil"/>
            </w:tcBorders>
            <w:shd w:val="clear" w:color="000000" w:fill="DDEBF7"/>
            <w:noWrap/>
            <w:vAlign w:val="center"/>
            <w:hideMark/>
          </w:tcPr>
          <w:p w14:paraId="3613EA22"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Max.</w:t>
            </w:r>
          </w:p>
        </w:tc>
        <w:tc>
          <w:tcPr>
            <w:tcW w:w="572" w:type="dxa"/>
            <w:tcBorders>
              <w:top w:val="nil"/>
              <w:left w:val="nil"/>
              <w:bottom w:val="nil"/>
              <w:right w:val="single" w:sz="8" w:space="0" w:color="auto"/>
            </w:tcBorders>
            <w:shd w:val="clear" w:color="000000" w:fill="DDEBF7"/>
            <w:noWrap/>
            <w:vAlign w:val="center"/>
            <w:hideMark/>
          </w:tcPr>
          <w:p w14:paraId="3509E4FB"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S.D.</w:t>
            </w:r>
          </w:p>
        </w:tc>
        <w:tc>
          <w:tcPr>
            <w:tcW w:w="672" w:type="dxa"/>
            <w:tcBorders>
              <w:top w:val="nil"/>
              <w:left w:val="nil"/>
              <w:bottom w:val="nil"/>
              <w:right w:val="nil"/>
            </w:tcBorders>
            <w:shd w:val="clear" w:color="000000" w:fill="DDEBF7"/>
            <w:noWrap/>
            <w:vAlign w:val="center"/>
            <w:hideMark/>
          </w:tcPr>
          <w:p w14:paraId="57A247BA"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nObs</w:t>
            </w:r>
          </w:p>
        </w:tc>
        <w:tc>
          <w:tcPr>
            <w:tcW w:w="622" w:type="dxa"/>
            <w:tcBorders>
              <w:top w:val="nil"/>
              <w:left w:val="nil"/>
              <w:bottom w:val="nil"/>
              <w:right w:val="nil"/>
            </w:tcBorders>
            <w:shd w:val="clear" w:color="000000" w:fill="DDEBF7"/>
            <w:noWrap/>
            <w:vAlign w:val="center"/>
            <w:hideMark/>
          </w:tcPr>
          <w:p w14:paraId="07A67C8C"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Min.</w:t>
            </w:r>
          </w:p>
        </w:tc>
        <w:tc>
          <w:tcPr>
            <w:tcW w:w="566" w:type="dxa"/>
            <w:tcBorders>
              <w:top w:val="nil"/>
              <w:left w:val="nil"/>
              <w:bottom w:val="nil"/>
              <w:right w:val="nil"/>
            </w:tcBorders>
            <w:shd w:val="clear" w:color="000000" w:fill="DDEBF7"/>
            <w:noWrap/>
            <w:vAlign w:val="center"/>
            <w:hideMark/>
          </w:tcPr>
          <w:p w14:paraId="1904AF66" w14:textId="0159A1DE"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1</w:t>
            </w:r>
            <w:r w:rsidRPr="006D6EF3">
              <w:rPr>
                <w:rFonts w:asciiTheme="majorBidi" w:eastAsia="Times New Roman" w:hAnsiTheme="majorBidi" w:cstheme="majorBidi"/>
                <w:b/>
                <w:bCs/>
                <w:kern w:val="0"/>
                <w:sz w:val="20"/>
                <w:szCs w:val="20"/>
                <w:vertAlign w:val="superscript"/>
                <w:lang w:eastAsia="en-GB"/>
                <w14:ligatures w14:val="none"/>
              </w:rPr>
              <w:t>st</w:t>
            </w:r>
            <w:r w:rsidR="0062287B" w:rsidRPr="006D6EF3">
              <w:rPr>
                <w:rFonts w:asciiTheme="majorBidi" w:eastAsia="Times New Roman" w:hAnsiTheme="majorBidi" w:cstheme="majorBidi"/>
                <w:b/>
                <w:bCs/>
                <w:kern w:val="0"/>
                <w:sz w:val="20"/>
                <w:szCs w:val="20"/>
                <w:lang w:eastAsia="en-GB"/>
                <w14:ligatures w14:val="none"/>
              </w:rPr>
              <w:t xml:space="preserve"> </w:t>
            </w:r>
            <w:r w:rsidRPr="006D6EF3">
              <w:rPr>
                <w:rFonts w:asciiTheme="majorBidi" w:eastAsia="Times New Roman" w:hAnsiTheme="majorBidi" w:cstheme="majorBidi"/>
                <w:b/>
                <w:bCs/>
                <w:kern w:val="0"/>
                <w:sz w:val="20"/>
                <w:szCs w:val="20"/>
                <w:lang w:eastAsia="en-GB"/>
                <w14:ligatures w14:val="none"/>
              </w:rPr>
              <w:t>Qu.</w:t>
            </w:r>
          </w:p>
        </w:tc>
        <w:tc>
          <w:tcPr>
            <w:tcW w:w="883" w:type="dxa"/>
            <w:tcBorders>
              <w:top w:val="nil"/>
              <w:left w:val="nil"/>
              <w:bottom w:val="nil"/>
              <w:right w:val="nil"/>
            </w:tcBorders>
            <w:shd w:val="clear" w:color="000000" w:fill="DDEBF7"/>
            <w:noWrap/>
            <w:vAlign w:val="center"/>
            <w:hideMark/>
          </w:tcPr>
          <w:p w14:paraId="63C999CB"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Median</w:t>
            </w:r>
          </w:p>
        </w:tc>
        <w:tc>
          <w:tcPr>
            <w:tcW w:w="705" w:type="dxa"/>
            <w:tcBorders>
              <w:top w:val="nil"/>
              <w:left w:val="nil"/>
              <w:bottom w:val="nil"/>
              <w:right w:val="nil"/>
            </w:tcBorders>
            <w:shd w:val="clear" w:color="000000" w:fill="DDEBF7"/>
            <w:noWrap/>
            <w:vAlign w:val="center"/>
            <w:hideMark/>
          </w:tcPr>
          <w:p w14:paraId="481DF45C"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Mean</w:t>
            </w:r>
          </w:p>
        </w:tc>
        <w:tc>
          <w:tcPr>
            <w:tcW w:w="672" w:type="dxa"/>
            <w:tcBorders>
              <w:top w:val="nil"/>
              <w:left w:val="nil"/>
              <w:bottom w:val="nil"/>
              <w:right w:val="nil"/>
            </w:tcBorders>
            <w:shd w:val="clear" w:color="000000" w:fill="DDEBF7"/>
            <w:noWrap/>
            <w:vAlign w:val="center"/>
            <w:hideMark/>
          </w:tcPr>
          <w:p w14:paraId="403451AD" w14:textId="66A37439"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3</w:t>
            </w:r>
            <w:r w:rsidRPr="006D6EF3">
              <w:rPr>
                <w:rFonts w:asciiTheme="majorBidi" w:eastAsia="Times New Roman" w:hAnsiTheme="majorBidi" w:cstheme="majorBidi"/>
                <w:b/>
                <w:bCs/>
                <w:kern w:val="0"/>
                <w:sz w:val="20"/>
                <w:szCs w:val="20"/>
                <w:vertAlign w:val="superscript"/>
                <w:lang w:eastAsia="en-GB"/>
                <w14:ligatures w14:val="none"/>
              </w:rPr>
              <w:t>rd</w:t>
            </w:r>
            <w:r w:rsidRPr="006D6EF3">
              <w:rPr>
                <w:rFonts w:asciiTheme="majorBidi" w:eastAsia="Times New Roman" w:hAnsiTheme="majorBidi" w:cstheme="majorBidi"/>
                <w:b/>
                <w:bCs/>
                <w:kern w:val="0"/>
                <w:sz w:val="20"/>
                <w:szCs w:val="20"/>
                <w:lang w:eastAsia="en-GB"/>
                <w14:ligatures w14:val="none"/>
              </w:rPr>
              <w:t xml:space="preserve"> Qu.</w:t>
            </w:r>
          </w:p>
        </w:tc>
        <w:tc>
          <w:tcPr>
            <w:tcW w:w="655" w:type="dxa"/>
            <w:tcBorders>
              <w:top w:val="nil"/>
              <w:left w:val="nil"/>
              <w:bottom w:val="nil"/>
              <w:right w:val="nil"/>
            </w:tcBorders>
            <w:shd w:val="clear" w:color="000000" w:fill="DDEBF7"/>
            <w:noWrap/>
            <w:vAlign w:val="center"/>
            <w:hideMark/>
          </w:tcPr>
          <w:p w14:paraId="322E3509"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Max.</w:t>
            </w:r>
          </w:p>
        </w:tc>
        <w:tc>
          <w:tcPr>
            <w:tcW w:w="572" w:type="dxa"/>
            <w:tcBorders>
              <w:top w:val="nil"/>
              <w:left w:val="nil"/>
              <w:bottom w:val="nil"/>
              <w:right w:val="single" w:sz="8" w:space="0" w:color="auto"/>
            </w:tcBorders>
            <w:shd w:val="clear" w:color="000000" w:fill="DDEBF7"/>
            <w:noWrap/>
            <w:vAlign w:val="center"/>
            <w:hideMark/>
          </w:tcPr>
          <w:p w14:paraId="31B57648" w14:textId="77777777" w:rsidR="008A2F8C" w:rsidRPr="006D6EF3" w:rsidRDefault="008A2F8C" w:rsidP="00750D76">
            <w:pPr>
              <w:spacing w:after="0" w:line="240" w:lineRule="auto"/>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S.D.</w:t>
            </w:r>
          </w:p>
        </w:tc>
      </w:tr>
      <w:tr w:rsidR="006D6EF3" w:rsidRPr="006D6EF3" w14:paraId="788F8BD7"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7EE361AF"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w:t>
            </w:r>
          </w:p>
        </w:tc>
        <w:tc>
          <w:tcPr>
            <w:tcW w:w="672" w:type="dxa"/>
            <w:tcBorders>
              <w:top w:val="nil"/>
              <w:left w:val="nil"/>
              <w:bottom w:val="nil"/>
              <w:right w:val="nil"/>
            </w:tcBorders>
            <w:shd w:val="clear" w:color="auto" w:fill="auto"/>
            <w:noWrap/>
            <w:vAlign w:val="center"/>
            <w:hideMark/>
          </w:tcPr>
          <w:p w14:paraId="7427760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22" w:type="dxa"/>
            <w:tcBorders>
              <w:top w:val="nil"/>
              <w:left w:val="nil"/>
              <w:bottom w:val="nil"/>
              <w:right w:val="nil"/>
            </w:tcBorders>
            <w:shd w:val="clear" w:color="auto" w:fill="auto"/>
            <w:noWrap/>
            <w:vAlign w:val="center"/>
            <w:hideMark/>
          </w:tcPr>
          <w:p w14:paraId="28E7C35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133</w:t>
            </w:r>
          </w:p>
        </w:tc>
        <w:tc>
          <w:tcPr>
            <w:tcW w:w="792" w:type="dxa"/>
            <w:tcBorders>
              <w:top w:val="nil"/>
              <w:left w:val="nil"/>
              <w:bottom w:val="nil"/>
              <w:right w:val="nil"/>
            </w:tcBorders>
            <w:shd w:val="clear" w:color="auto" w:fill="auto"/>
            <w:noWrap/>
            <w:vAlign w:val="center"/>
            <w:hideMark/>
          </w:tcPr>
          <w:p w14:paraId="5E3D772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166</w:t>
            </w:r>
          </w:p>
        </w:tc>
        <w:tc>
          <w:tcPr>
            <w:tcW w:w="872" w:type="dxa"/>
            <w:tcBorders>
              <w:top w:val="nil"/>
              <w:left w:val="nil"/>
              <w:bottom w:val="nil"/>
              <w:right w:val="nil"/>
            </w:tcBorders>
            <w:shd w:val="clear" w:color="auto" w:fill="auto"/>
            <w:noWrap/>
            <w:vAlign w:val="center"/>
            <w:hideMark/>
          </w:tcPr>
          <w:p w14:paraId="77112D3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177</w:t>
            </w:r>
          </w:p>
        </w:tc>
        <w:tc>
          <w:tcPr>
            <w:tcW w:w="705" w:type="dxa"/>
            <w:tcBorders>
              <w:top w:val="nil"/>
              <w:left w:val="nil"/>
              <w:bottom w:val="nil"/>
              <w:right w:val="nil"/>
            </w:tcBorders>
            <w:shd w:val="clear" w:color="auto" w:fill="auto"/>
            <w:noWrap/>
            <w:vAlign w:val="center"/>
            <w:hideMark/>
          </w:tcPr>
          <w:p w14:paraId="6900A89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172</w:t>
            </w:r>
          </w:p>
        </w:tc>
        <w:tc>
          <w:tcPr>
            <w:tcW w:w="566" w:type="dxa"/>
            <w:tcBorders>
              <w:top w:val="nil"/>
              <w:left w:val="nil"/>
              <w:bottom w:val="nil"/>
              <w:right w:val="nil"/>
            </w:tcBorders>
            <w:shd w:val="clear" w:color="auto" w:fill="auto"/>
            <w:noWrap/>
            <w:vAlign w:val="center"/>
            <w:hideMark/>
          </w:tcPr>
          <w:p w14:paraId="594F99D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186</w:t>
            </w:r>
          </w:p>
        </w:tc>
        <w:tc>
          <w:tcPr>
            <w:tcW w:w="655" w:type="dxa"/>
            <w:tcBorders>
              <w:top w:val="nil"/>
              <w:left w:val="nil"/>
              <w:bottom w:val="nil"/>
              <w:right w:val="nil"/>
            </w:tcBorders>
            <w:shd w:val="clear" w:color="auto" w:fill="auto"/>
            <w:noWrap/>
            <w:vAlign w:val="center"/>
            <w:hideMark/>
          </w:tcPr>
          <w:p w14:paraId="5DCCCA4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196</w:t>
            </w:r>
          </w:p>
        </w:tc>
        <w:tc>
          <w:tcPr>
            <w:tcW w:w="572" w:type="dxa"/>
            <w:tcBorders>
              <w:top w:val="nil"/>
              <w:left w:val="nil"/>
              <w:bottom w:val="nil"/>
              <w:right w:val="single" w:sz="8" w:space="0" w:color="auto"/>
            </w:tcBorders>
            <w:shd w:val="clear" w:color="auto" w:fill="auto"/>
            <w:noWrap/>
            <w:vAlign w:val="center"/>
            <w:hideMark/>
          </w:tcPr>
          <w:p w14:paraId="1479007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672" w:type="dxa"/>
            <w:tcBorders>
              <w:top w:val="nil"/>
              <w:left w:val="nil"/>
              <w:bottom w:val="nil"/>
              <w:right w:val="nil"/>
            </w:tcBorders>
            <w:shd w:val="clear" w:color="auto" w:fill="auto"/>
            <w:noWrap/>
            <w:vAlign w:val="center"/>
            <w:hideMark/>
          </w:tcPr>
          <w:p w14:paraId="011322E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622" w:type="dxa"/>
            <w:tcBorders>
              <w:top w:val="nil"/>
              <w:left w:val="nil"/>
              <w:bottom w:val="nil"/>
              <w:right w:val="nil"/>
            </w:tcBorders>
            <w:shd w:val="clear" w:color="auto" w:fill="auto"/>
            <w:noWrap/>
            <w:vAlign w:val="center"/>
            <w:hideMark/>
          </w:tcPr>
          <w:p w14:paraId="562DE92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124</w:t>
            </w:r>
          </w:p>
        </w:tc>
        <w:tc>
          <w:tcPr>
            <w:tcW w:w="566" w:type="dxa"/>
            <w:tcBorders>
              <w:top w:val="nil"/>
              <w:left w:val="nil"/>
              <w:bottom w:val="nil"/>
              <w:right w:val="nil"/>
            </w:tcBorders>
            <w:shd w:val="clear" w:color="auto" w:fill="auto"/>
            <w:noWrap/>
            <w:vAlign w:val="center"/>
            <w:hideMark/>
          </w:tcPr>
          <w:p w14:paraId="3A57629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157</w:t>
            </w:r>
          </w:p>
        </w:tc>
        <w:tc>
          <w:tcPr>
            <w:tcW w:w="883" w:type="dxa"/>
            <w:tcBorders>
              <w:top w:val="nil"/>
              <w:left w:val="nil"/>
              <w:bottom w:val="nil"/>
              <w:right w:val="nil"/>
            </w:tcBorders>
            <w:shd w:val="clear" w:color="auto" w:fill="auto"/>
            <w:noWrap/>
            <w:vAlign w:val="center"/>
            <w:hideMark/>
          </w:tcPr>
          <w:p w14:paraId="456D970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171</w:t>
            </w:r>
          </w:p>
        </w:tc>
        <w:tc>
          <w:tcPr>
            <w:tcW w:w="705" w:type="dxa"/>
            <w:tcBorders>
              <w:top w:val="nil"/>
              <w:left w:val="nil"/>
              <w:bottom w:val="nil"/>
              <w:right w:val="nil"/>
            </w:tcBorders>
            <w:shd w:val="clear" w:color="auto" w:fill="auto"/>
            <w:noWrap/>
            <w:vAlign w:val="center"/>
            <w:hideMark/>
          </w:tcPr>
          <w:p w14:paraId="18483B3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165</w:t>
            </w:r>
          </w:p>
        </w:tc>
        <w:tc>
          <w:tcPr>
            <w:tcW w:w="672" w:type="dxa"/>
            <w:tcBorders>
              <w:top w:val="nil"/>
              <w:left w:val="nil"/>
              <w:bottom w:val="nil"/>
              <w:right w:val="nil"/>
            </w:tcBorders>
            <w:shd w:val="clear" w:color="auto" w:fill="auto"/>
            <w:noWrap/>
            <w:vAlign w:val="center"/>
            <w:hideMark/>
          </w:tcPr>
          <w:p w14:paraId="26148BF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178</w:t>
            </w:r>
          </w:p>
        </w:tc>
        <w:tc>
          <w:tcPr>
            <w:tcW w:w="655" w:type="dxa"/>
            <w:tcBorders>
              <w:top w:val="nil"/>
              <w:left w:val="nil"/>
              <w:bottom w:val="nil"/>
              <w:right w:val="nil"/>
            </w:tcBorders>
            <w:shd w:val="clear" w:color="auto" w:fill="auto"/>
            <w:noWrap/>
            <w:vAlign w:val="center"/>
            <w:hideMark/>
          </w:tcPr>
          <w:p w14:paraId="7D4B4F0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194</w:t>
            </w:r>
          </w:p>
        </w:tc>
        <w:tc>
          <w:tcPr>
            <w:tcW w:w="572" w:type="dxa"/>
            <w:tcBorders>
              <w:top w:val="nil"/>
              <w:left w:val="nil"/>
              <w:bottom w:val="nil"/>
              <w:right w:val="single" w:sz="8" w:space="0" w:color="auto"/>
            </w:tcBorders>
            <w:shd w:val="clear" w:color="auto" w:fill="auto"/>
            <w:noWrap/>
            <w:vAlign w:val="center"/>
            <w:hideMark/>
          </w:tcPr>
          <w:p w14:paraId="4D23FC3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r>
      <w:tr w:rsidR="006D6EF3" w:rsidRPr="006D6EF3" w14:paraId="391A0F52"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35F4AA59"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 bicarbonate</w:t>
            </w:r>
          </w:p>
        </w:tc>
        <w:tc>
          <w:tcPr>
            <w:tcW w:w="672" w:type="dxa"/>
            <w:tcBorders>
              <w:top w:val="nil"/>
              <w:left w:val="nil"/>
              <w:bottom w:val="nil"/>
              <w:right w:val="nil"/>
            </w:tcBorders>
            <w:shd w:val="clear" w:color="auto" w:fill="auto"/>
            <w:noWrap/>
            <w:vAlign w:val="center"/>
            <w:hideMark/>
          </w:tcPr>
          <w:p w14:paraId="0637D9E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c>
          <w:tcPr>
            <w:tcW w:w="622" w:type="dxa"/>
            <w:tcBorders>
              <w:top w:val="nil"/>
              <w:left w:val="nil"/>
              <w:bottom w:val="nil"/>
              <w:right w:val="nil"/>
            </w:tcBorders>
            <w:shd w:val="clear" w:color="auto" w:fill="auto"/>
            <w:noWrap/>
            <w:vAlign w:val="center"/>
            <w:hideMark/>
          </w:tcPr>
          <w:p w14:paraId="27AEFD8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156</w:t>
            </w:r>
          </w:p>
        </w:tc>
        <w:tc>
          <w:tcPr>
            <w:tcW w:w="792" w:type="dxa"/>
            <w:tcBorders>
              <w:top w:val="nil"/>
              <w:left w:val="nil"/>
              <w:bottom w:val="nil"/>
              <w:right w:val="nil"/>
            </w:tcBorders>
            <w:shd w:val="clear" w:color="auto" w:fill="auto"/>
            <w:noWrap/>
            <w:vAlign w:val="center"/>
            <w:hideMark/>
          </w:tcPr>
          <w:p w14:paraId="7F4228D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174</w:t>
            </w:r>
          </w:p>
        </w:tc>
        <w:tc>
          <w:tcPr>
            <w:tcW w:w="872" w:type="dxa"/>
            <w:tcBorders>
              <w:top w:val="nil"/>
              <w:left w:val="nil"/>
              <w:bottom w:val="nil"/>
              <w:right w:val="nil"/>
            </w:tcBorders>
            <w:shd w:val="clear" w:color="auto" w:fill="auto"/>
            <w:noWrap/>
            <w:vAlign w:val="center"/>
            <w:hideMark/>
          </w:tcPr>
          <w:p w14:paraId="2825D4C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202</w:t>
            </w:r>
          </w:p>
        </w:tc>
        <w:tc>
          <w:tcPr>
            <w:tcW w:w="705" w:type="dxa"/>
            <w:tcBorders>
              <w:top w:val="nil"/>
              <w:left w:val="nil"/>
              <w:bottom w:val="nil"/>
              <w:right w:val="nil"/>
            </w:tcBorders>
            <w:shd w:val="clear" w:color="auto" w:fill="auto"/>
            <w:noWrap/>
            <w:vAlign w:val="center"/>
            <w:hideMark/>
          </w:tcPr>
          <w:p w14:paraId="4E60251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195</w:t>
            </w:r>
          </w:p>
        </w:tc>
        <w:tc>
          <w:tcPr>
            <w:tcW w:w="566" w:type="dxa"/>
            <w:tcBorders>
              <w:top w:val="nil"/>
              <w:left w:val="nil"/>
              <w:bottom w:val="nil"/>
              <w:right w:val="nil"/>
            </w:tcBorders>
            <w:shd w:val="clear" w:color="auto" w:fill="auto"/>
            <w:noWrap/>
            <w:vAlign w:val="center"/>
            <w:hideMark/>
          </w:tcPr>
          <w:p w14:paraId="597ACA0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212</w:t>
            </w:r>
          </w:p>
        </w:tc>
        <w:tc>
          <w:tcPr>
            <w:tcW w:w="655" w:type="dxa"/>
            <w:tcBorders>
              <w:top w:val="nil"/>
              <w:left w:val="nil"/>
              <w:bottom w:val="nil"/>
              <w:right w:val="nil"/>
            </w:tcBorders>
            <w:shd w:val="clear" w:color="auto" w:fill="auto"/>
            <w:noWrap/>
            <w:vAlign w:val="center"/>
            <w:hideMark/>
          </w:tcPr>
          <w:p w14:paraId="56A63C7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224</w:t>
            </w:r>
          </w:p>
        </w:tc>
        <w:tc>
          <w:tcPr>
            <w:tcW w:w="572" w:type="dxa"/>
            <w:tcBorders>
              <w:top w:val="nil"/>
              <w:left w:val="nil"/>
              <w:bottom w:val="nil"/>
              <w:right w:val="single" w:sz="8" w:space="0" w:color="auto"/>
            </w:tcBorders>
            <w:shd w:val="clear" w:color="auto" w:fill="auto"/>
            <w:noWrap/>
            <w:vAlign w:val="center"/>
            <w:hideMark/>
          </w:tcPr>
          <w:p w14:paraId="426BC3E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c>
          <w:tcPr>
            <w:tcW w:w="672" w:type="dxa"/>
            <w:tcBorders>
              <w:top w:val="nil"/>
              <w:left w:val="nil"/>
              <w:bottom w:val="nil"/>
              <w:right w:val="nil"/>
            </w:tcBorders>
            <w:shd w:val="clear" w:color="auto" w:fill="auto"/>
            <w:noWrap/>
            <w:vAlign w:val="center"/>
            <w:hideMark/>
          </w:tcPr>
          <w:p w14:paraId="3B485B9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c>
          <w:tcPr>
            <w:tcW w:w="622" w:type="dxa"/>
            <w:tcBorders>
              <w:top w:val="nil"/>
              <w:left w:val="nil"/>
              <w:bottom w:val="nil"/>
              <w:right w:val="nil"/>
            </w:tcBorders>
            <w:shd w:val="clear" w:color="auto" w:fill="auto"/>
            <w:noWrap/>
            <w:vAlign w:val="center"/>
            <w:hideMark/>
          </w:tcPr>
          <w:p w14:paraId="61EEEA2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152</w:t>
            </w:r>
          </w:p>
        </w:tc>
        <w:tc>
          <w:tcPr>
            <w:tcW w:w="566" w:type="dxa"/>
            <w:tcBorders>
              <w:top w:val="nil"/>
              <w:left w:val="nil"/>
              <w:bottom w:val="nil"/>
              <w:right w:val="nil"/>
            </w:tcBorders>
            <w:shd w:val="clear" w:color="auto" w:fill="auto"/>
            <w:noWrap/>
            <w:vAlign w:val="center"/>
            <w:hideMark/>
          </w:tcPr>
          <w:p w14:paraId="2598BCE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171</w:t>
            </w:r>
          </w:p>
        </w:tc>
        <w:tc>
          <w:tcPr>
            <w:tcW w:w="883" w:type="dxa"/>
            <w:tcBorders>
              <w:top w:val="nil"/>
              <w:left w:val="nil"/>
              <w:bottom w:val="nil"/>
              <w:right w:val="nil"/>
            </w:tcBorders>
            <w:shd w:val="clear" w:color="auto" w:fill="auto"/>
            <w:noWrap/>
            <w:vAlign w:val="center"/>
            <w:hideMark/>
          </w:tcPr>
          <w:p w14:paraId="6F936CE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206</w:t>
            </w:r>
          </w:p>
        </w:tc>
        <w:tc>
          <w:tcPr>
            <w:tcW w:w="705" w:type="dxa"/>
            <w:tcBorders>
              <w:top w:val="nil"/>
              <w:left w:val="nil"/>
              <w:bottom w:val="nil"/>
              <w:right w:val="nil"/>
            </w:tcBorders>
            <w:shd w:val="clear" w:color="auto" w:fill="auto"/>
            <w:noWrap/>
            <w:vAlign w:val="center"/>
            <w:hideMark/>
          </w:tcPr>
          <w:p w14:paraId="05C6310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195</w:t>
            </w:r>
          </w:p>
        </w:tc>
        <w:tc>
          <w:tcPr>
            <w:tcW w:w="672" w:type="dxa"/>
            <w:tcBorders>
              <w:top w:val="nil"/>
              <w:left w:val="nil"/>
              <w:bottom w:val="nil"/>
              <w:right w:val="nil"/>
            </w:tcBorders>
            <w:shd w:val="clear" w:color="auto" w:fill="auto"/>
            <w:noWrap/>
            <w:vAlign w:val="center"/>
            <w:hideMark/>
          </w:tcPr>
          <w:p w14:paraId="1F5412F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214</w:t>
            </w:r>
          </w:p>
        </w:tc>
        <w:tc>
          <w:tcPr>
            <w:tcW w:w="655" w:type="dxa"/>
            <w:tcBorders>
              <w:top w:val="nil"/>
              <w:left w:val="nil"/>
              <w:bottom w:val="nil"/>
              <w:right w:val="nil"/>
            </w:tcBorders>
            <w:shd w:val="clear" w:color="auto" w:fill="auto"/>
            <w:noWrap/>
            <w:vAlign w:val="center"/>
            <w:hideMark/>
          </w:tcPr>
          <w:p w14:paraId="7769634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228</w:t>
            </w:r>
          </w:p>
        </w:tc>
        <w:tc>
          <w:tcPr>
            <w:tcW w:w="572" w:type="dxa"/>
            <w:tcBorders>
              <w:top w:val="nil"/>
              <w:left w:val="nil"/>
              <w:bottom w:val="nil"/>
              <w:right w:val="single" w:sz="8" w:space="0" w:color="auto"/>
            </w:tcBorders>
            <w:shd w:val="clear" w:color="auto" w:fill="auto"/>
            <w:noWrap/>
            <w:vAlign w:val="center"/>
            <w:hideMark/>
          </w:tcPr>
          <w:p w14:paraId="21118B4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r>
      <w:tr w:rsidR="006D6EF3" w:rsidRPr="006D6EF3" w14:paraId="377329AD"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37CA8A6A"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 carbonate</w:t>
            </w:r>
          </w:p>
        </w:tc>
        <w:tc>
          <w:tcPr>
            <w:tcW w:w="672" w:type="dxa"/>
            <w:tcBorders>
              <w:top w:val="nil"/>
              <w:left w:val="nil"/>
              <w:bottom w:val="nil"/>
              <w:right w:val="nil"/>
            </w:tcBorders>
            <w:shd w:val="clear" w:color="auto" w:fill="auto"/>
            <w:noWrap/>
            <w:vAlign w:val="center"/>
            <w:hideMark/>
          </w:tcPr>
          <w:p w14:paraId="702CE53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622" w:type="dxa"/>
            <w:tcBorders>
              <w:top w:val="nil"/>
              <w:left w:val="nil"/>
              <w:bottom w:val="nil"/>
              <w:right w:val="nil"/>
            </w:tcBorders>
            <w:shd w:val="clear" w:color="auto" w:fill="auto"/>
            <w:noWrap/>
            <w:vAlign w:val="center"/>
            <w:hideMark/>
          </w:tcPr>
          <w:p w14:paraId="0563421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792" w:type="dxa"/>
            <w:tcBorders>
              <w:top w:val="nil"/>
              <w:left w:val="nil"/>
              <w:bottom w:val="nil"/>
              <w:right w:val="nil"/>
            </w:tcBorders>
            <w:shd w:val="clear" w:color="auto" w:fill="auto"/>
            <w:noWrap/>
            <w:vAlign w:val="center"/>
            <w:hideMark/>
          </w:tcPr>
          <w:p w14:paraId="4BEBE3D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872" w:type="dxa"/>
            <w:tcBorders>
              <w:top w:val="nil"/>
              <w:left w:val="nil"/>
              <w:bottom w:val="nil"/>
              <w:right w:val="nil"/>
            </w:tcBorders>
            <w:shd w:val="clear" w:color="auto" w:fill="auto"/>
            <w:noWrap/>
            <w:vAlign w:val="center"/>
            <w:hideMark/>
          </w:tcPr>
          <w:p w14:paraId="3390ADB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705" w:type="dxa"/>
            <w:tcBorders>
              <w:top w:val="nil"/>
              <w:left w:val="nil"/>
              <w:bottom w:val="nil"/>
              <w:right w:val="nil"/>
            </w:tcBorders>
            <w:shd w:val="clear" w:color="auto" w:fill="auto"/>
            <w:noWrap/>
            <w:vAlign w:val="center"/>
            <w:hideMark/>
          </w:tcPr>
          <w:p w14:paraId="5065DE1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5.8</w:t>
            </w:r>
          </w:p>
        </w:tc>
        <w:tc>
          <w:tcPr>
            <w:tcW w:w="566" w:type="dxa"/>
            <w:tcBorders>
              <w:top w:val="nil"/>
              <w:left w:val="nil"/>
              <w:bottom w:val="nil"/>
              <w:right w:val="nil"/>
            </w:tcBorders>
            <w:shd w:val="clear" w:color="auto" w:fill="auto"/>
            <w:noWrap/>
            <w:vAlign w:val="center"/>
            <w:hideMark/>
          </w:tcPr>
          <w:p w14:paraId="6F05D53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655" w:type="dxa"/>
            <w:tcBorders>
              <w:top w:val="nil"/>
              <w:left w:val="nil"/>
              <w:bottom w:val="nil"/>
              <w:right w:val="nil"/>
            </w:tcBorders>
            <w:shd w:val="clear" w:color="auto" w:fill="auto"/>
            <w:noWrap/>
            <w:vAlign w:val="center"/>
            <w:hideMark/>
          </w:tcPr>
          <w:p w14:paraId="4DD0CBE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572" w:type="dxa"/>
            <w:tcBorders>
              <w:top w:val="nil"/>
              <w:left w:val="nil"/>
              <w:bottom w:val="nil"/>
              <w:right w:val="single" w:sz="8" w:space="0" w:color="auto"/>
            </w:tcBorders>
            <w:shd w:val="clear" w:color="auto" w:fill="auto"/>
            <w:noWrap/>
            <w:vAlign w:val="center"/>
            <w:hideMark/>
          </w:tcPr>
          <w:p w14:paraId="5E2A8C8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w:t>
            </w:r>
          </w:p>
        </w:tc>
        <w:tc>
          <w:tcPr>
            <w:tcW w:w="672" w:type="dxa"/>
            <w:tcBorders>
              <w:top w:val="nil"/>
              <w:left w:val="nil"/>
              <w:bottom w:val="nil"/>
              <w:right w:val="nil"/>
            </w:tcBorders>
            <w:shd w:val="clear" w:color="auto" w:fill="auto"/>
            <w:noWrap/>
            <w:vAlign w:val="center"/>
            <w:hideMark/>
          </w:tcPr>
          <w:p w14:paraId="215DA7F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622" w:type="dxa"/>
            <w:tcBorders>
              <w:top w:val="nil"/>
              <w:left w:val="nil"/>
              <w:bottom w:val="nil"/>
              <w:right w:val="nil"/>
            </w:tcBorders>
            <w:shd w:val="clear" w:color="auto" w:fill="auto"/>
            <w:noWrap/>
            <w:vAlign w:val="center"/>
            <w:hideMark/>
          </w:tcPr>
          <w:p w14:paraId="2101FD9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566" w:type="dxa"/>
            <w:tcBorders>
              <w:top w:val="nil"/>
              <w:left w:val="nil"/>
              <w:bottom w:val="nil"/>
              <w:right w:val="nil"/>
            </w:tcBorders>
            <w:shd w:val="clear" w:color="auto" w:fill="auto"/>
            <w:noWrap/>
            <w:vAlign w:val="center"/>
            <w:hideMark/>
          </w:tcPr>
          <w:p w14:paraId="646B10B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883" w:type="dxa"/>
            <w:tcBorders>
              <w:top w:val="nil"/>
              <w:left w:val="nil"/>
              <w:bottom w:val="nil"/>
              <w:right w:val="nil"/>
            </w:tcBorders>
            <w:shd w:val="clear" w:color="auto" w:fill="auto"/>
            <w:noWrap/>
            <w:vAlign w:val="center"/>
            <w:hideMark/>
          </w:tcPr>
          <w:p w14:paraId="7A6CAAB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6.0</w:t>
            </w:r>
          </w:p>
        </w:tc>
        <w:tc>
          <w:tcPr>
            <w:tcW w:w="705" w:type="dxa"/>
            <w:tcBorders>
              <w:top w:val="nil"/>
              <w:left w:val="nil"/>
              <w:bottom w:val="nil"/>
              <w:right w:val="nil"/>
            </w:tcBorders>
            <w:shd w:val="clear" w:color="auto" w:fill="auto"/>
            <w:noWrap/>
            <w:vAlign w:val="center"/>
            <w:hideMark/>
          </w:tcPr>
          <w:p w14:paraId="35DE532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6.0</w:t>
            </w:r>
          </w:p>
        </w:tc>
        <w:tc>
          <w:tcPr>
            <w:tcW w:w="672" w:type="dxa"/>
            <w:tcBorders>
              <w:top w:val="nil"/>
              <w:left w:val="nil"/>
              <w:bottom w:val="nil"/>
              <w:right w:val="nil"/>
            </w:tcBorders>
            <w:shd w:val="clear" w:color="auto" w:fill="auto"/>
            <w:noWrap/>
            <w:vAlign w:val="center"/>
            <w:hideMark/>
          </w:tcPr>
          <w:p w14:paraId="2D29A26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655" w:type="dxa"/>
            <w:tcBorders>
              <w:top w:val="nil"/>
              <w:left w:val="nil"/>
              <w:bottom w:val="nil"/>
              <w:right w:val="nil"/>
            </w:tcBorders>
            <w:shd w:val="clear" w:color="auto" w:fill="auto"/>
            <w:noWrap/>
            <w:vAlign w:val="center"/>
            <w:hideMark/>
          </w:tcPr>
          <w:p w14:paraId="314897C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9.0</w:t>
            </w:r>
          </w:p>
        </w:tc>
        <w:tc>
          <w:tcPr>
            <w:tcW w:w="572" w:type="dxa"/>
            <w:tcBorders>
              <w:top w:val="nil"/>
              <w:left w:val="nil"/>
              <w:bottom w:val="nil"/>
              <w:right w:val="single" w:sz="8" w:space="0" w:color="auto"/>
            </w:tcBorders>
            <w:shd w:val="clear" w:color="auto" w:fill="auto"/>
            <w:noWrap/>
            <w:vAlign w:val="center"/>
            <w:hideMark/>
          </w:tcPr>
          <w:p w14:paraId="48F3438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r>
      <w:tr w:rsidR="006D6EF3" w:rsidRPr="006D6EF3" w14:paraId="3782B25A"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812A731"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Ammonia</w:t>
            </w:r>
          </w:p>
        </w:tc>
        <w:tc>
          <w:tcPr>
            <w:tcW w:w="672" w:type="dxa"/>
            <w:tcBorders>
              <w:top w:val="nil"/>
              <w:left w:val="nil"/>
              <w:bottom w:val="nil"/>
              <w:right w:val="nil"/>
            </w:tcBorders>
            <w:shd w:val="clear" w:color="auto" w:fill="auto"/>
            <w:noWrap/>
            <w:vAlign w:val="center"/>
            <w:hideMark/>
          </w:tcPr>
          <w:p w14:paraId="5EA4D85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622" w:type="dxa"/>
            <w:tcBorders>
              <w:top w:val="nil"/>
              <w:left w:val="nil"/>
              <w:bottom w:val="nil"/>
              <w:right w:val="nil"/>
            </w:tcBorders>
            <w:shd w:val="clear" w:color="auto" w:fill="auto"/>
            <w:noWrap/>
            <w:vAlign w:val="center"/>
            <w:hideMark/>
          </w:tcPr>
          <w:p w14:paraId="750D789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92" w:type="dxa"/>
            <w:tcBorders>
              <w:top w:val="nil"/>
              <w:left w:val="nil"/>
              <w:bottom w:val="nil"/>
              <w:right w:val="nil"/>
            </w:tcBorders>
            <w:shd w:val="clear" w:color="auto" w:fill="auto"/>
            <w:noWrap/>
            <w:vAlign w:val="center"/>
            <w:hideMark/>
          </w:tcPr>
          <w:p w14:paraId="20D949E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2" w:type="dxa"/>
            <w:tcBorders>
              <w:top w:val="nil"/>
              <w:left w:val="nil"/>
              <w:bottom w:val="nil"/>
              <w:right w:val="nil"/>
            </w:tcBorders>
            <w:shd w:val="clear" w:color="auto" w:fill="auto"/>
            <w:noWrap/>
            <w:vAlign w:val="center"/>
            <w:hideMark/>
          </w:tcPr>
          <w:p w14:paraId="4AF3CF3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05" w:type="dxa"/>
            <w:tcBorders>
              <w:top w:val="nil"/>
              <w:left w:val="nil"/>
              <w:bottom w:val="nil"/>
              <w:right w:val="nil"/>
            </w:tcBorders>
            <w:shd w:val="clear" w:color="auto" w:fill="auto"/>
            <w:noWrap/>
            <w:vAlign w:val="center"/>
            <w:hideMark/>
          </w:tcPr>
          <w:p w14:paraId="0662788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66" w:type="dxa"/>
            <w:tcBorders>
              <w:top w:val="nil"/>
              <w:left w:val="nil"/>
              <w:bottom w:val="nil"/>
              <w:right w:val="nil"/>
            </w:tcBorders>
            <w:shd w:val="clear" w:color="auto" w:fill="auto"/>
            <w:noWrap/>
            <w:vAlign w:val="center"/>
            <w:hideMark/>
          </w:tcPr>
          <w:p w14:paraId="0AB7C32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655" w:type="dxa"/>
            <w:tcBorders>
              <w:top w:val="nil"/>
              <w:left w:val="nil"/>
              <w:bottom w:val="nil"/>
              <w:right w:val="nil"/>
            </w:tcBorders>
            <w:shd w:val="clear" w:color="auto" w:fill="auto"/>
            <w:noWrap/>
            <w:vAlign w:val="center"/>
            <w:hideMark/>
          </w:tcPr>
          <w:p w14:paraId="46C70B7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572" w:type="dxa"/>
            <w:tcBorders>
              <w:top w:val="nil"/>
              <w:left w:val="nil"/>
              <w:bottom w:val="nil"/>
              <w:right w:val="single" w:sz="8" w:space="0" w:color="auto"/>
            </w:tcBorders>
            <w:shd w:val="clear" w:color="auto" w:fill="auto"/>
            <w:noWrap/>
            <w:vAlign w:val="center"/>
            <w:hideMark/>
          </w:tcPr>
          <w:p w14:paraId="5D0F623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72" w:type="dxa"/>
            <w:tcBorders>
              <w:top w:val="nil"/>
              <w:left w:val="nil"/>
              <w:bottom w:val="nil"/>
              <w:right w:val="nil"/>
            </w:tcBorders>
            <w:shd w:val="clear" w:color="auto" w:fill="auto"/>
            <w:noWrap/>
            <w:vAlign w:val="center"/>
            <w:hideMark/>
          </w:tcPr>
          <w:p w14:paraId="3238BD1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622" w:type="dxa"/>
            <w:tcBorders>
              <w:top w:val="nil"/>
              <w:left w:val="nil"/>
              <w:bottom w:val="nil"/>
              <w:right w:val="nil"/>
            </w:tcBorders>
            <w:shd w:val="clear" w:color="auto" w:fill="auto"/>
            <w:noWrap/>
            <w:vAlign w:val="center"/>
            <w:hideMark/>
          </w:tcPr>
          <w:p w14:paraId="45BAE9A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2EA2A4C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83" w:type="dxa"/>
            <w:tcBorders>
              <w:top w:val="nil"/>
              <w:left w:val="nil"/>
              <w:bottom w:val="nil"/>
              <w:right w:val="nil"/>
            </w:tcBorders>
            <w:shd w:val="clear" w:color="auto" w:fill="auto"/>
            <w:noWrap/>
            <w:vAlign w:val="center"/>
            <w:hideMark/>
          </w:tcPr>
          <w:p w14:paraId="309747F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05" w:type="dxa"/>
            <w:tcBorders>
              <w:top w:val="nil"/>
              <w:left w:val="nil"/>
              <w:bottom w:val="nil"/>
              <w:right w:val="nil"/>
            </w:tcBorders>
            <w:shd w:val="clear" w:color="auto" w:fill="auto"/>
            <w:noWrap/>
            <w:vAlign w:val="center"/>
            <w:hideMark/>
          </w:tcPr>
          <w:p w14:paraId="36B0D65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72" w:type="dxa"/>
            <w:tcBorders>
              <w:top w:val="nil"/>
              <w:left w:val="nil"/>
              <w:bottom w:val="nil"/>
              <w:right w:val="nil"/>
            </w:tcBorders>
            <w:shd w:val="clear" w:color="auto" w:fill="auto"/>
            <w:noWrap/>
            <w:vAlign w:val="center"/>
            <w:hideMark/>
          </w:tcPr>
          <w:p w14:paraId="391C0BB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55" w:type="dxa"/>
            <w:tcBorders>
              <w:top w:val="nil"/>
              <w:left w:val="nil"/>
              <w:bottom w:val="nil"/>
              <w:right w:val="nil"/>
            </w:tcBorders>
            <w:shd w:val="clear" w:color="auto" w:fill="auto"/>
            <w:noWrap/>
            <w:vAlign w:val="center"/>
            <w:hideMark/>
          </w:tcPr>
          <w:p w14:paraId="03F96CB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72" w:type="dxa"/>
            <w:tcBorders>
              <w:top w:val="nil"/>
              <w:left w:val="nil"/>
              <w:bottom w:val="nil"/>
              <w:right w:val="single" w:sz="8" w:space="0" w:color="auto"/>
            </w:tcBorders>
            <w:shd w:val="clear" w:color="auto" w:fill="auto"/>
            <w:noWrap/>
            <w:vAlign w:val="center"/>
            <w:hideMark/>
          </w:tcPr>
          <w:p w14:paraId="12CC025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r>
      <w:tr w:rsidR="006D6EF3" w:rsidRPr="006D6EF3" w14:paraId="23B497F6"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2C00EC01" w14:textId="2F92CB4E"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Barium</w:t>
            </w:r>
          </w:p>
        </w:tc>
        <w:tc>
          <w:tcPr>
            <w:tcW w:w="672" w:type="dxa"/>
            <w:tcBorders>
              <w:top w:val="nil"/>
              <w:left w:val="nil"/>
              <w:bottom w:val="nil"/>
              <w:right w:val="nil"/>
            </w:tcBorders>
            <w:shd w:val="clear" w:color="auto" w:fill="auto"/>
            <w:noWrap/>
            <w:vAlign w:val="center"/>
            <w:hideMark/>
          </w:tcPr>
          <w:p w14:paraId="3A6ABCE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22" w:type="dxa"/>
            <w:tcBorders>
              <w:top w:val="nil"/>
              <w:left w:val="nil"/>
              <w:bottom w:val="nil"/>
              <w:right w:val="nil"/>
            </w:tcBorders>
            <w:shd w:val="clear" w:color="auto" w:fill="auto"/>
            <w:noWrap/>
            <w:vAlign w:val="center"/>
            <w:hideMark/>
          </w:tcPr>
          <w:p w14:paraId="2BDCC76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w:t>
            </w:r>
          </w:p>
        </w:tc>
        <w:tc>
          <w:tcPr>
            <w:tcW w:w="792" w:type="dxa"/>
            <w:tcBorders>
              <w:top w:val="nil"/>
              <w:left w:val="nil"/>
              <w:bottom w:val="nil"/>
              <w:right w:val="nil"/>
            </w:tcBorders>
            <w:shd w:val="clear" w:color="auto" w:fill="auto"/>
            <w:noWrap/>
            <w:vAlign w:val="center"/>
            <w:hideMark/>
          </w:tcPr>
          <w:p w14:paraId="4FDA6EB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w:t>
            </w:r>
          </w:p>
        </w:tc>
        <w:tc>
          <w:tcPr>
            <w:tcW w:w="872" w:type="dxa"/>
            <w:tcBorders>
              <w:top w:val="nil"/>
              <w:left w:val="nil"/>
              <w:bottom w:val="nil"/>
              <w:right w:val="nil"/>
            </w:tcBorders>
            <w:shd w:val="clear" w:color="auto" w:fill="auto"/>
            <w:noWrap/>
            <w:vAlign w:val="center"/>
            <w:hideMark/>
          </w:tcPr>
          <w:p w14:paraId="09D65A7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w:t>
            </w:r>
          </w:p>
        </w:tc>
        <w:tc>
          <w:tcPr>
            <w:tcW w:w="705" w:type="dxa"/>
            <w:tcBorders>
              <w:top w:val="nil"/>
              <w:left w:val="nil"/>
              <w:bottom w:val="nil"/>
              <w:right w:val="nil"/>
            </w:tcBorders>
            <w:shd w:val="clear" w:color="auto" w:fill="auto"/>
            <w:noWrap/>
            <w:vAlign w:val="center"/>
            <w:hideMark/>
          </w:tcPr>
          <w:p w14:paraId="7F58737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w:t>
            </w:r>
          </w:p>
        </w:tc>
        <w:tc>
          <w:tcPr>
            <w:tcW w:w="566" w:type="dxa"/>
            <w:tcBorders>
              <w:top w:val="nil"/>
              <w:left w:val="nil"/>
              <w:bottom w:val="nil"/>
              <w:right w:val="nil"/>
            </w:tcBorders>
            <w:shd w:val="clear" w:color="auto" w:fill="auto"/>
            <w:noWrap/>
            <w:vAlign w:val="center"/>
            <w:hideMark/>
          </w:tcPr>
          <w:p w14:paraId="7F52BB4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w:t>
            </w:r>
          </w:p>
        </w:tc>
        <w:tc>
          <w:tcPr>
            <w:tcW w:w="655" w:type="dxa"/>
            <w:tcBorders>
              <w:top w:val="nil"/>
              <w:left w:val="nil"/>
              <w:bottom w:val="nil"/>
              <w:right w:val="nil"/>
            </w:tcBorders>
            <w:shd w:val="clear" w:color="auto" w:fill="auto"/>
            <w:noWrap/>
            <w:vAlign w:val="center"/>
            <w:hideMark/>
          </w:tcPr>
          <w:p w14:paraId="23E86AC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49</w:t>
            </w:r>
          </w:p>
        </w:tc>
        <w:tc>
          <w:tcPr>
            <w:tcW w:w="572" w:type="dxa"/>
            <w:tcBorders>
              <w:top w:val="nil"/>
              <w:left w:val="nil"/>
              <w:bottom w:val="nil"/>
              <w:right w:val="single" w:sz="8" w:space="0" w:color="auto"/>
            </w:tcBorders>
            <w:shd w:val="clear" w:color="auto" w:fill="auto"/>
            <w:noWrap/>
            <w:vAlign w:val="center"/>
            <w:hideMark/>
          </w:tcPr>
          <w:p w14:paraId="26559DE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72" w:type="dxa"/>
            <w:tcBorders>
              <w:top w:val="nil"/>
              <w:left w:val="nil"/>
              <w:bottom w:val="nil"/>
              <w:right w:val="nil"/>
            </w:tcBorders>
            <w:shd w:val="clear" w:color="auto" w:fill="auto"/>
            <w:noWrap/>
            <w:vAlign w:val="center"/>
            <w:hideMark/>
          </w:tcPr>
          <w:p w14:paraId="3D985F1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1984047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87</w:t>
            </w:r>
          </w:p>
        </w:tc>
        <w:tc>
          <w:tcPr>
            <w:tcW w:w="566" w:type="dxa"/>
            <w:tcBorders>
              <w:top w:val="nil"/>
              <w:left w:val="nil"/>
              <w:bottom w:val="nil"/>
              <w:right w:val="nil"/>
            </w:tcBorders>
            <w:shd w:val="clear" w:color="auto" w:fill="auto"/>
            <w:noWrap/>
            <w:vAlign w:val="center"/>
            <w:hideMark/>
          </w:tcPr>
          <w:p w14:paraId="78AB20C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90</w:t>
            </w:r>
          </w:p>
        </w:tc>
        <w:tc>
          <w:tcPr>
            <w:tcW w:w="883" w:type="dxa"/>
            <w:tcBorders>
              <w:top w:val="nil"/>
              <w:left w:val="nil"/>
              <w:bottom w:val="nil"/>
              <w:right w:val="nil"/>
            </w:tcBorders>
            <w:shd w:val="clear" w:color="auto" w:fill="auto"/>
            <w:noWrap/>
            <w:vAlign w:val="center"/>
            <w:hideMark/>
          </w:tcPr>
          <w:p w14:paraId="5815D8F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92</w:t>
            </w:r>
          </w:p>
        </w:tc>
        <w:tc>
          <w:tcPr>
            <w:tcW w:w="705" w:type="dxa"/>
            <w:tcBorders>
              <w:top w:val="nil"/>
              <w:left w:val="nil"/>
              <w:bottom w:val="nil"/>
              <w:right w:val="nil"/>
            </w:tcBorders>
            <w:shd w:val="clear" w:color="auto" w:fill="auto"/>
            <w:noWrap/>
            <w:vAlign w:val="center"/>
            <w:hideMark/>
          </w:tcPr>
          <w:p w14:paraId="593292F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92</w:t>
            </w:r>
          </w:p>
        </w:tc>
        <w:tc>
          <w:tcPr>
            <w:tcW w:w="672" w:type="dxa"/>
            <w:tcBorders>
              <w:top w:val="nil"/>
              <w:left w:val="nil"/>
              <w:bottom w:val="nil"/>
              <w:right w:val="nil"/>
            </w:tcBorders>
            <w:shd w:val="clear" w:color="auto" w:fill="auto"/>
            <w:noWrap/>
            <w:vAlign w:val="center"/>
            <w:hideMark/>
          </w:tcPr>
          <w:p w14:paraId="043CEFE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94</w:t>
            </w:r>
          </w:p>
        </w:tc>
        <w:tc>
          <w:tcPr>
            <w:tcW w:w="655" w:type="dxa"/>
            <w:tcBorders>
              <w:top w:val="nil"/>
              <w:left w:val="nil"/>
              <w:bottom w:val="nil"/>
              <w:right w:val="nil"/>
            </w:tcBorders>
            <w:shd w:val="clear" w:color="auto" w:fill="auto"/>
            <w:noWrap/>
            <w:vAlign w:val="center"/>
            <w:hideMark/>
          </w:tcPr>
          <w:p w14:paraId="30CBAF5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97</w:t>
            </w:r>
          </w:p>
        </w:tc>
        <w:tc>
          <w:tcPr>
            <w:tcW w:w="572" w:type="dxa"/>
            <w:tcBorders>
              <w:top w:val="nil"/>
              <w:left w:val="nil"/>
              <w:bottom w:val="nil"/>
              <w:right w:val="single" w:sz="8" w:space="0" w:color="auto"/>
            </w:tcBorders>
            <w:shd w:val="clear" w:color="auto" w:fill="auto"/>
            <w:noWrap/>
            <w:vAlign w:val="center"/>
            <w:hideMark/>
          </w:tcPr>
          <w:p w14:paraId="1113126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r>
      <w:tr w:rsidR="006D6EF3" w:rsidRPr="006D6EF3" w14:paraId="53E773D1"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2367CDA"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Carbon dioxide (mg/l)</w:t>
            </w:r>
          </w:p>
        </w:tc>
        <w:tc>
          <w:tcPr>
            <w:tcW w:w="672" w:type="dxa"/>
            <w:tcBorders>
              <w:top w:val="nil"/>
              <w:left w:val="nil"/>
              <w:bottom w:val="nil"/>
              <w:right w:val="nil"/>
            </w:tcBorders>
            <w:shd w:val="clear" w:color="auto" w:fill="auto"/>
            <w:noWrap/>
            <w:vAlign w:val="center"/>
            <w:hideMark/>
          </w:tcPr>
          <w:p w14:paraId="5F6091C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c>
          <w:tcPr>
            <w:tcW w:w="622" w:type="dxa"/>
            <w:tcBorders>
              <w:top w:val="nil"/>
              <w:left w:val="nil"/>
              <w:bottom w:val="nil"/>
              <w:right w:val="nil"/>
            </w:tcBorders>
            <w:shd w:val="clear" w:color="auto" w:fill="auto"/>
            <w:noWrap/>
            <w:vAlign w:val="center"/>
            <w:hideMark/>
          </w:tcPr>
          <w:p w14:paraId="16C596A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792" w:type="dxa"/>
            <w:tcBorders>
              <w:top w:val="nil"/>
              <w:left w:val="nil"/>
              <w:bottom w:val="nil"/>
              <w:right w:val="nil"/>
            </w:tcBorders>
            <w:shd w:val="clear" w:color="auto" w:fill="auto"/>
            <w:noWrap/>
            <w:vAlign w:val="center"/>
            <w:hideMark/>
          </w:tcPr>
          <w:p w14:paraId="353134D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872" w:type="dxa"/>
            <w:tcBorders>
              <w:top w:val="nil"/>
              <w:left w:val="nil"/>
              <w:bottom w:val="nil"/>
              <w:right w:val="nil"/>
            </w:tcBorders>
            <w:shd w:val="clear" w:color="auto" w:fill="auto"/>
            <w:noWrap/>
            <w:vAlign w:val="center"/>
            <w:hideMark/>
          </w:tcPr>
          <w:p w14:paraId="3BC53AC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705" w:type="dxa"/>
            <w:tcBorders>
              <w:top w:val="nil"/>
              <w:left w:val="nil"/>
              <w:bottom w:val="nil"/>
              <w:right w:val="nil"/>
            </w:tcBorders>
            <w:shd w:val="clear" w:color="auto" w:fill="auto"/>
            <w:noWrap/>
            <w:vAlign w:val="center"/>
            <w:hideMark/>
          </w:tcPr>
          <w:p w14:paraId="186DBFB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w:t>
            </w:r>
          </w:p>
        </w:tc>
        <w:tc>
          <w:tcPr>
            <w:tcW w:w="566" w:type="dxa"/>
            <w:tcBorders>
              <w:top w:val="nil"/>
              <w:left w:val="nil"/>
              <w:bottom w:val="nil"/>
              <w:right w:val="nil"/>
            </w:tcBorders>
            <w:shd w:val="clear" w:color="auto" w:fill="auto"/>
            <w:noWrap/>
            <w:vAlign w:val="center"/>
            <w:hideMark/>
          </w:tcPr>
          <w:p w14:paraId="4561736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55" w:type="dxa"/>
            <w:tcBorders>
              <w:top w:val="nil"/>
              <w:left w:val="nil"/>
              <w:bottom w:val="nil"/>
              <w:right w:val="nil"/>
            </w:tcBorders>
            <w:shd w:val="clear" w:color="auto" w:fill="auto"/>
            <w:noWrap/>
            <w:vAlign w:val="center"/>
            <w:hideMark/>
          </w:tcPr>
          <w:p w14:paraId="469503A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572" w:type="dxa"/>
            <w:tcBorders>
              <w:top w:val="nil"/>
              <w:left w:val="nil"/>
              <w:bottom w:val="nil"/>
              <w:right w:val="single" w:sz="8" w:space="0" w:color="auto"/>
            </w:tcBorders>
            <w:shd w:val="clear" w:color="auto" w:fill="auto"/>
            <w:noWrap/>
            <w:vAlign w:val="center"/>
            <w:hideMark/>
          </w:tcPr>
          <w:p w14:paraId="5DBA9B6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72" w:type="dxa"/>
            <w:tcBorders>
              <w:top w:val="nil"/>
              <w:left w:val="nil"/>
              <w:bottom w:val="nil"/>
              <w:right w:val="nil"/>
            </w:tcBorders>
            <w:shd w:val="clear" w:color="auto" w:fill="auto"/>
            <w:noWrap/>
            <w:vAlign w:val="center"/>
            <w:hideMark/>
          </w:tcPr>
          <w:p w14:paraId="5AE78D1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c>
          <w:tcPr>
            <w:tcW w:w="622" w:type="dxa"/>
            <w:tcBorders>
              <w:top w:val="nil"/>
              <w:left w:val="nil"/>
              <w:bottom w:val="nil"/>
              <w:right w:val="nil"/>
            </w:tcBorders>
            <w:shd w:val="clear" w:color="auto" w:fill="auto"/>
            <w:noWrap/>
            <w:vAlign w:val="center"/>
            <w:hideMark/>
          </w:tcPr>
          <w:p w14:paraId="001B7AD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566" w:type="dxa"/>
            <w:tcBorders>
              <w:top w:val="nil"/>
              <w:left w:val="nil"/>
              <w:bottom w:val="nil"/>
              <w:right w:val="nil"/>
            </w:tcBorders>
            <w:shd w:val="clear" w:color="auto" w:fill="auto"/>
            <w:noWrap/>
            <w:vAlign w:val="center"/>
            <w:hideMark/>
          </w:tcPr>
          <w:p w14:paraId="3943CC9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883" w:type="dxa"/>
            <w:tcBorders>
              <w:top w:val="nil"/>
              <w:left w:val="nil"/>
              <w:bottom w:val="nil"/>
              <w:right w:val="nil"/>
            </w:tcBorders>
            <w:shd w:val="clear" w:color="auto" w:fill="auto"/>
            <w:noWrap/>
            <w:vAlign w:val="center"/>
            <w:hideMark/>
          </w:tcPr>
          <w:p w14:paraId="790C91D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705" w:type="dxa"/>
            <w:tcBorders>
              <w:top w:val="nil"/>
              <w:left w:val="nil"/>
              <w:bottom w:val="nil"/>
              <w:right w:val="nil"/>
            </w:tcBorders>
            <w:shd w:val="clear" w:color="auto" w:fill="auto"/>
            <w:noWrap/>
            <w:vAlign w:val="center"/>
            <w:hideMark/>
          </w:tcPr>
          <w:p w14:paraId="7243332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72" w:type="dxa"/>
            <w:tcBorders>
              <w:top w:val="nil"/>
              <w:left w:val="nil"/>
              <w:bottom w:val="nil"/>
              <w:right w:val="nil"/>
            </w:tcBorders>
            <w:shd w:val="clear" w:color="auto" w:fill="auto"/>
            <w:noWrap/>
            <w:vAlign w:val="center"/>
            <w:hideMark/>
          </w:tcPr>
          <w:p w14:paraId="170D4CF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55" w:type="dxa"/>
            <w:tcBorders>
              <w:top w:val="nil"/>
              <w:left w:val="nil"/>
              <w:bottom w:val="nil"/>
              <w:right w:val="nil"/>
            </w:tcBorders>
            <w:shd w:val="clear" w:color="auto" w:fill="auto"/>
            <w:noWrap/>
            <w:vAlign w:val="center"/>
            <w:hideMark/>
          </w:tcPr>
          <w:p w14:paraId="744F2AD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572" w:type="dxa"/>
            <w:tcBorders>
              <w:top w:val="nil"/>
              <w:left w:val="nil"/>
              <w:bottom w:val="nil"/>
              <w:right w:val="single" w:sz="8" w:space="0" w:color="auto"/>
            </w:tcBorders>
            <w:shd w:val="clear" w:color="auto" w:fill="auto"/>
            <w:noWrap/>
            <w:vAlign w:val="center"/>
            <w:hideMark/>
          </w:tcPr>
          <w:p w14:paraId="1C2BB5B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r>
      <w:tr w:rsidR="006D6EF3" w:rsidRPr="006D6EF3" w14:paraId="5A05807F"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7152EB32"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Chloride (mg/l)</w:t>
            </w:r>
          </w:p>
        </w:tc>
        <w:tc>
          <w:tcPr>
            <w:tcW w:w="672" w:type="dxa"/>
            <w:tcBorders>
              <w:top w:val="nil"/>
              <w:left w:val="nil"/>
              <w:bottom w:val="nil"/>
              <w:right w:val="nil"/>
            </w:tcBorders>
            <w:shd w:val="clear" w:color="auto" w:fill="auto"/>
            <w:noWrap/>
            <w:vAlign w:val="center"/>
            <w:hideMark/>
          </w:tcPr>
          <w:p w14:paraId="1515C7F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22" w:type="dxa"/>
            <w:tcBorders>
              <w:top w:val="nil"/>
              <w:left w:val="nil"/>
              <w:bottom w:val="nil"/>
              <w:right w:val="nil"/>
            </w:tcBorders>
            <w:shd w:val="clear" w:color="auto" w:fill="auto"/>
            <w:noWrap/>
            <w:vAlign w:val="center"/>
            <w:hideMark/>
          </w:tcPr>
          <w:p w14:paraId="7FA415E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792" w:type="dxa"/>
            <w:tcBorders>
              <w:top w:val="nil"/>
              <w:left w:val="nil"/>
              <w:bottom w:val="nil"/>
              <w:right w:val="nil"/>
            </w:tcBorders>
            <w:shd w:val="clear" w:color="auto" w:fill="auto"/>
            <w:noWrap/>
            <w:vAlign w:val="center"/>
            <w:hideMark/>
          </w:tcPr>
          <w:p w14:paraId="54E854D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c>
          <w:tcPr>
            <w:tcW w:w="872" w:type="dxa"/>
            <w:tcBorders>
              <w:top w:val="nil"/>
              <w:left w:val="nil"/>
              <w:bottom w:val="nil"/>
              <w:right w:val="nil"/>
            </w:tcBorders>
            <w:shd w:val="clear" w:color="auto" w:fill="auto"/>
            <w:noWrap/>
            <w:vAlign w:val="center"/>
            <w:hideMark/>
          </w:tcPr>
          <w:p w14:paraId="700ACE5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705" w:type="dxa"/>
            <w:tcBorders>
              <w:top w:val="nil"/>
              <w:left w:val="nil"/>
              <w:bottom w:val="nil"/>
              <w:right w:val="nil"/>
            </w:tcBorders>
            <w:shd w:val="clear" w:color="auto" w:fill="auto"/>
            <w:noWrap/>
            <w:vAlign w:val="center"/>
            <w:hideMark/>
          </w:tcPr>
          <w:p w14:paraId="699A8F1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566" w:type="dxa"/>
            <w:tcBorders>
              <w:top w:val="nil"/>
              <w:left w:val="nil"/>
              <w:bottom w:val="nil"/>
              <w:right w:val="nil"/>
            </w:tcBorders>
            <w:shd w:val="clear" w:color="auto" w:fill="auto"/>
            <w:noWrap/>
            <w:vAlign w:val="center"/>
            <w:hideMark/>
          </w:tcPr>
          <w:p w14:paraId="6971054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655" w:type="dxa"/>
            <w:tcBorders>
              <w:top w:val="nil"/>
              <w:left w:val="nil"/>
              <w:bottom w:val="nil"/>
              <w:right w:val="nil"/>
            </w:tcBorders>
            <w:shd w:val="clear" w:color="auto" w:fill="auto"/>
            <w:noWrap/>
            <w:vAlign w:val="center"/>
            <w:hideMark/>
          </w:tcPr>
          <w:p w14:paraId="2FE55CE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572" w:type="dxa"/>
            <w:tcBorders>
              <w:top w:val="nil"/>
              <w:left w:val="nil"/>
              <w:bottom w:val="nil"/>
              <w:right w:val="single" w:sz="8" w:space="0" w:color="auto"/>
            </w:tcBorders>
            <w:shd w:val="clear" w:color="auto" w:fill="auto"/>
            <w:noWrap/>
            <w:vAlign w:val="center"/>
            <w:hideMark/>
          </w:tcPr>
          <w:p w14:paraId="0D29BC0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72" w:type="dxa"/>
            <w:tcBorders>
              <w:top w:val="nil"/>
              <w:left w:val="nil"/>
              <w:bottom w:val="nil"/>
              <w:right w:val="nil"/>
            </w:tcBorders>
            <w:shd w:val="clear" w:color="auto" w:fill="auto"/>
            <w:noWrap/>
            <w:vAlign w:val="center"/>
            <w:hideMark/>
          </w:tcPr>
          <w:p w14:paraId="151FDFB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w:t>
            </w:r>
          </w:p>
        </w:tc>
        <w:tc>
          <w:tcPr>
            <w:tcW w:w="622" w:type="dxa"/>
            <w:tcBorders>
              <w:top w:val="nil"/>
              <w:left w:val="nil"/>
              <w:bottom w:val="nil"/>
              <w:right w:val="nil"/>
            </w:tcBorders>
            <w:shd w:val="clear" w:color="auto" w:fill="auto"/>
            <w:noWrap/>
            <w:vAlign w:val="center"/>
            <w:hideMark/>
          </w:tcPr>
          <w:p w14:paraId="02D5602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566" w:type="dxa"/>
            <w:tcBorders>
              <w:top w:val="nil"/>
              <w:left w:val="nil"/>
              <w:bottom w:val="nil"/>
              <w:right w:val="nil"/>
            </w:tcBorders>
            <w:shd w:val="clear" w:color="auto" w:fill="auto"/>
            <w:noWrap/>
            <w:vAlign w:val="center"/>
            <w:hideMark/>
          </w:tcPr>
          <w:p w14:paraId="4ED632E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c>
          <w:tcPr>
            <w:tcW w:w="883" w:type="dxa"/>
            <w:tcBorders>
              <w:top w:val="nil"/>
              <w:left w:val="nil"/>
              <w:bottom w:val="nil"/>
              <w:right w:val="nil"/>
            </w:tcBorders>
            <w:shd w:val="clear" w:color="auto" w:fill="auto"/>
            <w:noWrap/>
            <w:vAlign w:val="center"/>
            <w:hideMark/>
          </w:tcPr>
          <w:p w14:paraId="0A6C6C8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705" w:type="dxa"/>
            <w:tcBorders>
              <w:top w:val="nil"/>
              <w:left w:val="nil"/>
              <w:bottom w:val="nil"/>
              <w:right w:val="nil"/>
            </w:tcBorders>
            <w:shd w:val="clear" w:color="auto" w:fill="auto"/>
            <w:noWrap/>
            <w:vAlign w:val="center"/>
            <w:hideMark/>
          </w:tcPr>
          <w:p w14:paraId="7C8BDA3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72" w:type="dxa"/>
            <w:tcBorders>
              <w:top w:val="nil"/>
              <w:left w:val="nil"/>
              <w:bottom w:val="nil"/>
              <w:right w:val="nil"/>
            </w:tcBorders>
            <w:shd w:val="clear" w:color="auto" w:fill="auto"/>
            <w:noWrap/>
            <w:vAlign w:val="center"/>
            <w:hideMark/>
          </w:tcPr>
          <w:p w14:paraId="1C3E8CA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w:t>
            </w:r>
          </w:p>
        </w:tc>
        <w:tc>
          <w:tcPr>
            <w:tcW w:w="655" w:type="dxa"/>
            <w:tcBorders>
              <w:top w:val="nil"/>
              <w:left w:val="nil"/>
              <w:bottom w:val="nil"/>
              <w:right w:val="nil"/>
            </w:tcBorders>
            <w:shd w:val="clear" w:color="auto" w:fill="auto"/>
            <w:noWrap/>
            <w:vAlign w:val="center"/>
            <w:hideMark/>
          </w:tcPr>
          <w:p w14:paraId="26A5B5A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49</w:t>
            </w:r>
          </w:p>
        </w:tc>
        <w:tc>
          <w:tcPr>
            <w:tcW w:w="572" w:type="dxa"/>
            <w:tcBorders>
              <w:top w:val="nil"/>
              <w:left w:val="nil"/>
              <w:bottom w:val="nil"/>
              <w:right w:val="single" w:sz="8" w:space="0" w:color="auto"/>
            </w:tcBorders>
            <w:shd w:val="clear" w:color="auto" w:fill="auto"/>
            <w:noWrap/>
            <w:vAlign w:val="center"/>
            <w:hideMark/>
          </w:tcPr>
          <w:p w14:paraId="3E36DE9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r>
      <w:tr w:rsidR="006D6EF3" w:rsidRPr="006D6EF3" w14:paraId="65CCD8D2"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201F72D6"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Chlorophyll a</w:t>
            </w:r>
          </w:p>
        </w:tc>
        <w:tc>
          <w:tcPr>
            <w:tcW w:w="672" w:type="dxa"/>
            <w:tcBorders>
              <w:top w:val="nil"/>
              <w:left w:val="nil"/>
              <w:bottom w:val="nil"/>
              <w:right w:val="nil"/>
            </w:tcBorders>
            <w:shd w:val="clear" w:color="auto" w:fill="auto"/>
            <w:noWrap/>
            <w:vAlign w:val="center"/>
            <w:hideMark/>
          </w:tcPr>
          <w:p w14:paraId="7185486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622" w:type="dxa"/>
            <w:tcBorders>
              <w:top w:val="nil"/>
              <w:left w:val="nil"/>
              <w:bottom w:val="nil"/>
              <w:right w:val="nil"/>
            </w:tcBorders>
            <w:shd w:val="clear" w:color="auto" w:fill="auto"/>
            <w:noWrap/>
            <w:vAlign w:val="center"/>
            <w:hideMark/>
          </w:tcPr>
          <w:p w14:paraId="21371D9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8.7</w:t>
            </w:r>
          </w:p>
        </w:tc>
        <w:tc>
          <w:tcPr>
            <w:tcW w:w="792" w:type="dxa"/>
            <w:tcBorders>
              <w:top w:val="nil"/>
              <w:left w:val="nil"/>
              <w:bottom w:val="nil"/>
              <w:right w:val="nil"/>
            </w:tcBorders>
            <w:shd w:val="clear" w:color="auto" w:fill="auto"/>
            <w:noWrap/>
            <w:vAlign w:val="center"/>
            <w:hideMark/>
          </w:tcPr>
          <w:p w14:paraId="5A75F34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9.1</w:t>
            </w:r>
          </w:p>
        </w:tc>
        <w:tc>
          <w:tcPr>
            <w:tcW w:w="872" w:type="dxa"/>
            <w:tcBorders>
              <w:top w:val="nil"/>
              <w:left w:val="nil"/>
              <w:bottom w:val="nil"/>
              <w:right w:val="nil"/>
            </w:tcBorders>
            <w:shd w:val="clear" w:color="auto" w:fill="auto"/>
            <w:noWrap/>
            <w:vAlign w:val="center"/>
            <w:hideMark/>
          </w:tcPr>
          <w:p w14:paraId="7A01EB9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10.2</w:t>
            </w:r>
          </w:p>
        </w:tc>
        <w:tc>
          <w:tcPr>
            <w:tcW w:w="705" w:type="dxa"/>
            <w:tcBorders>
              <w:top w:val="nil"/>
              <w:left w:val="nil"/>
              <w:bottom w:val="nil"/>
              <w:right w:val="nil"/>
            </w:tcBorders>
            <w:shd w:val="clear" w:color="auto" w:fill="auto"/>
            <w:noWrap/>
            <w:vAlign w:val="center"/>
            <w:hideMark/>
          </w:tcPr>
          <w:p w14:paraId="36B6E32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10.2</w:t>
            </w:r>
          </w:p>
        </w:tc>
        <w:tc>
          <w:tcPr>
            <w:tcW w:w="566" w:type="dxa"/>
            <w:tcBorders>
              <w:top w:val="nil"/>
              <w:left w:val="nil"/>
              <w:bottom w:val="nil"/>
              <w:right w:val="nil"/>
            </w:tcBorders>
            <w:shd w:val="clear" w:color="auto" w:fill="auto"/>
            <w:noWrap/>
            <w:vAlign w:val="center"/>
            <w:hideMark/>
          </w:tcPr>
          <w:p w14:paraId="21363CE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11.2</w:t>
            </w:r>
          </w:p>
        </w:tc>
        <w:tc>
          <w:tcPr>
            <w:tcW w:w="655" w:type="dxa"/>
            <w:tcBorders>
              <w:top w:val="nil"/>
              <w:left w:val="nil"/>
              <w:bottom w:val="nil"/>
              <w:right w:val="nil"/>
            </w:tcBorders>
            <w:shd w:val="clear" w:color="auto" w:fill="auto"/>
            <w:noWrap/>
            <w:vAlign w:val="center"/>
            <w:hideMark/>
          </w:tcPr>
          <w:p w14:paraId="38CAE73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11.6</w:t>
            </w:r>
          </w:p>
        </w:tc>
        <w:tc>
          <w:tcPr>
            <w:tcW w:w="572" w:type="dxa"/>
            <w:tcBorders>
              <w:top w:val="nil"/>
              <w:left w:val="nil"/>
              <w:bottom w:val="nil"/>
              <w:right w:val="single" w:sz="8" w:space="0" w:color="auto"/>
            </w:tcBorders>
            <w:shd w:val="clear" w:color="auto" w:fill="auto"/>
            <w:noWrap/>
            <w:vAlign w:val="center"/>
            <w:hideMark/>
          </w:tcPr>
          <w:p w14:paraId="5B153AD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72" w:type="dxa"/>
            <w:tcBorders>
              <w:top w:val="nil"/>
              <w:left w:val="nil"/>
              <w:bottom w:val="nil"/>
              <w:right w:val="nil"/>
            </w:tcBorders>
            <w:shd w:val="clear" w:color="auto" w:fill="auto"/>
            <w:noWrap/>
            <w:vAlign w:val="center"/>
            <w:hideMark/>
          </w:tcPr>
          <w:p w14:paraId="5880233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622" w:type="dxa"/>
            <w:tcBorders>
              <w:top w:val="nil"/>
              <w:left w:val="nil"/>
              <w:bottom w:val="nil"/>
              <w:right w:val="nil"/>
            </w:tcBorders>
            <w:shd w:val="clear" w:color="auto" w:fill="auto"/>
            <w:noWrap/>
            <w:vAlign w:val="center"/>
            <w:hideMark/>
          </w:tcPr>
          <w:p w14:paraId="46D433F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566" w:type="dxa"/>
            <w:tcBorders>
              <w:top w:val="nil"/>
              <w:left w:val="nil"/>
              <w:bottom w:val="nil"/>
              <w:right w:val="nil"/>
            </w:tcBorders>
            <w:shd w:val="clear" w:color="auto" w:fill="auto"/>
            <w:noWrap/>
            <w:vAlign w:val="center"/>
            <w:hideMark/>
          </w:tcPr>
          <w:p w14:paraId="55DAB15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c>
          <w:tcPr>
            <w:tcW w:w="883" w:type="dxa"/>
            <w:tcBorders>
              <w:top w:val="nil"/>
              <w:left w:val="nil"/>
              <w:bottom w:val="nil"/>
              <w:right w:val="nil"/>
            </w:tcBorders>
            <w:shd w:val="clear" w:color="auto" w:fill="auto"/>
            <w:noWrap/>
            <w:vAlign w:val="center"/>
            <w:hideMark/>
          </w:tcPr>
          <w:p w14:paraId="41D3622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w:t>
            </w:r>
          </w:p>
        </w:tc>
        <w:tc>
          <w:tcPr>
            <w:tcW w:w="705" w:type="dxa"/>
            <w:tcBorders>
              <w:top w:val="nil"/>
              <w:left w:val="nil"/>
              <w:bottom w:val="nil"/>
              <w:right w:val="nil"/>
            </w:tcBorders>
            <w:shd w:val="clear" w:color="auto" w:fill="auto"/>
            <w:noWrap/>
            <w:vAlign w:val="center"/>
            <w:hideMark/>
          </w:tcPr>
          <w:p w14:paraId="6569476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7.7</w:t>
            </w:r>
          </w:p>
        </w:tc>
        <w:tc>
          <w:tcPr>
            <w:tcW w:w="672" w:type="dxa"/>
            <w:tcBorders>
              <w:top w:val="nil"/>
              <w:left w:val="nil"/>
              <w:bottom w:val="nil"/>
              <w:right w:val="nil"/>
            </w:tcBorders>
            <w:shd w:val="clear" w:color="auto" w:fill="auto"/>
            <w:noWrap/>
            <w:vAlign w:val="center"/>
            <w:hideMark/>
          </w:tcPr>
          <w:p w14:paraId="12E6624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8.3</w:t>
            </w:r>
          </w:p>
        </w:tc>
        <w:tc>
          <w:tcPr>
            <w:tcW w:w="655" w:type="dxa"/>
            <w:tcBorders>
              <w:top w:val="nil"/>
              <w:left w:val="nil"/>
              <w:bottom w:val="nil"/>
              <w:right w:val="nil"/>
            </w:tcBorders>
            <w:shd w:val="clear" w:color="auto" w:fill="auto"/>
            <w:noWrap/>
            <w:vAlign w:val="center"/>
            <w:hideMark/>
          </w:tcPr>
          <w:p w14:paraId="2B55791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43.3</w:t>
            </w:r>
          </w:p>
        </w:tc>
        <w:tc>
          <w:tcPr>
            <w:tcW w:w="572" w:type="dxa"/>
            <w:tcBorders>
              <w:top w:val="nil"/>
              <w:left w:val="nil"/>
              <w:bottom w:val="nil"/>
              <w:right w:val="single" w:sz="8" w:space="0" w:color="auto"/>
            </w:tcBorders>
            <w:shd w:val="clear" w:color="auto" w:fill="auto"/>
            <w:noWrap/>
            <w:vAlign w:val="center"/>
            <w:hideMark/>
          </w:tcPr>
          <w:p w14:paraId="09142B4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11.2</w:t>
            </w:r>
          </w:p>
        </w:tc>
      </w:tr>
      <w:tr w:rsidR="006D6EF3" w:rsidRPr="006D6EF3" w14:paraId="60CD8C59"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7EA6D98F" w14:textId="77777777" w:rsidR="00DF01C4" w:rsidRPr="006D6EF3" w:rsidRDefault="00DF01C4" w:rsidP="00DF01C4">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Chlorophyll a, uncorrected for pheophytin</w:t>
            </w:r>
          </w:p>
        </w:tc>
        <w:tc>
          <w:tcPr>
            <w:tcW w:w="672" w:type="dxa"/>
            <w:tcBorders>
              <w:top w:val="nil"/>
              <w:left w:val="nil"/>
              <w:bottom w:val="nil"/>
              <w:right w:val="nil"/>
            </w:tcBorders>
            <w:shd w:val="clear" w:color="auto" w:fill="auto"/>
            <w:noWrap/>
            <w:vAlign w:val="center"/>
            <w:hideMark/>
          </w:tcPr>
          <w:p w14:paraId="61F54B04"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622" w:type="dxa"/>
            <w:tcBorders>
              <w:top w:val="nil"/>
              <w:left w:val="nil"/>
              <w:bottom w:val="nil"/>
              <w:right w:val="nil"/>
            </w:tcBorders>
            <w:shd w:val="clear" w:color="auto" w:fill="auto"/>
            <w:noWrap/>
            <w:vAlign w:val="center"/>
            <w:hideMark/>
          </w:tcPr>
          <w:p w14:paraId="1A4BD343"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11.4</w:t>
            </w:r>
          </w:p>
        </w:tc>
        <w:tc>
          <w:tcPr>
            <w:tcW w:w="792" w:type="dxa"/>
            <w:tcBorders>
              <w:top w:val="nil"/>
              <w:left w:val="nil"/>
              <w:bottom w:val="nil"/>
              <w:right w:val="nil"/>
            </w:tcBorders>
            <w:shd w:val="clear" w:color="auto" w:fill="auto"/>
            <w:noWrap/>
            <w:vAlign w:val="center"/>
            <w:hideMark/>
          </w:tcPr>
          <w:p w14:paraId="69F48003"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11.6</w:t>
            </w:r>
          </w:p>
        </w:tc>
        <w:tc>
          <w:tcPr>
            <w:tcW w:w="872" w:type="dxa"/>
            <w:tcBorders>
              <w:top w:val="nil"/>
              <w:left w:val="nil"/>
              <w:bottom w:val="nil"/>
              <w:right w:val="nil"/>
            </w:tcBorders>
            <w:shd w:val="clear" w:color="auto" w:fill="auto"/>
            <w:noWrap/>
            <w:vAlign w:val="center"/>
            <w:hideMark/>
          </w:tcPr>
          <w:p w14:paraId="63DFE8A7"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12.8</w:t>
            </w:r>
          </w:p>
        </w:tc>
        <w:tc>
          <w:tcPr>
            <w:tcW w:w="705" w:type="dxa"/>
            <w:tcBorders>
              <w:top w:val="nil"/>
              <w:left w:val="nil"/>
              <w:bottom w:val="nil"/>
              <w:right w:val="nil"/>
            </w:tcBorders>
            <w:shd w:val="clear" w:color="auto" w:fill="auto"/>
            <w:noWrap/>
            <w:vAlign w:val="center"/>
            <w:hideMark/>
          </w:tcPr>
          <w:p w14:paraId="1FED2849"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12.9</w:t>
            </w:r>
          </w:p>
        </w:tc>
        <w:tc>
          <w:tcPr>
            <w:tcW w:w="566" w:type="dxa"/>
            <w:tcBorders>
              <w:top w:val="nil"/>
              <w:left w:val="nil"/>
              <w:bottom w:val="nil"/>
              <w:right w:val="nil"/>
            </w:tcBorders>
            <w:shd w:val="clear" w:color="auto" w:fill="auto"/>
            <w:noWrap/>
            <w:vAlign w:val="center"/>
            <w:hideMark/>
          </w:tcPr>
          <w:p w14:paraId="682F3549"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14.2</w:t>
            </w:r>
          </w:p>
        </w:tc>
        <w:tc>
          <w:tcPr>
            <w:tcW w:w="655" w:type="dxa"/>
            <w:tcBorders>
              <w:top w:val="nil"/>
              <w:left w:val="nil"/>
              <w:bottom w:val="nil"/>
              <w:right w:val="nil"/>
            </w:tcBorders>
            <w:shd w:val="clear" w:color="auto" w:fill="auto"/>
            <w:noWrap/>
            <w:vAlign w:val="center"/>
            <w:hideMark/>
          </w:tcPr>
          <w:p w14:paraId="761C1745"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14.7</w:t>
            </w:r>
          </w:p>
        </w:tc>
        <w:tc>
          <w:tcPr>
            <w:tcW w:w="572" w:type="dxa"/>
            <w:tcBorders>
              <w:top w:val="nil"/>
              <w:left w:val="nil"/>
              <w:bottom w:val="nil"/>
              <w:right w:val="single" w:sz="8" w:space="0" w:color="auto"/>
            </w:tcBorders>
            <w:shd w:val="clear" w:color="auto" w:fill="auto"/>
            <w:noWrap/>
            <w:vAlign w:val="center"/>
            <w:hideMark/>
          </w:tcPr>
          <w:p w14:paraId="2EB5A588"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672" w:type="dxa"/>
            <w:tcBorders>
              <w:top w:val="nil"/>
              <w:left w:val="nil"/>
              <w:bottom w:val="nil"/>
              <w:right w:val="nil"/>
            </w:tcBorders>
            <w:shd w:val="clear" w:color="auto" w:fill="auto"/>
            <w:noWrap/>
            <w:vAlign w:val="center"/>
            <w:hideMark/>
          </w:tcPr>
          <w:p w14:paraId="099C28CD" w14:textId="20D1DB66"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46D60482" w14:textId="2DDA8D7B"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1B77C65F" w14:textId="34726EB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83" w:type="dxa"/>
            <w:tcBorders>
              <w:top w:val="nil"/>
              <w:left w:val="nil"/>
              <w:bottom w:val="nil"/>
              <w:right w:val="nil"/>
            </w:tcBorders>
            <w:shd w:val="clear" w:color="auto" w:fill="auto"/>
            <w:noWrap/>
            <w:vAlign w:val="center"/>
            <w:hideMark/>
          </w:tcPr>
          <w:p w14:paraId="5D01E780" w14:textId="250E43D0"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2D1B1429" w14:textId="2F4C5A88"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nil"/>
              <w:right w:val="nil"/>
            </w:tcBorders>
            <w:shd w:val="clear" w:color="auto" w:fill="auto"/>
            <w:noWrap/>
            <w:vAlign w:val="center"/>
            <w:hideMark/>
          </w:tcPr>
          <w:p w14:paraId="02E129A3" w14:textId="1F39D053"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1307034C" w14:textId="07F9CD7B"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0F162D1E" w14:textId="154CAC8C"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78EDC63F"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488E11DE"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Copper</w:t>
            </w:r>
          </w:p>
        </w:tc>
        <w:tc>
          <w:tcPr>
            <w:tcW w:w="672" w:type="dxa"/>
            <w:tcBorders>
              <w:top w:val="nil"/>
              <w:left w:val="nil"/>
              <w:bottom w:val="nil"/>
              <w:right w:val="nil"/>
            </w:tcBorders>
            <w:shd w:val="clear" w:color="auto" w:fill="auto"/>
            <w:noWrap/>
            <w:vAlign w:val="center"/>
            <w:hideMark/>
          </w:tcPr>
          <w:p w14:paraId="0D503BD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5A14071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792" w:type="dxa"/>
            <w:tcBorders>
              <w:top w:val="nil"/>
              <w:left w:val="nil"/>
              <w:bottom w:val="nil"/>
              <w:right w:val="nil"/>
            </w:tcBorders>
            <w:shd w:val="clear" w:color="auto" w:fill="auto"/>
            <w:noWrap/>
            <w:vAlign w:val="center"/>
            <w:hideMark/>
          </w:tcPr>
          <w:p w14:paraId="4D61A7D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w:t>
            </w:r>
          </w:p>
        </w:tc>
        <w:tc>
          <w:tcPr>
            <w:tcW w:w="872" w:type="dxa"/>
            <w:tcBorders>
              <w:top w:val="nil"/>
              <w:left w:val="nil"/>
              <w:bottom w:val="nil"/>
              <w:right w:val="nil"/>
            </w:tcBorders>
            <w:shd w:val="clear" w:color="auto" w:fill="auto"/>
            <w:noWrap/>
            <w:vAlign w:val="center"/>
            <w:hideMark/>
          </w:tcPr>
          <w:p w14:paraId="3671E2A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705" w:type="dxa"/>
            <w:tcBorders>
              <w:top w:val="nil"/>
              <w:left w:val="nil"/>
              <w:bottom w:val="nil"/>
              <w:right w:val="nil"/>
            </w:tcBorders>
            <w:shd w:val="clear" w:color="auto" w:fill="auto"/>
            <w:noWrap/>
            <w:vAlign w:val="center"/>
            <w:hideMark/>
          </w:tcPr>
          <w:p w14:paraId="4A1166A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566" w:type="dxa"/>
            <w:tcBorders>
              <w:top w:val="nil"/>
              <w:left w:val="nil"/>
              <w:bottom w:val="nil"/>
              <w:right w:val="nil"/>
            </w:tcBorders>
            <w:shd w:val="clear" w:color="auto" w:fill="auto"/>
            <w:noWrap/>
            <w:vAlign w:val="center"/>
            <w:hideMark/>
          </w:tcPr>
          <w:p w14:paraId="189B044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w:t>
            </w:r>
          </w:p>
        </w:tc>
        <w:tc>
          <w:tcPr>
            <w:tcW w:w="655" w:type="dxa"/>
            <w:tcBorders>
              <w:top w:val="nil"/>
              <w:left w:val="nil"/>
              <w:bottom w:val="nil"/>
              <w:right w:val="nil"/>
            </w:tcBorders>
            <w:shd w:val="clear" w:color="auto" w:fill="auto"/>
            <w:noWrap/>
            <w:vAlign w:val="center"/>
            <w:hideMark/>
          </w:tcPr>
          <w:p w14:paraId="0E00172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c>
          <w:tcPr>
            <w:tcW w:w="572" w:type="dxa"/>
            <w:tcBorders>
              <w:top w:val="nil"/>
              <w:left w:val="nil"/>
              <w:bottom w:val="nil"/>
              <w:right w:val="single" w:sz="8" w:space="0" w:color="auto"/>
            </w:tcBorders>
            <w:shd w:val="clear" w:color="auto" w:fill="auto"/>
            <w:noWrap/>
            <w:vAlign w:val="center"/>
            <w:hideMark/>
          </w:tcPr>
          <w:p w14:paraId="3485C4B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0.6</w:t>
            </w:r>
          </w:p>
        </w:tc>
        <w:tc>
          <w:tcPr>
            <w:tcW w:w="672" w:type="dxa"/>
            <w:tcBorders>
              <w:top w:val="nil"/>
              <w:left w:val="nil"/>
              <w:bottom w:val="nil"/>
              <w:right w:val="nil"/>
            </w:tcBorders>
            <w:shd w:val="clear" w:color="auto" w:fill="auto"/>
            <w:noWrap/>
            <w:vAlign w:val="center"/>
            <w:hideMark/>
          </w:tcPr>
          <w:p w14:paraId="0AD91A4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45D2795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566" w:type="dxa"/>
            <w:tcBorders>
              <w:top w:val="nil"/>
              <w:left w:val="nil"/>
              <w:bottom w:val="nil"/>
              <w:right w:val="nil"/>
            </w:tcBorders>
            <w:shd w:val="clear" w:color="auto" w:fill="auto"/>
            <w:noWrap/>
            <w:vAlign w:val="center"/>
            <w:hideMark/>
          </w:tcPr>
          <w:p w14:paraId="36863DD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883" w:type="dxa"/>
            <w:tcBorders>
              <w:top w:val="nil"/>
              <w:left w:val="nil"/>
              <w:bottom w:val="nil"/>
              <w:right w:val="nil"/>
            </w:tcBorders>
            <w:shd w:val="clear" w:color="auto" w:fill="auto"/>
            <w:noWrap/>
            <w:vAlign w:val="center"/>
            <w:hideMark/>
          </w:tcPr>
          <w:p w14:paraId="56FE901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705" w:type="dxa"/>
            <w:tcBorders>
              <w:top w:val="nil"/>
              <w:left w:val="nil"/>
              <w:bottom w:val="nil"/>
              <w:right w:val="nil"/>
            </w:tcBorders>
            <w:shd w:val="clear" w:color="auto" w:fill="auto"/>
            <w:noWrap/>
            <w:vAlign w:val="center"/>
            <w:hideMark/>
          </w:tcPr>
          <w:p w14:paraId="7EEB4E7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672" w:type="dxa"/>
            <w:tcBorders>
              <w:top w:val="nil"/>
              <w:left w:val="nil"/>
              <w:bottom w:val="nil"/>
              <w:right w:val="nil"/>
            </w:tcBorders>
            <w:shd w:val="clear" w:color="auto" w:fill="auto"/>
            <w:noWrap/>
            <w:vAlign w:val="center"/>
            <w:hideMark/>
          </w:tcPr>
          <w:p w14:paraId="242D682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55" w:type="dxa"/>
            <w:tcBorders>
              <w:top w:val="nil"/>
              <w:left w:val="nil"/>
              <w:bottom w:val="nil"/>
              <w:right w:val="nil"/>
            </w:tcBorders>
            <w:shd w:val="clear" w:color="auto" w:fill="auto"/>
            <w:noWrap/>
            <w:vAlign w:val="center"/>
            <w:hideMark/>
          </w:tcPr>
          <w:p w14:paraId="7D02241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572" w:type="dxa"/>
            <w:tcBorders>
              <w:top w:val="nil"/>
              <w:left w:val="nil"/>
              <w:bottom w:val="nil"/>
              <w:right w:val="single" w:sz="8" w:space="0" w:color="auto"/>
            </w:tcBorders>
            <w:shd w:val="clear" w:color="auto" w:fill="auto"/>
            <w:noWrap/>
            <w:vAlign w:val="center"/>
            <w:hideMark/>
          </w:tcPr>
          <w:p w14:paraId="562F8AD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0.6</w:t>
            </w:r>
          </w:p>
        </w:tc>
      </w:tr>
      <w:tr w:rsidR="006D6EF3" w:rsidRPr="006D6EF3" w14:paraId="4EEF9382"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4DB59EB"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Dissolved oxygen (DO)</w:t>
            </w:r>
          </w:p>
        </w:tc>
        <w:tc>
          <w:tcPr>
            <w:tcW w:w="672" w:type="dxa"/>
            <w:tcBorders>
              <w:top w:val="nil"/>
              <w:left w:val="nil"/>
              <w:bottom w:val="nil"/>
              <w:right w:val="nil"/>
            </w:tcBorders>
            <w:shd w:val="clear" w:color="auto" w:fill="auto"/>
            <w:noWrap/>
            <w:vAlign w:val="center"/>
            <w:hideMark/>
          </w:tcPr>
          <w:p w14:paraId="7E15701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w:t>
            </w:r>
          </w:p>
        </w:tc>
        <w:tc>
          <w:tcPr>
            <w:tcW w:w="622" w:type="dxa"/>
            <w:tcBorders>
              <w:top w:val="nil"/>
              <w:left w:val="nil"/>
              <w:bottom w:val="nil"/>
              <w:right w:val="nil"/>
            </w:tcBorders>
            <w:shd w:val="clear" w:color="auto" w:fill="auto"/>
            <w:noWrap/>
            <w:vAlign w:val="center"/>
            <w:hideMark/>
          </w:tcPr>
          <w:p w14:paraId="177A663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92" w:type="dxa"/>
            <w:tcBorders>
              <w:top w:val="nil"/>
              <w:left w:val="nil"/>
              <w:bottom w:val="nil"/>
              <w:right w:val="nil"/>
            </w:tcBorders>
            <w:shd w:val="clear" w:color="auto" w:fill="auto"/>
            <w:noWrap/>
            <w:vAlign w:val="center"/>
            <w:hideMark/>
          </w:tcPr>
          <w:p w14:paraId="4DB044F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6.5</w:t>
            </w:r>
          </w:p>
        </w:tc>
        <w:tc>
          <w:tcPr>
            <w:tcW w:w="872" w:type="dxa"/>
            <w:tcBorders>
              <w:top w:val="nil"/>
              <w:left w:val="nil"/>
              <w:bottom w:val="nil"/>
              <w:right w:val="nil"/>
            </w:tcBorders>
            <w:shd w:val="clear" w:color="auto" w:fill="auto"/>
            <w:noWrap/>
            <w:vAlign w:val="center"/>
            <w:hideMark/>
          </w:tcPr>
          <w:p w14:paraId="7E53852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8.4</w:t>
            </w:r>
          </w:p>
        </w:tc>
        <w:tc>
          <w:tcPr>
            <w:tcW w:w="705" w:type="dxa"/>
            <w:tcBorders>
              <w:top w:val="nil"/>
              <w:left w:val="nil"/>
              <w:bottom w:val="nil"/>
              <w:right w:val="nil"/>
            </w:tcBorders>
            <w:shd w:val="clear" w:color="auto" w:fill="auto"/>
            <w:noWrap/>
            <w:vAlign w:val="center"/>
            <w:hideMark/>
          </w:tcPr>
          <w:p w14:paraId="65285B4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w:t>
            </w:r>
          </w:p>
        </w:tc>
        <w:tc>
          <w:tcPr>
            <w:tcW w:w="566" w:type="dxa"/>
            <w:tcBorders>
              <w:top w:val="nil"/>
              <w:left w:val="nil"/>
              <w:bottom w:val="nil"/>
              <w:right w:val="nil"/>
            </w:tcBorders>
            <w:shd w:val="clear" w:color="auto" w:fill="auto"/>
            <w:noWrap/>
            <w:vAlign w:val="center"/>
            <w:hideMark/>
          </w:tcPr>
          <w:p w14:paraId="58425D2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10.1</w:t>
            </w:r>
          </w:p>
        </w:tc>
        <w:tc>
          <w:tcPr>
            <w:tcW w:w="655" w:type="dxa"/>
            <w:tcBorders>
              <w:top w:val="nil"/>
              <w:left w:val="nil"/>
              <w:bottom w:val="nil"/>
              <w:right w:val="nil"/>
            </w:tcBorders>
            <w:shd w:val="clear" w:color="auto" w:fill="auto"/>
            <w:noWrap/>
            <w:vAlign w:val="center"/>
            <w:hideMark/>
          </w:tcPr>
          <w:p w14:paraId="04FB868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12.1</w:t>
            </w:r>
          </w:p>
        </w:tc>
        <w:tc>
          <w:tcPr>
            <w:tcW w:w="572" w:type="dxa"/>
            <w:tcBorders>
              <w:top w:val="nil"/>
              <w:left w:val="nil"/>
              <w:bottom w:val="nil"/>
              <w:right w:val="single" w:sz="8" w:space="0" w:color="auto"/>
            </w:tcBorders>
            <w:shd w:val="clear" w:color="auto" w:fill="auto"/>
            <w:noWrap/>
            <w:vAlign w:val="center"/>
            <w:hideMark/>
          </w:tcPr>
          <w:p w14:paraId="4064536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672" w:type="dxa"/>
            <w:tcBorders>
              <w:top w:val="nil"/>
              <w:left w:val="nil"/>
              <w:bottom w:val="nil"/>
              <w:right w:val="nil"/>
            </w:tcBorders>
            <w:shd w:val="clear" w:color="auto" w:fill="auto"/>
            <w:noWrap/>
            <w:vAlign w:val="center"/>
            <w:hideMark/>
          </w:tcPr>
          <w:p w14:paraId="63DFEA3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22" w:type="dxa"/>
            <w:tcBorders>
              <w:top w:val="nil"/>
              <w:left w:val="nil"/>
              <w:bottom w:val="nil"/>
              <w:right w:val="nil"/>
            </w:tcBorders>
            <w:shd w:val="clear" w:color="auto" w:fill="auto"/>
            <w:noWrap/>
            <w:vAlign w:val="center"/>
            <w:hideMark/>
          </w:tcPr>
          <w:p w14:paraId="2028ED0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3.5</w:t>
            </w:r>
          </w:p>
        </w:tc>
        <w:tc>
          <w:tcPr>
            <w:tcW w:w="566" w:type="dxa"/>
            <w:tcBorders>
              <w:top w:val="nil"/>
              <w:left w:val="nil"/>
              <w:bottom w:val="nil"/>
              <w:right w:val="nil"/>
            </w:tcBorders>
            <w:shd w:val="clear" w:color="auto" w:fill="auto"/>
            <w:noWrap/>
            <w:vAlign w:val="center"/>
            <w:hideMark/>
          </w:tcPr>
          <w:p w14:paraId="5D196C4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6.3</w:t>
            </w:r>
          </w:p>
        </w:tc>
        <w:tc>
          <w:tcPr>
            <w:tcW w:w="883" w:type="dxa"/>
            <w:tcBorders>
              <w:top w:val="nil"/>
              <w:left w:val="nil"/>
              <w:bottom w:val="nil"/>
              <w:right w:val="nil"/>
            </w:tcBorders>
            <w:shd w:val="clear" w:color="auto" w:fill="auto"/>
            <w:noWrap/>
            <w:vAlign w:val="center"/>
            <w:hideMark/>
          </w:tcPr>
          <w:p w14:paraId="335C822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7.2</w:t>
            </w:r>
          </w:p>
        </w:tc>
        <w:tc>
          <w:tcPr>
            <w:tcW w:w="705" w:type="dxa"/>
            <w:tcBorders>
              <w:top w:val="nil"/>
              <w:left w:val="nil"/>
              <w:bottom w:val="nil"/>
              <w:right w:val="nil"/>
            </w:tcBorders>
            <w:shd w:val="clear" w:color="auto" w:fill="auto"/>
            <w:noWrap/>
            <w:vAlign w:val="center"/>
            <w:hideMark/>
          </w:tcPr>
          <w:p w14:paraId="7EF9737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7.8</w:t>
            </w:r>
          </w:p>
        </w:tc>
        <w:tc>
          <w:tcPr>
            <w:tcW w:w="672" w:type="dxa"/>
            <w:tcBorders>
              <w:top w:val="nil"/>
              <w:left w:val="nil"/>
              <w:bottom w:val="nil"/>
              <w:right w:val="nil"/>
            </w:tcBorders>
            <w:shd w:val="clear" w:color="auto" w:fill="auto"/>
            <w:noWrap/>
            <w:vAlign w:val="center"/>
            <w:hideMark/>
          </w:tcPr>
          <w:p w14:paraId="42CECA7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8.6</w:t>
            </w:r>
          </w:p>
        </w:tc>
        <w:tc>
          <w:tcPr>
            <w:tcW w:w="655" w:type="dxa"/>
            <w:tcBorders>
              <w:top w:val="nil"/>
              <w:left w:val="nil"/>
              <w:bottom w:val="nil"/>
              <w:right w:val="nil"/>
            </w:tcBorders>
            <w:shd w:val="clear" w:color="auto" w:fill="auto"/>
            <w:noWrap/>
            <w:vAlign w:val="center"/>
            <w:hideMark/>
          </w:tcPr>
          <w:p w14:paraId="123ACA7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19.0</w:t>
            </w:r>
          </w:p>
        </w:tc>
        <w:tc>
          <w:tcPr>
            <w:tcW w:w="572" w:type="dxa"/>
            <w:tcBorders>
              <w:top w:val="nil"/>
              <w:left w:val="nil"/>
              <w:bottom w:val="nil"/>
              <w:right w:val="single" w:sz="8" w:space="0" w:color="auto"/>
            </w:tcBorders>
            <w:shd w:val="clear" w:color="auto" w:fill="auto"/>
            <w:noWrap/>
            <w:vAlign w:val="center"/>
            <w:hideMark/>
          </w:tcPr>
          <w:p w14:paraId="7475314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w:t>
            </w:r>
          </w:p>
        </w:tc>
      </w:tr>
      <w:tr w:rsidR="006D6EF3" w:rsidRPr="006D6EF3" w14:paraId="158555AD"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7FAB6AB"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Dissolved oxygen saturation (%)</w:t>
            </w:r>
          </w:p>
        </w:tc>
        <w:tc>
          <w:tcPr>
            <w:tcW w:w="672" w:type="dxa"/>
            <w:tcBorders>
              <w:top w:val="nil"/>
              <w:left w:val="nil"/>
              <w:bottom w:val="nil"/>
              <w:right w:val="nil"/>
            </w:tcBorders>
            <w:shd w:val="clear" w:color="auto" w:fill="auto"/>
            <w:noWrap/>
            <w:vAlign w:val="center"/>
            <w:hideMark/>
          </w:tcPr>
          <w:p w14:paraId="483EB32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w:t>
            </w:r>
          </w:p>
        </w:tc>
        <w:tc>
          <w:tcPr>
            <w:tcW w:w="622" w:type="dxa"/>
            <w:tcBorders>
              <w:top w:val="nil"/>
              <w:left w:val="nil"/>
              <w:bottom w:val="nil"/>
              <w:right w:val="nil"/>
            </w:tcBorders>
            <w:shd w:val="clear" w:color="auto" w:fill="auto"/>
            <w:noWrap/>
            <w:vAlign w:val="center"/>
            <w:hideMark/>
          </w:tcPr>
          <w:p w14:paraId="286BFB1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w:t>
            </w:r>
          </w:p>
        </w:tc>
        <w:tc>
          <w:tcPr>
            <w:tcW w:w="792" w:type="dxa"/>
            <w:tcBorders>
              <w:top w:val="nil"/>
              <w:left w:val="nil"/>
              <w:bottom w:val="nil"/>
              <w:right w:val="nil"/>
            </w:tcBorders>
            <w:shd w:val="clear" w:color="auto" w:fill="auto"/>
            <w:noWrap/>
            <w:vAlign w:val="center"/>
            <w:hideMark/>
          </w:tcPr>
          <w:p w14:paraId="518CA15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77</w:t>
            </w:r>
          </w:p>
        </w:tc>
        <w:tc>
          <w:tcPr>
            <w:tcW w:w="872" w:type="dxa"/>
            <w:tcBorders>
              <w:top w:val="nil"/>
              <w:left w:val="nil"/>
              <w:bottom w:val="nil"/>
              <w:right w:val="nil"/>
            </w:tcBorders>
            <w:shd w:val="clear" w:color="auto" w:fill="auto"/>
            <w:noWrap/>
            <w:vAlign w:val="center"/>
            <w:hideMark/>
          </w:tcPr>
          <w:p w14:paraId="1B161D0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96</w:t>
            </w:r>
          </w:p>
        </w:tc>
        <w:tc>
          <w:tcPr>
            <w:tcW w:w="705" w:type="dxa"/>
            <w:tcBorders>
              <w:top w:val="nil"/>
              <w:left w:val="nil"/>
              <w:bottom w:val="nil"/>
              <w:right w:val="nil"/>
            </w:tcBorders>
            <w:shd w:val="clear" w:color="auto" w:fill="auto"/>
            <w:noWrap/>
            <w:vAlign w:val="center"/>
            <w:hideMark/>
          </w:tcPr>
          <w:p w14:paraId="3A63BB7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90</w:t>
            </w:r>
          </w:p>
        </w:tc>
        <w:tc>
          <w:tcPr>
            <w:tcW w:w="566" w:type="dxa"/>
            <w:tcBorders>
              <w:top w:val="nil"/>
              <w:left w:val="nil"/>
              <w:bottom w:val="nil"/>
              <w:right w:val="nil"/>
            </w:tcBorders>
            <w:shd w:val="clear" w:color="auto" w:fill="auto"/>
            <w:noWrap/>
            <w:vAlign w:val="center"/>
            <w:hideMark/>
          </w:tcPr>
          <w:p w14:paraId="1F1C2AC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115</w:t>
            </w:r>
          </w:p>
        </w:tc>
        <w:tc>
          <w:tcPr>
            <w:tcW w:w="655" w:type="dxa"/>
            <w:tcBorders>
              <w:top w:val="nil"/>
              <w:left w:val="nil"/>
              <w:bottom w:val="nil"/>
              <w:right w:val="nil"/>
            </w:tcBorders>
            <w:shd w:val="clear" w:color="auto" w:fill="auto"/>
            <w:noWrap/>
            <w:vAlign w:val="center"/>
            <w:hideMark/>
          </w:tcPr>
          <w:p w14:paraId="16A2375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121</w:t>
            </w:r>
          </w:p>
        </w:tc>
        <w:tc>
          <w:tcPr>
            <w:tcW w:w="572" w:type="dxa"/>
            <w:tcBorders>
              <w:top w:val="nil"/>
              <w:left w:val="nil"/>
              <w:bottom w:val="nil"/>
              <w:right w:val="single" w:sz="8" w:space="0" w:color="auto"/>
            </w:tcBorders>
            <w:shd w:val="clear" w:color="auto" w:fill="auto"/>
            <w:noWrap/>
            <w:vAlign w:val="center"/>
            <w:hideMark/>
          </w:tcPr>
          <w:p w14:paraId="6831C1A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72" w:type="dxa"/>
            <w:tcBorders>
              <w:top w:val="nil"/>
              <w:left w:val="nil"/>
              <w:bottom w:val="nil"/>
              <w:right w:val="nil"/>
            </w:tcBorders>
            <w:shd w:val="clear" w:color="auto" w:fill="auto"/>
            <w:noWrap/>
            <w:vAlign w:val="center"/>
            <w:hideMark/>
          </w:tcPr>
          <w:p w14:paraId="57DFBEB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22" w:type="dxa"/>
            <w:tcBorders>
              <w:top w:val="nil"/>
              <w:left w:val="nil"/>
              <w:bottom w:val="nil"/>
              <w:right w:val="nil"/>
            </w:tcBorders>
            <w:shd w:val="clear" w:color="auto" w:fill="auto"/>
            <w:noWrap/>
            <w:vAlign w:val="center"/>
            <w:hideMark/>
          </w:tcPr>
          <w:p w14:paraId="3DA5885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566" w:type="dxa"/>
            <w:tcBorders>
              <w:top w:val="nil"/>
              <w:left w:val="nil"/>
              <w:bottom w:val="nil"/>
              <w:right w:val="nil"/>
            </w:tcBorders>
            <w:shd w:val="clear" w:color="auto" w:fill="auto"/>
            <w:noWrap/>
            <w:vAlign w:val="center"/>
            <w:hideMark/>
          </w:tcPr>
          <w:p w14:paraId="126D55F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75</w:t>
            </w:r>
          </w:p>
        </w:tc>
        <w:tc>
          <w:tcPr>
            <w:tcW w:w="883" w:type="dxa"/>
            <w:tcBorders>
              <w:top w:val="nil"/>
              <w:left w:val="nil"/>
              <w:bottom w:val="nil"/>
              <w:right w:val="nil"/>
            </w:tcBorders>
            <w:shd w:val="clear" w:color="auto" w:fill="auto"/>
            <w:noWrap/>
            <w:vAlign w:val="center"/>
            <w:hideMark/>
          </w:tcPr>
          <w:p w14:paraId="0787BA1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86</w:t>
            </w:r>
          </w:p>
        </w:tc>
        <w:tc>
          <w:tcPr>
            <w:tcW w:w="705" w:type="dxa"/>
            <w:tcBorders>
              <w:top w:val="nil"/>
              <w:left w:val="nil"/>
              <w:bottom w:val="nil"/>
              <w:right w:val="nil"/>
            </w:tcBorders>
            <w:shd w:val="clear" w:color="auto" w:fill="auto"/>
            <w:noWrap/>
            <w:vAlign w:val="center"/>
            <w:hideMark/>
          </w:tcPr>
          <w:p w14:paraId="7CFA407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88</w:t>
            </w:r>
          </w:p>
        </w:tc>
        <w:tc>
          <w:tcPr>
            <w:tcW w:w="672" w:type="dxa"/>
            <w:tcBorders>
              <w:top w:val="nil"/>
              <w:left w:val="nil"/>
              <w:bottom w:val="nil"/>
              <w:right w:val="nil"/>
            </w:tcBorders>
            <w:shd w:val="clear" w:color="auto" w:fill="auto"/>
            <w:noWrap/>
            <w:vAlign w:val="center"/>
            <w:hideMark/>
          </w:tcPr>
          <w:p w14:paraId="2788261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99</w:t>
            </w:r>
          </w:p>
        </w:tc>
        <w:tc>
          <w:tcPr>
            <w:tcW w:w="655" w:type="dxa"/>
            <w:tcBorders>
              <w:top w:val="nil"/>
              <w:left w:val="nil"/>
              <w:bottom w:val="nil"/>
              <w:right w:val="nil"/>
            </w:tcBorders>
            <w:shd w:val="clear" w:color="auto" w:fill="auto"/>
            <w:noWrap/>
            <w:vAlign w:val="center"/>
            <w:hideMark/>
          </w:tcPr>
          <w:p w14:paraId="2D29385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160</w:t>
            </w:r>
          </w:p>
        </w:tc>
        <w:tc>
          <w:tcPr>
            <w:tcW w:w="572" w:type="dxa"/>
            <w:tcBorders>
              <w:top w:val="nil"/>
              <w:left w:val="nil"/>
              <w:bottom w:val="nil"/>
              <w:right w:val="single" w:sz="8" w:space="0" w:color="auto"/>
            </w:tcBorders>
            <w:shd w:val="clear" w:color="auto" w:fill="auto"/>
            <w:noWrap/>
            <w:vAlign w:val="center"/>
            <w:hideMark/>
          </w:tcPr>
          <w:p w14:paraId="216407A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r>
      <w:tr w:rsidR="006D6EF3" w:rsidRPr="006D6EF3" w14:paraId="28355FF1"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37348B71"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Escherichia coli</w:t>
            </w:r>
          </w:p>
        </w:tc>
        <w:tc>
          <w:tcPr>
            <w:tcW w:w="672" w:type="dxa"/>
            <w:tcBorders>
              <w:top w:val="nil"/>
              <w:left w:val="nil"/>
              <w:bottom w:val="nil"/>
              <w:right w:val="nil"/>
            </w:tcBorders>
            <w:shd w:val="clear" w:color="auto" w:fill="auto"/>
            <w:noWrap/>
            <w:vAlign w:val="center"/>
            <w:hideMark/>
          </w:tcPr>
          <w:p w14:paraId="75D62D5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c>
          <w:tcPr>
            <w:tcW w:w="622" w:type="dxa"/>
            <w:tcBorders>
              <w:top w:val="nil"/>
              <w:left w:val="nil"/>
              <w:bottom w:val="nil"/>
              <w:right w:val="nil"/>
            </w:tcBorders>
            <w:shd w:val="clear" w:color="auto" w:fill="auto"/>
            <w:noWrap/>
            <w:vAlign w:val="center"/>
            <w:hideMark/>
          </w:tcPr>
          <w:p w14:paraId="3497354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792" w:type="dxa"/>
            <w:tcBorders>
              <w:top w:val="nil"/>
              <w:left w:val="nil"/>
              <w:bottom w:val="nil"/>
              <w:right w:val="nil"/>
            </w:tcBorders>
            <w:shd w:val="clear" w:color="auto" w:fill="auto"/>
            <w:noWrap/>
            <w:vAlign w:val="center"/>
            <w:hideMark/>
          </w:tcPr>
          <w:p w14:paraId="27E3E59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872" w:type="dxa"/>
            <w:tcBorders>
              <w:top w:val="nil"/>
              <w:left w:val="nil"/>
              <w:bottom w:val="nil"/>
              <w:right w:val="nil"/>
            </w:tcBorders>
            <w:shd w:val="clear" w:color="auto" w:fill="auto"/>
            <w:noWrap/>
            <w:vAlign w:val="center"/>
            <w:hideMark/>
          </w:tcPr>
          <w:p w14:paraId="6CEBDB4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705" w:type="dxa"/>
            <w:tcBorders>
              <w:top w:val="nil"/>
              <w:left w:val="nil"/>
              <w:bottom w:val="nil"/>
              <w:right w:val="nil"/>
            </w:tcBorders>
            <w:shd w:val="clear" w:color="auto" w:fill="auto"/>
            <w:noWrap/>
            <w:vAlign w:val="center"/>
            <w:hideMark/>
          </w:tcPr>
          <w:p w14:paraId="2F47EB3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566" w:type="dxa"/>
            <w:tcBorders>
              <w:top w:val="nil"/>
              <w:left w:val="nil"/>
              <w:bottom w:val="nil"/>
              <w:right w:val="nil"/>
            </w:tcBorders>
            <w:shd w:val="clear" w:color="auto" w:fill="auto"/>
            <w:noWrap/>
            <w:vAlign w:val="center"/>
            <w:hideMark/>
          </w:tcPr>
          <w:p w14:paraId="75176E4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55" w:type="dxa"/>
            <w:tcBorders>
              <w:top w:val="nil"/>
              <w:left w:val="nil"/>
              <w:bottom w:val="nil"/>
              <w:right w:val="nil"/>
            </w:tcBorders>
            <w:shd w:val="clear" w:color="auto" w:fill="auto"/>
            <w:noWrap/>
            <w:vAlign w:val="center"/>
            <w:hideMark/>
          </w:tcPr>
          <w:p w14:paraId="1EEE76B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572" w:type="dxa"/>
            <w:tcBorders>
              <w:top w:val="nil"/>
              <w:left w:val="nil"/>
              <w:bottom w:val="nil"/>
              <w:right w:val="single" w:sz="8" w:space="0" w:color="auto"/>
            </w:tcBorders>
            <w:shd w:val="clear" w:color="auto" w:fill="auto"/>
            <w:noWrap/>
            <w:vAlign w:val="center"/>
            <w:hideMark/>
          </w:tcPr>
          <w:p w14:paraId="3D4CBA3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72" w:type="dxa"/>
            <w:tcBorders>
              <w:top w:val="nil"/>
              <w:left w:val="nil"/>
              <w:bottom w:val="nil"/>
              <w:right w:val="nil"/>
            </w:tcBorders>
            <w:shd w:val="clear" w:color="auto" w:fill="auto"/>
            <w:noWrap/>
            <w:vAlign w:val="center"/>
            <w:hideMark/>
          </w:tcPr>
          <w:p w14:paraId="4390E69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622" w:type="dxa"/>
            <w:tcBorders>
              <w:top w:val="nil"/>
              <w:left w:val="nil"/>
              <w:bottom w:val="nil"/>
              <w:right w:val="nil"/>
            </w:tcBorders>
            <w:shd w:val="clear" w:color="auto" w:fill="auto"/>
            <w:noWrap/>
            <w:vAlign w:val="center"/>
            <w:hideMark/>
          </w:tcPr>
          <w:p w14:paraId="28EAE61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566" w:type="dxa"/>
            <w:tcBorders>
              <w:top w:val="nil"/>
              <w:left w:val="nil"/>
              <w:bottom w:val="nil"/>
              <w:right w:val="nil"/>
            </w:tcBorders>
            <w:shd w:val="clear" w:color="auto" w:fill="auto"/>
            <w:noWrap/>
            <w:vAlign w:val="center"/>
            <w:hideMark/>
          </w:tcPr>
          <w:p w14:paraId="5689621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883" w:type="dxa"/>
            <w:tcBorders>
              <w:top w:val="nil"/>
              <w:left w:val="nil"/>
              <w:bottom w:val="nil"/>
              <w:right w:val="nil"/>
            </w:tcBorders>
            <w:shd w:val="clear" w:color="auto" w:fill="auto"/>
            <w:noWrap/>
            <w:vAlign w:val="center"/>
            <w:hideMark/>
          </w:tcPr>
          <w:p w14:paraId="6F84B12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705" w:type="dxa"/>
            <w:tcBorders>
              <w:top w:val="nil"/>
              <w:left w:val="nil"/>
              <w:bottom w:val="nil"/>
              <w:right w:val="nil"/>
            </w:tcBorders>
            <w:shd w:val="clear" w:color="auto" w:fill="auto"/>
            <w:noWrap/>
            <w:vAlign w:val="center"/>
            <w:hideMark/>
          </w:tcPr>
          <w:p w14:paraId="508CB96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672" w:type="dxa"/>
            <w:tcBorders>
              <w:top w:val="nil"/>
              <w:left w:val="nil"/>
              <w:bottom w:val="nil"/>
              <w:right w:val="nil"/>
            </w:tcBorders>
            <w:shd w:val="clear" w:color="auto" w:fill="auto"/>
            <w:noWrap/>
            <w:vAlign w:val="center"/>
            <w:hideMark/>
          </w:tcPr>
          <w:p w14:paraId="41B159B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c>
          <w:tcPr>
            <w:tcW w:w="655" w:type="dxa"/>
            <w:tcBorders>
              <w:top w:val="nil"/>
              <w:left w:val="nil"/>
              <w:bottom w:val="nil"/>
              <w:right w:val="nil"/>
            </w:tcBorders>
            <w:shd w:val="clear" w:color="auto" w:fill="auto"/>
            <w:noWrap/>
            <w:vAlign w:val="center"/>
            <w:hideMark/>
          </w:tcPr>
          <w:p w14:paraId="4BCABAC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121</w:t>
            </w:r>
          </w:p>
        </w:tc>
        <w:tc>
          <w:tcPr>
            <w:tcW w:w="572" w:type="dxa"/>
            <w:tcBorders>
              <w:top w:val="nil"/>
              <w:left w:val="nil"/>
              <w:bottom w:val="nil"/>
              <w:right w:val="single" w:sz="8" w:space="0" w:color="auto"/>
            </w:tcBorders>
            <w:shd w:val="clear" w:color="auto" w:fill="auto"/>
            <w:noWrap/>
            <w:vAlign w:val="center"/>
            <w:hideMark/>
          </w:tcPr>
          <w:p w14:paraId="3B6B8E0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r>
      <w:tr w:rsidR="006D6EF3" w:rsidRPr="006D6EF3" w14:paraId="74413AF7"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22AE6483"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Hardness, Calcium</w:t>
            </w:r>
          </w:p>
        </w:tc>
        <w:tc>
          <w:tcPr>
            <w:tcW w:w="672" w:type="dxa"/>
            <w:tcBorders>
              <w:top w:val="nil"/>
              <w:left w:val="nil"/>
              <w:bottom w:val="nil"/>
              <w:right w:val="nil"/>
            </w:tcBorders>
            <w:shd w:val="clear" w:color="auto" w:fill="auto"/>
            <w:noWrap/>
            <w:vAlign w:val="center"/>
            <w:hideMark/>
          </w:tcPr>
          <w:p w14:paraId="1752C5C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22" w:type="dxa"/>
            <w:tcBorders>
              <w:top w:val="nil"/>
              <w:left w:val="nil"/>
              <w:bottom w:val="nil"/>
              <w:right w:val="nil"/>
            </w:tcBorders>
            <w:shd w:val="clear" w:color="auto" w:fill="auto"/>
            <w:noWrap/>
            <w:vAlign w:val="center"/>
            <w:hideMark/>
          </w:tcPr>
          <w:p w14:paraId="5D79B15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792" w:type="dxa"/>
            <w:tcBorders>
              <w:top w:val="nil"/>
              <w:left w:val="nil"/>
              <w:bottom w:val="nil"/>
              <w:right w:val="nil"/>
            </w:tcBorders>
            <w:shd w:val="clear" w:color="auto" w:fill="auto"/>
            <w:noWrap/>
            <w:vAlign w:val="center"/>
            <w:hideMark/>
          </w:tcPr>
          <w:p w14:paraId="2094445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51</w:t>
            </w:r>
          </w:p>
        </w:tc>
        <w:tc>
          <w:tcPr>
            <w:tcW w:w="872" w:type="dxa"/>
            <w:tcBorders>
              <w:top w:val="nil"/>
              <w:left w:val="nil"/>
              <w:bottom w:val="nil"/>
              <w:right w:val="nil"/>
            </w:tcBorders>
            <w:shd w:val="clear" w:color="auto" w:fill="auto"/>
            <w:noWrap/>
            <w:vAlign w:val="center"/>
            <w:hideMark/>
          </w:tcPr>
          <w:p w14:paraId="730ECE9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54</w:t>
            </w:r>
          </w:p>
        </w:tc>
        <w:tc>
          <w:tcPr>
            <w:tcW w:w="705" w:type="dxa"/>
            <w:tcBorders>
              <w:top w:val="nil"/>
              <w:left w:val="nil"/>
              <w:bottom w:val="nil"/>
              <w:right w:val="nil"/>
            </w:tcBorders>
            <w:shd w:val="clear" w:color="auto" w:fill="auto"/>
            <w:noWrap/>
            <w:vAlign w:val="center"/>
            <w:hideMark/>
          </w:tcPr>
          <w:p w14:paraId="1A1862E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53</w:t>
            </w:r>
          </w:p>
        </w:tc>
        <w:tc>
          <w:tcPr>
            <w:tcW w:w="566" w:type="dxa"/>
            <w:tcBorders>
              <w:top w:val="nil"/>
              <w:left w:val="nil"/>
              <w:bottom w:val="nil"/>
              <w:right w:val="nil"/>
            </w:tcBorders>
            <w:shd w:val="clear" w:color="auto" w:fill="auto"/>
            <w:noWrap/>
            <w:vAlign w:val="center"/>
            <w:hideMark/>
          </w:tcPr>
          <w:p w14:paraId="34970F1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54</w:t>
            </w:r>
          </w:p>
        </w:tc>
        <w:tc>
          <w:tcPr>
            <w:tcW w:w="655" w:type="dxa"/>
            <w:tcBorders>
              <w:top w:val="nil"/>
              <w:left w:val="nil"/>
              <w:bottom w:val="nil"/>
              <w:right w:val="nil"/>
            </w:tcBorders>
            <w:shd w:val="clear" w:color="auto" w:fill="auto"/>
            <w:noWrap/>
            <w:vAlign w:val="center"/>
            <w:hideMark/>
          </w:tcPr>
          <w:p w14:paraId="222995C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56</w:t>
            </w:r>
          </w:p>
        </w:tc>
        <w:tc>
          <w:tcPr>
            <w:tcW w:w="572" w:type="dxa"/>
            <w:tcBorders>
              <w:top w:val="nil"/>
              <w:left w:val="nil"/>
              <w:bottom w:val="nil"/>
              <w:right w:val="single" w:sz="8" w:space="0" w:color="auto"/>
            </w:tcBorders>
            <w:shd w:val="clear" w:color="auto" w:fill="auto"/>
            <w:noWrap/>
            <w:vAlign w:val="center"/>
            <w:hideMark/>
          </w:tcPr>
          <w:p w14:paraId="3064D42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72" w:type="dxa"/>
            <w:tcBorders>
              <w:top w:val="nil"/>
              <w:left w:val="nil"/>
              <w:bottom w:val="nil"/>
              <w:right w:val="nil"/>
            </w:tcBorders>
            <w:shd w:val="clear" w:color="auto" w:fill="auto"/>
            <w:noWrap/>
            <w:vAlign w:val="center"/>
            <w:hideMark/>
          </w:tcPr>
          <w:p w14:paraId="272ADD1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622" w:type="dxa"/>
            <w:tcBorders>
              <w:top w:val="nil"/>
              <w:left w:val="nil"/>
              <w:bottom w:val="nil"/>
              <w:right w:val="nil"/>
            </w:tcBorders>
            <w:shd w:val="clear" w:color="auto" w:fill="auto"/>
            <w:noWrap/>
            <w:vAlign w:val="center"/>
            <w:hideMark/>
          </w:tcPr>
          <w:p w14:paraId="327092C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w:t>
            </w:r>
          </w:p>
        </w:tc>
        <w:tc>
          <w:tcPr>
            <w:tcW w:w="566" w:type="dxa"/>
            <w:tcBorders>
              <w:top w:val="nil"/>
              <w:left w:val="nil"/>
              <w:bottom w:val="nil"/>
              <w:right w:val="nil"/>
            </w:tcBorders>
            <w:shd w:val="clear" w:color="auto" w:fill="auto"/>
            <w:noWrap/>
            <w:vAlign w:val="center"/>
            <w:hideMark/>
          </w:tcPr>
          <w:p w14:paraId="23BC74F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w:t>
            </w:r>
          </w:p>
        </w:tc>
        <w:tc>
          <w:tcPr>
            <w:tcW w:w="883" w:type="dxa"/>
            <w:tcBorders>
              <w:top w:val="nil"/>
              <w:left w:val="nil"/>
              <w:bottom w:val="nil"/>
              <w:right w:val="nil"/>
            </w:tcBorders>
            <w:shd w:val="clear" w:color="auto" w:fill="auto"/>
            <w:noWrap/>
            <w:vAlign w:val="center"/>
            <w:hideMark/>
          </w:tcPr>
          <w:p w14:paraId="0FE05EA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53</w:t>
            </w:r>
          </w:p>
        </w:tc>
        <w:tc>
          <w:tcPr>
            <w:tcW w:w="705" w:type="dxa"/>
            <w:tcBorders>
              <w:top w:val="nil"/>
              <w:left w:val="nil"/>
              <w:bottom w:val="nil"/>
              <w:right w:val="nil"/>
            </w:tcBorders>
            <w:shd w:val="clear" w:color="auto" w:fill="auto"/>
            <w:noWrap/>
            <w:vAlign w:val="center"/>
            <w:hideMark/>
          </w:tcPr>
          <w:p w14:paraId="2D9B2F1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52</w:t>
            </w:r>
          </w:p>
        </w:tc>
        <w:tc>
          <w:tcPr>
            <w:tcW w:w="672" w:type="dxa"/>
            <w:tcBorders>
              <w:top w:val="nil"/>
              <w:left w:val="nil"/>
              <w:bottom w:val="nil"/>
              <w:right w:val="nil"/>
            </w:tcBorders>
            <w:shd w:val="clear" w:color="auto" w:fill="auto"/>
            <w:noWrap/>
            <w:vAlign w:val="center"/>
            <w:hideMark/>
          </w:tcPr>
          <w:p w14:paraId="356A4EB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58</w:t>
            </w:r>
          </w:p>
        </w:tc>
        <w:tc>
          <w:tcPr>
            <w:tcW w:w="655" w:type="dxa"/>
            <w:tcBorders>
              <w:top w:val="nil"/>
              <w:left w:val="nil"/>
              <w:bottom w:val="nil"/>
              <w:right w:val="nil"/>
            </w:tcBorders>
            <w:shd w:val="clear" w:color="auto" w:fill="auto"/>
            <w:noWrap/>
            <w:vAlign w:val="center"/>
            <w:hideMark/>
          </w:tcPr>
          <w:p w14:paraId="4A5A6F4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62</w:t>
            </w:r>
          </w:p>
        </w:tc>
        <w:tc>
          <w:tcPr>
            <w:tcW w:w="572" w:type="dxa"/>
            <w:tcBorders>
              <w:top w:val="nil"/>
              <w:left w:val="nil"/>
              <w:bottom w:val="nil"/>
              <w:right w:val="single" w:sz="8" w:space="0" w:color="auto"/>
            </w:tcBorders>
            <w:shd w:val="clear" w:color="auto" w:fill="auto"/>
            <w:noWrap/>
            <w:vAlign w:val="center"/>
            <w:hideMark/>
          </w:tcPr>
          <w:p w14:paraId="0A6C353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r>
      <w:tr w:rsidR="006D6EF3" w:rsidRPr="006D6EF3" w14:paraId="0B88E935"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05800F58"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Inorganic nitrogen (nitrate and nitrite)</w:t>
            </w:r>
          </w:p>
        </w:tc>
        <w:tc>
          <w:tcPr>
            <w:tcW w:w="672" w:type="dxa"/>
            <w:tcBorders>
              <w:top w:val="nil"/>
              <w:left w:val="nil"/>
              <w:bottom w:val="nil"/>
              <w:right w:val="nil"/>
            </w:tcBorders>
            <w:shd w:val="clear" w:color="auto" w:fill="auto"/>
            <w:noWrap/>
            <w:vAlign w:val="center"/>
            <w:hideMark/>
          </w:tcPr>
          <w:p w14:paraId="1CD94EF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622" w:type="dxa"/>
            <w:tcBorders>
              <w:top w:val="nil"/>
              <w:left w:val="nil"/>
              <w:bottom w:val="nil"/>
              <w:right w:val="nil"/>
            </w:tcBorders>
            <w:shd w:val="clear" w:color="auto" w:fill="auto"/>
            <w:noWrap/>
            <w:vAlign w:val="center"/>
            <w:hideMark/>
          </w:tcPr>
          <w:p w14:paraId="57B6B20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92" w:type="dxa"/>
            <w:tcBorders>
              <w:top w:val="nil"/>
              <w:left w:val="nil"/>
              <w:bottom w:val="nil"/>
              <w:right w:val="nil"/>
            </w:tcBorders>
            <w:shd w:val="clear" w:color="auto" w:fill="auto"/>
            <w:noWrap/>
            <w:vAlign w:val="center"/>
            <w:hideMark/>
          </w:tcPr>
          <w:p w14:paraId="16D8395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2" w:type="dxa"/>
            <w:tcBorders>
              <w:top w:val="nil"/>
              <w:left w:val="nil"/>
              <w:bottom w:val="nil"/>
              <w:right w:val="nil"/>
            </w:tcBorders>
            <w:shd w:val="clear" w:color="auto" w:fill="auto"/>
            <w:noWrap/>
            <w:vAlign w:val="center"/>
            <w:hideMark/>
          </w:tcPr>
          <w:p w14:paraId="001BA78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05" w:type="dxa"/>
            <w:tcBorders>
              <w:top w:val="nil"/>
              <w:left w:val="nil"/>
              <w:bottom w:val="nil"/>
              <w:right w:val="nil"/>
            </w:tcBorders>
            <w:shd w:val="clear" w:color="auto" w:fill="auto"/>
            <w:noWrap/>
            <w:vAlign w:val="center"/>
            <w:hideMark/>
          </w:tcPr>
          <w:p w14:paraId="3FF79ED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199691E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55" w:type="dxa"/>
            <w:tcBorders>
              <w:top w:val="nil"/>
              <w:left w:val="nil"/>
              <w:bottom w:val="nil"/>
              <w:right w:val="nil"/>
            </w:tcBorders>
            <w:shd w:val="clear" w:color="auto" w:fill="auto"/>
            <w:noWrap/>
            <w:vAlign w:val="center"/>
            <w:hideMark/>
          </w:tcPr>
          <w:p w14:paraId="4068185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572" w:type="dxa"/>
            <w:tcBorders>
              <w:top w:val="nil"/>
              <w:left w:val="nil"/>
              <w:bottom w:val="nil"/>
              <w:right w:val="single" w:sz="8" w:space="0" w:color="auto"/>
            </w:tcBorders>
            <w:shd w:val="clear" w:color="auto" w:fill="auto"/>
            <w:noWrap/>
            <w:vAlign w:val="center"/>
            <w:hideMark/>
          </w:tcPr>
          <w:p w14:paraId="7479CD9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72" w:type="dxa"/>
            <w:tcBorders>
              <w:top w:val="nil"/>
              <w:left w:val="nil"/>
              <w:bottom w:val="nil"/>
              <w:right w:val="nil"/>
            </w:tcBorders>
            <w:shd w:val="clear" w:color="auto" w:fill="auto"/>
            <w:noWrap/>
            <w:vAlign w:val="center"/>
            <w:hideMark/>
          </w:tcPr>
          <w:p w14:paraId="7FD1F95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c>
          <w:tcPr>
            <w:tcW w:w="622" w:type="dxa"/>
            <w:tcBorders>
              <w:top w:val="nil"/>
              <w:left w:val="nil"/>
              <w:bottom w:val="nil"/>
              <w:right w:val="nil"/>
            </w:tcBorders>
            <w:shd w:val="clear" w:color="auto" w:fill="auto"/>
            <w:noWrap/>
            <w:vAlign w:val="center"/>
            <w:hideMark/>
          </w:tcPr>
          <w:p w14:paraId="355781C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791B97C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83" w:type="dxa"/>
            <w:tcBorders>
              <w:top w:val="nil"/>
              <w:left w:val="nil"/>
              <w:bottom w:val="nil"/>
              <w:right w:val="nil"/>
            </w:tcBorders>
            <w:shd w:val="clear" w:color="auto" w:fill="auto"/>
            <w:noWrap/>
            <w:vAlign w:val="center"/>
            <w:hideMark/>
          </w:tcPr>
          <w:p w14:paraId="329A5BE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05" w:type="dxa"/>
            <w:tcBorders>
              <w:top w:val="nil"/>
              <w:left w:val="nil"/>
              <w:bottom w:val="nil"/>
              <w:right w:val="nil"/>
            </w:tcBorders>
            <w:shd w:val="clear" w:color="auto" w:fill="auto"/>
            <w:noWrap/>
            <w:vAlign w:val="center"/>
            <w:hideMark/>
          </w:tcPr>
          <w:p w14:paraId="66C45FC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72" w:type="dxa"/>
            <w:tcBorders>
              <w:top w:val="nil"/>
              <w:left w:val="nil"/>
              <w:bottom w:val="nil"/>
              <w:right w:val="nil"/>
            </w:tcBorders>
            <w:shd w:val="clear" w:color="auto" w:fill="auto"/>
            <w:noWrap/>
            <w:vAlign w:val="center"/>
            <w:hideMark/>
          </w:tcPr>
          <w:p w14:paraId="169BD56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55" w:type="dxa"/>
            <w:tcBorders>
              <w:top w:val="nil"/>
              <w:left w:val="nil"/>
              <w:bottom w:val="nil"/>
              <w:right w:val="nil"/>
            </w:tcBorders>
            <w:shd w:val="clear" w:color="auto" w:fill="auto"/>
            <w:noWrap/>
            <w:vAlign w:val="center"/>
            <w:hideMark/>
          </w:tcPr>
          <w:p w14:paraId="73567E0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572" w:type="dxa"/>
            <w:tcBorders>
              <w:top w:val="nil"/>
              <w:left w:val="nil"/>
              <w:bottom w:val="nil"/>
              <w:right w:val="single" w:sz="8" w:space="0" w:color="auto"/>
            </w:tcBorders>
            <w:shd w:val="clear" w:color="auto" w:fill="auto"/>
            <w:noWrap/>
            <w:vAlign w:val="center"/>
            <w:hideMark/>
          </w:tcPr>
          <w:p w14:paraId="582E83F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r>
      <w:tr w:rsidR="006D6EF3" w:rsidRPr="006D6EF3" w14:paraId="59402538"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1E674742" w14:textId="77777777" w:rsidR="00DF01C4" w:rsidRPr="006D6EF3" w:rsidRDefault="00DF01C4" w:rsidP="00DF01C4">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Lead</w:t>
            </w:r>
          </w:p>
        </w:tc>
        <w:tc>
          <w:tcPr>
            <w:tcW w:w="672" w:type="dxa"/>
            <w:tcBorders>
              <w:top w:val="nil"/>
              <w:left w:val="nil"/>
              <w:bottom w:val="nil"/>
              <w:right w:val="nil"/>
            </w:tcBorders>
            <w:shd w:val="clear" w:color="auto" w:fill="auto"/>
            <w:noWrap/>
            <w:vAlign w:val="center"/>
            <w:hideMark/>
          </w:tcPr>
          <w:p w14:paraId="7B2580DF" w14:textId="074AE3AF"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68CDD94E" w14:textId="5F0D71E9"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92" w:type="dxa"/>
            <w:tcBorders>
              <w:top w:val="nil"/>
              <w:left w:val="nil"/>
              <w:bottom w:val="nil"/>
              <w:right w:val="nil"/>
            </w:tcBorders>
            <w:shd w:val="clear" w:color="auto" w:fill="auto"/>
            <w:noWrap/>
            <w:vAlign w:val="center"/>
            <w:hideMark/>
          </w:tcPr>
          <w:p w14:paraId="3C166D90" w14:textId="21D7E079"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2" w:type="dxa"/>
            <w:tcBorders>
              <w:top w:val="nil"/>
              <w:left w:val="nil"/>
              <w:bottom w:val="nil"/>
              <w:right w:val="nil"/>
            </w:tcBorders>
            <w:shd w:val="clear" w:color="auto" w:fill="auto"/>
            <w:noWrap/>
            <w:vAlign w:val="center"/>
            <w:hideMark/>
          </w:tcPr>
          <w:p w14:paraId="4375FA30" w14:textId="71CB39DA"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200BEB37" w14:textId="1C774D5E"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044B666A" w14:textId="27DFDBA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5BA4A448" w14:textId="51FA5A9A"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563F4BB3" w14:textId="0C72A3FC"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nil"/>
              <w:right w:val="nil"/>
            </w:tcBorders>
            <w:shd w:val="clear" w:color="auto" w:fill="auto"/>
            <w:noWrap/>
            <w:vAlign w:val="center"/>
            <w:hideMark/>
          </w:tcPr>
          <w:p w14:paraId="5548014B"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46669055"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66" w:type="dxa"/>
            <w:tcBorders>
              <w:top w:val="nil"/>
              <w:left w:val="nil"/>
              <w:bottom w:val="nil"/>
              <w:right w:val="nil"/>
            </w:tcBorders>
            <w:shd w:val="clear" w:color="auto" w:fill="auto"/>
            <w:noWrap/>
            <w:vAlign w:val="center"/>
            <w:hideMark/>
          </w:tcPr>
          <w:p w14:paraId="67BBF0E8"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883" w:type="dxa"/>
            <w:tcBorders>
              <w:top w:val="nil"/>
              <w:left w:val="nil"/>
              <w:bottom w:val="nil"/>
              <w:right w:val="nil"/>
            </w:tcBorders>
            <w:shd w:val="clear" w:color="auto" w:fill="auto"/>
            <w:noWrap/>
            <w:vAlign w:val="center"/>
            <w:hideMark/>
          </w:tcPr>
          <w:p w14:paraId="3015E0EE"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05" w:type="dxa"/>
            <w:tcBorders>
              <w:top w:val="nil"/>
              <w:left w:val="nil"/>
              <w:bottom w:val="nil"/>
              <w:right w:val="nil"/>
            </w:tcBorders>
            <w:shd w:val="clear" w:color="auto" w:fill="auto"/>
            <w:noWrap/>
            <w:vAlign w:val="center"/>
            <w:hideMark/>
          </w:tcPr>
          <w:p w14:paraId="5262CC79"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72" w:type="dxa"/>
            <w:tcBorders>
              <w:top w:val="nil"/>
              <w:left w:val="nil"/>
              <w:bottom w:val="nil"/>
              <w:right w:val="nil"/>
            </w:tcBorders>
            <w:shd w:val="clear" w:color="auto" w:fill="auto"/>
            <w:noWrap/>
            <w:vAlign w:val="center"/>
            <w:hideMark/>
          </w:tcPr>
          <w:p w14:paraId="334B18C5"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655" w:type="dxa"/>
            <w:tcBorders>
              <w:top w:val="nil"/>
              <w:left w:val="nil"/>
              <w:bottom w:val="nil"/>
              <w:right w:val="nil"/>
            </w:tcBorders>
            <w:shd w:val="clear" w:color="auto" w:fill="auto"/>
            <w:noWrap/>
            <w:vAlign w:val="center"/>
            <w:hideMark/>
          </w:tcPr>
          <w:p w14:paraId="63021D19"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572" w:type="dxa"/>
            <w:tcBorders>
              <w:top w:val="nil"/>
              <w:left w:val="nil"/>
              <w:bottom w:val="nil"/>
              <w:right w:val="single" w:sz="8" w:space="0" w:color="auto"/>
            </w:tcBorders>
            <w:shd w:val="clear" w:color="auto" w:fill="auto"/>
            <w:noWrap/>
            <w:vAlign w:val="center"/>
            <w:hideMark/>
          </w:tcPr>
          <w:p w14:paraId="6323389F"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r>
      <w:tr w:rsidR="006D6EF3" w:rsidRPr="006D6EF3" w14:paraId="6B3556D9"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0CE0C00C"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Magnesium (mg CaCO3/l)</w:t>
            </w:r>
          </w:p>
        </w:tc>
        <w:tc>
          <w:tcPr>
            <w:tcW w:w="672" w:type="dxa"/>
            <w:tcBorders>
              <w:top w:val="nil"/>
              <w:left w:val="nil"/>
              <w:bottom w:val="nil"/>
              <w:right w:val="nil"/>
            </w:tcBorders>
            <w:shd w:val="clear" w:color="auto" w:fill="auto"/>
            <w:noWrap/>
            <w:vAlign w:val="center"/>
            <w:hideMark/>
          </w:tcPr>
          <w:p w14:paraId="253432A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6.0</w:t>
            </w:r>
          </w:p>
        </w:tc>
        <w:tc>
          <w:tcPr>
            <w:tcW w:w="622" w:type="dxa"/>
            <w:tcBorders>
              <w:top w:val="nil"/>
              <w:left w:val="nil"/>
              <w:bottom w:val="nil"/>
              <w:right w:val="nil"/>
            </w:tcBorders>
            <w:shd w:val="clear" w:color="auto" w:fill="auto"/>
            <w:noWrap/>
            <w:vAlign w:val="center"/>
            <w:hideMark/>
          </w:tcPr>
          <w:p w14:paraId="5E87DD2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14.9</w:t>
            </w:r>
          </w:p>
        </w:tc>
        <w:tc>
          <w:tcPr>
            <w:tcW w:w="792" w:type="dxa"/>
            <w:tcBorders>
              <w:top w:val="nil"/>
              <w:left w:val="nil"/>
              <w:bottom w:val="nil"/>
              <w:right w:val="nil"/>
            </w:tcBorders>
            <w:shd w:val="clear" w:color="auto" w:fill="auto"/>
            <w:noWrap/>
            <w:vAlign w:val="center"/>
            <w:hideMark/>
          </w:tcPr>
          <w:p w14:paraId="1D3CDD2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15.7</w:t>
            </w:r>
          </w:p>
        </w:tc>
        <w:tc>
          <w:tcPr>
            <w:tcW w:w="872" w:type="dxa"/>
            <w:tcBorders>
              <w:top w:val="nil"/>
              <w:left w:val="nil"/>
              <w:bottom w:val="nil"/>
              <w:right w:val="nil"/>
            </w:tcBorders>
            <w:shd w:val="clear" w:color="auto" w:fill="auto"/>
            <w:noWrap/>
            <w:vAlign w:val="center"/>
            <w:hideMark/>
          </w:tcPr>
          <w:p w14:paraId="42FC871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18.1</w:t>
            </w:r>
          </w:p>
        </w:tc>
        <w:tc>
          <w:tcPr>
            <w:tcW w:w="705" w:type="dxa"/>
            <w:tcBorders>
              <w:top w:val="nil"/>
              <w:left w:val="nil"/>
              <w:bottom w:val="nil"/>
              <w:right w:val="nil"/>
            </w:tcBorders>
            <w:shd w:val="clear" w:color="auto" w:fill="auto"/>
            <w:noWrap/>
            <w:vAlign w:val="center"/>
            <w:hideMark/>
          </w:tcPr>
          <w:p w14:paraId="6CD7757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18.3</w:t>
            </w:r>
          </w:p>
        </w:tc>
        <w:tc>
          <w:tcPr>
            <w:tcW w:w="566" w:type="dxa"/>
            <w:tcBorders>
              <w:top w:val="nil"/>
              <w:left w:val="nil"/>
              <w:bottom w:val="nil"/>
              <w:right w:val="nil"/>
            </w:tcBorders>
            <w:shd w:val="clear" w:color="auto" w:fill="auto"/>
            <w:noWrap/>
            <w:vAlign w:val="center"/>
            <w:hideMark/>
          </w:tcPr>
          <w:p w14:paraId="20C2369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19.6</w:t>
            </w:r>
          </w:p>
        </w:tc>
        <w:tc>
          <w:tcPr>
            <w:tcW w:w="655" w:type="dxa"/>
            <w:tcBorders>
              <w:top w:val="nil"/>
              <w:left w:val="nil"/>
              <w:bottom w:val="nil"/>
              <w:right w:val="nil"/>
            </w:tcBorders>
            <w:shd w:val="clear" w:color="auto" w:fill="auto"/>
            <w:noWrap/>
            <w:vAlign w:val="center"/>
            <w:hideMark/>
          </w:tcPr>
          <w:p w14:paraId="55B5091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23.9</w:t>
            </w:r>
          </w:p>
        </w:tc>
        <w:tc>
          <w:tcPr>
            <w:tcW w:w="572" w:type="dxa"/>
            <w:tcBorders>
              <w:top w:val="nil"/>
              <w:left w:val="nil"/>
              <w:bottom w:val="nil"/>
              <w:right w:val="single" w:sz="8" w:space="0" w:color="auto"/>
            </w:tcBorders>
            <w:shd w:val="clear" w:color="auto" w:fill="auto"/>
            <w:noWrap/>
            <w:vAlign w:val="center"/>
            <w:hideMark/>
          </w:tcPr>
          <w:p w14:paraId="1D2B513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672" w:type="dxa"/>
            <w:tcBorders>
              <w:top w:val="nil"/>
              <w:left w:val="nil"/>
              <w:bottom w:val="nil"/>
              <w:right w:val="nil"/>
            </w:tcBorders>
            <w:shd w:val="clear" w:color="auto" w:fill="auto"/>
            <w:noWrap/>
            <w:vAlign w:val="center"/>
            <w:hideMark/>
          </w:tcPr>
          <w:p w14:paraId="21D8516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622" w:type="dxa"/>
            <w:tcBorders>
              <w:top w:val="nil"/>
              <w:left w:val="nil"/>
              <w:bottom w:val="nil"/>
              <w:right w:val="nil"/>
            </w:tcBorders>
            <w:shd w:val="clear" w:color="auto" w:fill="auto"/>
            <w:noWrap/>
            <w:vAlign w:val="center"/>
            <w:hideMark/>
          </w:tcPr>
          <w:p w14:paraId="02B69CE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9.9</w:t>
            </w:r>
          </w:p>
        </w:tc>
        <w:tc>
          <w:tcPr>
            <w:tcW w:w="566" w:type="dxa"/>
            <w:tcBorders>
              <w:top w:val="nil"/>
              <w:left w:val="nil"/>
              <w:bottom w:val="nil"/>
              <w:right w:val="nil"/>
            </w:tcBorders>
            <w:shd w:val="clear" w:color="auto" w:fill="auto"/>
            <w:noWrap/>
            <w:vAlign w:val="center"/>
            <w:hideMark/>
          </w:tcPr>
          <w:p w14:paraId="32AE194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10.3</w:t>
            </w:r>
          </w:p>
        </w:tc>
        <w:tc>
          <w:tcPr>
            <w:tcW w:w="883" w:type="dxa"/>
            <w:tcBorders>
              <w:top w:val="nil"/>
              <w:left w:val="nil"/>
              <w:bottom w:val="nil"/>
              <w:right w:val="nil"/>
            </w:tcBorders>
            <w:shd w:val="clear" w:color="auto" w:fill="auto"/>
            <w:noWrap/>
            <w:vAlign w:val="center"/>
            <w:hideMark/>
          </w:tcPr>
          <w:p w14:paraId="5C0C2D4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13.8</w:t>
            </w:r>
          </w:p>
        </w:tc>
        <w:tc>
          <w:tcPr>
            <w:tcW w:w="705" w:type="dxa"/>
            <w:tcBorders>
              <w:top w:val="nil"/>
              <w:left w:val="nil"/>
              <w:bottom w:val="nil"/>
              <w:right w:val="nil"/>
            </w:tcBorders>
            <w:shd w:val="clear" w:color="auto" w:fill="auto"/>
            <w:noWrap/>
            <w:vAlign w:val="center"/>
            <w:hideMark/>
          </w:tcPr>
          <w:p w14:paraId="5A31088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13.2</w:t>
            </w:r>
          </w:p>
        </w:tc>
        <w:tc>
          <w:tcPr>
            <w:tcW w:w="672" w:type="dxa"/>
            <w:tcBorders>
              <w:top w:val="nil"/>
              <w:left w:val="nil"/>
              <w:bottom w:val="nil"/>
              <w:right w:val="nil"/>
            </w:tcBorders>
            <w:shd w:val="clear" w:color="auto" w:fill="auto"/>
            <w:noWrap/>
            <w:vAlign w:val="center"/>
            <w:hideMark/>
          </w:tcPr>
          <w:p w14:paraId="26201A4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15.5</w:t>
            </w:r>
          </w:p>
        </w:tc>
        <w:tc>
          <w:tcPr>
            <w:tcW w:w="655" w:type="dxa"/>
            <w:tcBorders>
              <w:top w:val="nil"/>
              <w:left w:val="nil"/>
              <w:bottom w:val="nil"/>
              <w:right w:val="nil"/>
            </w:tcBorders>
            <w:shd w:val="clear" w:color="auto" w:fill="auto"/>
            <w:noWrap/>
            <w:vAlign w:val="center"/>
            <w:hideMark/>
          </w:tcPr>
          <w:p w14:paraId="389DC2D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16.4</w:t>
            </w:r>
          </w:p>
        </w:tc>
        <w:tc>
          <w:tcPr>
            <w:tcW w:w="572" w:type="dxa"/>
            <w:tcBorders>
              <w:top w:val="nil"/>
              <w:left w:val="nil"/>
              <w:bottom w:val="nil"/>
              <w:right w:val="single" w:sz="8" w:space="0" w:color="auto"/>
            </w:tcBorders>
            <w:shd w:val="clear" w:color="auto" w:fill="auto"/>
            <w:noWrap/>
            <w:vAlign w:val="center"/>
            <w:hideMark/>
          </w:tcPr>
          <w:p w14:paraId="17491EF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r>
      <w:tr w:rsidR="006D6EF3" w:rsidRPr="006D6EF3" w14:paraId="435DBD89"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7851A55C"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Nitrogen</w:t>
            </w:r>
          </w:p>
        </w:tc>
        <w:tc>
          <w:tcPr>
            <w:tcW w:w="672" w:type="dxa"/>
            <w:tcBorders>
              <w:top w:val="nil"/>
              <w:left w:val="nil"/>
              <w:bottom w:val="nil"/>
              <w:right w:val="nil"/>
            </w:tcBorders>
            <w:shd w:val="clear" w:color="auto" w:fill="auto"/>
            <w:noWrap/>
            <w:vAlign w:val="center"/>
            <w:hideMark/>
          </w:tcPr>
          <w:p w14:paraId="6F41B53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w:t>
            </w:r>
          </w:p>
        </w:tc>
        <w:tc>
          <w:tcPr>
            <w:tcW w:w="622" w:type="dxa"/>
            <w:tcBorders>
              <w:top w:val="nil"/>
              <w:left w:val="nil"/>
              <w:bottom w:val="nil"/>
              <w:right w:val="nil"/>
            </w:tcBorders>
            <w:shd w:val="clear" w:color="auto" w:fill="auto"/>
            <w:noWrap/>
            <w:vAlign w:val="center"/>
            <w:hideMark/>
          </w:tcPr>
          <w:p w14:paraId="46D2672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792" w:type="dxa"/>
            <w:tcBorders>
              <w:top w:val="nil"/>
              <w:left w:val="nil"/>
              <w:bottom w:val="nil"/>
              <w:right w:val="nil"/>
            </w:tcBorders>
            <w:shd w:val="clear" w:color="auto" w:fill="auto"/>
            <w:noWrap/>
            <w:vAlign w:val="center"/>
            <w:hideMark/>
          </w:tcPr>
          <w:p w14:paraId="10CD4C5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872" w:type="dxa"/>
            <w:tcBorders>
              <w:top w:val="nil"/>
              <w:left w:val="nil"/>
              <w:bottom w:val="nil"/>
              <w:right w:val="nil"/>
            </w:tcBorders>
            <w:shd w:val="clear" w:color="auto" w:fill="auto"/>
            <w:noWrap/>
            <w:vAlign w:val="center"/>
            <w:hideMark/>
          </w:tcPr>
          <w:p w14:paraId="2EF59BE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705" w:type="dxa"/>
            <w:tcBorders>
              <w:top w:val="nil"/>
              <w:left w:val="nil"/>
              <w:bottom w:val="nil"/>
              <w:right w:val="nil"/>
            </w:tcBorders>
            <w:shd w:val="clear" w:color="auto" w:fill="auto"/>
            <w:noWrap/>
            <w:vAlign w:val="center"/>
            <w:hideMark/>
          </w:tcPr>
          <w:p w14:paraId="1F6A32D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566" w:type="dxa"/>
            <w:tcBorders>
              <w:top w:val="nil"/>
              <w:left w:val="nil"/>
              <w:bottom w:val="nil"/>
              <w:right w:val="nil"/>
            </w:tcBorders>
            <w:shd w:val="clear" w:color="auto" w:fill="auto"/>
            <w:noWrap/>
            <w:vAlign w:val="center"/>
            <w:hideMark/>
          </w:tcPr>
          <w:p w14:paraId="482D917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55" w:type="dxa"/>
            <w:tcBorders>
              <w:top w:val="nil"/>
              <w:left w:val="nil"/>
              <w:bottom w:val="nil"/>
              <w:right w:val="nil"/>
            </w:tcBorders>
            <w:shd w:val="clear" w:color="auto" w:fill="auto"/>
            <w:noWrap/>
            <w:vAlign w:val="center"/>
            <w:hideMark/>
          </w:tcPr>
          <w:p w14:paraId="1731510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572" w:type="dxa"/>
            <w:tcBorders>
              <w:top w:val="nil"/>
              <w:left w:val="nil"/>
              <w:bottom w:val="nil"/>
              <w:right w:val="single" w:sz="8" w:space="0" w:color="auto"/>
            </w:tcBorders>
            <w:shd w:val="clear" w:color="auto" w:fill="auto"/>
            <w:noWrap/>
            <w:vAlign w:val="center"/>
            <w:hideMark/>
          </w:tcPr>
          <w:p w14:paraId="59FE3D2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72" w:type="dxa"/>
            <w:tcBorders>
              <w:top w:val="nil"/>
              <w:left w:val="nil"/>
              <w:bottom w:val="nil"/>
              <w:right w:val="nil"/>
            </w:tcBorders>
            <w:shd w:val="clear" w:color="auto" w:fill="auto"/>
            <w:noWrap/>
            <w:vAlign w:val="center"/>
            <w:hideMark/>
          </w:tcPr>
          <w:p w14:paraId="097BEEB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w:t>
            </w:r>
          </w:p>
        </w:tc>
        <w:tc>
          <w:tcPr>
            <w:tcW w:w="622" w:type="dxa"/>
            <w:tcBorders>
              <w:top w:val="nil"/>
              <w:left w:val="nil"/>
              <w:bottom w:val="nil"/>
              <w:right w:val="nil"/>
            </w:tcBorders>
            <w:shd w:val="clear" w:color="auto" w:fill="auto"/>
            <w:noWrap/>
            <w:vAlign w:val="center"/>
            <w:hideMark/>
          </w:tcPr>
          <w:p w14:paraId="7280854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566" w:type="dxa"/>
            <w:tcBorders>
              <w:top w:val="nil"/>
              <w:left w:val="nil"/>
              <w:bottom w:val="nil"/>
              <w:right w:val="nil"/>
            </w:tcBorders>
            <w:shd w:val="clear" w:color="auto" w:fill="auto"/>
            <w:noWrap/>
            <w:vAlign w:val="center"/>
            <w:hideMark/>
          </w:tcPr>
          <w:p w14:paraId="4786604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883" w:type="dxa"/>
            <w:tcBorders>
              <w:top w:val="nil"/>
              <w:left w:val="nil"/>
              <w:bottom w:val="nil"/>
              <w:right w:val="nil"/>
            </w:tcBorders>
            <w:shd w:val="clear" w:color="auto" w:fill="auto"/>
            <w:noWrap/>
            <w:vAlign w:val="center"/>
            <w:hideMark/>
          </w:tcPr>
          <w:p w14:paraId="0928F33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705" w:type="dxa"/>
            <w:tcBorders>
              <w:top w:val="nil"/>
              <w:left w:val="nil"/>
              <w:bottom w:val="nil"/>
              <w:right w:val="nil"/>
            </w:tcBorders>
            <w:shd w:val="clear" w:color="auto" w:fill="auto"/>
            <w:noWrap/>
            <w:vAlign w:val="center"/>
            <w:hideMark/>
          </w:tcPr>
          <w:p w14:paraId="03065F6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72" w:type="dxa"/>
            <w:tcBorders>
              <w:top w:val="nil"/>
              <w:left w:val="nil"/>
              <w:bottom w:val="nil"/>
              <w:right w:val="nil"/>
            </w:tcBorders>
            <w:shd w:val="clear" w:color="auto" w:fill="auto"/>
            <w:noWrap/>
            <w:vAlign w:val="center"/>
            <w:hideMark/>
          </w:tcPr>
          <w:p w14:paraId="268648D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55" w:type="dxa"/>
            <w:tcBorders>
              <w:top w:val="nil"/>
              <w:left w:val="nil"/>
              <w:bottom w:val="nil"/>
              <w:right w:val="nil"/>
            </w:tcBorders>
            <w:shd w:val="clear" w:color="auto" w:fill="auto"/>
            <w:noWrap/>
            <w:vAlign w:val="center"/>
            <w:hideMark/>
          </w:tcPr>
          <w:p w14:paraId="08A4F47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572" w:type="dxa"/>
            <w:tcBorders>
              <w:top w:val="nil"/>
              <w:left w:val="nil"/>
              <w:bottom w:val="nil"/>
              <w:right w:val="single" w:sz="8" w:space="0" w:color="auto"/>
            </w:tcBorders>
            <w:shd w:val="clear" w:color="auto" w:fill="auto"/>
            <w:noWrap/>
            <w:vAlign w:val="center"/>
            <w:hideMark/>
          </w:tcPr>
          <w:p w14:paraId="3B44397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r>
      <w:tr w:rsidR="006D6EF3" w:rsidRPr="006D6EF3" w14:paraId="380C8AB2"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7E3CFDCB" w14:textId="77777777" w:rsidR="00DF01C4" w:rsidRPr="006D6EF3" w:rsidRDefault="00DF01C4" w:rsidP="00DF01C4">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Organic carbon</w:t>
            </w:r>
          </w:p>
        </w:tc>
        <w:tc>
          <w:tcPr>
            <w:tcW w:w="672" w:type="dxa"/>
            <w:tcBorders>
              <w:top w:val="nil"/>
              <w:left w:val="nil"/>
              <w:bottom w:val="nil"/>
              <w:right w:val="nil"/>
            </w:tcBorders>
            <w:shd w:val="clear" w:color="auto" w:fill="auto"/>
            <w:noWrap/>
            <w:vAlign w:val="center"/>
            <w:hideMark/>
          </w:tcPr>
          <w:p w14:paraId="04E14A76" w14:textId="0A1E6410"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51F25221" w14:textId="4AF178E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92" w:type="dxa"/>
            <w:tcBorders>
              <w:top w:val="nil"/>
              <w:left w:val="nil"/>
              <w:bottom w:val="nil"/>
              <w:right w:val="nil"/>
            </w:tcBorders>
            <w:shd w:val="clear" w:color="auto" w:fill="auto"/>
            <w:noWrap/>
            <w:vAlign w:val="center"/>
            <w:hideMark/>
          </w:tcPr>
          <w:p w14:paraId="58459DD8" w14:textId="2CB80D83"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2" w:type="dxa"/>
            <w:tcBorders>
              <w:top w:val="nil"/>
              <w:left w:val="nil"/>
              <w:bottom w:val="nil"/>
              <w:right w:val="nil"/>
            </w:tcBorders>
            <w:shd w:val="clear" w:color="auto" w:fill="auto"/>
            <w:noWrap/>
            <w:vAlign w:val="center"/>
            <w:hideMark/>
          </w:tcPr>
          <w:p w14:paraId="01C549DB" w14:textId="2BEB1B08"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08AEF6A2" w14:textId="7578BD79"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3B384E71" w14:textId="3409B44F"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7A260840" w14:textId="7356FD28"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20176D8C" w14:textId="6B3AEC2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nil"/>
              <w:right w:val="nil"/>
            </w:tcBorders>
            <w:shd w:val="clear" w:color="auto" w:fill="auto"/>
            <w:noWrap/>
            <w:vAlign w:val="center"/>
            <w:hideMark/>
          </w:tcPr>
          <w:p w14:paraId="3DD255B9" w14:textId="517AA315"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492F6715" w14:textId="68CF44ED"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3A927868" w14:textId="7294324E"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83" w:type="dxa"/>
            <w:tcBorders>
              <w:top w:val="nil"/>
              <w:left w:val="nil"/>
              <w:bottom w:val="nil"/>
              <w:right w:val="nil"/>
            </w:tcBorders>
            <w:shd w:val="clear" w:color="auto" w:fill="auto"/>
            <w:noWrap/>
            <w:vAlign w:val="center"/>
            <w:hideMark/>
          </w:tcPr>
          <w:p w14:paraId="2021F737" w14:textId="3A5ABDFE"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5215ACC1" w14:textId="4637833A"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nil"/>
              <w:right w:val="nil"/>
            </w:tcBorders>
            <w:shd w:val="clear" w:color="auto" w:fill="auto"/>
            <w:noWrap/>
            <w:vAlign w:val="center"/>
            <w:hideMark/>
          </w:tcPr>
          <w:p w14:paraId="249155A9" w14:textId="5AB22C9F"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768FFD4C" w14:textId="0066C6D4"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0CF542B3" w14:textId="01E6582F"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288DFE95"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43194F2"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pH</w:t>
            </w:r>
          </w:p>
        </w:tc>
        <w:tc>
          <w:tcPr>
            <w:tcW w:w="672" w:type="dxa"/>
            <w:tcBorders>
              <w:top w:val="nil"/>
              <w:left w:val="nil"/>
              <w:bottom w:val="nil"/>
              <w:right w:val="nil"/>
            </w:tcBorders>
            <w:shd w:val="clear" w:color="auto" w:fill="auto"/>
            <w:noWrap/>
            <w:vAlign w:val="center"/>
            <w:hideMark/>
          </w:tcPr>
          <w:p w14:paraId="0D2BF04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622" w:type="dxa"/>
            <w:tcBorders>
              <w:top w:val="nil"/>
              <w:left w:val="nil"/>
              <w:bottom w:val="nil"/>
              <w:right w:val="nil"/>
            </w:tcBorders>
            <w:shd w:val="clear" w:color="auto" w:fill="auto"/>
            <w:noWrap/>
            <w:vAlign w:val="center"/>
            <w:hideMark/>
          </w:tcPr>
          <w:p w14:paraId="69AE21B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6.6</w:t>
            </w:r>
          </w:p>
        </w:tc>
        <w:tc>
          <w:tcPr>
            <w:tcW w:w="792" w:type="dxa"/>
            <w:tcBorders>
              <w:top w:val="nil"/>
              <w:left w:val="nil"/>
              <w:bottom w:val="nil"/>
              <w:right w:val="nil"/>
            </w:tcBorders>
            <w:shd w:val="clear" w:color="auto" w:fill="auto"/>
            <w:noWrap/>
            <w:vAlign w:val="center"/>
            <w:hideMark/>
          </w:tcPr>
          <w:p w14:paraId="584F893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872" w:type="dxa"/>
            <w:tcBorders>
              <w:top w:val="nil"/>
              <w:left w:val="nil"/>
              <w:bottom w:val="nil"/>
              <w:right w:val="nil"/>
            </w:tcBorders>
            <w:shd w:val="clear" w:color="auto" w:fill="auto"/>
            <w:noWrap/>
            <w:vAlign w:val="center"/>
            <w:hideMark/>
          </w:tcPr>
          <w:p w14:paraId="7E4F33B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8.3</w:t>
            </w:r>
          </w:p>
        </w:tc>
        <w:tc>
          <w:tcPr>
            <w:tcW w:w="705" w:type="dxa"/>
            <w:tcBorders>
              <w:top w:val="nil"/>
              <w:left w:val="nil"/>
              <w:bottom w:val="nil"/>
              <w:right w:val="nil"/>
            </w:tcBorders>
            <w:shd w:val="clear" w:color="auto" w:fill="auto"/>
            <w:noWrap/>
            <w:vAlign w:val="center"/>
            <w:hideMark/>
          </w:tcPr>
          <w:p w14:paraId="3F7F79D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w:t>
            </w:r>
          </w:p>
        </w:tc>
        <w:tc>
          <w:tcPr>
            <w:tcW w:w="566" w:type="dxa"/>
            <w:tcBorders>
              <w:top w:val="nil"/>
              <w:left w:val="nil"/>
              <w:bottom w:val="nil"/>
              <w:right w:val="nil"/>
            </w:tcBorders>
            <w:shd w:val="clear" w:color="auto" w:fill="auto"/>
            <w:noWrap/>
            <w:vAlign w:val="center"/>
            <w:hideMark/>
          </w:tcPr>
          <w:p w14:paraId="1872649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8.5</w:t>
            </w:r>
          </w:p>
        </w:tc>
        <w:tc>
          <w:tcPr>
            <w:tcW w:w="655" w:type="dxa"/>
            <w:tcBorders>
              <w:top w:val="nil"/>
              <w:left w:val="nil"/>
              <w:bottom w:val="nil"/>
              <w:right w:val="nil"/>
            </w:tcBorders>
            <w:shd w:val="clear" w:color="auto" w:fill="auto"/>
            <w:noWrap/>
            <w:vAlign w:val="center"/>
            <w:hideMark/>
          </w:tcPr>
          <w:p w14:paraId="778A61E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8.8</w:t>
            </w:r>
          </w:p>
        </w:tc>
        <w:tc>
          <w:tcPr>
            <w:tcW w:w="572" w:type="dxa"/>
            <w:tcBorders>
              <w:top w:val="nil"/>
              <w:left w:val="nil"/>
              <w:bottom w:val="nil"/>
              <w:right w:val="single" w:sz="8" w:space="0" w:color="auto"/>
            </w:tcBorders>
            <w:shd w:val="clear" w:color="auto" w:fill="auto"/>
            <w:noWrap/>
            <w:vAlign w:val="center"/>
            <w:hideMark/>
          </w:tcPr>
          <w:p w14:paraId="12DBB63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72" w:type="dxa"/>
            <w:tcBorders>
              <w:top w:val="nil"/>
              <w:left w:val="nil"/>
              <w:bottom w:val="nil"/>
              <w:right w:val="nil"/>
            </w:tcBorders>
            <w:shd w:val="clear" w:color="auto" w:fill="auto"/>
            <w:noWrap/>
            <w:vAlign w:val="center"/>
            <w:hideMark/>
          </w:tcPr>
          <w:p w14:paraId="11EA0BD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22" w:type="dxa"/>
            <w:tcBorders>
              <w:top w:val="nil"/>
              <w:left w:val="nil"/>
              <w:bottom w:val="nil"/>
              <w:right w:val="nil"/>
            </w:tcBorders>
            <w:shd w:val="clear" w:color="auto" w:fill="auto"/>
            <w:noWrap/>
            <w:vAlign w:val="center"/>
            <w:hideMark/>
          </w:tcPr>
          <w:p w14:paraId="5AD5D36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7.8</w:t>
            </w:r>
          </w:p>
        </w:tc>
        <w:tc>
          <w:tcPr>
            <w:tcW w:w="566" w:type="dxa"/>
            <w:tcBorders>
              <w:top w:val="nil"/>
              <w:left w:val="nil"/>
              <w:bottom w:val="nil"/>
              <w:right w:val="nil"/>
            </w:tcBorders>
            <w:shd w:val="clear" w:color="auto" w:fill="auto"/>
            <w:noWrap/>
            <w:vAlign w:val="center"/>
            <w:hideMark/>
          </w:tcPr>
          <w:p w14:paraId="581B35F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883" w:type="dxa"/>
            <w:tcBorders>
              <w:top w:val="nil"/>
              <w:left w:val="nil"/>
              <w:bottom w:val="nil"/>
              <w:right w:val="nil"/>
            </w:tcBorders>
            <w:shd w:val="clear" w:color="auto" w:fill="auto"/>
            <w:noWrap/>
            <w:vAlign w:val="center"/>
            <w:hideMark/>
          </w:tcPr>
          <w:p w14:paraId="26F2E72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8.1</w:t>
            </w:r>
          </w:p>
        </w:tc>
        <w:tc>
          <w:tcPr>
            <w:tcW w:w="705" w:type="dxa"/>
            <w:tcBorders>
              <w:top w:val="nil"/>
              <w:left w:val="nil"/>
              <w:bottom w:val="nil"/>
              <w:right w:val="nil"/>
            </w:tcBorders>
            <w:shd w:val="clear" w:color="auto" w:fill="auto"/>
            <w:noWrap/>
            <w:vAlign w:val="center"/>
            <w:hideMark/>
          </w:tcPr>
          <w:p w14:paraId="4F9A9E8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w:t>
            </w:r>
          </w:p>
        </w:tc>
        <w:tc>
          <w:tcPr>
            <w:tcW w:w="672" w:type="dxa"/>
            <w:tcBorders>
              <w:top w:val="nil"/>
              <w:left w:val="nil"/>
              <w:bottom w:val="nil"/>
              <w:right w:val="nil"/>
            </w:tcBorders>
            <w:shd w:val="clear" w:color="auto" w:fill="auto"/>
            <w:noWrap/>
            <w:vAlign w:val="center"/>
            <w:hideMark/>
          </w:tcPr>
          <w:p w14:paraId="79BFA4C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w:t>
            </w:r>
          </w:p>
        </w:tc>
        <w:tc>
          <w:tcPr>
            <w:tcW w:w="655" w:type="dxa"/>
            <w:tcBorders>
              <w:top w:val="nil"/>
              <w:left w:val="nil"/>
              <w:bottom w:val="nil"/>
              <w:right w:val="nil"/>
            </w:tcBorders>
            <w:shd w:val="clear" w:color="auto" w:fill="auto"/>
            <w:noWrap/>
            <w:vAlign w:val="center"/>
            <w:hideMark/>
          </w:tcPr>
          <w:p w14:paraId="4822934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9.1</w:t>
            </w:r>
          </w:p>
        </w:tc>
        <w:tc>
          <w:tcPr>
            <w:tcW w:w="572" w:type="dxa"/>
            <w:tcBorders>
              <w:top w:val="nil"/>
              <w:left w:val="nil"/>
              <w:bottom w:val="nil"/>
              <w:right w:val="single" w:sz="8" w:space="0" w:color="auto"/>
            </w:tcBorders>
            <w:shd w:val="clear" w:color="auto" w:fill="auto"/>
            <w:noWrap/>
            <w:vAlign w:val="center"/>
            <w:hideMark/>
          </w:tcPr>
          <w:p w14:paraId="717820C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r>
      <w:tr w:rsidR="006D6EF3" w:rsidRPr="006D6EF3" w14:paraId="70ABB888"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A6C6BE0"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Phosphorus</w:t>
            </w:r>
          </w:p>
        </w:tc>
        <w:tc>
          <w:tcPr>
            <w:tcW w:w="672" w:type="dxa"/>
            <w:tcBorders>
              <w:top w:val="nil"/>
              <w:left w:val="nil"/>
              <w:bottom w:val="nil"/>
              <w:right w:val="nil"/>
            </w:tcBorders>
            <w:shd w:val="clear" w:color="auto" w:fill="auto"/>
            <w:noWrap/>
            <w:vAlign w:val="center"/>
            <w:hideMark/>
          </w:tcPr>
          <w:p w14:paraId="5C7350B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w:t>
            </w:r>
          </w:p>
        </w:tc>
        <w:tc>
          <w:tcPr>
            <w:tcW w:w="622" w:type="dxa"/>
            <w:tcBorders>
              <w:top w:val="nil"/>
              <w:left w:val="nil"/>
              <w:bottom w:val="nil"/>
              <w:right w:val="nil"/>
            </w:tcBorders>
            <w:shd w:val="clear" w:color="auto" w:fill="auto"/>
            <w:noWrap/>
            <w:vAlign w:val="center"/>
            <w:hideMark/>
          </w:tcPr>
          <w:p w14:paraId="4EED066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92" w:type="dxa"/>
            <w:tcBorders>
              <w:top w:val="nil"/>
              <w:left w:val="nil"/>
              <w:bottom w:val="nil"/>
              <w:right w:val="nil"/>
            </w:tcBorders>
            <w:shd w:val="clear" w:color="auto" w:fill="auto"/>
            <w:noWrap/>
            <w:vAlign w:val="center"/>
            <w:hideMark/>
          </w:tcPr>
          <w:p w14:paraId="761B698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2" w:type="dxa"/>
            <w:tcBorders>
              <w:top w:val="nil"/>
              <w:left w:val="nil"/>
              <w:bottom w:val="nil"/>
              <w:right w:val="nil"/>
            </w:tcBorders>
            <w:shd w:val="clear" w:color="auto" w:fill="auto"/>
            <w:noWrap/>
            <w:vAlign w:val="center"/>
            <w:hideMark/>
          </w:tcPr>
          <w:p w14:paraId="14ACE85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05" w:type="dxa"/>
            <w:tcBorders>
              <w:top w:val="nil"/>
              <w:left w:val="nil"/>
              <w:bottom w:val="nil"/>
              <w:right w:val="nil"/>
            </w:tcBorders>
            <w:shd w:val="clear" w:color="auto" w:fill="auto"/>
            <w:noWrap/>
            <w:vAlign w:val="center"/>
            <w:hideMark/>
          </w:tcPr>
          <w:p w14:paraId="485937C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21BDAAA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55" w:type="dxa"/>
            <w:tcBorders>
              <w:top w:val="nil"/>
              <w:left w:val="nil"/>
              <w:bottom w:val="nil"/>
              <w:right w:val="nil"/>
            </w:tcBorders>
            <w:shd w:val="clear" w:color="auto" w:fill="auto"/>
            <w:noWrap/>
            <w:vAlign w:val="center"/>
            <w:hideMark/>
          </w:tcPr>
          <w:p w14:paraId="0448AEF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72" w:type="dxa"/>
            <w:tcBorders>
              <w:top w:val="nil"/>
              <w:left w:val="nil"/>
              <w:bottom w:val="nil"/>
              <w:right w:val="single" w:sz="8" w:space="0" w:color="auto"/>
            </w:tcBorders>
            <w:shd w:val="clear" w:color="auto" w:fill="auto"/>
            <w:noWrap/>
            <w:vAlign w:val="center"/>
            <w:hideMark/>
          </w:tcPr>
          <w:p w14:paraId="736C516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72" w:type="dxa"/>
            <w:tcBorders>
              <w:top w:val="nil"/>
              <w:left w:val="nil"/>
              <w:bottom w:val="nil"/>
              <w:right w:val="nil"/>
            </w:tcBorders>
            <w:shd w:val="clear" w:color="auto" w:fill="auto"/>
            <w:noWrap/>
            <w:vAlign w:val="center"/>
            <w:hideMark/>
          </w:tcPr>
          <w:p w14:paraId="1D7CC8C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w:t>
            </w:r>
          </w:p>
        </w:tc>
        <w:tc>
          <w:tcPr>
            <w:tcW w:w="622" w:type="dxa"/>
            <w:tcBorders>
              <w:top w:val="nil"/>
              <w:left w:val="nil"/>
              <w:bottom w:val="nil"/>
              <w:right w:val="nil"/>
            </w:tcBorders>
            <w:shd w:val="clear" w:color="auto" w:fill="auto"/>
            <w:noWrap/>
            <w:vAlign w:val="center"/>
            <w:hideMark/>
          </w:tcPr>
          <w:p w14:paraId="572FF9D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6691CFF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83" w:type="dxa"/>
            <w:tcBorders>
              <w:top w:val="nil"/>
              <w:left w:val="nil"/>
              <w:bottom w:val="nil"/>
              <w:right w:val="nil"/>
            </w:tcBorders>
            <w:shd w:val="clear" w:color="auto" w:fill="auto"/>
            <w:noWrap/>
            <w:vAlign w:val="center"/>
            <w:hideMark/>
          </w:tcPr>
          <w:p w14:paraId="02E3ABB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05" w:type="dxa"/>
            <w:tcBorders>
              <w:top w:val="nil"/>
              <w:left w:val="nil"/>
              <w:bottom w:val="nil"/>
              <w:right w:val="nil"/>
            </w:tcBorders>
            <w:shd w:val="clear" w:color="auto" w:fill="auto"/>
            <w:noWrap/>
            <w:vAlign w:val="center"/>
            <w:hideMark/>
          </w:tcPr>
          <w:p w14:paraId="733F70C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72" w:type="dxa"/>
            <w:tcBorders>
              <w:top w:val="nil"/>
              <w:left w:val="nil"/>
              <w:bottom w:val="nil"/>
              <w:right w:val="nil"/>
            </w:tcBorders>
            <w:shd w:val="clear" w:color="auto" w:fill="auto"/>
            <w:noWrap/>
            <w:vAlign w:val="center"/>
            <w:hideMark/>
          </w:tcPr>
          <w:p w14:paraId="63D698A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55" w:type="dxa"/>
            <w:tcBorders>
              <w:top w:val="nil"/>
              <w:left w:val="nil"/>
              <w:bottom w:val="nil"/>
              <w:right w:val="nil"/>
            </w:tcBorders>
            <w:shd w:val="clear" w:color="auto" w:fill="auto"/>
            <w:noWrap/>
            <w:vAlign w:val="center"/>
            <w:hideMark/>
          </w:tcPr>
          <w:p w14:paraId="3AAC048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72" w:type="dxa"/>
            <w:tcBorders>
              <w:top w:val="nil"/>
              <w:left w:val="nil"/>
              <w:bottom w:val="nil"/>
              <w:right w:val="single" w:sz="8" w:space="0" w:color="auto"/>
            </w:tcBorders>
            <w:shd w:val="clear" w:color="auto" w:fill="auto"/>
            <w:noWrap/>
            <w:vAlign w:val="center"/>
            <w:hideMark/>
          </w:tcPr>
          <w:p w14:paraId="7436AD8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r>
      <w:tr w:rsidR="006D6EF3" w:rsidRPr="006D6EF3" w14:paraId="4229C8D1"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06D324EF"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Potassium (mg/l)</w:t>
            </w:r>
          </w:p>
        </w:tc>
        <w:tc>
          <w:tcPr>
            <w:tcW w:w="672" w:type="dxa"/>
            <w:tcBorders>
              <w:top w:val="nil"/>
              <w:left w:val="nil"/>
              <w:bottom w:val="nil"/>
              <w:right w:val="nil"/>
            </w:tcBorders>
            <w:shd w:val="clear" w:color="auto" w:fill="auto"/>
            <w:noWrap/>
            <w:vAlign w:val="center"/>
            <w:hideMark/>
          </w:tcPr>
          <w:p w14:paraId="6D3C8B1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22" w:type="dxa"/>
            <w:tcBorders>
              <w:top w:val="nil"/>
              <w:left w:val="nil"/>
              <w:bottom w:val="nil"/>
              <w:right w:val="nil"/>
            </w:tcBorders>
            <w:shd w:val="clear" w:color="auto" w:fill="auto"/>
            <w:noWrap/>
            <w:vAlign w:val="center"/>
            <w:hideMark/>
          </w:tcPr>
          <w:p w14:paraId="46B1AA6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792" w:type="dxa"/>
            <w:tcBorders>
              <w:top w:val="nil"/>
              <w:left w:val="nil"/>
              <w:bottom w:val="nil"/>
              <w:right w:val="nil"/>
            </w:tcBorders>
            <w:shd w:val="clear" w:color="auto" w:fill="auto"/>
            <w:noWrap/>
            <w:vAlign w:val="center"/>
            <w:hideMark/>
          </w:tcPr>
          <w:p w14:paraId="28E32DB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872" w:type="dxa"/>
            <w:tcBorders>
              <w:top w:val="nil"/>
              <w:left w:val="nil"/>
              <w:bottom w:val="nil"/>
              <w:right w:val="nil"/>
            </w:tcBorders>
            <w:shd w:val="clear" w:color="auto" w:fill="auto"/>
            <w:noWrap/>
            <w:vAlign w:val="center"/>
            <w:hideMark/>
          </w:tcPr>
          <w:p w14:paraId="2E5DF92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705" w:type="dxa"/>
            <w:tcBorders>
              <w:top w:val="nil"/>
              <w:left w:val="nil"/>
              <w:bottom w:val="nil"/>
              <w:right w:val="nil"/>
            </w:tcBorders>
            <w:shd w:val="clear" w:color="auto" w:fill="auto"/>
            <w:noWrap/>
            <w:vAlign w:val="center"/>
            <w:hideMark/>
          </w:tcPr>
          <w:p w14:paraId="662C636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566" w:type="dxa"/>
            <w:tcBorders>
              <w:top w:val="nil"/>
              <w:left w:val="nil"/>
              <w:bottom w:val="nil"/>
              <w:right w:val="nil"/>
            </w:tcBorders>
            <w:shd w:val="clear" w:color="auto" w:fill="auto"/>
            <w:noWrap/>
            <w:vAlign w:val="center"/>
            <w:hideMark/>
          </w:tcPr>
          <w:p w14:paraId="4FEE212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55" w:type="dxa"/>
            <w:tcBorders>
              <w:top w:val="nil"/>
              <w:left w:val="nil"/>
              <w:bottom w:val="nil"/>
              <w:right w:val="nil"/>
            </w:tcBorders>
            <w:shd w:val="clear" w:color="auto" w:fill="auto"/>
            <w:noWrap/>
            <w:vAlign w:val="center"/>
            <w:hideMark/>
          </w:tcPr>
          <w:p w14:paraId="7D7B0B5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572" w:type="dxa"/>
            <w:tcBorders>
              <w:top w:val="nil"/>
              <w:left w:val="nil"/>
              <w:bottom w:val="nil"/>
              <w:right w:val="single" w:sz="8" w:space="0" w:color="auto"/>
            </w:tcBorders>
            <w:shd w:val="clear" w:color="auto" w:fill="auto"/>
            <w:noWrap/>
            <w:vAlign w:val="center"/>
            <w:hideMark/>
          </w:tcPr>
          <w:p w14:paraId="746E121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w:t>
            </w:r>
          </w:p>
        </w:tc>
        <w:tc>
          <w:tcPr>
            <w:tcW w:w="672" w:type="dxa"/>
            <w:tcBorders>
              <w:top w:val="nil"/>
              <w:left w:val="nil"/>
              <w:bottom w:val="nil"/>
              <w:right w:val="nil"/>
            </w:tcBorders>
            <w:shd w:val="clear" w:color="auto" w:fill="auto"/>
            <w:noWrap/>
            <w:vAlign w:val="center"/>
            <w:hideMark/>
          </w:tcPr>
          <w:p w14:paraId="3DB808E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622" w:type="dxa"/>
            <w:tcBorders>
              <w:top w:val="nil"/>
              <w:left w:val="nil"/>
              <w:bottom w:val="nil"/>
              <w:right w:val="nil"/>
            </w:tcBorders>
            <w:shd w:val="clear" w:color="auto" w:fill="auto"/>
            <w:noWrap/>
            <w:vAlign w:val="center"/>
            <w:hideMark/>
          </w:tcPr>
          <w:p w14:paraId="5839F04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566" w:type="dxa"/>
            <w:tcBorders>
              <w:top w:val="nil"/>
              <w:left w:val="nil"/>
              <w:bottom w:val="nil"/>
              <w:right w:val="nil"/>
            </w:tcBorders>
            <w:shd w:val="clear" w:color="auto" w:fill="auto"/>
            <w:noWrap/>
            <w:vAlign w:val="center"/>
            <w:hideMark/>
          </w:tcPr>
          <w:p w14:paraId="41C3279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883" w:type="dxa"/>
            <w:tcBorders>
              <w:top w:val="nil"/>
              <w:left w:val="nil"/>
              <w:bottom w:val="nil"/>
              <w:right w:val="nil"/>
            </w:tcBorders>
            <w:shd w:val="clear" w:color="auto" w:fill="auto"/>
            <w:noWrap/>
            <w:vAlign w:val="center"/>
            <w:hideMark/>
          </w:tcPr>
          <w:p w14:paraId="76D278E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705" w:type="dxa"/>
            <w:tcBorders>
              <w:top w:val="nil"/>
              <w:left w:val="nil"/>
              <w:bottom w:val="nil"/>
              <w:right w:val="nil"/>
            </w:tcBorders>
            <w:shd w:val="clear" w:color="auto" w:fill="auto"/>
            <w:noWrap/>
            <w:vAlign w:val="center"/>
            <w:hideMark/>
          </w:tcPr>
          <w:p w14:paraId="03747CA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72" w:type="dxa"/>
            <w:tcBorders>
              <w:top w:val="nil"/>
              <w:left w:val="nil"/>
              <w:bottom w:val="nil"/>
              <w:right w:val="nil"/>
            </w:tcBorders>
            <w:shd w:val="clear" w:color="auto" w:fill="auto"/>
            <w:noWrap/>
            <w:vAlign w:val="center"/>
            <w:hideMark/>
          </w:tcPr>
          <w:p w14:paraId="26DFB50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55" w:type="dxa"/>
            <w:tcBorders>
              <w:top w:val="nil"/>
              <w:left w:val="nil"/>
              <w:bottom w:val="nil"/>
              <w:right w:val="nil"/>
            </w:tcBorders>
            <w:shd w:val="clear" w:color="auto" w:fill="auto"/>
            <w:noWrap/>
            <w:vAlign w:val="center"/>
            <w:hideMark/>
          </w:tcPr>
          <w:p w14:paraId="6F302ED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572" w:type="dxa"/>
            <w:tcBorders>
              <w:top w:val="nil"/>
              <w:left w:val="nil"/>
              <w:bottom w:val="nil"/>
              <w:right w:val="single" w:sz="8" w:space="0" w:color="auto"/>
            </w:tcBorders>
            <w:shd w:val="clear" w:color="auto" w:fill="auto"/>
            <w:noWrap/>
            <w:vAlign w:val="center"/>
            <w:hideMark/>
          </w:tcPr>
          <w:p w14:paraId="26811C5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w:t>
            </w:r>
          </w:p>
        </w:tc>
      </w:tr>
      <w:tr w:rsidR="006D6EF3" w:rsidRPr="006D6EF3" w14:paraId="763A172D"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809DA22"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Sodium (mg/l)</w:t>
            </w:r>
          </w:p>
        </w:tc>
        <w:tc>
          <w:tcPr>
            <w:tcW w:w="672" w:type="dxa"/>
            <w:tcBorders>
              <w:top w:val="nil"/>
              <w:left w:val="nil"/>
              <w:bottom w:val="nil"/>
              <w:right w:val="nil"/>
            </w:tcBorders>
            <w:shd w:val="clear" w:color="auto" w:fill="auto"/>
            <w:noWrap/>
            <w:vAlign w:val="center"/>
            <w:hideMark/>
          </w:tcPr>
          <w:p w14:paraId="0D022CE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22" w:type="dxa"/>
            <w:tcBorders>
              <w:top w:val="nil"/>
              <w:left w:val="nil"/>
              <w:bottom w:val="nil"/>
              <w:right w:val="nil"/>
            </w:tcBorders>
            <w:shd w:val="clear" w:color="auto" w:fill="auto"/>
            <w:noWrap/>
            <w:vAlign w:val="center"/>
            <w:hideMark/>
          </w:tcPr>
          <w:p w14:paraId="2780AE7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792" w:type="dxa"/>
            <w:tcBorders>
              <w:top w:val="nil"/>
              <w:left w:val="nil"/>
              <w:bottom w:val="nil"/>
              <w:right w:val="nil"/>
            </w:tcBorders>
            <w:shd w:val="clear" w:color="auto" w:fill="auto"/>
            <w:noWrap/>
            <w:vAlign w:val="center"/>
            <w:hideMark/>
          </w:tcPr>
          <w:p w14:paraId="0EB21FA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872" w:type="dxa"/>
            <w:tcBorders>
              <w:top w:val="nil"/>
              <w:left w:val="nil"/>
              <w:bottom w:val="nil"/>
              <w:right w:val="nil"/>
            </w:tcBorders>
            <w:shd w:val="clear" w:color="auto" w:fill="auto"/>
            <w:noWrap/>
            <w:vAlign w:val="center"/>
            <w:hideMark/>
          </w:tcPr>
          <w:p w14:paraId="6275901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705" w:type="dxa"/>
            <w:tcBorders>
              <w:top w:val="nil"/>
              <w:left w:val="nil"/>
              <w:bottom w:val="nil"/>
              <w:right w:val="nil"/>
            </w:tcBorders>
            <w:shd w:val="clear" w:color="auto" w:fill="auto"/>
            <w:noWrap/>
            <w:vAlign w:val="center"/>
            <w:hideMark/>
          </w:tcPr>
          <w:p w14:paraId="5325288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566" w:type="dxa"/>
            <w:tcBorders>
              <w:top w:val="nil"/>
              <w:left w:val="nil"/>
              <w:bottom w:val="nil"/>
              <w:right w:val="nil"/>
            </w:tcBorders>
            <w:shd w:val="clear" w:color="auto" w:fill="auto"/>
            <w:noWrap/>
            <w:vAlign w:val="center"/>
            <w:hideMark/>
          </w:tcPr>
          <w:p w14:paraId="538FC38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55" w:type="dxa"/>
            <w:tcBorders>
              <w:top w:val="nil"/>
              <w:left w:val="nil"/>
              <w:bottom w:val="nil"/>
              <w:right w:val="nil"/>
            </w:tcBorders>
            <w:shd w:val="clear" w:color="auto" w:fill="auto"/>
            <w:noWrap/>
            <w:vAlign w:val="center"/>
            <w:hideMark/>
          </w:tcPr>
          <w:p w14:paraId="4D4C72F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c>
          <w:tcPr>
            <w:tcW w:w="572" w:type="dxa"/>
            <w:tcBorders>
              <w:top w:val="nil"/>
              <w:left w:val="nil"/>
              <w:bottom w:val="nil"/>
              <w:right w:val="single" w:sz="8" w:space="0" w:color="auto"/>
            </w:tcBorders>
            <w:shd w:val="clear" w:color="auto" w:fill="auto"/>
            <w:noWrap/>
            <w:vAlign w:val="center"/>
            <w:hideMark/>
          </w:tcPr>
          <w:p w14:paraId="08E29F8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72" w:type="dxa"/>
            <w:tcBorders>
              <w:top w:val="nil"/>
              <w:left w:val="nil"/>
              <w:bottom w:val="nil"/>
              <w:right w:val="nil"/>
            </w:tcBorders>
            <w:shd w:val="clear" w:color="auto" w:fill="auto"/>
            <w:noWrap/>
            <w:vAlign w:val="center"/>
            <w:hideMark/>
          </w:tcPr>
          <w:p w14:paraId="790DFFC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622" w:type="dxa"/>
            <w:tcBorders>
              <w:top w:val="nil"/>
              <w:left w:val="nil"/>
              <w:bottom w:val="nil"/>
              <w:right w:val="nil"/>
            </w:tcBorders>
            <w:shd w:val="clear" w:color="auto" w:fill="auto"/>
            <w:noWrap/>
            <w:vAlign w:val="center"/>
            <w:hideMark/>
          </w:tcPr>
          <w:p w14:paraId="291ABFC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566" w:type="dxa"/>
            <w:tcBorders>
              <w:top w:val="nil"/>
              <w:left w:val="nil"/>
              <w:bottom w:val="nil"/>
              <w:right w:val="nil"/>
            </w:tcBorders>
            <w:shd w:val="clear" w:color="auto" w:fill="auto"/>
            <w:noWrap/>
            <w:vAlign w:val="center"/>
            <w:hideMark/>
          </w:tcPr>
          <w:p w14:paraId="023AFAC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883" w:type="dxa"/>
            <w:tcBorders>
              <w:top w:val="nil"/>
              <w:left w:val="nil"/>
              <w:bottom w:val="nil"/>
              <w:right w:val="nil"/>
            </w:tcBorders>
            <w:shd w:val="clear" w:color="auto" w:fill="auto"/>
            <w:noWrap/>
            <w:vAlign w:val="center"/>
            <w:hideMark/>
          </w:tcPr>
          <w:p w14:paraId="2BB439F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705" w:type="dxa"/>
            <w:tcBorders>
              <w:top w:val="nil"/>
              <w:left w:val="nil"/>
              <w:bottom w:val="nil"/>
              <w:right w:val="nil"/>
            </w:tcBorders>
            <w:shd w:val="clear" w:color="auto" w:fill="auto"/>
            <w:noWrap/>
            <w:vAlign w:val="center"/>
            <w:hideMark/>
          </w:tcPr>
          <w:p w14:paraId="3C210BC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72" w:type="dxa"/>
            <w:tcBorders>
              <w:top w:val="nil"/>
              <w:left w:val="nil"/>
              <w:bottom w:val="nil"/>
              <w:right w:val="nil"/>
            </w:tcBorders>
            <w:shd w:val="clear" w:color="auto" w:fill="auto"/>
            <w:noWrap/>
            <w:vAlign w:val="center"/>
            <w:hideMark/>
          </w:tcPr>
          <w:p w14:paraId="5ACEC27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55" w:type="dxa"/>
            <w:tcBorders>
              <w:top w:val="nil"/>
              <w:left w:val="nil"/>
              <w:bottom w:val="nil"/>
              <w:right w:val="nil"/>
            </w:tcBorders>
            <w:shd w:val="clear" w:color="auto" w:fill="auto"/>
            <w:noWrap/>
            <w:vAlign w:val="center"/>
            <w:hideMark/>
          </w:tcPr>
          <w:p w14:paraId="490726E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572" w:type="dxa"/>
            <w:tcBorders>
              <w:top w:val="nil"/>
              <w:left w:val="nil"/>
              <w:bottom w:val="nil"/>
              <w:right w:val="single" w:sz="8" w:space="0" w:color="auto"/>
            </w:tcBorders>
            <w:shd w:val="clear" w:color="auto" w:fill="auto"/>
            <w:noWrap/>
            <w:vAlign w:val="center"/>
            <w:hideMark/>
          </w:tcPr>
          <w:p w14:paraId="326C0CF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r>
      <w:tr w:rsidR="006D6EF3" w:rsidRPr="006D6EF3" w14:paraId="2F076074"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2D980313"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Specific conductance</w:t>
            </w:r>
          </w:p>
        </w:tc>
        <w:tc>
          <w:tcPr>
            <w:tcW w:w="672" w:type="dxa"/>
            <w:tcBorders>
              <w:top w:val="nil"/>
              <w:left w:val="nil"/>
              <w:bottom w:val="nil"/>
              <w:right w:val="nil"/>
            </w:tcBorders>
            <w:shd w:val="clear" w:color="auto" w:fill="auto"/>
            <w:noWrap/>
            <w:vAlign w:val="center"/>
            <w:hideMark/>
          </w:tcPr>
          <w:p w14:paraId="3BBAAEC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35</w:t>
            </w:r>
          </w:p>
        </w:tc>
        <w:tc>
          <w:tcPr>
            <w:tcW w:w="622" w:type="dxa"/>
            <w:tcBorders>
              <w:top w:val="nil"/>
              <w:left w:val="nil"/>
              <w:bottom w:val="nil"/>
              <w:right w:val="nil"/>
            </w:tcBorders>
            <w:shd w:val="clear" w:color="auto" w:fill="auto"/>
            <w:noWrap/>
            <w:vAlign w:val="center"/>
            <w:hideMark/>
          </w:tcPr>
          <w:p w14:paraId="03CF7E4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320</w:t>
            </w:r>
          </w:p>
        </w:tc>
        <w:tc>
          <w:tcPr>
            <w:tcW w:w="792" w:type="dxa"/>
            <w:tcBorders>
              <w:top w:val="nil"/>
              <w:left w:val="nil"/>
              <w:bottom w:val="nil"/>
              <w:right w:val="nil"/>
            </w:tcBorders>
            <w:shd w:val="clear" w:color="auto" w:fill="auto"/>
            <w:noWrap/>
            <w:vAlign w:val="center"/>
            <w:hideMark/>
          </w:tcPr>
          <w:p w14:paraId="4A2B506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371</w:t>
            </w:r>
          </w:p>
        </w:tc>
        <w:tc>
          <w:tcPr>
            <w:tcW w:w="872" w:type="dxa"/>
            <w:tcBorders>
              <w:top w:val="nil"/>
              <w:left w:val="nil"/>
              <w:bottom w:val="nil"/>
              <w:right w:val="nil"/>
            </w:tcBorders>
            <w:shd w:val="clear" w:color="auto" w:fill="auto"/>
            <w:noWrap/>
            <w:vAlign w:val="center"/>
            <w:hideMark/>
          </w:tcPr>
          <w:p w14:paraId="7AB8D35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410</w:t>
            </w:r>
          </w:p>
        </w:tc>
        <w:tc>
          <w:tcPr>
            <w:tcW w:w="705" w:type="dxa"/>
            <w:tcBorders>
              <w:top w:val="nil"/>
              <w:left w:val="nil"/>
              <w:bottom w:val="nil"/>
              <w:right w:val="nil"/>
            </w:tcBorders>
            <w:shd w:val="clear" w:color="auto" w:fill="auto"/>
            <w:noWrap/>
            <w:vAlign w:val="center"/>
            <w:hideMark/>
          </w:tcPr>
          <w:p w14:paraId="1F8F97F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403</w:t>
            </w:r>
          </w:p>
        </w:tc>
        <w:tc>
          <w:tcPr>
            <w:tcW w:w="566" w:type="dxa"/>
            <w:tcBorders>
              <w:top w:val="nil"/>
              <w:left w:val="nil"/>
              <w:bottom w:val="nil"/>
              <w:right w:val="nil"/>
            </w:tcBorders>
            <w:shd w:val="clear" w:color="auto" w:fill="auto"/>
            <w:noWrap/>
            <w:vAlign w:val="center"/>
            <w:hideMark/>
          </w:tcPr>
          <w:p w14:paraId="62C62BA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436</w:t>
            </w:r>
          </w:p>
        </w:tc>
        <w:tc>
          <w:tcPr>
            <w:tcW w:w="655" w:type="dxa"/>
            <w:tcBorders>
              <w:top w:val="nil"/>
              <w:left w:val="nil"/>
              <w:bottom w:val="nil"/>
              <w:right w:val="nil"/>
            </w:tcBorders>
            <w:shd w:val="clear" w:color="auto" w:fill="auto"/>
            <w:noWrap/>
            <w:vAlign w:val="center"/>
            <w:hideMark/>
          </w:tcPr>
          <w:p w14:paraId="6785C41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480</w:t>
            </w:r>
          </w:p>
        </w:tc>
        <w:tc>
          <w:tcPr>
            <w:tcW w:w="572" w:type="dxa"/>
            <w:tcBorders>
              <w:top w:val="nil"/>
              <w:left w:val="nil"/>
              <w:bottom w:val="nil"/>
              <w:right w:val="single" w:sz="8" w:space="0" w:color="auto"/>
            </w:tcBorders>
            <w:shd w:val="clear" w:color="auto" w:fill="auto"/>
            <w:noWrap/>
            <w:vAlign w:val="center"/>
            <w:hideMark/>
          </w:tcPr>
          <w:p w14:paraId="11BF999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42</w:t>
            </w:r>
          </w:p>
        </w:tc>
        <w:tc>
          <w:tcPr>
            <w:tcW w:w="672" w:type="dxa"/>
            <w:tcBorders>
              <w:top w:val="nil"/>
              <w:left w:val="nil"/>
              <w:bottom w:val="nil"/>
              <w:right w:val="nil"/>
            </w:tcBorders>
            <w:shd w:val="clear" w:color="auto" w:fill="auto"/>
            <w:noWrap/>
            <w:vAlign w:val="center"/>
            <w:hideMark/>
          </w:tcPr>
          <w:p w14:paraId="7E731DE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22" w:type="dxa"/>
            <w:tcBorders>
              <w:top w:val="nil"/>
              <w:left w:val="nil"/>
              <w:bottom w:val="nil"/>
              <w:right w:val="nil"/>
            </w:tcBorders>
            <w:shd w:val="clear" w:color="auto" w:fill="auto"/>
            <w:noWrap/>
            <w:vAlign w:val="center"/>
            <w:hideMark/>
          </w:tcPr>
          <w:p w14:paraId="214EF2A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310</w:t>
            </w:r>
          </w:p>
        </w:tc>
        <w:tc>
          <w:tcPr>
            <w:tcW w:w="566" w:type="dxa"/>
            <w:tcBorders>
              <w:top w:val="nil"/>
              <w:left w:val="nil"/>
              <w:bottom w:val="nil"/>
              <w:right w:val="nil"/>
            </w:tcBorders>
            <w:shd w:val="clear" w:color="auto" w:fill="auto"/>
            <w:noWrap/>
            <w:vAlign w:val="center"/>
            <w:hideMark/>
          </w:tcPr>
          <w:p w14:paraId="6CC07C8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388</w:t>
            </w:r>
          </w:p>
        </w:tc>
        <w:tc>
          <w:tcPr>
            <w:tcW w:w="883" w:type="dxa"/>
            <w:tcBorders>
              <w:top w:val="nil"/>
              <w:left w:val="nil"/>
              <w:bottom w:val="nil"/>
              <w:right w:val="nil"/>
            </w:tcBorders>
            <w:shd w:val="clear" w:color="auto" w:fill="auto"/>
            <w:noWrap/>
            <w:vAlign w:val="center"/>
            <w:hideMark/>
          </w:tcPr>
          <w:p w14:paraId="2F767B9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430</w:t>
            </w:r>
          </w:p>
        </w:tc>
        <w:tc>
          <w:tcPr>
            <w:tcW w:w="705" w:type="dxa"/>
            <w:tcBorders>
              <w:top w:val="nil"/>
              <w:left w:val="nil"/>
              <w:bottom w:val="nil"/>
              <w:right w:val="nil"/>
            </w:tcBorders>
            <w:shd w:val="clear" w:color="auto" w:fill="auto"/>
            <w:noWrap/>
            <w:vAlign w:val="center"/>
            <w:hideMark/>
          </w:tcPr>
          <w:p w14:paraId="6F71534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432</w:t>
            </w:r>
          </w:p>
        </w:tc>
        <w:tc>
          <w:tcPr>
            <w:tcW w:w="672" w:type="dxa"/>
            <w:tcBorders>
              <w:top w:val="nil"/>
              <w:left w:val="nil"/>
              <w:bottom w:val="nil"/>
              <w:right w:val="nil"/>
            </w:tcBorders>
            <w:shd w:val="clear" w:color="auto" w:fill="auto"/>
            <w:noWrap/>
            <w:vAlign w:val="center"/>
            <w:hideMark/>
          </w:tcPr>
          <w:p w14:paraId="6995E1A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473</w:t>
            </w:r>
          </w:p>
        </w:tc>
        <w:tc>
          <w:tcPr>
            <w:tcW w:w="655" w:type="dxa"/>
            <w:tcBorders>
              <w:top w:val="nil"/>
              <w:left w:val="nil"/>
              <w:bottom w:val="nil"/>
              <w:right w:val="nil"/>
            </w:tcBorders>
            <w:shd w:val="clear" w:color="auto" w:fill="auto"/>
            <w:noWrap/>
            <w:vAlign w:val="center"/>
            <w:hideMark/>
          </w:tcPr>
          <w:p w14:paraId="35FEA97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607</w:t>
            </w:r>
          </w:p>
        </w:tc>
        <w:tc>
          <w:tcPr>
            <w:tcW w:w="572" w:type="dxa"/>
            <w:tcBorders>
              <w:top w:val="nil"/>
              <w:left w:val="nil"/>
              <w:bottom w:val="nil"/>
              <w:right w:val="single" w:sz="8" w:space="0" w:color="auto"/>
            </w:tcBorders>
            <w:shd w:val="clear" w:color="auto" w:fill="auto"/>
            <w:noWrap/>
            <w:vAlign w:val="center"/>
            <w:hideMark/>
          </w:tcPr>
          <w:p w14:paraId="05B94136"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79</w:t>
            </w:r>
          </w:p>
        </w:tc>
      </w:tr>
      <w:tr w:rsidR="006D6EF3" w:rsidRPr="006D6EF3" w14:paraId="0560DA0A"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490BFF95"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Sulfate (mg/l)</w:t>
            </w:r>
          </w:p>
        </w:tc>
        <w:tc>
          <w:tcPr>
            <w:tcW w:w="672" w:type="dxa"/>
            <w:tcBorders>
              <w:top w:val="nil"/>
              <w:left w:val="nil"/>
              <w:bottom w:val="nil"/>
              <w:right w:val="nil"/>
            </w:tcBorders>
            <w:shd w:val="clear" w:color="auto" w:fill="auto"/>
            <w:noWrap/>
            <w:vAlign w:val="center"/>
            <w:hideMark/>
          </w:tcPr>
          <w:p w14:paraId="6C58CED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c>
          <w:tcPr>
            <w:tcW w:w="622" w:type="dxa"/>
            <w:tcBorders>
              <w:top w:val="nil"/>
              <w:left w:val="nil"/>
              <w:bottom w:val="nil"/>
              <w:right w:val="nil"/>
            </w:tcBorders>
            <w:shd w:val="clear" w:color="auto" w:fill="auto"/>
            <w:noWrap/>
            <w:vAlign w:val="center"/>
            <w:hideMark/>
          </w:tcPr>
          <w:p w14:paraId="26050F6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792" w:type="dxa"/>
            <w:tcBorders>
              <w:top w:val="nil"/>
              <w:left w:val="nil"/>
              <w:bottom w:val="nil"/>
              <w:right w:val="nil"/>
            </w:tcBorders>
            <w:shd w:val="clear" w:color="auto" w:fill="auto"/>
            <w:noWrap/>
            <w:vAlign w:val="center"/>
            <w:hideMark/>
          </w:tcPr>
          <w:p w14:paraId="2B2C22C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872" w:type="dxa"/>
            <w:tcBorders>
              <w:top w:val="nil"/>
              <w:left w:val="nil"/>
              <w:bottom w:val="nil"/>
              <w:right w:val="nil"/>
            </w:tcBorders>
            <w:shd w:val="clear" w:color="auto" w:fill="auto"/>
            <w:noWrap/>
            <w:vAlign w:val="center"/>
            <w:hideMark/>
          </w:tcPr>
          <w:p w14:paraId="57400A8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w:t>
            </w:r>
          </w:p>
        </w:tc>
        <w:tc>
          <w:tcPr>
            <w:tcW w:w="705" w:type="dxa"/>
            <w:tcBorders>
              <w:top w:val="nil"/>
              <w:left w:val="nil"/>
              <w:bottom w:val="nil"/>
              <w:right w:val="nil"/>
            </w:tcBorders>
            <w:shd w:val="clear" w:color="auto" w:fill="auto"/>
            <w:noWrap/>
            <w:vAlign w:val="center"/>
            <w:hideMark/>
          </w:tcPr>
          <w:p w14:paraId="4EDFF69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566" w:type="dxa"/>
            <w:tcBorders>
              <w:top w:val="nil"/>
              <w:left w:val="nil"/>
              <w:bottom w:val="nil"/>
              <w:right w:val="nil"/>
            </w:tcBorders>
            <w:shd w:val="clear" w:color="auto" w:fill="auto"/>
            <w:noWrap/>
            <w:vAlign w:val="center"/>
            <w:hideMark/>
          </w:tcPr>
          <w:p w14:paraId="0104D9A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39</w:t>
            </w:r>
          </w:p>
        </w:tc>
        <w:tc>
          <w:tcPr>
            <w:tcW w:w="655" w:type="dxa"/>
            <w:tcBorders>
              <w:top w:val="nil"/>
              <w:left w:val="nil"/>
              <w:bottom w:val="nil"/>
              <w:right w:val="nil"/>
            </w:tcBorders>
            <w:shd w:val="clear" w:color="auto" w:fill="auto"/>
            <w:noWrap/>
            <w:vAlign w:val="center"/>
            <w:hideMark/>
          </w:tcPr>
          <w:p w14:paraId="321D9AE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66</w:t>
            </w:r>
          </w:p>
        </w:tc>
        <w:tc>
          <w:tcPr>
            <w:tcW w:w="572" w:type="dxa"/>
            <w:tcBorders>
              <w:top w:val="nil"/>
              <w:left w:val="nil"/>
              <w:bottom w:val="nil"/>
              <w:right w:val="single" w:sz="8" w:space="0" w:color="auto"/>
            </w:tcBorders>
            <w:shd w:val="clear" w:color="auto" w:fill="auto"/>
            <w:noWrap/>
            <w:vAlign w:val="center"/>
            <w:hideMark/>
          </w:tcPr>
          <w:p w14:paraId="34CB75B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672" w:type="dxa"/>
            <w:tcBorders>
              <w:top w:val="nil"/>
              <w:left w:val="nil"/>
              <w:bottom w:val="nil"/>
              <w:right w:val="nil"/>
            </w:tcBorders>
            <w:shd w:val="clear" w:color="auto" w:fill="auto"/>
            <w:noWrap/>
            <w:vAlign w:val="center"/>
            <w:hideMark/>
          </w:tcPr>
          <w:p w14:paraId="7C6FD9D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22" w:type="dxa"/>
            <w:tcBorders>
              <w:top w:val="nil"/>
              <w:left w:val="nil"/>
              <w:bottom w:val="nil"/>
              <w:right w:val="nil"/>
            </w:tcBorders>
            <w:shd w:val="clear" w:color="auto" w:fill="auto"/>
            <w:noWrap/>
            <w:vAlign w:val="center"/>
            <w:hideMark/>
          </w:tcPr>
          <w:p w14:paraId="6A05D67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566" w:type="dxa"/>
            <w:tcBorders>
              <w:top w:val="nil"/>
              <w:left w:val="nil"/>
              <w:bottom w:val="nil"/>
              <w:right w:val="nil"/>
            </w:tcBorders>
            <w:shd w:val="clear" w:color="auto" w:fill="auto"/>
            <w:noWrap/>
            <w:vAlign w:val="center"/>
            <w:hideMark/>
          </w:tcPr>
          <w:p w14:paraId="7D00F63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w:t>
            </w:r>
          </w:p>
        </w:tc>
        <w:tc>
          <w:tcPr>
            <w:tcW w:w="883" w:type="dxa"/>
            <w:tcBorders>
              <w:top w:val="nil"/>
              <w:left w:val="nil"/>
              <w:bottom w:val="nil"/>
              <w:right w:val="nil"/>
            </w:tcBorders>
            <w:shd w:val="clear" w:color="auto" w:fill="auto"/>
            <w:noWrap/>
            <w:vAlign w:val="center"/>
            <w:hideMark/>
          </w:tcPr>
          <w:p w14:paraId="28F32A5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w:t>
            </w:r>
          </w:p>
        </w:tc>
        <w:tc>
          <w:tcPr>
            <w:tcW w:w="705" w:type="dxa"/>
            <w:tcBorders>
              <w:top w:val="nil"/>
              <w:left w:val="nil"/>
              <w:bottom w:val="nil"/>
              <w:right w:val="nil"/>
            </w:tcBorders>
            <w:shd w:val="clear" w:color="auto" w:fill="auto"/>
            <w:noWrap/>
            <w:vAlign w:val="center"/>
            <w:hideMark/>
          </w:tcPr>
          <w:p w14:paraId="13AB736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w:t>
            </w:r>
          </w:p>
        </w:tc>
        <w:tc>
          <w:tcPr>
            <w:tcW w:w="672" w:type="dxa"/>
            <w:tcBorders>
              <w:top w:val="nil"/>
              <w:left w:val="nil"/>
              <w:bottom w:val="nil"/>
              <w:right w:val="nil"/>
            </w:tcBorders>
            <w:shd w:val="clear" w:color="auto" w:fill="auto"/>
            <w:noWrap/>
            <w:vAlign w:val="center"/>
            <w:hideMark/>
          </w:tcPr>
          <w:p w14:paraId="33778B5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655" w:type="dxa"/>
            <w:tcBorders>
              <w:top w:val="nil"/>
              <w:left w:val="nil"/>
              <w:bottom w:val="nil"/>
              <w:right w:val="nil"/>
            </w:tcBorders>
            <w:shd w:val="clear" w:color="auto" w:fill="auto"/>
            <w:noWrap/>
            <w:vAlign w:val="center"/>
            <w:hideMark/>
          </w:tcPr>
          <w:p w14:paraId="0C2A512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572" w:type="dxa"/>
            <w:tcBorders>
              <w:top w:val="nil"/>
              <w:left w:val="nil"/>
              <w:bottom w:val="nil"/>
              <w:right w:val="single" w:sz="8" w:space="0" w:color="auto"/>
            </w:tcBorders>
            <w:shd w:val="clear" w:color="auto" w:fill="auto"/>
            <w:noWrap/>
            <w:vAlign w:val="center"/>
            <w:hideMark/>
          </w:tcPr>
          <w:p w14:paraId="4E78A50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r>
      <w:tr w:rsidR="006D6EF3" w:rsidRPr="006D6EF3" w14:paraId="0FD9D933"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F995DD7"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Temperature</w:t>
            </w:r>
          </w:p>
        </w:tc>
        <w:tc>
          <w:tcPr>
            <w:tcW w:w="672" w:type="dxa"/>
            <w:tcBorders>
              <w:top w:val="nil"/>
              <w:left w:val="nil"/>
              <w:bottom w:val="nil"/>
              <w:right w:val="nil"/>
            </w:tcBorders>
            <w:shd w:val="clear" w:color="auto" w:fill="auto"/>
            <w:noWrap/>
            <w:vAlign w:val="center"/>
            <w:hideMark/>
          </w:tcPr>
          <w:p w14:paraId="69B1E16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622" w:type="dxa"/>
            <w:tcBorders>
              <w:top w:val="nil"/>
              <w:left w:val="nil"/>
              <w:bottom w:val="nil"/>
              <w:right w:val="nil"/>
            </w:tcBorders>
            <w:shd w:val="clear" w:color="auto" w:fill="auto"/>
            <w:noWrap/>
            <w:vAlign w:val="center"/>
            <w:hideMark/>
          </w:tcPr>
          <w:p w14:paraId="68207C8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792" w:type="dxa"/>
            <w:tcBorders>
              <w:top w:val="nil"/>
              <w:left w:val="nil"/>
              <w:bottom w:val="nil"/>
              <w:right w:val="nil"/>
            </w:tcBorders>
            <w:shd w:val="clear" w:color="auto" w:fill="auto"/>
            <w:noWrap/>
            <w:vAlign w:val="center"/>
            <w:hideMark/>
          </w:tcPr>
          <w:p w14:paraId="4156915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872" w:type="dxa"/>
            <w:tcBorders>
              <w:top w:val="nil"/>
              <w:left w:val="nil"/>
              <w:bottom w:val="nil"/>
              <w:right w:val="nil"/>
            </w:tcBorders>
            <w:shd w:val="clear" w:color="auto" w:fill="auto"/>
            <w:noWrap/>
            <w:vAlign w:val="center"/>
            <w:hideMark/>
          </w:tcPr>
          <w:p w14:paraId="3112EDA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705" w:type="dxa"/>
            <w:tcBorders>
              <w:top w:val="nil"/>
              <w:left w:val="nil"/>
              <w:bottom w:val="nil"/>
              <w:right w:val="nil"/>
            </w:tcBorders>
            <w:shd w:val="clear" w:color="auto" w:fill="auto"/>
            <w:noWrap/>
            <w:vAlign w:val="center"/>
            <w:hideMark/>
          </w:tcPr>
          <w:p w14:paraId="3E34163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566" w:type="dxa"/>
            <w:tcBorders>
              <w:top w:val="nil"/>
              <w:left w:val="nil"/>
              <w:bottom w:val="nil"/>
              <w:right w:val="nil"/>
            </w:tcBorders>
            <w:shd w:val="clear" w:color="auto" w:fill="auto"/>
            <w:noWrap/>
            <w:vAlign w:val="center"/>
            <w:hideMark/>
          </w:tcPr>
          <w:p w14:paraId="6F44B05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655" w:type="dxa"/>
            <w:tcBorders>
              <w:top w:val="nil"/>
              <w:left w:val="nil"/>
              <w:bottom w:val="nil"/>
              <w:right w:val="nil"/>
            </w:tcBorders>
            <w:shd w:val="clear" w:color="auto" w:fill="auto"/>
            <w:noWrap/>
            <w:vAlign w:val="center"/>
            <w:hideMark/>
          </w:tcPr>
          <w:p w14:paraId="392EDA1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c>
          <w:tcPr>
            <w:tcW w:w="572" w:type="dxa"/>
            <w:tcBorders>
              <w:top w:val="nil"/>
              <w:left w:val="nil"/>
              <w:bottom w:val="nil"/>
              <w:right w:val="single" w:sz="8" w:space="0" w:color="auto"/>
            </w:tcBorders>
            <w:shd w:val="clear" w:color="auto" w:fill="auto"/>
            <w:noWrap/>
            <w:vAlign w:val="center"/>
            <w:hideMark/>
          </w:tcPr>
          <w:p w14:paraId="5570A8C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672" w:type="dxa"/>
            <w:tcBorders>
              <w:top w:val="nil"/>
              <w:left w:val="nil"/>
              <w:bottom w:val="nil"/>
              <w:right w:val="nil"/>
            </w:tcBorders>
            <w:shd w:val="clear" w:color="auto" w:fill="auto"/>
            <w:noWrap/>
            <w:vAlign w:val="center"/>
            <w:hideMark/>
          </w:tcPr>
          <w:p w14:paraId="5E08862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622" w:type="dxa"/>
            <w:tcBorders>
              <w:top w:val="nil"/>
              <w:left w:val="nil"/>
              <w:bottom w:val="nil"/>
              <w:right w:val="nil"/>
            </w:tcBorders>
            <w:shd w:val="clear" w:color="auto" w:fill="auto"/>
            <w:noWrap/>
            <w:vAlign w:val="center"/>
            <w:hideMark/>
          </w:tcPr>
          <w:p w14:paraId="080F838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566" w:type="dxa"/>
            <w:tcBorders>
              <w:top w:val="nil"/>
              <w:left w:val="nil"/>
              <w:bottom w:val="nil"/>
              <w:right w:val="nil"/>
            </w:tcBorders>
            <w:shd w:val="clear" w:color="auto" w:fill="auto"/>
            <w:noWrap/>
            <w:vAlign w:val="center"/>
            <w:hideMark/>
          </w:tcPr>
          <w:p w14:paraId="5635811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883" w:type="dxa"/>
            <w:tcBorders>
              <w:top w:val="nil"/>
              <w:left w:val="nil"/>
              <w:bottom w:val="nil"/>
              <w:right w:val="nil"/>
            </w:tcBorders>
            <w:shd w:val="clear" w:color="auto" w:fill="auto"/>
            <w:noWrap/>
            <w:vAlign w:val="center"/>
            <w:hideMark/>
          </w:tcPr>
          <w:p w14:paraId="5DA6789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705" w:type="dxa"/>
            <w:tcBorders>
              <w:top w:val="nil"/>
              <w:left w:val="nil"/>
              <w:bottom w:val="nil"/>
              <w:right w:val="nil"/>
            </w:tcBorders>
            <w:shd w:val="clear" w:color="auto" w:fill="auto"/>
            <w:noWrap/>
            <w:vAlign w:val="center"/>
            <w:hideMark/>
          </w:tcPr>
          <w:p w14:paraId="566E2BC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72" w:type="dxa"/>
            <w:tcBorders>
              <w:top w:val="nil"/>
              <w:left w:val="nil"/>
              <w:bottom w:val="nil"/>
              <w:right w:val="nil"/>
            </w:tcBorders>
            <w:shd w:val="clear" w:color="auto" w:fill="auto"/>
            <w:noWrap/>
            <w:vAlign w:val="center"/>
            <w:hideMark/>
          </w:tcPr>
          <w:p w14:paraId="5B91433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55" w:type="dxa"/>
            <w:tcBorders>
              <w:top w:val="nil"/>
              <w:left w:val="nil"/>
              <w:bottom w:val="nil"/>
              <w:right w:val="nil"/>
            </w:tcBorders>
            <w:shd w:val="clear" w:color="auto" w:fill="auto"/>
            <w:noWrap/>
            <w:vAlign w:val="center"/>
            <w:hideMark/>
          </w:tcPr>
          <w:p w14:paraId="6ECD308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572" w:type="dxa"/>
            <w:tcBorders>
              <w:top w:val="nil"/>
              <w:left w:val="nil"/>
              <w:bottom w:val="nil"/>
              <w:right w:val="single" w:sz="8" w:space="0" w:color="auto"/>
            </w:tcBorders>
            <w:shd w:val="clear" w:color="auto" w:fill="auto"/>
            <w:noWrap/>
            <w:vAlign w:val="center"/>
            <w:hideMark/>
          </w:tcPr>
          <w:p w14:paraId="50CAD1A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r>
      <w:tr w:rsidR="006D6EF3" w:rsidRPr="006D6EF3" w14:paraId="1B5B28AD"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336E31BA" w14:textId="77777777" w:rsidR="00DF01C4" w:rsidRPr="006D6EF3" w:rsidRDefault="00DF01C4" w:rsidP="00DF01C4">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Coliform</w:t>
            </w:r>
          </w:p>
        </w:tc>
        <w:tc>
          <w:tcPr>
            <w:tcW w:w="672" w:type="dxa"/>
            <w:tcBorders>
              <w:top w:val="nil"/>
              <w:left w:val="nil"/>
              <w:bottom w:val="nil"/>
              <w:right w:val="nil"/>
            </w:tcBorders>
            <w:shd w:val="clear" w:color="auto" w:fill="auto"/>
            <w:noWrap/>
            <w:vAlign w:val="center"/>
            <w:hideMark/>
          </w:tcPr>
          <w:p w14:paraId="257668E4" w14:textId="0249A8F1"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4AA2AEC5" w14:textId="5EE2C6D1"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92" w:type="dxa"/>
            <w:tcBorders>
              <w:top w:val="nil"/>
              <w:left w:val="nil"/>
              <w:bottom w:val="nil"/>
              <w:right w:val="nil"/>
            </w:tcBorders>
            <w:shd w:val="clear" w:color="auto" w:fill="auto"/>
            <w:noWrap/>
            <w:vAlign w:val="center"/>
            <w:hideMark/>
          </w:tcPr>
          <w:p w14:paraId="5E17A164" w14:textId="3CF232A5"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2" w:type="dxa"/>
            <w:tcBorders>
              <w:top w:val="nil"/>
              <w:left w:val="nil"/>
              <w:bottom w:val="nil"/>
              <w:right w:val="nil"/>
            </w:tcBorders>
            <w:shd w:val="clear" w:color="auto" w:fill="auto"/>
            <w:noWrap/>
            <w:vAlign w:val="center"/>
            <w:hideMark/>
          </w:tcPr>
          <w:p w14:paraId="4B9773C3" w14:textId="328DB1F1"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0C40D20A" w14:textId="00F047C4"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2DC68713" w14:textId="1CFDDC2F"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3438BBA5" w14:textId="51F4B078"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7F837750" w14:textId="3322D62E"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nil"/>
              <w:right w:val="nil"/>
            </w:tcBorders>
            <w:shd w:val="clear" w:color="auto" w:fill="auto"/>
            <w:noWrap/>
            <w:vAlign w:val="center"/>
            <w:hideMark/>
          </w:tcPr>
          <w:p w14:paraId="7185381D"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22" w:type="dxa"/>
            <w:tcBorders>
              <w:top w:val="nil"/>
              <w:left w:val="nil"/>
              <w:bottom w:val="nil"/>
              <w:right w:val="nil"/>
            </w:tcBorders>
            <w:shd w:val="clear" w:color="auto" w:fill="auto"/>
            <w:noWrap/>
            <w:vAlign w:val="center"/>
            <w:hideMark/>
          </w:tcPr>
          <w:p w14:paraId="1EC69AB6"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566" w:type="dxa"/>
            <w:tcBorders>
              <w:top w:val="nil"/>
              <w:left w:val="nil"/>
              <w:bottom w:val="nil"/>
              <w:right w:val="nil"/>
            </w:tcBorders>
            <w:shd w:val="clear" w:color="auto" w:fill="auto"/>
            <w:noWrap/>
            <w:vAlign w:val="center"/>
            <w:hideMark/>
          </w:tcPr>
          <w:p w14:paraId="4429FA6E"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883" w:type="dxa"/>
            <w:tcBorders>
              <w:top w:val="nil"/>
              <w:left w:val="nil"/>
              <w:bottom w:val="nil"/>
              <w:right w:val="nil"/>
            </w:tcBorders>
            <w:shd w:val="clear" w:color="auto" w:fill="auto"/>
            <w:noWrap/>
            <w:vAlign w:val="center"/>
            <w:hideMark/>
          </w:tcPr>
          <w:p w14:paraId="19791E49"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334</w:t>
            </w:r>
          </w:p>
        </w:tc>
        <w:tc>
          <w:tcPr>
            <w:tcW w:w="705" w:type="dxa"/>
            <w:tcBorders>
              <w:top w:val="nil"/>
              <w:left w:val="nil"/>
              <w:bottom w:val="nil"/>
              <w:right w:val="nil"/>
            </w:tcBorders>
            <w:shd w:val="clear" w:color="auto" w:fill="auto"/>
            <w:noWrap/>
            <w:vAlign w:val="center"/>
            <w:hideMark/>
          </w:tcPr>
          <w:p w14:paraId="568BA591"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629</w:t>
            </w:r>
          </w:p>
        </w:tc>
        <w:tc>
          <w:tcPr>
            <w:tcW w:w="672" w:type="dxa"/>
            <w:tcBorders>
              <w:top w:val="nil"/>
              <w:left w:val="nil"/>
              <w:bottom w:val="nil"/>
              <w:right w:val="nil"/>
            </w:tcBorders>
            <w:shd w:val="clear" w:color="auto" w:fill="auto"/>
            <w:noWrap/>
            <w:vAlign w:val="center"/>
            <w:hideMark/>
          </w:tcPr>
          <w:p w14:paraId="465B9DB7"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1195</w:t>
            </w:r>
          </w:p>
        </w:tc>
        <w:tc>
          <w:tcPr>
            <w:tcW w:w="655" w:type="dxa"/>
            <w:tcBorders>
              <w:top w:val="nil"/>
              <w:left w:val="nil"/>
              <w:bottom w:val="nil"/>
              <w:right w:val="nil"/>
            </w:tcBorders>
            <w:shd w:val="clear" w:color="auto" w:fill="auto"/>
            <w:noWrap/>
            <w:vAlign w:val="center"/>
            <w:hideMark/>
          </w:tcPr>
          <w:p w14:paraId="43BE60DA"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1700</w:t>
            </w:r>
          </w:p>
        </w:tc>
        <w:tc>
          <w:tcPr>
            <w:tcW w:w="572" w:type="dxa"/>
            <w:tcBorders>
              <w:top w:val="nil"/>
              <w:left w:val="nil"/>
              <w:bottom w:val="nil"/>
              <w:right w:val="single" w:sz="8" w:space="0" w:color="auto"/>
            </w:tcBorders>
            <w:shd w:val="clear" w:color="auto" w:fill="auto"/>
            <w:noWrap/>
            <w:vAlign w:val="center"/>
            <w:hideMark/>
          </w:tcPr>
          <w:p w14:paraId="79967032" w14:textId="77777777" w:rsidR="00DF01C4" w:rsidRPr="006D6EF3" w:rsidRDefault="00DF01C4" w:rsidP="00DF01C4">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644</w:t>
            </w:r>
          </w:p>
        </w:tc>
      </w:tr>
      <w:tr w:rsidR="006D6EF3" w:rsidRPr="006D6EF3" w14:paraId="14AD3315"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133427BA"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dissolved solids</w:t>
            </w:r>
          </w:p>
        </w:tc>
        <w:tc>
          <w:tcPr>
            <w:tcW w:w="672" w:type="dxa"/>
            <w:tcBorders>
              <w:top w:val="nil"/>
              <w:left w:val="nil"/>
              <w:bottom w:val="nil"/>
              <w:right w:val="nil"/>
            </w:tcBorders>
            <w:shd w:val="clear" w:color="auto" w:fill="auto"/>
            <w:noWrap/>
            <w:vAlign w:val="center"/>
            <w:hideMark/>
          </w:tcPr>
          <w:p w14:paraId="52E4CAD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45</w:t>
            </w:r>
          </w:p>
        </w:tc>
        <w:tc>
          <w:tcPr>
            <w:tcW w:w="622" w:type="dxa"/>
            <w:tcBorders>
              <w:top w:val="nil"/>
              <w:left w:val="nil"/>
              <w:bottom w:val="nil"/>
              <w:right w:val="nil"/>
            </w:tcBorders>
            <w:shd w:val="clear" w:color="auto" w:fill="auto"/>
            <w:noWrap/>
            <w:vAlign w:val="center"/>
            <w:hideMark/>
          </w:tcPr>
          <w:p w14:paraId="2E472DE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170</w:t>
            </w:r>
          </w:p>
        </w:tc>
        <w:tc>
          <w:tcPr>
            <w:tcW w:w="792" w:type="dxa"/>
            <w:tcBorders>
              <w:top w:val="nil"/>
              <w:left w:val="nil"/>
              <w:bottom w:val="nil"/>
              <w:right w:val="nil"/>
            </w:tcBorders>
            <w:shd w:val="clear" w:color="auto" w:fill="auto"/>
            <w:noWrap/>
            <w:vAlign w:val="center"/>
            <w:hideMark/>
          </w:tcPr>
          <w:p w14:paraId="7BB95B9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220</w:t>
            </w:r>
          </w:p>
        </w:tc>
        <w:tc>
          <w:tcPr>
            <w:tcW w:w="872" w:type="dxa"/>
            <w:tcBorders>
              <w:top w:val="nil"/>
              <w:left w:val="nil"/>
              <w:bottom w:val="nil"/>
              <w:right w:val="nil"/>
            </w:tcBorders>
            <w:shd w:val="clear" w:color="auto" w:fill="auto"/>
            <w:noWrap/>
            <w:vAlign w:val="center"/>
            <w:hideMark/>
          </w:tcPr>
          <w:p w14:paraId="10FBE48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242</w:t>
            </w:r>
          </w:p>
        </w:tc>
        <w:tc>
          <w:tcPr>
            <w:tcW w:w="705" w:type="dxa"/>
            <w:tcBorders>
              <w:top w:val="nil"/>
              <w:left w:val="nil"/>
              <w:bottom w:val="nil"/>
              <w:right w:val="nil"/>
            </w:tcBorders>
            <w:shd w:val="clear" w:color="auto" w:fill="auto"/>
            <w:noWrap/>
            <w:vAlign w:val="center"/>
            <w:hideMark/>
          </w:tcPr>
          <w:p w14:paraId="2A7A26A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240</w:t>
            </w:r>
          </w:p>
        </w:tc>
        <w:tc>
          <w:tcPr>
            <w:tcW w:w="566" w:type="dxa"/>
            <w:tcBorders>
              <w:top w:val="nil"/>
              <w:left w:val="nil"/>
              <w:bottom w:val="nil"/>
              <w:right w:val="nil"/>
            </w:tcBorders>
            <w:shd w:val="clear" w:color="auto" w:fill="auto"/>
            <w:noWrap/>
            <w:vAlign w:val="center"/>
            <w:hideMark/>
          </w:tcPr>
          <w:p w14:paraId="2B2A46F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256</w:t>
            </w:r>
          </w:p>
        </w:tc>
        <w:tc>
          <w:tcPr>
            <w:tcW w:w="655" w:type="dxa"/>
            <w:tcBorders>
              <w:top w:val="nil"/>
              <w:left w:val="nil"/>
              <w:bottom w:val="nil"/>
              <w:right w:val="nil"/>
            </w:tcBorders>
            <w:shd w:val="clear" w:color="auto" w:fill="auto"/>
            <w:noWrap/>
            <w:vAlign w:val="center"/>
            <w:hideMark/>
          </w:tcPr>
          <w:p w14:paraId="0FF21BB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292</w:t>
            </w:r>
          </w:p>
        </w:tc>
        <w:tc>
          <w:tcPr>
            <w:tcW w:w="572" w:type="dxa"/>
            <w:tcBorders>
              <w:top w:val="nil"/>
              <w:left w:val="nil"/>
              <w:bottom w:val="nil"/>
              <w:right w:val="single" w:sz="8" w:space="0" w:color="auto"/>
            </w:tcBorders>
            <w:shd w:val="clear" w:color="auto" w:fill="auto"/>
            <w:noWrap/>
            <w:vAlign w:val="center"/>
            <w:hideMark/>
          </w:tcPr>
          <w:p w14:paraId="561E4A7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672" w:type="dxa"/>
            <w:tcBorders>
              <w:top w:val="nil"/>
              <w:left w:val="nil"/>
              <w:bottom w:val="nil"/>
              <w:right w:val="nil"/>
            </w:tcBorders>
            <w:shd w:val="clear" w:color="auto" w:fill="auto"/>
            <w:noWrap/>
            <w:vAlign w:val="center"/>
            <w:hideMark/>
          </w:tcPr>
          <w:p w14:paraId="631AC0C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622" w:type="dxa"/>
            <w:tcBorders>
              <w:top w:val="nil"/>
              <w:left w:val="nil"/>
              <w:bottom w:val="nil"/>
              <w:right w:val="nil"/>
            </w:tcBorders>
            <w:shd w:val="clear" w:color="auto" w:fill="auto"/>
            <w:noWrap/>
            <w:vAlign w:val="center"/>
            <w:hideMark/>
          </w:tcPr>
          <w:p w14:paraId="146218B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160</w:t>
            </w:r>
          </w:p>
        </w:tc>
        <w:tc>
          <w:tcPr>
            <w:tcW w:w="566" w:type="dxa"/>
            <w:tcBorders>
              <w:top w:val="nil"/>
              <w:left w:val="nil"/>
              <w:bottom w:val="nil"/>
              <w:right w:val="nil"/>
            </w:tcBorders>
            <w:shd w:val="clear" w:color="auto" w:fill="auto"/>
            <w:noWrap/>
            <w:vAlign w:val="center"/>
            <w:hideMark/>
          </w:tcPr>
          <w:p w14:paraId="125BD5F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225</w:t>
            </w:r>
          </w:p>
        </w:tc>
        <w:tc>
          <w:tcPr>
            <w:tcW w:w="883" w:type="dxa"/>
            <w:tcBorders>
              <w:top w:val="nil"/>
              <w:left w:val="nil"/>
              <w:bottom w:val="nil"/>
              <w:right w:val="nil"/>
            </w:tcBorders>
            <w:shd w:val="clear" w:color="auto" w:fill="auto"/>
            <w:noWrap/>
            <w:vAlign w:val="center"/>
            <w:hideMark/>
          </w:tcPr>
          <w:p w14:paraId="682C2D4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267</w:t>
            </w:r>
          </w:p>
        </w:tc>
        <w:tc>
          <w:tcPr>
            <w:tcW w:w="705" w:type="dxa"/>
            <w:tcBorders>
              <w:top w:val="nil"/>
              <w:left w:val="nil"/>
              <w:bottom w:val="nil"/>
              <w:right w:val="nil"/>
            </w:tcBorders>
            <w:shd w:val="clear" w:color="auto" w:fill="auto"/>
            <w:noWrap/>
            <w:vAlign w:val="center"/>
            <w:hideMark/>
          </w:tcPr>
          <w:p w14:paraId="01D1369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250</w:t>
            </w:r>
          </w:p>
        </w:tc>
        <w:tc>
          <w:tcPr>
            <w:tcW w:w="672" w:type="dxa"/>
            <w:tcBorders>
              <w:top w:val="nil"/>
              <w:left w:val="nil"/>
              <w:bottom w:val="nil"/>
              <w:right w:val="nil"/>
            </w:tcBorders>
            <w:shd w:val="clear" w:color="auto" w:fill="auto"/>
            <w:noWrap/>
            <w:vAlign w:val="center"/>
            <w:hideMark/>
          </w:tcPr>
          <w:p w14:paraId="5227EAC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289</w:t>
            </w:r>
          </w:p>
        </w:tc>
        <w:tc>
          <w:tcPr>
            <w:tcW w:w="655" w:type="dxa"/>
            <w:tcBorders>
              <w:top w:val="nil"/>
              <w:left w:val="nil"/>
              <w:bottom w:val="nil"/>
              <w:right w:val="nil"/>
            </w:tcBorders>
            <w:shd w:val="clear" w:color="auto" w:fill="auto"/>
            <w:noWrap/>
            <w:vAlign w:val="center"/>
            <w:hideMark/>
          </w:tcPr>
          <w:p w14:paraId="6066259D"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322</w:t>
            </w:r>
          </w:p>
        </w:tc>
        <w:tc>
          <w:tcPr>
            <w:tcW w:w="572" w:type="dxa"/>
            <w:tcBorders>
              <w:top w:val="nil"/>
              <w:left w:val="nil"/>
              <w:bottom w:val="nil"/>
              <w:right w:val="single" w:sz="8" w:space="0" w:color="auto"/>
            </w:tcBorders>
            <w:shd w:val="clear" w:color="auto" w:fill="auto"/>
            <w:noWrap/>
            <w:vAlign w:val="center"/>
            <w:hideMark/>
          </w:tcPr>
          <w:p w14:paraId="49BDE2A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49</w:t>
            </w:r>
          </w:p>
        </w:tc>
      </w:tr>
      <w:tr w:rsidR="006D6EF3" w:rsidRPr="006D6EF3" w14:paraId="34424BA2"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538D5D42"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suspended solids</w:t>
            </w:r>
          </w:p>
        </w:tc>
        <w:tc>
          <w:tcPr>
            <w:tcW w:w="672" w:type="dxa"/>
            <w:tcBorders>
              <w:top w:val="nil"/>
              <w:left w:val="nil"/>
              <w:bottom w:val="nil"/>
              <w:right w:val="nil"/>
            </w:tcBorders>
            <w:shd w:val="clear" w:color="auto" w:fill="auto"/>
            <w:noWrap/>
            <w:vAlign w:val="center"/>
            <w:hideMark/>
          </w:tcPr>
          <w:p w14:paraId="713F826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622" w:type="dxa"/>
            <w:tcBorders>
              <w:top w:val="nil"/>
              <w:left w:val="nil"/>
              <w:bottom w:val="nil"/>
              <w:right w:val="nil"/>
            </w:tcBorders>
            <w:shd w:val="clear" w:color="auto" w:fill="auto"/>
            <w:noWrap/>
            <w:vAlign w:val="center"/>
            <w:hideMark/>
          </w:tcPr>
          <w:p w14:paraId="2C7A393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c>
          <w:tcPr>
            <w:tcW w:w="792" w:type="dxa"/>
            <w:tcBorders>
              <w:top w:val="nil"/>
              <w:left w:val="nil"/>
              <w:bottom w:val="nil"/>
              <w:right w:val="nil"/>
            </w:tcBorders>
            <w:shd w:val="clear" w:color="auto" w:fill="auto"/>
            <w:noWrap/>
            <w:vAlign w:val="center"/>
            <w:hideMark/>
          </w:tcPr>
          <w:p w14:paraId="67F24C7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5.1</w:t>
            </w:r>
          </w:p>
        </w:tc>
        <w:tc>
          <w:tcPr>
            <w:tcW w:w="872" w:type="dxa"/>
            <w:tcBorders>
              <w:top w:val="nil"/>
              <w:left w:val="nil"/>
              <w:bottom w:val="nil"/>
              <w:right w:val="nil"/>
            </w:tcBorders>
            <w:shd w:val="clear" w:color="auto" w:fill="auto"/>
            <w:noWrap/>
            <w:vAlign w:val="center"/>
            <w:hideMark/>
          </w:tcPr>
          <w:p w14:paraId="556D899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8.4</w:t>
            </w:r>
          </w:p>
        </w:tc>
        <w:tc>
          <w:tcPr>
            <w:tcW w:w="705" w:type="dxa"/>
            <w:tcBorders>
              <w:top w:val="nil"/>
              <w:left w:val="nil"/>
              <w:bottom w:val="nil"/>
              <w:right w:val="nil"/>
            </w:tcBorders>
            <w:shd w:val="clear" w:color="auto" w:fill="auto"/>
            <w:noWrap/>
            <w:vAlign w:val="center"/>
            <w:hideMark/>
          </w:tcPr>
          <w:p w14:paraId="66443D7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13.2</w:t>
            </w:r>
          </w:p>
        </w:tc>
        <w:tc>
          <w:tcPr>
            <w:tcW w:w="566" w:type="dxa"/>
            <w:tcBorders>
              <w:top w:val="nil"/>
              <w:left w:val="nil"/>
              <w:bottom w:val="nil"/>
              <w:right w:val="nil"/>
            </w:tcBorders>
            <w:shd w:val="clear" w:color="auto" w:fill="auto"/>
            <w:noWrap/>
            <w:vAlign w:val="center"/>
            <w:hideMark/>
          </w:tcPr>
          <w:p w14:paraId="62F6253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9.7</w:t>
            </w:r>
          </w:p>
        </w:tc>
        <w:tc>
          <w:tcPr>
            <w:tcW w:w="655" w:type="dxa"/>
            <w:tcBorders>
              <w:top w:val="nil"/>
              <w:left w:val="nil"/>
              <w:bottom w:val="nil"/>
              <w:right w:val="nil"/>
            </w:tcBorders>
            <w:shd w:val="clear" w:color="auto" w:fill="auto"/>
            <w:noWrap/>
            <w:vAlign w:val="center"/>
            <w:hideMark/>
          </w:tcPr>
          <w:p w14:paraId="17FE90E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145</w:t>
            </w:r>
          </w:p>
        </w:tc>
        <w:tc>
          <w:tcPr>
            <w:tcW w:w="572" w:type="dxa"/>
            <w:tcBorders>
              <w:top w:val="nil"/>
              <w:left w:val="nil"/>
              <w:bottom w:val="nil"/>
              <w:right w:val="single" w:sz="8" w:space="0" w:color="auto"/>
            </w:tcBorders>
            <w:shd w:val="clear" w:color="auto" w:fill="auto"/>
            <w:noWrap/>
            <w:vAlign w:val="center"/>
            <w:hideMark/>
          </w:tcPr>
          <w:p w14:paraId="1C0A23F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26.3</w:t>
            </w:r>
          </w:p>
        </w:tc>
        <w:tc>
          <w:tcPr>
            <w:tcW w:w="672" w:type="dxa"/>
            <w:tcBorders>
              <w:top w:val="nil"/>
              <w:left w:val="nil"/>
              <w:bottom w:val="nil"/>
              <w:right w:val="nil"/>
            </w:tcBorders>
            <w:shd w:val="clear" w:color="auto" w:fill="auto"/>
            <w:noWrap/>
            <w:vAlign w:val="center"/>
            <w:hideMark/>
          </w:tcPr>
          <w:p w14:paraId="4C13AFF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622" w:type="dxa"/>
            <w:tcBorders>
              <w:top w:val="nil"/>
              <w:left w:val="nil"/>
              <w:bottom w:val="nil"/>
              <w:right w:val="nil"/>
            </w:tcBorders>
            <w:shd w:val="clear" w:color="auto" w:fill="auto"/>
            <w:noWrap/>
            <w:vAlign w:val="center"/>
            <w:hideMark/>
          </w:tcPr>
          <w:p w14:paraId="2A51CD9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w:t>
            </w:r>
          </w:p>
        </w:tc>
        <w:tc>
          <w:tcPr>
            <w:tcW w:w="566" w:type="dxa"/>
            <w:tcBorders>
              <w:top w:val="nil"/>
              <w:left w:val="nil"/>
              <w:bottom w:val="nil"/>
              <w:right w:val="nil"/>
            </w:tcBorders>
            <w:shd w:val="clear" w:color="auto" w:fill="auto"/>
            <w:noWrap/>
            <w:vAlign w:val="center"/>
            <w:hideMark/>
          </w:tcPr>
          <w:p w14:paraId="1F495BF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6.2</w:t>
            </w:r>
          </w:p>
        </w:tc>
        <w:tc>
          <w:tcPr>
            <w:tcW w:w="883" w:type="dxa"/>
            <w:tcBorders>
              <w:top w:val="nil"/>
              <w:left w:val="nil"/>
              <w:bottom w:val="nil"/>
              <w:right w:val="nil"/>
            </w:tcBorders>
            <w:shd w:val="clear" w:color="auto" w:fill="auto"/>
            <w:noWrap/>
            <w:vAlign w:val="center"/>
            <w:hideMark/>
          </w:tcPr>
          <w:p w14:paraId="5C5B115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7.2</w:t>
            </w:r>
          </w:p>
        </w:tc>
        <w:tc>
          <w:tcPr>
            <w:tcW w:w="705" w:type="dxa"/>
            <w:tcBorders>
              <w:top w:val="nil"/>
              <w:left w:val="nil"/>
              <w:bottom w:val="nil"/>
              <w:right w:val="nil"/>
            </w:tcBorders>
            <w:shd w:val="clear" w:color="auto" w:fill="auto"/>
            <w:noWrap/>
            <w:vAlign w:val="center"/>
            <w:hideMark/>
          </w:tcPr>
          <w:p w14:paraId="2CB4157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8.4</w:t>
            </w:r>
          </w:p>
        </w:tc>
        <w:tc>
          <w:tcPr>
            <w:tcW w:w="672" w:type="dxa"/>
            <w:tcBorders>
              <w:top w:val="nil"/>
              <w:left w:val="nil"/>
              <w:bottom w:val="nil"/>
              <w:right w:val="nil"/>
            </w:tcBorders>
            <w:shd w:val="clear" w:color="auto" w:fill="auto"/>
            <w:noWrap/>
            <w:vAlign w:val="center"/>
            <w:hideMark/>
          </w:tcPr>
          <w:p w14:paraId="13A7285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655" w:type="dxa"/>
            <w:tcBorders>
              <w:top w:val="nil"/>
              <w:left w:val="nil"/>
              <w:bottom w:val="nil"/>
              <w:right w:val="nil"/>
            </w:tcBorders>
            <w:shd w:val="clear" w:color="auto" w:fill="auto"/>
            <w:noWrap/>
            <w:vAlign w:val="center"/>
            <w:hideMark/>
          </w:tcPr>
          <w:p w14:paraId="0EC2F2A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21.0</w:t>
            </w:r>
          </w:p>
        </w:tc>
        <w:tc>
          <w:tcPr>
            <w:tcW w:w="572" w:type="dxa"/>
            <w:tcBorders>
              <w:top w:val="nil"/>
              <w:left w:val="nil"/>
              <w:bottom w:val="nil"/>
              <w:right w:val="single" w:sz="8" w:space="0" w:color="auto"/>
            </w:tcBorders>
            <w:shd w:val="clear" w:color="auto" w:fill="auto"/>
            <w:noWrap/>
            <w:vAlign w:val="center"/>
            <w:hideMark/>
          </w:tcPr>
          <w:p w14:paraId="67E4168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4.5</w:t>
            </w:r>
          </w:p>
        </w:tc>
      </w:tr>
      <w:tr w:rsidR="006D6EF3" w:rsidRPr="006D6EF3" w14:paraId="59FCAF40" w14:textId="77777777" w:rsidTr="00DF01C4">
        <w:trPr>
          <w:trHeight w:val="20"/>
        </w:trPr>
        <w:tc>
          <w:tcPr>
            <w:tcW w:w="3392" w:type="dxa"/>
            <w:tcBorders>
              <w:top w:val="nil"/>
              <w:left w:val="single" w:sz="8" w:space="0" w:color="auto"/>
              <w:bottom w:val="nil"/>
              <w:right w:val="single" w:sz="8" w:space="0" w:color="auto"/>
            </w:tcBorders>
            <w:shd w:val="clear" w:color="auto" w:fill="auto"/>
            <w:noWrap/>
            <w:vAlign w:val="bottom"/>
            <w:hideMark/>
          </w:tcPr>
          <w:p w14:paraId="6E5C5DF7"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volatile solids</w:t>
            </w:r>
          </w:p>
        </w:tc>
        <w:tc>
          <w:tcPr>
            <w:tcW w:w="672" w:type="dxa"/>
            <w:tcBorders>
              <w:top w:val="nil"/>
              <w:left w:val="nil"/>
              <w:bottom w:val="nil"/>
              <w:right w:val="nil"/>
            </w:tcBorders>
            <w:shd w:val="clear" w:color="auto" w:fill="auto"/>
            <w:noWrap/>
            <w:vAlign w:val="center"/>
            <w:hideMark/>
          </w:tcPr>
          <w:p w14:paraId="688DBDF2"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622" w:type="dxa"/>
            <w:tcBorders>
              <w:top w:val="nil"/>
              <w:left w:val="nil"/>
              <w:bottom w:val="nil"/>
              <w:right w:val="nil"/>
            </w:tcBorders>
            <w:shd w:val="clear" w:color="auto" w:fill="auto"/>
            <w:noWrap/>
            <w:vAlign w:val="center"/>
            <w:hideMark/>
          </w:tcPr>
          <w:p w14:paraId="20BCD870"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c>
          <w:tcPr>
            <w:tcW w:w="792" w:type="dxa"/>
            <w:tcBorders>
              <w:top w:val="nil"/>
              <w:left w:val="nil"/>
              <w:bottom w:val="nil"/>
              <w:right w:val="nil"/>
            </w:tcBorders>
            <w:shd w:val="clear" w:color="auto" w:fill="auto"/>
            <w:noWrap/>
            <w:vAlign w:val="center"/>
            <w:hideMark/>
          </w:tcPr>
          <w:p w14:paraId="07C80D4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872" w:type="dxa"/>
            <w:tcBorders>
              <w:top w:val="nil"/>
              <w:left w:val="nil"/>
              <w:bottom w:val="nil"/>
              <w:right w:val="nil"/>
            </w:tcBorders>
            <w:shd w:val="clear" w:color="auto" w:fill="auto"/>
            <w:noWrap/>
            <w:vAlign w:val="center"/>
            <w:hideMark/>
          </w:tcPr>
          <w:p w14:paraId="20B1B59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705" w:type="dxa"/>
            <w:tcBorders>
              <w:top w:val="nil"/>
              <w:left w:val="nil"/>
              <w:bottom w:val="nil"/>
              <w:right w:val="nil"/>
            </w:tcBorders>
            <w:shd w:val="clear" w:color="auto" w:fill="auto"/>
            <w:noWrap/>
            <w:vAlign w:val="center"/>
            <w:hideMark/>
          </w:tcPr>
          <w:p w14:paraId="5C90D53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566" w:type="dxa"/>
            <w:tcBorders>
              <w:top w:val="nil"/>
              <w:left w:val="nil"/>
              <w:bottom w:val="nil"/>
              <w:right w:val="nil"/>
            </w:tcBorders>
            <w:shd w:val="clear" w:color="auto" w:fill="auto"/>
            <w:noWrap/>
            <w:vAlign w:val="center"/>
            <w:hideMark/>
          </w:tcPr>
          <w:p w14:paraId="3B50C459"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655" w:type="dxa"/>
            <w:tcBorders>
              <w:top w:val="nil"/>
              <w:left w:val="nil"/>
              <w:bottom w:val="nil"/>
              <w:right w:val="nil"/>
            </w:tcBorders>
            <w:shd w:val="clear" w:color="auto" w:fill="auto"/>
            <w:noWrap/>
            <w:vAlign w:val="center"/>
            <w:hideMark/>
          </w:tcPr>
          <w:p w14:paraId="24895F9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572" w:type="dxa"/>
            <w:tcBorders>
              <w:top w:val="nil"/>
              <w:left w:val="nil"/>
              <w:bottom w:val="nil"/>
              <w:right w:val="single" w:sz="8" w:space="0" w:color="auto"/>
            </w:tcBorders>
            <w:shd w:val="clear" w:color="auto" w:fill="auto"/>
            <w:noWrap/>
            <w:vAlign w:val="center"/>
            <w:hideMark/>
          </w:tcPr>
          <w:p w14:paraId="4525658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672" w:type="dxa"/>
            <w:tcBorders>
              <w:top w:val="nil"/>
              <w:left w:val="nil"/>
              <w:bottom w:val="nil"/>
              <w:right w:val="nil"/>
            </w:tcBorders>
            <w:shd w:val="clear" w:color="auto" w:fill="auto"/>
            <w:noWrap/>
            <w:vAlign w:val="center"/>
            <w:hideMark/>
          </w:tcPr>
          <w:p w14:paraId="46B5741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22" w:type="dxa"/>
            <w:tcBorders>
              <w:top w:val="nil"/>
              <w:left w:val="nil"/>
              <w:bottom w:val="nil"/>
              <w:right w:val="nil"/>
            </w:tcBorders>
            <w:shd w:val="clear" w:color="auto" w:fill="auto"/>
            <w:noWrap/>
            <w:vAlign w:val="center"/>
            <w:hideMark/>
          </w:tcPr>
          <w:p w14:paraId="3A337417"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566" w:type="dxa"/>
            <w:tcBorders>
              <w:top w:val="nil"/>
              <w:left w:val="nil"/>
              <w:bottom w:val="nil"/>
              <w:right w:val="nil"/>
            </w:tcBorders>
            <w:shd w:val="clear" w:color="auto" w:fill="auto"/>
            <w:noWrap/>
            <w:vAlign w:val="center"/>
            <w:hideMark/>
          </w:tcPr>
          <w:p w14:paraId="62F9791C"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883" w:type="dxa"/>
            <w:tcBorders>
              <w:top w:val="nil"/>
              <w:left w:val="nil"/>
              <w:bottom w:val="nil"/>
              <w:right w:val="nil"/>
            </w:tcBorders>
            <w:shd w:val="clear" w:color="auto" w:fill="auto"/>
            <w:noWrap/>
            <w:vAlign w:val="center"/>
            <w:hideMark/>
          </w:tcPr>
          <w:p w14:paraId="17A8107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705" w:type="dxa"/>
            <w:tcBorders>
              <w:top w:val="nil"/>
              <w:left w:val="nil"/>
              <w:bottom w:val="nil"/>
              <w:right w:val="nil"/>
            </w:tcBorders>
            <w:shd w:val="clear" w:color="auto" w:fill="auto"/>
            <w:noWrap/>
            <w:vAlign w:val="center"/>
            <w:hideMark/>
          </w:tcPr>
          <w:p w14:paraId="258BC71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672" w:type="dxa"/>
            <w:tcBorders>
              <w:top w:val="nil"/>
              <w:left w:val="nil"/>
              <w:bottom w:val="nil"/>
              <w:right w:val="nil"/>
            </w:tcBorders>
            <w:shd w:val="clear" w:color="auto" w:fill="auto"/>
            <w:noWrap/>
            <w:vAlign w:val="center"/>
            <w:hideMark/>
          </w:tcPr>
          <w:p w14:paraId="7E62C4B4"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655" w:type="dxa"/>
            <w:tcBorders>
              <w:top w:val="nil"/>
              <w:left w:val="nil"/>
              <w:bottom w:val="nil"/>
              <w:right w:val="nil"/>
            </w:tcBorders>
            <w:shd w:val="clear" w:color="auto" w:fill="auto"/>
            <w:noWrap/>
            <w:vAlign w:val="center"/>
            <w:hideMark/>
          </w:tcPr>
          <w:p w14:paraId="2E21226E"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572" w:type="dxa"/>
            <w:tcBorders>
              <w:top w:val="nil"/>
              <w:left w:val="nil"/>
              <w:bottom w:val="nil"/>
              <w:right w:val="single" w:sz="8" w:space="0" w:color="auto"/>
            </w:tcBorders>
            <w:shd w:val="clear" w:color="auto" w:fill="auto"/>
            <w:noWrap/>
            <w:vAlign w:val="center"/>
            <w:hideMark/>
          </w:tcPr>
          <w:p w14:paraId="4832A54F"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r>
      <w:tr w:rsidR="006D6EF3" w:rsidRPr="006D6EF3" w14:paraId="05E0C24C" w14:textId="77777777" w:rsidTr="00DF01C4">
        <w:trPr>
          <w:trHeight w:val="20"/>
        </w:trPr>
        <w:tc>
          <w:tcPr>
            <w:tcW w:w="3392" w:type="dxa"/>
            <w:tcBorders>
              <w:top w:val="nil"/>
              <w:left w:val="single" w:sz="8" w:space="0" w:color="auto"/>
              <w:bottom w:val="single" w:sz="8" w:space="0" w:color="auto"/>
              <w:right w:val="single" w:sz="8" w:space="0" w:color="auto"/>
            </w:tcBorders>
            <w:shd w:val="clear" w:color="auto" w:fill="auto"/>
            <w:noWrap/>
            <w:vAlign w:val="bottom"/>
            <w:hideMark/>
          </w:tcPr>
          <w:p w14:paraId="4DDC0523"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Turbidity</w:t>
            </w:r>
          </w:p>
        </w:tc>
        <w:tc>
          <w:tcPr>
            <w:tcW w:w="672" w:type="dxa"/>
            <w:tcBorders>
              <w:top w:val="nil"/>
              <w:left w:val="nil"/>
              <w:bottom w:val="single" w:sz="8" w:space="0" w:color="auto"/>
              <w:right w:val="nil"/>
            </w:tcBorders>
            <w:shd w:val="clear" w:color="auto" w:fill="auto"/>
            <w:noWrap/>
            <w:vAlign w:val="center"/>
            <w:hideMark/>
          </w:tcPr>
          <w:p w14:paraId="0CBDF638" w14:textId="2FA27B97" w:rsidR="008A2F8C" w:rsidRPr="006D6EF3" w:rsidRDefault="00750D76"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single" w:sz="8" w:space="0" w:color="auto"/>
              <w:right w:val="nil"/>
            </w:tcBorders>
            <w:shd w:val="clear" w:color="auto" w:fill="auto"/>
            <w:noWrap/>
            <w:vAlign w:val="center"/>
            <w:hideMark/>
          </w:tcPr>
          <w:p w14:paraId="6E9B8866" w14:textId="164BB14B" w:rsidR="008A2F8C" w:rsidRPr="006D6EF3" w:rsidRDefault="00750D76"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92" w:type="dxa"/>
            <w:tcBorders>
              <w:top w:val="nil"/>
              <w:left w:val="nil"/>
              <w:bottom w:val="single" w:sz="8" w:space="0" w:color="auto"/>
              <w:right w:val="nil"/>
            </w:tcBorders>
            <w:shd w:val="clear" w:color="auto" w:fill="auto"/>
            <w:noWrap/>
            <w:vAlign w:val="center"/>
            <w:hideMark/>
          </w:tcPr>
          <w:p w14:paraId="5FCCAAE3" w14:textId="70DD47D6" w:rsidR="008A2F8C" w:rsidRPr="006D6EF3" w:rsidRDefault="00750D76"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2" w:type="dxa"/>
            <w:tcBorders>
              <w:top w:val="nil"/>
              <w:left w:val="nil"/>
              <w:bottom w:val="single" w:sz="8" w:space="0" w:color="auto"/>
              <w:right w:val="nil"/>
            </w:tcBorders>
            <w:shd w:val="clear" w:color="auto" w:fill="auto"/>
            <w:noWrap/>
            <w:vAlign w:val="center"/>
            <w:hideMark/>
          </w:tcPr>
          <w:p w14:paraId="49C4ADCA" w14:textId="7419C26B" w:rsidR="008A2F8C" w:rsidRPr="006D6EF3" w:rsidRDefault="00750D76"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single" w:sz="8" w:space="0" w:color="auto"/>
              <w:right w:val="nil"/>
            </w:tcBorders>
            <w:shd w:val="clear" w:color="auto" w:fill="auto"/>
            <w:noWrap/>
            <w:vAlign w:val="center"/>
            <w:hideMark/>
          </w:tcPr>
          <w:p w14:paraId="194C0ABB" w14:textId="1B446F72" w:rsidR="008A2F8C" w:rsidRPr="006D6EF3" w:rsidRDefault="00750D76"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single" w:sz="8" w:space="0" w:color="auto"/>
              <w:right w:val="nil"/>
            </w:tcBorders>
            <w:shd w:val="clear" w:color="auto" w:fill="auto"/>
            <w:noWrap/>
            <w:vAlign w:val="center"/>
            <w:hideMark/>
          </w:tcPr>
          <w:p w14:paraId="15447470" w14:textId="2B742389" w:rsidR="008A2F8C" w:rsidRPr="006D6EF3" w:rsidRDefault="00750D76"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single" w:sz="8" w:space="0" w:color="auto"/>
              <w:right w:val="nil"/>
            </w:tcBorders>
            <w:shd w:val="clear" w:color="auto" w:fill="auto"/>
            <w:noWrap/>
            <w:vAlign w:val="center"/>
            <w:hideMark/>
          </w:tcPr>
          <w:p w14:paraId="7E33B19E" w14:textId="2183FE50" w:rsidR="008A2F8C" w:rsidRPr="006D6EF3" w:rsidRDefault="00750D76"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single" w:sz="8" w:space="0" w:color="auto"/>
              <w:right w:val="single" w:sz="8" w:space="0" w:color="auto"/>
            </w:tcBorders>
            <w:shd w:val="clear" w:color="auto" w:fill="auto"/>
            <w:noWrap/>
            <w:vAlign w:val="center"/>
            <w:hideMark/>
          </w:tcPr>
          <w:p w14:paraId="2031FECD" w14:textId="5FBFF7BC" w:rsidR="008A2F8C" w:rsidRPr="006D6EF3" w:rsidRDefault="00750D76"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single" w:sz="8" w:space="0" w:color="auto"/>
              <w:right w:val="nil"/>
            </w:tcBorders>
            <w:shd w:val="clear" w:color="auto" w:fill="auto"/>
            <w:noWrap/>
            <w:vAlign w:val="center"/>
            <w:hideMark/>
          </w:tcPr>
          <w:p w14:paraId="3908B07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22" w:type="dxa"/>
            <w:tcBorders>
              <w:top w:val="nil"/>
              <w:left w:val="nil"/>
              <w:bottom w:val="single" w:sz="8" w:space="0" w:color="auto"/>
              <w:right w:val="nil"/>
            </w:tcBorders>
            <w:shd w:val="clear" w:color="auto" w:fill="auto"/>
            <w:noWrap/>
            <w:vAlign w:val="center"/>
            <w:hideMark/>
          </w:tcPr>
          <w:p w14:paraId="1D660B8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566" w:type="dxa"/>
            <w:tcBorders>
              <w:top w:val="nil"/>
              <w:left w:val="nil"/>
              <w:bottom w:val="single" w:sz="8" w:space="0" w:color="auto"/>
              <w:right w:val="nil"/>
            </w:tcBorders>
            <w:shd w:val="clear" w:color="auto" w:fill="auto"/>
            <w:noWrap/>
            <w:vAlign w:val="center"/>
            <w:hideMark/>
          </w:tcPr>
          <w:p w14:paraId="6ED565DA"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883" w:type="dxa"/>
            <w:tcBorders>
              <w:top w:val="nil"/>
              <w:left w:val="nil"/>
              <w:bottom w:val="single" w:sz="8" w:space="0" w:color="auto"/>
              <w:right w:val="nil"/>
            </w:tcBorders>
            <w:shd w:val="clear" w:color="auto" w:fill="auto"/>
            <w:noWrap/>
            <w:vAlign w:val="center"/>
            <w:hideMark/>
          </w:tcPr>
          <w:p w14:paraId="0BB1494B"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705" w:type="dxa"/>
            <w:tcBorders>
              <w:top w:val="nil"/>
              <w:left w:val="nil"/>
              <w:bottom w:val="single" w:sz="8" w:space="0" w:color="auto"/>
              <w:right w:val="nil"/>
            </w:tcBorders>
            <w:shd w:val="clear" w:color="auto" w:fill="auto"/>
            <w:noWrap/>
            <w:vAlign w:val="center"/>
            <w:hideMark/>
          </w:tcPr>
          <w:p w14:paraId="2B5587B5"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672" w:type="dxa"/>
            <w:tcBorders>
              <w:top w:val="nil"/>
              <w:left w:val="nil"/>
              <w:bottom w:val="single" w:sz="8" w:space="0" w:color="auto"/>
              <w:right w:val="nil"/>
            </w:tcBorders>
            <w:shd w:val="clear" w:color="auto" w:fill="auto"/>
            <w:noWrap/>
            <w:vAlign w:val="center"/>
            <w:hideMark/>
          </w:tcPr>
          <w:p w14:paraId="0B43ECD8"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655" w:type="dxa"/>
            <w:tcBorders>
              <w:top w:val="nil"/>
              <w:left w:val="nil"/>
              <w:bottom w:val="single" w:sz="8" w:space="0" w:color="auto"/>
              <w:right w:val="nil"/>
            </w:tcBorders>
            <w:shd w:val="clear" w:color="auto" w:fill="auto"/>
            <w:noWrap/>
            <w:vAlign w:val="center"/>
            <w:hideMark/>
          </w:tcPr>
          <w:p w14:paraId="47E1D5E3"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572" w:type="dxa"/>
            <w:tcBorders>
              <w:top w:val="nil"/>
              <w:left w:val="nil"/>
              <w:bottom w:val="single" w:sz="8" w:space="0" w:color="auto"/>
              <w:right w:val="single" w:sz="8" w:space="0" w:color="auto"/>
            </w:tcBorders>
            <w:shd w:val="clear" w:color="auto" w:fill="auto"/>
            <w:noWrap/>
            <w:vAlign w:val="center"/>
            <w:hideMark/>
          </w:tcPr>
          <w:p w14:paraId="3DD740E1" w14:textId="77777777" w:rsidR="008A2F8C" w:rsidRPr="006D6EF3" w:rsidRDefault="008A2F8C" w:rsidP="00801F46">
            <w:pPr>
              <w:spacing w:after="0" w:line="240" w:lineRule="auto"/>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NA</w:t>
            </w:r>
          </w:p>
        </w:tc>
      </w:tr>
    </w:tbl>
    <w:p w14:paraId="630B861B" w14:textId="77777777" w:rsidR="008A2F8C" w:rsidRPr="006D6EF3" w:rsidRDefault="008A2F8C" w:rsidP="008A2F8C">
      <w:pPr>
        <w:spacing w:after="0" w:line="240" w:lineRule="auto"/>
        <w:rPr>
          <w:rFonts w:asciiTheme="majorBidi" w:eastAsia="Times New Roman" w:hAnsiTheme="majorBidi" w:cstheme="majorBidi"/>
          <w:kern w:val="0"/>
          <w:sz w:val="20"/>
          <w:szCs w:val="20"/>
          <w:lang w:eastAsia="en-GB"/>
          <w14:ligatures w14:val="none"/>
        </w:rPr>
      </w:pPr>
    </w:p>
    <w:p w14:paraId="2AA5324E" w14:textId="77777777" w:rsidR="005C5B74" w:rsidRPr="006D6EF3" w:rsidRDefault="005C5B74" w:rsidP="005C5B74">
      <w:pPr>
        <w:rPr>
          <w:rFonts w:asciiTheme="majorBidi" w:hAnsiTheme="majorBidi" w:cstheme="majorBidi"/>
          <w:b/>
          <w:bCs/>
          <w:sz w:val="24"/>
          <w:szCs w:val="24"/>
        </w:rPr>
      </w:pPr>
      <w:r w:rsidRPr="006D6EF3">
        <w:rPr>
          <w:rFonts w:asciiTheme="majorBidi" w:hAnsiTheme="majorBidi" w:cstheme="majorBidi"/>
          <w:b/>
          <w:bCs/>
          <w:sz w:val="24"/>
          <w:szCs w:val="24"/>
        </w:rPr>
        <w:br w:type="page"/>
      </w:r>
      <w:r w:rsidRPr="006D6EF3">
        <w:rPr>
          <w:rFonts w:asciiTheme="majorBidi" w:hAnsiTheme="majorBidi" w:cstheme="majorBidi"/>
          <w:b/>
          <w:bCs/>
          <w:sz w:val="24"/>
          <w:szCs w:val="24"/>
        </w:rPr>
        <w:lastRenderedPageBreak/>
        <w:t xml:space="preserve">Continued Table S2…… </w:t>
      </w:r>
    </w:p>
    <w:tbl>
      <w:tblPr>
        <w:tblW w:w="14224" w:type="dxa"/>
        <w:tblLook w:val="04A0" w:firstRow="1" w:lastRow="0" w:firstColumn="1" w:lastColumn="0" w:noHBand="0" w:noVBand="1"/>
      </w:tblPr>
      <w:tblGrid>
        <w:gridCol w:w="3594"/>
        <w:gridCol w:w="672"/>
        <w:gridCol w:w="622"/>
        <w:gridCol w:w="533"/>
        <w:gridCol w:w="873"/>
        <w:gridCol w:w="705"/>
        <w:gridCol w:w="566"/>
        <w:gridCol w:w="655"/>
        <w:gridCol w:w="572"/>
        <w:gridCol w:w="672"/>
        <w:gridCol w:w="622"/>
        <w:gridCol w:w="566"/>
        <w:gridCol w:w="873"/>
        <w:gridCol w:w="705"/>
        <w:gridCol w:w="767"/>
        <w:gridCol w:w="655"/>
        <w:gridCol w:w="572"/>
      </w:tblGrid>
      <w:tr w:rsidR="006D6EF3" w:rsidRPr="006D6EF3" w14:paraId="4D2CAD71" w14:textId="77777777" w:rsidTr="00E4298A">
        <w:trPr>
          <w:trHeight w:val="20"/>
        </w:trPr>
        <w:tc>
          <w:tcPr>
            <w:tcW w:w="3594" w:type="dxa"/>
            <w:tcBorders>
              <w:top w:val="single" w:sz="8" w:space="0" w:color="auto"/>
              <w:left w:val="single" w:sz="8" w:space="0" w:color="auto"/>
              <w:bottom w:val="nil"/>
              <w:right w:val="single" w:sz="8" w:space="0" w:color="auto"/>
            </w:tcBorders>
            <w:shd w:val="clear" w:color="auto" w:fill="auto"/>
            <w:noWrap/>
            <w:vAlign w:val="bottom"/>
            <w:hideMark/>
          </w:tcPr>
          <w:p w14:paraId="63D1B405"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 </w:t>
            </w:r>
          </w:p>
        </w:tc>
        <w:tc>
          <w:tcPr>
            <w:tcW w:w="5198" w:type="dxa"/>
            <w:gridSpan w:val="8"/>
            <w:tcBorders>
              <w:top w:val="single" w:sz="8" w:space="0" w:color="auto"/>
              <w:left w:val="nil"/>
              <w:bottom w:val="nil"/>
              <w:right w:val="single" w:sz="8" w:space="0" w:color="000000"/>
            </w:tcBorders>
            <w:shd w:val="clear" w:color="000000" w:fill="FFFF00"/>
            <w:noWrap/>
            <w:vAlign w:val="center"/>
            <w:hideMark/>
          </w:tcPr>
          <w:p w14:paraId="7EF40B9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Rockport Reservoir (RR)</w:t>
            </w:r>
          </w:p>
        </w:tc>
        <w:tc>
          <w:tcPr>
            <w:tcW w:w="5432" w:type="dxa"/>
            <w:gridSpan w:val="8"/>
            <w:tcBorders>
              <w:top w:val="single" w:sz="8" w:space="0" w:color="auto"/>
              <w:left w:val="nil"/>
              <w:bottom w:val="nil"/>
              <w:right w:val="single" w:sz="8" w:space="0" w:color="000000"/>
            </w:tcBorders>
            <w:shd w:val="clear" w:color="000000" w:fill="FFFF00"/>
            <w:noWrap/>
            <w:vAlign w:val="center"/>
            <w:hideMark/>
          </w:tcPr>
          <w:p w14:paraId="736D8FA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East Canyon Reservoir (ECR)</w:t>
            </w:r>
          </w:p>
        </w:tc>
      </w:tr>
      <w:tr w:rsidR="006D6EF3" w:rsidRPr="006D6EF3" w14:paraId="1549F922" w14:textId="77777777" w:rsidTr="00E4298A">
        <w:trPr>
          <w:trHeight w:val="20"/>
        </w:trPr>
        <w:tc>
          <w:tcPr>
            <w:tcW w:w="3594" w:type="dxa"/>
            <w:tcBorders>
              <w:top w:val="nil"/>
              <w:left w:val="single" w:sz="8" w:space="0" w:color="auto"/>
              <w:bottom w:val="nil"/>
              <w:right w:val="single" w:sz="8" w:space="0" w:color="auto"/>
            </w:tcBorders>
            <w:shd w:val="clear" w:color="000000" w:fill="DDEBF7"/>
            <w:noWrap/>
            <w:vAlign w:val="bottom"/>
            <w:hideMark/>
          </w:tcPr>
          <w:p w14:paraId="4606B5AC" w14:textId="77777777" w:rsidR="001A4680" w:rsidRPr="006D6EF3" w:rsidRDefault="001A4680" w:rsidP="00E4298A">
            <w:pPr>
              <w:spacing w:after="0" w:line="240" w:lineRule="auto"/>
              <w:contextualSpacing/>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Parameter (unit)</w:t>
            </w:r>
          </w:p>
        </w:tc>
        <w:tc>
          <w:tcPr>
            <w:tcW w:w="672" w:type="dxa"/>
            <w:tcBorders>
              <w:top w:val="nil"/>
              <w:left w:val="nil"/>
              <w:bottom w:val="nil"/>
              <w:right w:val="nil"/>
            </w:tcBorders>
            <w:shd w:val="clear" w:color="000000" w:fill="DDEBF7"/>
            <w:noWrap/>
            <w:vAlign w:val="center"/>
            <w:hideMark/>
          </w:tcPr>
          <w:p w14:paraId="0A74575D"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nObs</w:t>
            </w:r>
          </w:p>
        </w:tc>
        <w:tc>
          <w:tcPr>
            <w:tcW w:w="622" w:type="dxa"/>
            <w:tcBorders>
              <w:top w:val="nil"/>
              <w:left w:val="nil"/>
              <w:bottom w:val="nil"/>
              <w:right w:val="nil"/>
            </w:tcBorders>
            <w:shd w:val="clear" w:color="000000" w:fill="DDEBF7"/>
            <w:noWrap/>
            <w:vAlign w:val="center"/>
            <w:hideMark/>
          </w:tcPr>
          <w:p w14:paraId="2C483007"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Min.</w:t>
            </w:r>
          </w:p>
        </w:tc>
        <w:tc>
          <w:tcPr>
            <w:tcW w:w="533" w:type="dxa"/>
            <w:tcBorders>
              <w:top w:val="nil"/>
              <w:left w:val="nil"/>
              <w:bottom w:val="nil"/>
              <w:right w:val="nil"/>
            </w:tcBorders>
            <w:shd w:val="clear" w:color="000000" w:fill="DDEBF7"/>
            <w:noWrap/>
            <w:vAlign w:val="center"/>
            <w:hideMark/>
          </w:tcPr>
          <w:p w14:paraId="68673A95" w14:textId="6CA464CF"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1</w:t>
            </w:r>
            <w:r w:rsidRPr="006D6EF3">
              <w:rPr>
                <w:rFonts w:asciiTheme="majorBidi" w:eastAsia="Times New Roman" w:hAnsiTheme="majorBidi" w:cstheme="majorBidi"/>
                <w:b/>
                <w:bCs/>
                <w:kern w:val="0"/>
                <w:sz w:val="20"/>
                <w:szCs w:val="20"/>
                <w:vertAlign w:val="superscript"/>
                <w:lang w:eastAsia="en-GB"/>
                <w14:ligatures w14:val="none"/>
              </w:rPr>
              <w:t>st</w:t>
            </w:r>
            <w:r w:rsidR="00FA56B6" w:rsidRPr="006D6EF3">
              <w:rPr>
                <w:rFonts w:asciiTheme="majorBidi" w:eastAsia="Times New Roman" w:hAnsiTheme="majorBidi" w:cstheme="majorBidi"/>
                <w:b/>
                <w:bCs/>
                <w:kern w:val="0"/>
                <w:sz w:val="20"/>
                <w:szCs w:val="20"/>
                <w:lang w:eastAsia="en-GB"/>
                <w14:ligatures w14:val="none"/>
              </w:rPr>
              <w:t xml:space="preserve"> </w:t>
            </w:r>
            <w:r w:rsidRPr="006D6EF3">
              <w:rPr>
                <w:rFonts w:asciiTheme="majorBidi" w:eastAsia="Times New Roman" w:hAnsiTheme="majorBidi" w:cstheme="majorBidi"/>
                <w:b/>
                <w:bCs/>
                <w:kern w:val="0"/>
                <w:sz w:val="20"/>
                <w:szCs w:val="20"/>
                <w:lang w:eastAsia="en-GB"/>
                <w14:ligatures w14:val="none"/>
              </w:rPr>
              <w:t>Qu.</w:t>
            </w:r>
          </w:p>
        </w:tc>
        <w:tc>
          <w:tcPr>
            <w:tcW w:w="873" w:type="dxa"/>
            <w:tcBorders>
              <w:top w:val="nil"/>
              <w:left w:val="nil"/>
              <w:bottom w:val="nil"/>
              <w:right w:val="nil"/>
            </w:tcBorders>
            <w:shd w:val="clear" w:color="000000" w:fill="DDEBF7"/>
            <w:noWrap/>
            <w:vAlign w:val="center"/>
            <w:hideMark/>
          </w:tcPr>
          <w:p w14:paraId="5B3F4F41"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Median</w:t>
            </w:r>
          </w:p>
        </w:tc>
        <w:tc>
          <w:tcPr>
            <w:tcW w:w="705" w:type="dxa"/>
            <w:tcBorders>
              <w:top w:val="nil"/>
              <w:left w:val="nil"/>
              <w:bottom w:val="nil"/>
              <w:right w:val="nil"/>
            </w:tcBorders>
            <w:shd w:val="clear" w:color="000000" w:fill="DDEBF7"/>
            <w:noWrap/>
            <w:vAlign w:val="center"/>
            <w:hideMark/>
          </w:tcPr>
          <w:p w14:paraId="26D04463"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Mean</w:t>
            </w:r>
          </w:p>
        </w:tc>
        <w:tc>
          <w:tcPr>
            <w:tcW w:w="566" w:type="dxa"/>
            <w:tcBorders>
              <w:top w:val="nil"/>
              <w:left w:val="nil"/>
              <w:bottom w:val="nil"/>
              <w:right w:val="nil"/>
            </w:tcBorders>
            <w:shd w:val="clear" w:color="000000" w:fill="DDEBF7"/>
            <w:noWrap/>
            <w:vAlign w:val="center"/>
            <w:hideMark/>
          </w:tcPr>
          <w:p w14:paraId="1EDC404A" w14:textId="4A1D71D2"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3</w:t>
            </w:r>
            <w:r w:rsidRPr="006D6EF3">
              <w:rPr>
                <w:rFonts w:asciiTheme="majorBidi" w:eastAsia="Times New Roman" w:hAnsiTheme="majorBidi" w:cstheme="majorBidi"/>
                <w:b/>
                <w:bCs/>
                <w:kern w:val="0"/>
                <w:sz w:val="20"/>
                <w:szCs w:val="20"/>
                <w:vertAlign w:val="superscript"/>
                <w:lang w:eastAsia="en-GB"/>
                <w14:ligatures w14:val="none"/>
              </w:rPr>
              <w:t>rd</w:t>
            </w:r>
            <w:r w:rsidR="00FA56B6" w:rsidRPr="006D6EF3">
              <w:rPr>
                <w:rFonts w:asciiTheme="majorBidi" w:eastAsia="Times New Roman" w:hAnsiTheme="majorBidi" w:cstheme="majorBidi"/>
                <w:b/>
                <w:bCs/>
                <w:kern w:val="0"/>
                <w:sz w:val="20"/>
                <w:szCs w:val="20"/>
                <w:lang w:eastAsia="en-GB"/>
                <w14:ligatures w14:val="none"/>
              </w:rPr>
              <w:t xml:space="preserve"> </w:t>
            </w:r>
            <w:r w:rsidRPr="006D6EF3">
              <w:rPr>
                <w:rFonts w:asciiTheme="majorBidi" w:eastAsia="Times New Roman" w:hAnsiTheme="majorBidi" w:cstheme="majorBidi"/>
                <w:b/>
                <w:bCs/>
                <w:kern w:val="0"/>
                <w:sz w:val="20"/>
                <w:szCs w:val="20"/>
                <w:lang w:eastAsia="en-GB"/>
                <w14:ligatures w14:val="none"/>
              </w:rPr>
              <w:t>Qu.</w:t>
            </w:r>
          </w:p>
        </w:tc>
        <w:tc>
          <w:tcPr>
            <w:tcW w:w="655" w:type="dxa"/>
            <w:tcBorders>
              <w:top w:val="nil"/>
              <w:left w:val="nil"/>
              <w:bottom w:val="nil"/>
              <w:right w:val="nil"/>
            </w:tcBorders>
            <w:shd w:val="clear" w:color="000000" w:fill="DDEBF7"/>
            <w:noWrap/>
            <w:vAlign w:val="center"/>
            <w:hideMark/>
          </w:tcPr>
          <w:p w14:paraId="029B24D0"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Max.</w:t>
            </w:r>
          </w:p>
        </w:tc>
        <w:tc>
          <w:tcPr>
            <w:tcW w:w="572" w:type="dxa"/>
            <w:tcBorders>
              <w:top w:val="nil"/>
              <w:left w:val="nil"/>
              <w:bottom w:val="nil"/>
              <w:right w:val="single" w:sz="8" w:space="0" w:color="auto"/>
            </w:tcBorders>
            <w:shd w:val="clear" w:color="000000" w:fill="DDEBF7"/>
            <w:noWrap/>
            <w:vAlign w:val="center"/>
            <w:hideMark/>
          </w:tcPr>
          <w:p w14:paraId="14DFEF72"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S.D.</w:t>
            </w:r>
          </w:p>
        </w:tc>
        <w:tc>
          <w:tcPr>
            <w:tcW w:w="672" w:type="dxa"/>
            <w:tcBorders>
              <w:top w:val="nil"/>
              <w:left w:val="nil"/>
              <w:bottom w:val="nil"/>
              <w:right w:val="nil"/>
            </w:tcBorders>
            <w:shd w:val="clear" w:color="000000" w:fill="DDEBF7"/>
            <w:noWrap/>
            <w:vAlign w:val="center"/>
            <w:hideMark/>
          </w:tcPr>
          <w:p w14:paraId="6DF19E83"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nObs</w:t>
            </w:r>
          </w:p>
        </w:tc>
        <w:tc>
          <w:tcPr>
            <w:tcW w:w="622" w:type="dxa"/>
            <w:tcBorders>
              <w:top w:val="nil"/>
              <w:left w:val="nil"/>
              <w:bottom w:val="nil"/>
              <w:right w:val="nil"/>
            </w:tcBorders>
            <w:shd w:val="clear" w:color="000000" w:fill="DDEBF7"/>
            <w:noWrap/>
            <w:vAlign w:val="center"/>
            <w:hideMark/>
          </w:tcPr>
          <w:p w14:paraId="695AFDF9"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Min.</w:t>
            </w:r>
          </w:p>
        </w:tc>
        <w:tc>
          <w:tcPr>
            <w:tcW w:w="566" w:type="dxa"/>
            <w:tcBorders>
              <w:top w:val="nil"/>
              <w:left w:val="nil"/>
              <w:bottom w:val="nil"/>
              <w:right w:val="nil"/>
            </w:tcBorders>
            <w:shd w:val="clear" w:color="000000" w:fill="DDEBF7"/>
            <w:noWrap/>
            <w:vAlign w:val="center"/>
            <w:hideMark/>
          </w:tcPr>
          <w:p w14:paraId="25DF4D7A" w14:textId="77777777" w:rsidR="00FA56B6"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1</w:t>
            </w:r>
            <w:r w:rsidRPr="006D6EF3">
              <w:rPr>
                <w:rFonts w:asciiTheme="majorBidi" w:eastAsia="Times New Roman" w:hAnsiTheme="majorBidi" w:cstheme="majorBidi"/>
                <w:b/>
                <w:bCs/>
                <w:kern w:val="0"/>
                <w:sz w:val="20"/>
                <w:szCs w:val="20"/>
                <w:vertAlign w:val="superscript"/>
                <w:lang w:eastAsia="en-GB"/>
                <w14:ligatures w14:val="none"/>
              </w:rPr>
              <w:t>st</w:t>
            </w:r>
            <w:r w:rsidR="00FA56B6" w:rsidRPr="006D6EF3">
              <w:rPr>
                <w:rFonts w:asciiTheme="majorBidi" w:eastAsia="Times New Roman" w:hAnsiTheme="majorBidi" w:cstheme="majorBidi"/>
                <w:b/>
                <w:bCs/>
                <w:kern w:val="0"/>
                <w:sz w:val="20"/>
                <w:szCs w:val="20"/>
                <w:lang w:eastAsia="en-GB"/>
                <w14:ligatures w14:val="none"/>
              </w:rPr>
              <w:t xml:space="preserve"> </w:t>
            </w:r>
          </w:p>
          <w:p w14:paraId="62CE395C" w14:textId="1C73E9DC"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Qu.</w:t>
            </w:r>
          </w:p>
        </w:tc>
        <w:tc>
          <w:tcPr>
            <w:tcW w:w="873" w:type="dxa"/>
            <w:tcBorders>
              <w:top w:val="nil"/>
              <w:left w:val="nil"/>
              <w:bottom w:val="nil"/>
              <w:right w:val="nil"/>
            </w:tcBorders>
            <w:shd w:val="clear" w:color="000000" w:fill="DDEBF7"/>
            <w:noWrap/>
            <w:vAlign w:val="center"/>
            <w:hideMark/>
          </w:tcPr>
          <w:p w14:paraId="1C7B5A96"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Median</w:t>
            </w:r>
          </w:p>
        </w:tc>
        <w:tc>
          <w:tcPr>
            <w:tcW w:w="705" w:type="dxa"/>
            <w:tcBorders>
              <w:top w:val="nil"/>
              <w:left w:val="nil"/>
              <w:bottom w:val="nil"/>
              <w:right w:val="nil"/>
            </w:tcBorders>
            <w:shd w:val="clear" w:color="000000" w:fill="DDEBF7"/>
            <w:noWrap/>
            <w:vAlign w:val="center"/>
            <w:hideMark/>
          </w:tcPr>
          <w:p w14:paraId="434EF001"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Mean</w:t>
            </w:r>
          </w:p>
        </w:tc>
        <w:tc>
          <w:tcPr>
            <w:tcW w:w="767" w:type="dxa"/>
            <w:tcBorders>
              <w:top w:val="nil"/>
              <w:left w:val="nil"/>
              <w:bottom w:val="nil"/>
              <w:right w:val="nil"/>
            </w:tcBorders>
            <w:shd w:val="clear" w:color="000000" w:fill="DDEBF7"/>
            <w:noWrap/>
            <w:vAlign w:val="center"/>
            <w:hideMark/>
          </w:tcPr>
          <w:p w14:paraId="064AB77C" w14:textId="77777777" w:rsidR="00396D31"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3</w:t>
            </w:r>
            <w:r w:rsidRPr="006D6EF3">
              <w:rPr>
                <w:rFonts w:asciiTheme="majorBidi" w:eastAsia="Times New Roman" w:hAnsiTheme="majorBidi" w:cstheme="majorBidi"/>
                <w:b/>
                <w:bCs/>
                <w:kern w:val="0"/>
                <w:sz w:val="20"/>
                <w:szCs w:val="20"/>
                <w:vertAlign w:val="superscript"/>
                <w:lang w:eastAsia="en-GB"/>
                <w14:ligatures w14:val="none"/>
              </w:rPr>
              <w:t>rd</w:t>
            </w:r>
            <w:r w:rsidR="00396D31" w:rsidRPr="006D6EF3">
              <w:rPr>
                <w:rFonts w:asciiTheme="majorBidi" w:eastAsia="Times New Roman" w:hAnsiTheme="majorBidi" w:cstheme="majorBidi"/>
                <w:b/>
                <w:bCs/>
                <w:kern w:val="0"/>
                <w:sz w:val="20"/>
                <w:szCs w:val="20"/>
                <w:lang w:eastAsia="en-GB"/>
                <w14:ligatures w14:val="none"/>
              </w:rPr>
              <w:t xml:space="preserve"> </w:t>
            </w:r>
          </w:p>
          <w:p w14:paraId="465A2317" w14:textId="2978470E"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Qu.</w:t>
            </w:r>
          </w:p>
        </w:tc>
        <w:tc>
          <w:tcPr>
            <w:tcW w:w="655" w:type="dxa"/>
            <w:tcBorders>
              <w:top w:val="nil"/>
              <w:left w:val="nil"/>
              <w:bottom w:val="nil"/>
              <w:right w:val="nil"/>
            </w:tcBorders>
            <w:shd w:val="clear" w:color="000000" w:fill="DDEBF7"/>
            <w:noWrap/>
            <w:vAlign w:val="center"/>
            <w:hideMark/>
          </w:tcPr>
          <w:p w14:paraId="0B010333"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Max.</w:t>
            </w:r>
          </w:p>
        </w:tc>
        <w:tc>
          <w:tcPr>
            <w:tcW w:w="572" w:type="dxa"/>
            <w:tcBorders>
              <w:top w:val="nil"/>
              <w:left w:val="nil"/>
              <w:bottom w:val="nil"/>
              <w:right w:val="single" w:sz="8" w:space="0" w:color="auto"/>
            </w:tcBorders>
            <w:shd w:val="clear" w:color="000000" w:fill="DDEBF7"/>
            <w:noWrap/>
            <w:vAlign w:val="center"/>
            <w:hideMark/>
          </w:tcPr>
          <w:p w14:paraId="40E466D6" w14:textId="77777777" w:rsidR="001A4680" w:rsidRPr="006D6EF3" w:rsidRDefault="001A4680" w:rsidP="00E4298A">
            <w:pPr>
              <w:spacing w:after="0" w:line="240" w:lineRule="auto"/>
              <w:contextualSpacing/>
              <w:jc w:val="center"/>
              <w:rPr>
                <w:rFonts w:asciiTheme="majorBidi" w:eastAsia="Times New Roman" w:hAnsiTheme="majorBidi" w:cstheme="majorBidi"/>
                <w:b/>
                <w:bCs/>
                <w:kern w:val="0"/>
                <w:sz w:val="20"/>
                <w:szCs w:val="20"/>
                <w:lang w:eastAsia="en-GB"/>
                <w14:ligatures w14:val="none"/>
              </w:rPr>
            </w:pPr>
            <w:r w:rsidRPr="006D6EF3">
              <w:rPr>
                <w:rFonts w:asciiTheme="majorBidi" w:eastAsia="Times New Roman" w:hAnsiTheme="majorBidi" w:cstheme="majorBidi"/>
                <w:b/>
                <w:bCs/>
                <w:kern w:val="0"/>
                <w:sz w:val="20"/>
                <w:szCs w:val="20"/>
                <w:lang w:eastAsia="en-GB"/>
                <w14:ligatures w14:val="none"/>
              </w:rPr>
              <w:t>S.D.</w:t>
            </w:r>
          </w:p>
        </w:tc>
      </w:tr>
      <w:tr w:rsidR="006D6EF3" w:rsidRPr="006D6EF3" w14:paraId="7A56175B"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1E75B93"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w:t>
            </w:r>
          </w:p>
        </w:tc>
        <w:tc>
          <w:tcPr>
            <w:tcW w:w="672" w:type="dxa"/>
            <w:tcBorders>
              <w:top w:val="nil"/>
              <w:left w:val="nil"/>
              <w:bottom w:val="nil"/>
              <w:right w:val="nil"/>
            </w:tcBorders>
            <w:shd w:val="clear" w:color="auto" w:fill="auto"/>
            <w:noWrap/>
            <w:vAlign w:val="center"/>
            <w:hideMark/>
          </w:tcPr>
          <w:p w14:paraId="33B1088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42</w:t>
            </w:r>
          </w:p>
        </w:tc>
        <w:tc>
          <w:tcPr>
            <w:tcW w:w="622" w:type="dxa"/>
            <w:tcBorders>
              <w:top w:val="nil"/>
              <w:left w:val="nil"/>
              <w:bottom w:val="nil"/>
              <w:right w:val="nil"/>
            </w:tcBorders>
            <w:shd w:val="clear" w:color="auto" w:fill="auto"/>
            <w:noWrap/>
            <w:vAlign w:val="center"/>
            <w:hideMark/>
          </w:tcPr>
          <w:p w14:paraId="29A0A24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82</w:t>
            </w:r>
          </w:p>
        </w:tc>
        <w:tc>
          <w:tcPr>
            <w:tcW w:w="533" w:type="dxa"/>
            <w:tcBorders>
              <w:top w:val="nil"/>
              <w:left w:val="nil"/>
              <w:bottom w:val="nil"/>
              <w:right w:val="nil"/>
            </w:tcBorders>
            <w:shd w:val="clear" w:color="auto" w:fill="auto"/>
            <w:noWrap/>
            <w:vAlign w:val="center"/>
            <w:hideMark/>
          </w:tcPr>
          <w:p w14:paraId="127EF82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131</w:t>
            </w:r>
          </w:p>
        </w:tc>
        <w:tc>
          <w:tcPr>
            <w:tcW w:w="873" w:type="dxa"/>
            <w:tcBorders>
              <w:top w:val="nil"/>
              <w:left w:val="nil"/>
              <w:bottom w:val="nil"/>
              <w:right w:val="nil"/>
            </w:tcBorders>
            <w:shd w:val="clear" w:color="auto" w:fill="auto"/>
            <w:noWrap/>
            <w:vAlign w:val="center"/>
            <w:hideMark/>
          </w:tcPr>
          <w:p w14:paraId="2C01DE8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159</w:t>
            </w:r>
          </w:p>
        </w:tc>
        <w:tc>
          <w:tcPr>
            <w:tcW w:w="705" w:type="dxa"/>
            <w:tcBorders>
              <w:top w:val="nil"/>
              <w:left w:val="nil"/>
              <w:bottom w:val="nil"/>
              <w:right w:val="nil"/>
            </w:tcBorders>
            <w:shd w:val="clear" w:color="auto" w:fill="auto"/>
            <w:noWrap/>
            <w:vAlign w:val="center"/>
            <w:hideMark/>
          </w:tcPr>
          <w:p w14:paraId="5EC1F6D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147</w:t>
            </w:r>
          </w:p>
        </w:tc>
        <w:tc>
          <w:tcPr>
            <w:tcW w:w="566" w:type="dxa"/>
            <w:tcBorders>
              <w:top w:val="nil"/>
              <w:left w:val="nil"/>
              <w:bottom w:val="nil"/>
              <w:right w:val="nil"/>
            </w:tcBorders>
            <w:shd w:val="clear" w:color="auto" w:fill="auto"/>
            <w:noWrap/>
            <w:vAlign w:val="center"/>
            <w:hideMark/>
          </w:tcPr>
          <w:p w14:paraId="5228941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167</w:t>
            </w:r>
          </w:p>
        </w:tc>
        <w:tc>
          <w:tcPr>
            <w:tcW w:w="655" w:type="dxa"/>
            <w:tcBorders>
              <w:top w:val="nil"/>
              <w:left w:val="nil"/>
              <w:bottom w:val="nil"/>
              <w:right w:val="nil"/>
            </w:tcBorders>
            <w:shd w:val="clear" w:color="auto" w:fill="auto"/>
            <w:noWrap/>
            <w:vAlign w:val="center"/>
            <w:hideMark/>
          </w:tcPr>
          <w:p w14:paraId="79C6105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175</w:t>
            </w:r>
          </w:p>
        </w:tc>
        <w:tc>
          <w:tcPr>
            <w:tcW w:w="572" w:type="dxa"/>
            <w:tcBorders>
              <w:top w:val="nil"/>
              <w:left w:val="nil"/>
              <w:bottom w:val="nil"/>
              <w:right w:val="single" w:sz="8" w:space="0" w:color="auto"/>
            </w:tcBorders>
            <w:shd w:val="clear" w:color="auto" w:fill="auto"/>
            <w:noWrap/>
            <w:vAlign w:val="center"/>
            <w:hideMark/>
          </w:tcPr>
          <w:p w14:paraId="3E6DDF9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672" w:type="dxa"/>
            <w:tcBorders>
              <w:top w:val="nil"/>
              <w:left w:val="nil"/>
              <w:bottom w:val="nil"/>
              <w:right w:val="nil"/>
            </w:tcBorders>
            <w:shd w:val="clear" w:color="auto" w:fill="auto"/>
            <w:noWrap/>
            <w:vAlign w:val="center"/>
            <w:hideMark/>
          </w:tcPr>
          <w:p w14:paraId="182701E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622" w:type="dxa"/>
            <w:tcBorders>
              <w:top w:val="nil"/>
              <w:left w:val="nil"/>
              <w:bottom w:val="nil"/>
              <w:right w:val="nil"/>
            </w:tcBorders>
            <w:shd w:val="clear" w:color="auto" w:fill="auto"/>
            <w:noWrap/>
            <w:vAlign w:val="center"/>
            <w:hideMark/>
          </w:tcPr>
          <w:p w14:paraId="2B813CF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160</w:t>
            </w:r>
          </w:p>
        </w:tc>
        <w:tc>
          <w:tcPr>
            <w:tcW w:w="566" w:type="dxa"/>
            <w:tcBorders>
              <w:top w:val="nil"/>
              <w:left w:val="nil"/>
              <w:bottom w:val="nil"/>
              <w:right w:val="nil"/>
            </w:tcBorders>
            <w:shd w:val="clear" w:color="auto" w:fill="auto"/>
            <w:noWrap/>
            <w:vAlign w:val="center"/>
            <w:hideMark/>
          </w:tcPr>
          <w:p w14:paraId="180D544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163</w:t>
            </w:r>
          </w:p>
        </w:tc>
        <w:tc>
          <w:tcPr>
            <w:tcW w:w="873" w:type="dxa"/>
            <w:tcBorders>
              <w:top w:val="nil"/>
              <w:left w:val="nil"/>
              <w:bottom w:val="nil"/>
              <w:right w:val="nil"/>
            </w:tcBorders>
            <w:shd w:val="clear" w:color="auto" w:fill="auto"/>
            <w:noWrap/>
            <w:vAlign w:val="center"/>
            <w:hideMark/>
          </w:tcPr>
          <w:p w14:paraId="5266311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167</w:t>
            </w:r>
          </w:p>
        </w:tc>
        <w:tc>
          <w:tcPr>
            <w:tcW w:w="705" w:type="dxa"/>
            <w:tcBorders>
              <w:top w:val="nil"/>
              <w:left w:val="nil"/>
              <w:bottom w:val="nil"/>
              <w:right w:val="nil"/>
            </w:tcBorders>
            <w:shd w:val="clear" w:color="auto" w:fill="auto"/>
            <w:noWrap/>
            <w:vAlign w:val="center"/>
            <w:hideMark/>
          </w:tcPr>
          <w:p w14:paraId="3576BD7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167</w:t>
            </w:r>
          </w:p>
        </w:tc>
        <w:tc>
          <w:tcPr>
            <w:tcW w:w="767" w:type="dxa"/>
            <w:tcBorders>
              <w:top w:val="nil"/>
              <w:left w:val="nil"/>
              <w:bottom w:val="nil"/>
              <w:right w:val="nil"/>
            </w:tcBorders>
            <w:shd w:val="clear" w:color="auto" w:fill="auto"/>
            <w:noWrap/>
            <w:vAlign w:val="center"/>
            <w:hideMark/>
          </w:tcPr>
          <w:p w14:paraId="274E495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170</w:t>
            </w:r>
          </w:p>
        </w:tc>
        <w:tc>
          <w:tcPr>
            <w:tcW w:w="655" w:type="dxa"/>
            <w:tcBorders>
              <w:top w:val="nil"/>
              <w:left w:val="nil"/>
              <w:bottom w:val="nil"/>
              <w:right w:val="nil"/>
            </w:tcBorders>
            <w:shd w:val="clear" w:color="auto" w:fill="auto"/>
            <w:noWrap/>
            <w:vAlign w:val="center"/>
            <w:hideMark/>
          </w:tcPr>
          <w:p w14:paraId="0160EF7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179</w:t>
            </w:r>
          </w:p>
        </w:tc>
        <w:tc>
          <w:tcPr>
            <w:tcW w:w="572" w:type="dxa"/>
            <w:tcBorders>
              <w:top w:val="nil"/>
              <w:left w:val="nil"/>
              <w:bottom w:val="nil"/>
              <w:right w:val="single" w:sz="8" w:space="0" w:color="auto"/>
            </w:tcBorders>
            <w:shd w:val="clear" w:color="auto" w:fill="auto"/>
            <w:noWrap/>
            <w:vAlign w:val="center"/>
            <w:hideMark/>
          </w:tcPr>
          <w:p w14:paraId="7ECF860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r>
      <w:tr w:rsidR="006D6EF3" w:rsidRPr="006D6EF3" w14:paraId="24D611D9"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3CAEED3"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 bicarbonate</w:t>
            </w:r>
          </w:p>
        </w:tc>
        <w:tc>
          <w:tcPr>
            <w:tcW w:w="672" w:type="dxa"/>
            <w:tcBorders>
              <w:top w:val="nil"/>
              <w:left w:val="nil"/>
              <w:bottom w:val="nil"/>
              <w:right w:val="nil"/>
            </w:tcBorders>
            <w:shd w:val="clear" w:color="auto" w:fill="auto"/>
            <w:noWrap/>
            <w:vAlign w:val="center"/>
            <w:hideMark/>
          </w:tcPr>
          <w:p w14:paraId="2B38FCB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w:t>
            </w:r>
          </w:p>
        </w:tc>
        <w:tc>
          <w:tcPr>
            <w:tcW w:w="622" w:type="dxa"/>
            <w:tcBorders>
              <w:top w:val="nil"/>
              <w:left w:val="nil"/>
              <w:bottom w:val="nil"/>
              <w:right w:val="nil"/>
            </w:tcBorders>
            <w:shd w:val="clear" w:color="auto" w:fill="auto"/>
            <w:noWrap/>
            <w:vAlign w:val="center"/>
            <w:hideMark/>
          </w:tcPr>
          <w:p w14:paraId="444450E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w:t>
            </w:r>
          </w:p>
        </w:tc>
        <w:tc>
          <w:tcPr>
            <w:tcW w:w="533" w:type="dxa"/>
            <w:tcBorders>
              <w:top w:val="nil"/>
              <w:left w:val="nil"/>
              <w:bottom w:val="nil"/>
              <w:right w:val="nil"/>
            </w:tcBorders>
            <w:shd w:val="clear" w:color="auto" w:fill="auto"/>
            <w:noWrap/>
            <w:vAlign w:val="center"/>
            <w:hideMark/>
          </w:tcPr>
          <w:p w14:paraId="0BDF6B0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165</w:t>
            </w:r>
          </w:p>
        </w:tc>
        <w:tc>
          <w:tcPr>
            <w:tcW w:w="873" w:type="dxa"/>
            <w:tcBorders>
              <w:top w:val="nil"/>
              <w:left w:val="nil"/>
              <w:bottom w:val="nil"/>
              <w:right w:val="nil"/>
            </w:tcBorders>
            <w:shd w:val="clear" w:color="auto" w:fill="auto"/>
            <w:noWrap/>
            <w:vAlign w:val="center"/>
            <w:hideMark/>
          </w:tcPr>
          <w:p w14:paraId="1519DA9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186</w:t>
            </w:r>
          </w:p>
        </w:tc>
        <w:tc>
          <w:tcPr>
            <w:tcW w:w="705" w:type="dxa"/>
            <w:tcBorders>
              <w:top w:val="nil"/>
              <w:left w:val="nil"/>
              <w:bottom w:val="nil"/>
              <w:right w:val="nil"/>
            </w:tcBorders>
            <w:shd w:val="clear" w:color="auto" w:fill="auto"/>
            <w:noWrap/>
            <w:vAlign w:val="center"/>
            <w:hideMark/>
          </w:tcPr>
          <w:p w14:paraId="1BE38DA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176</w:t>
            </w:r>
          </w:p>
        </w:tc>
        <w:tc>
          <w:tcPr>
            <w:tcW w:w="566" w:type="dxa"/>
            <w:tcBorders>
              <w:top w:val="nil"/>
              <w:left w:val="nil"/>
              <w:bottom w:val="nil"/>
              <w:right w:val="nil"/>
            </w:tcBorders>
            <w:shd w:val="clear" w:color="auto" w:fill="auto"/>
            <w:noWrap/>
            <w:vAlign w:val="center"/>
            <w:hideMark/>
          </w:tcPr>
          <w:p w14:paraId="03BEEFE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196</w:t>
            </w:r>
          </w:p>
        </w:tc>
        <w:tc>
          <w:tcPr>
            <w:tcW w:w="655" w:type="dxa"/>
            <w:tcBorders>
              <w:top w:val="nil"/>
              <w:left w:val="nil"/>
              <w:bottom w:val="nil"/>
              <w:right w:val="nil"/>
            </w:tcBorders>
            <w:shd w:val="clear" w:color="auto" w:fill="auto"/>
            <w:noWrap/>
            <w:vAlign w:val="center"/>
            <w:hideMark/>
          </w:tcPr>
          <w:p w14:paraId="4F054FE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210</w:t>
            </w:r>
          </w:p>
        </w:tc>
        <w:tc>
          <w:tcPr>
            <w:tcW w:w="572" w:type="dxa"/>
            <w:tcBorders>
              <w:top w:val="nil"/>
              <w:left w:val="nil"/>
              <w:bottom w:val="nil"/>
              <w:right w:val="single" w:sz="8" w:space="0" w:color="auto"/>
            </w:tcBorders>
            <w:shd w:val="clear" w:color="auto" w:fill="auto"/>
            <w:noWrap/>
            <w:vAlign w:val="center"/>
            <w:hideMark/>
          </w:tcPr>
          <w:p w14:paraId="19D6F72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672" w:type="dxa"/>
            <w:tcBorders>
              <w:top w:val="nil"/>
              <w:left w:val="nil"/>
              <w:bottom w:val="nil"/>
              <w:right w:val="nil"/>
            </w:tcBorders>
            <w:shd w:val="clear" w:color="auto" w:fill="auto"/>
            <w:noWrap/>
            <w:vAlign w:val="center"/>
            <w:hideMark/>
          </w:tcPr>
          <w:p w14:paraId="66D39F4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22" w:type="dxa"/>
            <w:tcBorders>
              <w:top w:val="nil"/>
              <w:left w:val="nil"/>
              <w:bottom w:val="nil"/>
              <w:right w:val="nil"/>
            </w:tcBorders>
            <w:shd w:val="clear" w:color="auto" w:fill="auto"/>
            <w:noWrap/>
            <w:vAlign w:val="center"/>
            <w:hideMark/>
          </w:tcPr>
          <w:p w14:paraId="5F915A8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195</w:t>
            </w:r>
          </w:p>
        </w:tc>
        <w:tc>
          <w:tcPr>
            <w:tcW w:w="566" w:type="dxa"/>
            <w:tcBorders>
              <w:top w:val="nil"/>
              <w:left w:val="nil"/>
              <w:bottom w:val="nil"/>
              <w:right w:val="nil"/>
            </w:tcBorders>
            <w:shd w:val="clear" w:color="auto" w:fill="auto"/>
            <w:noWrap/>
            <w:vAlign w:val="center"/>
            <w:hideMark/>
          </w:tcPr>
          <w:p w14:paraId="664AC5A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196</w:t>
            </w:r>
          </w:p>
        </w:tc>
        <w:tc>
          <w:tcPr>
            <w:tcW w:w="873" w:type="dxa"/>
            <w:tcBorders>
              <w:top w:val="nil"/>
              <w:left w:val="nil"/>
              <w:bottom w:val="nil"/>
              <w:right w:val="nil"/>
            </w:tcBorders>
            <w:shd w:val="clear" w:color="auto" w:fill="auto"/>
            <w:noWrap/>
            <w:vAlign w:val="center"/>
            <w:hideMark/>
          </w:tcPr>
          <w:p w14:paraId="5D8E9FD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198</w:t>
            </w:r>
          </w:p>
        </w:tc>
        <w:tc>
          <w:tcPr>
            <w:tcW w:w="705" w:type="dxa"/>
            <w:tcBorders>
              <w:top w:val="nil"/>
              <w:left w:val="nil"/>
              <w:bottom w:val="nil"/>
              <w:right w:val="nil"/>
            </w:tcBorders>
            <w:shd w:val="clear" w:color="auto" w:fill="auto"/>
            <w:noWrap/>
            <w:vAlign w:val="center"/>
            <w:hideMark/>
          </w:tcPr>
          <w:p w14:paraId="4396F01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200</w:t>
            </w:r>
          </w:p>
        </w:tc>
        <w:tc>
          <w:tcPr>
            <w:tcW w:w="767" w:type="dxa"/>
            <w:tcBorders>
              <w:top w:val="nil"/>
              <w:left w:val="nil"/>
              <w:bottom w:val="nil"/>
              <w:right w:val="nil"/>
            </w:tcBorders>
            <w:shd w:val="clear" w:color="auto" w:fill="auto"/>
            <w:noWrap/>
            <w:vAlign w:val="center"/>
            <w:hideMark/>
          </w:tcPr>
          <w:p w14:paraId="1084AAC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202</w:t>
            </w:r>
          </w:p>
        </w:tc>
        <w:tc>
          <w:tcPr>
            <w:tcW w:w="655" w:type="dxa"/>
            <w:tcBorders>
              <w:top w:val="nil"/>
              <w:left w:val="nil"/>
              <w:bottom w:val="nil"/>
              <w:right w:val="nil"/>
            </w:tcBorders>
            <w:shd w:val="clear" w:color="auto" w:fill="auto"/>
            <w:noWrap/>
            <w:vAlign w:val="center"/>
            <w:hideMark/>
          </w:tcPr>
          <w:p w14:paraId="4C98254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212</w:t>
            </w:r>
          </w:p>
        </w:tc>
        <w:tc>
          <w:tcPr>
            <w:tcW w:w="572" w:type="dxa"/>
            <w:tcBorders>
              <w:top w:val="nil"/>
              <w:left w:val="nil"/>
              <w:bottom w:val="nil"/>
              <w:right w:val="single" w:sz="8" w:space="0" w:color="auto"/>
            </w:tcBorders>
            <w:shd w:val="clear" w:color="auto" w:fill="auto"/>
            <w:noWrap/>
            <w:vAlign w:val="center"/>
            <w:hideMark/>
          </w:tcPr>
          <w:p w14:paraId="03DBDDB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r>
      <w:tr w:rsidR="006D6EF3" w:rsidRPr="006D6EF3" w14:paraId="6F016F9F"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43776D2D"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Alkalinity, carbonate</w:t>
            </w:r>
          </w:p>
        </w:tc>
        <w:tc>
          <w:tcPr>
            <w:tcW w:w="672" w:type="dxa"/>
            <w:tcBorders>
              <w:top w:val="nil"/>
              <w:left w:val="nil"/>
              <w:bottom w:val="nil"/>
              <w:right w:val="nil"/>
            </w:tcBorders>
            <w:shd w:val="clear" w:color="auto" w:fill="auto"/>
            <w:noWrap/>
            <w:vAlign w:val="center"/>
            <w:hideMark/>
          </w:tcPr>
          <w:p w14:paraId="57A42BC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22" w:type="dxa"/>
            <w:tcBorders>
              <w:top w:val="nil"/>
              <w:left w:val="nil"/>
              <w:bottom w:val="nil"/>
              <w:right w:val="nil"/>
            </w:tcBorders>
            <w:shd w:val="clear" w:color="auto" w:fill="auto"/>
            <w:noWrap/>
            <w:vAlign w:val="center"/>
            <w:hideMark/>
          </w:tcPr>
          <w:p w14:paraId="5030D96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533" w:type="dxa"/>
            <w:tcBorders>
              <w:top w:val="nil"/>
              <w:left w:val="nil"/>
              <w:bottom w:val="nil"/>
              <w:right w:val="nil"/>
            </w:tcBorders>
            <w:shd w:val="clear" w:color="auto" w:fill="auto"/>
            <w:noWrap/>
            <w:vAlign w:val="center"/>
            <w:hideMark/>
          </w:tcPr>
          <w:p w14:paraId="7D11D36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4.5</w:t>
            </w:r>
          </w:p>
        </w:tc>
        <w:tc>
          <w:tcPr>
            <w:tcW w:w="873" w:type="dxa"/>
            <w:tcBorders>
              <w:top w:val="nil"/>
              <w:left w:val="nil"/>
              <w:bottom w:val="nil"/>
              <w:right w:val="nil"/>
            </w:tcBorders>
            <w:shd w:val="clear" w:color="auto" w:fill="auto"/>
            <w:noWrap/>
            <w:vAlign w:val="center"/>
            <w:hideMark/>
          </w:tcPr>
          <w:p w14:paraId="2FE922F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705" w:type="dxa"/>
            <w:tcBorders>
              <w:top w:val="nil"/>
              <w:left w:val="nil"/>
              <w:bottom w:val="nil"/>
              <w:right w:val="nil"/>
            </w:tcBorders>
            <w:shd w:val="clear" w:color="auto" w:fill="auto"/>
            <w:noWrap/>
            <w:vAlign w:val="center"/>
            <w:hideMark/>
          </w:tcPr>
          <w:p w14:paraId="1DEE345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5.5</w:t>
            </w:r>
          </w:p>
        </w:tc>
        <w:tc>
          <w:tcPr>
            <w:tcW w:w="566" w:type="dxa"/>
            <w:tcBorders>
              <w:top w:val="nil"/>
              <w:left w:val="nil"/>
              <w:bottom w:val="nil"/>
              <w:right w:val="nil"/>
            </w:tcBorders>
            <w:shd w:val="clear" w:color="auto" w:fill="auto"/>
            <w:noWrap/>
            <w:vAlign w:val="center"/>
            <w:hideMark/>
          </w:tcPr>
          <w:p w14:paraId="5659ED2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6.0</w:t>
            </w:r>
          </w:p>
        </w:tc>
        <w:tc>
          <w:tcPr>
            <w:tcW w:w="655" w:type="dxa"/>
            <w:tcBorders>
              <w:top w:val="nil"/>
              <w:left w:val="nil"/>
              <w:bottom w:val="nil"/>
              <w:right w:val="nil"/>
            </w:tcBorders>
            <w:shd w:val="clear" w:color="auto" w:fill="auto"/>
            <w:noWrap/>
            <w:vAlign w:val="center"/>
            <w:hideMark/>
          </w:tcPr>
          <w:p w14:paraId="52ECCAD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572" w:type="dxa"/>
            <w:tcBorders>
              <w:top w:val="nil"/>
              <w:left w:val="nil"/>
              <w:bottom w:val="nil"/>
              <w:right w:val="single" w:sz="8" w:space="0" w:color="auto"/>
            </w:tcBorders>
            <w:shd w:val="clear" w:color="auto" w:fill="auto"/>
            <w:noWrap/>
            <w:vAlign w:val="center"/>
            <w:hideMark/>
          </w:tcPr>
          <w:p w14:paraId="612D63E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72" w:type="dxa"/>
            <w:tcBorders>
              <w:top w:val="nil"/>
              <w:left w:val="nil"/>
              <w:bottom w:val="nil"/>
              <w:right w:val="nil"/>
            </w:tcBorders>
            <w:shd w:val="clear" w:color="auto" w:fill="auto"/>
            <w:noWrap/>
            <w:vAlign w:val="center"/>
            <w:hideMark/>
          </w:tcPr>
          <w:p w14:paraId="255D922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c>
          <w:tcPr>
            <w:tcW w:w="622" w:type="dxa"/>
            <w:tcBorders>
              <w:top w:val="nil"/>
              <w:left w:val="nil"/>
              <w:bottom w:val="nil"/>
              <w:right w:val="nil"/>
            </w:tcBorders>
            <w:shd w:val="clear" w:color="auto" w:fill="auto"/>
            <w:noWrap/>
            <w:vAlign w:val="center"/>
            <w:hideMark/>
          </w:tcPr>
          <w:p w14:paraId="11BD56E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566" w:type="dxa"/>
            <w:tcBorders>
              <w:top w:val="nil"/>
              <w:left w:val="nil"/>
              <w:bottom w:val="nil"/>
              <w:right w:val="nil"/>
            </w:tcBorders>
            <w:shd w:val="clear" w:color="auto" w:fill="auto"/>
            <w:noWrap/>
            <w:vAlign w:val="center"/>
            <w:hideMark/>
          </w:tcPr>
          <w:p w14:paraId="27BAFF1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3.5</w:t>
            </w:r>
          </w:p>
        </w:tc>
        <w:tc>
          <w:tcPr>
            <w:tcW w:w="873" w:type="dxa"/>
            <w:tcBorders>
              <w:top w:val="nil"/>
              <w:left w:val="nil"/>
              <w:bottom w:val="nil"/>
              <w:right w:val="nil"/>
            </w:tcBorders>
            <w:shd w:val="clear" w:color="auto" w:fill="auto"/>
            <w:noWrap/>
            <w:vAlign w:val="center"/>
            <w:hideMark/>
          </w:tcPr>
          <w:p w14:paraId="4BD8A07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705" w:type="dxa"/>
            <w:tcBorders>
              <w:top w:val="nil"/>
              <w:left w:val="nil"/>
              <w:bottom w:val="nil"/>
              <w:right w:val="nil"/>
            </w:tcBorders>
            <w:shd w:val="clear" w:color="auto" w:fill="auto"/>
            <w:noWrap/>
            <w:vAlign w:val="center"/>
            <w:hideMark/>
          </w:tcPr>
          <w:p w14:paraId="50900AC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w:t>
            </w:r>
          </w:p>
        </w:tc>
        <w:tc>
          <w:tcPr>
            <w:tcW w:w="767" w:type="dxa"/>
            <w:tcBorders>
              <w:top w:val="nil"/>
              <w:left w:val="nil"/>
              <w:bottom w:val="nil"/>
              <w:right w:val="nil"/>
            </w:tcBorders>
            <w:shd w:val="clear" w:color="auto" w:fill="auto"/>
            <w:noWrap/>
            <w:vAlign w:val="center"/>
            <w:hideMark/>
          </w:tcPr>
          <w:p w14:paraId="40F98A0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655" w:type="dxa"/>
            <w:tcBorders>
              <w:top w:val="nil"/>
              <w:left w:val="nil"/>
              <w:bottom w:val="nil"/>
              <w:right w:val="nil"/>
            </w:tcBorders>
            <w:shd w:val="clear" w:color="auto" w:fill="auto"/>
            <w:noWrap/>
            <w:vAlign w:val="center"/>
            <w:hideMark/>
          </w:tcPr>
          <w:p w14:paraId="4031B27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6.0</w:t>
            </w:r>
          </w:p>
        </w:tc>
        <w:tc>
          <w:tcPr>
            <w:tcW w:w="572" w:type="dxa"/>
            <w:tcBorders>
              <w:top w:val="nil"/>
              <w:left w:val="nil"/>
              <w:bottom w:val="nil"/>
              <w:right w:val="single" w:sz="8" w:space="0" w:color="auto"/>
            </w:tcBorders>
            <w:shd w:val="clear" w:color="auto" w:fill="auto"/>
            <w:noWrap/>
            <w:vAlign w:val="center"/>
            <w:hideMark/>
          </w:tcPr>
          <w:p w14:paraId="4D9883B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r>
      <w:tr w:rsidR="006D6EF3" w:rsidRPr="006D6EF3" w14:paraId="737ECB41"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252421CC"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Ammonia</w:t>
            </w:r>
          </w:p>
        </w:tc>
        <w:tc>
          <w:tcPr>
            <w:tcW w:w="672" w:type="dxa"/>
            <w:tcBorders>
              <w:top w:val="nil"/>
              <w:left w:val="nil"/>
              <w:bottom w:val="nil"/>
              <w:right w:val="nil"/>
            </w:tcBorders>
            <w:shd w:val="clear" w:color="auto" w:fill="auto"/>
            <w:noWrap/>
            <w:vAlign w:val="center"/>
            <w:hideMark/>
          </w:tcPr>
          <w:p w14:paraId="76314C7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622" w:type="dxa"/>
            <w:tcBorders>
              <w:top w:val="nil"/>
              <w:left w:val="nil"/>
              <w:bottom w:val="nil"/>
              <w:right w:val="nil"/>
            </w:tcBorders>
            <w:shd w:val="clear" w:color="auto" w:fill="auto"/>
            <w:noWrap/>
            <w:vAlign w:val="center"/>
            <w:hideMark/>
          </w:tcPr>
          <w:p w14:paraId="5C4FB51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33" w:type="dxa"/>
            <w:tcBorders>
              <w:top w:val="nil"/>
              <w:left w:val="nil"/>
              <w:bottom w:val="nil"/>
              <w:right w:val="nil"/>
            </w:tcBorders>
            <w:shd w:val="clear" w:color="auto" w:fill="auto"/>
            <w:noWrap/>
            <w:vAlign w:val="center"/>
            <w:hideMark/>
          </w:tcPr>
          <w:p w14:paraId="78E32C5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3" w:type="dxa"/>
            <w:tcBorders>
              <w:top w:val="nil"/>
              <w:left w:val="nil"/>
              <w:bottom w:val="nil"/>
              <w:right w:val="nil"/>
            </w:tcBorders>
            <w:shd w:val="clear" w:color="auto" w:fill="auto"/>
            <w:noWrap/>
            <w:vAlign w:val="center"/>
            <w:hideMark/>
          </w:tcPr>
          <w:p w14:paraId="3E29D30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05" w:type="dxa"/>
            <w:tcBorders>
              <w:top w:val="nil"/>
              <w:left w:val="nil"/>
              <w:bottom w:val="nil"/>
              <w:right w:val="nil"/>
            </w:tcBorders>
            <w:shd w:val="clear" w:color="auto" w:fill="auto"/>
            <w:noWrap/>
            <w:vAlign w:val="center"/>
            <w:hideMark/>
          </w:tcPr>
          <w:p w14:paraId="6591E5C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66" w:type="dxa"/>
            <w:tcBorders>
              <w:top w:val="nil"/>
              <w:left w:val="nil"/>
              <w:bottom w:val="nil"/>
              <w:right w:val="nil"/>
            </w:tcBorders>
            <w:shd w:val="clear" w:color="auto" w:fill="auto"/>
            <w:noWrap/>
            <w:vAlign w:val="center"/>
            <w:hideMark/>
          </w:tcPr>
          <w:p w14:paraId="2929A1A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55" w:type="dxa"/>
            <w:tcBorders>
              <w:top w:val="nil"/>
              <w:left w:val="nil"/>
              <w:bottom w:val="nil"/>
              <w:right w:val="nil"/>
            </w:tcBorders>
            <w:shd w:val="clear" w:color="auto" w:fill="auto"/>
            <w:noWrap/>
            <w:vAlign w:val="center"/>
            <w:hideMark/>
          </w:tcPr>
          <w:p w14:paraId="3D2BFFC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572" w:type="dxa"/>
            <w:tcBorders>
              <w:top w:val="nil"/>
              <w:left w:val="nil"/>
              <w:bottom w:val="nil"/>
              <w:right w:val="single" w:sz="8" w:space="0" w:color="auto"/>
            </w:tcBorders>
            <w:shd w:val="clear" w:color="auto" w:fill="auto"/>
            <w:noWrap/>
            <w:vAlign w:val="center"/>
            <w:hideMark/>
          </w:tcPr>
          <w:p w14:paraId="5C013DC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72" w:type="dxa"/>
            <w:tcBorders>
              <w:top w:val="nil"/>
              <w:left w:val="nil"/>
              <w:bottom w:val="nil"/>
              <w:right w:val="nil"/>
            </w:tcBorders>
            <w:shd w:val="clear" w:color="auto" w:fill="auto"/>
            <w:noWrap/>
            <w:vAlign w:val="center"/>
            <w:hideMark/>
          </w:tcPr>
          <w:p w14:paraId="36ABE11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622" w:type="dxa"/>
            <w:tcBorders>
              <w:top w:val="nil"/>
              <w:left w:val="nil"/>
              <w:bottom w:val="nil"/>
              <w:right w:val="nil"/>
            </w:tcBorders>
            <w:shd w:val="clear" w:color="auto" w:fill="auto"/>
            <w:noWrap/>
            <w:vAlign w:val="center"/>
            <w:hideMark/>
          </w:tcPr>
          <w:p w14:paraId="7AE8365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39792D1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3" w:type="dxa"/>
            <w:tcBorders>
              <w:top w:val="nil"/>
              <w:left w:val="nil"/>
              <w:bottom w:val="nil"/>
              <w:right w:val="nil"/>
            </w:tcBorders>
            <w:shd w:val="clear" w:color="auto" w:fill="auto"/>
            <w:noWrap/>
            <w:vAlign w:val="center"/>
            <w:hideMark/>
          </w:tcPr>
          <w:p w14:paraId="78C315C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05" w:type="dxa"/>
            <w:tcBorders>
              <w:top w:val="nil"/>
              <w:left w:val="nil"/>
              <w:bottom w:val="nil"/>
              <w:right w:val="nil"/>
            </w:tcBorders>
            <w:shd w:val="clear" w:color="auto" w:fill="auto"/>
            <w:noWrap/>
            <w:vAlign w:val="center"/>
            <w:hideMark/>
          </w:tcPr>
          <w:p w14:paraId="6F27785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67" w:type="dxa"/>
            <w:tcBorders>
              <w:top w:val="nil"/>
              <w:left w:val="nil"/>
              <w:bottom w:val="nil"/>
              <w:right w:val="nil"/>
            </w:tcBorders>
            <w:shd w:val="clear" w:color="auto" w:fill="auto"/>
            <w:noWrap/>
            <w:vAlign w:val="center"/>
            <w:hideMark/>
          </w:tcPr>
          <w:p w14:paraId="5841786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55" w:type="dxa"/>
            <w:tcBorders>
              <w:top w:val="nil"/>
              <w:left w:val="nil"/>
              <w:bottom w:val="nil"/>
              <w:right w:val="nil"/>
            </w:tcBorders>
            <w:shd w:val="clear" w:color="auto" w:fill="auto"/>
            <w:noWrap/>
            <w:vAlign w:val="center"/>
            <w:hideMark/>
          </w:tcPr>
          <w:p w14:paraId="62B4E18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72" w:type="dxa"/>
            <w:tcBorders>
              <w:top w:val="nil"/>
              <w:left w:val="nil"/>
              <w:bottom w:val="nil"/>
              <w:right w:val="single" w:sz="8" w:space="0" w:color="auto"/>
            </w:tcBorders>
            <w:shd w:val="clear" w:color="auto" w:fill="auto"/>
            <w:noWrap/>
            <w:vAlign w:val="center"/>
            <w:hideMark/>
          </w:tcPr>
          <w:p w14:paraId="503DF22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r>
      <w:tr w:rsidR="006D6EF3" w:rsidRPr="006D6EF3" w14:paraId="0102B51E"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624872B3"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Barium</w:t>
            </w:r>
          </w:p>
        </w:tc>
        <w:tc>
          <w:tcPr>
            <w:tcW w:w="672" w:type="dxa"/>
            <w:tcBorders>
              <w:top w:val="nil"/>
              <w:left w:val="nil"/>
              <w:bottom w:val="nil"/>
              <w:right w:val="nil"/>
            </w:tcBorders>
            <w:shd w:val="clear" w:color="auto" w:fill="auto"/>
            <w:noWrap/>
            <w:vAlign w:val="center"/>
            <w:hideMark/>
          </w:tcPr>
          <w:p w14:paraId="1065210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12B202B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58</w:t>
            </w:r>
          </w:p>
        </w:tc>
        <w:tc>
          <w:tcPr>
            <w:tcW w:w="533" w:type="dxa"/>
            <w:tcBorders>
              <w:top w:val="nil"/>
              <w:left w:val="nil"/>
              <w:bottom w:val="nil"/>
              <w:right w:val="nil"/>
            </w:tcBorders>
            <w:shd w:val="clear" w:color="auto" w:fill="auto"/>
            <w:noWrap/>
            <w:vAlign w:val="center"/>
            <w:hideMark/>
          </w:tcPr>
          <w:p w14:paraId="521FA84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58</w:t>
            </w:r>
          </w:p>
        </w:tc>
        <w:tc>
          <w:tcPr>
            <w:tcW w:w="873" w:type="dxa"/>
            <w:tcBorders>
              <w:top w:val="nil"/>
              <w:left w:val="nil"/>
              <w:bottom w:val="nil"/>
              <w:right w:val="nil"/>
            </w:tcBorders>
            <w:shd w:val="clear" w:color="auto" w:fill="auto"/>
            <w:noWrap/>
            <w:vAlign w:val="center"/>
            <w:hideMark/>
          </w:tcPr>
          <w:p w14:paraId="2388B98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59</w:t>
            </w:r>
          </w:p>
        </w:tc>
        <w:tc>
          <w:tcPr>
            <w:tcW w:w="705" w:type="dxa"/>
            <w:tcBorders>
              <w:top w:val="nil"/>
              <w:left w:val="nil"/>
              <w:bottom w:val="nil"/>
              <w:right w:val="nil"/>
            </w:tcBorders>
            <w:shd w:val="clear" w:color="auto" w:fill="auto"/>
            <w:noWrap/>
            <w:vAlign w:val="center"/>
            <w:hideMark/>
          </w:tcPr>
          <w:p w14:paraId="4F41B61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59</w:t>
            </w:r>
          </w:p>
        </w:tc>
        <w:tc>
          <w:tcPr>
            <w:tcW w:w="566" w:type="dxa"/>
            <w:tcBorders>
              <w:top w:val="nil"/>
              <w:left w:val="nil"/>
              <w:bottom w:val="nil"/>
              <w:right w:val="nil"/>
            </w:tcBorders>
            <w:shd w:val="clear" w:color="auto" w:fill="auto"/>
            <w:noWrap/>
            <w:vAlign w:val="center"/>
            <w:hideMark/>
          </w:tcPr>
          <w:p w14:paraId="26F4B3C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59</w:t>
            </w:r>
          </w:p>
        </w:tc>
        <w:tc>
          <w:tcPr>
            <w:tcW w:w="655" w:type="dxa"/>
            <w:tcBorders>
              <w:top w:val="nil"/>
              <w:left w:val="nil"/>
              <w:bottom w:val="nil"/>
              <w:right w:val="nil"/>
            </w:tcBorders>
            <w:shd w:val="clear" w:color="auto" w:fill="auto"/>
            <w:noWrap/>
            <w:vAlign w:val="center"/>
            <w:hideMark/>
          </w:tcPr>
          <w:p w14:paraId="14A2B8E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59</w:t>
            </w:r>
          </w:p>
        </w:tc>
        <w:tc>
          <w:tcPr>
            <w:tcW w:w="572" w:type="dxa"/>
            <w:tcBorders>
              <w:top w:val="nil"/>
              <w:left w:val="nil"/>
              <w:bottom w:val="nil"/>
              <w:right w:val="single" w:sz="8" w:space="0" w:color="auto"/>
            </w:tcBorders>
            <w:shd w:val="clear" w:color="auto" w:fill="auto"/>
            <w:noWrap/>
            <w:vAlign w:val="center"/>
            <w:hideMark/>
          </w:tcPr>
          <w:p w14:paraId="419D6D2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72" w:type="dxa"/>
            <w:tcBorders>
              <w:top w:val="nil"/>
              <w:left w:val="nil"/>
              <w:bottom w:val="nil"/>
              <w:right w:val="nil"/>
            </w:tcBorders>
            <w:shd w:val="clear" w:color="auto" w:fill="auto"/>
            <w:noWrap/>
            <w:vAlign w:val="center"/>
            <w:hideMark/>
          </w:tcPr>
          <w:p w14:paraId="4F718A8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51DCEFB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110</w:t>
            </w:r>
          </w:p>
        </w:tc>
        <w:tc>
          <w:tcPr>
            <w:tcW w:w="566" w:type="dxa"/>
            <w:tcBorders>
              <w:top w:val="nil"/>
              <w:left w:val="nil"/>
              <w:bottom w:val="nil"/>
              <w:right w:val="nil"/>
            </w:tcBorders>
            <w:shd w:val="clear" w:color="auto" w:fill="auto"/>
            <w:noWrap/>
            <w:vAlign w:val="center"/>
            <w:hideMark/>
          </w:tcPr>
          <w:p w14:paraId="23E5AEB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110</w:t>
            </w:r>
          </w:p>
        </w:tc>
        <w:tc>
          <w:tcPr>
            <w:tcW w:w="873" w:type="dxa"/>
            <w:tcBorders>
              <w:top w:val="nil"/>
              <w:left w:val="nil"/>
              <w:bottom w:val="nil"/>
              <w:right w:val="nil"/>
            </w:tcBorders>
            <w:shd w:val="clear" w:color="auto" w:fill="auto"/>
            <w:noWrap/>
            <w:vAlign w:val="center"/>
            <w:hideMark/>
          </w:tcPr>
          <w:p w14:paraId="3D6CEE9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110</w:t>
            </w:r>
          </w:p>
        </w:tc>
        <w:tc>
          <w:tcPr>
            <w:tcW w:w="705" w:type="dxa"/>
            <w:tcBorders>
              <w:top w:val="nil"/>
              <w:left w:val="nil"/>
              <w:bottom w:val="nil"/>
              <w:right w:val="nil"/>
            </w:tcBorders>
            <w:shd w:val="clear" w:color="auto" w:fill="auto"/>
            <w:noWrap/>
            <w:vAlign w:val="center"/>
            <w:hideMark/>
          </w:tcPr>
          <w:p w14:paraId="1709C23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110</w:t>
            </w:r>
          </w:p>
        </w:tc>
        <w:tc>
          <w:tcPr>
            <w:tcW w:w="767" w:type="dxa"/>
            <w:tcBorders>
              <w:top w:val="nil"/>
              <w:left w:val="nil"/>
              <w:bottom w:val="nil"/>
              <w:right w:val="nil"/>
            </w:tcBorders>
            <w:shd w:val="clear" w:color="auto" w:fill="auto"/>
            <w:noWrap/>
            <w:vAlign w:val="center"/>
            <w:hideMark/>
          </w:tcPr>
          <w:p w14:paraId="6C6D7E8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110</w:t>
            </w:r>
          </w:p>
        </w:tc>
        <w:tc>
          <w:tcPr>
            <w:tcW w:w="655" w:type="dxa"/>
            <w:tcBorders>
              <w:top w:val="nil"/>
              <w:left w:val="nil"/>
              <w:bottom w:val="nil"/>
              <w:right w:val="nil"/>
            </w:tcBorders>
            <w:shd w:val="clear" w:color="auto" w:fill="auto"/>
            <w:noWrap/>
            <w:vAlign w:val="center"/>
            <w:hideMark/>
          </w:tcPr>
          <w:p w14:paraId="3F9B7E6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110</w:t>
            </w:r>
          </w:p>
        </w:tc>
        <w:tc>
          <w:tcPr>
            <w:tcW w:w="572" w:type="dxa"/>
            <w:tcBorders>
              <w:top w:val="nil"/>
              <w:left w:val="nil"/>
              <w:bottom w:val="nil"/>
              <w:right w:val="single" w:sz="8" w:space="0" w:color="auto"/>
            </w:tcBorders>
            <w:shd w:val="clear" w:color="auto" w:fill="auto"/>
            <w:noWrap/>
            <w:vAlign w:val="center"/>
            <w:hideMark/>
          </w:tcPr>
          <w:p w14:paraId="4B4DC17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w:t>
            </w:r>
          </w:p>
        </w:tc>
      </w:tr>
      <w:tr w:rsidR="006D6EF3" w:rsidRPr="006D6EF3" w14:paraId="2FA16D5D"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FEAE1B1"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Carbon dioxide (mg/l)</w:t>
            </w:r>
          </w:p>
        </w:tc>
        <w:tc>
          <w:tcPr>
            <w:tcW w:w="672" w:type="dxa"/>
            <w:tcBorders>
              <w:top w:val="nil"/>
              <w:left w:val="nil"/>
              <w:bottom w:val="nil"/>
              <w:right w:val="nil"/>
            </w:tcBorders>
            <w:shd w:val="clear" w:color="auto" w:fill="auto"/>
            <w:noWrap/>
            <w:vAlign w:val="center"/>
            <w:hideMark/>
          </w:tcPr>
          <w:p w14:paraId="50E11A1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31</w:t>
            </w:r>
          </w:p>
        </w:tc>
        <w:tc>
          <w:tcPr>
            <w:tcW w:w="622" w:type="dxa"/>
            <w:tcBorders>
              <w:top w:val="nil"/>
              <w:left w:val="nil"/>
              <w:bottom w:val="nil"/>
              <w:right w:val="nil"/>
            </w:tcBorders>
            <w:shd w:val="clear" w:color="auto" w:fill="auto"/>
            <w:noWrap/>
            <w:vAlign w:val="center"/>
            <w:hideMark/>
          </w:tcPr>
          <w:p w14:paraId="66B1F08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533" w:type="dxa"/>
            <w:tcBorders>
              <w:top w:val="nil"/>
              <w:left w:val="nil"/>
              <w:bottom w:val="nil"/>
              <w:right w:val="nil"/>
            </w:tcBorders>
            <w:shd w:val="clear" w:color="auto" w:fill="auto"/>
            <w:noWrap/>
            <w:vAlign w:val="center"/>
            <w:hideMark/>
          </w:tcPr>
          <w:p w14:paraId="5364D8D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873" w:type="dxa"/>
            <w:tcBorders>
              <w:top w:val="nil"/>
              <w:left w:val="nil"/>
              <w:bottom w:val="nil"/>
              <w:right w:val="nil"/>
            </w:tcBorders>
            <w:shd w:val="clear" w:color="auto" w:fill="auto"/>
            <w:noWrap/>
            <w:vAlign w:val="center"/>
            <w:hideMark/>
          </w:tcPr>
          <w:p w14:paraId="5EDF5E4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705" w:type="dxa"/>
            <w:tcBorders>
              <w:top w:val="nil"/>
              <w:left w:val="nil"/>
              <w:bottom w:val="nil"/>
              <w:right w:val="nil"/>
            </w:tcBorders>
            <w:shd w:val="clear" w:color="auto" w:fill="auto"/>
            <w:noWrap/>
            <w:vAlign w:val="center"/>
            <w:hideMark/>
          </w:tcPr>
          <w:p w14:paraId="3A3005F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w:t>
            </w:r>
          </w:p>
        </w:tc>
        <w:tc>
          <w:tcPr>
            <w:tcW w:w="566" w:type="dxa"/>
            <w:tcBorders>
              <w:top w:val="nil"/>
              <w:left w:val="nil"/>
              <w:bottom w:val="nil"/>
              <w:right w:val="nil"/>
            </w:tcBorders>
            <w:shd w:val="clear" w:color="auto" w:fill="auto"/>
            <w:noWrap/>
            <w:vAlign w:val="center"/>
            <w:hideMark/>
          </w:tcPr>
          <w:p w14:paraId="5F625FA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55" w:type="dxa"/>
            <w:tcBorders>
              <w:top w:val="nil"/>
              <w:left w:val="nil"/>
              <w:bottom w:val="nil"/>
              <w:right w:val="nil"/>
            </w:tcBorders>
            <w:shd w:val="clear" w:color="auto" w:fill="auto"/>
            <w:noWrap/>
            <w:vAlign w:val="center"/>
            <w:hideMark/>
          </w:tcPr>
          <w:p w14:paraId="5BFB571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12.0</w:t>
            </w:r>
          </w:p>
        </w:tc>
        <w:tc>
          <w:tcPr>
            <w:tcW w:w="572" w:type="dxa"/>
            <w:tcBorders>
              <w:top w:val="nil"/>
              <w:left w:val="nil"/>
              <w:bottom w:val="nil"/>
              <w:right w:val="single" w:sz="8" w:space="0" w:color="auto"/>
            </w:tcBorders>
            <w:shd w:val="clear" w:color="auto" w:fill="auto"/>
            <w:noWrap/>
            <w:vAlign w:val="center"/>
            <w:hideMark/>
          </w:tcPr>
          <w:p w14:paraId="5449D32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c>
          <w:tcPr>
            <w:tcW w:w="672" w:type="dxa"/>
            <w:tcBorders>
              <w:top w:val="nil"/>
              <w:left w:val="nil"/>
              <w:bottom w:val="nil"/>
              <w:right w:val="nil"/>
            </w:tcBorders>
            <w:shd w:val="clear" w:color="auto" w:fill="auto"/>
            <w:noWrap/>
            <w:vAlign w:val="center"/>
            <w:hideMark/>
          </w:tcPr>
          <w:p w14:paraId="2F36039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622" w:type="dxa"/>
            <w:tcBorders>
              <w:top w:val="nil"/>
              <w:left w:val="nil"/>
              <w:bottom w:val="nil"/>
              <w:right w:val="nil"/>
            </w:tcBorders>
            <w:shd w:val="clear" w:color="auto" w:fill="auto"/>
            <w:noWrap/>
            <w:vAlign w:val="center"/>
            <w:hideMark/>
          </w:tcPr>
          <w:p w14:paraId="463486D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566" w:type="dxa"/>
            <w:tcBorders>
              <w:top w:val="nil"/>
              <w:left w:val="nil"/>
              <w:bottom w:val="nil"/>
              <w:right w:val="nil"/>
            </w:tcBorders>
            <w:shd w:val="clear" w:color="auto" w:fill="auto"/>
            <w:noWrap/>
            <w:vAlign w:val="center"/>
            <w:hideMark/>
          </w:tcPr>
          <w:p w14:paraId="68255E1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873" w:type="dxa"/>
            <w:tcBorders>
              <w:top w:val="nil"/>
              <w:left w:val="nil"/>
              <w:bottom w:val="nil"/>
              <w:right w:val="nil"/>
            </w:tcBorders>
            <w:shd w:val="clear" w:color="auto" w:fill="auto"/>
            <w:noWrap/>
            <w:vAlign w:val="center"/>
            <w:hideMark/>
          </w:tcPr>
          <w:p w14:paraId="7C97617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705" w:type="dxa"/>
            <w:tcBorders>
              <w:top w:val="nil"/>
              <w:left w:val="nil"/>
              <w:bottom w:val="nil"/>
              <w:right w:val="nil"/>
            </w:tcBorders>
            <w:shd w:val="clear" w:color="auto" w:fill="auto"/>
            <w:noWrap/>
            <w:vAlign w:val="center"/>
            <w:hideMark/>
          </w:tcPr>
          <w:p w14:paraId="5683B6A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767" w:type="dxa"/>
            <w:tcBorders>
              <w:top w:val="nil"/>
              <w:left w:val="nil"/>
              <w:bottom w:val="nil"/>
              <w:right w:val="nil"/>
            </w:tcBorders>
            <w:shd w:val="clear" w:color="auto" w:fill="auto"/>
            <w:noWrap/>
            <w:vAlign w:val="center"/>
            <w:hideMark/>
          </w:tcPr>
          <w:p w14:paraId="1603E29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655" w:type="dxa"/>
            <w:tcBorders>
              <w:top w:val="nil"/>
              <w:left w:val="nil"/>
              <w:bottom w:val="nil"/>
              <w:right w:val="nil"/>
            </w:tcBorders>
            <w:shd w:val="clear" w:color="auto" w:fill="auto"/>
            <w:noWrap/>
            <w:vAlign w:val="center"/>
            <w:hideMark/>
          </w:tcPr>
          <w:p w14:paraId="2E18893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572" w:type="dxa"/>
            <w:tcBorders>
              <w:top w:val="nil"/>
              <w:left w:val="nil"/>
              <w:bottom w:val="nil"/>
              <w:right w:val="single" w:sz="8" w:space="0" w:color="auto"/>
            </w:tcBorders>
            <w:shd w:val="clear" w:color="auto" w:fill="auto"/>
            <w:noWrap/>
            <w:vAlign w:val="center"/>
            <w:hideMark/>
          </w:tcPr>
          <w:p w14:paraId="7E55761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0.5</w:t>
            </w:r>
          </w:p>
        </w:tc>
      </w:tr>
      <w:tr w:rsidR="006D6EF3" w:rsidRPr="006D6EF3" w14:paraId="005A51EE"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EED440D"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Chloride (mg/l)</w:t>
            </w:r>
          </w:p>
        </w:tc>
        <w:tc>
          <w:tcPr>
            <w:tcW w:w="672" w:type="dxa"/>
            <w:tcBorders>
              <w:top w:val="nil"/>
              <w:left w:val="nil"/>
              <w:bottom w:val="nil"/>
              <w:right w:val="nil"/>
            </w:tcBorders>
            <w:shd w:val="clear" w:color="auto" w:fill="auto"/>
            <w:noWrap/>
            <w:vAlign w:val="center"/>
            <w:hideMark/>
          </w:tcPr>
          <w:p w14:paraId="4F589A9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w:t>
            </w:r>
          </w:p>
        </w:tc>
        <w:tc>
          <w:tcPr>
            <w:tcW w:w="622" w:type="dxa"/>
            <w:tcBorders>
              <w:top w:val="nil"/>
              <w:left w:val="nil"/>
              <w:bottom w:val="nil"/>
              <w:right w:val="nil"/>
            </w:tcBorders>
            <w:shd w:val="clear" w:color="auto" w:fill="auto"/>
            <w:noWrap/>
            <w:vAlign w:val="center"/>
            <w:hideMark/>
          </w:tcPr>
          <w:p w14:paraId="152E591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533" w:type="dxa"/>
            <w:tcBorders>
              <w:top w:val="nil"/>
              <w:left w:val="nil"/>
              <w:bottom w:val="nil"/>
              <w:right w:val="nil"/>
            </w:tcBorders>
            <w:shd w:val="clear" w:color="auto" w:fill="auto"/>
            <w:noWrap/>
            <w:vAlign w:val="center"/>
            <w:hideMark/>
          </w:tcPr>
          <w:p w14:paraId="2E1D55F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873" w:type="dxa"/>
            <w:tcBorders>
              <w:top w:val="nil"/>
              <w:left w:val="nil"/>
              <w:bottom w:val="nil"/>
              <w:right w:val="nil"/>
            </w:tcBorders>
            <w:shd w:val="clear" w:color="auto" w:fill="auto"/>
            <w:noWrap/>
            <w:vAlign w:val="center"/>
            <w:hideMark/>
          </w:tcPr>
          <w:p w14:paraId="3678F4C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705" w:type="dxa"/>
            <w:tcBorders>
              <w:top w:val="nil"/>
              <w:left w:val="nil"/>
              <w:bottom w:val="nil"/>
              <w:right w:val="nil"/>
            </w:tcBorders>
            <w:shd w:val="clear" w:color="auto" w:fill="auto"/>
            <w:noWrap/>
            <w:vAlign w:val="center"/>
            <w:hideMark/>
          </w:tcPr>
          <w:p w14:paraId="5953214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566" w:type="dxa"/>
            <w:tcBorders>
              <w:top w:val="nil"/>
              <w:left w:val="nil"/>
              <w:bottom w:val="nil"/>
              <w:right w:val="nil"/>
            </w:tcBorders>
            <w:shd w:val="clear" w:color="auto" w:fill="auto"/>
            <w:noWrap/>
            <w:vAlign w:val="center"/>
            <w:hideMark/>
          </w:tcPr>
          <w:p w14:paraId="65316AD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55" w:type="dxa"/>
            <w:tcBorders>
              <w:top w:val="nil"/>
              <w:left w:val="nil"/>
              <w:bottom w:val="nil"/>
              <w:right w:val="nil"/>
            </w:tcBorders>
            <w:shd w:val="clear" w:color="auto" w:fill="auto"/>
            <w:noWrap/>
            <w:vAlign w:val="center"/>
            <w:hideMark/>
          </w:tcPr>
          <w:p w14:paraId="33DD0BE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572" w:type="dxa"/>
            <w:tcBorders>
              <w:top w:val="nil"/>
              <w:left w:val="nil"/>
              <w:bottom w:val="nil"/>
              <w:right w:val="single" w:sz="8" w:space="0" w:color="auto"/>
            </w:tcBorders>
            <w:shd w:val="clear" w:color="auto" w:fill="auto"/>
            <w:noWrap/>
            <w:vAlign w:val="center"/>
            <w:hideMark/>
          </w:tcPr>
          <w:p w14:paraId="421E8D8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72" w:type="dxa"/>
            <w:tcBorders>
              <w:top w:val="nil"/>
              <w:left w:val="nil"/>
              <w:bottom w:val="nil"/>
              <w:right w:val="nil"/>
            </w:tcBorders>
            <w:shd w:val="clear" w:color="auto" w:fill="auto"/>
            <w:noWrap/>
            <w:vAlign w:val="center"/>
            <w:hideMark/>
          </w:tcPr>
          <w:p w14:paraId="29289AD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622" w:type="dxa"/>
            <w:tcBorders>
              <w:top w:val="nil"/>
              <w:left w:val="nil"/>
              <w:bottom w:val="nil"/>
              <w:right w:val="nil"/>
            </w:tcBorders>
            <w:shd w:val="clear" w:color="auto" w:fill="auto"/>
            <w:noWrap/>
            <w:vAlign w:val="center"/>
            <w:hideMark/>
          </w:tcPr>
          <w:p w14:paraId="15C8C3F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566" w:type="dxa"/>
            <w:tcBorders>
              <w:top w:val="nil"/>
              <w:left w:val="nil"/>
              <w:bottom w:val="nil"/>
              <w:right w:val="nil"/>
            </w:tcBorders>
            <w:shd w:val="clear" w:color="auto" w:fill="auto"/>
            <w:noWrap/>
            <w:vAlign w:val="center"/>
            <w:hideMark/>
          </w:tcPr>
          <w:p w14:paraId="52125B0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137</w:t>
            </w:r>
          </w:p>
        </w:tc>
        <w:tc>
          <w:tcPr>
            <w:tcW w:w="873" w:type="dxa"/>
            <w:tcBorders>
              <w:top w:val="nil"/>
              <w:left w:val="nil"/>
              <w:bottom w:val="nil"/>
              <w:right w:val="nil"/>
            </w:tcBorders>
            <w:shd w:val="clear" w:color="auto" w:fill="auto"/>
            <w:noWrap/>
            <w:vAlign w:val="center"/>
            <w:hideMark/>
          </w:tcPr>
          <w:p w14:paraId="253B114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153</w:t>
            </w:r>
          </w:p>
        </w:tc>
        <w:tc>
          <w:tcPr>
            <w:tcW w:w="705" w:type="dxa"/>
            <w:tcBorders>
              <w:top w:val="nil"/>
              <w:left w:val="nil"/>
              <w:bottom w:val="nil"/>
              <w:right w:val="nil"/>
            </w:tcBorders>
            <w:shd w:val="clear" w:color="auto" w:fill="auto"/>
            <w:noWrap/>
            <w:vAlign w:val="center"/>
            <w:hideMark/>
          </w:tcPr>
          <w:p w14:paraId="6611D22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141</w:t>
            </w:r>
          </w:p>
        </w:tc>
        <w:tc>
          <w:tcPr>
            <w:tcW w:w="767" w:type="dxa"/>
            <w:tcBorders>
              <w:top w:val="nil"/>
              <w:left w:val="nil"/>
              <w:bottom w:val="nil"/>
              <w:right w:val="nil"/>
            </w:tcBorders>
            <w:shd w:val="clear" w:color="auto" w:fill="auto"/>
            <w:noWrap/>
            <w:vAlign w:val="center"/>
            <w:hideMark/>
          </w:tcPr>
          <w:p w14:paraId="54B8702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161</w:t>
            </w:r>
          </w:p>
        </w:tc>
        <w:tc>
          <w:tcPr>
            <w:tcW w:w="655" w:type="dxa"/>
            <w:tcBorders>
              <w:top w:val="nil"/>
              <w:left w:val="nil"/>
              <w:bottom w:val="nil"/>
              <w:right w:val="nil"/>
            </w:tcBorders>
            <w:shd w:val="clear" w:color="auto" w:fill="auto"/>
            <w:noWrap/>
            <w:vAlign w:val="center"/>
            <w:hideMark/>
          </w:tcPr>
          <w:p w14:paraId="42B321F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176</w:t>
            </w:r>
          </w:p>
        </w:tc>
        <w:tc>
          <w:tcPr>
            <w:tcW w:w="572" w:type="dxa"/>
            <w:tcBorders>
              <w:top w:val="nil"/>
              <w:left w:val="nil"/>
              <w:bottom w:val="nil"/>
              <w:right w:val="single" w:sz="8" w:space="0" w:color="auto"/>
            </w:tcBorders>
            <w:shd w:val="clear" w:color="auto" w:fill="auto"/>
            <w:noWrap/>
            <w:vAlign w:val="center"/>
            <w:hideMark/>
          </w:tcPr>
          <w:p w14:paraId="6D2A06F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w:t>
            </w:r>
          </w:p>
        </w:tc>
      </w:tr>
      <w:tr w:rsidR="006D6EF3" w:rsidRPr="006D6EF3" w14:paraId="35E1CFD9"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2405D86D" w14:textId="77777777" w:rsidR="00E4298A" w:rsidRPr="006D6EF3" w:rsidRDefault="00E4298A"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Chlorophyll a</w:t>
            </w:r>
          </w:p>
        </w:tc>
        <w:tc>
          <w:tcPr>
            <w:tcW w:w="672" w:type="dxa"/>
            <w:tcBorders>
              <w:top w:val="nil"/>
              <w:left w:val="nil"/>
              <w:bottom w:val="nil"/>
              <w:right w:val="nil"/>
            </w:tcBorders>
            <w:shd w:val="clear" w:color="auto" w:fill="auto"/>
            <w:noWrap/>
            <w:vAlign w:val="center"/>
            <w:hideMark/>
          </w:tcPr>
          <w:p w14:paraId="0F4C9396"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w:t>
            </w:r>
          </w:p>
        </w:tc>
        <w:tc>
          <w:tcPr>
            <w:tcW w:w="622" w:type="dxa"/>
            <w:tcBorders>
              <w:top w:val="nil"/>
              <w:left w:val="nil"/>
              <w:bottom w:val="nil"/>
              <w:right w:val="nil"/>
            </w:tcBorders>
            <w:shd w:val="clear" w:color="auto" w:fill="auto"/>
            <w:noWrap/>
            <w:vAlign w:val="center"/>
            <w:hideMark/>
          </w:tcPr>
          <w:p w14:paraId="07C69605"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0.7</w:t>
            </w:r>
          </w:p>
        </w:tc>
        <w:tc>
          <w:tcPr>
            <w:tcW w:w="533" w:type="dxa"/>
            <w:tcBorders>
              <w:top w:val="nil"/>
              <w:left w:val="nil"/>
              <w:bottom w:val="nil"/>
              <w:right w:val="nil"/>
            </w:tcBorders>
            <w:shd w:val="clear" w:color="auto" w:fill="auto"/>
            <w:noWrap/>
            <w:vAlign w:val="center"/>
            <w:hideMark/>
          </w:tcPr>
          <w:p w14:paraId="6875FDF4"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873" w:type="dxa"/>
            <w:tcBorders>
              <w:top w:val="nil"/>
              <w:left w:val="nil"/>
              <w:bottom w:val="nil"/>
              <w:right w:val="nil"/>
            </w:tcBorders>
            <w:shd w:val="clear" w:color="auto" w:fill="auto"/>
            <w:noWrap/>
            <w:vAlign w:val="center"/>
            <w:hideMark/>
          </w:tcPr>
          <w:p w14:paraId="119C6611"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705" w:type="dxa"/>
            <w:tcBorders>
              <w:top w:val="nil"/>
              <w:left w:val="nil"/>
              <w:bottom w:val="nil"/>
              <w:right w:val="nil"/>
            </w:tcBorders>
            <w:shd w:val="clear" w:color="auto" w:fill="auto"/>
            <w:noWrap/>
            <w:vAlign w:val="center"/>
            <w:hideMark/>
          </w:tcPr>
          <w:p w14:paraId="38044749"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w:t>
            </w:r>
          </w:p>
        </w:tc>
        <w:tc>
          <w:tcPr>
            <w:tcW w:w="566" w:type="dxa"/>
            <w:tcBorders>
              <w:top w:val="nil"/>
              <w:left w:val="nil"/>
              <w:bottom w:val="nil"/>
              <w:right w:val="nil"/>
            </w:tcBorders>
            <w:shd w:val="clear" w:color="auto" w:fill="auto"/>
            <w:noWrap/>
            <w:vAlign w:val="center"/>
            <w:hideMark/>
          </w:tcPr>
          <w:p w14:paraId="172F7C56"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5.5</w:t>
            </w:r>
          </w:p>
        </w:tc>
        <w:tc>
          <w:tcPr>
            <w:tcW w:w="655" w:type="dxa"/>
            <w:tcBorders>
              <w:top w:val="nil"/>
              <w:left w:val="nil"/>
              <w:bottom w:val="nil"/>
              <w:right w:val="nil"/>
            </w:tcBorders>
            <w:shd w:val="clear" w:color="auto" w:fill="auto"/>
            <w:noWrap/>
            <w:vAlign w:val="center"/>
            <w:hideMark/>
          </w:tcPr>
          <w:p w14:paraId="13C1A74B"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16.1</w:t>
            </w:r>
          </w:p>
        </w:tc>
        <w:tc>
          <w:tcPr>
            <w:tcW w:w="572" w:type="dxa"/>
            <w:tcBorders>
              <w:top w:val="nil"/>
              <w:left w:val="nil"/>
              <w:bottom w:val="nil"/>
              <w:right w:val="single" w:sz="8" w:space="0" w:color="auto"/>
            </w:tcBorders>
            <w:shd w:val="clear" w:color="auto" w:fill="auto"/>
            <w:noWrap/>
            <w:vAlign w:val="center"/>
            <w:hideMark/>
          </w:tcPr>
          <w:p w14:paraId="073B96A1"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4.9</w:t>
            </w:r>
          </w:p>
        </w:tc>
        <w:tc>
          <w:tcPr>
            <w:tcW w:w="672" w:type="dxa"/>
            <w:tcBorders>
              <w:top w:val="nil"/>
              <w:left w:val="nil"/>
              <w:bottom w:val="nil"/>
              <w:right w:val="nil"/>
            </w:tcBorders>
            <w:shd w:val="clear" w:color="auto" w:fill="auto"/>
            <w:noWrap/>
            <w:vAlign w:val="center"/>
            <w:hideMark/>
          </w:tcPr>
          <w:p w14:paraId="140E62AD" w14:textId="0D7BF67C"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06EC4591" w14:textId="67ABB475"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3135806D" w14:textId="4136DC4C"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3" w:type="dxa"/>
            <w:tcBorders>
              <w:top w:val="nil"/>
              <w:left w:val="nil"/>
              <w:bottom w:val="nil"/>
              <w:right w:val="nil"/>
            </w:tcBorders>
            <w:shd w:val="clear" w:color="auto" w:fill="auto"/>
            <w:noWrap/>
            <w:vAlign w:val="center"/>
            <w:hideMark/>
          </w:tcPr>
          <w:p w14:paraId="6C8CAAA4" w14:textId="70AE29BF"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6B7B35A2" w14:textId="648471EE"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67" w:type="dxa"/>
            <w:tcBorders>
              <w:top w:val="nil"/>
              <w:left w:val="nil"/>
              <w:bottom w:val="nil"/>
              <w:right w:val="nil"/>
            </w:tcBorders>
            <w:shd w:val="clear" w:color="auto" w:fill="auto"/>
            <w:noWrap/>
            <w:vAlign w:val="center"/>
            <w:hideMark/>
          </w:tcPr>
          <w:p w14:paraId="70C582F5" w14:textId="4813A6E1"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643DDBA0" w14:textId="34F5E366"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341F753F" w14:textId="58219BD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36AF4DA6"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32EF8921" w14:textId="77777777" w:rsidR="00E4298A" w:rsidRPr="006D6EF3" w:rsidRDefault="00E4298A"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Chlorophyll a, uncorrected for pheophytin</w:t>
            </w:r>
          </w:p>
        </w:tc>
        <w:tc>
          <w:tcPr>
            <w:tcW w:w="672" w:type="dxa"/>
            <w:tcBorders>
              <w:top w:val="nil"/>
              <w:left w:val="nil"/>
              <w:bottom w:val="nil"/>
              <w:right w:val="nil"/>
            </w:tcBorders>
            <w:shd w:val="clear" w:color="auto" w:fill="auto"/>
            <w:noWrap/>
            <w:vAlign w:val="center"/>
            <w:hideMark/>
          </w:tcPr>
          <w:p w14:paraId="2A6C93E7" w14:textId="63E8B8BA"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2272C163" w14:textId="7203B1ED"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33" w:type="dxa"/>
            <w:tcBorders>
              <w:top w:val="nil"/>
              <w:left w:val="nil"/>
              <w:bottom w:val="nil"/>
              <w:right w:val="nil"/>
            </w:tcBorders>
            <w:shd w:val="clear" w:color="auto" w:fill="auto"/>
            <w:noWrap/>
            <w:vAlign w:val="center"/>
            <w:hideMark/>
          </w:tcPr>
          <w:p w14:paraId="2771BCD9" w14:textId="12CDC2B1"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3" w:type="dxa"/>
            <w:tcBorders>
              <w:top w:val="nil"/>
              <w:left w:val="nil"/>
              <w:bottom w:val="nil"/>
              <w:right w:val="nil"/>
            </w:tcBorders>
            <w:shd w:val="clear" w:color="auto" w:fill="auto"/>
            <w:noWrap/>
            <w:vAlign w:val="center"/>
            <w:hideMark/>
          </w:tcPr>
          <w:p w14:paraId="5166880E" w14:textId="7AB2C1DC"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657E55E7" w14:textId="36C412A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3AB2706F" w14:textId="1B0C62B8"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6A903347" w14:textId="4533DC59"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390C2CA5" w14:textId="71992250"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nil"/>
              <w:right w:val="nil"/>
            </w:tcBorders>
            <w:shd w:val="clear" w:color="auto" w:fill="auto"/>
            <w:noWrap/>
            <w:vAlign w:val="center"/>
            <w:hideMark/>
          </w:tcPr>
          <w:p w14:paraId="23198777" w14:textId="54D633D5"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256EABAF" w14:textId="6C23F53F"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21BD2F0B" w14:textId="0439A3A1"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3" w:type="dxa"/>
            <w:tcBorders>
              <w:top w:val="nil"/>
              <w:left w:val="nil"/>
              <w:bottom w:val="nil"/>
              <w:right w:val="nil"/>
            </w:tcBorders>
            <w:shd w:val="clear" w:color="auto" w:fill="auto"/>
            <w:noWrap/>
            <w:vAlign w:val="center"/>
            <w:hideMark/>
          </w:tcPr>
          <w:p w14:paraId="71C283FF" w14:textId="6A121C2F"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4E4EC705" w14:textId="75AED2E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67" w:type="dxa"/>
            <w:tcBorders>
              <w:top w:val="nil"/>
              <w:left w:val="nil"/>
              <w:bottom w:val="nil"/>
              <w:right w:val="nil"/>
            </w:tcBorders>
            <w:shd w:val="clear" w:color="auto" w:fill="auto"/>
            <w:noWrap/>
            <w:vAlign w:val="center"/>
            <w:hideMark/>
          </w:tcPr>
          <w:p w14:paraId="3F35EE8C" w14:textId="4948D449"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130D41A3" w14:textId="73EF224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7E9BB658" w14:textId="78AB786D"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7768915A"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7E42A08F" w14:textId="77777777" w:rsidR="00E4298A" w:rsidRPr="006D6EF3" w:rsidRDefault="00E4298A"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Copper</w:t>
            </w:r>
          </w:p>
        </w:tc>
        <w:tc>
          <w:tcPr>
            <w:tcW w:w="672" w:type="dxa"/>
            <w:tcBorders>
              <w:top w:val="nil"/>
              <w:left w:val="nil"/>
              <w:bottom w:val="nil"/>
              <w:right w:val="nil"/>
            </w:tcBorders>
            <w:shd w:val="clear" w:color="auto" w:fill="auto"/>
            <w:noWrap/>
            <w:vAlign w:val="center"/>
            <w:hideMark/>
          </w:tcPr>
          <w:p w14:paraId="5D16842F"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22" w:type="dxa"/>
            <w:tcBorders>
              <w:top w:val="nil"/>
              <w:left w:val="nil"/>
              <w:bottom w:val="nil"/>
              <w:right w:val="nil"/>
            </w:tcBorders>
            <w:shd w:val="clear" w:color="auto" w:fill="auto"/>
            <w:noWrap/>
            <w:vAlign w:val="center"/>
            <w:hideMark/>
          </w:tcPr>
          <w:p w14:paraId="43D9F131"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533" w:type="dxa"/>
            <w:tcBorders>
              <w:top w:val="nil"/>
              <w:left w:val="nil"/>
              <w:bottom w:val="nil"/>
              <w:right w:val="nil"/>
            </w:tcBorders>
            <w:shd w:val="clear" w:color="auto" w:fill="auto"/>
            <w:noWrap/>
            <w:vAlign w:val="center"/>
            <w:hideMark/>
          </w:tcPr>
          <w:p w14:paraId="1B06B0C8"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873" w:type="dxa"/>
            <w:tcBorders>
              <w:top w:val="nil"/>
              <w:left w:val="nil"/>
              <w:bottom w:val="nil"/>
              <w:right w:val="nil"/>
            </w:tcBorders>
            <w:shd w:val="clear" w:color="auto" w:fill="auto"/>
            <w:noWrap/>
            <w:vAlign w:val="center"/>
            <w:hideMark/>
          </w:tcPr>
          <w:p w14:paraId="6AB8A32C"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705" w:type="dxa"/>
            <w:tcBorders>
              <w:top w:val="nil"/>
              <w:left w:val="nil"/>
              <w:bottom w:val="nil"/>
              <w:right w:val="nil"/>
            </w:tcBorders>
            <w:shd w:val="clear" w:color="auto" w:fill="auto"/>
            <w:noWrap/>
            <w:vAlign w:val="center"/>
            <w:hideMark/>
          </w:tcPr>
          <w:p w14:paraId="4858C9DE"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566" w:type="dxa"/>
            <w:tcBorders>
              <w:top w:val="nil"/>
              <w:left w:val="nil"/>
              <w:bottom w:val="nil"/>
              <w:right w:val="nil"/>
            </w:tcBorders>
            <w:shd w:val="clear" w:color="auto" w:fill="auto"/>
            <w:noWrap/>
            <w:vAlign w:val="center"/>
            <w:hideMark/>
          </w:tcPr>
          <w:p w14:paraId="11451F4B"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655" w:type="dxa"/>
            <w:tcBorders>
              <w:top w:val="nil"/>
              <w:left w:val="nil"/>
              <w:bottom w:val="nil"/>
              <w:right w:val="nil"/>
            </w:tcBorders>
            <w:shd w:val="clear" w:color="auto" w:fill="auto"/>
            <w:noWrap/>
            <w:vAlign w:val="center"/>
            <w:hideMark/>
          </w:tcPr>
          <w:p w14:paraId="23CE4B54"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572" w:type="dxa"/>
            <w:tcBorders>
              <w:top w:val="nil"/>
              <w:left w:val="nil"/>
              <w:bottom w:val="nil"/>
              <w:right w:val="single" w:sz="8" w:space="0" w:color="auto"/>
            </w:tcBorders>
            <w:shd w:val="clear" w:color="auto" w:fill="auto"/>
            <w:noWrap/>
            <w:vAlign w:val="center"/>
            <w:hideMark/>
          </w:tcPr>
          <w:p w14:paraId="3C2C8924" w14:textId="7777777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NA</w:t>
            </w:r>
          </w:p>
        </w:tc>
        <w:tc>
          <w:tcPr>
            <w:tcW w:w="672" w:type="dxa"/>
            <w:tcBorders>
              <w:top w:val="nil"/>
              <w:left w:val="nil"/>
              <w:bottom w:val="nil"/>
              <w:right w:val="nil"/>
            </w:tcBorders>
            <w:shd w:val="clear" w:color="auto" w:fill="auto"/>
            <w:noWrap/>
            <w:vAlign w:val="center"/>
            <w:hideMark/>
          </w:tcPr>
          <w:p w14:paraId="139609B1" w14:textId="6537E7B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7DFE7615" w14:textId="2CC1CDC5"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2604F8F8" w14:textId="21FFDA6E"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3" w:type="dxa"/>
            <w:tcBorders>
              <w:top w:val="nil"/>
              <w:left w:val="nil"/>
              <w:bottom w:val="nil"/>
              <w:right w:val="nil"/>
            </w:tcBorders>
            <w:shd w:val="clear" w:color="auto" w:fill="auto"/>
            <w:noWrap/>
            <w:vAlign w:val="center"/>
            <w:hideMark/>
          </w:tcPr>
          <w:p w14:paraId="27D006F4" w14:textId="6F6B7BF5"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72A795B4" w14:textId="097F6995"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67" w:type="dxa"/>
            <w:tcBorders>
              <w:top w:val="nil"/>
              <w:left w:val="nil"/>
              <w:bottom w:val="nil"/>
              <w:right w:val="nil"/>
            </w:tcBorders>
            <w:shd w:val="clear" w:color="auto" w:fill="auto"/>
            <w:noWrap/>
            <w:vAlign w:val="center"/>
            <w:hideMark/>
          </w:tcPr>
          <w:p w14:paraId="22271D25" w14:textId="78022B1A"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5195C691" w14:textId="063C8A92"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79EF965E" w14:textId="5B9CBBE9"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40EAAA0F"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019D179F"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Dissolved oxygen (DO)</w:t>
            </w:r>
          </w:p>
        </w:tc>
        <w:tc>
          <w:tcPr>
            <w:tcW w:w="672" w:type="dxa"/>
            <w:tcBorders>
              <w:top w:val="nil"/>
              <w:left w:val="nil"/>
              <w:bottom w:val="nil"/>
              <w:right w:val="nil"/>
            </w:tcBorders>
            <w:shd w:val="clear" w:color="auto" w:fill="auto"/>
            <w:noWrap/>
            <w:vAlign w:val="center"/>
            <w:hideMark/>
          </w:tcPr>
          <w:p w14:paraId="029FCDD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22" w:type="dxa"/>
            <w:tcBorders>
              <w:top w:val="nil"/>
              <w:left w:val="nil"/>
              <w:bottom w:val="nil"/>
              <w:right w:val="nil"/>
            </w:tcBorders>
            <w:shd w:val="clear" w:color="auto" w:fill="auto"/>
            <w:noWrap/>
            <w:vAlign w:val="center"/>
            <w:hideMark/>
          </w:tcPr>
          <w:p w14:paraId="47A9330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4.1</w:t>
            </w:r>
          </w:p>
        </w:tc>
        <w:tc>
          <w:tcPr>
            <w:tcW w:w="533" w:type="dxa"/>
            <w:tcBorders>
              <w:top w:val="nil"/>
              <w:left w:val="nil"/>
              <w:bottom w:val="nil"/>
              <w:right w:val="nil"/>
            </w:tcBorders>
            <w:shd w:val="clear" w:color="auto" w:fill="auto"/>
            <w:noWrap/>
            <w:vAlign w:val="center"/>
            <w:hideMark/>
          </w:tcPr>
          <w:p w14:paraId="4116C10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6.0</w:t>
            </w:r>
          </w:p>
        </w:tc>
        <w:tc>
          <w:tcPr>
            <w:tcW w:w="873" w:type="dxa"/>
            <w:tcBorders>
              <w:top w:val="nil"/>
              <w:left w:val="nil"/>
              <w:bottom w:val="nil"/>
              <w:right w:val="nil"/>
            </w:tcBorders>
            <w:shd w:val="clear" w:color="auto" w:fill="auto"/>
            <w:noWrap/>
            <w:vAlign w:val="center"/>
            <w:hideMark/>
          </w:tcPr>
          <w:p w14:paraId="20F73CD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7.9</w:t>
            </w:r>
          </w:p>
        </w:tc>
        <w:tc>
          <w:tcPr>
            <w:tcW w:w="705" w:type="dxa"/>
            <w:tcBorders>
              <w:top w:val="nil"/>
              <w:left w:val="nil"/>
              <w:bottom w:val="nil"/>
              <w:right w:val="nil"/>
            </w:tcBorders>
            <w:shd w:val="clear" w:color="auto" w:fill="auto"/>
            <w:noWrap/>
            <w:vAlign w:val="center"/>
            <w:hideMark/>
          </w:tcPr>
          <w:p w14:paraId="47E52EF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8.1</w:t>
            </w:r>
          </w:p>
        </w:tc>
        <w:tc>
          <w:tcPr>
            <w:tcW w:w="566" w:type="dxa"/>
            <w:tcBorders>
              <w:top w:val="nil"/>
              <w:left w:val="nil"/>
              <w:bottom w:val="nil"/>
              <w:right w:val="nil"/>
            </w:tcBorders>
            <w:shd w:val="clear" w:color="auto" w:fill="auto"/>
            <w:noWrap/>
            <w:vAlign w:val="center"/>
            <w:hideMark/>
          </w:tcPr>
          <w:p w14:paraId="3E486C9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9.7</w:t>
            </w:r>
          </w:p>
        </w:tc>
        <w:tc>
          <w:tcPr>
            <w:tcW w:w="655" w:type="dxa"/>
            <w:tcBorders>
              <w:top w:val="nil"/>
              <w:left w:val="nil"/>
              <w:bottom w:val="nil"/>
              <w:right w:val="nil"/>
            </w:tcBorders>
            <w:shd w:val="clear" w:color="auto" w:fill="auto"/>
            <w:noWrap/>
            <w:vAlign w:val="center"/>
            <w:hideMark/>
          </w:tcPr>
          <w:p w14:paraId="7B79A32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16.8</w:t>
            </w:r>
          </w:p>
        </w:tc>
        <w:tc>
          <w:tcPr>
            <w:tcW w:w="572" w:type="dxa"/>
            <w:tcBorders>
              <w:top w:val="nil"/>
              <w:left w:val="nil"/>
              <w:bottom w:val="nil"/>
              <w:right w:val="single" w:sz="8" w:space="0" w:color="auto"/>
            </w:tcBorders>
            <w:shd w:val="clear" w:color="auto" w:fill="auto"/>
            <w:noWrap/>
            <w:vAlign w:val="center"/>
            <w:hideMark/>
          </w:tcPr>
          <w:p w14:paraId="047617D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672" w:type="dxa"/>
            <w:tcBorders>
              <w:top w:val="nil"/>
              <w:left w:val="nil"/>
              <w:bottom w:val="nil"/>
              <w:right w:val="nil"/>
            </w:tcBorders>
            <w:shd w:val="clear" w:color="auto" w:fill="auto"/>
            <w:noWrap/>
            <w:vAlign w:val="center"/>
            <w:hideMark/>
          </w:tcPr>
          <w:p w14:paraId="417E78B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35</w:t>
            </w:r>
          </w:p>
        </w:tc>
        <w:tc>
          <w:tcPr>
            <w:tcW w:w="622" w:type="dxa"/>
            <w:tcBorders>
              <w:top w:val="nil"/>
              <w:left w:val="nil"/>
              <w:bottom w:val="nil"/>
              <w:right w:val="nil"/>
            </w:tcBorders>
            <w:shd w:val="clear" w:color="auto" w:fill="auto"/>
            <w:noWrap/>
            <w:vAlign w:val="center"/>
            <w:hideMark/>
          </w:tcPr>
          <w:p w14:paraId="2BEAC36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w:t>
            </w:r>
          </w:p>
        </w:tc>
        <w:tc>
          <w:tcPr>
            <w:tcW w:w="566" w:type="dxa"/>
            <w:tcBorders>
              <w:top w:val="nil"/>
              <w:left w:val="nil"/>
              <w:bottom w:val="nil"/>
              <w:right w:val="nil"/>
            </w:tcBorders>
            <w:shd w:val="clear" w:color="auto" w:fill="auto"/>
            <w:noWrap/>
            <w:vAlign w:val="center"/>
            <w:hideMark/>
          </w:tcPr>
          <w:p w14:paraId="6856161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w:t>
            </w:r>
          </w:p>
        </w:tc>
        <w:tc>
          <w:tcPr>
            <w:tcW w:w="873" w:type="dxa"/>
            <w:tcBorders>
              <w:top w:val="nil"/>
              <w:left w:val="nil"/>
              <w:bottom w:val="nil"/>
              <w:right w:val="nil"/>
            </w:tcBorders>
            <w:shd w:val="clear" w:color="auto" w:fill="auto"/>
            <w:noWrap/>
            <w:vAlign w:val="center"/>
            <w:hideMark/>
          </w:tcPr>
          <w:p w14:paraId="499B210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7.8</w:t>
            </w:r>
          </w:p>
        </w:tc>
        <w:tc>
          <w:tcPr>
            <w:tcW w:w="705" w:type="dxa"/>
            <w:tcBorders>
              <w:top w:val="nil"/>
              <w:left w:val="nil"/>
              <w:bottom w:val="nil"/>
              <w:right w:val="nil"/>
            </w:tcBorders>
            <w:shd w:val="clear" w:color="auto" w:fill="auto"/>
            <w:noWrap/>
            <w:vAlign w:val="center"/>
            <w:hideMark/>
          </w:tcPr>
          <w:p w14:paraId="5F4E5F0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7.8</w:t>
            </w:r>
          </w:p>
        </w:tc>
        <w:tc>
          <w:tcPr>
            <w:tcW w:w="767" w:type="dxa"/>
            <w:tcBorders>
              <w:top w:val="nil"/>
              <w:left w:val="nil"/>
              <w:bottom w:val="nil"/>
              <w:right w:val="nil"/>
            </w:tcBorders>
            <w:shd w:val="clear" w:color="auto" w:fill="auto"/>
            <w:noWrap/>
            <w:vAlign w:val="center"/>
            <w:hideMark/>
          </w:tcPr>
          <w:p w14:paraId="5CA19CA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10.3</w:t>
            </w:r>
          </w:p>
        </w:tc>
        <w:tc>
          <w:tcPr>
            <w:tcW w:w="655" w:type="dxa"/>
            <w:tcBorders>
              <w:top w:val="nil"/>
              <w:left w:val="nil"/>
              <w:bottom w:val="nil"/>
              <w:right w:val="nil"/>
            </w:tcBorders>
            <w:shd w:val="clear" w:color="auto" w:fill="auto"/>
            <w:noWrap/>
            <w:vAlign w:val="center"/>
            <w:hideMark/>
          </w:tcPr>
          <w:p w14:paraId="3F03F3E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12.8</w:t>
            </w:r>
          </w:p>
        </w:tc>
        <w:tc>
          <w:tcPr>
            <w:tcW w:w="572" w:type="dxa"/>
            <w:tcBorders>
              <w:top w:val="nil"/>
              <w:left w:val="nil"/>
              <w:bottom w:val="nil"/>
              <w:right w:val="single" w:sz="8" w:space="0" w:color="auto"/>
            </w:tcBorders>
            <w:shd w:val="clear" w:color="auto" w:fill="auto"/>
            <w:noWrap/>
            <w:vAlign w:val="center"/>
            <w:hideMark/>
          </w:tcPr>
          <w:p w14:paraId="15B0F66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r>
      <w:tr w:rsidR="006D6EF3" w:rsidRPr="006D6EF3" w14:paraId="67041129"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058AE1F6"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Dissolved oxygen saturation (%)</w:t>
            </w:r>
          </w:p>
        </w:tc>
        <w:tc>
          <w:tcPr>
            <w:tcW w:w="672" w:type="dxa"/>
            <w:tcBorders>
              <w:top w:val="nil"/>
              <w:left w:val="nil"/>
              <w:bottom w:val="nil"/>
              <w:right w:val="nil"/>
            </w:tcBorders>
            <w:shd w:val="clear" w:color="auto" w:fill="auto"/>
            <w:noWrap/>
            <w:vAlign w:val="center"/>
            <w:hideMark/>
          </w:tcPr>
          <w:p w14:paraId="3C0B4C0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22" w:type="dxa"/>
            <w:tcBorders>
              <w:top w:val="nil"/>
              <w:left w:val="nil"/>
              <w:bottom w:val="nil"/>
              <w:right w:val="nil"/>
            </w:tcBorders>
            <w:shd w:val="clear" w:color="auto" w:fill="auto"/>
            <w:noWrap/>
            <w:vAlign w:val="center"/>
            <w:hideMark/>
          </w:tcPr>
          <w:p w14:paraId="18712C3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533" w:type="dxa"/>
            <w:tcBorders>
              <w:top w:val="nil"/>
              <w:left w:val="nil"/>
              <w:bottom w:val="nil"/>
              <w:right w:val="nil"/>
            </w:tcBorders>
            <w:shd w:val="clear" w:color="auto" w:fill="auto"/>
            <w:noWrap/>
            <w:vAlign w:val="center"/>
            <w:hideMark/>
          </w:tcPr>
          <w:p w14:paraId="48BB361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68</w:t>
            </w:r>
          </w:p>
        </w:tc>
        <w:tc>
          <w:tcPr>
            <w:tcW w:w="873" w:type="dxa"/>
            <w:tcBorders>
              <w:top w:val="nil"/>
              <w:left w:val="nil"/>
              <w:bottom w:val="nil"/>
              <w:right w:val="nil"/>
            </w:tcBorders>
            <w:shd w:val="clear" w:color="auto" w:fill="auto"/>
            <w:noWrap/>
            <w:vAlign w:val="center"/>
            <w:hideMark/>
          </w:tcPr>
          <w:p w14:paraId="5116FBF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705" w:type="dxa"/>
            <w:tcBorders>
              <w:top w:val="nil"/>
              <w:left w:val="nil"/>
              <w:bottom w:val="nil"/>
              <w:right w:val="nil"/>
            </w:tcBorders>
            <w:shd w:val="clear" w:color="auto" w:fill="auto"/>
            <w:noWrap/>
            <w:vAlign w:val="center"/>
            <w:hideMark/>
          </w:tcPr>
          <w:p w14:paraId="79CC932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81</w:t>
            </w:r>
          </w:p>
        </w:tc>
        <w:tc>
          <w:tcPr>
            <w:tcW w:w="566" w:type="dxa"/>
            <w:tcBorders>
              <w:top w:val="nil"/>
              <w:left w:val="nil"/>
              <w:bottom w:val="nil"/>
              <w:right w:val="nil"/>
            </w:tcBorders>
            <w:shd w:val="clear" w:color="auto" w:fill="auto"/>
            <w:noWrap/>
            <w:vAlign w:val="center"/>
            <w:hideMark/>
          </w:tcPr>
          <w:p w14:paraId="3837603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98</w:t>
            </w:r>
          </w:p>
        </w:tc>
        <w:tc>
          <w:tcPr>
            <w:tcW w:w="655" w:type="dxa"/>
            <w:tcBorders>
              <w:top w:val="nil"/>
              <w:left w:val="nil"/>
              <w:bottom w:val="nil"/>
              <w:right w:val="nil"/>
            </w:tcBorders>
            <w:shd w:val="clear" w:color="auto" w:fill="auto"/>
            <w:noWrap/>
            <w:vAlign w:val="center"/>
            <w:hideMark/>
          </w:tcPr>
          <w:p w14:paraId="3F731EC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117</w:t>
            </w:r>
          </w:p>
        </w:tc>
        <w:tc>
          <w:tcPr>
            <w:tcW w:w="572" w:type="dxa"/>
            <w:tcBorders>
              <w:top w:val="nil"/>
              <w:left w:val="nil"/>
              <w:bottom w:val="nil"/>
              <w:right w:val="single" w:sz="8" w:space="0" w:color="auto"/>
            </w:tcBorders>
            <w:shd w:val="clear" w:color="auto" w:fill="auto"/>
            <w:noWrap/>
            <w:vAlign w:val="center"/>
            <w:hideMark/>
          </w:tcPr>
          <w:p w14:paraId="3E70C1B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672" w:type="dxa"/>
            <w:tcBorders>
              <w:top w:val="nil"/>
              <w:left w:val="nil"/>
              <w:bottom w:val="nil"/>
              <w:right w:val="nil"/>
            </w:tcBorders>
            <w:shd w:val="clear" w:color="auto" w:fill="auto"/>
            <w:noWrap/>
            <w:vAlign w:val="center"/>
            <w:hideMark/>
          </w:tcPr>
          <w:p w14:paraId="06C441E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35</w:t>
            </w:r>
          </w:p>
        </w:tc>
        <w:tc>
          <w:tcPr>
            <w:tcW w:w="622" w:type="dxa"/>
            <w:tcBorders>
              <w:top w:val="nil"/>
              <w:left w:val="nil"/>
              <w:bottom w:val="nil"/>
              <w:right w:val="nil"/>
            </w:tcBorders>
            <w:shd w:val="clear" w:color="auto" w:fill="auto"/>
            <w:noWrap/>
            <w:vAlign w:val="center"/>
            <w:hideMark/>
          </w:tcPr>
          <w:p w14:paraId="32210C2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566" w:type="dxa"/>
            <w:tcBorders>
              <w:top w:val="nil"/>
              <w:left w:val="nil"/>
              <w:bottom w:val="nil"/>
              <w:right w:val="nil"/>
            </w:tcBorders>
            <w:shd w:val="clear" w:color="auto" w:fill="auto"/>
            <w:noWrap/>
            <w:vAlign w:val="center"/>
            <w:hideMark/>
          </w:tcPr>
          <w:p w14:paraId="38DB970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61</w:t>
            </w:r>
          </w:p>
        </w:tc>
        <w:tc>
          <w:tcPr>
            <w:tcW w:w="873" w:type="dxa"/>
            <w:tcBorders>
              <w:top w:val="nil"/>
              <w:left w:val="nil"/>
              <w:bottom w:val="nil"/>
              <w:right w:val="nil"/>
            </w:tcBorders>
            <w:shd w:val="clear" w:color="auto" w:fill="auto"/>
            <w:noWrap/>
            <w:vAlign w:val="center"/>
            <w:hideMark/>
          </w:tcPr>
          <w:p w14:paraId="5B3D81C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90</w:t>
            </w:r>
          </w:p>
        </w:tc>
        <w:tc>
          <w:tcPr>
            <w:tcW w:w="705" w:type="dxa"/>
            <w:tcBorders>
              <w:top w:val="nil"/>
              <w:left w:val="nil"/>
              <w:bottom w:val="nil"/>
              <w:right w:val="nil"/>
            </w:tcBorders>
            <w:shd w:val="clear" w:color="auto" w:fill="auto"/>
            <w:noWrap/>
            <w:vAlign w:val="center"/>
            <w:hideMark/>
          </w:tcPr>
          <w:p w14:paraId="61A82C1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83</w:t>
            </w:r>
          </w:p>
        </w:tc>
        <w:tc>
          <w:tcPr>
            <w:tcW w:w="767" w:type="dxa"/>
            <w:tcBorders>
              <w:top w:val="nil"/>
              <w:left w:val="nil"/>
              <w:bottom w:val="nil"/>
              <w:right w:val="nil"/>
            </w:tcBorders>
            <w:shd w:val="clear" w:color="auto" w:fill="auto"/>
            <w:noWrap/>
            <w:vAlign w:val="center"/>
            <w:hideMark/>
          </w:tcPr>
          <w:p w14:paraId="0BAF8FA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106</w:t>
            </w:r>
          </w:p>
        </w:tc>
        <w:tc>
          <w:tcPr>
            <w:tcW w:w="655" w:type="dxa"/>
            <w:tcBorders>
              <w:top w:val="nil"/>
              <w:left w:val="nil"/>
              <w:bottom w:val="nil"/>
              <w:right w:val="nil"/>
            </w:tcBorders>
            <w:shd w:val="clear" w:color="auto" w:fill="auto"/>
            <w:noWrap/>
            <w:vAlign w:val="center"/>
            <w:hideMark/>
          </w:tcPr>
          <w:p w14:paraId="6926965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124</w:t>
            </w:r>
          </w:p>
        </w:tc>
        <w:tc>
          <w:tcPr>
            <w:tcW w:w="572" w:type="dxa"/>
            <w:tcBorders>
              <w:top w:val="nil"/>
              <w:left w:val="nil"/>
              <w:bottom w:val="nil"/>
              <w:right w:val="single" w:sz="8" w:space="0" w:color="auto"/>
            </w:tcBorders>
            <w:shd w:val="clear" w:color="auto" w:fill="auto"/>
            <w:noWrap/>
            <w:vAlign w:val="center"/>
            <w:hideMark/>
          </w:tcPr>
          <w:p w14:paraId="08635D6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r>
      <w:tr w:rsidR="006D6EF3" w:rsidRPr="006D6EF3" w14:paraId="5BDCEFF6"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221347AF"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Escherichia coli</w:t>
            </w:r>
          </w:p>
        </w:tc>
        <w:tc>
          <w:tcPr>
            <w:tcW w:w="672" w:type="dxa"/>
            <w:tcBorders>
              <w:top w:val="nil"/>
              <w:left w:val="nil"/>
              <w:bottom w:val="nil"/>
              <w:right w:val="nil"/>
            </w:tcBorders>
            <w:shd w:val="clear" w:color="auto" w:fill="auto"/>
            <w:noWrap/>
            <w:vAlign w:val="center"/>
            <w:hideMark/>
          </w:tcPr>
          <w:p w14:paraId="58B1CCB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74</w:t>
            </w:r>
          </w:p>
        </w:tc>
        <w:tc>
          <w:tcPr>
            <w:tcW w:w="622" w:type="dxa"/>
            <w:tcBorders>
              <w:top w:val="nil"/>
              <w:left w:val="nil"/>
              <w:bottom w:val="nil"/>
              <w:right w:val="nil"/>
            </w:tcBorders>
            <w:shd w:val="clear" w:color="auto" w:fill="auto"/>
            <w:noWrap/>
            <w:vAlign w:val="center"/>
            <w:hideMark/>
          </w:tcPr>
          <w:p w14:paraId="3807F8B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533" w:type="dxa"/>
            <w:tcBorders>
              <w:top w:val="nil"/>
              <w:left w:val="nil"/>
              <w:bottom w:val="nil"/>
              <w:right w:val="nil"/>
            </w:tcBorders>
            <w:shd w:val="clear" w:color="auto" w:fill="auto"/>
            <w:noWrap/>
            <w:vAlign w:val="center"/>
            <w:hideMark/>
          </w:tcPr>
          <w:p w14:paraId="24DCD1E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873" w:type="dxa"/>
            <w:tcBorders>
              <w:top w:val="nil"/>
              <w:left w:val="nil"/>
              <w:bottom w:val="nil"/>
              <w:right w:val="nil"/>
            </w:tcBorders>
            <w:shd w:val="clear" w:color="auto" w:fill="auto"/>
            <w:noWrap/>
            <w:vAlign w:val="center"/>
            <w:hideMark/>
          </w:tcPr>
          <w:p w14:paraId="466D73D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705" w:type="dxa"/>
            <w:tcBorders>
              <w:top w:val="nil"/>
              <w:left w:val="nil"/>
              <w:bottom w:val="nil"/>
              <w:right w:val="nil"/>
            </w:tcBorders>
            <w:shd w:val="clear" w:color="auto" w:fill="auto"/>
            <w:noWrap/>
            <w:vAlign w:val="center"/>
            <w:hideMark/>
          </w:tcPr>
          <w:p w14:paraId="7000FE2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w:t>
            </w:r>
          </w:p>
        </w:tc>
        <w:tc>
          <w:tcPr>
            <w:tcW w:w="566" w:type="dxa"/>
            <w:tcBorders>
              <w:top w:val="nil"/>
              <w:left w:val="nil"/>
              <w:bottom w:val="nil"/>
              <w:right w:val="nil"/>
            </w:tcBorders>
            <w:shd w:val="clear" w:color="auto" w:fill="auto"/>
            <w:noWrap/>
            <w:vAlign w:val="center"/>
            <w:hideMark/>
          </w:tcPr>
          <w:p w14:paraId="7123073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55" w:type="dxa"/>
            <w:tcBorders>
              <w:top w:val="nil"/>
              <w:left w:val="nil"/>
              <w:bottom w:val="nil"/>
              <w:right w:val="nil"/>
            </w:tcBorders>
            <w:shd w:val="clear" w:color="auto" w:fill="auto"/>
            <w:noWrap/>
            <w:vAlign w:val="center"/>
            <w:hideMark/>
          </w:tcPr>
          <w:p w14:paraId="67D8BC4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1013</w:t>
            </w:r>
          </w:p>
        </w:tc>
        <w:tc>
          <w:tcPr>
            <w:tcW w:w="572" w:type="dxa"/>
            <w:tcBorders>
              <w:top w:val="nil"/>
              <w:left w:val="nil"/>
              <w:bottom w:val="nil"/>
              <w:right w:val="single" w:sz="8" w:space="0" w:color="auto"/>
            </w:tcBorders>
            <w:shd w:val="clear" w:color="auto" w:fill="auto"/>
            <w:noWrap/>
            <w:vAlign w:val="center"/>
            <w:hideMark/>
          </w:tcPr>
          <w:p w14:paraId="00BC781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119</w:t>
            </w:r>
          </w:p>
        </w:tc>
        <w:tc>
          <w:tcPr>
            <w:tcW w:w="672" w:type="dxa"/>
            <w:tcBorders>
              <w:top w:val="nil"/>
              <w:left w:val="nil"/>
              <w:bottom w:val="nil"/>
              <w:right w:val="nil"/>
            </w:tcBorders>
            <w:shd w:val="clear" w:color="auto" w:fill="auto"/>
            <w:noWrap/>
            <w:vAlign w:val="center"/>
            <w:hideMark/>
          </w:tcPr>
          <w:p w14:paraId="5956F07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w:t>
            </w:r>
          </w:p>
        </w:tc>
        <w:tc>
          <w:tcPr>
            <w:tcW w:w="622" w:type="dxa"/>
            <w:tcBorders>
              <w:top w:val="nil"/>
              <w:left w:val="nil"/>
              <w:bottom w:val="nil"/>
              <w:right w:val="nil"/>
            </w:tcBorders>
            <w:shd w:val="clear" w:color="auto" w:fill="auto"/>
            <w:noWrap/>
            <w:vAlign w:val="center"/>
            <w:hideMark/>
          </w:tcPr>
          <w:p w14:paraId="7753688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566" w:type="dxa"/>
            <w:tcBorders>
              <w:top w:val="nil"/>
              <w:left w:val="nil"/>
              <w:bottom w:val="nil"/>
              <w:right w:val="nil"/>
            </w:tcBorders>
            <w:shd w:val="clear" w:color="auto" w:fill="auto"/>
            <w:noWrap/>
            <w:vAlign w:val="center"/>
            <w:hideMark/>
          </w:tcPr>
          <w:p w14:paraId="55DE1F4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873" w:type="dxa"/>
            <w:tcBorders>
              <w:top w:val="nil"/>
              <w:left w:val="nil"/>
              <w:bottom w:val="nil"/>
              <w:right w:val="nil"/>
            </w:tcBorders>
            <w:shd w:val="clear" w:color="auto" w:fill="auto"/>
            <w:noWrap/>
            <w:vAlign w:val="center"/>
            <w:hideMark/>
          </w:tcPr>
          <w:p w14:paraId="4562694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705" w:type="dxa"/>
            <w:tcBorders>
              <w:top w:val="nil"/>
              <w:left w:val="nil"/>
              <w:bottom w:val="nil"/>
              <w:right w:val="nil"/>
            </w:tcBorders>
            <w:shd w:val="clear" w:color="auto" w:fill="auto"/>
            <w:noWrap/>
            <w:vAlign w:val="center"/>
            <w:hideMark/>
          </w:tcPr>
          <w:p w14:paraId="6B6D2F5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767" w:type="dxa"/>
            <w:tcBorders>
              <w:top w:val="nil"/>
              <w:left w:val="nil"/>
              <w:bottom w:val="nil"/>
              <w:right w:val="nil"/>
            </w:tcBorders>
            <w:shd w:val="clear" w:color="auto" w:fill="auto"/>
            <w:noWrap/>
            <w:vAlign w:val="center"/>
            <w:hideMark/>
          </w:tcPr>
          <w:p w14:paraId="56BD198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655" w:type="dxa"/>
            <w:tcBorders>
              <w:top w:val="nil"/>
              <w:left w:val="nil"/>
              <w:bottom w:val="nil"/>
              <w:right w:val="nil"/>
            </w:tcBorders>
            <w:shd w:val="clear" w:color="auto" w:fill="auto"/>
            <w:noWrap/>
            <w:vAlign w:val="center"/>
            <w:hideMark/>
          </w:tcPr>
          <w:p w14:paraId="2F8A426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922</w:t>
            </w:r>
          </w:p>
        </w:tc>
        <w:tc>
          <w:tcPr>
            <w:tcW w:w="572" w:type="dxa"/>
            <w:tcBorders>
              <w:top w:val="nil"/>
              <w:left w:val="nil"/>
              <w:bottom w:val="nil"/>
              <w:right w:val="single" w:sz="8" w:space="0" w:color="auto"/>
            </w:tcBorders>
            <w:shd w:val="clear" w:color="auto" w:fill="auto"/>
            <w:noWrap/>
            <w:vAlign w:val="center"/>
            <w:hideMark/>
          </w:tcPr>
          <w:p w14:paraId="6622B09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149</w:t>
            </w:r>
          </w:p>
        </w:tc>
      </w:tr>
      <w:tr w:rsidR="006D6EF3" w:rsidRPr="006D6EF3" w14:paraId="1514E446"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45EE942C"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Hardness, Calcium</w:t>
            </w:r>
          </w:p>
        </w:tc>
        <w:tc>
          <w:tcPr>
            <w:tcW w:w="672" w:type="dxa"/>
            <w:tcBorders>
              <w:top w:val="nil"/>
              <w:left w:val="nil"/>
              <w:bottom w:val="nil"/>
              <w:right w:val="nil"/>
            </w:tcBorders>
            <w:shd w:val="clear" w:color="auto" w:fill="auto"/>
            <w:noWrap/>
            <w:vAlign w:val="center"/>
            <w:hideMark/>
          </w:tcPr>
          <w:p w14:paraId="6CB733B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622" w:type="dxa"/>
            <w:tcBorders>
              <w:top w:val="nil"/>
              <w:left w:val="nil"/>
              <w:bottom w:val="nil"/>
              <w:right w:val="nil"/>
            </w:tcBorders>
            <w:shd w:val="clear" w:color="auto" w:fill="auto"/>
            <w:noWrap/>
            <w:vAlign w:val="center"/>
            <w:hideMark/>
          </w:tcPr>
          <w:p w14:paraId="4B4834F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27</w:t>
            </w:r>
          </w:p>
        </w:tc>
        <w:tc>
          <w:tcPr>
            <w:tcW w:w="533" w:type="dxa"/>
            <w:tcBorders>
              <w:top w:val="nil"/>
              <w:left w:val="nil"/>
              <w:bottom w:val="nil"/>
              <w:right w:val="nil"/>
            </w:tcBorders>
            <w:shd w:val="clear" w:color="auto" w:fill="auto"/>
            <w:noWrap/>
            <w:vAlign w:val="center"/>
            <w:hideMark/>
          </w:tcPr>
          <w:p w14:paraId="2C2401C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33</w:t>
            </w:r>
          </w:p>
        </w:tc>
        <w:tc>
          <w:tcPr>
            <w:tcW w:w="873" w:type="dxa"/>
            <w:tcBorders>
              <w:top w:val="nil"/>
              <w:left w:val="nil"/>
              <w:bottom w:val="nil"/>
              <w:right w:val="nil"/>
            </w:tcBorders>
            <w:shd w:val="clear" w:color="auto" w:fill="auto"/>
            <w:noWrap/>
            <w:vAlign w:val="center"/>
            <w:hideMark/>
          </w:tcPr>
          <w:p w14:paraId="7C641AC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705" w:type="dxa"/>
            <w:tcBorders>
              <w:top w:val="nil"/>
              <w:left w:val="nil"/>
              <w:bottom w:val="nil"/>
              <w:right w:val="nil"/>
            </w:tcBorders>
            <w:shd w:val="clear" w:color="auto" w:fill="auto"/>
            <w:noWrap/>
            <w:vAlign w:val="center"/>
            <w:hideMark/>
          </w:tcPr>
          <w:p w14:paraId="27646A6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566" w:type="dxa"/>
            <w:tcBorders>
              <w:top w:val="nil"/>
              <w:left w:val="nil"/>
              <w:bottom w:val="nil"/>
              <w:right w:val="nil"/>
            </w:tcBorders>
            <w:shd w:val="clear" w:color="auto" w:fill="auto"/>
            <w:noWrap/>
            <w:vAlign w:val="center"/>
            <w:hideMark/>
          </w:tcPr>
          <w:p w14:paraId="52530C7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50</w:t>
            </w:r>
          </w:p>
        </w:tc>
        <w:tc>
          <w:tcPr>
            <w:tcW w:w="655" w:type="dxa"/>
            <w:tcBorders>
              <w:top w:val="nil"/>
              <w:left w:val="nil"/>
              <w:bottom w:val="nil"/>
              <w:right w:val="nil"/>
            </w:tcBorders>
            <w:shd w:val="clear" w:color="auto" w:fill="auto"/>
            <w:noWrap/>
            <w:vAlign w:val="center"/>
            <w:hideMark/>
          </w:tcPr>
          <w:p w14:paraId="5711442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53</w:t>
            </w:r>
          </w:p>
        </w:tc>
        <w:tc>
          <w:tcPr>
            <w:tcW w:w="572" w:type="dxa"/>
            <w:tcBorders>
              <w:top w:val="nil"/>
              <w:left w:val="nil"/>
              <w:bottom w:val="nil"/>
              <w:right w:val="single" w:sz="8" w:space="0" w:color="auto"/>
            </w:tcBorders>
            <w:shd w:val="clear" w:color="auto" w:fill="auto"/>
            <w:noWrap/>
            <w:vAlign w:val="center"/>
            <w:hideMark/>
          </w:tcPr>
          <w:p w14:paraId="4C6FBA9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672" w:type="dxa"/>
            <w:tcBorders>
              <w:top w:val="nil"/>
              <w:left w:val="nil"/>
              <w:bottom w:val="nil"/>
              <w:right w:val="nil"/>
            </w:tcBorders>
            <w:shd w:val="clear" w:color="auto" w:fill="auto"/>
            <w:noWrap/>
            <w:vAlign w:val="center"/>
            <w:hideMark/>
          </w:tcPr>
          <w:p w14:paraId="7555544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658FB89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87</w:t>
            </w:r>
          </w:p>
        </w:tc>
        <w:tc>
          <w:tcPr>
            <w:tcW w:w="566" w:type="dxa"/>
            <w:tcBorders>
              <w:top w:val="nil"/>
              <w:left w:val="nil"/>
              <w:bottom w:val="nil"/>
              <w:right w:val="nil"/>
            </w:tcBorders>
            <w:shd w:val="clear" w:color="auto" w:fill="auto"/>
            <w:noWrap/>
            <w:vAlign w:val="center"/>
            <w:hideMark/>
          </w:tcPr>
          <w:p w14:paraId="55A9F9C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88</w:t>
            </w:r>
          </w:p>
        </w:tc>
        <w:tc>
          <w:tcPr>
            <w:tcW w:w="873" w:type="dxa"/>
            <w:tcBorders>
              <w:top w:val="nil"/>
              <w:left w:val="nil"/>
              <w:bottom w:val="nil"/>
              <w:right w:val="nil"/>
            </w:tcBorders>
            <w:shd w:val="clear" w:color="auto" w:fill="auto"/>
            <w:noWrap/>
            <w:vAlign w:val="center"/>
            <w:hideMark/>
          </w:tcPr>
          <w:p w14:paraId="74E067F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89</w:t>
            </w:r>
          </w:p>
        </w:tc>
        <w:tc>
          <w:tcPr>
            <w:tcW w:w="705" w:type="dxa"/>
            <w:tcBorders>
              <w:top w:val="nil"/>
              <w:left w:val="nil"/>
              <w:bottom w:val="nil"/>
              <w:right w:val="nil"/>
            </w:tcBorders>
            <w:shd w:val="clear" w:color="auto" w:fill="auto"/>
            <w:noWrap/>
            <w:vAlign w:val="center"/>
            <w:hideMark/>
          </w:tcPr>
          <w:p w14:paraId="60004CC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89</w:t>
            </w:r>
          </w:p>
        </w:tc>
        <w:tc>
          <w:tcPr>
            <w:tcW w:w="767" w:type="dxa"/>
            <w:tcBorders>
              <w:top w:val="nil"/>
              <w:left w:val="nil"/>
              <w:bottom w:val="nil"/>
              <w:right w:val="nil"/>
            </w:tcBorders>
            <w:shd w:val="clear" w:color="auto" w:fill="auto"/>
            <w:noWrap/>
            <w:vAlign w:val="center"/>
            <w:hideMark/>
          </w:tcPr>
          <w:p w14:paraId="068F8D5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89</w:t>
            </w:r>
          </w:p>
        </w:tc>
        <w:tc>
          <w:tcPr>
            <w:tcW w:w="655" w:type="dxa"/>
            <w:tcBorders>
              <w:top w:val="nil"/>
              <w:left w:val="nil"/>
              <w:bottom w:val="nil"/>
              <w:right w:val="nil"/>
            </w:tcBorders>
            <w:shd w:val="clear" w:color="auto" w:fill="auto"/>
            <w:noWrap/>
            <w:vAlign w:val="center"/>
            <w:hideMark/>
          </w:tcPr>
          <w:p w14:paraId="4C2D60C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90</w:t>
            </w:r>
          </w:p>
        </w:tc>
        <w:tc>
          <w:tcPr>
            <w:tcW w:w="572" w:type="dxa"/>
            <w:tcBorders>
              <w:top w:val="nil"/>
              <w:left w:val="nil"/>
              <w:bottom w:val="nil"/>
              <w:right w:val="single" w:sz="8" w:space="0" w:color="auto"/>
            </w:tcBorders>
            <w:shd w:val="clear" w:color="auto" w:fill="auto"/>
            <w:noWrap/>
            <w:vAlign w:val="center"/>
            <w:hideMark/>
          </w:tcPr>
          <w:p w14:paraId="03E5770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r>
      <w:tr w:rsidR="006D6EF3" w:rsidRPr="006D6EF3" w14:paraId="3E1918C4"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D860DE5"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Inorganic nitrogen (nitrate and nitrite)</w:t>
            </w:r>
          </w:p>
        </w:tc>
        <w:tc>
          <w:tcPr>
            <w:tcW w:w="672" w:type="dxa"/>
            <w:tcBorders>
              <w:top w:val="nil"/>
              <w:left w:val="nil"/>
              <w:bottom w:val="nil"/>
              <w:right w:val="nil"/>
            </w:tcBorders>
            <w:shd w:val="clear" w:color="auto" w:fill="auto"/>
            <w:noWrap/>
            <w:vAlign w:val="center"/>
            <w:hideMark/>
          </w:tcPr>
          <w:p w14:paraId="7ACFFA6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622" w:type="dxa"/>
            <w:tcBorders>
              <w:top w:val="nil"/>
              <w:left w:val="nil"/>
              <w:bottom w:val="nil"/>
              <w:right w:val="nil"/>
            </w:tcBorders>
            <w:shd w:val="clear" w:color="auto" w:fill="auto"/>
            <w:noWrap/>
            <w:vAlign w:val="center"/>
            <w:hideMark/>
          </w:tcPr>
          <w:p w14:paraId="17C751E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33" w:type="dxa"/>
            <w:tcBorders>
              <w:top w:val="nil"/>
              <w:left w:val="nil"/>
              <w:bottom w:val="nil"/>
              <w:right w:val="nil"/>
            </w:tcBorders>
            <w:shd w:val="clear" w:color="auto" w:fill="auto"/>
            <w:noWrap/>
            <w:vAlign w:val="center"/>
            <w:hideMark/>
          </w:tcPr>
          <w:p w14:paraId="549E2C8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3" w:type="dxa"/>
            <w:tcBorders>
              <w:top w:val="nil"/>
              <w:left w:val="nil"/>
              <w:bottom w:val="nil"/>
              <w:right w:val="nil"/>
            </w:tcBorders>
            <w:shd w:val="clear" w:color="auto" w:fill="auto"/>
            <w:noWrap/>
            <w:vAlign w:val="center"/>
            <w:hideMark/>
          </w:tcPr>
          <w:p w14:paraId="531F7C4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05" w:type="dxa"/>
            <w:tcBorders>
              <w:top w:val="nil"/>
              <w:left w:val="nil"/>
              <w:bottom w:val="nil"/>
              <w:right w:val="nil"/>
            </w:tcBorders>
            <w:shd w:val="clear" w:color="auto" w:fill="auto"/>
            <w:noWrap/>
            <w:vAlign w:val="center"/>
            <w:hideMark/>
          </w:tcPr>
          <w:p w14:paraId="79EEA67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66" w:type="dxa"/>
            <w:tcBorders>
              <w:top w:val="nil"/>
              <w:left w:val="nil"/>
              <w:bottom w:val="nil"/>
              <w:right w:val="nil"/>
            </w:tcBorders>
            <w:shd w:val="clear" w:color="auto" w:fill="auto"/>
            <w:noWrap/>
            <w:vAlign w:val="center"/>
            <w:hideMark/>
          </w:tcPr>
          <w:p w14:paraId="537465A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55" w:type="dxa"/>
            <w:tcBorders>
              <w:top w:val="nil"/>
              <w:left w:val="nil"/>
              <w:bottom w:val="nil"/>
              <w:right w:val="nil"/>
            </w:tcBorders>
            <w:shd w:val="clear" w:color="auto" w:fill="auto"/>
            <w:noWrap/>
            <w:vAlign w:val="center"/>
            <w:hideMark/>
          </w:tcPr>
          <w:p w14:paraId="336C12B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572" w:type="dxa"/>
            <w:tcBorders>
              <w:top w:val="nil"/>
              <w:left w:val="nil"/>
              <w:bottom w:val="nil"/>
              <w:right w:val="single" w:sz="8" w:space="0" w:color="auto"/>
            </w:tcBorders>
            <w:shd w:val="clear" w:color="auto" w:fill="auto"/>
            <w:noWrap/>
            <w:vAlign w:val="center"/>
            <w:hideMark/>
          </w:tcPr>
          <w:p w14:paraId="541754B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72" w:type="dxa"/>
            <w:tcBorders>
              <w:top w:val="nil"/>
              <w:left w:val="nil"/>
              <w:bottom w:val="nil"/>
              <w:right w:val="nil"/>
            </w:tcBorders>
            <w:shd w:val="clear" w:color="auto" w:fill="auto"/>
            <w:noWrap/>
            <w:vAlign w:val="center"/>
            <w:hideMark/>
          </w:tcPr>
          <w:p w14:paraId="1E19E6F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622" w:type="dxa"/>
            <w:tcBorders>
              <w:top w:val="nil"/>
              <w:left w:val="nil"/>
              <w:bottom w:val="nil"/>
              <w:right w:val="nil"/>
            </w:tcBorders>
            <w:shd w:val="clear" w:color="auto" w:fill="auto"/>
            <w:noWrap/>
            <w:vAlign w:val="center"/>
            <w:hideMark/>
          </w:tcPr>
          <w:p w14:paraId="62BD8C0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1CB2F37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3" w:type="dxa"/>
            <w:tcBorders>
              <w:top w:val="nil"/>
              <w:left w:val="nil"/>
              <w:bottom w:val="nil"/>
              <w:right w:val="nil"/>
            </w:tcBorders>
            <w:shd w:val="clear" w:color="auto" w:fill="auto"/>
            <w:noWrap/>
            <w:vAlign w:val="center"/>
            <w:hideMark/>
          </w:tcPr>
          <w:p w14:paraId="1833ECA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05" w:type="dxa"/>
            <w:tcBorders>
              <w:top w:val="nil"/>
              <w:left w:val="nil"/>
              <w:bottom w:val="nil"/>
              <w:right w:val="nil"/>
            </w:tcBorders>
            <w:shd w:val="clear" w:color="auto" w:fill="auto"/>
            <w:noWrap/>
            <w:vAlign w:val="center"/>
            <w:hideMark/>
          </w:tcPr>
          <w:p w14:paraId="1B0AD89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767" w:type="dxa"/>
            <w:tcBorders>
              <w:top w:val="nil"/>
              <w:left w:val="nil"/>
              <w:bottom w:val="nil"/>
              <w:right w:val="nil"/>
            </w:tcBorders>
            <w:shd w:val="clear" w:color="auto" w:fill="auto"/>
            <w:noWrap/>
            <w:vAlign w:val="center"/>
            <w:hideMark/>
          </w:tcPr>
          <w:p w14:paraId="0A24512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655" w:type="dxa"/>
            <w:tcBorders>
              <w:top w:val="nil"/>
              <w:left w:val="nil"/>
              <w:bottom w:val="nil"/>
              <w:right w:val="nil"/>
            </w:tcBorders>
            <w:shd w:val="clear" w:color="auto" w:fill="auto"/>
            <w:noWrap/>
            <w:vAlign w:val="center"/>
            <w:hideMark/>
          </w:tcPr>
          <w:p w14:paraId="2E4B254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0.5</w:t>
            </w:r>
          </w:p>
        </w:tc>
        <w:tc>
          <w:tcPr>
            <w:tcW w:w="572" w:type="dxa"/>
            <w:tcBorders>
              <w:top w:val="nil"/>
              <w:left w:val="nil"/>
              <w:bottom w:val="nil"/>
              <w:right w:val="single" w:sz="8" w:space="0" w:color="auto"/>
            </w:tcBorders>
            <w:shd w:val="clear" w:color="auto" w:fill="auto"/>
            <w:noWrap/>
            <w:vAlign w:val="center"/>
            <w:hideMark/>
          </w:tcPr>
          <w:p w14:paraId="13E11CC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r>
      <w:tr w:rsidR="006D6EF3" w:rsidRPr="006D6EF3" w14:paraId="1C28A179"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63D7EC52" w14:textId="77777777" w:rsidR="00E4298A" w:rsidRPr="006D6EF3" w:rsidRDefault="00E4298A"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Lead</w:t>
            </w:r>
          </w:p>
        </w:tc>
        <w:tc>
          <w:tcPr>
            <w:tcW w:w="672" w:type="dxa"/>
            <w:tcBorders>
              <w:top w:val="nil"/>
              <w:left w:val="nil"/>
              <w:bottom w:val="nil"/>
              <w:right w:val="nil"/>
            </w:tcBorders>
            <w:shd w:val="clear" w:color="auto" w:fill="auto"/>
            <w:noWrap/>
            <w:vAlign w:val="center"/>
            <w:hideMark/>
          </w:tcPr>
          <w:p w14:paraId="6D91ECD0" w14:textId="12D62643"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1236DE67" w14:textId="3C8684B3"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33" w:type="dxa"/>
            <w:tcBorders>
              <w:top w:val="nil"/>
              <w:left w:val="nil"/>
              <w:bottom w:val="nil"/>
              <w:right w:val="nil"/>
            </w:tcBorders>
            <w:shd w:val="clear" w:color="auto" w:fill="auto"/>
            <w:noWrap/>
            <w:vAlign w:val="center"/>
            <w:hideMark/>
          </w:tcPr>
          <w:p w14:paraId="5DFECC30" w14:textId="0F9D8EE3"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3" w:type="dxa"/>
            <w:tcBorders>
              <w:top w:val="nil"/>
              <w:left w:val="nil"/>
              <w:bottom w:val="nil"/>
              <w:right w:val="nil"/>
            </w:tcBorders>
            <w:shd w:val="clear" w:color="auto" w:fill="auto"/>
            <w:noWrap/>
            <w:vAlign w:val="center"/>
            <w:hideMark/>
          </w:tcPr>
          <w:p w14:paraId="12EC452D" w14:textId="2A7F555C"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0D268CDE" w14:textId="71FA7B6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1AF6D8FF" w14:textId="315D9F46"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0AEF78E5" w14:textId="6FB40D61"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1FFD9CE5" w14:textId="697230F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nil"/>
              <w:right w:val="nil"/>
            </w:tcBorders>
            <w:shd w:val="clear" w:color="auto" w:fill="auto"/>
            <w:noWrap/>
            <w:vAlign w:val="center"/>
            <w:hideMark/>
          </w:tcPr>
          <w:p w14:paraId="5F78BD67" w14:textId="5CCDF901"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36070BCF" w14:textId="64D683D0"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475CD38C" w14:textId="148BA459"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3" w:type="dxa"/>
            <w:tcBorders>
              <w:top w:val="nil"/>
              <w:left w:val="nil"/>
              <w:bottom w:val="nil"/>
              <w:right w:val="nil"/>
            </w:tcBorders>
            <w:shd w:val="clear" w:color="auto" w:fill="auto"/>
            <w:noWrap/>
            <w:vAlign w:val="center"/>
            <w:hideMark/>
          </w:tcPr>
          <w:p w14:paraId="4F2C8969" w14:textId="4C2C9F61"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7AA05C07" w14:textId="66EB3D2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67" w:type="dxa"/>
            <w:tcBorders>
              <w:top w:val="nil"/>
              <w:left w:val="nil"/>
              <w:bottom w:val="nil"/>
              <w:right w:val="nil"/>
            </w:tcBorders>
            <w:shd w:val="clear" w:color="auto" w:fill="auto"/>
            <w:noWrap/>
            <w:vAlign w:val="center"/>
            <w:hideMark/>
          </w:tcPr>
          <w:p w14:paraId="74F78568" w14:textId="6995F71A"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56C5D334" w14:textId="39359CE7"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7E44456F" w14:textId="58D11871"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6A55EC50"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DC75308"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Magnesium (mg CaCO3/l)</w:t>
            </w:r>
          </w:p>
        </w:tc>
        <w:tc>
          <w:tcPr>
            <w:tcW w:w="672" w:type="dxa"/>
            <w:tcBorders>
              <w:top w:val="nil"/>
              <w:left w:val="nil"/>
              <w:bottom w:val="nil"/>
              <w:right w:val="nil"/>
            </w:tcBorders>
            <w:shd w:val="clear" w:color="auto" w:fill="auto"/>
            <w:noWrap/>
            <w:vAlign w:val="center"/>
            <w:hideMark/>
          </w:tcPr>
          <w:p w14:paraId="42C93CF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622" w:type="dxa"/>
            <w:tcBorders>
              <w:top w:val="nil"/>
              <w:left w:val="nil"/>
              <w:bottom w:val="nil"/>
              <w:right w:val="nil"/>
            </w:tcBorders>
            <w:shd w:val="clear" w:color="auto" w:fill="auto"/>
            <w:noWrap/>
            <w:vAlign w:val="center"/>
            <w:hideMark/>
          </w:tcPr>
          <w:p w14:paraId="3D34882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5.6</w:t>
            </w:r>
          </w:p>
        </w:tc>
        <w:tc>
          <w:tcPr>
            <w:tcW w:w="533" w:type="dxa"/>
            <w:tcBorders>
              <w:top w:val="nil"/>
              <w:left w:val="nil"/>
              <w:bottom w:val="nil"/>
              <w:right w:val="nil"/>
            </w:tcBorders>
            <w:shd w:val="clear" w:color="auto" w:fill="auto"/>
            <w:noWrap/>
            <w:vAlign w:val="center"/>
            <w:hideMark/>
          </w:tcPr>
          <w:p w14:paraId="2358116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w:t>
            </w:r>
          </w:p>
        </w:tc>
        <w:tc>
          <w:tcPr>
            <w:tcW w:w="873" w:type="dxa"/>
            <w:tcBorders>
              <w:top w:val="nil"/>
              <w:left w:val="nil"/>
              <w:bottom w:val="nil"/>
              <w:right w:val="nil"/>
            </w:tcBorders>
            <w:shd w:val="clear" w:color="auto" w:fill="auto"/>
            <w:noWrap/>
            <w:vAlign w:val="center"/>
            <w:hideMark/>
          </w:tcPr>
          <w:p w14:paraId="049FFF4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9.6</w:t>
            </w:r>
          </w:p>
        </w:tc>
        <w:tc>
          <w:tcPr>
            <w:tcW w:w="705" w:type="dxa"/>
            <w:tcBorders>
              <w:top w:val="nil"/>
              <w:left w:val="nil"/>
              <w:bottom w:val="nil"/>
              <w:right w:val="nil"/>
            </w:tcBorders>
            <w:shd w:val="clear" w:color="auto" w:fill="auto"/>
            <w:noWrap/>
            <w:vAlign w:val="center"/>
            <w:hideMark/>
          </w:tcPr>
          <w:p w14:paraId="0910E10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9.3</w:t>
            </w:r>
          </w:p>
        </w:tc>
        <w:tc>
          <w:tcPr>
            <w:tcW w:w="566" w:type="dxa"/>
            <w:tcBorders>
              <w:top w:val="nil"/>
              <w:left w:val="nil"/>
              <w:bottom w:val="nil"/>
              <w:right w:val="nil"/>
            </w:tcBorders>
            <w:shd w:val="clear" w:color="auto" w:fill="auto"/>
            <w:noWrap/>
            <w:vAlign w:val="center"/>
            <w:hideMark/>
          </w:tcPr>
          <w:p w14:paraId="6795465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11.5</w:t>
            </w:r>
          </w:p>
        </w:tc>
        <w:tc>
          <w:tcPr>
            <w:tcW w:w="655" w:type="dxa"/>
            <w:tcBorders>
              <w:top w:val="nil"/>
              <w:left w:val="nil"/>
              <w:bottom w:val="nil"/>
              <w:right w:val="nil"/>
            </w:tcBorders>
            <w:shd w:val="clear" w:color="auto" w:fill="auto"/>
            <w:noWrap/>
            <w:vAlign w:val="center"/>
            <w:hideMark/>
          </w:tcPr>
          <w:p w14:paraId="64B798E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12.8</w:t>
            </w:r>
          </w:p>
        </w:tc>
        <w:tc>
          <w:tcPr>
            <w:tcW w:w="572" w:type="dxa"/>
            <w:tcBorders>
              <w:top w:val="nil"/>
              <w:left w:val="nil"/>
              <w:bottom w:val="nil"/>
              <w:right w:val="single" w:sz="8" w:space="0" w:color="auto"/>
            </w:tcBorders>
            <w:shd w:val="clear" w:color="auto" w:fill="auto"/>
            <w:noWrap/>
            <w:vAlign w:val="center"/>
            <w:hideMark/>
          </w:tcPr>
          <w:p w14:paraId="7271729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w:t>
            </w:r>
          </w:p>
        </w:tc>
        <w:tc>
          <w:tcPr>
            <w:tcW w:w="672" w:type="dxa"/>
            <w:tcBorders>
              <w:top w:val="nil"/>
              <w:left w:val="nil"/>
              <w:bottom w:val="nil"/>
              <w:right w:val="nil"/>
            </w:tcBorders>
            <w:shd w:val="clear" w:color="auto" w:fill="auto"/>
            <w:noWrap/>
            <w:vAlign w:val="center"/>
            <w:hideMark/>
          </w:tcPr>
          <w:p w14:paraId="0546E0A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622" w:type="dxa"/>
            <w:tcBorders>
              <w:top w:val="nil"/>
              <w:left w:val="nil"/>
              <w:bottom w:val="nil"/>
              <w:right w:val="nil"/>
            </w:tcBorders>
            <w:shd w:val="clear" w:color="auto" w:fill="auto"/>
            <w:noWrap/>
            <w:vAlign w:val="center"/>
            <w:hideMark/>
          </w:tcPr>
          <w:p w14:paraId="0B263F9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20.3</w:t>
            </w:r>
          </w:p>
        </w:tc>
        <w:tc>
          <w:tcPr>
            <w:tcW w:w="566" w:type="dxa"/>
            <w:tcBorders>
              <w:top w:val="nil"/>
              <w:left w:val="nil"/>
              <w:bottom w:val="nil"/>
              <w:right w:val="nil"/>
            </w:tcBorders>
            <w:shd w:val="clear" w:color="auto" w:fill="auto"/>
            <w:noWrap/>
            <w:vAlign w:val="center"/>
            <w:hideMark/>
          </w:tcPr>
          <w:p w14:paraId="556154A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20.3</w:t>
            </w:r>
          </w:p>
        </w:tc>
        <w:tc>
          <w:tcPr>
            <w:tcW w:w="873" w:type="dxa"/>
            <w:tcBorders>
              <w:top w:val="nil"/>
              <w:left w:val="nil"/>
              <w:bottom w:val="nil"/>
              <w:right w:val="nil"/>
            </w:tcBorders>
            <w:shd w:val="clear" w:color="auto" w:fill="auto"/>
            <w:noWrap/>
            <w:vAlign w:val="center"/>
            <w:hideMark/>
          </w:tcPr>
          <w:p w14:paraId="11FA30C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20.3</w:t>
            </w:r>
          </w:p>
        </w:tc>
        <w:tc>
          <w:tcPr>
            <w:tcW w:w="705" w:type="dxa"/>
            <w:tcBorders>
              <w:top w:val="nil"/>
              <w:left w:val="nil"/>
              <w:bottom w:val="nil"/>
              <w:right w:val="nil"/>
            </w:tcBorders>
            <w:shd w:val="clear" w:color="auto" w:fill="auto"/>
            <w:noWrap/>
            <w:vAlign w:val="center"/>
            <w:hideMark/>
          </w:tcPr>
          <w:p w14:paraId="462D805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20.3</w:t>
            </w:r>
          </w:p>
        </w:tc>
        <w:tc>
          <w:tcPr>
            <w:tcW w:w="767" w:type="dxa"/>
            <w:tcBorders>
              <w:top w:val="nil"/>
              <w:left w:val="nil"/>
              <w:bottom w:val="nil"/>
              <w:right w:val="nil"/>
            </w:tcBorders>
            <w:shd w:val="clear" w:color="auto" w:fill="auto"/>
            <w:noWrap/>
            <w:vAlign w:val="center"/>
            <w:hideMark/>
          </w:tcPr>
          <w:p w14:paraId="5AA202E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20.3</w:t>
            </w:r>
          </w:p>
        </w:tc>
        <w:tc>
          <w:tcPr>
            <w:tcW w:w="655" w:type="dxa"/>
            <w:tcBorders>
              <w:top w:val="nil"/>
              <w:left w:val="nil"/>
              <w:bottom w:val="nil"/>
              <w:right w:val="nil"/>
            </w:tcBorders>
            <w:shd w:val="clear" w:color="auto" w:fill="auto"/>
            <w:noWrap/>
            <w:vAlign w:val="center"/>
            <w:hideMark/>
          </w:tcPr>
          <w:p w14:paraId="1455CAE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20.3</w:t>
            </w:r>
          </w:p>
        </w:tc>
        <w:tc>
          <w:tcPr>
            <w:tcW w:w="572" w:type="dxa"/>
            <w:tcBorders>
              <w:top w:val="nil"/>
              <w:left w:val="nil"/>
              <w:bottom w:val="nil"/>
              <w:right w:val="single" w:sz="8" w:space="0" w:color="auto"/>
            </w:tcBorders>
            <w:shd w:val="clear" w:color="auto" w:fill="auto"/>
            <w:noWrap/>
            <w:vAlign w:val="center"/>
            <w:hideMark/>
          </w:tcPr>
          <w:p w14:paraId="3A5502B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NA</w:t>
            </w:r>
          </w:p>
        </w:tc>
      </w:tr>
      <w:tr w:rsidR="006D6EF3" w:rsidRPr="006D6EF3" w14:paraId="7BCE8988"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7D579DFD"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Nitrogen</w:t>
            </w:r>
          </w:p>
        </w:tc>
        <w:tc>
          <w:tcPr>
            <w:tcW w:w="672" w:type="dxa"/>
            <w:tcBorders>
              <w:top w:val="nil"/>
              <w:left w:val="nil"/>
              <w:bottom w:val="nil"/>
              <w:right w:val="nil"/>
            </w:tcBorders>
            <w:shd w:val="clear" w:color="auto" w:fill="auto"/>
            <w:noWrap/>
            <w:vAlign w:val="center"/>
            <w:hideMark/>
          </w:tcPr>
          <w:p w14:paraId="2554E67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22" w:type="dxa"/>
            <w:tcBorders>
              <w:top w:val="nil"/>
              <w:left w:val="nil"/>
              <w:bottom w:val="nil"/>
              <w:right w:val="nil"/>
            </w:tcBorders>
            <w:shd w:val="clear" w:color="auto" w:fill="auto"/>
            <w:noWrap/>
            <w:vAlign w:val="center"/>
            <w:hideMark/>
          </w:tcPr>
          <w:p w14:paraId="4519A73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33" w:type="dxa"/>
            <w:tcBorders>
              <w:top w:val="nil"/>
              <w:left w:val="nil"/>
              <w:bottom w:val="nil"/>
              <w:right w:val="nil"/>
            </w:tcBorders>
            <w:shd w:val="clear" w:color="auto" w:fill="auto"/>
            <w:noWrap/>
            <w:vAlign w:val="center"/>
            <w:hideMark/>
          </w:tcPr>
          <w:p w14:paraId="0430AFD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873" w:type="dxa"/>
            <w:tcBorders>
              <w:top w:val="nil"/>
              <w:left w:val="nil"/>
              <w:bottom w:val="nil"/>
              <w:right w:val="nil"/>
            </w:tcBorders>
            <w:shd w:val="clear" w:color="auto" w:fill="auto"/>
            <w:noWrap/>
            <w:vAlign w:val="center"/>
            <w:hideMark/>
          </w:tcPr>
          <w:p w14:paraId="5AD784A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705" w:type="dxa"/>
            <w:tcBorders>
              <w:top w:val="nil"/>
              <w:left w:val="nil"/>
              <w:bottom w:val="nil"/>
              <w:right w:val="nil"/>
            </w:tcBorders>
            <w:shd w:val="clear" w:color="auto" w:fill="auto"/>
            <w:noWrap/>
            <w:vAlign w:val="center"/>
            <w:hideMark/>
          </w:tcPr>
          <w:p w14:paraId="1909E76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566" w:type="dxa"/>
            <w:tcBorders>
              <w:top w:val="nil"/>
              <w:left w:val="nil"/>
              <w:bottom w:val="nil"/>
              <w:right w:val="nil"/>
            </w:tcBorders>
            <w:shd w:val="clear" w:color="auto" w:fill="auto"/>
            <w:noWrap/>
            <w:vAlign w:val="center"/>
            <w:hideMark/>
          </w:tcPr>
          <w:p w14:paraId="2BFFD66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55" w:type="dxa"/>
            <w:tcBorders>
              <w:top w:val="nil"/>
              <w:left w:val="nil"/>
              <w:bottom w:val="nil"/>
              <w:right w:val="nil"/>
            </w:tcBorders>
            <w:shd w:val="clear" w:color="auto" w:fill="auto"/>
            <w:noWrap/>
            <w:vAlign w:val="center"/>
            <w:hideMark/>
          </w:tcPr>
          <w:p w14:paraId="10D101C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0.8</w:t>
            </w:r>
          </w:p>
        </w:tc>
        <w:tc>
          <w:tcPr>
            <w:tcW w:w="572" w:type="dxa"/>
            <w:tcBorders>
              <w:top w:val="nil"/>
              <w:left w:val="nil"/>
              <w:bottom w:val="nil"/>
              <w:right w:val="single" w:sz="8" w:space="0" w:color="auto"/>
            </w:tcBorders>
            <w:shd w:val="clear" w:color="auto" w:fill="auto"/>
            <w:noWrap/>
            <w:vAlign w:val="center"/>
            <w:hideMark/>
          </w:tcPr>
          <w:p w14:paraId="3D3E6A1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672" w:type="dxa"/>
            <w:tcBorders>
              <w:top w:val="nil"/>
              <w:left w:val="nil"/>
              <w:bottom w:val="nil"/>
              <w:right w:val="nil"/>
            </w:tcBorders>
            <w:shd w:val="clear" w:color="auto" w:fill="auto"/>
            <w:noWrap/>
            <w:vAlign w:val="center"/>
            <w:hideMark/>
          </w:tcPr>
          <w:p w14:paraId="1E78C7A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37</w:t>
            </w:r>
          </w:p>
        </w:tc>
        <w:tc>
          <w:tcPr>
            <w:tcW w:w="622" w:type="dxa"/>
            <w:tcBorders>
              <w:top w:val="nil"/>
              <w:left w:val="nil"/>
              <w:bottom w:val="nil"/>
              <w:right w:val="nil"/>
            </w:tcBorders>
            <w:shd w:val="clear" w:color="auto" w:fill="auto"/>
            <w:noWrap/>
            <w:vAlign w:val="center"/>
            <w:hideMark/>
          </w:tcPr>
          <w:p w14:paraId="1A91111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66" w:type="dxa"/>
            <w:tcBorders>
              <w:top w:val="nil"/>
              <w:left w:val="nil"/>
              <w:bottom w:val="nil"/>
              <w:right w:val="nil"/>
            </w:tcBorders>
            <w:shd w:val="clear" w:color="auto" w:fill="auto"/>
            <w:noWrap/>
            <w:vAlign w:val="center"/>
            <w:hideMark/>
          </w:tcPr>
          <w:p w14:paraId="4A495FA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873" w:type="dxa"/>
            <w:tcBorders>
              <w:top w:val="nil"/>
              <w:left w:val="nil"/>
              <w:bottom w:val="nil"/>
              <w:right w:val="nil"/>
            </w:tcBorders>
            <w:shd w:val="clear" w:color="auto" w:fill="auto"/>
            <w:noWrap/>
            <w:vAlign w:val="center"/>
            <w:hideMark/>
          </w:tcPr>
          <w:p w14:paraId="7BE710E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705" w:type="dxa"/>
            <w:tcBorders>
              <w:top w:val="nil"/>
              <w:left w:val="nil"/>
              <w:bottom w:val="nil"/>
              <w:right w:val="nil"/>
            </w:tcBorders>
            <w:shd w:val="clear" w:color="auto" w:fill="auto"/>
            <w:noWrap/>
            <w:vAlign w:val="center"/>
            <w:hideMark/>
          </w:tcPr>
          <w:p w14:paraId="6A81926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c>
          <w:tcPr>
            <w:tcW w:w="767" w:type="dxa"/>
            <w:tcBorders>
              <w:top w:val="nil"/>
              <w:left w:val="nil"/>
              <w:bottom w:val="nil"/>
              <w:right w:val="nil"/>
            </w:tcBorders>
            <w:shd w:val="clear" w:color="auto" w:fill="auto"/>
            <w:noWrap/>
            <w:vAlign w:val="center"/>
            <w:hideMark/>
          </w:tcPr>
          <w:p w14:paraId="07DAD47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55" w:type="dxa"/>
            <w:tcBorders>
              <w:top w:val="nil"/>
              <w:left w:val="nil"/>
              <w:bottom w:val="nil"/>
              <w:right w:val="nil"/>
            </w:tcBorders>
            <w:shd w:val="clear" w:color="auto" w:fill="auto"/>
            <w:noWrap/>
            <w:vAlign w:val="center"/>
            <w:hideMark/>
          </w:tcPr>
          <w:p w14:paraId="71147DB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0.6</w:t>
            </w:r>
          </w:p>
        </w:tc>
        <w:tc>
          <w:tcPr>
            <w:tcW w:w="572" w:type="dxa"/>
            <w:tcBorders>
              <w:top w:val="nil"/>
              <w:left w:val="nil"/>
              <w:bottom w:val="nil"/>
              <w:right w:val="single" w:sz="8" w:space="0" w:color="auto"/>
            </w:tcBorders>
            <w:shd w:val="clear" w:color="auto" w:fill="auto"/>
            <w:noWrap/>
            <w:vAlign w:val="center"/>
            <w:hideMark/>
          </w:tcPr>
          <w:p w14:paraId="3A26C13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r>
      <w:tr w:rsidR="006D6EF3" w:rsidRPr="006D6EF3" w14:paraId="7C6A688C"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3D7F159A" w14:textId="77777777" w:rsidR="00E4298A" w:rsidRPr="006D6EF3" w:rsidRDefault="00E4298A"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Organic carbon</w:t>
            </w:r>
          </w:p>
        </w:tc>
        <w:tc>
          <w:tcPr>
            <w:tcW w:w="672" w:type="dxa"/>
            <w:tcBorders>
              <w:top w:val="nil"/>
              <w:left w:val="nil"/>
              <w:bottom w:val="nil"/>
              <w:right w:val="nil"/>
            </w:tcBorders>
            <w:shd w:val="clear" w:color="auto" w:fill="auto"/>
            <w:noWrap/>
            <w:vAlign w:val="center"/>
            <w:hideMark/>
          </w:tcPr>
          <w:p w14:paraId="4F6C7DB3" w14:textId="57D9CEDE"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101F242E" w14:textId="59E1FAEE"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33" w:type="dxa"/>
            <w:tcBorders>
              <w:top w:val="nil"/>
              <w:left w:val="nil"/>
              <w:bottom w:val="nil"/>
              <w:right w:val="nil"/>
            </w:tcBorders>
            <w:shd w:val="clear" w:color="auto" w:fill="auto"/>
            <w:noWrap/>
            <w:vAlign w:val="center"/>
            <w:hideMark/>
          </w:tcPr>
          <w:p w14:paraId="15BBBE9F" w14:textId="4D6465F6"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3" w:type="dxa"/>
            <w:tcBorders>
              <w:top w:val="nil"/>
              <w:left w:val="nil"/>
              <w:bottom w:val="nil"/>
              <w:right w:val="nil"/>
            </w:tcBorders>
            <w:shd w:val="clear" w:color="auto" w:fill="auto"/>
            <w:noWrap/>
            <w:vAlign w:val="center"/>
            <w:hideMark/>
          </w:tcPr>
          <w:p w14:paraId="5E8C9F4B" w14:textId="1FA85E9E"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53C7EFAA" w14:textId="19429B7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38422A6B" w14:textId="2B538D7C"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5D6226A8" w14:textId="3F6792AE"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1971E86E" w14:textId="037305BD"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72" w:type="dxa"/>
            <w:tcBorders>
              <w:top w:val="nil"/>
              <w:left w:val="nil"/>
              <w:bottom w:val="nil"/>
              <w:right w:val="nil"/>
            </w:tcBorders>
            <w:shd w:val="clear" w:color="auto" w:fill="auto"/>
            <w:noWrap/>
            <w:vAlign w:val="center"/>
            <w:hideMark/>
          </w:tcPr>
          <w:p w14:paraId="41EE7EEE" w14:textId="6EAFE60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22" w:type="dxa"/>
            <w:tcBorders>
              <w:top w:val="nil"/>
              <w:left w:val="nil"/>
              <w:bottom w:val="nil"/>
              <w:right w:val="nil"/>
            </w:tcBorders>
            <w:shd w:val="clear" w:color="auto" w:fill="auto"/>
            <w:noWrap/>
            <w:vAlign w:val="center"/>
            <w:hideMark/>
          </w:tcPr>
          <w:p w14:paraId="7588486C" w14:textId="6D1931A6"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66" w:type="dxa"/>
            <w:tcBorders>
              <w:top w:val="nil"/>
              <w:left w:val="nil"/>
              <w:bottom w:val="nil"/>
              <w:right w:val="nil"/>
            </w:tcBorders>
            <w:shd w:val="clear" w:color="auto" w:fill="auto"/>
            <w:noWrap/>
            <w:vAlign w:val="center"/>
            <w:hideMark/>
          </w:tcPr>
          <w:p w14:paraId="084F60E2" w14:textId="7A929EA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873" w:type="dxa"/>
            <w:tcBorders>
              <w:top w:val="nil"/>
              <w:left w:val="nil"/>
              <w:bottom w:val="nil"/>
              <w:right w:val="nil"/>
            </w:tcBorders>
            <w:shd w:val="clear" w:color="auto" w:fill="auto"/>
            <w:noWrap/>
            <w:vAlign w:val="center"/>
            <w:hideMark/>
          </w:tcPr>
          <w:p w14:paraId="68446523" w14:textId="65DDFF94"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05" w:type="dxa"/>
            <w:tcBorders>
              <w:top w:val="nil"/>
              <w:left w:val="nil"/>
              <w:bottom w:val="nil"/>
              <w:right w:val="nil"/>
            </w:tcBorders>
            <w:shd w:val="clear" w:color="auto" w:fill="auto"/>
            <w:noWrap/>
            <w:vAlign w:val="center"/>
            <w:hideMark/>
          </w:tcPr>
          <w:p w14:paraId="22E8E1E8" w14:textId="10A2BB8B"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767" w:type="dxa"/>
            <w:tcBorders>
              <w:top w:val="nil"/>
              <w:left w:val="nil"/>
              <w:bottom w:val="nil"/>
              <w:right w:val="nil"/>
            </w:tcBorders>
            <w:shd w:val="clear" w:color="auto" w:fill="auto"/>
            <w:noWrap/>
            <w:vAlign w:val="center"/>
            <w:hideMark/>
          </w:tcPr>
          <w:p w14:paraId="5B2F543A" w14:textId="4E0170C1"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655" w:type="dxa"/>
            <w:tcBorders>
              <w:top w:val="nil"/>
              <w:left w:val="nil"/>
              <w:bottom w:val="nil"/>
              <w:right w:val="nil"/>
            </w:tcBorders>
            <w:shd w:val="clear" w:color="auto" w:fill="auto"/>
            <w:noWrap/>
            <w:vAlign w:val="center"/>
            <w:hideMark/>
          </w:tcPr>
          <w:p w14:paraId="41BF11D5" w14:textId="284F6ADD"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c>
          <w:tcPr>
            <w:tcW w:w="572" w:type="dxa"/>
            <w:tcBorders>
              <w:top w:val="nil"/>
              <w:left w:val="nil"/>
              <w:bottom w:val="nil"/>
              <w:right w:val="single" w:sz="8" w:space="0" w:color="auto"/>
            </w:tcBorders>
            <w:shd w:val="clear" w:color="auto" w:fill="auto"/>
            <w:noWrap/>
            <w:vAlign w:val="center"/>
            <w:hideMark/>
          </w:tcPr>
          <w:p w14:paraId="5A1BED45" w14:textId="09C37675" w:rsidR="00E4298A" w:rsidRPr="006D6EF3" w:rsidRDefault="00E4298A"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w:t>
            </w:r>
          </w:p>
        </w:tc>
      </w:tr>
      <w:tr w:rsidR="006D6EF3" w:rsidRPr="006D6EF3" w14:paraId="6DFC9405"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1939C610"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pH</w:t>
            </w:r>
          </w:p>
        </w:tc>
        <w:tc>
          <w:tcPr>
            <w:tcW w:w="672" w:type="dxa"/>
            <w:tcBorders>
              <w:top w:val="nil"/>
              <w:left w:val="nil"/>
              <w:bottom w:val="nil"/>
              <w:right w:val="nil"/>
            </w:tcBorders>
            <w:shd w:val="clear" w:color="auto" w:fill="auto"/>
            <w:noWrap/>
            <w:vAlign w:val="center"/>
            <w:hideMark/>
          </w:tcPr>
          <w:p w14:paraId="5870096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22" w:type="dxa"/>
            <w:tcBorders>
              <w:top w:val="nil"/>
              <w:left w:val="nil"/>
              <w:bottom w:val="nil"/>
              <w:right w:val="nil"/>
            </w:tcBorders>
            <w:shd w:val="clear" w:color="auto" w:fill="auto"/>
            <w:noWrap/>
            <w:vAlign w:val="center"/>
            <w:hideMark/>
          </w:tcPr>
          <w:p w14:paraId="5D24EFE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6.8</w:t>
            </w:r>
          </w:p>
        </w:tc>
        <w:tc>
          <w:tcPr>
            <w:tcW w:w="533" w:type="dxa"/>
            <w:tcBorders>
              <w:top w:val="nil"/>
              <w:left w:val="nil"/>
              <w:bottom w:val="nil"/>
              <w:right w:val="nil"/>
            </w:tcBorders>
            <w:shd w:val="clear" w:color="auto" w:fill="auto"/>
            <w:noWrap/>
            <w:vAlign w:val="center"/>
            <w:hideMark/>
          </w:tcPr>
          <w:p w14:paraId="6D157CE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7.8</w:t>
            </w:r>
          </w:p>
        </w:tc>
        <w:tc>
          <w:tcPr>
            <w:tcW w:w="873" w:type="dxa"/>
            <w:tcBorders>
              <w:top w:val="nil"/>
              <w:left w:val="nil"/>
              <w:bottom w:val="nil"/>
              <w:right w:val="nil"/>
            </w:tcBorders>
            <w:shd w:val="clear" w:color="auto" w:fill="auto"/>
            <w:noWrap/>
            <w:vAlign w:val="center"/>
            <w:hideMark/>
          </w:tcPr>
          <w:p w14:paraId="6C65F5B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705" w:type="dxa"/>
            <w:tcBorders>
              <w:top w:val="nil"/>
              <w:left w:val="nil"/>
              <w:bottom w:val="nil"/>
              <w:right w:val="nil"/>
            </w:tcBorders>
            <w:shd w:val="clear" w:color="auto" w:fill="auto"/>
            <w:noWrap/>
            <w:vAlign w:val="center"/>
            <w:hideMark/>
          </w:tcPr>
          <w:p w14:paraId="1E90967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8.1</w:t>
            </w:r>
          </w:p>
        </w:tc>
        <w:tc>
          <w:tcPr>
            <w:tcW w:w="566" w:type="dxa"/>
            <w:tcBorders>
              <w:top w:val="nil"/>
              <w:left w:val="nil"/>
              <w:bottom w:val="nil"/>
              <w:right w:val="nil"/>
            </w:tcBorders>
            <w:shd w:val="clear" w:color="auto" w:fill="auto"/>
            <w:noWrap/>
            <w:vAlign w:val="center"/>
            <w:hideMark/>
          </w:tcPr>
          <w:p w14:paraId="2BE85DF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8.3</w:t>
            </w:r>
          </w:p>
        </w:tc>
        <w:tc>
          <w:tcPr>
            <w:tcW w:w="655" w:type="dxa"/>
            <w:tcBorders>
              <w:top w:val="nil"/>
              <w:left w:val="nil"/>
              <w:bottom w:val="nil"/>
              <w:right w:val="nil"/>
            </w:tcBorders>
            <w:shd w:val="clear" w:color="auto" w:fill="auto"/>
            <w:noWrap/>
            <w:vAlign w:val="center"/>
            <w:hideMark/>
          </w:tcPr>
          <w:p w14:paraId="0C69C2A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9.2</w:t>
            </w:r>
          </w:p>
        </w:tc>
        <w:tc>
          <w:tcPr>
            <w:tcW w:w="572" w:type="dxa"/>
            <w:tcBorders>
              <w:top w:val="nil"/>
              <w:left w:val="nil"/>
              <w:bottom w:val="nil"/>
              <w:right w:val="single" w:sz="8" w:space="0" w:color="auto"/>
            </w:tcBorders>
            <w:shd w:val="clear" w:color="auto" w:fill="auto"/>
            <w:noWrap/>
            <w:vAlign w:val="center"/>
            <w:hideMark/>
          </w:tcPr>
          <w:p w14:paraId="505DF03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c>
          <w:tcPr>
            <w:tcW w:w="672" w:type="dxa"/>
            <w:tcBorders>
              <w:top w:val="nil"/>
              <w:left w:val="nil"/>
              <w:bottom w:val="nil"/>
              <w:right w:val="nil"/>
            </w:tcBorders>
            <w:shd w:val="clear" w:color="auto" w:fill="auto"/>
            <w:noWrap/>
            <w:vAlign w:val="center"/>
            <w:hideMark/>
          </w:tcPr>
          <w:p w14:paraId="3ED53C8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35</w:t>
            </w:r>
          </w:p>
        </w:tc>
        <w:tc>
          <w:tcPr>
            <w:tcW w:w="622" w:type="dxa"/>
            <w:tcBorders>
              <w:top w:val="nil"/>
              <w:left w:val="nil"/>
              <w:bottom w:val="nil"/>
              <w:right w:val="nil"/>
            </w:tcBorders>
            <w:shd w:val="clear" w:color="auto" w:fill="auto"/>
            <w:noWrap/>
            <w:vAlign w:val="center"/>
            <w:hideMark/>
          </w:tcPr>
          <w:p w14:paraId="157F087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7.2</w:t>
            </w:r>
          </w:p>
        </w:tc>
        <w:tc>
          <w:tcPr>
            <w:tcW w:w="566" w:type="dxa"/>
            <w:tcBorders>
              <w:top w:val="nil"/>
              <w:left w:val="nil"/>
              <w:bottom w:val="nil"/>
              <w:right w:val="nil"/>
            </w:tcBorders>
            <w:shd w:val="clear" w:color="auto" w:fill="auto"/>
            <w:noWrap/>
            <w:vAlign w:val="center"/>
            <w:hideMark/>
          </w:tcPr>
          <w:p w14:paraId="4575854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7.7</w:t>
            </w:r>
          </w:p>
        </w:tc>
        <w:tc>
          <w:tcPr>
            <w:tcW w:w="873" w:type="dxa"/>
            <w:tcBorders>
              <w:top w:val="nil"/>
              <w:left w:val="nil"/>
              <w:bottom w:val="nil"/>
              <w:right w:val="nil"/>
            </w:tcBorders>
            <w:shd w:val="clear" w:color="auto" w:fill="auto"/>
            <w:noWrap/>
            <w:vAlign w:val="center"/>
            <w:hideMark/>
          </w:tcPr>
          <w:p w14:paraId="4886641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7.9</w:t>
            </w:r>
          </w:p>
        </w:tc>
        <w:tc>
          <w:tcPr>
            <w:tcW w:w="705" w:type="dxa"/>
            <w:tcBorders>
              <w:top w:val="nil"/>
              <w:left w:val="nil"/>
              <w:bottom w:val="nil"/>
              <w:right w:val="nil"/>
            </w:tcBorders>
            <w:shd w:val="clear" w:color="auto" w:fill="auto"/>
            <w:noWrap/>
            <w:vAlign w:val="center"/>
            <w:hideMark/>
          </w:tcPr>
          <w:p w14:paraId="66BA666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7.9</w:t>
            </w:r>
          </w:p>
        </w:tc>
        <w:tc>
          <w:tcPr>
            <w:tcW w:w="767" w:type="dxa"/>
            <w:tcBorders>
              <w:top w:val="nil"/>
              <w:left w:val="nil"/>
              <w:bottom w:val="nil"/>
              <w:right w:val="nil"/>
            </w:tcBorders>
            <w:shd w:val="clear" w:color="auto" w:fill="auto"/>
            <w:noWrap/>
            <w:vAlign w:val="center"/>
            <w:hideMark/>
          </w:tcPr>
          <w:p w14:paraId="17F8338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655" w:type="dxa"/>
            <w:tcBorders>
              <w:top w:val="nil"/>
              <w:left w:val="nil"/>
              <w:bottom w:val="nil"/>
              <w:right w:val="nil"/>
            </w:tcBorders>
            <w:shd w:val="clear" w:color="auto" w:fill="auto"/>
            <w:noWrap/>
            <w:vAlign w:val="center"/>
            <w:hideMark/>
          </w:tcPr>
          <w:p w14:paraId="27DE546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9.1</w:t>
            </w:r>
          </w:p>
        </w:tc>
        <w:tc>
          <w:tcPr>
            <w:tcW w:w="572" w:type="dxa"/>
            <w:tcBorders>
              <w:top w:val="nil"/>
              <w:left w:val="nil"/>
              <w:bottom w:val="nil"/>
              <w:right w:val="single" w:sz="8" w:space="0" w:color="auto"/>
            </w:tcBorders>
            <w:shd w:val="clear" w:color="auto" w:fill="auto"/>
            <w:noWrap/>
            <w:vAlign w:val="center"/>
            <w:hideMark/>
          </w:tcPr>
          <w:p w14:paraId="1759E03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0.4</w:t>
            </w:r>
          </w:p>
        </w:tc>
      </w:tr>
      <w:tr w:rsidR="006D6EF3" w:rsidRPr="006D6EF3" w14:paraId="2685ACBF"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0DC77A6E"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Phosphorus</w:t>
            </w:r>
          </w:p>
        </w:tc>
        <w:tc>
          <w:tcPr>
            <w:tcW w:w="672" w:type="dxa"/>
            <w:tcBorders>
              <w:top w:val="nil"/>
              <w:left w:val="nil"/>
              <w:bottom w:val="nil"/>
              <w:right w:val="nil"/>
            </w:tcBorders>
            <w:shd w:val="clear" w:color="auto" w:fill="auto"/>
            <w:noWrap/>
            <w:vAlign w:val="center"/>
            <w:hideMark/>
          </w:tcPr>
          <w:p w14:paraId="38B0961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w:t>
            </w:r>
          </w:p>
        </w:tc>
        <w:tc>
          <w:tcPr>
            <w:tcW w:w="622" w:type="dxa"/>
            <w:tcBorders>
              <w:top w:val="nil"/>
              <w:left w:val="nil"/>
              <w:bottom w:val="nil"/>
              <w:right w:val="nil"/>
            </w:tcBorders>
            <w:shd w:val="clear" w:color="auto" w:fill="auto"/>
            <w:noWrap/>
            <w:vAlign w:val="center"/>
            <w:hideMark/>
          </w:tcPr>
          <w:p w14:paraId="697BD3A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33" w:type="dxa"/>
            <w:tcBorders>
              <w:top w:val="nil"/>
              <w:left w:val="nil"/>
              <w:bottom w:val="nil"/>
              <w:right w:val="nil"/>
            </w:tcBorders>
            <w:shd w:val="clear" w:color="auto" w:fill="auto"/>
            <w:noWrap/>
            <w:vAlign w:val="center"/>
            <w:hideMark/>
          </w:tcPr>
          <w:p w14:paraId="4E7407A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3" w:type="dxa"/>
            <w:tcBorders>
              <w:top w:val="nil"/>
              <w:left w:val="nil"/>
              <w:bottom w:val="nil"/>
              <w:right w:val="nil"/>
            </w:tcBorders>
            <w:shd w:val="clear" w:color="auto" w:fill="auto"/>
            <w:noWrap/>
            <w:vAlign w:val="center"/>
            <w:hideMark/>
          </w:tcPr>
          <w:p w14:paraId="5455BAC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05" w:type="dxa"/>
            <w:tcBorders>
              <w:top w:val="nil"/>
              <w:left w:val="nil"/>
              <w:bottom w:val="nil"/>
              <w:right w:val="nil"/>
            </w:tcBorders>
            <w:shd w:val="clear" w:color="auto" w:fill="auto"/>
            <w:noWrap/>
            <w:vAlign w:val="center"/>
            <w:hideMark/>
          </w:tcPr>
          <w:p w14:paraId="77EA3CF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70322BD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55" w:type="dxa"/>
            <w:tcBorders>
              <w:top w:val="nil"/>
              <w:left w:val="nil"/>
              <w:bottom w:val="nil"/>
              <w:right w:val="nil"/>
            </w:tcBorders>
            <w:shd w:val="clear" w:color="auto" w:fill="auto"/>
            <w:noWrap/>
            <w:vAlign w:val="center"/>
            <w:hideMark/>
          </w:tcPr>
          <w:p w14:paraId="4FC9D6F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0.1</w:t>
            </w:r>
          </w:p>
        </w:tc>
        <w:tc>
          <w:tcPr>
            <w:tcW w:w="572" w:type="dxa"/>
            <w:tcBorders>
              <w:top w:val="nil"/>
              <w:left w:val="nil"/>
              <w:bottom w:val="nil"/>
              <w:right w:val="single" w:sz="8" w:space="0" w:color="auto"/>
            </w:tcBorders>
            <w:shd w:val="clear" w:color="auto" w:fill="auto"/>
            <w:noWrap/>
            <w:vAlign w:val="center"/>
            <w:hideMark/>
          </w:tcPr>
          <w:p w14:paraId="0D488A3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72" w:type="dxa"/>
            <w:tcBorders>
              <w:top w:val="nil"/>
              <w:left w:val="nil"/>
              <w:bottom w:val="nil"/>
              <w:right w:val="nil"/>
            </w:tcBorders>
            <w:shd w:val="clear" w:color="auto" w:fill="auto"/>
            <w:noWrap/>
            <w:vAlign w:val="center"/>
            <w:hideMark/>
          </w:tcPr>
          <w:p w14:paraId="32EA1FB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38</w:t>
            </w:r>
          </w:p>
        </w:tc>
        <w:tc>
          <w:tcPr>
            <w:tcW w:w="622" w:type="dxa"/>
            <w:tcBorders>
              <w:top w:val="nil"/>
              <w:left w:val="nil"/>
              <w:bottom w:val="nil"/>
              <w:right w:val="nil"/>
            </w:tcBorders>
            <w:shd w:val="clear" w:color="auto" w:fill="auto"/>
            <w:noWrap/>
            <w:vAlign w:val="center"/>
            <w:hideMark/>
          </w:tcPr>
          <w:p w14:paraId="5ACF85D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66" w:type="dxa"/>
            <w:tcBorders>
              <w:top w:val="nil"/>
              <w:left w:val="nil"/>
              <w:bottom w:val="nil"/>
              <w:right w:val="nil"/>
            </w:tcBorders>
            <w:shd w:val="clear" w:color="auto" w:fill="auto"/>
            <w:noWrap/>
            <w:vAlign w:val="center"/>
            <w:hideMark/>
          </w:tcPr>
          <w:p w14:paraId="664FA66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873" w:type="dxa"/>
            <w:tcBorders>
              <w:top w:val="nil"/>
              <w:left w:val="nil"/>
              <w:bottom w:val="nil"/>
              <w:right w:val="nil"/>
            </w:tcBorders>
            <w:shd w:val="clear" w:color="auto" w:fill="auto"/>
            <w:noWrap/>
            <w:vAlign w:val="center"/>
            <w:hideMark/>
          </w:tcPr>
          <w:p w14:paraId="18AFE14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05" w:type="dxa"/>
            <w:tcBorders>
              <w:top w:val="nil"/>
              <w:left w:val="nil"/>
              <w:bottom w:val="nil"/>
              <w:right w:val="nil"/>
            </w:tcBorders>
            <w:shd w:val="clear" w:color="auto" w:fill="auto"/>
            <w:noWrap/>
            <w:vAlign w:val="center"/>
            <w:hideMark/>
          </w:tcPr>
          <w:p w14:paraId="2E6290E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767" w:type="dxa"/>
            <w:tcBorders>
              <w:top w:val="nil"/>
              <w:left w:val="nil"/>
              <w:bottom w:val="nil"/>
              <w:right w:val="nil"/>
            </w:tcBorders>
            <w:shd w:val="clear" w:color="auto" w:fill="auto"/>
            <w:noWrap/>
            <w:vAlign w:val="center"/>
            <w:hideMark/>
          </w:tcPr>
          <w:p w14:paraId="165CB5A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655" w:type="dxa"/>
            <w:tcBorders>
              <w:top w:val="nil"/>
              <w:left w:val="nil"/>
              <w:bottom w:val="nil"/>
              <w:right w:val="nil"/>
            </w:tcBorders>
            <w:shd w:val="clear" w:color="auto" w:fill="auto"/>
            <w:noWrap/>
            <w:vAlign w:val="center"/>
            <w:hideMark/>
          </w:tcPr>
          <w:p w14:paraId="7DB2483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c>
          <w:tcPr>
            <w:tcW w:w="572" w:type="dxa"/>
            <w:tcBorders>
              <w:top w:val="nil"/>
              <w:left w:val="nil"/>
              <w:bottom w:val="nil"/>
              <w:right w:val="single" w:sz="8" w:space="0" w:color="auto"/>
            </w:tcBorders>
            <w:shd w:val="clear" w:color="auto" w:fill="auto"/>
            <w:noWrap/>
            <w:vAlign w:val="center"/>
            <w:hideMark/>
          </w:tcPr>
          <w:p w14:paraId="3B898A2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0.0</w:t>
            </w:r>
          </w:p>
        </w:tc>
      </w:tr>
      <w:tr w:rsidR="006D6EF3" w:rsidRPr="006D6EF3" w14:paraId="14C70C5F"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7140E62A"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Potassium (mg/l)</w:t>
            </w:r>
          </w:p>
        </w:tc>
        <w:tc>
          <w:tcPr>
            <w:tcW w:w="672" w:type="dxa"/>
            <w:tcBorders>
              <w:top w:val="nil"/>
              <w:left w:val="nil"/>
              <w:bottom w:val="nil"/>
              <w:right w:val="nil"/>
            </w:tcBorders>
            <w:shd w:val="clear" w:color="auto" w:fill="auto"/>
            <w:noWrap/>
            <w:vAlign w:val="center"/>
            <w:hideMark/>
          </w:tcPr>
          <w:p w14:paraId="61CABDB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22" w:type="dxa"/>
            <w:tcBorders>
              <w:top w:val="nil"/>
              <w:left w:val="nil"/>
              <w:bottom w:val="nil"/>
              <w:right w:val="nil"/>
            </w:tcBorders>
            <w:shd w:val="clear" w:color="auto" w:fill="auto"/>
            <w:noWrap/>
            <w:vAlign w:val="center"/>
            <w:hideMark/>
          </w:tcPr>
          <w:p w14:paraId="39DDC57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533" w:type="dxa"/>
            <w:tcBorders>
              <w:top w:val="nil"/>
              <w:left w:val="nil"/>
              <w:bottom w:val="nil"/>
              <w:right w:val="nil"/>
            </w:tcBorders>
            <w:shd w:val="clear" w:color="auto" w:fill="auto"/>
            <w:noWrap/>
            <w:vAlign w:val="center"/>
            <w:hideMark/>
          </w:tcPr>
          <w:p w14:paraId="0BED3CD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873" w:type="dxa"/>
            <w:tcBorders>
              <w:top w:val="nil"/>
              <w:left w:val="nil"/>
              <w:bottom w:val="nil"/>
              <w:right w:val="nil"/>
            </w:tcBorders>
            <w:shd w:val="clear" w:color="auto" w:fill="auto"/>
            <w:noWrap/>
            <w:vAlign w:val="center"/>
            <w:hideMark/>
          </w:tcPr>
          <w:p w14:paraId="274429C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705" w:type="dxa"/>
            <w:tcBorders>
              <w:top w:val="nil"/>
              <w:left w:val="nil"/>
              <w:bottom w:val="nil"/>
              <w:right w:val="nil"/>
            </w:tcBorders>
            <w:shd w:val="clear" w:color="auto" w:fill="auto"/>
            <w:noWrap/>
            <w:vAlign w:val="center"/>
            <w:hideMark/>
          </w:tcPr>
          <w:p w14:paraId="7D035BB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566" w:type="dxa"/>
            <w:tcBorders>
              <w:top w:val="nil"/>
              <w:left w:val="nil"/>
              <w:bottom w:val="nil"/>
              <w:right w:val="nil"/>
            </w:tcBorders>
            <w:shd w:val="clear" w:color="auto" w:fill="auto"/>
            <w:noWrap/>
            <w:vAlign w:val="center"/>
            <w:hideMark/>
          </w:tcPr>
          <w:p w14:paraId="04E2133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55" w:type="dxa"/>
            <w:tcBorders>
              <w:top w:val="nil"/>
              <w:left w:val="nil"/>
              <w:bottom w:val="nil"/>
              <w:right w:val="nil"/>
            </w:tcBorders>
            <w:shd w:val="clear" w:color="auto" w:fill="auto"/>
            <w:noWrap/>
            <w:vAlign w:val="center"/>
            <w:hideMark/>
          </w:tcPr>
          <w:p w14:paraId="7008AE9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572" w:type="dxa"/>
            <w:tcBorders>
              <w:top w:val="nil"/>
              <w:left w:val="nil"/>
              <w:bottom w:val="nil"/>
              <w:right w:val="single" w:sz="8" w:space="0" w:color="auto"/>
            </w:tcBorders>
            <w:shd w:val="clear" w:color="auto" w:fill="auto"/>
            <w:noWrap/>
            <w:vAlign w:val="center"/>
            <w:hideMark/>
          </w:tcPr>
          <w:p w14:paraId="181F209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w:t>
            </w:r>
          </w:p>
        </w:tc>
        <w:tc>
          <w:tcPr>
            <w:tcW w:w="672" w:type="dxa"/>
            <w:tcBorders>
              <w:top w:val="nil"/>
              <w:left w:val="nil"/>
              <w:bottom w:val="nil"/>
              <w:right w:val="nil"/>
            </w:tcBorders>
            <w:shd w:val="clear" w:color="auto" w:fill="auto"/>
            <w:noWrap/>
            <w:vAlign w:val="center"/>
            <w:hideMark/>
          </w:tcPr>
          <w:p w14:paraId="7D310D4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5DD6416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566" w:type="dxa"/>
            <w:tcBorders>
              <w:top w:val="nil"/>
              <w:left w:val="nil"/>
              <w:bottom w:val="nil"/>
              <w:right w:val="nil"/>
            </w:tcBorders>
            <w:shd w:val="clear" w:color="auto" w:fill="auto"/>
            <w:noWrap/>
            <w:vAlign w:val="center"/>
            <w:hideMark/>
          </w:tcPr>
          <w:p w14:paraId="7F977DF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873" w:type="dxa"/>
            <w:tcBorders>
              <w:top w:val="nil"/>
              <w:left w:val="nil"/>
              <w:bottom w:val="nil"/>
              <w:right w:val="nil"/>
            </w:tcBorders>
            <w:shd w:val="clear" w:color="auto" w:fill="auto"/>
            <w:noWrap/>
            <w:vAlign w:val="center"/>
            <w:hideMark/>
          </w:tcPr>
          <w:p w14:paraId="71C7F7A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705" w:type="dxa"/>
            <w:tcBorders>
              <w:top w:val="nil"/>
              <w:left w:val="nil"/>
              <w:bottom w:val="nil"/>
              <w:right w:val="nil"/>
            </w:tcBorders>
            <w:shd w:val="clear" w:color="auto" w:fill="auto"/>
            <w:noWrap/>
            <w:vAlign w:val="center"/>
            <w:hideMark/>
          </w:tcPr>
          <w:p w14:paraId="1F75490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767" w:type="dxa"/>
            <w:tcBorders>
              <w:top w:val="nil"/>
              <w:left w:val="nil"/>
              <w:bottom w:val="nil"/>
              <w:right w:val="nil"/>
            </w:tcBorders>
            <w:shd w:val="clear" w:color="auto" w:fill="auto"/>
            <w:noWrap/>
            <w:vAlign w:val="center"/>
            <w:hideMark/>
          </w:tcPr>
          <w:p w14:paraId="717FF07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55" w:type="dxa"/>
            <w:tcBorders>
              <w:top w:val="nil"/>
              <w:left w:val="nil"/>
              <w:bottom w:val="nil"/>
              <w:right w:val="nil"/>
            </w:tcBorders>
            <w:shd w:val="clear" w:color="auto" w:fill="auto"/>
            <w:noWrap/>
            <w:vAlign w:val="center"/>
            <w:hideMark/>
          </w:tcPr>
          <w:p w14:paraId="54387A9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572" w:type="dxa"/>
            <w:tcBorders>
              <w:top w:val="nil"/>
              <w:left w:val="nil"/>
              <w:bottom w:val="nil"/>
              <w:right w:val="single" w:sz="8" w:space="0" w:color="auto"/>
            </w:tcBorders>
            <w:shd w:val="clear" w:color="auto" w:fill="auto"/>
            <w:noWrap/>
            <w:vAlign w:val="center"/>
            <w:hideMark/>
          </w:tcPr>
          <w:p w14:paraId="15C3D4C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w:t>
            </w:r>
          </w:p>
        </w:tc>
      </w:tr>
      <w:tr w:rsidR="006D6EF3" w:rsidRPr="006D6EF3" w14:paraId="2F1E8823"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33325AD3"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Sodium (mg/l)</w:t>
            </w:r>
          </w:p>
        </w:tc>
        <w:tc>
          <w:tcPr>
            <w:tcW w:w="672" w:type="dxa"/>
            <w:tcBorders>
              <w:top w:val="nil"/>
              <w:left w:val="nil"/>
              <w:bottom w:val="nil"/>
              <w:right w:val="nil"/>
            </w:tcBorders>
            <w:shd w:val="clear" w:color="auto" w:fill="auto"/>
            <w:noWrap/>
            <w:vAlign w:val="center"/>
            <w:hideMark/>
          </w:tcPr>
          <w:p w14:paraId="2DD320F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622" w:type="dxa"/>
            <w:tcBorders>
              <w:top w:val="nil"/>
              <w:left w:val="nil"/>
              <w:bottom w:val="nil"/>
              <w:right w:val="nil"/>
            </w:tcBorders>
            <w:shd w:val="clear" w:color="auto" w:fill="auto"/>
            <w:noWrap/>
            <w:vAlign w:val="center"/>
            <w:hideMark/>
          </w:tcPr>
          <w:p w14:paraId="17A4E5D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533" w:type="dxa"/>
            <w:tcBorders>
              <w:top w:val="nil"/>
              <w:left w:val="nil"/>
              <w:bottom w:val="nil"/>
              <w:right w:val="nil"/>
            </w:tcBorders>
            <w:shd w:val="clear" w:color="auto" w:fill="auto"/>
            <w:noWrap/>
            <w:vAlign w:val="center"/>
            <w:hideMark/>
          </w:tcPr>
          <w:p w14:paraId="2C1367B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w:t>
            </w:r>
          </w:p>
        </w:tc>
        <w:tc>
          <w:tcPr>
            <w:tcW w:w="873" w:type="dxa"/>
            <w:tcBorders>
              <w:top w:val="nil"/>
              <w:left w:val="nil"/>
              <w:bottom w:val="nil"/>
              <w:right w:val="nil"/>
            </w:tcBorders>
            <w:shd w:val="clear" w:color="auto" w:fill="auto"/>
            <w:noWrap/>
            <w:vAlign w:val="center"/>
            <w:hideMark/>
          </w:tcPr>
          <w:p w14:paraId="7F7DB64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c>
          <w:tcPr>
            <w:tcW w:w="705" w:type="dxa"/>
            <w:tcBorders>
              <w:top w:val="nil"/>
              <w:left w:val="nil"/>
              <w:bottom w:val="nil"/>
              <w:right w:val="nil"/>
            </w:tcBorders>
            <w:shd w:val="clear" w:color="auto" w:fill="auto"/>
            <w:noWrap/>
            <w:vAlign w:val="center"/>
            <w:hideMark/>
          </w:tcPr>
          <w:p w14:paraId="14C7D9B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w:t>
            </w:r>
          </w:p>
        </w:tc>
        <w:tc>
          <w:tcPr>
            <w:tcW w:w="566" w:type="dxa"/>
            <w:tcBorders>
              <w:top w:val="nil"/>
              <w:left w:val="nil"/>
              <w:bottom w:val="nil"/>
              <w:right w:val="nil"/>
            </w:tcBorders>
            <w:shd w:val="clear" w:color="auto" w:fill="auto"/>
            <w:noWrap/>
            <w:vAlign w:val="center"/>
            <w:hideMark/>
          </w:tcPr>
          <w:p w14:paraId="51F7A28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655" w:type="dxa"/>
            <w:tcBorders>
              <w:top w:val="nil"/>
              <w:left w:val="nil"/>
              <w:bottom w:val="nil"/>
              <w:right w:val="nil"/>
            </w:tcBorders>
            <w:shd w:val="clear" w:color="auto" w:fill="auto"/>
            <w:noWrap/>
            <w:vAlign w:val="center"/>
            <w:hideMark/>
          </w:tcPr>
          <w:p w14:paraId="24233AF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572" w:type="dxa"/>
            <w:tcBorders>
              <w:top w:val="nil"/>
              <w:left w:val="nil"/>
              <w:bottom w:val="nil"/>
              <w:right w:val="single" w:sz="8" w:space="0" w:color="auto"/>
            </w:tcBorders>
            <w:shd w:val="clear" w:color="auto" w:fill="auto"/>
            <w:noWrap/>
            <w:vAlign w:val="center"/>
            <w:hideMark/>
          </w:tcPr>
          <w:p w14:paraId="7698C28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72" w:type="dxa"/>
            <w:tcBorders>
              <w:top w:val="nil"/>
              <w:left w:val="nil"/>
              <w:bottom w:val="nil"/>
              <w:right w:val="nil"/>
            </w:tcBorders>
            <w:shd w:val="clear" w:color="auto" w:fill="auto"/>
            <w:noWrap/>
            <w:vAlign w:val="center"/>
            <w:hideMark/>
          </w:tcPr>
          <w:p w14:paraId="5D6ACD5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655473D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94</w:t>
            </w:r>
          </w:p>
        </w:tc>
        <w:tc>
          <w:tcPr>
            <w:tcW w:w="566" w:type="dxa"/>
            <w:tcBorders>
              <w:top w:val="nil"/>
              <w:left w:val="nil"/>
              <w:bottom w:val="nil"/>
              <w:right w:val="nil"/>
            </w:tcBorders>
            <w:shd w:val="clear" w:color="auto" w:fill="auto"/>
            <w:noWrap/>
            <w:vAlign w:val="center"/>
            <w:hideMark/>
          </w:tcPr>
          <w:p w14:paraId="73EC2AB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96</w:t>
            </w:r>
          </w:p>
        </w:tc>
        <w:tc>
          <w:tcPr>
            <w:tcW w:w="873" w:type="dxa"/>
            <w:tcBorders>
              <w:top w:val="nil"/>
              <w:left w:val="nil"/>
              <w:bottom w:val="nil"/>
              <w:right w:val="nil"/>
            </w:tcBorders>
            <w:shd w:val="clear" w:color="auto" w:fill="auto"/>
            <w:noWrap/>
            <w:vAlign w:val="center"/>
            <w:hideMark/>
          </w:tcPr>
          <w:p w14:paraId="46305A4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98</w:t>
            </w:r>
          </w:p>
        </w:tc>
        <w:tc>
          <w:tcPr>
            <w:tcW w:w="705" w:type="dxa"/>
            <w:tcBorders>
              <w:top w:val="nil"/>
              <w:left w:val="nil"/>
              <w:bottom w:val="nil"/>
              <w:right w:val="nil"/>
            </w:tcBorders>
            <w:shd w:val="clear" w:color="auto" w:fill="auto"/>
            <w:noWrap/>
            <w:vAlign w:val="center"/>
            <w:hideMark/>
          </w:tcPr>
          <w:p w14:paraId="4803D92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98</w:t>
            </w:r>
          </w:p>
        </w:tc>
        <w:tc>
          <w:tcPr>
            <w:tcW w:w="767" w:type="dxa"/>
            <w:tcBorders>
              <w:top w:val="nil"/>
              <w:left w:val="nil"/>
              <w:bottom w:val="nil"/>
              <w:right w:val="nil"/>
            </w:tcBorders>
            <w:shd w:val="clear" w:color="auto" w:fill="auto"/>
            <w:noWrap/>
            <w:vAlign w:val="center"/>
            <w:hideMark/>
          </w:tcPr>
          <w:p w14:paraId="56AF00C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101</w:t>
            </w:r>
          </w:p>
        </w:tc>
        <w:tc>
          <w:tcPr>
            <w:tcW w:w="655" w:type="dxa"/>
            <w:tcBorders>
              <w:top w:val="nil"/>
              <w:left w:val="nil"/>
              <w:bottom w:val="nil"/>
              <w:right w:val="nil"/>
            </w:tcBorders>
            <w:shd w:val="clear" w:color="auto" w:fill="auto"/>
            <w:noWrap/>
            <w:vAlign w:val="center"/>
            <w:hideMark/>
          </w:tcPr>
          <w:p w14:paraId="12BD373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103</w:t>
            </w:r>
          </w:p>
        </w:tc>
        <w:tc>
          <w:tcPr>
            <w:tcW w:w="572" w:type="dxa"/>
            <w:tcBorders>
              <w:top w:val="nil"/>
              <w:left w:val="nil"/>
              <w:bottom w:val="nil"/>
              <w:right w:val="single" w:sz="8" w:space="0" w:color="auto"/>
            </w:tcBorders>
            <w:shd w:val="clear" w:color="auto" w:fill="auto"/>
            <w:noWrap/>
            <w:vAlign w:val="center"/>
            <w:hideMark/>
          </w:tcPr>
          <w:p w14:paraId="7FFD2FC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r>
      <w:tr w:rsidR="006D6EF3" w:rsidRPr="006D6EF3" w14:paraId="1CA0CC64"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41596C06"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Specific conductance</w:t>
            </w:r>
          </w:p>
        </w:tc>
        <w:tc>
          <w:tcPr>
            <w:tcW w:w="672" w:type="dxa"/>
            <w:tcBorders>
              <w:top w:val="nil"/>
              <w:left w:val="nil"/>
              <w:bottom w:val="nil"/>
              <w:right w:val="nil"/>
            </w:tcBorders>
            <w:shd w:val="clear" w:color="auto" w:fill="auto"/>
            <w:noWrap/>
            <w:vAlign w:val="center"/>
            <w:hideMark/>
          </w:tcPr>
          <w:p w14:paraId="1E91FCB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46</w:t>
            </w:r>
          </w:p>
        </w:tc>
        <w:tc>
          <w:tcPr>
            <w:tcW w:w="622" w:type="dxa"/>
            <w:tcBorders>
              <w:top w:val="nil"/>
              <w:left w:val="nil"/>
              <w:bottom w:val="nil"/>
              <w:right w:val="nil"/>
            </w:tcBorders>
            <w:shd w:val="clear" w:color="auto" w:fill="auto"/>
            <w:noWrap/>
            <w:vAlign w:val="center"/>
            <w:hideMark/>
          </w:tcPr>
          <w:p w14:paraId="6197FC5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186</w:t>
            </w:r>
          </w:p>
        </w:tc>
        <w:tc>
          <w:tcPr>
            <w:tcW w:w="533" w:type="dxa"/>
            <w:tcBorders>
              <w:top w:val="nil"/>
              <w:left w:val="nil"/>
              <w:bottom w:val="nil"/>
              <w:right w:val="nil"/>
            </w:tcBorders>
            <w:shd w:val="clear" w:color="auto" w:fill="auto"/>
            <w:noWrap/>
            <w:vAlign w:val="center"/>
            <w:hideMark/>
          </w:tcPr>
          <w:p w14:paraId="1EB7D6D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295</w:t>
            </w:r>
          </w:p>
        </w:tc>
        <w:tc>
          <w:tcPr>
            <w:tcW w:w="873" w:type="dxa"/>
            <w:tcBorders>
              <w:top w:val="nil"/>
              <w:left w:val="nil"/>
              <w:bottom w:val="nil"/>
              <w:right w:val="nil"/>
            </w:tcBorders>
            <w:shd w:val="clear" w:color="auto" w:fill="auto"/>
            <w:noWrap/>
            <w:vAlign w:val="center"/>
            <w:hideMark/>
          </w:tcPr>
          <w:p w14:paraId="0DB8E18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348</w:t>
            </w:r>
          </w:p>
        </w:tc>
        <w:tc>
          <w:tcPr>
            <w:tcW w:w="705" w:type="dxa"/>
            <w:tcBorders>
              <w:top w:val="nil"/>
              <w:left w:val="nil"/>
              <w:bottom w:val="nil"/>
              <w:right w:val="nil"/>
            </w:tcBorders>
            <w:shd w:val="clear" w:color="auto" w:fill="auto"/>
            <w:noWrap/>
            <w:vAlign w:val="center"/>
            <w:hideMark/>
          </w:tcPr>
          <w:p w14:paraId="08B0A41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329</w:t>
            </w:r>
          </w:p>
        </w:tc>
        <w:tc>
          <w:tcPr>
            <w:tcW w:w="566" w:type="dxa"/>
            <w:tcBorders>
              <w:top w:val="nil"/>
              <w:left w:val="nil"/>
              <w:bottom w:val="nil"/>
              <w:right w:val="nil"/>
            </w:tcBorders>
            <w:shd w:val="clear" w:color="auto" w:fill="auto"/>
            <w:noWrap/>
            <w:vAlign w:val="center"/>
            <w:hideMark/>
          </w:tcPr>
          <w:p w14:paraId="7B944BC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378</w:t>
            </w:r>
          </w:p>
        </w:tc>
        <w:tc>
          <w:tcPr>
            <w:tcW w:w="655" w:type="dxa"/>
            <w:tcBorders>
              <w:top w:val="nil"/>
              <w:left w:val="nil"/>
              <w:bottom w:val="nil"/>
              <w:right w:val="nil"/>
            </w:tcBorders>
            <w:shd w:val="clear" w:color="auto" w:fill="auto"/>
            <w:noWrap/>
            <w:vAlign w:val="center"/>
            <w:hideMark/>
          </w:tcPr>
          <w:p w14:paraId="032C762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411</w:t>
            </w:r>
          </w:p>
        </w:tc>
        <w:tc>
          <w:tcPr>
            <w:tcW w:w="572" w:type="dxa"/>
            <w:tcBorders>
              <w:top w:val="nil"/>
              <w:left w:val="nil"/>
              <w:bottom w:val="nil"/>
              <w:right w:val="single" w:sz="8" w:space="0" w:color="auto"/>
            </w:tcBorders>
            <w:shd w:val="clear" w:color="auto" w:fill="auto"/>
            <w:noWrap/>
            <w:vAlign w:val="center"/>
            <w:hideMark/>
          </w:tcPr>
          <w:p w14:paraId="5BBC794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64</w:t>
            </w:r>
          </w:p>
        </w:tc>
        <w:tc>
          <w:tcPr>
            <w:tcW w:w="672" w:type="dxa"/>
            <w:tcBorders>
              <w:top w:val="nil"/>
              <w:left w:val="nil"/>
              <w:bottom w:val="nil"/>
              <w:right w:val="nil"/>
            </w:tcBorders>
            <w:shd w:val="clear" w:color="auto" w:fill="auto"/>
            <w:noWrap/>
            <w:vAlign w:val="center"/>
            <w:hideMark/>
          </w:tcPr>
          <w:p w14:paraId="68854F7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622" w:type="dxa"/>
            <w:tcBorders>
              <w:top w:val="nil"/>
              <w:left w:val="nil"/>
              <w:bottom w:val="nil"/>
              <w:right w:val="nil"/>
            </w:tcBorders>
            <w:shd w:val="clear" w:color="auto" w:fill="auto"/>
            <w:noWrap/>
            <w:vAlign w:val="center"/>
            <w:hideMark/>
          </w:tcPr>
          <w:p w14:paraId="5D47762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803</w:t>
            </w:r>
          </w:p>
        </w:tc>
        <w:tc>
          <w:tcPr>
            <w:tcW w:w="566" w:type="dxa"/>
            <w:tcBorders>
              <w:top w:val="nil"/>
              <w:left w:val="nil"/>
              <w:bottom w:val="nil"/>
              <w:right w:val="nil"/>
            </w:tcBorders>
            <w:shd w:val="clear" w:color="auto" w:fill="auto"/>
            <w:noWrap/>
            <w:vAlign w:val="center"/>
            <w:hideMark/>
          </w:tcPr>
          <w:p w14:paraId="198DA1A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912</w:t>
            </w:r>
          </w:p>
        </w:tc>
        <w:tc>
          <w:tcPr>
            <w:tcW w:w="873" w:type="dxa"/>
            <w:tcBorders>
              <w:top w:val="nil"/>
              <w:left w:val="nil"/>
              <w:bottom w:val="nil"/>
              <w:right w:val="nil"/>
            </w:tcBorders>
            <w:shd w:val="clear" w:color="auto" w:fill="auto"/>
            <w:noWrap/>
            <w:vAlign w:val="center"/>
            <w:hideMark/>
          </w:tcPr>
          <w:p w14:paraId="697F161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967</w:t>
            </w:r>
          </w:p>
        </w:tc>
        <w:tc>
          <w:tcPr>
            <w:tcW w:w="705" w:type="dxa"/>
            <w:tcBorders>
              <w:top w:val="nil"/>
              <w:left w:val="nil"/>
              <w:bottom w:val="nil"/>
              <w:right w:val="nil"/>
            </w:tcBorders>
            <w:shd w:val="clear" w:color="auto" w:fill="auto"/>
            <w:noWrap/>
            <w:vAlign w:val="center"/>
            <w:hideMark/>
          </w:tcPr>
          <w:p w14:paraId="4B7FB12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958</w:t>
            </w:r>
          </w:p>
        </w:tc>
        <w:tc>
          <w:tcPr>
            <w:tcW w:w="767" w:type="dxa"/>
            <w:tcBorders>
              <w:top w:val="nil"/>
              <w:left w:val="nil"/>
              <w:bottom w:val="nil"/>
              <w:right w:val="nil"/>
            </w:tcBorders>
            <w:shd w:val="clear" w:color="auto" w:fill="auto"/>
            <w:noWrap/>
            <w:vAlign w:val="center"/>
            <w:hideMark/>
          </w:tcPr>
          <w:p w14:paraId="7CBBC02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1009</w:t>
            </w:r>
          </w:p>
        </w:tc>
        <w:tc>
          <w:tcPr>
            <w:tcW w:w="655" w:type="dxa"/>
            <w:tcBorders>
              <w:top w:val="nil"/>
              <w:left w:val="nil"/>
              <w:bottom w:val="nil"/>
              <w:right w:val="nil"/>
            </w:tcBorders>
            <w:shd w:val="clear" w:color="auto" w:fill="auto"/>
            <w:noWrap/>
            <w:vAlign w:val="center"/>
            <w:hideMark/>
          </w:tcPr>
          <w:p w14:paraId="49C70DE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1103</w:t>
            </w:r>
          </w:p>
        </w:tc>
        <w:tc>
          <w:tcPr>
            <w:tcW w:w="572" w:type="dxa"/>
            <w:tcBorders>
              <w:top w:val="nil"/>
              <w:left w:val="nil"/>
              <w:bottom w:val="nil"/>
              <w:right w:val="single" w:sz="8" w:space="0" w:color="auto"/>
            </w:tcBorders>
            <w:shd w:val="clear" w:color="auto" w:fill="auto"/>
            <w:noWrap/>
            <w:vAlign w:val="center"/>
            <w:hideMark/>
          </w:tcPr>
          <w:p w14:paraId="746D354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69</w:t>
            </w:r>
          </w:p>
        </w:tc>
      </w:tr>
      <w:tr w:rsidR="006D6EF3" w:rsidRPr="006D6EF3" w14:paraId="66BB388C"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FCDE0C8"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Sulfate (mg/l)</w:t>
            </w:r>
          </w:p>
        </w:tc>
        <w:tc>
          <w:tcPr>
            <w:tcW w:w="672" w:type="dxa"/>
            <w:tcBorders>
              <w:top w:val="nil"/>
              <w:left w:val="nil"/>
              <w:bottom w:val="nil"/>
              <w:right w:val="nil"/>
            </w:tcBorders>
            <w:shd w:val="clear" w:color="auto" w:fill="auto"/>
            <w:noWrap/>
            <w:vAlign w:val="center"/>
            <w:hideMark/>
          </w:tcPr>
          <w:p w14:paraId="78354B4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w:t>
            </w:r>
          </w:p>
        </w:tc>
        <w:tc>
          <w:tcPr>
            <w:tcW w:w="622" w:type="dxa"/>
            <w:tcBorders>
              <w:top w:val="nil"/>
              <w:left w:val="nil"/>
              <w:bottom w:val="nil"/>
              <w:right w:val="nil"/>
            </w:tcBorders>
            <w:shd w:val="clear" w:color="auto" w:fill="auto"/>
            <w:noWrap/>
            <w:vAlign w:val="center"/>
            <w:hideMark/>
          </w:tcPr>
          <w:p w14:paraId="2F96790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533" w:type="dxa"/>
            <w:tcBorders>
              <w:top w:val="nil"/>
              <w:left w:val="nil"/>
              <w:bottom w:val="nil"/>
              <w:right w:val="nil"/>
            </w:tcBorders>
            <w:shd w:val="clear" w:color="auto" w:fill="auto"/>
            <w:noWrap/>
            <w:vAlign w:val="center"/>
            <w:hideMark/>
          </w:tcPr>
          <w:p w14:paraId="3AACDF7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873" w:type="dxa"/>
            <w:tcBorders>
              <w:top w:val="nil"/>
              <w:left w:val="nil"/>
              <w:bottom w:val="nil"/>
              <w:right w:val="nil"/>
            </w:tcBorders>
            <w:shd w:val="clear" w:color="auto" w:fill="auto"/>
            <w:noWrap/>
            <w:vAlign w:val="center"/>
            <w:hideMark/>
          </w:tcPr>
          <w:p w14:paraId="1506031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705" w:type="dxa"/>
            <w:tcBorders>
              <w:top w:val="nil"/>
              <w:left w:val="nil"/>
              <w:bottom w:val="nil"/>
              <w:right w:val="nil"/>
            </w:tcBorders>
            <w:shd w:val="clear" w:color="auto" w:fill="auto"/>
            <w:noWrap/>
            <w:vAlign w:val="center"/>
            <w:hideMark/>
          </w:tcPr>
          <w:p w14:paraId="22B0826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566" w:type="dxa"/>
            <w:tcBorders>
              <w:top w:val="nil"/>
              <w:left w:val="nil"/>
              <w:bottom w:val="nil"/>
              <w:right w:val="nil"/>
            </w:tcBorders>
            <w:shd w:val="clear" w:color="auto" w:fill="auto"/>
            <w:noWrap/>
            <w:vAlign w:val="center"/>
            <w:hideMark/>
          </w:tcPr>
          <w:p w14:paraId="6887CAD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55" w:type="dxa"/>
            <w:tcBorders>
              <w:top w:val="nil"/>
              <w:left w:val="nil"/>
              <w:bottom w:val="nil"/>
              <w:right w:val="nil"/>
            </w:tcBorders>
            <w:shd w:val="clear" w:color="auto" w:fill="auto"/>
            <w:noWrap/>
            <w:vAlign w:val="center"/>
            <w:hideMark/>
          </w:tcPr>
          <w:p w14:paraId="3C7C712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w:t>
            </w:r>
          </w:p>
        </w:tc>
        <w:tc>
          <w:tcPr>
            <w:tcW w:w="572" w:type="dxa"/>
            <w:tcBorders>
              <w:top w:val="nil"/>
              <w:left w:val="nil"/>
              <w:bottom w:val="nil"/>
              <w:right w:val="single" w:sz="8" w:space="0" w:color="auto"/>
            </w:tcBorders>
            <w:shd w:val="clear" w:color="auto" w:fill="auto"/>
            <w:noWrap/>
            <w:vAlign w:val="center"/>
            <w:hideMark/>
          </w:tcPr>
          <w:p w14:paraId="0D0D5B4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672" w:type="dxa"/>
            <w:tcBorders>
              <w:top w:val="nil"/>
              <w:left w:val="nil"/>
              <w:bottom w:val="nil"/>
              <w:right w:val="nil"/>
            </w:tcBorders>
            <w:shd w:val="clear" w:color="auto" w:fill="auto"/>
            <w:noWrap/>
            <w:vAlign w:val="center"/>
            <w:hideMark/>
          </w:tcPr>
          <w:p w14:paraId="54738D8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w:t>
            </w:r>
          </w:p>
        </w:tc>
        <w:tc>
          <w:tcPr>
            <w:tcW w:w="622" w:type="dxa"/>
            <w:tcBorders>
              <w:top w:val="nil"/>
              <w:left w:val="nil"/>
              <w:bottom w:val="nil"/>
              <w:right w:val="nil"/>
            </w:tcBorders>
            <w:shd w:val="clear" w:color="auto" w:fill="auto"/>
            <w:noWrap/>
            <w:vAlign w:val="center"/>
            <w:hideMark/>
          </w:tcPr>
          <w:p w14:paraId="700972F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59</w:t>
            </w:r>
          </w:p>
        </w:tc>
        <w:tc>
          <w:tcPr>
            <w:tcW w:w="566" w:type="dxa"/>
            <w:tcBorders>
              <w:top w:val="nil"/>
              <w:left w:val="nil"/>
              <w:bottom w:val="nil"/>
              <w:right w:val="nil"/>
            </w:tcBorders>
            <w:shd w:val="clear" w:color="auto" w:fill="auto"/>
            <w:noWrap/>
            <w:vAlign w:val="center"/>
            <w:hideMark/>
          </w:tcPr>
          <w:p w14:paraId="358C88C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71</w:t>
            </w:r>
          </w:p>
        </w:tc>
        <w:tc>
          <w:tcPr>
            <w:tcW w:w="873" w:type="dxa"/>
            <w:tcBorders>
              <w:top w:val="nil"/>
              <w:left w:val="nil"/>
              <w:bottom w:val="nil"/>
              <w:right w:val="nil"/>
            </w:tcBorders>
            <w:shd w:val="clear" w:color="auto" w:fill="auto"/>
            <w:noWrap/>
            <w:vAlign w:val="center"/>
            <w:hideMark/>
          </w:tcPr>
          <w:p w14:paraId="6B674D4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74</w:t>
            </w:r>
          </w:p>
        </w:tc>
        <w:tc>
          <w:tcPr>
            <w:tcW w:w="705" w:type="dxa"/>
            <w:tcBorders>
              <w:top w:val="nil"/>
              <w:left w:val="nil"/>
              <w:bottom w:val="nil"/>
              <w:right w:val="nil"/>
            </w:tcBorders>
            <w:shd w:val="clear" w:color="auto" w:fill="auto"/>
            <w:noWrap/>
            <w:vAlign w:val="center"/>
            <w:hideMark/>
          </w:tcPr>
          <w:p w14:paraId="750C454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74</w:t>
            </w:r>
          </w:p>
        </w:tc>
        <w:tc>
          <w:tcPr>
            <w:tcW w:w="767" w:type="dxa"/>
            <w:tcBorders>
              <w:top w:val="nil"/>
              <w:left w:val="nil"/>
              <w:bottom w:val="nil"/>
              <w:right w:val="nil"/>
            </w:tcBorders>
            <w:shd w:val="clear" w:color="auto" w:fill="auto"/>
            <w:noWrap/>
            <w:vAlign w:val="center"/>
            <w:hideMark/>
          </w:tcPr>
          <w:p w14:paraId="72C9ABB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78</w:t>
            </w:r>
          </w:p>
        </w:tc>
        <w:tc>
          <w:tcPr>
            <w:tcW w:w="655" w:type="dxa"/>
            <w:tcBorders>
              <w:top w:val="nil"/>
              <w:left w:val="nil"/>
              <w:bottom w:val="nil"/>
              <w:right w:val="nil"/>
            </w:tcBorders>
            <w:shd w:val="clear" w:color="auto" w:fill="auto"/>
            <w:noWrap/>
            <w:vAlign w:val="center"/>
            <w:hideMark/>
          </w:tcPr>
          <w:p w14:paraId="3DCEB63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90</w:t>
            </w:r>
          </w:p>
        </w:tc>
        <w:tc>
          <w:tcPr>
            <w:tcW w:w="572" w:type="dxa"/>
            <w:tcBorders>
              <w:top w:val="nil"/>
              <w:left w:val="nil"/>
              <w:bottom w:val="nil"/>
              <w:right w:val="single" w:sz="8" w:space="0" w:color="auto"/>
            </w:tcBorders>
            <w:shd w:val="clear" w:color="auto" w:fill="auto"/>
            <w:noWrap/>
            <w:vAlign w:val="center"/>
            <w:hideMark/>
          </w:tcPr>
          <w:p w14:paraId="3E30871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r>
      <w:tr w:rsidR="006D6EF3" w:rsidRPr="006D6EF3" w14:paraId="00CC4A15"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37753FBB"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Temperature</w:t>
            </w:r>
          </w:p>
        </w:tc>
        <w:tc>
          <w:tcPr>
            <w:tcW w:w="672" w:type="dxa"/>
            <w:tcBorders>
              <w:top w:val="nil"/>
              <w:left w:val="nil"/>
              <w:bottom w:val="nil"/>
              <w:right w:val="nil"/>
            </w:tcBorders>
            <w:shd w:val="clear" w:color="auto" w:fill="auto"/>
            <w:noWrap/>
            <w:vAlign w:val="center"/>
            <w:hideMark/>
          </w:tcPr>
          <w:p w14:paraId="281ABFD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57</w:t>
            </w:r>
          </w:p>
        </w:tc>
        <w:tc>
          <w:tcPr>
            <w:tcW w:w="622" w:type="dxa"/>
            <w:tcBorders>
              <w:top w:val="nil"/>
              <w:left w:val="nil"/>
              <w:bottom w:val="nil"/>
              <w:right w:val="nil"/>
            </w:tcBorders>
            <w:shd w:val="clear" w:color="auto" w:fill="auto"/>
            <w:noWrap/>
            <w:vAlign w:val="center"/>
            <w:hideMark/>
          </w:tcPr>
          <w:p w14:paraId="253EDCA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533" w:type="dxa"/>
            <w:tcBorders>
              <w:top w:val="nil"/>
              <w:left w:val="nil"/>
              <w:bottom w:val="nil"/>
              <w:right w:val="nil"/>
            </w:tcBorders>
            <w:shd w:val="clear" w:color="auto" w:fill="auto"/>
            <w:noWrap/>
            <w:vAlign w:val="center"/>
            <w:hideMark/>
          </w:tcPr>
          <w:p w14:paraId="77A3869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873" w:type="dxa"/>
            <w:tcBorders>
              <w:top w:val="nil"/>
              <w:left w:val="nil"/>
              <w:bottom w:val="nil"/>
              <w:right w:val="nil"/>
            </w:tcBorders>
            <w:shd w:val="clear" w:color="auto" w:fill="auto"/>
            <w:noWrap/>
            <w:vAlign w:val="center"/>
            <w:hideMark/>
          </w:tcPr>
          <w:p w14:paraId="576F818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705" w:type="dxa"/>
            <w:tcBorders>
              <w:top w:val="nil"/>
              <w:left w:val="nil"/>
              <w:bottom w:val="nil"/>
              <w:right w:val="nil"/>
            </w:tcBorders>
            <w:shd w:val="clear" w:color="auto" w:fill="auto"/>
            <w:noWrap/>
            <w:vAlign w:val="center"/>
            <w:hideMark/>
          </w:tcPr>
          <w:p w14:paraId="6BCA2D0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566" w:type="dxa"/>
            <w:tcBorders>
              <w:top w:val="nil"/>
              <w:left w:val="nil"/>
              <w:bottom w:val="nil"/>
              <w:right w:val="nil"/>
            </w:tcBorders>
            <w:shd w:val="clear" w:color="auto" w:fill="auto"/>
            <w:noWrap/>
            <w:vAlign w:val="center"/>
            <w:hideMark/>
          </w:tcPr>
          <w:p w14:paraId="462E5CD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17</w:t>
            </w:r>
          </w:p>
        </w:tc>
        <w:tc>
          <w:tcPr>
            <w:tcW w:w="655" w:type="dxa"/>
            <w:tcBorders>
              <w:top w:val="nil"/>
              <w:left w:val="nil"/>
              <w:bottom w:val="nil"/>
              <w:right w:val="nil"/>
            </w:tcBorders>
            <w:shd w:val="clear" w:color="auto" w:fill="auto"/>
            <w:noWrap/>
            <w:vAlign w:val="center"/>
            <w:hideMark/>
          </w:tcPr>
          <w:p w14:paraId="7BAC117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25</w:t>
            </w:r>
          </w:p>
        </w:tc>
        <w:tc>
          <w:tcPr>
            <w:tcW w:w="572" w:type="dxa"/>
            <w:tcBorders>
              <w:top w:val="nil"/>
              <w:left w:val="nil"/>
              <w:bottom w:val="nil"/>
              <w:right w:val="single" w:sz="8" w:space="0" w:color="auto"/>
            </w:tcBorders>
            <w:shd w:val="clear" w:color="auto" w:fill="auto"/>
            <w:noWrap/>
            <w:vAlign w:val="center"/>
            <w:hideMark/>
          </w:tcPr>
          <w:p w14:paraId="132639D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w:t>
            </w:r>
          </w:p>
        </w:tc>
        <w:tc>
          <w:tcPr>
            <w:tcW w:w="672" w:type="dxa"/>
            <w:tcBorders>
              <w:top w:val="nil"/>
              <w:left w:val="nil"/>
              <w:bottom w:val="nil"/>
              <w:right w:val="nil"/>
            </w:tcBorders>
            <w:shd w:val="clear" w:color="auto" w:fill="auto"/>
            <w:noWrap/>
            <w:vAlign w:val="center"/>
            <w:hideMark/>
          </w:tcPr>
          <w:p w14:paraId="3C86285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35</w:t>
            </w:r>
          </w:p>
        </w:tc>
        <w:tc>
          <w:tcPr>
            <w:tcW w:w="622" w:type="dxa"/>
            <w:tcBorders>
              <w:top w:val="nil"/>
              <w:left w:val="nil"/>
              <w:bottom w:val="nil"/>
              <w:right w:val="nil"/>
            </w:tcBorders>
            <w:shd w:val="clear" w:color="auto" w:fill="auto"/>
            <w:noWrap/>
            <w:vAlign w:val="center"/>
            <w:hideMark/>
          </w:tcPr>
          <w:p w14:paraId="01C6DB7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w:t>
            </w:r>
          </w:p>
        </w:tc>
        <w:tc>
          <w:tcPr>
            <w:tcW w:w="566" w:type="dxa"/>
            <w:tcBorders>
              <w:top w:val="nil"/>
              <w:left w:val="nil"/>
              <w:bottom w:val="nil"/>
              <w:right w:val="nil"/>
            </w:tcBorders>
            <w:shd w:val="clear" w:color="auto" w:fill="auto"/>
            <w:noWrap/>
            <w:vAlign w:val="center"/>
            <w:hideMark/>
          </w:tcPr>
          <w:p w14:paraId="44DE24B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w:t>
            </w:r>
          </w:p>
        </w:tc>
        <w:tc>
          <w:tcPr>
            <w:tcW w:w="873" w:type="dxa"/>
            <w:tcBorders>
              <w:top w:val="nil"/>
              <w:left w:val="nil"/>
              <w:bottom w:val="nil"/>
              <w:right w:val="nil"/>
            </w:tcBorders>
            <w:shd w:val="clear" w:color="auto" w:fill="auto"/>
            <w:noWrap/>
            <w:vAlign w:val="center"/>
            <w:hideMark/>
          </w:tcPr>
          <w:p w14:paraId="193475E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705" w:type="dxa"/>
            <w:tcBorders>
              <w:top w:val="nil"/>
              <w:left w:val="nil"/>
              <w:bottom w:val="nil"/>
              <w:right w:val="nil"/>
            </w:tcBorders>
            <w:shd w:val="clear" w:color="auto" w:fill="auto"/>
            <w:noWrap/>
            <w:vAlign w:val="center"/>
            <w:hideMark/>
          </w:tcPr>
          <w:p w14:paraId="0C9CDAF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767" w:type="dxa"/>
            <w:tcBorders>
              <w:top w:val="nil"/>
              <w:left w:val="nil"/>
              <w:bottom w:val="nil"/>
              <w:right w:val="nil"/>
            </w:tcBorders>
            <w:shd w:val="clear" w:color="auto" w:fill="auto"/>
            <w:noWrap/>
            <w:vAlign w:val="center"/>
            <w:hideMark/>
          </w:tcPr>
          <w:p w14:paraId="788915B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655" w:type="dxa"/>
            <w:tcBorders>
              <w:top w:val="nil"/>
              <w:left w:val="nil"/>
              <w:bottom w:val="nil"/>
              <w:right w:val="nil"/>
            </w:tcBorders>
            <w:shd w:val="clear" w:color="auto" w:fill="auto"/>
            <w:noWrap/>
            <w:vAlign w:val="center"/>
            <w:hideMark/>
          </w:tcPr>
          <w:p w14:paraId="3E12DB1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20</w:t>
            </w:r>
          </w:p>
        </w:tc>
        <w:tc>
          <w:tcPr>
            <w:tcW w:w="572" w:type="dxa"/>
            <w:tcBorders>
              <w:top w:val="nil"/>
              <w:left w:val="nil"/>
              <w:bottom w:val="nil"/>
              <w:right w:val="single" w:sz="8" w:space="0" w:color="auto"/>
            </w:tcBorders>
            <w:shd w:val="clear" w:color="auto" w:fill="auto"/>
            <w:noWrap/>
            <w:vAlign w:val="center"/>
            <w:hideMark/>
          </w:tcPr>
          <w:p w14:paraId="746C7B8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r>
      <w:tr w:rsidR="006D6EF3" w:rsidRPr="006D6EF3" w14:paraId="2EDFED40"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3842BF4D"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Coliform</w:t>
            </w:r>
          </w:p>
        </w:tc>
        <w:tc>
          <w:tcPr>
            <w:tcW w:w="672" w:type="dxa"/>
            <w:tcBorders>
              <w:top w:val="nil"/>
              <w:left w:val="nil"/>
              <w:bottom w:val="nil"/>
              <w:right w:val="nil"/>
            </w:tcBorders>
            <w:shd w:val="clear" w:color="auto" w:fill="auto"/>
            <w:noWrap/>
            <w:vAlign w:val="center"/>
            <w:hideMark/>
          </w:tcPr>
          <w:p w14:paraId="73B1C53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40</w:t>
            </w:r>
          </w:p>
        </w:tc>
        <w:tc>
          <w:tcPr>
            <w:tcW w:w="622" w:type="dxa"/>
            <w:tcBorders>
              <w:top w:val="nil"/>
              <w:left w:val="nil"/>
              <w:bottom w:val="nil"/>
              <w:right w:val="nil"/>
            </w:tcBorders>
            <w:shd w:val="clear" w:color="auto" w:fill="auto"/>
            <w:noWrap/>
            <w:vAlign w:val="center"/>
            <w:hideMark/>
          </w:tcPr>
          <w:p w14:paraId="05E8996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533" w:type="dxa"/>
            <w:tcBorders>
              <w:top w:val="nil"/>
              <w:left w:val="nil"/>
              <w:bottom w:val="nil"/>
              <w:right w:val="nil"/>
            </w:tcBorders>
            <w:shd w:val="clear" w:color="auto" w:fill="auto"/>
            <w:noWrap/>
            <w:vAlign w:val="center"/>
            <w:hideMark/>
          </w:tcPr>
          <w:p w14:paraId="475252D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49</w:t>
            </w:r>
          </w:p>
        </w:tc>
        <w:tc>
          <w:tcPr>
            <w:tcW w:w="873" w:type="dxa"/>
            <w:tcBorders>
              <w:top w:val="nil"/>
              <w:left w:val="nil"/>
              <w:bottom w:val="nil"/>
              <w:right w:val="nil"/>
            </w:tcBorders>
            <w:shd w:val="clear" w:color="auto" w:fill="auto"/>
            <w:noWrap/>
            <w:vAlign w:val="center"/>
            <w:hideMark/>
          </w:tcPr>
          <w:p w14:paraId="3C41126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457</w:t>
            </w:r>
          </w:p>
        </w:tc>
        <w:tc>
          <w:tcPr>
            <w:tcW w:w="705" w:type="dxa"/>
            <w:tcBorders>
              <w:top w:val="nil"/>
              <w:left w:val="nil"/>
              <w:bottom w:val="nil"/>
              <w:right w:val="nil"/>
            </w:tcBorders>
            <w:shd w:val="clear" w:color="auto" w:fill="auto"/>
            <w:noWrap/>
            <w:vAlign w:val="center"/>
            <w:hideMark/>
          </w:tcPr>
          <w:p w14:paraId="276C669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698</w:t>
            </w:r>
          </w:p>
        </w:tc>
        <w:tc>
          <w:tcPr>
            <w:tcW w:w="566" w:type="dxa"/>
            <w:tcBorders>
              <w:top w:val="nil"/>
              <w:left w:val="nil"/>
              <w:bottom w:val="nil"/>
              <w:right w:val="nil"/>
            </w:tcBorders>
            <w:shd w:val="clear" w:color="auto" w:fill="auto"/>
            <w:noWrap/>
            <w:vAlign w:val="center"/>
            <w:hideMark/>
          </w:tcPr>
          <w:p w14:paraId="04A79E6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951</w:t>
            </w:r>
          </w:p>
        </w:tc>
        <w:tc>
          <w:tcPr>
            <w:tcW w:w="655" w:type="dxa"/>
            <w:tcBorders>
              <w:top w:val="nil"/>
              <w:left w:val="nil"/>
              <w:bottom w:val="nil"/>
              <w:right w:val="nil"/>
            </w:tcBorders>
            <w:shd w:val="clear" w:color="auto" w:fill="auto"/>
            <w:noWrap/>
            <w:vAlign w:val="center"/>
            <w:hideMark/>
          </w:tcPr>
          <w:p w14:paraId="2D745AB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2420</w:t>
            </w:r>
          </w:p>
        </w:tc>
        <w:tc>
          <w:tcPr>
            <w:tcW w:w="572" w:type="dxa"/>
            <w:tcBorders>
              <w:top w:val="nil"/>
              <w:left w:val="nil"/>
              <w:bottom w:val="nil"/>
              <w:right w:val="single" w:sz="8" w:space="0" w:color="auto"/>
            </w:tcBorders>
            <w:shd w:val="clear" w:color="auto" w:fill="auto"/>
            <w:noWrap/>
            <w:vAlign w:val="center"/>
            <w:hideMark/>
          </w:tcPr>
          <w:p w14:paraId="63C9DA8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754</w:t>
            </w:r>
          </w:p>
        </w:tc>
        <w:tc>
          <w:tcPr>
            <w:tcW w:w="672" w:type="dxa"/>
            <w:tcBorders>
              <w:top w:val="nil"/>
              <w:left w:val="nil"/>
              <w:bottom w:val="nil"/>
              <w:right w:val="nil"/>
            </w:tcBorders>
            <w:shd w:val="clear" w:color="auto" w:fill="auto"/>
            <w:noWrap/>
            <w:vAlign w:val="center"/>
            <w:hideMark/>
          </w:tcPr>
          <w:p w14:paraId="51D14D0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w:t>
            </w:r>
          </w:p>
        </w:tc>
        <w:tc>
          <w:tcPr>
            <w:tcW w:w="622" w:type="dxa"/>
            <w:tcBorders>
              <w:top w:val="nil"/>
              <w:left w:val="nil"/>
              <w:bottom w:val="nil"/>
              <w:right w:val="nil"/>
            </w:tcBorders>
            <w:shd w:val="clear" w:color="auto" w:fill="auto"/>
            <w:noWrap/>
            <w:vAlign w:val="center"/>
            <w:hideMark/>
          </w:tcPr>
          <w:p w14:paraId="6584D32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22</w:t>
            </w:r>
          </w:p>
        </w:tc>
        <w:tc>
          <w:tcPr>
            <w:tcW w:w="566" w:type="dxa"/>
            <w:tcBorders>
              <w:top w:val="nil"/>
              <w:left w:val="nil"/>
              <w:bottom w:val="nil"/>
              <w:right w:val="nil"/>
            </w:tcBorders>
            <w:shd w:val="clear" w:color="auto" w:fill="auto"/>
            <w:noWrap/>
            <w:vAlign w:val="center"/>
            <w:hideMark/>
          </w:tcPr>
          <w:p w14:paraId="33A5F95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219</w:t>
            </w:r>
          </w:p>
        </w:tc>
        <w:tc>
          <w:tcPr>
            <w:tcW w:w="873" w:type="dxa"/>
            <w:tcBorders>
              <w:top w:val="nil"/>
              <w:left w:val="nil"/>
              <w:bottom w:val="nil"/>
              <w:right w:val="nil"/>
            </w:tcBorders>
            <w:shd w:val="clear" w:color="auto" w:fill="auto"/>
            <w:noWrap/>
            <w:vAlign w:val="center"/>
            <w:hideMark/>
          </w:tcPr>
          <w:p w14:paraId="015BDEA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516</w:t>
            </w:r>
          </w:p>
        </w:tc>
        <w:tc>
          <w:tcPr>
            <w:tcW w:w="705" w:type="dxa"/>
            <w:tcBorders>
              <w:top w:val="nil"/>
              <w:left w:val="nil"/>
              <w:bottom w:val="nil"/>
              <w:right w:val="nil"/>
            </w:tcBorders>
            <w:shd w:val="clear" w:color="auto" w:fill="auto"/>
            <w:noWrap/>
            <w:vAlign w:val="center"/>
            <w:hideMark/>
          </w:tcPr>
          <w:p w14:paraId="3C79177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752</w:t>
            </w:r>
          </w:p>
        </w:tc>
        <w:tc>
          <w:tcPr>
            <w:tcW w:w="767" w:type="dxa"/>
            <w:tcBorders>
              <w:top w:val="nil"/>
              <w:left w:val="nil"/>
              <w:bottom w:val="nil"/>
              <w:right w:val="nil"/>
            </w:tcBorders>
            <w:shd w:val="clear" w:color="auto" w:fill="auto"/>
            <w:noWrap/>
            <w:vAlign w:val="center"/>
            <w:hideMark/>
          </w:tcPr>
          <w:p w14:paraId="0C85FA9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1162</w:t>
            </w:r>
          </w:p>
        </w:tc>
        <w:tc>
          <w:tcPr>
            <w:tcW w:w="655" w:type="dxa"/>
            <w:tcBorders>
              <w:top w:val="nil"/>
              <w:left w:val="nil"/>
              <w:bottom w:val="nil"/>
              <w:right w:val="nil"/>
            </w:tcBorders>
            <w:shd w:val="clear" w:color="auto" w:fill="auto"/>
            <w:noWrap/>
            <w:vAlign w:val="center"/>
            <w:hideMark/>
          </w:tcPr>
          <w:p w14:paraId="0AEA2C7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2420</w:t>
            </w:r>
          </w:p>
        </w:tc>
        <w:tc>
          <w:tcPr>
            <w:tcW w:w="572" w:type="dxa"/>
            <w:tcBorders>
              <w:top w:val="nil"/>
              <w:left w:val="nil"/>
              <w:bottom w:val="nil"/>
              <w:right w:val="single" w:sz="8" w:space="0" w:color="auto"/>
            </w:tcBorders>
            <w:shd w:val="clear" w:color="auto" w:fill="auto"/>
            <w:noWrap/>
            <w:vAlign w:val="center"/>
            <w:hideMark/>
          </w:tcPr>
          <w:p w14:paraId="54B7EBD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708</w:t>
            </w:r>
          </w:p>
        </w:tc>
      </w:tr>
      <w:tr w:rsidR="006D6EF3" w:rsidRPr="006D6EF3" w14:paraId="59F2DB1B"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F9D8F08"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dissolved solids</w:t>
            </w:r>
          </w:p>
        </w:tc>
        <w:tc>
          <w:tcPr>
            <w:tcW w:w="672" w:type="dxa"/>
            <w:tcBorders>
              <w:top w:val="nil"/>
              <w:left w:val="nil"/>
              <w:bottom w:val="nil"/>
              <w:right w:val="nil"/>
            </w:tcBorders>
            <w:shd w:val="clear" w:color="auto" w:fill="auto"/>
            <w:noWrap/>
            <w:vAlign w:val="center"/>
            <w:hideMark/>
          </w:tcPr>
          <w:p w14:paraId="3A851D7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41</w:t>
            </w:r>
          </w:p>
        </w:tc>
        <w:tc>
          <w:tcPr>
            <w:tcW w:w="622" w:type="dxa"/>
            <w:tcBorders>
              <w:top w:val="nil"/>
              <w:left w:val="nil"/>
              <w:bottom w:val="nil"/>
              <w:right w:val="nil"/>
            </w:tcBorders>
            <w:shd w:val="clear" w:color="auto" w:fill="auto"/>
            <w:noWrap/>
            <w:vAlign w:val="center"/>
            <w:hideMark/>
          </w:tcPr>
          <w:p w14:paraId="1FC940B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80</w:t>
            </w:r>
          </w:p>
        </w:tc>
        <w:tc>
          <w:tcPr>
            <w:tcW w:w="533" w:type="dxa"/>
            <w:tcBorders>
              <w:top w:val="nil"/>
              <w:left w:val="nil"/>
              <w:bottom w:val="nil"/>
              <w:right w:val="nil"/>
            </w:tcBorders>
            <w:shd w:val="clear" w:color="auto" w:fill="auto"/>
            <w:noWrap/>
            <w:vAlign w:val="center"/>
            <w:hideMark/>
          </w:tcPr>
          <w:p w14:paraId="06C4937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146</w:t>
            </w:r>
          </w:p>
        </w:tc>
        <w:tc>
          <w:tcPr>
            <w:tcW w:w="873" w:type="dxa"/>
            <w:tcBorders>
              <w:top w:val="nil"/>
              <w:left w:val="nil"/>
              <w:bottom w:val="nil"/>
              <w:right w:val="nil"/>
            </w:tcBorders>
            <w:shd w:val="clear" w:color="auto" w:fill="auto"/>
            <w:noWrap/>
            <w:vAlign w:val="center"/>
            <w:hideMark/>
          </w:tcPr>
          <w:p w14:paraId="3E58D2D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192</w:t>
            </w:r>
          </w:p>
        </w:tc>
        <w:tc>
          <w:tcPr>
            <w:tcW w:w="705" w:type="dxa"/>
            <w:tcBorders>
              <w:top w:val="nil"/>
              <w:left w:val="nil"/>
              <w:bottom w:val="nil"/>
              <w:right w:val="nil"/>
            </w:tcBorders>
            <w:shd w:val="clear" w:color="auto" w:fill="auto"/>
            <w:noWrap/>
            <w:vAlign w:val="center"/>
            <w:hideMark/>
          </w:tcPr>
          <w:p w14:paraId="709CF01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181</w:t>
            </w:r>
          </w:p>
        </w:tc>
        <w:tc>
          <w:tcPr>
            <w:tcW w:w="566" w:type="dxa"/>
            <w:tcBorders>
              <w:top w:val="nil"/>
              <w:left w:val="nil"/>
              <w:bottom w:val="nil"/>
              <w:right w:val="nil"/>
            </w:tcBorders>
            <w:shd w:val="clear" w:color="auto" w:fill="auto"/>
            <w:noWrap/>
            <w:vAlign w:val="center"/>
            <w:hideMark/>
          </w:tcPr>
          <w:p w14:paraId="4FB4BEA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214</w:t>
            </w:r>
          </w:p>
        </w:tc>
        <w:tc>
          <w:tcPr>
            <w:tcW w:w="655" w:type="dxa"/>
            <w:tcBorders>
              <w:top w:val="nil"/>
              <w:left w:val="nil"/>
              <w:bottom w:val="nil"/>
              <w:right w:val="nil"/>
            </w:tcBorders>
            <w:shd w:val="clear" w:color="auto" w:fill="auto"/>
            <w:noWrap/>
            <w:vAlign w:val="center"/>
            <w:hideMark/>
          </w:tcPr>
          <w:p w14:paraId="64042F4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238</w:t>
            </w:r>
          </w:p>
        </w:tc>
        <w:tc>
          <w:tcPr>
            <w:tcW w:w="572" w:type="dxa"/>
            <w:tcBorders>
              <w:top w:val="nil"/>
              <w:left w:val="nil"/>
              <w:bottom w:val="nil"/>
              <w:right w:val="single" w:sz="8" w:space="0" w:color="auto"/>
            </w:tcBorders>
            <w:shd w:val="clear" w:color="auto" w:fill="auto"/>
            <w:noWrap/>
            <w:vAlign w:val="center"/>
            <w:hideMark/>
          </w:tcPr>
          <w:p w14:paraId="0F97236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42</w:t>
            </w:r>
          </w:p>
        </w:tc>
        <w:tc>
          <w:tcPr>
            <w:tcW w:w="672" w:type="dxa"/>
            <w:tcBorders>
              <w:top w:val="nil"/>
              <w:left w:val="nil"/>
              <w:bottom w:val="nil"/>
              <w:right w:val="nil"/>
            </w:tcBorders>
            <w:shd w:val="clear" w:color="auto" w:fill="auto"/>
            <w:noWrap/>
            <w:vAlign w:val="center"/>
            <w:hideMark/>
          </w:tcPr>
          <w:p w14:paraId="34368B2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622" w:type="dxa"/>
            <w:tcBorders>
              <w:top w:val="nil"/>
              <w:left w:val="nil"/>
              <w:bottom w:val="nil"/>
              <w:right w:val="nil"/>
            </w:tcBorders>
            <w:shd w:val="clear" w:color="auto" w:fill="auto"/>
            <w:noWrap/>
            <w:vAlign w:val="center"/>
            <w:hideMark/>
          </w:tcPr>
          <w:p w14:paraId="2B8605E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434</w:t>
            </w:r>
          </w:p>
        </w:tc>
        <w:tc>
          <w:tcPr>
            <w:tcW w:w="566" w:type="dxa"/>
            <w:tcBorders>
              <w:top w:val="nil"/>
              <w:left w:val="nil"/>
              <w:bottom w:val="nil"/>
              <w:right w:val="nil"/>
            </w:tcBorders>
            <w:shd w:val="clear" w:color="auto" w:fill="auto"/>
            <w:noWrap/>
            <w:vAlign w:val="center"/>
            <w:hideMark/>
          </w:tcPr>
          <w:p w14:paraId="4F9C5BF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493</w:t>
            </w:r>
          </w:p>
        </w:tc>
        <w:tc>
          <w:tcPr>
            <w:tcW w:w="873" w:type="dxa"/>
            <w:tcBorders>
              <w:top w:val="nil"/>
              <w:left w:val="nil"/>
              <w:bottom w:val="nil"/>
              <w:right w:val="nil"/>
            </w:tcBorders>
            <w:shd w:val="clear" w:color="auto" w:fill="auto"/>
            <w:noWrap/>
            <w:vAlign w:val="center"/>
            <w:hideMark/>
          </w:tcPr>
          <w:p w14:paraId="3C81A4D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540</w:t>
            </w:r>
          </w:p>
        </w:tc>
        <w:tc>
          <w:tcPr>
            <w:tcW w:w="705" w:type="dxa"/>
            <w:tcBorders>
              <w:top w:val="nil"/>
              <w:left w:val="nil"/>
              <w:bottom w:val="nil"/>
              <w:right w:val="nil"/>
            </w:tcBorders>
            <w:shd w:val="clear" w:color="auto" w:fill="auto"/>
            <w:noWrap/>
            <w:vAlign w:val="center"/>
            <w:hideMark/>
          </w:tcPr>
          <w:p w14:paraId="549CD0B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522</w:t>
            </w:r>
          </w:p>
        </w:tc>
        <w:tc>
          <w:tcPr>
            <w:tcW w:w="767" w:type="dxa"/>
            <w:tcBorders>
              <w:top w:val="nil"/>
              <w:left w:val="nil"/>
              <w:bottom w:val="nil"/>
              <w:right w:val="nil"/>
            </w:tcBorders>
            <w:shd w:val="clear" w:color="auto" w:fill="auto"/>
            <w:noWrap/>
            <w:vAlign w:val="center"/>
            <w:hideMark/>
          </w:tcPr>
          <w:p w14:paraId="1EFF36A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550</w:t>
            </w:r>
          </w:p>
        </w:tc>
        <w:tc>
          <w:tcPr>
            <w:tcW w:w="655" w:type="dxa"/>
            <w:tcBorders>
              <w:top w:val="nil"/>
              <w:left w:val="nil"/>
              <w:bottom w:val="nil"/>
              <w:right w:val="nil"/>
            </w:tcBorders>
            <w:shd w:val="clear" w:color="auto" w:fill="auto"/>
            <w:noWrap/>
            <w:vAlign w:val="center"/>
            <w:hideMark/>
          </w:tcPr>
          <w:p w14:paraId="3FE04D0E"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590</w:t>
            </w:r>
          </w:p>
        </w:tc>
        <w:tc>
          <w:tcPr>
            <w:tcW w:w="572" w:type="dxa"/>
            <w:tcBorders>
              <w:top w:val="nil"/>
              <w:left w:val="nil"/>
              <w:bottom w:val="nil"/>
              <w:right w:val="single" w:sz="8" w:space="0" w:color="auto"/>
            </w:tcBorders>
            <w:shd w:val="clear" w:color="auto" w:fill="auto"/>
            <w:noWrap/>
            <w:vAlign w:val="center"/>
            <w:hideMark/>
          </w:tcPr>
          <w:p w14:paraId="1AF8E84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45</w:t>
            </w:r>
          </w:p>
        </w:tc>
      </w:tr>
      <w:tr w:rsidR="006D6EF3" w:rsidRPr="006D6EF3" w14:paraId="1A03210C"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54CC7E50"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suspended solids</w:t>
            </w:r>
          </w:p>
        </w:tc>
        <w:tc>
          <w:tcPr>
            <w:tcW w:w="672" w:type="dxa"/>
            <w:tcBorders>
              <w:top w:val="nil"/>
              <w:left w:val="nil"/>
              <w:bottom w:val="nil"/>
              <w:right w:val="nil"/>
            </w:tcBorders>
            <w:shd w:val="clear" w:color="auto" w:fill="auto"/>
            <w:noWrap/>
            <w:vAlign w:val="center"/>
            <w:hideMark/>
          </w:tcPr>
          <w:p w14:paraId="4416A54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w:t>
            </w:r>
          </w:p>
        </w:tc>
        <w:tc>
          <w:tcPr>
            <w:tcW w:w="622" w:type="dxa"/>
            <w:tcBorders>
              <w:top w:val="nil"/>
              <w:left w:val="nil"/>
              <w:bottom w:val="nil"/>
              <w:right w:val="nil"/>
            </w:tcBorders>
            <w:shd w:val="clear" w:color="auto" w:fill="auto"/>
            <w:noWrap/>
            <w:vAlign w:val="center"/>
            <w:hideMark/>
          </w:tcPr>
          <w:p w14:paraId="33D00D1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533" w:type="dxa"/>
            <w:tcBorders>
              <w:top w:val="nil"/>
              <w:left w:val="nil"/>
              <w:bottom w:val="nil"/>
              <w:right w:val="nil"/>
            </w:tcBorders>
            <w:shd w:val="clear" w:color="auto" w:fill="auto"/>
            <w:noWrap/>
            <w:vAlign w:val="center"/>
            <w:hideMark/>
          </w:tcPr>
          <w:p w14:paraId="4F939D00"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3.9</w:t>
            </w:r>
          </w:p>
        </w:tc>
        <w:tc>
          <w:tcPr>
            <w:tcW w:w="873" w:type="dxa"/>
            <w:tcBorders>
              <w:top w:val="nil"/>
              <w:left w:val="nil"/>
              <w:bottom w:val="nil"/>
              <w:right w:val="nil"/>
            </w:tcBorders>
            <w:shd w:val="clear" w:color="auto" w:fill="auto"/>
            <w:noWrap/>
            <w:vAlign w:val="center"/>
            <w:hideMark/>
          </w:tcPr>
          <w:p w14:paraId="6CFADAD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6.4</w:t>
            </w:r>
          </w:p>
        </w:tc>
        <w:tc>
          <w:tcPr>
            <w:tcW w:w="705" w:type="dxa"/>
            <w:tcBorders>
              <w:top w:val="nil"/>
              <w:left w:val="nil"/>
              <w:bottom w:val="nil"/>
              <w:right w:val="nil"/>
            </w:tcBorders>
            <w:shd w:val="clear" w:color="auto" w:fill="auto"/>
            <w:noWrap/>
            <w:vAlign w:val="center"/>
            <w:hideMark/>
          </w:tcPr>
          <w:p w14:paraId="6EA9919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5.8</w:t>
            </w:r>
          </w:p>
        </w:tc>
        <w:tc>
          <w:tcPr>
            <w:tcW w:w="566" w:type="dxa"/>
            <w:tcBorders>
              <w:top w:val="nil"/>
              <w:left w:val="nil"/>
              <w:bottom w:val="nil"/>
              <w:right w:val="nil"/>
            </w:tcBorders>
            <w:shd w:val="clear" w:color="auto" w:fill="auto"/>
            <w:noWrap/>
            <w:vAlign w:val="center"/>
            <w:hideMark/>
          </w:tcPr>
          <w:p w14:paraId="7A44207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6.9</w:t>
            </w:r>
          </w:p>
        </w:tc>
        <w:tc>
          <w:tcPr>
            <w:tcW w:w="655" w:type="dxa"/>
            <w:tcBorders>
              <w:top w:val="nil"/>
              <w:left w:val="nil"/>
              <w:bottom w:val="nil"/>
              <w:right w:val="nil"/>
            </w:tcBorders>
            <w:shd w:val="clear" w:color="auto" w:fill="auto"/>
            <w:noWrap/>
            <w:vAlign w:val="center"/>
            <w:hideMark/>
          </w:tcPr>
          <w:p w14:paraId="229DFC0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8.4</w:t>
            </w:r>
          </w:p>
        </w:tc>
        <w:tc>
          <w:tcPr>
            <w:tcW w:w="572" w:type="dxa"/>
            <w:tcBorders>
              <w:top w:val="nil"/>
              <w:left w:val="nil"/>
              <w:bottom w:val="nil"/>
              <w:right w:val="single" w:sz="8" w:space="0" w:color="auto"/>
            </w:tcBorders>
            <w:shd w:val="clear" w:color="auto" w:fill="auto"/>
            <w:noWrap/>
            <w:vAlign w:val="center"/>
            <w:hideMark/>
          </w:tcPr>
          <w:p w14:paraId="21DB469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1.9</w:t>
            </w:r>
          </w:p>
        </w:tc>
        <w:tc>
          <w:tcPr>
            <w:tcW w:w="672" w:type="dxa"/>
            <w:tcBorders>
              <w:top w:val="nil"/>
              <w:left w:val="nil"/>
              <w:bottom w:val="nil"/>
              <w:right w:val="nil"/>
            </w:tcBorders>
            <w:shd w:val="clear" w:color="auto" w:fill="auto"/>
            <w:noWrap/>
            <w:vAlign w:val="center"/>
            <w:hideMark/>
          </w:tcPr>
          <w:p w14:paraId="742F7D05"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11</w:t>
            </w:r>
          </w:p>
        </w:tc>
        <w:tc>
          <w:tcPr>
            <w:tcW w:w="622" w:type="dxa"/>
            <w:tcBorders>
              <w:top w:val="nil"/>
              <w:left w:val="nil"/>
              <w:bottom w:val="nil"/>
              <w:right w:val="nil"/>
            </w:tcBorders>
            <w:shd w:val="clear" w:color="auto" w:fill="auto"/>
            <w:noWrap/>
            <w:vAlign w:val="center"/>
            <w:hideMark/>
          </w:tcPr>
          <w:p w14:paraId="5CDC202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566" w:type="dxa"/>
            <w:tcBorders>
              <w:top w:val="nil"/>
              <w:left w:val="nil"/>
              <w:bottom w:val="nil"/>
              <w:right w:val="nil"/>
            </w:tcBorders>
            <w:shd w:val="clear" w:color="auto" w:fill="auto"/>
            <w:noWrap/>
            <w:vAlign w:val="center"/>
            <w:hideMark/>
          </w:tcPr>
          <w:p w14:paraId="03CB45D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2.6</w:t>
            </w:r>
          </w:p>
        </w:tc>
        <w:tc>
          <w:tcPr>
            <w:tcW w:w="873" w:type="dxa"/>
            <w:tcBorders>
              <w:top w:val="nil"/>
              <w:left w:val="nil"/>
              <w:bottom w:val="nil"/>
              <w:right w:val="nil"/>
            </w:tcBorders>
            <w:shd w:val="clear" w:color="auto" w:fill="auto"/>
            <w:noWrap/>
            <w:vAlign w:val="center"/>
            <w:hideMark/>
          </w:tcPr>
          <w:p w14:paraId="2842839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705" w:type="dxa"/>
            <w:tcBorders>
              <w:top w:val="nil"/>
              <w:left w:val="nil"/>
              <w:bottom w:val="nil"/>
              <w:right w:val="nil"/>
            </w:tcBorders>
            <w:shd w:val="clear" w:color="auto" w:fill="auto"/>
            <w:noWrap/>
            <w:vAlign w:val="center"/>
            <w:hideMark/>
          </w:tcPr>
          <w:p w14:paraId="1ABE62AA"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4.7</w:t>
            </w:r>
          </w:p>
        </w:tc>
        <w:tc>
          <w:tcPr>
            <w:tcW w:w="767" w:type="dxa"/>
            <w:tcBorders>
              <w:top w:val="nil"/>
              <w:left w:val="nil"/>
              <w:bottom w:val="nil"/>
              <w:right w:val="nil"/>
            </w:tcBorders>
            <w:shd w:val="clear" w:color="auto" w:fill="auto"/>
            <w:noWrap/>
            <w:vAlign w:val="center"/>
            <w:hideMark/>
          </w:tcPr>
          <w:p w14:paraId="14DBD97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4.4</w:t>
            </w:r>
          </w:p>
        </w:tc>
        <w:tc>
          <w:tcPr>
            <w:tcW w:w="655" w:type="dxa"/>
            <w:tcBorders>
              <w:top w:val="nil"/>
              <w:left w:val="nil"/>
              <w:bottom w:val="nil"/>
              <w:right w:val="nil"/>
            </w:tcBorders>
            <w:shd w:val="clear" w:color="auto" w:fill="auto"/>
            <w:noWrap/>
            <w:vAlign w:val="center"/>
            <w:hideMark/>
          </w:tcPr>
          <w:p w14:paraId="51319B0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18.8</w:t>
            </w:r>
          </w:p>
        </w:tc>
        <w:tc>
          <w:tcPr>
            <w:tcW w:w="572" w:type="dxa"/>
            <w:tcBorders>
              <w:top w:val="nil"/>
              <w:left w:val="nil"/>
              <w:bottom w:val="nil"/>
              <w:right w:val="single" w:sz="8" w:space="0" w:color="auto"/>
            </w:tcBorders>
            <w:shd w:val="clear" w:color="auto" w:fill="auto"/>
            <w:noWrap/>
            <w:vAlign w:val="center"/>
            <w:hideMark/>
          </w:tcPr>
          <w:p w14:paraId="7715CA6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4.8</w:t>
            </w:r>
          </w:p>
        </w:tc>
      </w:tr>
      <w:tr w:rsidR="006D6EF3" w:rsidRPr="006D6EF3" w14:paraId="4D85CC6C" w14:textId="77777777" w:rsidTr="00E4298A">
        <w:trPr>
          <w:trHeight w:val="20"/>
        </w:trPr>
        <w:tc>
          <w:tcPr>
            <w:tcW w:w="3594" w:type="dxa"/>
            <w:tcBorders>
              <w:top w:val="nil"/>
              <w:left w:val="single" w:sz="8" w:space="0" w:color="auto"/>
              <w:bottom w:val="nil"/>
              <w:right w:val="single" w:sz="8" w:space="0" w:color="auto"/>
            </w:tcBorders>
            <w:shd w:val="clear" w:color="auto" w:fill="auto"/>
            <w:noWrap/>
            <w:vAlign w:val="bottom"/>
            <w:hideMark/>
          </w:tcPr>
          <w:p w14:paraId="0517896D"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Total volatile solids</w:t>
            </w:r>
          </w:p>
        </w:tc>
        <w:tc>
          <w:tcPr>
            <w:tcW w:w="672" w:type="dxa"/>
            <w:tcBorders>
              <w:top w:val="nil"/>
              <w:left w:val="nil"/>
              <w:bottom w:val="nil"/>
              <w:right w:val="nil"/>
            </w:tcBorders>
            <w:shd w:val="clear" w:color="auto" w:fill="auto"/>
            <w:noWrap/>
            <w:vAlign w:val="center"/>
            <w:hideMark/>
          </w:tcPr>
          <w:p w14:paraId="72FFD9A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nil"/>
              <w:right w:val="nil"/>
            </w:tcBorders>
            <w:shd w:val="clear" w:color="auto" w:fill="auto"/>
            <w:noWrap/>
            <w:vAlign w:val="center"/>
            <w:hideMark/>
          </w:tcPr>
          <w:p w14:paraId="5C4F0C8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2.8</w:t>
            </w:r>
          </w:p>
        </w:tc>
        <w:tc>
          <w:tcPr>
            <w:tcW w:w="533" w:type="dxa"/>
            <w:tcBorders>
              <w:top w:val="nil"/>
              <w:left w:val="nil"/>
              <w:bottom w:val="nil"/>
              <w:right w:val="nil"/>
            </w:tcBorders>
            <w:shd w:val="clear" w:color="auto" w:fill="auto"/>
            <w:noWrap/>
            <w:vAlign w:val="center"/>
            <w:hideMark/>
          </w:tcPr>
          <w:p w14:paraId="5FA07DE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3.0</w:t>
            </w:r>
          </w:p>
        </w:tc>
        <w:tc>
          <w:tcPr>
            <w:tcW w:w="873" w:type="dxa"/>
            <w:tcBorders>
              <w:top w:val="nil"/>
              <w:left w:val="nil"/>
              <w:bottom w:val="nil"/>
              <w:right w:val="nil"/>
            </w:tcBorders>
            <w:shd w:val="clear" w:color="auto" w:fill="auto"/>
            <w:noWrap/>
            <w:vAlign w:val="center"/>
            <w:hideMark/>
          </w:tcPr>
          <w:p w14:paraId="2B0B894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705" w:type="dxa"/>
            <w:tcBorders>
              <w:top w:val="nil"/>
              <w:left w:val="nil"/>
              <w:bottom w:val="nil"/>
              <w:right w:val="nil"/>
            </w:tcBorders>
            <w:shd w:val="clear" w:color="auto" w:fill="auto"/>
            <w:noWrap/>
            <w:vAlign w:val="center"/>
            <w:hideMark/>
          </w:tcPr>
          <w:p w14:paraId="749E014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3.2</w:t>
            </w:r>
          </w:p>
        </w:tc>
        <w:tc>
          <w:tcPr>
            <w:tcW w:w="566" w:type="dxa"/>
            <w:tcBorders>
              <w:top w:val="nil"/>
              <w:left w:val="nil"/>
              <w:bottom w:val="nil"/>
              <w:right w:val="nil"/>
            </w:tcBorders>
            <w:shd w:val="clear" w:color="auto" w:fill="auto"/>
            <w:noWrap/>
            <w:vAlign w:val="center"/>
            <w:hideMark/>
          </w:tcPr>
          <w:p w14:paraId="6CA4834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3.4</w:t>
            </w:r>
          </w:p>
        </w:tc>
        <w:tc>
          <w:tcPr>
            <w:tcW w:w="655" w:type="dxa"/>
            <w:tcBorders>
              <w:top w:val="nil"/>
              <w:left w:val="nil"/>
              <w:bottom w:val="nil"/>
              <w:right w:val="nil"/>
            </w:tcBorders>
            <w:shd w:val="clear" w:color="auto" w:fill="auto"/>
            <w:noWrap/>
            <w:vAlign w:val="center"/>
            <w:hideMark/>
          </w:tcPr>
          <w:p w14:paraId="7E4DC78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572" w:type="dxa"/>
            <w:tcBorders>
              <w:top w:val="nil"/>
              <w:left w:val="nil"/>
              <w:bottom w:val="nil"/>
              <w:right w:val="single" w:sz="8" w:space="0" w:color="auto"/>
            </w:tcBorders>
            <w:shd w:val="clear" w:color="auto" w:fill="auto"/>
            <w:noWrap/>
            <w:vAlign w:val="center"/>
            <w:hideMark/>
          </w:tcPr>
          <w:p w14:paraId="08EDA7C6"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0.6</w:t>
            </w:r>
          </w:p>
        </w:tc>
        <w:tc>
          <w:tcPr>
            <w:tcW w:w="672" w:type="dxa"/>
            <w:tcBorders>
              <w:top w:val="nil"/>
              <w:left w:val="nil"/>
              <w:bottom w:val="nil"/>
              <w:right w:val="nil"/>
            </w:tcBorders>
            <w:shd w:val="clear" w:color="auto" w:fill="auto"/>
            <w:noWrap/>
            <w:vAlign w:val="center"/>
            <w:hideMark/>
          </w:tcPr>
          <w:p w14:paraId="2049FCE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w:t>
            </w:r>
          </w:p>
        </w:tc>
        <w:tc>
          <w:tcPr>
            <w:tcW w:w="622" w:type="dxa"/>
            <w:tcBorders>
              <w:top w:val="nil"/>
              <w:left w:val="nil"/>
              <w:bottom w:val="nil"/>
              <w:right w:val="nil"/>
            </w:tcBorders>
            <w:shd w:val="clear" w:color="auto" w:fill="auto"/>
            <w:noWrap/>
            <w:vAlign w:val="center"/>
            <w:hideMark/>
          </w:tcPr>
          <w:p w14:paraId="5178A0B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566" w:type="dxa"/>
            <w:tcBorders>
              <w:top w:val="nil"/>
              <w:left w:val="nil"/>
              <w:bottom w:val="nil"/>
              <w:right w:val="nil"/>
            </w:tcBorders>
            <w:shd w:val="clear" w:color="auto" w:fill="auto"/>
            <w:noWrap/>
            <w:vAlign w:val="center"/>
            <w:hideMark/>
          </w:tcPr>
          <w:p w14:paraId="1BBB0C3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873" w:type="dxa"/>
            <w:tcBorders>
              <w:top w:val="nil"/>
              <w:left w:val="nil"/>
              <w:bottom w:val="nil"/>
              <w:right w:val="nil"/>
            </w:tcBorders>
            <w:shd w:val="clear" w:color="auto" w:fill="auto"/>
            <w:noWrap/>
            <w:vAlign w:val="center"/>
            <w:hideMark/>
          </w:tcPr>
          <w:p w14:paraId="71D04B2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705" w:type="dxa"/>
            <w:tcBorders>
              <w:top w:val="nil"/>
              <w:left w:val="nil"/>
              <w:bottom w:val="nil"/>
              <w:right w:val="nil"/>
            </w:tcBorders>
            <w:shd w:val="clear" w:color="auto" w:fill="auto"/>
            <w:noWrap/>
            <w:vAlign w:val="center"/>
            <w:hideMark/>
          </w:tcPr>
          <w:p w14:paraId="5EDF372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767" w:type="dxa"/>
            <w:tcBorders>
              <w:top w:val="nil"/>
              <w:left w:val="nil"/>
              <w:bottom w:val="nil"/>
              <w:right w:val="nil"/>
            </w:tcBorders>
            <w:shd w:val="clear" w:color="auto" w:fill="auto"/>
            <w:noWrap/>
            <w:vAlign w:val="center"/>
            <w:hideMark/>
          </w:tcPr>
          <w:p w14:paraId="3454EC34"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655" w:type="dxa"/>
            <w:tcBorders>
              <w:top w:val="nil"/>
              <w:left w:val="nil"/>
              <w:bottom w:val="nil"/>
              <w:right w:val="nil"/>
            </w:tcBorders>
            <w:shd w:val="clear" w:color="auto" w:fill="auto"/>
            <w:noWrap/>
            <w:vAlign w:val="center"/>
            <w:hideMark/>
          </w:tcPr>
          <w:p w14:paraId="38F6507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3.6</w:t>
            </w:r>
          </w:p>
        </w:tc>
        <w:tc>
          <w:tcPr>
            <w:tcW w:w="572" w:type="dxa"/>
            <w:tcBorders>
              <w:top w:val="nil"/>
              <w:left w:val="nil"/>
              <w:bottom w:val="nil"/>
              <w:right w:val="single" w:sz="8" w:space="0" w:color="auto"/>
            </w:tcBorders>
            <w:shd w:val="clear" w:color="auto" w:fill="auto"/>
            <w:noWrap/>
            <w:vAlign w:val="center"/>
            <w:hideMark/>
          </w:tcPr>
          <w:p w14:paraId="5C79F3A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NA</w:t>
            </w:r>
          </w:p>
        </w:tc>
      </w:tr>
      <w:tr w:rsidR="006D6EF3" w:rsidRPr="006D6EF3" w14:paraId="1073FAC3" w14:textId="77777777" w:rsidTr="00E4298A">
        <w:trPr>
          <w:trHeight w:val="20"/>
        </w:trPr>
        <w:tc>
          <w:tcPr>
            <w:tcW w:w="3594" w:type="dxa"/>
            <w:tcBorders>
              <w:top w:val="nil"/>
              <w:left w:val="single" w:sz="8" w:space="0" w:color="auto"/>
              <w:bottom w:val="single" w:sz="8" w:space="0" w:color="auto"/>
              <w:right w:val="single" w:sz="8" w:space="0" w:color="auto"/>
            </w:tcBorders>
            <w:shd w:val="clear" w:color="auto" w:fill="auto"/>
            <w:noWrap/>
            <w:vAlign w:val="bottom"/>
            <w:hideMark/>
          </w:tcPr>
          <w:p w14:paraId="21003B41" w14:textId="77777777" w:rsidR="001A4680" w:rsidRPr="006D6EF3" w:rsidRDefault="001A4680" w:rsidP="00E4298A">
            <w:pPr>
              <w:spacing w:after="0" w:line="240" w:lineRule="auto"/>
              <w:contextualSpacing/>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Turbidity</w:t>
            </w:r>
          </w:p>
        </w:tc>
        <w:tc>
          <w:tcPr>
            <w:tcW w:w="672" w:type="dxa"/>
            <w:tcBorders>
              <w:top w:val="nil"/>
              <w:left w:val="nil"/>
              <w:bottom w:val="single" w:sz="8" w:space="0" w:color="auto"/>
              <w:right w:val="nil"/>
            </w:tcBorders>
            <w:shd w:val="clear" w:color="auto" w:fill="auto"/>
            <w:noWrap/>
            <w:vAlign w:val="center"/>
            <w:hideMark/>
          </w:tcPr>
          <w:p w14:paraId="20EDF54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2</w:t>
            </w:r>
          </w:p>
        </w:tc>
        <w:tc>
          <w:tcPr>
            <w:tcW w:w="622" w:type="dxa"/>
            <w:tcBorders>
              <w:top w:val="nil"/>
              <w:left w:val="nil"/>
              <w:bottom w:val="single" w:sz="8" w:space="0" w:color="auto"/>
              <w:right w:val="nil"/>
            </w:tcBorders>
            <w:shd w:val="clear" w:color="auto" w:fill="auto"/>
            <w:noWrap/>
            <w:vAlign w:val="center"/>
            <w:hideMark/>
          </w:tcPr>
          <w:p w14:paraId="63E81F6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533" w:type="dxa"/>
            <w:tcBorders>
              <w:top w:val="nil"/>
              <w:left w:val="nil"/>
              <w:bottom w:val="single" w:sz="8" w:space="0" w:color="auto"/>
              <w:right w:val="nil"/>
            </w:tcBorders>
            <w:shd w:val="clear" w:color="auto" w:fill="auto"/>
            <w:noWrap/>
            <w:vAlign w:val="center"/>
            <w:hideMark/>
          </w:tcPr>
          <w:p w14:paraId="5B0A88FD"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1.4</w:t>
            </w:r>
          </w:p>
        </w:tc>
        <w:tc>
          <w:tcPr>
            <w:tcW w:w="873" w:type="dxa"/>
            <w:tcBorders>
              <w:top w:val="nil"/>
              <w:left w:val="nil"/>
              <w:bottom w:val="single" w:sz="8" w:space="0" w:color="auto"/>
              <w:right w:val="nil"/>
            </w:tcBorders>
            <w:shd w:val="clear" w:color="auto" w:fill="auto"/>
            <w:noWrap/>
            <w:vAlign w:val="center"/>
            <w:hideMark/>
          </w:tcPr>
          <w:p w14:paraId="3E363D6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705" w:type="dxa"/>
            <w:tcBorders>
              <w:top w:val="nil"/>
              <w:left w:val="nil"/>
              <w:bottom w:val="single" w:sz="8" w:space="0" w:color="auto"/>
              <w:right w:val="nil"/>
            </w:tcBorders>
            <w:shd w:val="clear" w:color="auto" w:fill="auto"/>
            <w:noWrap/>
            <w:vAlign w:val="center"/>
            <w:hideMark/>
          </w:tcPr>
          <w:p w14:paraId="41DF97E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566" w:type="dxa"/>
            <w:tcBorders>
              <w:top w:val="nil"/>
              <w:left w:val="nil"/>
              <w:bottom w:val="single" w:sz="8" w:space="0" w:color="auto"/>
              <w:right w:val="nil"/>
            </w:tcBorders>
            <w:shd w:val="clear" w:color="auto" w:fill="auto"/>
            <w:noWrap/>
            <w:vAlign w:val="center"/>
            <w:hideMark/>
          </w:tcPr>
          <w:p w14:paraId="39D344D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655" w:type="dxa"/>
            <w:tcBorders>
              <w:top w:val="nil"/>
              <w:left w:val="nil"/>
              <w:bottom w:val="single" w:sz="8" w:space="0" w:color="auto"/>
              <w:right w:val="nil"/>
            </w:tcBorders>
            <w:shd w:val="clear" w:color="auto" w:fill="auto"/>
            <w:noWrap/>
            <w:vAlign w:val="center"/>
            <w:hideMark/>
          </w:tcPr>
          <w:p w14:paraId="79040633"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1.6</w:t>
            </w:r>
          </w:p>
        </w:tc>
        <w:tc>
          <w:tcPr>
            <w:tcW w:w="572" w:type="dxa"/>
            <w:tcBorders>
              <w:top w:val="nil"/>
              <w:left w:val="nil"/>
              <w:bottom w:val="single" w:sz="8" w:space="0" w:color="auto"/>
              <w:right w:val="single" w:sz="8" w:space="0" w:color="auto"/>
            </w:tcBorders>
            <w:shd w:val="clear" w:color="auto" w:fill="auto"/>
            <w:noWrap/>
            <w:vAlign w:val="center"/>
            <w:hideMark/>
          </w:tcPr>
          <w:p w14:paraId="2A6ED188"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0.2</w:t>
            </w:r>
          </w:p>
        </w:tc>
        <w:tc>
          <w:tcPr>
            <w:tcW w:w="672" w:type="dxa"/>
            <w:tcBorders>
              <w:top w:val="nil"/>
              <w:left w:val="nil"/>
              <w:bottom w:val="single" w:sz="8" w:space="0" w:color="auto"/>
              <w:right w:val="nil"/>
            </w:tcBorders>
            <w:shd w:val="clear" w:color="auto" w:fill="auto"/>
            <w:noWrap/>
            <w:vAlign w:val="center"/>
            <w:hideMark/>
          </w:tcPr>
          <w:p w14:paraId="786923BF"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4</w:t>
            </w:r>
          </w:p>
        </w:tc>
        <w:tc>
          <w:tcPr>
            <w:tcW w:w="622" w:type="dxa"/>
            <w:tcBorders>
              <w:top w:val="nil"/>
              <w:left w:val="nil"/>
              <w:bottom w:val="single" w:sz="8" w:space="0" w:color="auto"/>
              <w:right w:val="nil"/>
            </w:tcBorders>
            <w:shd w:val="clear" w:color="auto" w:fill="auto"/>
            <w:noWrap/>
            <w:vAlign w:val="center"/>
            <w:hideMark/>
          </w:tcPr>
          <w:p w14:paraId="748D5251"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0.9</w:t>
            </w:r>
          </w:p>
        </w:tc>
        <w:tc>
          <w:tcPr>
            <w:tcW w:w="566" w:type="dxa"/>
            <w:tcBorders>
              <w:top w:val="nil"/>
              <w:left w:val="nil"/>
              <w:bottom w:val="single" w:sz="8" w:space="0" w:color="auto"/>
              <w:right w:val="nil"/>
            </w:tcBorders>
            <w:shd w:val="clear" w:color="auto" w:fill="auto"/>
            <w:noWrap/>
            <w:vAlign w:val="center"/>
            <w:hideMark/>
          </w:tcPr>
          <w:p w14:paraId="6C9BD80C"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1.0</w:t>
            </w:r>
          </w:p>
        </w:tc>
        <w:tc>
          <w:tcPr>
            <w:tcW w:w="873" w:type="dxa"/>
            <w:tcBorders>
              <w:top w:val="nil"/>
              <w:left w:val="nil"/>
              <w:bottom w:val="single" w:sz="8" w:space="0" w:color="auto"/>
              <w:right w:val="nil"/>
            </w:tcBorders>
            <w:shd w:val="clear" w:color="auto" w:fill="auto"/>
            <w:noWrap/>
            <w:vAlign w:val="center"/>
            <w:hideMark/>
          </w:tcPr>
          <w:p w14:paraId="31BC307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705" w:type="dxa"/>
            <w:tcBorders>
              <w:top w:val="nil"/>
              <w:left w:val="nil"/>
              <w:bottom w:val="single" w:sz="8" w:space="0" w:color="auto"/>
              <w:right w:val="nil"/>
            </w:tcBorders>
            <w:shd w:val="clear" w:color="auto" w:fill="auto"/>
            <w:noWrap/>
            <w:vAlign w:val="center"/>
            <w:hideMark/>
          </w:tcPr>
          <w:p w14:paraId="1B9CBCB9"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1.2</w:t>
            </w:r>
          </w:p>
        </w:tc>
        <w:tc>
          <w:tcPr>
            <w:tcW w:w="767" w:type="dxa"/>
            <w:tcBorders>
              <w:top w:val="nil"/>
              <w:left w:val="nil"/>
              <w:bottom w:val="single" w:sz="8" w:space="0" w:color="auto"/>
              <w:right w:val="nil"/>
            </w:tcBorders>
            <w:shd w:val="clear" w:color="auto" w:fill="auto"/>
            <w:noWrap/>
            <w:vAlign w:val="center"/>
            <w:hideMark/>
          </w:tcPr>
          <w:p w14:paraId="6700B71B"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1.3</w:t>
            </w:r>
          </w:p>
        </w:tc>
        <w:tc>
          <w:tcPr>
            <w:tcW w:w="655" w:type="dxa"/>
            <w:tcBorders>
              <w:top w:val="nil"/>
              <w:left w:val="nil"/>
              <w:bottom w:val="single" w:sz="8" w:space="0" w:color="auto"/>
              <w:right w:val="nil"/>
            </w:tcBorders>
            <w:shd w:val="clear" w:color="auto" w:fill="auto"/>
            <w:noWrap/>
            <w:vAlign w:val="center"/>
            <w:hideMark/>
          </w:tcPr>
          <w:p w14:paraId="217D85F7"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1.5</w:t>
            </w:r>
          </w:p>
        </w:tc>
        <w:tc>
          <w:tcPr>
            <w:tcW w:w="572" w:type="dxa"/>
            <w:tcBorders>
              <w:top w:val="nil"/>
              <w:left w:val="nil"/>
              <w:bottom w:val="single" w:sz="8" w:space="0" w:color="auto"/>
              <w:right w:val="single" w:sz="8" w:space="0" w:color="auto"/>
            </w:tcBorders>
            <w:shd w:val="clear" w:color="auto" w:fill="auto"/>
            <w:noWrap/>
            <w:vAlign w:val="center"/>
            <w:hideMark/>
          </w:tcPr>
          <w:p w14:paraId="67891192" w14:textId="77777777" w:rsidR="001A4680" w:rsidRPr="006D6EF3" w:rsidRDefault="001A4680" w:rsidP="00E4298A">
            <w:pPr>
              <w:spacing w:after="0" w:line="240" w:lineRule="auto"/>
              <w:contextualSpacing/>
              <w:jc w:val="center"/>
              <w:rPr>
                <w:rFonts w:asciiTheme="majorBidi" w:eastAsia="Times New Roman" w:hAnsiTheme="majorBidi" w:cstheme="majorBidi"/>
                <w:kern w:val="0"/>
                <w:sz w:val="20"/>
                <w:szCs w:val="20"/>
                <w:lang w:eastAsia="en-GB"/>
                <w14:ligatures w14:val="none"/>
              </w:rPr>
            </w:pPr>
            <w:r w:rsidRPr="006D6EF3">
              <w:rPr>
                <w:rFonts w:asciiTheme="majorBidi" w:eastAsia="Times New Roman" w:hAnsiTheme="majorBidi" w:cstheme="majorBidi"/>
                <w:kern w:val="0"/>
                <w:sz w:val="20"/>
                <w:szCs w:val="20"/>
                <w:lang w:eastAsia="en-GB"/>
                <w14:ligatures w14:val="none"/>
              </w:rPr>
              <w:t>0.3</w:t>
            </w:r>
          </w:p>
        </w:tc>
      </w:tr>
    </w:tbl>
    <w:p w14:paraId="3D9AF01E" w14:textId="77777777" w:rsidR="00833217" w:rsidRPr="006D6EF3" w:rsidRDefault="00833217" w:rsidP="00825420">
      <w:pPr>
        <w:ind w:left="426" w:hanging="426"/>
        <w:jc w:val="both"/>
        <w:rPr>
          <w:rFonts w:asciiTheme="majorBidi" w:hAnsiTheme="majorBidi" w:cstheme="majorBidi"/>
          <w:b/>
          <w:bCs/>
          <w:sz w:val="24"/>
          <w:szCs w:val="24"/>
        </w:rPr>
        <w:sectPr w:rsidR="00833217" w:rsidRPr="006D6EF3" w:rsidSect="00833217">
          <w:pgSz w:w="16838" w:h="11906" w:orient="landscape"/>
          <w:pgMar w:top="1440" w:right="1440" w:bottom="1440" w:left="144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D6EF3" w:rsidRPr="006D6EF3" w14:paraId="46075C08" w14:textId="77777777" w:rsidTr="00280E63">
        <w:tc>
          <w:tcPr>
            <w:tcW w:w="9016" w:type="dxa"/>
          </w:tcPr>
          <w:p w14:paraId="288D8217" w14:textId="77777777" w:rsidR="000C4B1D" w:rsidRPr="006D6EF3" w:rsidRDefault="000C4B1D">
            <w:pPr>
              <w:rPr>
                <w:rFonts w:asciiTheme="majorBidi" w:hAnsiTheme="majorBidi" w:cstheme="majorBidi"/>
                <w:b/>
                <w:bCs/>
                <w:sz w:val="24"/>
                <w:szCs w:val="24"/>
              </w:rPr>
            </w:pPr>
          </w:p>
          <w:p w14:paraId="437A4DCC" w14:textId="6AE9DB43" w:rsidR="00BD5088" w:rsidRPr="006D6EF3" w:rsidRDefault="00BD5088">
            <w:pPr>
              <w:rPr>
                <w:rFonts w:asciiTheme="majorBidi" w:hAnsiTheme="majorBidi" w:cstheme="majorBidi"/>
                <w:b/>
                <w:bCs/>
                <w:sz w:val="24"/>
                <w:szCs w:val="24"/>
              </w:rPr>
            </w:pPr>
            <w:r w:rsidRPr="006D6EF3">
              <w:rPr>
                <w:noProof/>
              </w:rPr>
              <w:drawing>
                <wp:inline distT="0" distB="0" distL="0" distR="0" wp14:anchorId="06E7FBC7" wp14:editId="2C4DBFD2">
                  <wp:extent cx="5511800" cy="7002145"/>
                  <wp:effectExtent l="19050" t="19050" r="12700" b="27305"/>
                  <wp:docPr id="1896491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1800" cy="7002145"/>
                          </a:xfrm>
                          <a:prstGeom prst="rect">
                            <a:avLst/>
                          </a:prstGeom>
                          <a:noFill/>
                          <a:ln>
                            <a:solidFill>
                              <a:schemeClr val="tx1"/>
                            </a:solidFill>
                          </a:ln>
                        </pic:spPr>
                      </pic:pic>
                    </a:graphicData>
                  </a:graphic>
                </wp:inline>
              </w:drawing>
            </w:r>
          </w:p>
        </w:tc>
      </w:tr>
      <w:tr w:rsidR="006D6EF3" w:rsidRPr="006D6EF3" w14:paraId="14BBFDAE" w14:textId="77777777" w:rsidTr="00280E63">
        <w:tc>
          <w:tcPr>
            <w:tcW w:w="9016" w:type="dxa"/>
          </w:tcPr>
          <w:p w14:paraId="23627F57" w14:textId="0AE42F2D" w:rsidR="00BD5088" w:rsidRPr="006D6EF3" w:rsidRDefault="00280E63" w:rsidP="00890C42">
            <w:pPr>
              <w:jc w:val="both"/>
              <w:rPr>
                <w:rFonts w:asciiTheme="majorBidi" w:eastAsia="Arial Unicode MS" w:hAnsiTheme="majorBidi" w:cstheme="majorBidi"/>
                <w:b/>
                <w:bCs/>
                <w:sz w:val="24"/>
                <w:szCs w:val="24"/>
              </w:rPr>
            </w:pPr>
            <w:bookmarkStart w:id="7" w:name="_Hlk189085998"/>
            <w:r w:rsidRPr="006D6EF3">
              <w:rPr>
                <w:rFonts w:asciiTheme="majorBidi" w:eastAsia="Arial Unicode MS" w:hAnsiTheme="majorBidi" w:cstheme="majorBidi"/>
                <w:b/>
                <w:bCs/>
                <w:sz w:val="24"/>
                <w:szCs w:val="24"/>
              </w:rPr>
              <w:t>Fig S</w:t>
            </w:r>
            <w:r w:rsidR="0054517F" w:rsidRPr="006D6EF3">
              <w:rPr>
                <w:rFonts w:asciiTheme="majorBidi" w:eastAsia="Arial Unicode MS" w:hAnsiTheme="majorBidi" w:cstheme="majorBidi"/>
                <w:b/>
                <w:bCs/>
                <w:sz w:val="24"/>
                <w:szCs w:val="24"/>
              </w:rPr>
              <w:t>2</w:t>
            </w:r>
            <w:r w:rsidRPr="006D6EF3">
              <w:rPr>
                <w:rFonts w:asciiTheme="majorBidi" w:eastAsia="Arial Unicode MS" w:hAnsiTheme="majorBidi" w:cstheme="majorBidi"/>
                <w:b/>
                <w:bCs/>
                <w:sz w:val="24"/>
                <w:szCs w:val="24"/>
              </w:rPr>
              <w:t xml:space="preserve">: box and whisker plot for </w:t>
            </w:r>
            <w:r w:rsidR="00890C42" w:rsidRPr="006D6EF3">
              <w:rPr>
                <w:rFonts w:asciiTheme="majorBidi" w:eastAsia="Arial Unicode MS" w:hAnsiTheme="majorBidi" w:cstheme="majorBidi"/>
                <w:b/>
                <w:bCs/>
                <w:sz w:val="24"/>
                <w:szCs w:val="24"/>
              </w:rPr>
              <w:t xml:space="preserve">the original dataset to compare the </w:t>
            </w:r>
            <w:r w:rsidRPr="006D6EF3">
              <w:rPr>
                <w:rFonts w:asciiTheme="majorBidi" w:eastAsia="Arial Unicode MS" w:hAnsiTheme="majorBidi" w:cstheme="majorBidi"/>
                <w:b/>
                <w:bCs/>
                <w:sz w:val="24"/>
                <w:szCs w:val="24"/>
              </w:rPr>
              <w:t>studied parameters</w:t>
            </w:r>
          </w:p>
        </w:tc>
      </w:tr>
      <w:bookmarkEnd w:id="7"/>
    </w:tbl>
    <w:p w14:paraId="37A7B819" w14:textId="77777777" w:rsidR="00AA6585" w:rsidRPr="006D6EF3" w:rsidRDefault="00F70ECA">
      <w:pPr>
        <w:rPr>
          <w:rFonts w:asciiTheme="majorBidi" w:hAnsiTheme="majorBidi" w:cstheme="majorBidi"/>
          <w:b/>
          <w:bCs/>
          <w:sz w:val="24"/>
          <w:szCs w:val="24"/>
        </w:rPr>
      </w:pPr>
      <w:r w:rsidRPr="006D6EF3">
        <w:rPr>
          <w:rFonts w:asciiTheme="majorBidi" w:hAnsiTheme="majorBidi" w:cstheme="majorBidi"/>
          <w:b/>
          <w:bCs/>
          <w:sz w:val="24"/>
          <w:szCs w:val="24"/>
        </w:rPr>
        <w:br w:type="page"/>
      </w:r>
    </w:p>
    <w:tbl>
      <w:tblPr>
        <w:tblStyle w:val="TableGrid"/>
        <w:tblW w:w="0" w:type="auto"/>
        <w:tblLook w:val="04A0" w:firstRow="1" w:lastRow="0" w:firstColumn="1" w:lastColumn="0" w:noHBand="0" w:noVBand="1"/>
      </w:tblPr>
      <w:tblGrid>
        <w:gridCol w:w="9016"/>
      </w:tblGrid>
      <w:tr w:rsidR="006D6EF3" w:rsidRPr="006D6EF3" w14:paraId="62E14D6D" w14:textId="77777777" w:rsidTr="00C16F11">
        <w:tc>
          <w:tcPr>
            <w:tcW w:w="9016" w:type="dxa"/>
            <w:tcBorders>
              <w:bottom w:val="single" w:sz="4" w:space="0" w:color="auto"/>
            </w:tcBorders>
          </w:tcPr>
          <w:p w14:paraId="6E08CE5A" w14:textId="0BAD7579" w:rsidR="00095501" w:rsidRPr="006D6EF3" w:rsidRDefault="008A2123">
            <w:pPr>
              <w:rPr>
                <w:rFonts w:asciiTheme="majorBidi" w:hAnsiTheme="majorBidi" w:cstheme="majorBidi"/>
                <w:b/>
                <w:bCs/>
                <w:sz w:val="24"/>
                <w:szCs w:val="24"/>
              </w:rPr>
            </w:pPr>
            <w:r w:rsidRPr="006D6EF3">
              <w:rPr>
                <w:noProof/>
              </w:rPr>
              <w:lastRenderedPageBreak/>
              <w:drawing>
                <wp:inline distT="0" distB="0" distL="0" distR="0" wp14:anchorId="3E489F2C" wp14:editId="36215231">
                  <wp:extent cx="5580000" cy="7560000"/>
                  <wp:effectExtent l="0" t="0" r="1905" b="3175"/>
                  <wp:docPr id="176676368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tc>
      </w:tr>
      <w:tr w:rsidR="00C16F11" w:rsidRPr="006D6EF3" w14:paraId="387DFF2F" w14:textId="77777777" w:rsidTr="00C16F11">
        <w:tc>
          <w:tcPr>
            <w:tcW w:w="9016" w:type="dxa"/>
            <w:tcBorders>
              <w:top w:val="single" w:sz="4" w:space="0" w:color="auto"/>
              <w:left w:val="nil"/>
              <w:bottom w:val="nil"/>
              <w:right w:val="nil"/>
            </w:tcBorders>
          </w:tcPr>
          <w:p w14:paraId="78643CD0" w14:textId="68294C78" w:rsidR="00C16F11" w:rsidRPr="006D6EF3" w:rsidRDefault="00C16F11" w:rsidP="00C16F11">
            <w:pPr>
              <w:rPr>
                <w:rFonts w:asciiTheme="majorBidi" w:hAnsiTheme="majorBidi" w:cstheme="majorBidi"/>
                <w:b/>
                <w:bCs/>
                <w:sz w:val="24"/>
                <w:szCs w:val="24"/>
              </w:rPr>
            </w:pPr>
            <w:bookmarkStart w:id="8" w:name="_Hlk189086023"/>
            <w:r w:rsidRPr="006D6EF3">
              <w:rPr>
                <w:rFonts w:asciiTheme="majorBidi" w:eastAsia="Arial Unicode MS" w:hAnsiTheme="majorBidi" w:cstheme="majorBidi"/>
                <w:b/>
                <w:bCs/>
                <w:sz w:val="24"/>
                <w:szCs w:val="24"/>
              </w:rPr>
              <w:t>Fig S</w:t>
            </w:r>
            <w:r w:rsidR="0054517F" w:rsidRPr="006D6EF3">
              <w:rPr>
                <w:rFonts w:asciiTheme="majorBidi" w:eastAsia="Arial Unicode MS" w:hAnsiTheme="majorBidi" w:cstheme="majorBidi"/>
                <w:b/>
                <w:bCs/>
                <w:sz w:val="24"/>
                <w:szCs w:val="24"/>
              </w:rPr>
              <w:t>3</w:t>
            </w:r>
            <w:r w:rsidRPr="006D6EF3">
              <w:rPr>
                <w:rFonts w:asciiTheme="majorBidi" w:eastAsia="Arial Unicode MS" w:hAnsiTheme="majorBidi" w:cstheme="majorBidi"/>
                <w:b/>
                <w:bCs/>
                <w:sz w:val="24"/>
                <w:szCs w:val="24"/>
              </w:rPr>
              <w:t xml:space="preserve">: </w:t>
            </w:r>
            <w:r w:rsidR="00C105F5" w:rsidRPr="006D6EF3">
              <w:rPr>
                <w:rFonts w:asciiTheme="majorBidi" w:eastAsia="Arial Unicode MS" w:hAnsiTheme="majorBidi" w:cstheme="majorBidi"/>
                <w:b/>
                <w:bCs/>
                <w:sz w:val="24"/>
                <w:szCs w:val="24"/>
              </w:rPr>
              <w:t>B</w:t>
            </w:r>
            <w:r w:rsidRPr="006D6EF3">
              <w:rPr>
                <w:rFonts w:asciiTheme="majorBidi" w:eastAsia="Arial Unicode MS" w:hAnsiTheme="majorBidi" w:cstheme="majorBidi"/>
                <w:b/>
                <w:bCs/>
                <w:sz w:val="24"/>
                <w:szCs w:val="24"/>
              </w:rPr>
              <w:t>ox and whisker plot for all studied parameters relative to reservoirs</w:t>
            </w:r>
            <w:bookmarkEnd w:id="8"/>
          </w:p>
        </w:tc>
      </w:tr>
    </w:tbl>
    <w:p w14:paraId="71283E6E" w14:textId="77777777" w:rsidR="00C105F5" w:rsidRPr="006D6EF3" w:rsidRDefault="00C105F5"/>
    <w:tbl>
      <w:tblPr>
        <w:tblStyle w:val="TableGrid"/>
        <w:tblW w:w="0" w:type="auto"/>
        <w:tblLook w:val="04A0" w:firstRow="1" w:lastRow="0" w:firstColumn="1" w:lastColumn="0" w:noHBand="0" w:noVBand="1"/>
      </w:tblPr>
      <w:tblGrid>
        <w:gridCol w:w="9016"/>
      </w:tblGrid>
      <w:tr w:rsidR="006D6EF3" w:rsidRPr="006D6EF3" w14:paraId="05247CAF" w14:textId="77777777" w:rsidTr="00C105F5">
        <w:tc>
          <w:tcPr>
            <w:tcW w:w="9016" w:type="dxa"/>
            <w:tcBorders>
              <w:top w:val="single" w:sz="4" w:space="0" w:color="auto"/>
              <w:bottom w:val="single" w:sz="4" w:space="0" w:color="auto"/>
            </w:tcBorders>
          </w:tcPr>
          <w:p w14:paraId="54B37F38" w14:textId="619162D5" w:rsidR="00C16F11" w:rsidRPr="006D6EF3" w:rsidRDefault="00C16F11" w:rsidP="00C16F11">
            <w:pPr>
              <w:rPr>
                <w:rFonts w:asciiTheme="majorBidi" w:hAnsiTheme="majorBidi" w:cstheme="majorBidi"/>
                <w:b/>
                <w:bCs/>
                <w:sz w:val="24"/>
                <w:szCs w:val="24"/>
              </w:rPr>
            </w:pPr>
            <w:r w:rsidRPr="006D6EF3">
              <w:rPr>
                <w:noProof/>
              </w:rPr>
              <w:lastRenderedPageBreak/>
              <w:drawing>
                <wp:inline distT="0" distB="0" distL="0" distR="0" wp14:anchorId="18DBE43F" wp14:editId="0AB0416A">
                  <wp:extent cx="5580000" cy="7560000"/>
                  <wp:effectExtent l="0" t="0" r="1905" b="3175"/>
                  <wp:docPr id="208969797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tc>
      </w:tr>
      <w:tr w:rsidR="00C16F11" w:rsidRPr="006D6EF3" w14:paraId="3F275BA6" w14:textId="77777777" w:rsidTr="00C02B3E">
        <w:tc>
          <w:tcPr>
            <w:tcW w:w="9016" w:type="dxa"/>
            <w:tcBorders>
              <w:top w:val="single" w:sz="4" w:space="0" w:color="auto"/>
              <w:left w:val="nil"/>
              <w:bottom w:val="nil"/>
              <w:right w:val="nil"/>
            </w:tcBorders>
          </w:tcPr>
          <w:p w14:paraId="63D00A48" w14:textId="06D2CED2" w:rsidR="00C02B3E" w:rsidRPr="006D6EF3" w:rsidRDefault="00C16F11" w:rsidP="00C02B3E">
            <w:pPr>
              <w:rPr>
                <w:rFonts w:asciiTheme="majorBidi" w:hAnsiTheme="majorBidi" w:cstheme="majorBidi"/>
                <w:b/>
                <w:bCs/>
                <w:sz w:val="24"/>
                <w:szCs w:val="24"/>
              </w:rPr>
            </w:pPr>
            <w:r w:rsidRPr="006D6EF3">
              <w:rPr>
                <w:rFonts w:asciiTheme="majorBidi" w:hAnsiTheme="majorBidi" w:cstheme="majorBidi"/>
                <w:b/>
                <w:bCs/>
                <w:sz w:val="24"/>
                <w:szCs w:val="24"/>
              </w:rPr>
              <w:t>Continued Fi</w:t>
            </w:r>
            <w:r w:rsidR="00C02B3E" w:rsidRPr="006D6EF3">
              <w:rPr>
                <w:rFonts w:asciiTheme="majorBidi" w:hAnsiTheme="majorBidi" w:cstheme="majorBidi"/>
                <w:b/>
                <w:bCs/>
                <w:sz w:val="24"/>
                <w:szCs w:val="24"/>
              </w:rPr>
              <w:t>g S</w:t>
            </w:r>
            <w:r w:rsidR="0054517F" w:rsidRPr="006D6EF3">
              <w:rPr>
                <w:rFonts w:asciiTheme="majorBidi" w:hAnsiTheme="majorBidi" w:cstheme="majorBidi"/>
                <w:b/>
                <w:bCs/>
                <w:sz w:val="24"/>
                <w:szCs w:val="24"/>
              </w:rPr>
              <w:t>3</w:t>
            </w:r>
            <w:r w:rsidR="00C02B3E" w:rsidRPr="006D6EF3">
              <w:rPr>
                <w:rFonts w:asciiTheme="majorBidi" w:hAnsiTheme="majorBidi" w:cstheme="majorBidi"/>
                <w:b/>
                <w:bCs/>
                <w:sz w:val="24"/>
                <w:szCs w:val="24"/>
              </w:rPr>
              <w:t>…………………………………</w:t>
            </w:r>
          </w:p>
        </w:tc>
      </w:tr>
    </w:tbl>
    <w:p w14:paraId="3FD2179B" w14:textId="77777777" w:rsidR="00C02B3E" w:rsidRPr="006D6EF3" w:rsidRDefault="00C02B3E"/>
    <w:tbl>
      <w:tblPr>
        <w:tblStyle w:val="TableGrid"/>
        <w:tblW w:w="0" w:type="auto"/>
        <w:tblLook w:val="04A0" w:firstRow="1" w:lastRow="0" w:firstColumn="1" w:lastColumn="0" w:noHBand="0" w:noVBand="1"/>
      </w:tblPr>
      <w:tblGrid>
        <w:gridCol w:w="9016"/>
      </w:tblGrid>
      <w:tr w:rsidR="006D6EF3" w:rsidRPr="006D6EF3" w14:paraId="1C164F7E" w14:textId="77777777" w:rsidTr="00C02B3E">
        <w:tc>
          <w:tcPr>
            <w:tcW w:w="9016" w:type="dxa"/>
            <w:tcBorders>
              <w:top w:val="single" w:sz="4" w:space="0" w:color="auto"/>
              <w:bottom w:val="single" w:sz="4" w:space="0" w:color="auto"/>
            </w:tcBorders>
          </w:tcPr>
          <w:p w14:paraId="63F3D3EE" w14:textId="6DF91D28" w:rsidR="00C16F11" w:rsidRPr="006D6EF3" w:rsidRDefault="00C16F11" w:rsidP="00C16F11">
            <w:pPr>
              <w:rPr>
                <w:rFonts w:asciiTheme="majorBidi" w:hAnsiTheme="majorBidi" w:cstheme="majorBidi"/>
                <w:b/>
                <w:bCs/>
                <w:sz w:val="24"/>
                <w:szCs w:val="24"/>
              </w:rPr>
            </w:pPr>
            <w:r w:rsidRPr="006D6EF3">
              <w:rPr>
                <w:noProof/>
              </w:rPr>
              <w:lastRenderedPageBreak/>
              <w:drawing>
                <wp:inline distT="0" distB="0" distL="0" distR="0" wp14:anchorId="4019E94D" wp14:editId="5330FB83">
                  <wp:extent cx="5580000" cy="7560000"/>
                  <wp:effectExtent l="0" t="0" r="1905" b="3175"/>
                  <wp:docPr id="150585874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tc>
      </w:tr>
      <w:tr w:rsidR="00C16F11" w:rsidRPr="006D6EF3" w14:paraId="1F812E86" w14:textId="77777777" w:rsidTr="00C02B3E">
        <w:tc>
          <w:tcPr>
            <w:tcW w:w="9016" w:type="dxa"/>
            <w:tcBorders>
              <w:top w:val="single" w:sz="4" w:space="0" w:color="auto"/>
              <w:left w:val="nil"/>
              <w:bottom w:val="nil"/>
              <w:right w:val="nil"/>
            </w:tcBorders>
          </w:tcPr>
          <w:p w14:paraId="1EF45C2F" w14:textId="39F7B971" w:rsidR="00C16F11" w:rsidRPr="006D6EF3" w:rsidRDefault="00C02B3E" w:rsidP="00C16F11">
            <w:pPr>
              <w:rPr>
                <w:rFonts w:asciiTheme="majorBidi" w:hAnsiTheme="majorBidi" w:cstheme="majorBidi"/>
                <w:b/>
                <w:bCs/>
                <w:sz w:val="24"/>
                <w:szCs w:val="24"/>
              </w:rPr>
            </w:pPr>
            <w:r w:rsidRPr="006D6EF3">
              <w:rPr>
                <w:rFonts w:asciiTheme="majorBidi" w:hAnsiTheme="majorBidi" w:cstheme="majorBidi"/>
                <w:b/>
                <w:bCs/>
                <w:sz w:val="24"/>
                <w:szCs w:val="24"/>
              </w:rPr>
              <w:t>Continued Fig S</w:t>
            </w:r>
            <w:r w:rsidR="0054517F" w:rsidRPr="006D6EF3">
              <w:rPr>
                <w:rFonts w:asciiTheme="majorBidi" w:hAnsiTheme="majorBidi" w:cstheme="majorBidi"/>
                <w:b/>
                <w:bCs/>
                <w:sz w:val="24"/>
                <w:szCs w:val="24"/>
              </w:rPr>
              <w:t>3</w:t>
            </w:r>
            <w:r w:rsidRPr="006D6EF3">
              <w:rPr>
                <w:rFonts w:asciiTheme="majorBidi" w:hAnsiTheme="majorBidi" w:cstheme="majorBidi"/>
                <w:b/>
                <w:bCs/>
                <w:sz w:val="24"/>
                <w:szCs w:val="24"/>
              </w:rPr>
              <w:t>…………………………………</w:t>
            </w:r>
          </w:p>
        </w:tc>
      </w:tr>
    </w:tbl>
    <w:p w14:paraId="05FEB930" w14:textId="77777777" w:rsidR="00AA6585" w:rsidRPr="006D6EF3" w:rsidRDefault="00AA6585">
      <w:pPr>
        <w:rPr>
          <w:rFonts w:asciiTheme="majorBidi" w:hAnsiTheme="majorBidi" w:cstheme="majorBidi"/>
          <w:b/>
          <w:bCs/>
          <w:sz w:val="24"/>
          <w:szCs w:val="24"/>
        </w:rPr>
      </w:pPr>
    </w:p>
    <w:p w14:paraId="31ECAB1F" w14:textId="77777777" w:rsidR="00FC1B2E" w:rsidRPr="006D6EF3" w:rsidRDefault="00FC1B2E" w:rsidP="00FC1B2E">
      <w:pPr>
        <w:rPr>
          <w:rFonts w:asciiTheme="majorBidi" w:hAnsiTheme="majorBidi" w:cstheme="majorBidi"/>
          <w:sz w:val="24"/>
          <w:szCs w:val="24"/>
        </w:rPr>
      </w:pPr>
    </w:p>
    <w:p w14:paraId="0C70187F" w14:textId="77777777" w:rsidR="00FC1B2E" w:rsidRPr="006D6EF3" w:rsidRDefault="00FC1B2E" w:rsidP="00FC1B2E">
      <w:pPr>
        <w:rPr>
          <w:rFonts w:asciiTheme="majorBidi" w:hAnsiTheme="majorBidi" w:cstheme="majorBidi"/>
          <w:sz w:val="24"/>
          <w:szCs w:val="24"/>
        </w:rPr>
      </w:pPr>
    </w:p>
    <w:p w14:paraId="744C17BB" w14:textId="43688811" w:rsidR="00FC1B2E" w:rsidRPr="006D6EF3" w:rsidRDefault="00FC1B2E">
      <w:pPr>
        <w:rPr>
          <w:rFonts w:asciiTheme="majorBidi" w:hAnsiTheme="majorBidi" w:cstheme="majorBidi"/>
          <w:sz w:val="24"/>
          <w:szCs w:val="24"/>
        </w:rPr>
      </w:pPr>
      <w:r w:rsidRPr="006D6EF3">
        <w:rPr>
          <w:rFonts w:asciiTheme="majorBidi" w:hAnsiTheme="majorBidi" w:cstheme="majorBidi"/>
          <w:sz w:val="24"/>
          <w:szCs w:val="24"/>
        </w:rPr>
        <w:br w:type="page"/>
      </w:r>
    </w:p>
    <w:p w14:paraId="1C66844B" w14:textId="77777777" w:rsidR="00FC1B2E" w:rsidRPr="006D6EF3" w:rsidRDefault="00FC1B2E" w:rsidP="00FC1B2E">
      <w:pPr>
        <w:jc w:val="center"/>
        <w:rPr>
          <w:rFonts w:asciiTheme="majorBidi" w:eastAsia="Arial Unicode MS" w:hAnsiTheme="majorBidi" w:cstheme="majorBidi"/>
          <w:b/>
          <w:bCs/>
          <w:sz w:val="28"/>
          <w:szCs w:val="28"/>
          <w:lang w:val="en-US"/>
        </w:rPr>
      </w:pPr>
      <w:r w:rsidRPr="006D6EF3">
        <w:rPr>
          <w:rFonts w:asciiTheme="majorBidi" w:eastAsia="Arial Unicode MS" w:hAnsiTheme="majorBidi" w:cstheme="majorBidi"/>
          <w:b/>
          <w:bCs/>
          <w:sz w:val="28"/>
          <w:szCs w:val="28"/>
          <w:lang w:val="en-US"/>
        </w:rPr>
        <w:lastRenderedPageBreak/>
        <w:t>SI B- Seasonal variability of the constituents</w:t>
      </w:r>
    </w:p>
    <w:p w14:paraId="23EE00F9" w14:textId="77777777" w:rsidR="00FC1B2E" w:rsidRPr="006D6EF3" w:rsidRDefault="00FC1B2E" w:rsidP="00FC1B2E">
      <w:pPr>
        <w:jc w:val="both"/>
        <w:rPr>
          <w:rFonts w:asciiTheme="majorBidi" w:hAnsiTheme="majorBidi" w:cstheme="majorBidi"/>
          <w:sz w:val="24"/>
          <w:szCs w:val="24"/>
        </w:rPr>
      </w:pPr>
      <w:r w:rsidRPr="006D6EF3">
        <w:rPr>
          <w:rFonts w:asciiTheme="majorBidi" w:hAnsiTheme="majorBidi" w:cstheme="majorBidi"/>
          <w:sz w:val="24"/>
          <w:szCs w:val="24"/>
        </w:rPr>
        <w:t>The percentage of the 11,472 total observations for the target constituents in the data set for each season is 3.7 (winter, ice cover), 34.8 (spring), 45.6 (summer), and 15.9 (fall). Although winter has sparse data coverage, 24 of the 31 constituents are represented, versus all 31 in the other seasons. Plots of seasonal trends of six of the most important constituents are shown below for all lakes/reservoirs. These plots reveal normal behavior over the seasons. Temperature is ~5 C in winter and increases in the spring and summer, dropping in the fall. Specific conductance is highly variable with most values between 500 and 5,000 mSiemens (UL has a significantly higher particular conductance than the six reservoirs). Total N and P are lower in winter than spring through fall as expected, and biological parameters follow normal patterns of low in winter (total coliform is not measured in winter) and higher in spring through fall.</w:t>
      </w:r>
    </w:p>
    <w:tbl>
      <w:tblPr>
        <w:tblStyle w:val="TableGrid"/>
        <w:tblW w:w="0" w:type="auto"/>
        <w:tblLook w:val="04A0" w:firstRow="1" w:lastRow="0" w:firstColumn="1" w:lastColumn="0" w:noHBand="0" w:noVBand="1"/>
      </w:tblPr>
      <w:tblGrid>
        <w:gridCol w:w="9016"/>
      </w:tblGrid>
      <w:tr w:rsidR="006D6EF3" w:rsidRPr="006D6EF3" w14:paraId="706057CE" w14:textId="77777777" w:rsidTr="00652DD4">
        <w:tc>
          <w:tcPr>
            <w:tcW w:w="9016" w:type="dxa"/>
            <w:tcBorders>
              <w:bottom w:val="single" w:sz="4" w:space="0" w:color="auto"/>
            </w:tcBorders>
          </w:tcPr>
          <w:p w14:paraId="7CA80E1F" w14:textId="77777777" w:rsidR="00FC1B2E" w:rsidRPr="006D6EF3" w:rsidRDefault="00FC1B2E" w:rsidP="00652DD4">
            <w:pPr>
              <w:jc w:val="center"/>
            </w:pPr>
            <w:r w:rsidRPr="006D6EF3">
              <w:rPr>
                <w:noProof/>
              </w:rPr>
              <mc:AlternateContent>
                <mc:Choice Requires="wps">
                  <w:drawing>
                    <wp:anchor distT="0" distB="0" distL="114300" distR="114300" simplePos="0" relativeHeight="251664384" behindDoc="0" locked="0" layoutInCell="1" allowOverlap="1" wp14:anchorId="199D2D33" wp14:editId="3DDBCB01">
                      <wp:simplePos x="0" y="0"/>
                      <wp:positionH relativeFrom="column">
                        <wp:posOffset>-3175</wp:posOffset>
                      </wp:positionH>
                      <wp:positionV relativeFrom="paragraph">
                        <wp:posOffset>19418</wp:posOffset>
                      </wp:positionV>
                      <wp:extent cx="272053" cy="249382"/>
                      <wp:effectExtent l="0" t="0" r="0" b="0"/>
                      <wp:wrapNone/>
                      <wp:docPr id="1063187916" name="Text Box 3"/>
                      <wp:cNvGraphicFramePr/>
                      <a:graphic xmlns:a="http://schemas.openxmlformats.org/drawingml/2006/main">
                        <a:graphicData uri="http://schemas.microsoft.com/office/word/2010/wordprocessingShape">
                          <wps:wsp>
                            <wps:cNvSpPr txBox="1"/>
                            <wps:spPr>
                              <a:xfrm>
                                <a:off x="0" y="0"/>
                                <a:ext cx="272053" cy="249382"/>
                              </a:xfrm>
                              <a:prstGeom prst="rect">
                                <a:avLst/>
                              </a:prstGeom>
                              <a:solidFill>
                                <a:srgbClr val="FFFF00"/>
                              </a:solidFill>
                              <a:ln w="6350">
                                <a:noFill/>
                              </a:ln>
                            </wps:spPr>
                            <wps:txbx>
                              <w:txbxContent>
                                <w:p w14:paraId="3AC4889C" w14:textId="77777777" w:rsidR="00FC1B2E" w:rsidRDefault="00FC1B2E" w:rsidP="00FC1B2E">
                                  <w:pPr>
                                    <w:shd w:val="clear" w:color="auto" w:fill="FFFF00"/>
                                  </w:pPr>
                                  <w:r w:rsidRPr="00180256">
                                    <w:rPr>
                                      <w:highlight w:val="yello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9D2D33" id="_x0000_t202" coordsize="21600,21600" o:spt="202" path="m,l,21600r21600,l21600,xe">
                      <v:stroke joinstyle="miter"/>
                      <v:path gradientshapeok="t" o:connecttype="rect"/>
                    </v:shapetype>
                    <v:shape id="Text Box 3" o:spid="_x0000_s1026" type="#_x0000_t202" style="position:absolute;left:0;text-align:left;margin-left:-.25pt;margin-top:1.55pt;width:21.4pt;height:19.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" fillcolor="yellow" stroked="f" strokeweight=".5pt">
                      <v:textbox>
                        <w:txbxContent>
                          <w:p w14:paraId="3AC4889C" w14:textId="77777777" w:rsidR="00FC1B2E" w:rsidRDefault="00FC1B2E" w:rsidP="00FC1B2E">
                            <w:pPr>
                              <w:shd w:val="clear" w:color="auto" w:fill="FFFF00"/>
                            </w:pPr>
                            <w:r w:rsidRPr="00180256">
                              <w:rPr>
                                <w:highlight w:val="yellow"/>
                              </w:rPr>
                              <w:t>a</w:t>
                            </w:r>
                          </w:p>
                        </w:txbxContent>
                      </v:textbox>
                    </v:shape>
                  </w:pict>
                </mc:Fallback>
              </mc:AlternateContent>
            </w:r>
          </w:p>
          <w:p w14:paraId="5632A7E8" w14:textId="77777777" w:rsidR="00FC1B2E" w:rsidRPr="006D6EF3" w:rsidRDefault="00FC1B2E" w:rsidP="00652DD4">
            <w:pPr>
              <w:jc w:val="center"/>
            </w:pPr>
            <w:r w:rsidRPr="006D6EF3">
              <w:rPr>
                <w:noProof/>
              </w:rPr>
              <w:drawing>
                <wp:inline distT="0" distB="0" distL="0" distR="0" wp14:anchorId="3407B829" wp14:editId="5C546497">
                  <wp:extent cx="5539011" cy="4222750"/>
                  <wp:effectExtent l="0" t="0" r="5080" b="6350"/>
                  <wp:docPr id="108500964" name="Picture 1" descr="A group of graphs showing different sizes and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0964" name="Picture 1" descr="A group of graphs showing different sizes and shapes&#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1635" cy="4247622"/>
                          </a:xfrm>
                          <a:prstGeom prst="rect">
                            <a:avLst/>
                          </a:prstGeom>
                          <a:noFill/>
                          <a:ln>
                            <a:noFill/>
                          </a:ln>
                        </pic:spPr>
                      </pic:pic>
                    </a:graphicData>
                  </a:graphic>
                </wp:inline>
              </w:drawing>
            </w:r>
          </w:p>
        </w:tc>
      </w:tr>
      <w:tr w:rsidR="006D6EF3" w:rsidRPr="006D6EF3" w14:paraId="3E73EBEF" w14:textId="77777777" w:rsidTr="00652DD4">
        <w:tc>
          <w:tcPr>
            <w:tcW w:w="9016" w:type="dxa"/>
            <w:tcBorders>
              <w:top w:val="single" w:sz="4" w:space="0" w:color="auto"/>
              <w:left w:val="nil"/>
              <w:bottom w:val="nil"/>
              <w:right w:val="nil"/>
            </w:tcBorders>
          </w:tcPr>
          <w:p w14:paraId="3B156296" w14:textId="77777777" w:rsidR="00FC1B2E" w:rsidRPr="006D6EF3" w:rsidRDefault="00FC1B2E" w:rsidP="00652DD4">
            <w:pPr>
              <w:ind w:left="741" w:hanging="741"/>
              <w:jc w:val="both"/>
              <w:rPr>
                <w:rFonts w:asciiTheme="majorBidi" w:hAnsiTheme="majorBidi" w:cstheme="majorBidi"/>
                <w:noProof/>
                <w:sz w:val="24"/>
                <w:szCs w:val="24"/>
              </w:rPr>
            </w:pPr>
            <w:bookmarkStart w:id="9" w:name="_Hlk189088700"/>
            <w:r w:rsidRPr="006D6EF3">
              <w:rPr>
                <w:rFonts w:asciiTheme="majorBidi" w:hAnsiTheme="majorBidi" w:cstheme="majorBidi"/>
                <w:b/>
                <w:bCs/>
                <w:noProof/>
                <w:sz w:val="24"/>
                <w:szCs w:val="24"/>
              </w:rPr>
              <w:t xml:space="preserve">Fig. S4: Plots of a) the monthly, b) seasonal, and c) annual trends </w:t>
            </w:r>
            <w:r w:rsidRPr="006D6EF3">
              <w:rPr>
                <w:rFonts w:asciiTheme="majorBidi" w:hAnsiTheme="majorBidi" w:cstheme="majorBidi"/>
                <w:b/>
                <w:bCs/>
                <w:sz w:val="24"/>
                <w:szCs w:val="24"/>
              </w:rPr>
              <w:t xml:space="preserve">for six of the most important constituents </w:t>
            </w:r>
            <w:bookmarkEnd w:id="9"/>
          </w:p>
        </w:tc>
      </w:tr>
      <w:tr w:rsidR="006D6EF3" w:rsidRPr="006D6EF3" w14:paraId="276D321D" w14:textId="77777777" w:rsidTr="00652DD4">
        <w:tc>
          <w:tcPr>
            <w:tcW w:w="9016" w:type="dxa"/>
            <w:tcBorders>
              <w:top w:val="nil"/>
            </w:tcBorders>
          </w:tcPr>
          <w:p w14:paraId="002F08B2" w14:textId="77777777" w:rsidR="00FC1B2E" w:rsidRPr="006D6EF3" w:rsidRDefault="00FC1B2E" w:rsidP="00652DD4">
            <w:pPr>
              <w:jc w:val="center"/>
            </w:pPr>
            <w:r w:rsidRPr="006D6EF3">
              <w:rPr>
                <w:noProof/>
              </w:rPr>
              <w:lastRenderedPageBreak/>
              <w:drawing>
                <wp:inline distT="0" distB="0" distL="0" distR="0" wp14:anchorId="16042EFC" wp14:editId="398B248E">
                  <wp:extent cx="5562600" cy="3517808"/>
                  <wp:effectExtent l="0" t="0" r="0" b="6985"/>
                  <wp:docPr id="302195762" name="Picture 1" descr="A group of graphs showing different types of pla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95762" name="Picture 1" descr="A group of graphs showing different types of plants&#10;&#10;Description automatically generated with medium confidence"/>
                          <pic:cNvPicPr/>
                        </pic:nvPicPr>
                        <pic:blipFill rotWithShape="1">
                          <a:blip r:embed="rId13"/>
                          <a:srcRect l="1351" r="2742"/>
                          <a:stretch/>
                        </pic:blipFill>
                        <pic:spPr bwMode="auto">
                          <a:xfrm>
                            <a:off x="0" y="0"/>
                            <a:ext cx="5609168" cy="3547258"/>
                          </a:xfrm>
                          <a:prstGeom prst="rect">
                            <a:avLst/>
                          </a:prstGeom>
                          <a:ln>
                            <a:noFill/>
                          </a:ln>
                          <a:extLst>
                            <a:ext uri="{53640926-AAD7-44D8-BBD7-CCE9431645EC}">
                              <a14:shadowObscured xmlns:a14="http://schemas.microsoft.com/office/drawing/2010/main"/>
                            </a:ext>
                          </a:extLst>
                        </pic:spPr>
                      </pic:pic>
                    </a:graphicData>
                  </a:graphic>
                </wp:inline>
              </w:drawing>
            </w:r>
            <w:r w:rsidRPr="006D6EF3">
              <w:rPr>
                <w:noProof/>
              </w:rPr>
              <mc:AlternateContent>
                <mc:Choice Requires="wps">
                  <w:drawing>
                    <wp:anchor distT="0" distB="0" distL="114300" distR="114300" simplePos="0" relativeHeight="251665408" behindDoc="0" locked="0" layoutInCell="1" allowOverlap="1" wp14:anchorId="2A063F78" wp14:editId="4CBD96F0">
                      <wp:simplePos x="0" y="0"/>
                      <wp:positionH relativeFrom="column">
                        <wp:posOffset>-6350</wp:posOffset>
                      </wp:positionH>
                      <wp:positionV relativeFrom="paragraph">
                        <wp:posOffset>4445</wp:posOffset>
                      </wp:positionV>
                      <wp:extent cx="272053" cy="249382"/>
                      <wp:effectExtent l="0" t="0" r="0" b="0"/>
                      <wp:wrapNone/>
                      <wp:docPr id="1039493364" name="Text Box 3"/>
                      <wp:cNvGraphicFramePr/>
                      <a:graphic xmlns:a="http://schemas.openxmlformats.org/drawingml/2006/main">
                        <a:graphicData uri="http://schemas.microsoft.com/office/word/2010/wordprocessingShape">
                          <wps:wsp>
                            <wps:cNvSpPr txBox="1"/>
                            <wps:spPr>
                              <a:xfrm>
                                <a:off x="0" y="0"/>
                                <a:ext cx="272053" cy="249382"/>
                              </a:xfrm>
                              <a:prstGeom prst="rect">
                                <a:avLst/>
                              </a:prstGeom>
                              <a:solidFill>
                                <a:srgbClr val="FFFF00"/>
                              </a:solidFill>
                              <a:ln w="6350">
                                <a:noFill/>
                              </a:ln>
                            </wps:spPr>
                            <wps:txbx>
                              <w:txbxContent>
                                <w:p w14:paraId="20B9A2D0" w14:textId="77777777" w:rsidR="00FC1B2E" w:rsidRDefault="00FC1B2E" w:rsidP="00FC1B2E">
                                  <w:pPr>
                                    <w:shd w:val="clear" w:color="auto" w:fill="FFFF00"/>
                                  </w:pPr>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063F78" id="_x0000_s1027" type="#_x0000_t202" style="position:absolute;left:0;text-align:left;margin-left:-.5pt;margin-top:.35pt;width:21.4pt;height:19.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" fillcolor="yellow" stroked="f" strokeweight=".5pt">
                      <v:textbox>
                        <w:txbxContent>
                          <w:p w14:paraId="20B9A2D0" w14:textId="77777777" w:rsidR="00FC1B2E" w:rsidRDefault="00FC1B2E" w:rsidP="00FC1B2E">
                            <w:pPr>
                              <w:shd w:val="clear" w:color="auto" w:fill="FFFF00"/>
                            </w:pPr>
                            <w:r>
                              <w:t>b</w:t>
                            </w:r>
                          </w:p>
                        </w:txbxContent>
                      </v:textbox>
                    </v:shape>
                  </w:pict>
                </mc:Fallback>
              </mc:AlternateContent>
            </w:r>
          </w:p>
        </w:tc>
      </w:tr>
      <w:tr w:rsidR="006D6EF3" w:rsidRPr="006D6EF3" w14:paraId="5AE337AB" w14:textId="77777777" w:rsidTr="00652DD4">
        <w:tc>
          <w:tcPr>
            <w:tcW w:w="9016" w:type="dxa"/>
            <w:tcBorders>
              <w:bottom w:val="single" w:sz="4" w:space="0" w:color="auto"/>
            </w:tcBorders>
          </w:tcPr>
          <w:p w14:paraId="232844C6" w14:textId="77777777" w:rsidR="00FC1B2E" w:rsidRPr="006D6EF3" w:rsidRDefault="00FC1B2E" w:rsidP="00652DD4">
            <w:pPr>
              <w:jc w:val="center"/>
            </w:pPr>
            <w:r w:rsidRPr="006D6EF3">
              <w:rPr>
                <w:noProof/>
              </w:rPr>
              <mc:AlternateContent>
                <mc:Choice Requires="wps">
                  <w:drawing>
                    <wp:anchor distT="0" distB="0" distL="114300" distR="114300" simplePos="0" relativeHeight="251666432" behindDoc="0" locked="0" layoutInCell="1" allowOverlap="1" wp14:anchorId="205465CF" wp14:editId="60D269E6">
                      <wp:simplePos x="0" y="0"/>
                      <wp:positionH relativeFrom="column">
                        <wp:posOffset>-6350</wp:posOffset>
                      </wp:positionH>
                      <wp:positionV relativeFrom="paragraph">
                        <wp:posOffset>3175</wp:posOffset>
                      </wp:positionV>
                      <wp:extent cx="272053" cy="249382"/>
                      <wp:effectExtent l="0" t="0" r="0" b="0"/>
                      <wp:wrapNone/>
                      <wp:docPr id="25037659" name="Text Box 3"/>
                      <wp:cNvGraphicFramePr/>
                      <a:graphic xmlns:a="http://schemas.openxmlformats.org/drawingml/2006/main">
                        <a:graphicData uri="http://schemas.microsoft.com/office/word/2010/wordprocessingShape">
                          <wps:wsp>
                            <wps:cNvSpPr txBox="1"/>
                            <wps:spPr>
                              <a:xfrm>
                                <a:off x="0" y="0"/>
                                <a:ext cx="272053" cy="249382"/>
                              </a:xfrm>
                              <a:prstGeom prst="rect">
                                <a:avLst/>
                              </a:prstGeom>
                              <a:solidFill>
                                <a:srgbClr val="FFFF00"/>
                              </a:solidFill>
                              <a:ln w="6350">
                                <a:noFill/>
                              </a:ln>
                            </wps:spPr>
                            <wps:txbx>
                              <w:txbxContent>
                                <w:p w14:paraId="0CA7CCBF" w14:textId="77777777" w:rsidR="00FC1B2E" w:rsidRDefault="00FC1B2E" w:rsidP="00FC1B2E">
                                  <w:pPr>
                                    <w:shd w:val="clear" w:color="auto" w:fill="FFFF00"/>
                                  </w:pPr>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5465CF" id="_x0000_s1028" type="#_x0000_t202" style="position:absolute;left:0;text-align:left;margin-left:-.5pt;margin-top:.25pt;width:21.4pt;height:19.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" fillcolor="yellow" stroked="f" strokeweight=".5pt">
                      <v:textbox>
                        <w:txbxContent>
                          <w:p w14:paraId="0CA7CCBF" w14:textId="77777777" w:rsidR="00FC1B2E" w:rsidRDefault="00FC1B2E" w:rsidP="00FC1B2E">
                            <w:pPr>
                              <w:shd w:val="clear" w:color="auto" w:fill="FFFF00"/>
                            </w:pPr>
                            <w:r>
                              <w:t>c</w:t>
                            </w:r>
                          </w:p>
                        </w:txbxContent>
                      </v:textbox>
                    </v:shape>
                  </w:pict>
                </mc:Fallback>
              </mc:AlternateContent>
            </w:r>
            <w:r w:rsidRPr="006D6EF3">
              <w:rPr>
                <w:noProof/>
              </w:rPr>
              <w:drawing>
                <wp:inline distT="0" distB="0" distL="0" distR="0" wp14:anchorId="03358323" wp14:editId="2CA3CD0C">
                  <wp:extent cx="5530850" cy="3867150"/>
                  <wp:effectExtent l="0" t="0" r="0" b="0"/>
                  <wp:docPr id="1726095062" name="Picture 2" descr="A group of graphs showing the different types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95062" name="Picture 2" descr="A group of graphs showing the different types of data&#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30850" cy="3867150"/>
                          </a:xfrm>
                          <a:prstGeom prst="rect">
                            <a:avLst/>
                          </a:prstGeom>
                          <a:noFill/>
                          <a:ln>
                            <a:noFill/>
                          </a:ln>
                        </pic:spPr>
                      </pic:pic>
                    </a:graphicData>
                  </a:graphic>
                </wp:inline>
              </w:drawing>
            </w:r>
          </w:p>
        </w:tc>
      </w:tr>
      <w:tr w:rsidR="006D6EF3" w:rsidRPr="006D6EF3" w14:paraId="572AC49C" w14:textId="77777777" w:rsidTr="00652DD4">
        <w:tc>
          <w:tcPr>
            <w:tcW w:w="9016" w:type="dxa"/>
            <w:tcBorders>
              <w:top w:val="single" w:sz="4" w:space="0" w:color="auto"/>
              <w:left w:val="nil"/>
              <w:bottom w:val="nil"/>
              <w:right w:val="nil"/>
            </w:tcBorders>
          </w:tcPr>
          <w:p w14:paraId="59DB8FDC" w14:textId="77777777" w:rsidR="00FC1B2E" w:rsidRPr="006D6EF3" w:rsidRDefault="00FC1B2E" w:rsidP="00652DD4">
            <w:pPr>
              <w:ind w:left="744" w:hanging="744"/>
              <w:jc w:val="both"/>
              <w:rPr>
                <w:rFonts w:asciiTheme="majorBidi" w:hAnsiTheme="majorBidi" w:cstheme="majorBidi"/>
                <w:b/>
                <w:bCs/>
                <w:noProof/>
                <w:sz w:val="28"/>
                <w:szCs w:val="28"/>
              </w:rPr>
            </w:pPr>
            <w:r w:rsidRPr="006D6EF3">
              <w:rPr>
                <w:rFonts w:asciiTheme="majorBidi" w:hAnsiTheme="majorBidi" w:cstheme="majorBidi"/>
                <w:b/>
                <w:bCs/>
                <w:noProof/>
                <w:sz w:val="24"/>
                <w:szCs w:val="24"/>
              </w:rPr>
              <w:t>Continued Fig S4……..</w:t>
            </w:r>
          </w:p>
        </w:tc>
      </w:tr>
    </w:tbl>
    <w:p w14:paraId="1EC57EC6" w14:textId="77777777" w:rsidR="00FC1B2E" w:rsidRPr="006D6EF3" w:rsidRDefault="00FC1B2E" w:rsidP="00FC1B2E">
      <w:pPr>
        <w:rPr>
          <w:rFonts w:asciiTheme="majorBidi" w:hAnsiTheme="majorBidi" w:cstheme="majorBidi"/>
          <w:b/>
          <w:bCs/>
          <w:sz w:val="24"/>
          <w:szCs w:val="24"/>
        </w:rPr>
      </w:pPr>
      <w:r w:rsidRPr="006D6EF3">
        <w:rPr>
          <w:rFonts w:asciiTheme="majorBidi" w:hAnsiTheme="majorBidi" w:cstheme="majorBidi"/>
          <w:b/>
          <w:bCs/>
          <w:sz w:val="24"/>
          <w:szCs w:val="24"/>
        </w:rPr>
        <w:br w:type="page"/>
      </w:r>
    </w:p>
    <w:p w14:paraId="6C52AD05" w14:textId="77777777" w:rsidR="00FC1B2E" w:rsidRPr="006D6EF3" w:rsidRDefault="00FC1B2E" w:rsidP="00FC1B2E">
      <w:pPr>
        <w:rPr>
          <w:rFonts w:asciiTheme="majorBidi" w:hAnsiTheme="majorBidi" w:cstheme="majorBidi"/>
          <w:sz w:val="24"/>
          <w:szCs w:val="24"/>
        </w:rPr>
        <w:sectPr w:rsidR="00FC1B2E" w:rsidRPr="006D6EF3">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13948"/>
      </w:tblGrid>
      <w:tr w:rsidR="006D6EF3" w:rsidRPr="006D6EF3" w14:paraId="05EB1765" w14:textId="77777777" w:rsidTr="00CD25F3">
        <w:tc>
          <w:tcPr>
            <w:tcW w:w="13948" w:type="dxa"/>
          </w:tcPr>
          <w:p w14:paraId="35011764" w14:textId="603483CB" w:rsidR="00AA6585" w:rsidRPr="006D6EF3" w:rsidRDefault="00CD25F3">
            <w:pPr>
              <w:rPr>
                <w:rFonts w:asciiTheme="majorBidi" w:hAnsiTheme="majorBidi" w:cstheme="majorBidi"/>
                <w:b/>
                <w:bCs/>
                <w:sz w:val="24"/>
                <w:szCs w:val="24"/>
              </w:rPr>
            </w:pPr>
            <w:r w:rsidRPr="006D6EF3">
              <w:rPr>
                <w:noProof/>
              </w:rPr>
              <w:lastRenderedPageBreak/>
              <w:drawing>
                <wp:inline distT="0" distB="0" distL="0" distR="0" wp14:anchorId="254C573F" wp14:editId="7A4DF984">
                  <wp:extent cx="8721865" cy="5107827"/>
                  <wp:effectExtent l="0" t="0" r="3175" b="0"/>
                  <wp:docPr id="2119493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29340" cy="5112204"/>
                          </a:xfrm>
                          <a:prstGeom prst="rect">
                            <a:avLst/>
                          </a:prstGeom>
                          <a:noFill/>
                          <a:ln>
                            <a:noFill/>
                          </a:ln>
                        </pic:spPr>
                      </pic:pic>
                    </a:graphicData>
                  </a:graphic>
                </wp:inline>
              </w:drawing>
            </w:r>
          </w:p>
        </w:tc>
      </w:tr>
      <w:tr w:rsidR="00F4393F" w:rsidRPr="006D6EF3" w14:paraId="76419C3F" w14:textId="77777777" w:rsidTr="00CD25F3">
        <w:tc>
          <w:tcPr>
            <w:tcW w:w="13948" w:type="dxa"/>
          </w:tcPr>
          <w:p w14:paraId="26ED3CC8" w14:textId="08CC270A" w:rsidR="00F4393F" w:rsidRPr="006D6EF3" w:rsidRDefault="00F4393F" w:rsidP="00F4393F">
            <w:pPr>
              <w:rPr>
                <w:rFonts w:asciiTheme="majorBidi" w:hAnsiTheme="majorBidi" w:cstheme="majorBidi"/>
                <w:b/>
                <w:bCs/>
                <w:sz w:val="24"/>
                <w:szCs w:val="24"/>
              </w:rPr>
            </w:pPr>
            <w:bookmarkStart w:id="10" w:name="_Hlk189086041"/>
            <w:r w:rsidRPr="006D6EF3">
              <w:rPr>
                <w:rFonts w:asciiTheme="majorBidi" w:hAnsiTheme="majorBidi" w:cstheme="majorBidi"/>
                <w:b/>
                <w:bCs/>
                <w:sz w:val="24"/>
                <w:szCs w:val="24"/>
              </w:rPr>
              <w:t>Fig S</w:t>
            </w:r>
            <w:r w:rsidR="00FC1B2E" w:rsidRPr="006D6EF3">
              <w:rPr>
                <w:rFonts w:asciiTheme="majorBidi" w:hAnsiTheme="majorBidi" w:cstheme="majorBidi"/>
                <w:b/>
                <w:bCs/>
                <w:sz w:val="24"/>
                <w:szCs w:val="24"/>
              </w:rPr>
              <w:t>5</w:t>
            </w:r>
            <w:r w:rsidRPr="006D6EF3">
              <w:rPr>
                <w:rFonts w:asciiTheme="majorBidi" w:hAnsiTheme="majorBidi" w:cstheme="majorBidi"/>
                <w:b/>
                <w:bCs/>
                <w:sz w:val="24"/>
                <w:szCs w:val="24"/>
              </w:rPr>
              <w:t xml:space="preserve">: a- Correlation analysis of 31 parameters in the original datasets </w:t>
            </w:r>
            <w:bookmarkEnd w:id="10"/>
          </w:p>
        </w:tc>
      </w:tr>
    </w:tbl>
    <w:p w14:paraId="58589AAA" w14:textId="77777777" w:rsidR="00CD25F3" w:rsidRPr="006D6EF3" w:rsidRDefault="00CD25F3"/>
    <w:tbl>
      <w:tblPr>
        <w:tblStyle w:val="TableGrid"/>
        <w:tblW w:w="0" w:type="auto"/>
        <w:tblLook w:val="04A0" w:firstRow="1" w:lastRow="0" w:firstColumn="1" w:lastColumn="0" w:noHBand="0" w:noVBand="1"/>
      </w:tblPr>
      <w:tblGrid>
        <w:gridCol w:w="13948"/>
      </w:tblGrid>
      <w:tr w:rsidR="006D6EF3" w:rsidRPr="006D6EF3" w14:paraId="0B891E75" w14:textId="77777777" w:rsidTr="00BE60BD">
        <w:tc>
          <w:tcPr>
            <w:tcW w:w="13948" w:type="dxa"/>
            <w:tcBorders>
              <w:bottom w:val="single" w:sz="4" w:space="0" w:color="auto"/>
            </w:tcBorders>
          </w:tcPr>
          <w:p w14:paraId="2FB69BF0" w14:textId="1BF3EABD" w:rsidR="00CD25F3" w:rsidRPr="006D6EF3" w:rsidRDefault="0039365D">
            <w:pPr>
              <w:rPr>
                <w:rFonts w:asciiTheme="majorBidi" w:hAnsiTheme="majorBidi" w:cstheme="majorBidi"/>
                <w:b/>
                <w:bCs/>
                <w:sz w:val="24"/>
                <w:szCs w:val="24"/>
              </w:rPr>
            </w:pPr>
            <w:r w:rsidRPr="006D6EF3">
              <w:rPr>
                <w:noProof/>
              </w:rPr>
              <w:lastRenderedPageBreak/>
              <w:drawing>
                <wp:inline distT="0" distB="0" distL="0" distR="0" wp14:anchorId="56BD7755" wp14:editId="0FDFD254">
                  <wp:extent cx="8725011" cy="5183542"/>
                  <wp:effectExtent l="0" t="0" r="0" b="0"/>
                  <wp:docPr id="868545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733310" cy="5188473"/>
                          </a:xfrm>
                          <a:prstGeom prst="rect">
                            <a:avLst/>
                          </a:prstGeom>
                          <a:noFill/>
                          <a:ln>
                            <a:noFill/>
                          </a:ln>
                        </pic:spPr>
                      </pic:pic>
                    </a:graphicData>
                  </a:graphic>
                </wp:inline>
              </w:drawing>
            </w:r>
          </w:p>
        </w:tc>
      </w:tr>
      <w:tr w:rsidR="00CD25F3" w:rsidRPr="006D6EF3" w14:paraId="2562BF7B" w14:textId="77777777" w:rsidTr="00BE60BD">
        <w:tc>
          <w:tcPr>
            <w:tcW w:w="13948" w:type="dxa"/>
            <w:tcBorders>
              <w:top w:val="single" w:sz="4" w:space="0" w:color="auto"/>
              <w:left w:val="nil"/>
              <w:bottom w:val="nil"/>
              <w:right w:val="nil"/>
            </w:tcBorders>
          </w:tcPr>
          <w:p w14:paraId="1D962DAB" w14:textId="1EDB9887" w:rsidR="00CD25F3" w:rsidRPr="006D6EF3" w:rsidRDefault="00036DFB">
            <w:pPr>
              <w:rPr>
                <w:rFonts w:asciiTheme="majorBidi" w:hAnsiTheme="majorBidi" w:cstheme="majorBidi"/>
                <w:b/>
                <w:bCs/>
                <w:sz w:val="24"/>
                <w:szCs w:val="24"/>
              </w:rPr>
            </w:pPr>
            <w:bookmarkStart w:id="11" w:name="_Hlk189086082"/>
            <w:r w:rsidRPr="006D6EF3">
              <w:rPr>
                <w:rFonts w:asciiTheme="majorBidi" w:hAnsiTheme="majorBidi" w:cstheme="majorBidi"/>
                <w:b/>
                <w:bCs/>
                <w:sz w:val="24"/>
                <w:szCs w:val="24"/>
              </w:rPr>
              <w:t>Fig S</w:t>
            </w:r>
            <w:r w:rsidR="00A550C1" w:rsidRPr="006D6EF3">
              <w:rPr>
                <w:rFonts w:asciiTheme="majorBidi" w:hAnsiTheme="majorBidi" w:cstheme="majorBidi"/>
                <w:b/>
                <w:bCs/>
                <w:sz w:val="24"/>
                <w:szCs w:val="24"/>
              </w:rPr>
              <w:t>5</w:t>
            </w:r>
            <w:r w:rsidR="002F3189" w:rsidRPr="006D6EF3">
              <w:rPr>
                <w:rFonts w:asciiTheme="majorBidi" w:hAnsiTheme="majorBidi" w:cstheme="majorBidi"/>
                <w:b/>
                <w:bCs/>
                <w:sz w:val="24"/>
                <w:szCs w:val="24"/>
              </w:rPr>
              <w:t xml:space="preserve">: </w:t>
            </w:r>
            <w:r w:rsidR="00C75FD8" w:rsidRPr="006D6EF3">
              <w:rPr>
                <w:rFonts w:asciiTheme="majorBidi" w:hAnsiTheme="majorBidi" w:cstheme="majorBidi"/>
                <w:b/>
                <w:bCs/>
                <w:sz w:val="24"/>
                <w:szCs w:val="24"/>
              </w:rPr>
              <w:t>b</w:t>
            </w:r>
            <w:r w:rsidR="002F3189" w:rsidRPr="006D6EF3">
              <w:rPr>
                <w:rFonts w:asciiTheme="majorBidi" w:hAnsiTheme="majorBidi" w:cstheme="majorBidi"/>
                <w:b/>
                <w:bCs/>
                <w:sz w:val="24"/>
                <w:szCs w:val="24"/>
              </w:rPr>
              <w:t xml:space="preserve">- </w:t>
            </w:r>
            <w:r w:rsidR="009908E1" w:rsidRPr="006D6EF3">
              <w:rPr>
                <w:rFonts w:asciiTheme="majorBidi" w:hAnsiTheme="majorBidi" w:cstheme="majorBidi"/>
                <w:b/>
                <w:bCs/>
                <w:sz w:val="24"/>
                <w:szCs w:val="24"/>
              </w:rPr>
              <w:t xml:space="preserve">Correlation analysis of </w:t>
            </w:r>
            <w:r w:rsidR="00F4393F" w:rsidRPr="006D6EF3">
              <w:rPr>
                <w:rFonts w:asciiTheme="majorBidi" w:hAnsiTheme="majorBidi" w:cstheme="majorBidi"/>
                <w:b/>
                <w:bCs/>
                <w:sz w:val="24"/>
                <w:szCs w:val="24"/>
              </w:rPr>
              <w:t>20</w:t>
            </w:r>
            <w:r w:rsidR="009908E1" w:rsidRPr="006D6EF3">
              <w:rPr>
                <w:rFonts w:asciiTheme="majorBidi" w:hAnsiTheme="majorBidi" w:cstheme="majorBidi"/>
                <w:b/>
                <w:bCs/>
                <w:sz w:val="24"/>
                <w:szCs w:val="24"/>
              </w:rPr>
              <w:t xml:space="preserve"> parameters </w:t>
            </w:r>
            <w:r w:rsidR="00F4393F" w:rsidRPr="006D6EF3">
              <w:rPr>
                <w:rFonts w:asciiTheme="majorBidi" w:hAnsiTheme="majorBidi" w:cstheme="majorBidi"/>
                <w:b/>
                <w:bCs/>
                <w:sz w:val="24"/>
                <w:szCs w:val="24"/>
              </w:rPr>
              <w:t>for PCA.</w:t>
            </w:r>
            <w:r w:rsidR="009908E1" w:rsidRPr="006D6EF3">
              <w:rPr>
                <w:rFonts w:asciiTheme="majorBidi" w:hAnsiTheme="majorBidi" w:cstheme="majorBidi"/>
                <w:b/>
                <w:bCs/>
                <w:sz w:val="24"/>
                <w:szCs w:val="24"/>
              </w:rPr>
              <w:t xml:space="preserve"> </w:t>
            </w:r>
          </w:p>
        </w:tc>
      </w:tr>
      <w:bookmarkEnd w:id="11"/>
    </w:tbl>
    <w:p w14:paraId="263768C8" w14:textId="77777777" w:rsidR="00AA6585" w:rsidRPr="006D6EF3" w:rsidRDefault="00AA6585">
      <w:pPr>
        <w:rPr>
          <w:rFonts w:asciiTheme="majorBidi" w:hAnsiTheme="majorBidi" w:cstheme="majorBidi"/>
          <w:b/>
          <w:bCs/>
          <w:sz w:val="24"/>
          <w:szCs w:val="24"/>
        </w:rPr>
        <w:sectPr w:rsidR="00AA6585" w:rsidRPr="006D6EF3" w:rsidSect="00AA6585">
          <w:pgSz w:w="16838" w:h="11906" w:orient="landscape"/>
          <w:pgMar w:top="1440" w:right="1440" w:bottom="1440" w:left="1440" w:header="709" w:footer="709" w:gutter="0"/>
          <w:cols w:space="708"/>
          <w:docGrid w:linePitch="360"/>
        </w:sectPr>
      </w:pPr>
    </w:p>
    <w:tbl>
      <w:tblPr>
        <w:tblW w:w="80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110"/>
        <w:gridCol w:w="992"/>
        <w:gridCol w:w="709"/>
        <w:gridCol w:w="870"/>
        <w:gridCol w:w="690"/>
        <w:gridCol w:w="709"/>
      </w:tblGrid>
      <w:tr w:rsidR="006D6EF3" w:rsidRPr="006D6EF3" w14:paraId="43B0C1FF" w14:textId="77777777" w:rsidTr="005F056C">
        <w:trPr>
          <w:cantSplit/>
          <w:trHeight w:val="170"/>
          <w:jc w:val="center"/>
        </w:trPr>
        <w:tc>
          <w:tcPr>
            <w:tcW w:w="8080" w:type="dxa"/>
            <w:gridSpan w:val="6"/>
            <w:tcBorders>
              <w:top w:val="nil"/>
              <w:left w:val="nil"/>
              <w:bottom w:val="single" w:sz="8" w:space="0" w:color="D9D9D9" w:themeColor="background1" w:themeShade="D9"/>
              <w:right w:val="nil"/>
            </w:tcBorders>
            <w:shd w:val="clear" w:color="auto" w:fill="FFFFFF"/>
          </w:tcPr>
          <w:p w14:paraId="1FD82FDC" w14:textId="366C270D" w:rsidR="00A322A2" w:rsidRPr="006D6EF3" w:rsidRDefault="00A322A2" w:rsidP="005C5B74">
            <w:pPr>
              <w:spacing w:after="0" w:line="320" w:lineRule="atLeast"/>
              <w:ind w:left="709" w:right="60" w:hanging="709"/>
              <w:jc w:val="both"/>
              <w:rPr>
                <w:rFonts w:asciiTheme="majorBidi" w:hAnsiTheme="majorBidi" w:cstheme="majorBidi"/>
                <w:b/>
                <w:bCs/>
                <w:lang w:val="en-US"/>
              </w:rPr>
            </w:pPr>
            <w:bookmarkStart w:id="12" w:name="_Hlk189086093"/>
            <w:r w:rsidRPr="006D6EF3">
              <w:rPr>
                <w:rFonts w:asciiTheme="majorBidi" w:hAnsiTheme="majorBidi" w:cstheme="majorBidi"/>
                <w:b/>
                <w:bCs/>
                <w:iCs/>
                <w:kern w:val="0"/>
                <w:sz w:val="24"/>
                <w:szCs w:val="24"/>
                <w:lang w:val="en-US"/>
                <w14:ligatures w14:val="none"/>
              </w:rPr>
              <w:lastRenderedPageBreak/>
              <w:t>Table S3:</w:t>
            </w:r>
            <w:r w:rsidRPr="006D6EF3">
              <w:rPr>
                <w:rFonts w:asciiTheme="majorBidi" w:hAnsiTheme="majorBidi" w:cstheme="majorBidi"/>
                <w:b/>
                <w:bCs/>
              </w:rPr>
              <w:t xml:space="preserve"> </w:t>
            </w:r>
            <w:r w:rsidRPr="006D6EF3">
              <w:rPr>
                <w:rFonts w:asciiTheme="majorBidi" w:hAnsiTheme="majorBidi" w:cstheme="majorBidi"/>
                <w:b/>
                <w:bCs/>
                <w:iCs/>
                <w:kern w:val="0"/>
                <w:sz w:val="24"/>
                <w:szCs w:val="24"/>
                <w:lang w:val="en-US"/>
                <w14:ligatures w14:val="none"/>
              </w:rPr>
              <w:t xml:space="preserve"> The rotated component matrix</w:t>
            </w:r>
            <w:r w:rsidR="0029055D" w:rsidRPr="006D6EF3">
              <w:rPr>
                <w:rFonts w:asciiTheme="majorBidi" w:hAnsiTheme="majorBidi" w:cstheme="majorBidi"/>
                <w:b/>
                <w:bCs/>
                <w:iCs/>
                <w:kern w:val="0"/>
                <w:sz w:val="24"/>
                <w:szCs w:val="24"/>
                <w:lang w:val="en-US"/>
                <w14:ligatures w14:val="none"/>
              </w:rPr>
              <w:t xml:space="preserve"> </w:t>
            </w:r>
            <w:r w:rsidR="0029055D" w:rsidRPr="006D6EF3">
              <w:rPr>
                <w:rFonts w:asciiTheme="majorBidi" w:hAnsiTheme="majorBidi" w:cstheme="majorBidi"/>
                <w:b/>
                <w:bCs/>
                <w:sz w:val="24"/>
                <w:szCs w:val="24"/>
              </w:rPr>
              <w:t>loadings</w:t>
            </w:r>
            <w:r w:rsidR="007F612D" w:rsidRPr="006D6EF3">
              <w:rPr>
                <w:rFonts w:asciiTheme="majorBidi" w:hAnsiTheme="majorBidi" w:cstheme="majorBidi"/>
                <w:b/>
                <w:bCs/>
                <w:sz w:val="24"/>
                <w:szCs w:val="24"/>
              </w:rPr>
              <w:t xml:space="preserve">, eigenvalues, and cumulative percent of variance </w:t>
            </w:r>
            <w:r w:rsidR="00D061B6" w:rsidRPr="006D6EF3">
              <w:rPr>
                <w:rFonts w:asciiTheme="majorBidi" w:hAnsiTheme="majorBidi" w:cstheme="majorBidi"/>
                <w:b/>
                <w:bCs/>
                <w:sz w:val="24"/>
                <w:szCs w:val="24"/>
              </w:rPr>
              <w:t>of</w:t>
            </w:r>
            <w:r w:rsidRPr="006D6EF3">
              <w:rPr>
                <w:rFonts w:asciiTheme="majorBidi" w:hAnsiTheme="majorBidi" w:cstheme="majorBidi"/>
                <w:b/>
                <w:bCs/>
                <w:lang w:val="en-US"/>
              </w:rPr>
              <w:t xml:space="preserve"> the principal component analysis. </w:t>
            </w:r>
            <w:bookmarkEnd w:id="12"/>
          </w:p>
        </w:tc>
      </w:tr>
      <w:tr w:rsidR="006D6EF3" w:rsidRPr="006D6EF3" w14:paraId="11C1AD67" w14:textId="77777777" w:rsidTr="005F056C">
        <w:trPr>
          <w:cantSplit/>
          <w:trHeight w:val="170"/>
          <w:jc w:val="center"/>
        </w:trPr>
        <w:tc>
          <w:tcPr>
            <w:tcW w:w="4110" w:type="dxa"/>
            <w:tcBorders>
              <w:top w:val="single" w:sz="8" w:space="0" w:color="D9D9D9" w:themeColor="background1" w:themeShade="D9"/>
              <w:left w:val="nil"/>
              <w:bottom w:val="single" w:sz="8" w:space="0" w:color="152935"/>
              <w:right w:val="nil"/>
            </w:tcBorders>
            <w:shd w:val="clear" w:color="auto" w:fill="FFFFFF"/>
          </w:tcPr>
          <w:p w14:paraId="6F0F1A84" w14:textId="77777777" w:rsidR="00A322A2" w:rsidRPr="006D6EF3" w:rsidRDefault="00A322A2" w:rsidP="005F056C">
            <w:pPr>
              <w:spacing w:after="0" w:line="240" w:lineRule="auto"/>
              <w:ind w:left="60" w:right="60"/>
              <w:jc w:val="center"/>
              <w:rPr>
                <w:rFonts w:asciiTheme="majorBidi" w:hAnsiTheme="majorBidi" w:cstheme="majorBidi"/>
                <w:sz w:val="20"/>
                <w:szCs w:val="20"/>
              </w:rPr>
            </w:pPr>
          </w:p>
        </w:tc>
        <w:tc>
          <w:tcPr>
            <w:tcW w:w="3970" w:type="dxa"/>
            <w:gridSpan w:val="5"/>
            <w:tcBorders>
              <w:top w:val="single" w:sz="8" w:space="0" w:color="D9D9D9" w:themeColor="background1" w:themeShade="D9"/>
              <w:left w:val="nil"/>
              <w:bottom w:val="single" w:sz="8" w:space="0" w:color="152935"/>
              <w:right w:val="nil"/>
            </w:tcBorders>
            <w:shd w:val="clear" w:color="auto" w:fill="FFFFFF"/>
          </w:tcPr>
          <w:p w14:paraId="317933B6"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 xml:space="preserve">Components </w:t>
            </w:r>
          </w:p>
        </w:tc>
      </w:tr>
      <w:tr w:rsidR="006D6EF3" w:rsidRPr="006D6EF3" w14:paraId="001C91E5" w14:textId="77777777" w:rsidTr="005F056C">
        <w:trPr>
          <w:cantSplit/>
          <w:trHeight w:val="170"/>
          <w:jc w:val="center"/>
        </w:trPr>
        <w:tc>
          <w:tcPr>
            <w:tcW w:w="4110" w:type="dxa"/>
            <w:tcBorders>
              <w:top w:val="nil"/>
              <w:left w:val="nil"/>
              <w:bottom w:val="single" w:sz="8" w:space="0" w:color="152935"/>
              <w:right w:val="single" w:sz="4" w:space="0" w:color="auto"/>
            </w:tcBorders>
            <w:shd w:val="clear" w:color="auto" w:fill="F2F2F2" w:themeFill="background1" w:themeFillShade="F2"/>
          </w:tcPr>
          <w:p w14:paraId="4E260B8E" w14:textId="77777777" w:rsidR="00A322A2" w:rsidRPr="006D6EF3" w:rsidRDefault="00A322A2" w:rsidP="005F056C">
            <w:pPr>
              <w:spacing w:after="0" w:line="240" w:lineRule="auto"/>
              <w:ind w:left="60" w:right="60"/>
              <w:rPr>
                <w:rFonts w:asciiTheme="majorBidi" w:hAnsiTheme="majorBidi" w:cstheme="majorBidi"/>
                <w:sz w:val="20"/>
                <w:szCs w:val="20"/>
              </w:rPr>
            </w:pPr>
          </w:p>
        </w:tc>
        <w:tc>
          <w:tcPr>
            <w:tcW w:w="992" w:type="dxa"/>
            <w:tcBorders>
              <w:top w:val="nil"/>
              <w:left w:val="single" w:sz="4" w:space="0" w:color="auto"/>
              <w:bottom w:val="single" w:sz="8" w:space="0" w:color="152935"/>
              <w:right w:val="nil"/>
            </w:tcBorders>
            <w:shd w:val="clear" w:color="auto" w:fill="F2F2F2" w:themeFill="background1" w:themeFillShade="F2"/>
            <w:vAlign w:val="bottom"/>
          </w:tcPr>
          <w:p w14:paraId="249616D6"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w:t>
            </w:r>
          </w:p>
        </w:tc>
        <w:tc>
          <w:tcPr>
            <w:tcW w:w="709" w:type="dxa"/>
            <w:tcBorders>
              <w:top w:val="nil"/>
              <w:left w:val="single" w:sz="8" w:space="0" w:color="E0E0E0"/>
              <w:bottom w:val="single" w:sz="8" w:space="0" w:color="152935"/>
              <w:right w:val="single" w:sz="8" w:space="0" w:color="E0E0E0"/>
            </w:tcBorders>
            <w:shd w:val="clear" w:color="auto" w:fill="F2F2F2" w:themeFill="background1" w:themeFillShade="F2"/>
            <w:vAlign w:val="bottom"/>
          </w:tcPr>
          <w:p w14:paraId="2CF6D7D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w:t>
            </w:r>
          </w:p>
        </w:tc>
        <w:tc>
          <w:tcPr>
            <w:tcW w:w="870" w:type="dxa"/>
            <w:tcBorders>
              <w:top w:val="nil"/>
              <w:left w:val="single" w:sz="8" w:space="0" w:color="E0E0E0"/>
              <w:bottom w:val="single" w:sz="8" w:space="0" w:color="152935"/>
              <w:right w:val="nil"/>
            </w:tcBorders>
            <w:shd w:val="clear" w:color="auto" w:fill="F2F2F2" w:themeFill="background1" w:themeFillShade="F2"/>
            <w:vAlign w:val="bottom"/>
          </w:tcPr>
          <w:p w14:paraId="14C28974"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3</w:t>
            </w:r>
          </w:p>
        </w:tc>
        <w:tc>
          <w:tcPr>
            <w:tcW w:w="690" w:type="dxa"/>
            <w:tcBorders>
              <w:top w:val="nil"/>
              <w:left w:val="single" w:sz="8" w:space="0" w:color="E0E0E0"/>
              <w:bottom w:val="single" w:sz="8" w:space="0" w:color="152935"/>
              <w:right w:val="nil"/>
            </w:tcBorders>
            <w:shd w:val="clear" w:color="auto" w:fill="F2F2F2" w:themeFill="background1" w:themeFillShade="F2"/>
            <w:vAlign w:val="bottom"/>
          </w:tcPr>
          <w:p w14:paraId="061FEBC7"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4</w:t>
            </w:r>
          </w:p>
        </w:tc>
        <w:tc>
          <w:tcPr>
            <w:tcW w:w="709" w:type="dxa"/>
            <w:tcBorders>
              <w:top w:val="nil"/>
              <w:left w:val="single" w:sz="8" w:space="0" w:color="E0E0E0"/>
              <w:bottom w:val="single" w:sz="8" w:space="0" w:color="152935"/>
              <w:right w:val="nil"/>
            </w:tcBorders>
            <w:shd w:val="clear" w:color="auto" w:fill="F2F2F2" w:themeFill="background1" w:themeFillShade="F2"/>
            <w:vAlign w:val="bottom"/>
          </w:tcPr>
          <w:p w14:paraId="11A4F375"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5</w:t>
            </w:r>
          </w:p>
        </w:tc>
      </w:tr>
      <w:tr w:rsidR="006D6EF3" w:rsidRPr="006D6EF3" w14:paraId="2B03538B" w14:textId="77777777" w:rsidTr="005F056C">
        <w:trPr>
          <w:cantSplit/>
          <w:trHeight w:val="170"/>
          <w:jc w:val="center"/>
        </w:trPr>
        <w:tc>
          <w:tcPr>
            <w:tcW w:w="4110" w:type="dxa"/>
            <w:tcBorders>
              <w:top w:val="single" w:sz="8" w:space="0" w:color="152935"/>
              <w:left w:val="nil"/>
              <w:bottom w:val="single" w:sz="8" w:space="0" w:color="AEAEAE"/>
              <w:right w:val="single" w:sz="4" w:space="0" w:color="auto"/>
            </w:tcBorders>
            <w:shd w:val="clear" w:color="auto" w:fill="FFFFFF"/>
          </w:tcPr>
          <w:p w14:paraId="6315AF1E"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 xml:space="preserve">Temperature </w:t>
            </w:r>
          </w:p>
        </w:tc>
        <w:tc>
          <w:tcPr>
            <w:tcW w:w="992" w:type="dxa"/>
            <w:tcBorders>
              <w:top w:val="single" w:sz="8" w:space="0" w:color="152935"/>
              <w:left w:val="single" w:sz="4" w:space="0" w:color="auto"/>
              <w:bottom w:val="single" w:sz="8" w:space="0" w:color="AEAEAE"/>
              <w:right w:val="nil"/>
            </w:tcBorders>
            <w:shd w:val="clear" w:color="auto" w:fill="FFFFFF"/>
          </w:tcPr>
          <w:p w14:paraId="51EC0331"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-.074</w:t>
            </w:r>
          </w:p>
        </w:tc>
        <w:tc>
          <w:tcPr>
            <w:tcW w:w="709" w:type="dxa"/>
            <w:tcBorders>
              <w:top w:val="single" w:sz="8" w:space="0" w:color="152935"/>
              <w:left w:val="single" w:sz="8" w:space="0" w:color="E0E0E0"/>
              <w:bottom w:val="single" w:sz="8" w:space="0" w:color="AEAEAE"/>
              <w:right w:val="single" w:sz="8" w:space="0" w:color="E0E0E0"/>
            </w:tcBorders>
            <w:shd w:val="clear" w:color="auto" w:fill="FFFFFF"/>
          </w:tcPr>
          <w:p w14:paraId="6643493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.180</w:t>
            </w:r>
          </w:p>
        </w:tc>
        <w:tc>
          <w:tcPr>
            <w:tcW w:w="870" w:type="dxa"/>
            <w:tcBorders>
              <w:top w:val="single" w:sz="8" w:space="0" w:color="152935"/>
              <w:left w:val="single" w:sz="8" w:space="0" w:color="E0E0E0"/>
              <w:bottom w:val="single" w:sz="8" w:space="0" w:color="AEAEAE"/>
              <w:right w:val="nil"/>
            </w:tcBorders>
            <w:shd w:val="clear" w:color="auto" w:fill="FFFFFF"/>
          </w:tcPr>
          <w:p w14:paraId="3E5D8C37"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.007</w:t>
            </w:r>
          </w:p>
        </w:tc>
        <w:tc>
          <w:tcPr>
            <w:tcW w:w="690" w:type="dxa"/>
            <w:tcBorders>
              <w:top w:val="single" w:sz="8" w:space="0" w:color="152935"/>
              <w:left w:val="single" w:sz="8" w:space="0" w:color="E0E0E0"/>
              <w:bottom w:val="single" w:sz="8" w:space="0" w:color="AEAEAE"/>
              <w:right w:val="nil"/>
            </w:tcBorders>
            <w:shd w:val="clear" w:color="auto" w:fill="FFFFFF"/>
          </w:tcPr>
          <w:p w14:paraId="25D8F8C4"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sz w:val="20"/>
                <w:szCs w:val="20"/>
              </w:rPr>
              <w:t>.</w:t>
            </w:r>
            <w:r w:rsidRPr="006D6EF3">
              <w:rPr>
                <w:rFonts w:asciiTheme="majorBidi" w:hAnsiTheme="majorBidi" w:cstheme="majorBidi"/>
                <w:b/>
                <w:bCs/>
                <w:sz w:val="20"/>
                <w:szCs w:val="20"/>
              </w:rPr>
              <w:t>826</w:t>
            </w:r>
          </w:p>
        </w:tc>
        <w:tc>
          <w:tcPr>
            <w:tcW w:w="709" w:type="dxa"/>
            <w:tcBorders>
              <w:top w:val="single" w:sz="8" w:space="0" w:color="152935"/>
              <w:left w:val="single" w:sz="8" w:space="0" w:color="E0E0E0"/>
              <w:bottom w:val="single" w:sz="8" w:space="0" w:color="AEAEAE"/>
              <w:right w:val="nil"/>
            </w:tcBorders>
            <w:shd w:val="clear" w:color="auto" w:fill="FFFFFF"/>
          </w:tcPr>
          <w:p w14:paraId="0FCC486E"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-.041</w:t>
            </w:r>
          </w:p>
        </w:tc>
      </w:tr>
      <w:tr w:rsidR="006D6EF3" w:rsidRPr="006D6EF3" w14:paraId="4049337C"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39A8BC16"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Specific conductance</w:t>
            </w:r>
          </w:p>
        </w:tc>
        <w:tc>
          <w:tcPr>
            <w:tcW w:w="992" w:type="dxa"/>
            <w:tcBorders>
              <w:top w:val="single" w:sz="8" w:space="0" w:color="AEAEAE"/>
              <w:left w:val="single" w:sz="4" w:space="0" w:color="auto"/>
              <w:bottom w:val="single" w:sz="8" w:space="0" w:color="AEAEAE"/>
              <w:right w:val="nil"/>
            </w:tcBorders>
            <w:shd w:val="clear" w:color="auto" w:fill="FFFFFF"/>
          </w:tcPr>
          <w:p w14:paraId="19446180"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w:t>
            </w:r>
            <w:r w:rsidRPr="006D6EF3">
              <w:rPr>
                <w:rFonts w:asciiTheme="majorBidi" w:hAnsiTheme="majorBidi" w:cstheme="majorBidi"/>
                <w:b/>
                <w:bCs/>
                <w:sz w:val="20"/>
                <w:szCs w:val="20"/>
              </w:rPr>
              <w:t>956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6F5D263E"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.196</w:t>
            </w:r>
          </w:p>
        </w:tc>
        <w:tc>
          <w:tcPr>
            <w:tcW w:w="870" w:type="dxa"/>
            <w:tcBorders>
              <w:top w:val="single" w:sz="8" w:space="0" w:color="AEAEAE"/>
              <w:left w:val="single" w:sz="8" w:space="0" w:color="E0E0E0"/>
              <w:bottom w:val="single" w:sz="8" w:space="0" w:color="AEAEAE"/>
              <w:right w:val="nil"/>
            </w:tcBorders>
            <w:shd w:val="clear" w:color="auto" w:fill="FFFFFF"/>
          </w:tcPr>
          <w:p w14:paraId="639101F2"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.140</w:t>
            </w:r>
          </w:p>
        </w:tc>
        <w:tc>
          <w:tcPr>
            <w:tcW w:w="690" w:type="dxa"/>
            <w:tcBorders>
              <w:top w:val="single" w:sz="8" w:space="0" w:color="AEAEAE"/>
              <w:left w:val="single" w:sz="8" w:space="0" w:color="E0E0E0"/>
              <w:bottom w:val="single" w:sz="8" w:space="0" w:color="AEAEAE"/>
              <w:right w:val="nil"/>
            </w:tcBorders>
            <w:shd w:val="clear" w:color="auto" w:fill="FFFFFF"/>
          </w:tcPr>
          <w:p w14:paraId="4D0490A2"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-.001</w:t>
            </w:r>
          </w:p>
        </w:tc>
        <w:tc>
          <w:tcPr>
            <w:tcW w:w="709" w:type="dxa"/>
            <w:tcBorders>
              <w:top w:val="single" w:sz="8" w:space="0" w:color="AEAEAE"/>
              <w:left w:val="single" w:sz="8" w:space="0" w:color="E0E0E0"/>
              <w:bottom w:val="single" w:sz="8" w:space="0" w:color="AEAEAE"/>
              <w:right w:val="nil"/>
            </w:tcBorders>
            <w:shd w:val="clear" w:color="auto" w:fill="FFFFFF"/>
          </w:tcPr>
          <w:p w14:paraId="432D6A06"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.015</w:t>
            </w:r>
          </w:p>
        </w:tc>
      </w:tr>
      <w:tr w:rsidR="006D6EF3" w:rsidRPr="006D6EF3" w14:paraId="173781A1"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5348E494"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Dissolved oxygen (DO)</w:t>
            </w:r>
          </w:p>
        </w:tc>
        <w:tc>
          <w:tcPr>
            <w:tcW w:w="992" w:type="dxa"/>
            <w:tcBorders>
              <w:top w:val="single" w:sz="8" w:space="0" w:color="AEAEAE"/>
              <w:left w:val="single" w:sz="4" w:space="0" w:color="auto"/>
              <w:bottom w:val="single" w:sz="8" w:space="0" w:color="AEAEAE"/>
              <w:right w:val="nil"/>
            </w:tcBorders>
            <w:shd w:val="clear" w:color="auto" w:fill="FFFFFF"/>
          </w:tcPr>
          <w:p w14:paraId="2E75D50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.232</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979A65C"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-.068</w:t>
            </w:r>
          </w:p>
        </w:tc>
        <w:tc>
          <w:tcPr>
            <w:tcW w:w="870" w:type="dxa"/>
            <w:tcBorders>
              <w:top w:val="single" w:sz="8" w:space="0" w:color="AEAEAE"/>
              <w:left w:val="single" w:sz="8" w:space="0" w:color="E0E0E0"/>
              <w:bottom w:val="single" w:sz="8" w:space="0" w:color="AEAEAE"/>
              <w:right w:val="nil"/>
            </w:tcBorders>
            <w:shd w:val="clear" w:color="auto" w:fill="FFFFFF"/>
          </w:tcPr>
          <w:p w14:paraId="4AF00232"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-.315</w:t>
            </w:r>
          </w:p>
        </w:tc>
        <w:tc>
          <w:tcPr>
            <w:tcW w:w="690" w:type="dxa"/>
            <w:tcBorders>
              <w:top w:val="single" w:sz="8" w:space="0" w:color="AEAEAE"/>
              <w:left w:val="single" w:sz="8" w:space="0" w:color="E0E0E0"/>
              <w:bottom w:val="single" w:sz="8" w:space="0" w:color="AEAEAE"/>
              <w:right w:val="nil"/>
            </w:tcBorders>
            <w:shd w:val="clear" w:color="auto" w:fill="FFFFFF"/>
          </w:tcPr>
          <w:p w14:paraId="74910BDB"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-.718</w:t>
            </w:r>
          </w:p>
        </w:tc>
        <w:tc>
          <w:tcPr>
            <w:tcW w:w="709" w:type="dxa"/>
            <w:tcBorders>
              <w:top w:val="single" w:sz="8" w:space="0" w:color="AEAEAE"/>
              <w:left w:val="single" w:sz="8" w:space="0" w:color="E0E0E0"/>
              <w:bottom w:val="single" w:sz="8" w:space="0" w:color="AEAEAE"/>
              <w:right w:val="nil"/>
            </w:tcBorders>
            <w:shd w:val="clear" w:color="auto" w:fill="FFFFFF"/>
          </w:tcPr>
          <w:p w14:paraId="7B80CCA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.507</w:t>
            </w:r>
          </w:p>
        </w:tc>
      </w:tr>
      <w:tr w:rsidR="006D6EF3" w:rsidRPr="006D6EF3" w14:paraId="3A1CF856"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4774AD11"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Dissolved oxygen saturation (%)</w:t>
            </w:r>
          </w:p>
        </w:tc>
        <w:tc>
          <w:tcPr>
            <w:tcW w:w="992" w:type="dxa"/>
            <w:tcBorders>
              <w:top w:val="single" w:sz="8" w:space="0" w:color="AEAEAE"/>
              <w:left w:val="single" w:sz="4" w:space="0" w:color="auto"/>
              <w:bottom w:val="single" w:sz="8" w:space="0" w:color="AEAEAE"/>
              <w:right w:val="nil"/>
            </w:tcBorders>
            <w:shd w:val="clear" w:color="auto" w:fill="FFFFFF"/>
          </w:tcPr>
          <w:p w14:paraId="62204C20"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.218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C15577F"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.169</w:t>
            </w:r>
          </w:p>
        </w:tc>
        <w:tc>
          <w:tcPr>
            <w:tcW w:w="870" w:type="dxa"/>
            <w:tcBorders>
              <w:top w:val="single" w:sz="8" w:space="0" w:color="AEAEAE"/>
              <w:left w:val="single" w:sz="8" w:space="0" w:color="E0E0E0"/>
              <w:bottom w:val="single" w:sz="8" w:space="0" w:color="AEAEAE"/>
              <w:right w:val="nil"/>
            </w:tcBorders>
            <w:shd w:val="clear" w:color="auto" w:fill="FFFFFF"/>
          </w:tcPr>
          <w:p w14:paraId="29CA5DE2"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-.323</w:t>
            </w:r>
          </w:p>
        </w:tc>
        <w:tc>
          <w:tcPr>
            <w:tcW w:w="690" w:type="dxa"/>
            <w:tcBorders>
              <w:top w:val="single" w:sz="8" w:space="0" w:color="AEAEAE"/>
              <w:left w:val="single" w:sz="8" w:space="0" w:color="E0E0E0"/>
              <w:bottom w:val="single" w:sz="8" w:space="0" w:color="AEAEAE"/>
              <w:right w:val="nil"/>
            </w:tcBorders>
            <w:shd w:val="clear" w:color="auto" w:fill="FFFFFF"/>
          </w:tcPr>
          <w:p w14:paraId="53806A29"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-.139</w:t>
            </w:r>
          </w:p>
        </w:tc>
        <w:tc>
          <w:tcPr>
            <w:tcW w:w="709" w:type="dxa"/>
            <w:tcBorders>
              <w:top w:val="single" w:sz="8" w:space="0" w:color="AEAEAE"/>
              <w:left w:val="single" w:sz="8" w:space="0" w:color="E0E0E0"/>
              <w:bottom w:val="single" w:sz="8" w:space="0" w:color="AEAEAE"/>
              <w:right w:val="nil"/>
            </w:tcBorders>
            <w:shd w:val="clear" w:color="auto" w:fill="FFFFFF"/>
          </w:tcPr>
          <w:p w14:paraId="0075968B"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.754</w:t>
            </w:r>
          </w:p>
        </w:tc>
      </w:tr>
      <w:tr w:rsidR="006D6EF3" w:rsidRPr="006D6EF3" w14:paraId="58A28E83"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046FCAAC"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Hardness, Calcium</w:t>
            </w:r>
          </w:p>
        </w:tc>
        <w:tc>
          <w:tcPr>
            <w:tcW w:w="992" w:type="dxa"/>
            <w:tcBorders>
              <w:top w:val="single" w:sz="8" w:space="0" w:color="AEAEAE"/>
              <w:left w:val="single" w:sz="4" w:space="0" w:color="auto"/>
              <w:bottom w:val="single" w:sz="8" w:space="0" w:color="AEAEAE"/>
              <w:right w:val="nil"/>
            </w:tcBorders>
            <w:shd w:val="clear" w:color="auto" w:fill="FFFFFF"/>
          </w:tcPr>
          <w:p w14:paraId="4FBED5BE"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.405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671AA8C5"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sz w:val="20"/>
                <w:szCs w:val="20"/>
              </w:rPr>
              <w:t>.</w:t>
            </w:r>
            <w:r w:rsidRPr="006D6EF3">
              <w:rPr>
                <w:rFonts w:asciiTheme="majorBidi" w:hAnsiTheme="majorBidi" w:cstheme="majorBidi"/>
                <w:b/>
                <w:bCs/>
                <w:sz w:val="20"/>
                <w:szCs w:val="20"/>
              </w:rPr>
              <w:t>845</w:t>
            </w:r>
          </w:p>
        </w:tc>
        <w:tc>
          <w:tcPr>
            <w:tcW w:w="870" w:type="dxa"/>
            <w:tcBorders>
              <w:top w:val="single" w:sz="8" w:space="0" w:color="AEAEAE"/>
              <w:left w:val="single" w:sz="8" w:space="0" w:color="E0E0E0"/>
              <w:bottom w:val="single" w:sz="8" w:space="0" w:color="AEAEAE"/>
              <w:right w:val="nil"/>
            </w:tcBorders>
            <w:shd w:val="clear" w:color="auto" w:fill="FFFFFF"/>
          </w:tcPr>
          <w:p w14:paraId="04C98A1A"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.024</w:t>
            </w:r>
          </w:p>
        </w:tc>
        <w:tc>
          <w:tcPr>
            <w:tcW w:w="690" w:type="dxa"/>
            <w:tcBorders>
              <w:top w:val="single" w:sz="8" w:space="0" w:color="AEAEAE"/>
              <w:left w:val="single" w:sz="8" w:space="0" w:color="E0E0E0"/>
              <w:bottom w:val="single" w:sz="8" w:space="0" w:color="AEAEAE"/>
              <w:right w:val="nil"/>
            </w:tcBorders>
            <w:shd w:val="clear" w:color="auto" w:fill="FFFFFF"/>
          </w:tcPr>
          <w:p w14:paraId="42C3B69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.044</w:t>
            </w:r>
          </w:p>
        </w:tc>
        <w:tc>
          <w:tcPr>
            <w:tcW w:w="709" w:type="dxa"/>
            <w:tcBorders>
              <w:top w:val="single" w:sz="8" w:space="0" w:color="AEAEAE"/>
              <w:left w:val="single" w:sz="8" w:space="0" w:color="E0E0E0"/>
              <w:bottom w:val="single" w:sz="8" w:space="0" w:color="AEAEAE"/>
              <w:right w:val="nil"/>
            </w:tcBorders>
            <w:shd w:val="clear" w:color="auto" w:fill="FFFFFF"/>
          </w:tcPr>
          <w:p w14:paraId="694008E8"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.063</w:t>
            </w:r>
          </w:p>
        </w:tc>
      </w:tr>
      <w:tr w:rsidR="006D6EF3" w:rsidRPr="006D6EF3" w14:paraId="2AA554B6"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6F421672" w14:textId="77777777" w:rsidR="00A322A2" w:rsidRPr="006D6EF3" w:rsidRDefault="00A322A2" w:rsidP="005F056C">
            <w:pPr>
              <w:spacing w:after="0" w:line="240" w:lineRule="auto"/>
              <w:ind w:left="60" w:right="60"/>
              <w:rPr>
                <w:rFonts w:asciiTheme="majorBidi" w:hAnsiTheme="majorBidi" w:cstheme="majorBidi"/>
                <w:b/>
                <w:bCs/>
                <w:sz w:val="20"/>
                <w:szCs w:val="20"/>
              </w:rPr>
            </w:pPr>
            <w:r w:rsidRPr="006D6EF3">
              <w:rPr>
                <w:rFonts w:asciiTheme="majorBidi" w:hAnsiTheme="majorBidi" w:cstheme="majorBidi"/>
                <w:sz w:val="20"/>
                <w:szCs w:val="20"/>
              </w:rPr>
              <w:t>Magnesium as calcium carbonate</w:t>
            </w:r>
          </w:p>
        </w:tc>
        <w:tc>
          <w:tcPr>
            <w:tcW w:w="992" w:type="dxa"/>
            <w:tcBorders>
              <w:top w:val="single" w:sz="8" w:space="0" w:color="AEAEAE"/>
              <w:left w:val="single" w:sz="4" w:space="0" w:color="auto"/>
              <w:bottom w:val="single" w:sz="8" w:space="0" w:color="AEAEAE"/>
              <w:right w:val="nil"/>
            </w:tcBorders>
            <w:shd w:val="clear" w:color="auto" w:fill="FFFFFF"/>
          </w:tcPr>
          <w:p w14:paraId="556411F8"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.944</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B1228F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.241</w:t>
            </w:r>
          </w:p>
        </w:tc>
        <w:tc>
          <w:tcPr>
            <w:tcW w:w="870" w:type="dxa"/>
            <w:tcBorders>
              <w:top w:val="single" w:sz="8" w:space="0" w:color="AEAEAE"/>
              <w:left w:val="single" w:sz="8" w:space="0" w:color="E0E0E0"/>
              <w:bottom w:val="single" w:sz="8" w:space="0" w:color="AEAEAE"/>
              <w:right w:val="nil"/>
            </w:tcBorders>
            <w:shd w:val="clear" w:color="auto" w:fill="FFFFFF"/>
          </w:tcPr>
          <w:p w14:paraId="02BB6035"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.144</w:t>
            </w:r>
          </w:p>
        </w:tc>
        <w:tc>
          <w:tcPr>
            <w:tcW w:w="690" w:type="dxa"/>
            <w:tcBorders>
              <w:top w:val="single" w:sz="8" w:space="0" w:color="AEAEAE"/>
              <w:left w:val="single" w:sz="8" w:space="0" w:color="E0E0E0"/>
              <w:bottom w:val="single" w:sz="8" w:space="0" w:color="AEAEAE"/>
              <w:right w:val="nil"/>
            </w:tcBorders>
            <w:shd w:val="clear" w:color="auto" w:fill="FFFFFF"/>
          </w:tcPr>
          <w:p w14:paraId="6966931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.017</w:t>
            </w:r>
          </w:p>
        </w:tc>
        <w:tc>
          <w:tcPr>
            <w:tcW w:w="709" w:type="dxa"/>
            <w:tcBorders>
              <w:top w:val="single" w:sz="8" w:space="0" w:color="AEAEAE"/>
              <w:left w:val="single" w:sz="8" w:space="0" w:color="E0E0E0"/>
              <w:bottom w:val="single" w:sz="8" w:space="0" w:color="AEAEAE"/>
              <w:right w:val="nil"/>
            </w:tcBorders>
            <w:shd w:val="clear" w:color="auto" w:fill="FFFFFF"/>
          </w:tcPr>
          <w:p w14:paraId="1F26B2C8"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.047</w:t>
            </w:r>
          </w:p>
        </w:tc>
      </w:tr>
      <w:tr w:rsidR="006D6EF3" w:rsidRPr="006D6EF3" w14:paraId="4FEDC687"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23AF8A7C" w14:textId="77777777" w:rsidR="00A322A2" w:rsidRPr="006D6EF3" w:rsidRDefault="00A322A2" w:rsidP="005F056C">
            <w:pPr>
              <w:spacing w:after="0" w:line="240" w:lineRule="auto"/>
              <w:ind w:left="60" w:right="60"/>
              <w:rPr>
                <w:rFonts w:asciiTheme="majorBidi" w:hAnsiTheme="majorBidi" w:cstheme="majorBidi"/>
                <w:b/>
                <w:bCs/>
                <w:sz w:val="20"/>
                <w:szCs w:val="20"/>
              </w:rPr>
            </w:pPr>
            <w:r w:rsidRPr="006D6EF3">
              <w:rPr>
                <w:rFonts w:asciiTheme="majorBidi" w:hAnsiTheme="majorBidi" w:cstheme="majorBidi"/>
                <w:sz w:val="20"/>
                <w:szCs w:val="20"/>
              </w:rPr>
              <w:t>Sodium</w:t>
            </w:r>
          </w:p>
        </w:tc>
        <w:tc>
          <w:tcPr>
            <w:tcW w:w="992" w:type="dxa"/>
            <w:tcBorders>
              <w:top w:val="single" w:sz="8" w:space="0" w:color="AEAEAE"/>
              <w:left w:val="single" w:sz="4" w:space="0" w:color="auto"/>
              <w:bottom w:val="single" w:sz="8" w:space="0" w:color="AEAEAE"/>
              <w:right w:val="nil"/>
            </w:tcBorders>
            <w:shd w:val="clear" w:color="auto" w:fill="FFFFFF"/>
          </w:tcPr>
          <w:p w14:paraId="20606BA6"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.926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E0E866A"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.261</w:t>
            </w:r>
          </w:p>
        </w:tc>
        <w:tc>
          <w:tcPr>
            <w:tcW w:w="870" w:type="dxa"/>
            <w:tcBorders>
              <w:top w:val="single" w:sz="8" w:space="0" w:color="AEAEAE"/>
              <w:left w:val="single" w:sz="8" w:space="0" w:color="E0E0E0"/>
              <w:bottom w:val="single" w:sz="8" w:space="0" w:color="AEAEAE"/>
              <w:right w:val="nil"/>
            </w:tcBorders>
            <w:shd w:val="clear" w:color="auto" w:fill="FFFFFF"/>
          </w:tcPr>
          <w:p w14:paraId="7E475271"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.163</w:t>
            </w:r>
          </w:p>
        </w:tc>
        <w:tc>
          <w:tcPr>
            <w:tcW w:w="690" w:type="dxa"/>
            <w:tcBorders>
              <w:top w:val="single" w:sz="8" w:space="0" w:color="AEAEAE"/>
              <w:left w:val="single" w:sz="8" w:space="0" w:color="E0E0E0"/>
              <w:bottom w:val="single" w:sz="8" w:space="0" w:color="AEAEAE"/>
              <w:right w:val="nil"/>
            </w:tcBorders>
            <w:shd w:val="clear" w:color="auto" w:fill="FFFFFF"/>
          </w:tcPr>
          <w:p w14:paraId="1132B34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.007</w:t>
            </w:r>
          </w:p>
        </w:tc>
        <w:tc>
          <w:tcPr>
            <w:tcW w:w="709" w:type="dxa"/>
            <w:tcBorders>
              <w:top w:val="single" w:sz="8" w:space="0" w:color="AEAEAE"/>
              <w:left w:val="single" w:sz="8" w:space="0" w:color="E0E0E0"/>
              <w:bottom w:val="single" w:sz="8" w:space="0" w:color="AEAEAE"/>
              <w:right w:val="nil"/>
            </w:tcBorders>
            <w:shd w:val="clear" w:color="auto" w:fill="FFFFFF"/>
          </w:tcPr>
          <w:p w14:paraId="6113CEB4"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.047</w:t>
            </w:r>
          </w:p>
        </w:tc>
      </w:tr>
      <w:tr w:rsidR="006D6EF3" w:rsidRPr="006D6EF3" w14:paraId="751C411F"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6FE5FB89" w14:textId="77777777" w:rsidR="00A322A2" w:rsidRPr="006D6EF3" w:rsidRDefault="00A322A2" w:rsidP="005F056C">
            <w:pPr>
              <w:spacing w:after="0" w:line="240" w:lineRule="auto"/>
              <w:ind w:left="60" w:right="60"/>
              <w:rPr>
                <w:rFonts w:asciiTheme="majorBidi" w:hAnsiTheme="majorBidi" w:cstheme="majorBidi"/>
                <w:b/>
                <w:bCs/>
                <w:sz w:val="20"/>
                <w:szCs w:val="20"/>
              </w:rPr>
            </w:pPr>
            <w:r w:rsidRPr="006D6EF3">
              <w:rPr>
                <w:rFonts w:asciiTheme="majorBidi" w:hAnsiTheme="majorBidi" w:cstheme="majorBidi"/>
                <w:sz w:val="20"/>
                <w:szCs w:val="20"/>
              </w:rPr>
              <w:t>Potassium</w:t>
            </w:r>
          </w:p>
        </w:tc>
        <w:tc>
          <w:tcPr>
            <w:tcW w:w="992" w:type="dxa"/>
            <w:tcBorders>
              <w:top w:val="single" w:sz="8" w:space="0" w:color="AEAEAE"/>
              <w:left w:val="single" w:sz="4" w:space="0" w:color="auto"/>
              <w:bottom w:val="single" w:sz="8" w:space="0" w:color="AEAEAE"/>
              <w:right w:val="nil"/>
            </w:tcBorders>
            <w:shd w:val="clear" w:color="auto" w:fill="FFFFFF"/>
          </w:tcPr>
          <w:p w14:paraId="64EFB672"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.953</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B372108"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.219</w:t>
            </w:r>
          </w:p>
        </w:tc>
        <w:tc>
          <w:tcPr>
            <w:tcW w:w="870" w:type="dxa"/>
            <w:tcBorders>
              <w:top w:val="single" w:sz="8" w:space="0" w:color="AEAEAE"/>
              <w:left w:val="single" w:sz="8" w:space="0" w:color="E0E0E0"/>
              <w:bottom w:val="single" w:sz="8" w:space="0" w:color="AEAEAE"/>
              <w:right w:val="nil"/>
            </w:tcBorders>
            <w:shd w:val="clear" w:color="auto" w:fill="FFFFFF"/>
          </w:tcPr>
          <w:p w14:paraId="6CFB2624"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.077</w:t>
            </w:r>
          </w:p>
        </w:tc>
        <w:tc>
          <w:tcPr>
            <w:tcW w:w="690" w:type="dxa"/>
            <w:tcBorders>
              <w:top w:val="single" w:sz="8" w:space="0" w:color="AEAEAE"/>
              <w:left w:val="single" w:sz="8" w:space="0" w:color="E0E0E0"/>
              <w:bottom w:val="single" w:sz="8" w:space="0" w:color="AEAEAE"/>
              <w:right w:val="nil"/>
            </w:tcBorders>
            <w:shd w:val="clear" w:color="auto" w:fill="FFFFFF"/>
          </w:tcPr>
          <w:p w14:paraId="79F3250A"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-.013</w:t>
            </w:r>
          </w:p>
        </w:tc>
        <w:tc>
          <w:tcPr>
            <w:tcW w:w="709" w:type="dxa"/>
            <w:tcBorders>
              <w:top w:val="single" w:sz="8" w:space="0" w:color="AEAEAE"/>
              <w:left w:val="single" w:sz="8" w:space="0" w:color="E0E0E0"/>
              <w:bottom w:val="single" w:sz="8" w:space="0" w:color="AEAEAE"/>
              <w:right w:val="nil"/>
            </w:tcBorders>
            <w:shd w:val="clear" w:color="auto" w:fill="FFFFFF"/>
          </w:tcPr>
          <w:p w14:paraId="7FE0FB79"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.108</w:t>
            </w:r>
          </w:p>
        </w:tc>
      </w:tr>
      <w:tr w:rsidR="006D6EF3" w:rsidRPr="006D6EF3" w14:paraId="5C2EF249"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57FB3F51" w14:textId="77777777" w:rsidR="00A322A2" w:rsidRPr="006D6EF3" w:rsidRDefault="00A322A2" w:rsidP="005F056C">
            <w:pPr>
              <w:spacing w:after="0" w:line="240" w:lineRule="auto"/>
              <w:ind w:left="60" w:right="60"/>
              <w:rPr>
                <w:rFonts w:asciiTheme="majorBidi" w:hAnsiTheme="majorBidi" w:cstheme="majorBidi"/>
                <w:b/>
                <w:bCs/>
                <w:sz w:val="20"/>
                <w:szCs w:val="20"/>
              </w:rPr>
            </w:pPr>
            <w:r w:rsidRPr="006D6EF3">
              <w:rPr>
                <w:rFonts w:asciiTheme="majorBidi" w:hAnsiTheme="majorBidi" w:cstheme="majorBidi"/>
                <w:sz w:val="20"/>
                <w:szCs w:val="20"/>
              </w:rPr>
              <w:t>Chloride</w:t>
            </w:r>
          </w:p>
        </w:tc>
        <w:tc>
          <w:tcPr>
            <w:tcW w:w="992" w:type="dxa"/>
            <w:tcBorders>
              <w:top w:val="single" w:sz="8" w:space="0" w:color="AEAEAE"/>
              <w:left w:val="single" w:sz="4" w:space="0" w:color="auto"/>
              <w:bottom w:val="single" w:sz="8" w:space="0" w:color="AEAEAE"/>
              <w:right w:val="nil"/>
            </w:tcBorders>
            <w:shd w:val="clear" w:color="auto" w:fill="FFFFFF"/>
          </w:tcPr>
          <w:p w14:paraId="5CB8E668"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.952</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C6C17C5"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.180</w:t>
            </w:r>
          </w:p>
        </w:tc>
        <w:tc>
          <w:tcPr>
            <w:tcW w:w="870" w:type="dxa"/>
            <w:tcBorders>
              <w:top w:val="single" w:sz="8" w:space="0" w:color="AEAEAE"/>
              <w:left w:val="single" w:sz="8" w:space="0" w:color="E0E0E0"/>
              <w:bottom w:val="single" w:sz="8" w:space="0" w:color="AEAEAE"/>
              <w:right w:val="nil"/>
            </w:tcBorders>
            <w:shd w:val="clear" w:color="auto" w:fill="FFFFFF"/>
          </w:tcPr>
          <w:p w14:paraId="19D8C14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.182</w:t>
            </w:r>
          </w:p>
        </w:tc>
        <w:tc>
          <w:tcPr>
            <w:tcW w:w="690" w:type="dxa"/>
            <w:tcBorders>
              <w:top w:val="single" w:sz="8" w:space="0" w:color="AEAEAE"/>
              <w:left w:val="single" w:sz="8" w:space="0" w:color="E0E0E0"/>
              <w:bottom w:val="single" w:sz="8" w:space="0" w:color="AEAEAE"/>
              <w:right w:val="nil"/>
            </w:tcBorders>
            <w:shd w:val="clear" w:color="auto" w:fill="FFFFFF"/>
          </w:tcPr>
          <w:p w14:paraId="2B7C6D8F"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.048</w:t>
            </w:r>
          </w:p>
        </w:tc>
        <w:tc>
          <w:tcPr>
            <w:tcW w:w="709" w:type="dxa"/>
            <w:tcBorders>
              <w:top w:val="single" w:sz="8" w:space="0" w:color="AEAEAE"/>
              <w:left w:val="single" w:sz="8" w:space="0" w:color="E0E0E0"/>
              <w:bottom w:val="single" w:sz="8" w:space="0" w:color="AEAEAE"/>
              <w:right w:val="nil"/>
            </w:tcBorders>
            <w:shd w:val="clear" w:color="auto" w:fill="FFFFFF"/>
          </w:tcPr>
          <w:p w14:paraId="5F83BE78"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.040</w:t>
            </w:r>
          </w:p>
        </w:tc>
      </w:tr>
      <w:tr w:rsidR="006D6EF3" w:rsidRPr="006D6EF3" w14:paraId="4BAC740F"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1011BB8E" w14:textId="77777777" w:rsidR="00A322A2" w:rsidRPr="006D6EF3" w:rsidRDefault="00A322A2" w:rsidP="005F056C">
            <w:pPr>
              <w:spacing w:after="0" w:line="240" w:lineRule="auto"/>
              <w:ind w:left="60" w:right="60"/>
              <w:rPr>
                <w:rFonts w:asciiTheme="majorBidi" w:hAnsiTheme="majorBidi" w:cstheme="majorBidi"/>
                <w:b/>
                <w:bCs/>
                <w:sz w:val="20"/>
                <w:szCs w:val="20"/>
              </w:rPr>
            </w:pPr>
            <w:r w:rsidRPr="006D6EF3">
              <w:rPr>
                <w:rFonts w:asciiTheme="majorBidi" w:hAnsiTheme="majorBidi" w:cstheme="majorBidi"/>
                <w:sz w:val="20"/>
                <w:szCs w:val="20"/>
              </w:rPr>
              <w:t>Sulfate</w:t>
            </w:r>
          </w:p>
        </w:tc>
        <w:tc>
          <w:tcPr>
            <w:tcW w:w="992" w:type="dxa"/>
            <w:tcBorders>
              <w:top w:val="single" w:sz="8" w:space="0" w:color="AEAEAE"/>
              <w:left w:val="single" w:sz="4" w:space="0" w:color="auto"/>
              <w:bottom w:val="single" w:sz="8" w:space="0" w:color="AEAEAE"/>
              <w:right w:val="nil"/>
            </w:tcBorders>
            <w:shd w:val="clear" w:color="auto" w:fill="FFFFFF"/>
          </w:tcPr>
          <w:p w14:paraId="1354F2AE"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.945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CEECA9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.241</w:t>
            </w:r>
          </w:p>
        </w:tc>
        <w:tc>
          <w:tcPr>
            <w:tcW w:w="870" w:type="dxa"/>
            <w:tcBorders>
              <w:top w:val="single" w:sz="8" w:space="0" w:color="AEAEAE"/>
              <w:left w:val="single" w:sz="8" w:space="0" w:color="E0E0E0"/>
              <w:bottom w:val="single" w:sz="8" w:space="0" w:color="AEAEAE"/>
              <w:right w:val="nil"/>
            </w:tcBorders>
            <w:shd w:val="clear" w:color="auto" w:fill="FFFFFF"/>
          </w:tcPr>
          <w:p w14:paraId="2FDFB4D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.144</w:t>
            </w:r>
          </w:p>
        </w:tc>
        <w:tc>
          <w:tcPr>
            <w:tcW w:w="690" w:type="dxa"/>
            <w:tcBorders>
              <w:top w:val="single" w:sz="8" w:space="0" w:color="AEAEAE"/>
              <w:left w:val="single" w:sz="8" w:space="0" w:color="E0E0E0"/>
              <w:bottom w:val="single" w:sz="8" w:space="0" w:color="AEAEAE"/>
              <w:right w:val="nil"/>
            </w:tcBorders>
            <w:shd w:val="clear" w:color="auto" w:fill="FFFFFF"/>
          </w:tcPr>
          <w:p w14:paraId="342A553B"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.023</w:t>
            </w:r>
          </w:p>
        </w:tc>
        <w:tc>
          <w:tcPr>
            <w:tcW w:w="709" w:type="dxa"/>
            <w:tcBorders>
              <w:top w:val="single" w:sz="8" w:space="0" w:color="AEAEAE"/>
              <w:left w:val="single" w:sz="8" w:space="0" w:color="E0E0E0"/>
              <w:bottom w:val="single" w:sz="8" w:space="0" w:color="AEAEAE"/>
              <w:right w:val="nil"/>
            </w:tcBorders>
            <w:shd w:val="clear" w:color="auto" w:fill="FFFFFF"/>
          </w:tcPr>
          <w:p w14:paraId="57149532"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.002</w:t>
            </w:r>
          </w:p>
        </w:tc>
      </w:tr>
      <w:tr w:rsidR="006D6EF3" w:rsidRPr="006D6EF3" w14:paraId="0CC1DEDD"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31ED3592" w14:textId="77777777" w:rsidR="00A322A2" w:rsidRPr="006D6EF3" w:rsidRDefault="00A322A2" w:rsidP="005F056C">
            <w:pPr>
              <w:spacing w:after="0" w:line="240" w:lineRule="auto"/>
              <w:ind w:left="60" w:right="60"/>
              <w:rPr>
                <w:rFonts w:asciiTheme="majorBidi" w:hAnsiTheme="majorBidi" w:cstheme="majorBidi"/>
                <w:sz w:val="20"/>
                <w:szCs w:val="20"/>
                <w:rtl/>
                <w:lang w:bidi="ar-EG"/>
              </w:rPr>
            </w:pPr>
            <w:r w:rsidRPr="006D6EF3">
              <w:rPr>
                <w:rFonts w:asciiTheme="majorBidi" w:hAnsiTheme="majorBidi" w:cstheme="majorBidi"/>
                <w:sz w:val="20"/>
                <w:szCs w:val="20"/>
              </w:rPr>
              <w:t>pH</w:t>
            </w:r>
          </w:p>
        </w:tc>
        <w:tc>
          <w:tcPr>
            <w:tcW w:w="992" w:type="dxa"/>
            <w:tcBorders>
              <w:top w:val="single" w:sz="8" w:space="0" w:color="AEAEAE"/>
              <w:left w:val="single" w:sz="4" w:space="0" w:color="auto"/>
              <w:bottom w:val="single" w:sz="8" w:space="0" w:color="AEAEAE"/>
              <w:right w:val="nil"/>
            </w:tcBorders>
            <w:shd w:val="clear" w:color="auto" w:fill="FFFFFF"/>
          </w:tcPr>
          <w:p w14:paraId="742CFEDF"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.240</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D3AB33C"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-.060</w:t>
            </w:r>
          </w:p>
        </w:tc>
        <w:tc>
          <w:tcPr>
            <w:tcW w:w="870" w:type="dxa"/>
            <w:tcBorders>
              <w:top w:val="single" w:sz="8" w:space="0" w:color="AEAEAE"/>
              <w:left w:val="single" w:sz="8" w:space="0" w:color="E0E0E0"/>
              <w:bottom w:val="single" w:sz="8" w:space="0" w:color="AEAEAE"/>
              <w:right w:val="nil"/>
            </w:tcBorders>
            <w:shd w:val="clear" w:color="auto" w:fill="FFFFFF"/>
          </w:tcPr>
          <w:p w14:paraId="4FFAF94F"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.006</w:t>
            </w:r>
          </w:p>
        </w:tc>
        <w:tc>
          <w:tcPr>
            <w:tcW w:w="690" w:type="dxa"/>
            <w:tcBorders>
              <w:top w:val="single" w:sz="8" w:space="0" w:color="AEAEAE"/>
              <w:left w:val="single" w:sz="8" w:space="0" w:color="E0E0E0"/>
              <w:bottom w:val="single" w:sz="8" w:space="0" w:color="AEAEAE"/>
              <w:right w:val="nil"/>
            </w:tcBorders>
            <w:shd w:val="clear" w:color="auto" w:fill="FFFFFF"/>
          </w:tcPr>
          <w:p w14:paraId="6A3B36EB"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w:t>
            </w:r>
            <w:r w:rsidRPr="006D6EF3">
              <w:rPr>
                <w:rFonts w:asciiTheme="majorBidi" w:hAnsiTheme="majorBidi" w:cstheme="majorBidi"/>
                <w:b/>
                <w:bCs/>
                <w:sz w:val="20"/>
                <w:szCs w:val="20"/>
              </w:rPr>
              <w:t>542</w:t>
            </w:r>
          </w:p>
        </w:tc>
        <w:tc>
          <w:tcPr>
            <w:tcW w:w="709" w:type="dxa"/>
            <w:tcBorders>
              <w:top w:val="single" w:sz="8" w:space="0" w:color="AEAEAE"/>
              <w:left w:val="single" w:sz="8" w:space="0" w:color="E0E0E0"/>
              <w:bottom w:val="single" w:sz="8" w:space="0" w:color="AEAEAE"/>
              <w:right w:val="nil"/>
            </w:tcBorders>
            <w:shd w:val="clear" w:color="auto" w:fill="FFFFFF"/>
          </w:tcPr>
          <w:p w14:paraId="7CB6D2CC"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.117</w:t>
            </w:r>
          </w:p>
        </w:tc>
      </w:tr>
      <w:tr w:rsidR="006D6EF3" w:rsidRPr="006D6EF3" w14:paraId="23FDA783"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048F766B"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Alkalinity</w:t>
            </w:r>
          </w:p>
        </w:tc>
        <w:tc>
          <w:tcPr>
            <w:tcW w:w="992" w:type="dxa"/>
            <w:tcBorders>
              <w:top w:val="single" w:sz="8" w:space="0" w:color="AEAEAE"/>
              <w:left w:val="single" w:sz="4" w:space="0" w:color="auto"/>
              <w:bottom w:val="single" w:sz="8" w:space="0" w:color="AEAEAE"/>
              <w:right w:val="nil"/>
            </w:tcBorders>
            <w:shd w:val="clear" w:color="auto" w:fill="FFFFFF"/>
          </w:tcPr>
          <w:p w14:paraId="0EBE87D8"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.561</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E6E19F3"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.677</w:t>
            </w:r>
          </w:p>
        </w:tc>
        <w:tc>
          <w:tcPr>
            <w:tcW w:w="870" w:type="dxa"/>
            <w:tcBorders>
              <w:top w:val="single" w:sz="8" w:space="0" w:color="AEAEAE"/>
              <w:left w:val="single" w:sz="8" w:space="0" w:color="E0E0E0"/>
              <w:bottom w:val="single" w:sz="8" w:space="0" w:color="AEAEAE"/>
              <w:right w:val="nil"/>
            </w:tcBorders>
            <w:shd w:val="clear" w:color="auto" w:fill="FFFFFF"/>
          </w:tcPr>
          <w:p w14:paraId="20E646C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.023</w:t>
            </w:r>
          </w:p>
        </w:tc>
        <w:tc>
          <w:tcPr>
            <w:tcW w:w="690" w:type="dxa"/>
            <w:tcBorders>
              <w:top w:val="single" w:sz="8" w:space="0" w:color="AEAEAE"/>
              <w:left w:val="single" w:sz="8" w:space="0" w:color="E0E0E0"/>
              <w:bottom w:val="single" w:sz="8" w:space="0" w:color="AEAEAE"/>
              <w:right w:val="nil"/>
            </w:tcBorders>
            <w:shd w:val="clear" w:color="auto" w:fill="FFFFFF"/>
          </w:tcPr>
          <w:p w14:paraId="3D356541"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.030</w:t>
            </w:r>
          </w:p>
        </w:tc>
        <w:tc>
          <w:tcPr>
            <w:tcW w:w="709" w:type="dxa"/>
            <w:tcBorders>
              <w:top w:val="single" w:sz="8" w:space="0" w:color="AEAEAE"/>
              <w:left w:val="single" w:sz="8" w:space="0" w:color="E0E0E0"/>
              <w:bottom w:val="single" w:sz="8" w:space="0" w:color="AEAEAE"/>
              <w:right w:val="nil"/>
            </w:tcBorders>
            <w:shd w:val="clear" w:color="auto" w:fill="FFFFFF"/>
          </w:tcPr>
          <w:p w14:paraId="447A5437"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-.027</w:t>
            </w:r>
          </w:p>
        </w:tc>
      </w:tr>
      <w:tr w:rsidR="006D6EF3" w:rsidRPr="006D6EF3" w14:paraId="47A78D87"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551004C9"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Alkalinity, bicarbonate</w:t>
            </w:r>
          </w:p>
        </w:tc>
        <w:tc>
          <w:tcPr>
            <w:tcW w:w="992" w:type="dxa"/>
            <w:tcBorders>
              <w:top w:val="single" w:sz="8" w:space="0" w:color="AEAEAE"/>
              <w:left w:val="single" w:sz="4" w:space="0" w:color="auto"/>
              <w:bottom w:val="single" w:sz="8" w:space="0" w:color="AEAEAE"/>
              <w:right w:val="nil"/>
            </w:tcBorders>
            <w:shd w:val="clear" w:color="auto" w:fill="FFFFFF"/>
          </w:tcPr>
          <w:p w14:paraId="629475B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.376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4743655"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sz w:val="20"/>
                <w:szCs w:val="20"/>
              </w:rPr>
              <w:t>.</w:t>
            </w:r>
            <w:r w:rsidRPr="006D6EF3">
              <w:rPr>
                <w:rFonts w:asciiTheme="majorBidi" w:hAnsiTheme="majorBidi" w:cstheme="majorBidi"/>
                <w:b/>
                <w:bCs/>
                <w:sz w:val="20"/>
                <w:szCs w:val="20"/>
              </w:rPr>
              <w:t>854</w:t>
            </w:r>
          </w:p>
        </w:tc>
        <w:tc>
          <w:tcPr>
            <w:tcW w:w="870" w:type="dxa"/>
            <w:tcBorders>
              <w:top w:val="single" w:sz="8" w:space="0" w:color="AEAEAE"/>
              <w:left w:val="single" w:sz="8" w:space="0" w:color="E0E0E0"/>
              <w:bottom w:val="single" w:sz="8" w:space="0" w:color="AEAEAE"/>
              <w:right w:val="nil"/>
            </w:tcBorders>
            <w:shd w:val="clear" w:color="auto" w:fill="FFFFFF"/>
          </w:tcPr>
          <w:p w14:paraId="295540B5"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.032</w:t>
            </w:r>
          </w:p>
        </w:tc>
        <w:tc>
          <w:tcPr>
            <w:tcW w:w="690" w:type="dxa"/>
            <w:tcBorders>
              <w:top w:val="single" w:sz="8" w:space="0" w:color="AEAEAE"/>
              <w:left w:val="single" w:sz="8" w:space="0" w:color="E0E0E0"/>
              <w:bottom w:val="single" w:sz="8" w:space="0" w:color="AEAEAE"/>
              <w:right w:val="nil"/>
            </w:tcBorders>
            <w:shd w:val="clear" w:color="auto" w:fill="FFFFFF"/>
          </w:tcPr>
          <w:p w14:paraId="46A033E6"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.026</w:t>
            </w:r>
          </w:p>
        </w:tc>
        <w:tc>
          <w:tcPr>
            <w:tcW w:w="709" w:type="dxa"/>
            <w:tcBorders>
              <w:top w:val="single" w:sz="8" w:space="0" w:color="AEAEAE"/>
              <w:left w:val="single" w:sz="8" w:space="0" w:color="E0E0E0"/>
              <w:bottom w:val="single" w:sz="8" w:space="0" w:color="AEAEAE"/>
              <w:right w:val="nil"/>
            </w:tcBorders>
            <w:shd w:val="clear" w:color="auto" w:fill="FFFFFF"/>
          </w:tcPr>
          <w:p w14:paraId="0AF3D7B9"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.058</w:t>
            </w:r>
          </w:p>
        </w:tc>
      </w:tr>
      <w:tr w:rsidR="006D6EF3" w:rsidRPr="006D6EF3" w14:paraId="5CB60149"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01ED4C2A" w14:textId="77777777" w:rsidR="00A322A2" w:rsidRPr="006D6EF3" w:rsidRDefault="00A322A2" w:rsidP="005F056C">
            <w:pPr>
              <w:spacing w:after="0" w:line="240" w:lineRule="auto"/>
              <w:ind w:left="60" w:right="60"/>
              <w:rPr>
                <w:rFonts w:asciiTheme="majorBidi" w:hAnsiTheme="majorBidi" w:cstheme="majorBidi"/>
                <w:b/>
                <w:bCs/>
                <w:sz w:val="20"/>
                <w:szCs w:val="20"/>
              </w:rPr>
            </w:pPr>
            <w:r w:rsidRPr="006D6EF3">
              <w:rPr>
                <w:rFonts w:asciiTheme="majorBidi" w:hAnsiTheme="majorBidi" w:cstheme="majorBidi"/>
                <w:sz w:val="20"/>
                <w:szCs w:val="20"/>
              </w:rPr>
              <w:t>Total dissolved solids</w:t>
            </w:r>
          </w:p>
        </w:tc>
        <w:tc>
          <w:tcPr>
            <w:tcW w:w="992" w:type="dxa"/>
            <w:tcBorders>
              <w:top w:val="single" w:sz="8" w:space="0" w:color="AEAEAE"/>
              <w:left w:val="single" w:sz="4" w:space="0" w:color="auto"/>
              <w:bottom w:val="single" w:sz="8" w:space="0" w:color="AEAEAE"/>
              <w:right w:val="nil"/>
            </w:tcBorders>
            <w:shd w:val="clear" w:color="auto" w:fill="FFFFFF"/>
          </w:tcPr>
          <w:p w14:paraId="078F8BC0"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sz w:val="20"/>
                <w:szCs w:val="20"/>
              </w:rPr>
              <w:t>.</w:t>
            </w:r>
            <w:r w:rsidRPr="006D6EF3">
              <w:rPr>
                <w:rFonts w:asciiTheme="majorBidi" w:hAnsiTheme="majorBidi" w:cstheme="majorBidi"/>
                <w:b/>
                <w:bCs/>
                <w:sz w:val="20"/>
                <w:szCs w:val="20"/>
              </w:rPr>
              <w:t>951</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8F109D7"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.209</w:t>
            </w:r>
          </w:p>
        </w:tc>
        <w:tc>
          <w:tcPr>
            <w:tcW w:w="870" w:type="dxa"/>
            <w:tcBorders>
              <w:top w:val="single" w:sz="8" w:space="0" w:color="AEAEAE"/>
              <w:left w:val="single" w:sz="8" w:space="0" w:color="E0E0E0"/>
              <w:bottom w:val="single" w:sz="8" w:space="0" w:color="AEAEAE"/>
              <w:right w:val="nil"/>
            </w:tcBorders>
            <w:shd w:val="clear" w:color="auto" w:fill="FFFFFF"/>
          </w:tcPr>
          <w:p w14:paraId="42133358"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.070</w:t>
            </w:r>
          </w:p>
        </w:tc>
        <w:tc>
          <w:tcPr>
            <w:tcW w:w="690" w:type="dxa"/>
            <w:tcBorders>
              <w:top w:val="single" w:sz="8" w:space="0" w:color="AEAEAE"/>
              <w:left w:val="single" w:sz="8" w:space="0" w:color="E0E0E0"/>
              <w:bottom w:val="single" w:sz="8" w:space="0" w:color="AEAEAE"/>
              <w:right w:val="nil"/>
            </w:tcBorders>
            <w:shd w:val="clear" w:color="auto" w:fill="FFFFFF"/>
          </w:tcPr>
          <w:p w14:paraId="75A5950A"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-.029</w:t>
            </w:r>
          </w:p>
        </w:tc>
        <w:tc>
          <w:tcPr>
            <w:tcW w:w="709" w:type="dxa"/>
            <w:tcBorders>
              <w:top w:val="single" w:sz="8" w:space="0" w:color="AEAEAE"/>
              <w:left w:val="single" w:sz="8" w:space="0" w:color="E0E0E0"/>
              <w:bottom w:val="single" w:sz="8" w:space="0" w:color="AEAEAE"/>
              <w:right w:val="nil"/>
            </w:tcBorders>
            <w:shd w:val="clear" w:color="auto" w:fill="FFFFFF"/>
          </w:tcPr>
          <w:p w14:paraId="6C538F86"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.068</w:t>
            </w:r>
          </w:p>
        </w:tc>
      </w:tr>
      <w:tr w:rsidR="006D6EF3" w:rsidRPr="006D6EF3" w14:paraId="71FEDFDD"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4D5C463B"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Total suspended solids</w:t>
            </w:r>
          </w:p>
        </w:tc>
        <w:tc>
          <w:tcPr>
            <w:tcW w:w="992" w:type="dxa"/>
            <w:tcBorders>
              <w:top w:val="single" w:sz="8" w:space="0" w:color="AEAEAE"/>
              <w:left w:val="single" w:sz="4" w:space="0" w:color="auto"/>
              <w:bottom w:val="single" w:sz="8" w:space="0" w:color="AEAEAE"/>
              <w:right w:val="nil"/>
            </w:tcBorders>
            <w:shd w:val="clear" w:color="auto" w:fill="FFFFFF"/>
          </w:tcPr>
          <w:p w14:paraId="67FF10CF"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.543</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F34CB10"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-.112</w:t>
            </w:r>
          </w:p>
        </w:tc>
        <w:tc>
          <w:tcPr>
            <w:tcW w:w="870" w:type="dxa"/>
            <w:tcBorders>
              <w:top w:val="single" w:sz="8" w:space="0" w:color="AEAEAE"/>
              <w:left w:val="single" w:sz="8" w:space="0" w:color="E0E0E0"/>
              <w:bottom w:val="single" w:sz="8" w:space="0" w:color="AEAEAE"/>
              <w:right w:val="nil"/>
            </w:tcBorders>
            <w:shd w:val="clear" w:color="auto" w:fill="FFFFFF"/>
          </w:tcPr>
          <w:p w14:paraId="675EF3EF"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.690</w:t>
            </w:r>
          </w:p>
        </w:tc>
        <w:tc>
          <w:tcPr>
            <w:tcW w:w="690" w:type="dxa"/>
            <w:tcBorders>
              <w:top w:val="single" w:sz="8" w:space="0" w:color="AEAEAE"/>
              <w:left w:val="single" w:sz="8" w:space="0" w:color="E0E0E0"/>
              <w:bottom w:val="single" w:sz="8" w:space="0" w:color="AEAEAE"/>
              <w:right w:val="nil"/>
            </w:tcBorders>
            <w:shd w:val="clear" w:color="auto" w:fill="FFFFFF"/>
          </w:tcPr>
          <w:p w14:paraId="40C110D5"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.040</w:t>
            </w:r>
          </w:p>
        </w:tc>
        <w:tc>
          <w:tcPr>
            <w:tcW w:w="709" w:type="dxa"/>
            <w:tcBorders>
              <w:top w:val="single" w:sz="8" w:space="0" w:color="AEAEAE"/>
              <w:left w:val="single" w:sz="8" w:space="0" w:color="E0E0E0"/>
              <w:bottom w:val="single" w:sz="8" w:space="0" w:color="AEAEAE"/>
              <w:right w:val="nil"/>
            </w:tcBorders>
            <w:shd w:val="clear" w:color="auto" w:fill="FFFFFF"/>
          </w:tcPr>
          <w:p w14:paraId="49AFA2A1"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-.168</w:t>
            </w:r>
          </w:p>
        </w:tc>
      </w:tr>
      <w:tr w:rsidR="006D6EF3" w:rsidRPr="006D6EF3" w14:paraId="1CCB8A75"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59DF1845"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Total Nitrogen-N</w:t>
            </w:r>
          </w:p>
        </w:tc>
        <w:tc>
          <w:tcPr>
            <w:tcW w:w="992" w:type="dxa"/>
            <w:tcBorders>
              <w:top w:val="single" w:sz="8" w:space="0" w:color="AEAEAE"/>
              <w:left w:val="single" w:sz="4" w:space="0" w:color="auto"/>
              <w:bottom w:val="single" w:sz="8" w:space="0" w:color="AEAEAE"/>
              <w:right w:val="nil"/>
            </w:tcBorders>
            <w:shd w:val="clear" w:color="auto" w:fill="FFFFFF"/>
          </w:tcPr>
          <w:p w14:paraId="5EB2F9F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.025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132D4078"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.367</w:t>
            </w:r>
          </w:p>
        </w:tc>
        <w:tc>
          <w:tcPr>
            <w:tcW w:w="870" w:type="dxa"/>
            <w:tcBorders>
              <w:top w:val="single" w:sz="8" w:space="0" w:color="AEAEAE"/>
              <w:left w:val="single" w:sz="8" w:space="0" w:color="E0E0E0"/>
              <w:bottom w:val="single" w:sz="8" w:space="0" w:color="AEAEAE"/>
              <w:right w:val="nil"/>
            </w:tcBorders>
            <w:shd w:val="clear" w:color="auto" w:fill="FFFFFF"/>
          </w:tcPr>
          <w:p w14:paraId="4A0F021A"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.696</w:t>
            </w:r>
          </w:p>
        </w:tc>
        <w:tc>
          <w:tcPr>
            <w:tcW w:w="690" w:type="dxa"/>
            <w:tcBorders>
              <w:top w:val="single" w:sz="8" w:space="0" w:color="AEAEAE"/>
              <w:left w:val="single" w:sz="8" w:space="0" w:color="E0E0E0"/>
              <w:bottom w:val="single" w:sz="8" w:space="0" w:color="AEAEAE"/>
              <w:right w:val="nil"/>
            </w:tcBorders>
            <w:shd w:val="clear" w:color="auto" w:fill="FFFFFF"/>
          </w:tcPr>
          <w:p w14:paraId="3CD0765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-.196</w:t>
            </w:r>
          </w:p>
        </w:tc>
        <w:tc>
          <w:tcPr>
            <w:tcW w:w="709" w:type="dxa"/>
            <w:tcBorders>
              <w:top w:val="single" w:sz="8" w:space="0" w:color="AEAEAE"/>
              <w:left w:val="single" w:sz="8" w:space="0" w:color="E0E0E0"/>
              <w:bottom w:val="single" w:sz="8" w:space="0" w:color="AEAEAE"/>
              <w:right w:val="nil"/>
            </w:tcBorders>
            <w:shd w:val="clear" w:color="auto" w:fill="FFFFFF"/>
          </w:tcPr>
          <w:p w14:paraId="24599C3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.164</w:t>
            </w:r>
          </w:p>
        </w:tc>
      </w:tr>
      <w:tr w:rsidR="006D6EF3" w:rsidRPr="006D6EF3" w14:paraId="1F569EA7"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478B6A1E"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Ammonia-N</w:t>
            </w:r>
          </w:p>
        </w:tc>
        <w:tc>
          <w:tcPr>
            <w:tcW w:w="992" w:type="dxa"/>
            <w:tcBorders>
              <w:top w:val="single" w:sz="8" w:space="0" w:color="AEAEAE"/>
              <w:left w:val="single" w:sz="4" w:space="0" w:color="auto"/>
              <w:bottom w:val="single" w:sz="8" w:space="0" w:color="AEAEAE"/>
              <w:right w:val="nil"/>
            </w:tcBorders>
            <w:shd w:val="clear" w:color="auto" w:fill="FFFFFF"/>
          </w:tcPr>
          <w:p w14:paraId="4A72E2E8"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-.058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477A83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-.315</w:t>
            </w:r>
          </w:p>
        </w:tc>
        <w:tc>
          <w:tcPr>
            <w:tcW w:w="870" w:type="dxa"/>
            <w:tcBorders>
              <w:top w:val="single" w:sz="8" w:space="0" w:color="AEAEAE"/>
              <w:left w:val="single" w:sz="8" w:space="0" w:color="E0E0E0"/>
              <w:bottom w:val="single" w:sz="8" w:space="0" w:color="AEAEAE"/>
              <w:right w:val="nil"/>
            </w:tcBorders>
            <w:shd w:val="clear" w:color="auto" w:fill="FFFFFF"/>
          </w:tcPr>
          <w:p w14:paraId="6D7DEA59"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.026</w:t>
            </w:r>
          </w:p>
        </w:tc>
        <w:tc>
          <w:tcPr>
            <w:tcW w:w="690" w:type="dxa"/>
            <w:tcBorders>
              <w:top w:val="single" w:sz="8" w:space="0" w:color="AEAEAE"/>
              <w:left w:val="single" w:sz="8" w:space="0" w:color="E0E0E0"/>
              <w:bottom w:val="single" w:sz="8" w:space="0" w:color="AEAEAE"/>
              <w:right w:val="nil"/>
            </w:tcBorders>
            <w:shd w:val="clear" w:color="auto" w:fill="FFFFFF"/>
          </w:tcPr>
          <w:p w14:paraId="12944F65"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w:t>
            </w:r>
            <w:r w:rsidRPr="006D6EF3">
              <w:rPr>
                <w:rFonts w:asciiTheme="majorBidi" w:hAnsiTheme="majorBidi" w:cstheme="majorBidi"/>
                <w:b/>
                <w:bCs/>
                <w:sz w:val="20"/>
                <w:szCs w:val="20"/>
              </w:rPr>
              <w:t>520</w:t>
            </w:r>
          </w:p>
        </w:tc>
        <w:tc>
          <w:tcPr>
            <w:tcW w:w="709" w:type="dxa"/>
            <w:tcBorders>
              <w:top w:val="single" w:sz="8" w:space="0" w:color="AEAEAE"/>
              <w:left w:val="single" w:sz="8" w:space="0" w:color="E0E0E0"/>
              <w:bottom w:val="single" w:sz="8" w:space="0" w:color="AEAEAE"/>
              <w:right w:val="nil"/>
            </w:tcBorders>
            <w:shd w:val="clear" w:color="auto" w:fill="FFFFFF"/>
          </w:tcPr>
          <w:p w14:paraId="5EB6A14B"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.442</w:t>
            </w:r>
          </w:p>
        </w:tc>
      </w:tr>
      <w:tr w:rsidR="006D6EF3" w:rsidRPr="006D6EF3" w14:paraId="3916C1B1"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59112F6E"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Nitrate-N + nitrite-N</w:t>
            </w:r>
          </w:p>
        </w:tc>
        <w:tc>
          <w:tcPr>
            <w:tcW w:w="992" w:type="dxa"/>
            <w:tcBorders>
              <w:top w:val="single" w:sz="8" w:space="0" w:color="AEAEAE"/>
              <w:left w:val="single" w:sz="4" w:space="0" w:color="auto"/>
              <w:bottom w:val="single" w:sz="8" w:space="0" w:color="AEAEAE"/>
              <w:right w:val="nil"/>
            </w:tcBorders>
            <w:shd w:val="clear" w:color="auto" w:fill="FFFFFF"/>
          </w:tcPr>
          <w:p w14:paraId="035562BC"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-.069</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DB97C9E"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.032</w:t>
            </w:r>
          </w:p>
        </w:tc>
        <w:tc>
          <w:tcPr>
            <w:tcW w:w="870" w:type="dxa"/>
            <w:tcBorders>
              <w:top w:val="single" w:sz="8" w:space="0" w:color="AEAEAE"/>
              <w:left w:val="single" w:sz="8" w:space="0" w:color="E0E0E0"/>
              <w:bottom w:val="single" w:sz="8" w:space="0" w:color="AEAEAE"/>
              <w:right w:val="nil"/>
            </w:tcBorders>
            <w:shd w:val="clear" w:color="auto" w:fill="FFFFFF"/>
          </w:tcPr>
          <w:p w14:paraId="4FEEADB0"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.324</w:t>
            </w:r>
          </w:p>
        </w:tc>
        <w:tc>
          <w:tcPr>
            <w:tcW w:w="690" w:type="dxa"/>
            <w:tcBorders>
              <w:top w:val="single" w:sz="8" w:space="0" w:color="AEAEAE"/>
              <w:left w:val="single" w:sz="8" w:space="0" w:color="E0E0E0"/>
              <w:bottom w:val="single" w:sz="8" w:space="0" w:color="AEAEAE"/>
              <w:right w:val="nil"/>
            </w:tcBorders>
            <w:shd w:val="clear" w:color="auto" w:fill="FFFFFF"/>
          </w:tcPr>
          <w:p w14:paraId="128A264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.153</w:t>
            </w:r>
          </w:p>
        </w:tc>
        <w:tc>
          <w:tcPr>
            <w:tcW w:w="709" w:type="dxa"/>
            <w:tcBorders>
              <w:top w:val="single" w:sz="8" w:space="0" w:color="AEAEAE"/>
              <w:left w:val="single" w:sz="8" w:space="0" w:color="E0E0E0"/>
              <w:bottom w:val="single" w:sz="8" w:space="0" w:color="AEAEAE"/>
              <w:right w:val="nil"/>
            </w:tcBorders>
            <w:shd w:val="clear" w:color="auto" w:fill="FFFFFF"/>
          </w:tcPr>
          <w:p w14:paraId="58EA8C57"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.776</w:t>
            </w:r>
          </w:p>
        </w:tc>
      </w:tr>
      <w:tr w:rsidR="006D6EF3" w:rsidRPr="006D6EF3" w14:paraId="5B50FF78" w14:textId="77777777" w:rsidTr="005F056C">
        <w:trPr>
          <w:cantSplit/>
          <w:trHeight w:val="170"/>
          <w:jc w:val="center"/>
        </w:trPr>
        <w:tc>
          <w:tcPr>
            <w:tcW w:w="4110" w:type="dxa"/>
            <w:tcBorders>
              <w:top w:val="single" w:sz="8" w:space="0" w:color="AEAEAE"/>
              <w:left w:val="nil"/>
              <w:bottom w:val="single" w:sz="8" w:space="0" w:color="AEAEAE"/>
              <w:right w:val="single" w:sz="4" w:space="0" w:color="auto"/>
            </w:tcBorders>
            <w:shd w:val="clear" w:color="auto" w:fill="FFFFFF"/>
          </w:tcPr>
          <w:p w14:paraId="39118635"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Total Phosphorus-P</w:t>
            </w:r>
          </w:p>
        </w:tc>
        <w:tc>
          <w:tcPr>
            <w:tcW w:w="992" w:type="dxa"/>
            <w:tcBorders>
              <w:top w:val="single" w:sz="8" w:space="0" w:color="AEAEAE"/>
              <w:left w:val="single" w:sz="4" w:space="0" w:color="auto"/>
              <w:bottom w:val="single" w:sz="8" w:space="0" w:color="AEAEAE"/>
              <w:right w:val="nil"/>
            </w:tcBorders>
            <w:shd w:val="clear" w:color="auto" w:fill="FFFFFF"/>
          </w:tcPr>
          <w:p w14:paraId="70567019"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.148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3F176EE9"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-.051</w:t>
            </w:r>
          </w:p>
        </w:tc>
        <w:tc>
          <w:tcPr>
            <w:tcW w:w="870" w:type="dxa"/>
            <w:tcBorders>
              <w:top w:val="single" w:sz="8" w:space="0" w:color="AEAEAE"/>
              <w:left w:val="single" w:sz="8" w:space="0" w:color="E0E0E0"/>
              <w:bottom w:val="single" w:sz="8" w:space="0" w:color="AEAEAE"/>
              <w:right w:val="nil"/>
            </w:tcBorders>
            <w:shd w:val="clear" w:color="auto" w:fill="FFFFFF"/>
          </w:tcPr>
          <w:p w14:paraId="0106B5FE"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w:t>
            </w:r>
            <w:r w:rsidRPr="006D6EF3">
              <w:rPr>
                <w:rFonts w:asciiTheme="majorBidi" w:hAnsiTheme="majorBidi" w:cstheme="majorBidi"/>
                <w:b/>
                <w:bCs/>
                <w:sz w:val="20"/>
                <w:szCs w:val="20"/>
              </w:rPr>
              <w:t>769</w:t>
            </w:r>
          </w:p>
        </w:tc>
        <w:tc>
          <w:tcPr>
            <w:tcW w:w="690" w:type="dxa"/>
            <w:tcBorders>
              <w:top w:val="single" w:sz="8" w:space="0" w:color="AEAEAE"/>
              <w:left w:val="single" w:sz="8" w:space="0" w:color="E0E0E0"/>
              <w:bottom w:val="single" w:sz="8" w:space="0" w:color="AEAEAE"/>
              <w:right w:val="nil"/>
            </w:tcBorders>
            <w:shd w:val="clear" w:color="auto" w:fill="FFFFFF"/>
          </w:tcPr>
          <w:p w14:paraId="7980807A"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.192</w:t>
            </w:r>
          </w:p>
        </w:tc>
        <w:tc>
          <w:tcPr>
            <w:tcW w:w="709" w:type="dxa"/>
            <w:tcBorders>
              <w:top w:val="single" w:sz="8" w:space="0" w:color="AEAEAE"/>
              <w:left w:val="single" w:sz="8" w:space="0" w:color="E0E0E0"/>
              <w:bottom w:val="single" w:sz="8" w:space="0" w:color="AEAEAE"/>
              <w:right w:val="nil"/>
            </w:tcBorders>
            <w:shd w:val="clear" w:color="auto" w:fill="FFFFFF"/>
          </w:tcPr>
          <w:p w14:paraId="51CDB2CB"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.057</w:t>
            </w:r>
          </w:p>
        </w:tc>
      </w:tr>
      <w:tr w:rsidR="006D6EF3" w:rsidRPr="006D6EF3" w14:paraId="4B7E5268" w14:textId="77777777" w:rsidTr="005F056C">
        <w:trPr>
          <w:cantSplit/>
          <w:trHeight w:val="170"/>
          <w:jc w:val="center"/>
        </w:trPr>
        <w:tc>
          <w:tcPr>
            <w:tcW w:w="4110" w:type="dxa"/>
            <w:tcBorders>
              <w:top w:val="single" w:sz="8" w:space="0" w:color="AEAEAE"/>
              <w:left w:val="nil"/>
              <w:bottom w:val="single" w:sz="8" w:space="0" w:color="152935"/>
              <w:right w:val="single" w:sz="4" w:space="0" w:color="auto"/>
            </w:tcBorders>
            <w:shd w:val="clear" w:color="auto" w:fill="FFFFFF"/>
          </w:tcPr>
          <w:p w14:paraId="4D6583BF"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Turbidity</w:t>
            </w:r>
          </w:p>
        </w:tc>
        <w:tc>
          <w:tcPr>
            <w:tcW w:w="992" w:type="dxa"/>
            <w:tcBorders>
              <w:top w:val="single" w:sz="8" w:space="0" w:color="AEAEAE"/>
              <w:left w:val="single" w:sz="4" w:space="0" w:color="auto"/>
              <w:bottom w:val="single" w:sz="8" w:space="0" w:color="152935"/>
              <w:right w:val="nil"/>
            </w:tcBorders>
            <w:shd w:val="clear" w:color="auto" w:fill="FFFFFF"/>
          </w:tcPr>
          <w:p w14:paraId="4A7C1878"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.529</w:t>
            </w:r>
          </w:p>
        </w:tc>
        <w:tc>
          <w:tcPr>
            <w:tcW w:w="709" w:type="dxa"/>
            <w:tcBorders>
              <w:top w:val="single" w:sz="8" w:space="0" w:color="AEAEAE"/>
              <w:left w:val="single" w:sz="8" w:space="0" w:color="E0E0E0"/>
              <w:bottom w:val="single" w:sz="8" w:space="0" w:color="152935"/>
              <w:right w:val="single" w:sz="8" w:space="0" w:color="E0E0E0"/>
            </w:tcBorders>
            <w:shd w:val="clear" w:color="auto" w:fill="FFFFFF"/>
          </w:tcPr>
          <w:p w14:paraId="15C38485"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-.030</w:t>
            </w:r>
          </w:p>
        </w:tc>
        <w:tc>
          <w:tcPr>
            <w:tcW w:w="870" w:type="dxa"/>
            <w:tcBorders>
              <w:top w:val="single" w:sz="8" w:space="0" w:color="AEAEAE"/>
              <w:left w:val="single" w:sz="8" w:space="0" w:color="E0E0E0"/>
              <w:bottom w:val="single" w:sz="8" w:space="0" w:color="152935"/>
              <w:right w:val="nil"/>
            </w:tcBorders>
            <w:shd w:val="clear" w:color="auto" w:fill="FFFFFF"/>
          </w:tcPr>
          <w:p w14:paraId="08BF9C64" w14:textId="77777777" w:rsidR="00A322A2" w:rsidRPr="006D6EF3" w:rsidRDefault="00A322A2" w:rsidP="005F056C">
            <w:pPr>
              <w:spacing w:after="0" w:line="240" w:lineRule="auto"/>
              <w:ind w:left="60" w:right="60"/>
              <w:jc w:val="center"/>
              <w:rPr>
                <w:rFonts w:asciiTheme="majorBidi" w:hAnsiTheme="majorBidi" w:cstheme="majorBidi"/>
                <w:b/>
                <w:bCs/>
                <w:sz w:val="20"/>
                <w:szCs w:val="20"/>
              </w:rPr>
            </w:pPr>
            <w:r w:rsidRPr="006D6EF3">
              <w:rPr>
                <w:rFonts w:asciiTheme="majorBidi" w:hAnsiTheme="majorBidi" w:cstheme="majorBidi"/>
                <w:b/>
                <w:bCs/>
                <w:sz w:val="20"/>
                <w:szCs w:val="20"/>
              </w:rPr>
              <w:t>.668</w:t>
            </w:r>
          </w:p>
        </w:tc>
        <w:tc>
          <w:tcPr>
            <w:tcW w:w="690" w:type="dxa"/>
            <w:tcBorders>
              <w:top w:val="single" w:sz="8" w:space="0" w:color="AEAEAE"/>
              <w:left w:val="single" w:sz="8" w:space="0" w:color="E0E0E0"/>
              <w:bottom w:val="single" w:sz="8" w:space="0" w:color="152935"/>
              <w:right w:val="nil"/>
            </w:tcBorders>
            <w:shd w:val="clear" w:color="auto" w:fill="FFFFFF"/>
          </w:tcPr>
          <w:p w14:paraId="39DF530A"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.100</w:t>
            </w:r>
          </w:p>
        </w:tc>
        <w:tc>
          <w:tcPr>
            <w:tcW w:w="709" w:type="dxa"/>
            <w:tcBorders>
              <w:top w:val="single" w:sz="8" w:space="0" w:color="AEAEAE"/>
              <w:left w:val="single" w:sz="8" w:space="0" w:color="E0E0E0"/>
              <w:bottom w:val="single" w:sz="8" w:space="0" w:color="152935"/>
              <w:right w:val="nil"/>
            </w:tcBorders>
            <w:shd w:val="clear" w:color="auto" w:fill="FFFFFF"/>
          </w:tcPr>
          <w:p w14:paraId="47816EA4"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-.177</w:t>
            </w:r>
          </w:p>
        </w:tc>
      </w:tr>
      <w:tr w:rsidR="006D6EF3" w:rsidRPr="006D6EF3" w14:paraId="559604A3" w14:textId="77777777" w:rsidTr="005F056C">
        <w:trPr>
          <w:cantSplit/>
          <w:trHeight w:val="170"/>
          <w:jc w:val="center"/>
        </w:trPr>
        <w:tc>
          <w:tcPr>
            <w:tcW w:w="4110" w:type="dxa"/>
            <w:tcBorders>
              <w:top w:val="single" w:sz="8" w:space="0" w:color="152935"/>
              <w:left w:val="nil"/>
              <w:bottom w:val="single" w:sz="8" w:space="0" w:color="D9D9D9" w:themeColor="background1" w:themeShade="D9"/>
              <w:right w:val="single" w:sz="4" w:space="0" w:color="auto"/>
            </w:tcBorders>
            <w:shd w:val="clear" w:color="auto" w:fill="F2F2F2" w:themeFill="background1" w:themeFillShade="F2"/>
          </w:tcPr>
          <w:p w14:paraId="482C4EE6"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Eigenvalues (λ)</w:t>
            </w:r>
          </w:p>
        </w:tc>
        <w:tc>
          <w:tcPr>
            <w:tcW w:w="992" w:type="dxa"/>
            <w:tcBorders>
              <w:top w:val="single" w:sz="8" w:space="0" w:color="152935"/>
              <w:left w:val="single" w:sz="4" w:space="0" w:color="auto"/>
              <w:bottom w:val="single" w:sz="8" w:space="0" w:color="D9D9D9" w:themeColor="background1" w:themeShade="D9"/>
              <w:right w:val="nil"/>
            </w:tcBorders>
            <w:shd w:val="clear" w:color="auto" w:fill="F2F2F2" w:themeFill="background1" w:themeFillShade="F2"/>
          </w:tcPr>
          <w:p w14:paraId="66DBB5B4" w14:textId="77777777" w:rsidR="00A322A2" w:rsidRPr="006D6EF3" w:rsidRDefault="00A322A2" w:rsidP="005F056C">
            <w:pPr>
              <w:spacing w:after="0" w:line="240" w:lineRule="auto"/>
              <w:ind w:left="60" w:right="60"/>
              <w:jc w:val="center"/>
              <w:rPr>
                <w:rFonts w:asciiTheme="majorBidi" w:hAnsiTheme="majorBidi" w:cstheme="majorBidi"/>
                <w:sz w:val="20"/>
                <w:szCs w:val="20"/>
                <w:lang w:val="en-US"/>
              </w:rPr>
            </w:pPr>
            <w:r w:rsidRPr="006D6EF3">
              <w:rPr>
                <w:rFonts w:asciiTheme="majorBidi" w:hAnsiTheme="majorBidi" w:cstheme="majorBidi"/>
                <w:sz w:val="20"/>
                <w:szCs w:val="20"/>
                <w:lang w:val="en-US"/>
              </w:rPr>
              <w:t>9.06</w:t>
            </w:r>
          </w:p>
        </w:tc>
        <w:tc>
          <w:tcPr>
            <w:tcW w:w="709" w:type="dxa"/>
            <w:tcBorders>
              <w:top w:val="single" w:sz="8" w:space="0" w:color="152935"/>
              <w:left w:val="single" w:sz="8" w:space="0" w:color="E0E0E0"/>
              <w:bottom w:val="single" w:sz="8" w:space="0" w:color="D9D9D9" w:themeColor="background1" w:themeShade="D9"/>
              <w:right w:val="single" w:sz="8" w:space="0" w:color="E0E0E0"/>
            </w:tcBorders>
            <w:shd w:val="clear" w:color="auto" w:fill="F2F2F2" w:themeFill="background1" w:themeFillShade="F2"/>
          </w:tcPr>
          <w:p w14:paraId="15D6A6AA"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2.59</w:t>
            </w:r>
          </w:p>
        </w:tc>
        <w:tc>
          <w:tcPr>
            <w:tcW w:w="870" w:type="dxa"/>
            <w:tcBorders>
              <w:top w:val="single" w:sz="8" w:space="0" w:color="152935"/>
              <w:left w:val="single" w:sz="8" w:space="0" w:color="E0E0E0"/>
              <w:bottom w:val="single" w:sz="8" w:space="0" w:color="D9D9D9" w:themeColor="background1" w:themeShade="D9"/>
              <w:right w:val="nil"/>
            </w:tcBorders>
            <w:shd w:val="clear" w:color="auto" w:fill="F2F2F2" w:themeFill="background1" w:themeFillShade="F2"/>
          </w:tcPr>
          <w:p w14:paraId="66C48D4A"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1.68</w:t>
            </w:r>
          </w:p>
        </w:tc>
        <w:tc>
          <w:tcPr>
            <w:tcW w:w="690" w:type="dxa"/>
            <w:tcBorders>
              <w:top w:val="single" w:sz="8" w:space="0" w:color="152935"/>
              <w:left w:val="single" w:sz="8" w:space="0" w:color="E0E0E0"/>
              <w:bottom w:val="single" w:sz="8" w:space="0" w:color="D9D9D9" w:themeColor="background1" w:themeShade="D9"/>
              <w:right w:val="nil"/>
            </w:tcBorders>
            <w:shd w:val="clear" w:color="auto" w:fill="F2F2F2" w:themeFill="background1" w:themeFillShade="F2"/>
          </w:tcPr>
          <w:p w14:paraId="1D6D3F4E"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1.63</w:t>
            </w:r>
          </w:p>
        </w:tc>
        <w:tc>
          <w:tcPr>
            <w:tcW w:w="709" w:type="dxa"/>
            <w:tcBorders>
              <w:top w:val="single" w:sz="8" w:space="0" w:color="152935"/>
              <w:left w:val="single" w:sz="8" w:space="0" w:color="E0E0E0"/>
              <w:bottom w:val="single" w:sz="8" w:space="0" w:color="D9D9D9" w:themeColor="background1" w:themeShade="D9"/>
              <w:right w:val="nil"/>
            </w:tcBorders>
            <w:shd w:val="clear" w:color="auto" w:fill="F2F2F2" w:themeFill="background1" w:themeFillShade="F2"/>
          </w:tcPr>
          <w:p w14:paraId="03224AA3"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1.37</w:t>
            </w:r>
          </w:p>
        </w:tc>
      </w:tr>
      <w:tr w:rsidR="006D6EF3" w:rsidRPr="006D6EF3" w14:paraId="5E5AD025" w14:textId="77777777" w:rsidTr="005F056C">
        <w:trPr>
          <w:cantSplit/>
          <w:trHeight w:val="170"/>
          <w:jc w:val="center"/>
        </w:trPr>
        <w:tc>
          <w:tcPr>
            <w:tcW w:w="4110" w:type="dxa"/>
            <w:tcBorders>
              <w:top w:val="single" w:sz="8" w:space="0" w:color="D9D9D9" w:themeColor="background1" w:themeShade="D9"/>
              <w:left w:val="nil"/>
              <w:bottom w:val="single" w:sz="4" w:space="0" w:color="auto"/>
              <w:right w:val="single" w:sz="4" w:space="0" w:color="auto"/>
            </w:tcBorders>
            <w:shd w:val="clear" w:color="auto" w:fill="F2F2F2" w:themeFill="background1" w:themeFillShade="F2"/>
          </w:tcPr>
          <w:p w14:paraId="773CCE9C" w14:textId="77777777" w:rsidR="00A322A2" w:rsidRPr="006D6EF3" w:rsidRDefault="00A322A2" w:rsidP="005F056C">
            <w:pPr>
              <w:spacing w:after="0" w:line="240" w:lineRule="auto"/>
              <w:ind w:left="60" w:right="60"/>
              <w:rPr>
                <w:rFonts w:asciiTheme="majorBidi" w:hAnsiTheme="majorBidi" w:cstheme="majorBidi"/>
                <w:sz w:val="20"/>
                <w:szCs w:val="20"/>
              </w:rPr>
            </w:pPr>
            <w:r w:rsidRPr="006D6EF3">
              <w:rPr>
                <w:rFonts w:asciiTheme="majorBidi" w:hAnsiTheme="majorBidi" w:cstheme="majorBidi"/>
                <w:sz w:val="20"/>
                <w:szCs w:val="20"/>
              </w:rPr>
              <w:t>Cumulative percent of variance</w:t>
            </w:r>
          </w:p>
        </w:tc>
        <w:tc>
          <w:tcPr>
            <w:tcW w:w="992" w:type="dxa"/>
            <w:tcBorders>
              <w:top w:val="single" w:sz="8" w:space="0" w:color="D9D9D9" w:themeColor="background1" w:themeShade="D9"/>
              <w:left w:val="single" w:sz="4" w:space="0" w:color="auto"/>
              <w:bottom w:val="single" w:sz="4" w:space="0" w:color="auto"/>
              <w:right w:val="nil"/>
            </w:tcBorders>
            <w:shd w:val="clear" w:color="auto" w:fill="F2F2F2" w:themeFill="background1" w:themeFillShade="F2"/>
          </w:tcPr>
          <w:p w14:paraId="72CF2F01"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38.3</w:t>
            </w:r>
          </w:p>
        </w:tc>
        <w:tc>
          <w:tcPr>
            <w:tcW w:w="709" w:type="dxa"/>
            <w:tcBorders>
              <w:top w:val="single" w:sz="8" w:space="0" w:color="D9D9D9" w:themeColor="background1" w:themeShade="D9"/>
              <w:left w:val="single" w:sz="8" w:space="0" w:color="E0E0E0"/>
              <w:bottom w:val="single" w:sz="4" w:space="0" w:color="auto"/>
              <w:right w:val="single" w:sz="8" w:space="0" w:color="E0E0E0"/>
            </w:tcBorders>
            <w:shd w:val="clear" w:color="auto" w:fill="F2F2F2" w:themeFill="background1" w:themeFillShade="F2"/>
          </w:tcPr>
          <w:p w14:paraId="114B2EC7"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51.2</w:t>
            </w:r>
          </w:p>
        </w:tc>
        <w:tc>
          <w:tcPr>
            <w:tcW w:w="870" w:type="dxa"/>
            <w:tcBorders>
              <w:top w:val="single" w:sz="8" w:space="0" w:color="D9D9D9" w:themeColor="background1" w:themeShade="D9"/>
              <w:left w:val="single" w:sz="8" w:space="0" w:color="E0E0E0"/>
              <w:bottom w:val="single" w:sz="4" w:space="0" w:color="auto"/>
              <w:right w:val="nil"/>
            </w:tcBorders>
            <w:shd w:val="clear" w:color="auto" w:fill="F2F2F2" w:themeFill="background1" w:themeFillShade="F2"/>
          </w:tcPr>
          <w:p w14:paraId="0C4E540D"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63.4</w:t>
            </w:r>
          </w:p>
        </w:tc>
        <w:tc>
          <w:tcPr>
            <w:tcW w:w="690" w:type="dxa"/>
            <w:tcBorders>
              <w:top w:val="single" w:sz="8" w:space="0" w:color="D9D9D9" w:themeColor="background1" w:themeShade="D9"/>
              <w:left w:val="single" w:sz="8" w:space="0" w:color="E0E0E0"/>
              <w:bottom w:val="single" w:sz="4" w:space="0" w:color="auto"/>
              <w:right w:val="nil"/>
            </w:tcBorders>
            <w:shd w:val="clear" w:color="auto" w:fill="F2F2F2" w:themeFill="background1" w:themeFillShade="F2"/>
          </w:tcPr>
          <w:p w14:paraId="33FB1C56"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72.9</w:t>
            </w:r>
          </w:p>
        </w:tc>
        <w:tc>
          <w:tcPr>
            <w:tcW w:w="709" w:type="dxa"/>
            <w:tcBorders>
              <w:top w:val="single" w:sz="8" w:space="0" w:color="D9D9D9" w:themeColor="background1" w:themeShade="D9"/>
              <w:left w:val="single" w:sz="8" w:space="0" w:color="E0E0E0"/>
              <w:bottom w:val="single" w:sz="4" w:space="0" w:color="auto"/>
              <w:right w:val="nil"/>
            </w:tcBorders>
            <w:shd w:val="clear" w:color="auto" w:fill="F2F2F2" w:themeFill="background1" w:themeFillShade="F2"/>
          </w:tcPr>
          <w:p w14:paraId="437AF020" w14:textId="77777777" w:rsidR="00A322A2" w:rsidRPr="006D6EF3" w:rsidRDefault="00A322A2" w:rsidP="005F056C">
            <w:pPr>
              <w:spacing w:after="0" w:line="240" w:lineRule="auto"/>
              <w:ind w:left="60" w:right="60"/>
              <w:jc w:val="center"/>
              <w:rPr>
                <w:rFonts w:asciiTheme="majorBidi" w:hAnsiTheme="majorBidi" w:cstheme="majorBidi"/>
                <w:sz w:val="20"/>
                <w:szCs w:val="20"/>
              </w:rPr>
            </w:pPr>
            <w:r w:rsidRPr="006D6EF3">
              <w:rPr>
                <w:rFonts w:asciiTheme="majorBidi" w:hAnsiTheme="majorBidi" w:cstheme="majorBidi"/>
                <w:sz w:val="20"/>
                <w:szCs w:val="20"/>
              </w:rPr>
              <w:t>81.7</w:t>
            </w:r>
          </w:p>
        </w:tc>
      </w:tr>
      <w:tr w:rsidR="00A322A2" w:rsidRPr="006D6EF3" w14:paraId="25BF49B0" w14:textId="77777777" w:rsidTr="005F056C">
        <w:trPr>
          <w:cantSplit/>
          <w:trHeight w:val="170"/>
          <w:jc w:val="center"/>
        </w:trPr>
        <w:tc>
          <w:tcPr>
            <w:tcW w:w="8080" w:type="dxa"/>
            <w:gridSpan w:val="6"/>
            <w:tcBorders>
              <w:top w:val="single" w:sz="4" w:space="0" w:color="auto"/>
              <w:left w:val="nil"/>
              <w:bottom w:val="nil"/>
              <w:right w:val="nil"/>
            </w:tcBorders>
            <w:shd w:val="clear" w:color="auto" w:fill="auto"/>
          </w:tcPr>
          <w:p w14:paraId="5CEFF115" w14:textId="77777777" w:rsidR="00A322A2" w:rsidRPr="006D6EF3" w:rsidRDefault="00A322A2" w:rsidP="005F056C">
            <w:pPr>
              <w:spacing w:after="0" w:line="240" w:lineRule="auto"/>
              <w:ind w:left="60" w:right="60"/>
              <w:rPr>
                <w:rFonts w:asciiTheme="majorBidi" w:hAnsiTheme="majorBidi" w:cstheme="majorBidi"/>
              </w:rPr>
            </w:pPr>
            <w:r w:rsidRPr="006D6EF3">
              <w:rPr>
                <w:rFonts w:asciiTheme="majorBidi" w:hAnsiTheme="majorBidi" w:cstheme="majorBidi"/>
              </w:rPr>
              <w:t xml:space="preserve">81Extraction Method: Principal Component Analysis. </w:t>
            </w:r>
          </w:p>
          <w:p w14:paraId="7C00A411" w14:textId="77777777" w:rsidR="00A322A2" w:rsidRPr="006D6EF3" w:rsidRDefault="00A322A2" w:rsidP="005F056C">
            <w:pPr>
              <w:spacing w:after="0" w:line="240" w:lineRule="auto"/>
              <w:ind w:left="60" w:right="60"/>
              <w:rPr>
                <w:rFonts w:asciiTheme="majorBidi" w:hAnsiTheme="majorBidi" w:cstheme="majorBidi"/>
                <w:vertAlign w:val="superscript"/>
                <w:rtl/>
              </w:rPr>
            </w:pPr>
            <w:r w:rsidRPr="006D6EF3">
              <w:rPr>
                <w:rFonts w:asciiTheme="majorBidi" w:hAnsiTheme="majorBidi" w:cstheme="majorBidi"/>
              </w:rPr>
              <w:t xml:space="preserve">Rotation Method: Varimax with Kaiser Normalization </w:t>
            </w:r>
            <w:r w:rsidRPr="006D6EF3">
              <w:rPr>
                <w:rFonts w:asciiTheme="majorBidi" w:hAnsiTheme="majorBidi" w:cstheme="majorBidi"/>
                <w:vertAlign w:val="superscript"/>
              </w:rPr>
              <w:t>a</w:t>
            </w:r>
          </w:p>
          <w:p w14:paraId="3FA32087" w14:textId="77777777" w:rsidR="00A322A2" w:rsidRPr="006D6EF3" w:rsidRDefault="00A322A2" w:rsidP="00A322A2">
            <w:pPr>
              <w:pStyle w:val="ListParagraph"/>
              <w:numPr>
                <w:ilvl w:val="0"/>
                <w:numId w:val="1"/>
              </w:numPr>
              <w:spacing w:after="0" w:line="240" w:lineRule="auto"/>
              <w:ind w:right="60"/>
              <w:rPr>
                <w:rFonts w:asciiTheme="majorBidi" w:hAnsiTheme="majorBidi" w:cstheme="majorBidi"/>
              </w:rPr>
            </w:pPr>
            <w:r w:rsidRPr="006D6EF3">
              <w:rPr>
                <w:rFonts w:asciiTheme="majorBidi" w:hAnsiTheme="majorBidi" w:cstheme="majorBidi"/>
              </w:rPr>
              <w:t>Rotation converged in 12 iterations.</w:t>
            </w:r>
          </w:p>
          <w:p w14:paraId="7023BAB9" w14:textId="77777777" w:rsidR="00A322A2" w:rsidRPr="006D6EF3" w:rsidRDefault="00A322A2" w:rsidP="005F056C">
            <w:pPr>
              <w:pStyle w:val="ListParagraph"/>
              <w:spacing w:after="0" w:line="240" w:lineRule="auto"/>
              <w:ind w:left="0" w:right="60"/>
              <w:rPr>
                <w:rFonts w:asciiTheme="majorBidi" w:hAnsiTheme="majorBidi" w:cstheme="majorBidi"/>
              </w:rPr>
            </w:pPr>
            <w:r w:rsidRPr="006D6EF3">
              <w:rPr>
                <w:rFonts w:asciiTheme="majorBidi" w:hAnsiTheme="majorBidi" w:cstheme="majorBidi"/>
                <w:rtl/>
              </w:rPr>
              <w:t xml:space="preserve"> </w:t>
            </w:r>
            <w:r w:rsidRPr="006D6EF3">
              <w:rPr>
                <w:rFonts w:asciiTheme="majorBidi" w:hAnsiTheme="majorBidi" w:cstheme="majorBidi"/>
              </w:rPr>
              <w:t xml:space="preserve">The bold number highlights the contribution of the parameter in each component </w:t>
            </w:r>
          </w:p>
        </w:tc>
      </w:tr>
    </w:tbl>
    <w:p w14:paraId="19809DE6" w14:textId="77777777" w:rsidR="00A322A2" w:rsidRPr="006D6EF3" w:rsidRDefault="00A322A2" w:rsidP="00DE02BB">
      <w:pPr>
        <w:rPr>
          <w:rFonts w:asciiTheme="majorBidi" w:hAnsiTheme="majorBidi" w:cstheme="majorBidi"/>
          <w:b/>
          <w:bCs/>
          <w:sz w:val="24"/>
          <w:szCs w:val="24"/>
        </w:rPr>
      </w:pPr>
    </w:p>
    <w:p w14:paraId="5DD1E50C" w14:textId="509C5BF5" w:rsidR="003928E3" w:rsidRPr="006D6EF3" w:rsidRDefault="00D83BF0" w:rsidP="005C5B74">
      <w:pPr>
        <w:ind w:left="709" w:hanging="709"/>
        <w:jc w:val="both"/>
        <w:rPr>
          <w:rFonts w:asciiTheme="majorBidi" w:hAnsiTheme="majorBidi" w:cstheme="majorBidi"/>
          <w:b/>
          <w:bCs/>
          <w:sz w:val="24"/>
          <w:szCs w:val="24"/>
        </w:rPr>
      </w:pPr>
      <w:bookmarkStart w:id="13" w:name="_Hlk189086108"/>
      <w:r w:rsidRPr="006D6EF3">
        <w:rPr>
          <w:rFonts w:asciiTheme="majorBidi" w:hAnsiTheme="majorBidi" w:cstheme="majorBidi"/>
          <w:b/>
          <w:bCs/>
          <w:sz w:val="24"/>
          <w:szCs w:val="24"/>
        </w:rPr>
        <w:t>Table S</w:t>
      </w:r>
      <w:r w:rsidR="0054517F" w:rsidRPr="006D6EF3">
        <w:rPr>
          <w:rFonts w:asciiTheme="majorBidi" w:hAnsiTheme="majorBidi" w:cstheme="majorBidi"/>
          <w:b/>
          <w:bCs/>
          <w:sz w:val="24"/>
          <w:szCs w:val="24"/>
        </w:rPr>
        <w:t>4</w:t>
      </w:r>
      <w:r w:rsidR="00DE02BB" w:rsidRPr="006D6EF3">
        <w:rPr>
          <w:rFonts w:asciiTheme="majorBidi" w:hAnsiTheme="majorBidi" w:cstheme="majorBidi"/>
          <w:b/>
          <w:bCs/>
          <w:sz w:val="24"/>
          <w:szCs w:val="24"/>
        </w:rPr>
        <w:t xml:space="preserve">: </w:t>
      </w:r>
      <w:r w:rsidR="003928E3" w:rsidRPr="006D6EF3">
        <w:rPr>
          <w:rFonts w:asciiTheme="majorBidi" w:hAnsiTheme="majorBidi" w:cstheme="majorBidi"/>
          <w:b/>
          <w:bCs/>
          <w:sz w:val="24"/>
          <w:szCs w:val="24"/>
        </w:rPr>
        <w:t>Water quality categorizations according to Class WQI</w:t>
      </w:r>
      <w:r w:rsidR="00FB59BB" w:rsidRPr="006D6EF3">
        <w:rPr>
          <w:rFonts w:asciiTheme="majorBidi" w:hAnsiTheme="majorBidi" w:cstheme="majorBidi"/>
          <w:b/>
          <w:bCs/>
          <w:sz w:val="24"/>
          <w:szCs w:val="24"/>
        </w:rPr>
        <w:t xml:space="preserve">-PCA </w:t>
      </w:r>
      <w:r w:rsidR="003928E3" w:rsidRPr="006D6EF3">
        <w:rPr>
          <w:rFonts w:asciiTheme="majorBidi" w:hAnsiTheme="majorBidi" w:cstheme="majorBidi"/>
          <w:b/>
          <w:bCs/>
          <w:sz w:val="24"/>
          <w:szCs w:val="24"/>
        </w:rPr>
        <w:t>Value Water Quality</w:t>
      </w:r>
    </w:p>
    <w:tbl>
      <w:tblPr>
        <w:tblStyle w:val="GridTable4"/>
        <w:tblW w:w="0" w:type="auto"/>
        <w:tblLook w:val="04A0" w:firstRow="1" w:lastRow="0" w:firstColumn="1" w:lastColumn="0" w:noHBand="0" w:noVBand="1"/>
      </w:tblPr>
      <w:tblGrid>
        <w:gridCol w:w="762"/>
        <w:gridCol w:w="1064"/>
        <w:gridCol w:w="1177"/>
        <w:gridCol w:w="6013"/>
      </w:tblGrid>
      <w:tr w:rsidR="006D6EF3" w:rsidRPr="006D6EF3" w14:paraId="320F4497" w14:textId="77777777" w:rsidTr="00DE02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 w:type="dxa"/>
          </w:tcPr>
          <w:bookmarkEnd w:id="13"/>
          <w:p w14:paraId="15BECCA7" w14:textId="163F42A3" w:rsidR="003928E3" w:rsidRPr="006D6EF3" w:rsidRDefault="00FB59BB" w:rsidP="003928E3">
            <w:pPr>
              <w:rPr>
                <w:rFonts w:asciiTheme="majorBidi" w:hAnsiTheme="majorBidi" w:cstheme="majorBidi"/>
                <w:b w:val="0"/>
                <w:bCs w:val="0"/>
                <w:color w:val="auto"/>
                <w:sz w:val="24"/>
                <w:szCs w:val="24"/>
              </w:rPr>
            </w:pPr>
            <w:r w:rsidRPr="006D6EF3">
              <w:rPr>
                <w:rFonts w:asciiTheme="majorBidi" w:hAnsiTheme="majorBidi" w:cstheme="majorBidi"/>
                <w:b w:val="0"/>
                <w:bCs w:val="0"/>
                <w:color w:val="auto"/>
                <w:sz w:val="24"/>
                <w:szCs w:val="24"/>
              </w:rPr>
              <w:t xml:space="preserve">Class </w:t>
            </w:r>
          </w:p>
        </w:tc>
        <w:tc>
          <w:tcPr>
            <w:tcW w:w="1064" w:type="dxa"/>
          </w:tcPr>
          <w:p w14:paraId="53BDE2CE" w14:textId="11687821" w:rsidR="003928E3" w:rsidRPr="006D6EF3" w:rsidRDefault="008D2B17" w:rsidP="003928E3">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r w:rsidRPr="006D6EF3">
              <w:rPr>
                <w:rFonts w:asciiTheme="majorBidi" w:hAnsiTheme="majorBidi" w:cstheme="majorBidi"/>
                <w:b w:val="0"/>
                <w:bCs w:val="0"/>
                <w:color w:val="auto"/>
                <w:sz w:val="24"/>
                <w:szCs w:val="24"/>
              </w:rPr>
              <w:t xml:space="preserve">Value </w:t>
            </w:r>
          </w:p>
        </w:tc>
        <w:tc>
          <w:tcPr>
            <w:tcW w:w="1177" w:type="dxa"/>
          </w:tcPr>
          <w:p w14:paraId="36B2E542" w14:textId="57C8F8AD" w:rsidR="003928E3" w:rsidRPr="006D6EF3" w:rsidRDefault="008D2B17" w:rsidP="003928E3">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r w:rsidRPr="006D6EF3">
              <w:rPr>
                <w:rFonts w:asciiTheme="majorBidi" w:hAnsiTheme="majorBidi" w:cstheme="majorBidi"/>
                <w:b w:val="0"/>
                <w:bCs w:val="0"/>
                <w:color w:val="auto"/>
                <w:sz w:val="24"/>
                <w:szCs w:val="24"/>
              </w:rPr>
              <w:t xml:space="preserve">Condition </w:t>
            </w:r>
          </w:p>
        </w:tc>
        <w:tc>
          <w:tcPr>
            <w:tcW w:w="6013" w:type="dxa"/>
          </w:tcPr>
          <w:p w14:paraId="2919D60A" w14:textId="77777777" w:rsidR="00842034" w:rsidRPr="006D6EF3" w:rsidRDefault="00842034" w:rsidP="00842034">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r w:rsidRPr="006D6EF3">
              <w:rPr>
                <w:rFonts w:asciiTheme="majorBidi" w:hAnsiTheme="majorBidi" w:cstheme="majorBidi"/>
                <w:b w:val="0"/>
                <w:bCs w:val="0"/>
                <w:color w:val="auto"/>
                <w:sz w:val="24"/>
                <w:szCs w:val="24"/>
              </w:rPr>
              <w:t>Description</w:t>
            </w:r>
          </w:p>
          <w:p w14:paraId="0811E873" w14:textId="77777777" w:rsidR="003928E3" w:rsidRPr="006D6EF3" w:rsidRDefault="003928E3" w:rsidP="003928E3">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p>
        </w:tc>
      </w:tr>
      <w:tr w:rsidR="006D6EF3" w:rsidRPr="006D6EF3" w14:paraId="484E5D87" w14:textId="77777777" w:rsidTr="00DE0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 w:type="dxa"/>
          </w:tcPr>
          <w:p w14:paraId="2B636AB1" w14:textId="77777777" w:rsidR="004C3795" w:rsidRPr="006D6EF3" w:rsidRDefault="004C3795" w:rsidP="004C3795">
            <w:pPr>
              <w:rPr>
                <w:rFonts w:asciiTheme="majorBidi" w:hAnsiTheme="majorBidi" w:cstheme="majorBidi"/>
                <w:b w:val="0"/>
                <w:bCs w:val="0"/>
                <w:sz w:val="24"/>
                <w:szCs w:val="24"/>
              </w:rPr>
            </w:pPr>
            <w:r w:rsidRPr="006D6EF3">
              <w:rPr>
                <w:rFonts w:asciiTheme="majorBidi" w:hAnsiTheme="majorBidi" w:cstheme="majorBidi"/>
                <w:b w:val="0"/>
                <w:bCs w:val="0"/>
                <w:sz w:val="24"/>
                <w:szCs w:val="24"/>
              </w:rPr>
              <w:t>I</w:t>
            </w:r>
          </w:p>
          <w:p w14:paraId="0EC73345" w14:textId="77777777" w:rsidR="003928E3" w:rsidRPr="006D6EF3" w:rsidRDefault="003928E3" w:rsidP="003928E3">
            <w:pPr>
              <w:rPr>
                <w:rFonts w:asciiTheme="majorBidi" w:hAnsiTheme="majorBidi" w:cstheme="majorBidi"/>
                <w:b w:val="0"/>
                <w:bCs w:val="0"/>
                <w:sz w:val="24"/>
                <w:szCs w:val="24"/>
              </w:rPr>
            </w:pPr>
          </w:p>
        </w:tc>
        <w:tc>
          <w:tcPr>
            <w:tcW w:w="1064" w:type="dxa"/>
          </w:tcPr>
          <w:p w14:paraId="414D6537" w14:textId="1BAD9352" w:rsidR="004C3795" w:rsidRPr="006D6EF3" w:rsidRDefault="007A69A1" w:rsidP="004C379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8</w:t>
            </w:r>
            <w:r w:rsidR="009C2ACF" w:rsidRPr="006D6EF3">
              <w:rPr>
                <w:rFonts w:asciiTheme="majorBidi" w:hAnsiTheme="majorBidi" w:cstheme="majorBidi"/>
                <w:sz w:val="24"/>
                <w:szCs w:val="24"/>
              </w:rPr>
              <w:t>0</w:t>
            </w:r>
            <w:r w:rsidR="004C3795" w:rsidRPr="006D6EF3">
              <w:rPr>
                <w:rFonts w:asciiTheme="majorBidi" w:hAnsiTheme="majorBidi" w:cstheme="majorBidi"/>
                <w:sz w:val="24"/>
                <w:szCs w:val="24"/>
              </w:rPr>
              <w:t>–100</w:t>
            </w:r>
          </w:p>
          <w:p w14:paraId="0B068C73" w14:textId="77777777" w:rsidR="003928E3" w:rsidRPr="006D6EF3" w:rsidRDefault="003928E3" w:rsidP="003928E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1177" w:type="dxa"/>
          </w:tcPr>
          <w:p w14:paraId="613621B3" w14:textId="77777777" w:rsidR="004C3795" w:rsidRPr="006D6EF3" w:rsidRDefault="004C3795" w:rsidP="004C379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Excellent</w:t>
            </w:r>
          </w:p>
          <w:p w14:paraId="1546DBF7" w14:textId="77777777" w:rsidR="003928E3" w:rsidRPr="006D6EF3" w:rsidRDefault="003928E3" w:rsidP="003928E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6013" w:type="dxa"/>
          </w:tcPr>
          <w:p w14:paraId="31B1DD8E" w14:textId="77777777" w:rsidR="00DC4616" w:rsidRPr="006D6EF3" w:rsidRDefault="00842034" w:rsidP="00724171">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Water quality is </w:t>
            </w:r>
            <w:r w:rsidR="00B4660A" w:rsidRPr="006D6EF3">
              <w:rPr>
                <w:rFonts w:asciiTheme="majorBidi" w:hAnsiTheme="majorBidi" w:cstheme="majorBidi"/>
                <w:sz w:val="24"/>
                <w:szCs w:val="24"/>
              </w:rPr>
              <w:t>safe and suitable</w:t>
            </w:r>
            <w:r w:rsidR="00DC4616" w:rsidRPr="006D6EF3">
              <w:rPr>
                <w:rFonts w:asciiTheme="majorBidi" w:hAnsiTheme="majorBidi" w:cstheme="majorBidi"/>
                <w:sz w:val="24"/>
                <w:szCs w:val="24"/>
              </w:rPr>
              <w:t xml:space="preserve"> for usage</w:t>
            </w:r>
            <w:r w:rsidRPr="006D6EF3">
              <w:rPr>
                <w:rFonts w:asciiTheme="majorBidi" w:hAnsiTheme="majorBidi" w:cstheme="majorBidi"/>
                <w:sz w:val="24"/>
                <w:szCs w:val="24"/>
              </w:rPr>
              <w:t xml:space="preserve"> with </w:t>
            </w:r>
            <w:r w:rsidR="00B4660A" w:rsidRPr="006D6EF3">
              <w:rPr>
                <w:rFonts w:asciiTheme="majorBidi" w:hAnsiTheme="majorBidi" w:cstheme="majorBidi"/>
                <w:sz w:val="24"/>
                <w:szCs w:val="24"/>
              </w:rPr>
              <w:t>an</w:t>
            </w:r>
            <w:r w:rsidRPr="006D6EF3">
              <w:rPr>
                <w:rFonts w:asciiTheme="majorBidi" w:hAnsiTheme="majorBidi" w:cstheme="majorBidi"/>
                <w:sz w:val="24"/>
                <w:szCs w:val="24"/>
              </w:rPr>
              <w:t xml:space="preserve"> absence of </w:t>
            </w:r>
            <w:r w:rsidR="00BC316F" w:rsidRPr="006D6EF3">
              <w:rPr>
                <w:rFonts w:asciiTheme="majorBidi" w:hAnsiTheme="majorBidi" w:cstheme="majorBidi"/>
                <w:sz w:val="24"/>
                <w:szCs w:val="24"/>
              </w:rPr>
              <w:t>risk</w:t>
            </w:r>
            <w:r w:rsidRPr="006D6EF3">
              <w:rPr>
                <w:rFonts w:asciiTheme="majorBidi" w:hAnsiTheme="majorBidi" w:cstheme="majorBidi"/>
                <w:sz w:val="24"/>
                <w:szCs w:val="24"/>
              </w:rPr>
              <w:t xml:space="preserve">. </w:t>
            </w:r>
          </w:p>
          <w:p w14:paraId="5A715172" w14:textId="53EA5D66" w:rsidR="003928E3" w:rsidRPr="006D6EF3" w:rsidRDefault="00842034" w:rsidP="00724171">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The conditions are very close to </w:t>
            </w:r>
            <w:r w:rsidR="00047E98" w:rsidRPr="006D6EF3">
              <w:rPr>
                <w:rFonts w:asciiTheme="majorBidi" w:hAnsiTheme="majorBidi" w:cstheme="majorBidi"/>
                <w:sz w:val="24"/>
                <w:szCs w:val="24"/>
              </w:rPr>
              <w:t>the recommended</w:t>
            </w:r>
            <w:r w:rsidR="009C2ACF" w:rsidRPr="006D6EF3">
              <w:rPr>
                <w:rFonts w:asciiTheme="majorBidi" w:hAnsiTheme="majorBidi" w:cstheme="majorBidi"/>
                <w:sz w:val="24"/>
                <w:szCs w:val="24"/>
              </w:rPr>
              <w:t xml:space="preserve"> </w:t>
            </w:r>
            <w:r w:rsidRPr="006D6EF3">
              <w:rPr>
                <w:rFonts w:asciiTheme="majorBidi" w:hAnsiTheme="majorBidi" w:cstheme="majorBidi"/>
                <w:sz w:val="24"/>
                <w:szCs w:val="24"/>
              </w:rPr>
              <w:t>natural levels</w:t>
            </w:r>
          </w:p>
        </w:tc>
      </w:tr>
      <w:tr w:rsidR="006D6EF3" w:rsidRPr="006D6EF3" w14:paraId="5F5756CD" w14:textId="77777777" w:rsidTr="00DE02BB">
        <w:tc>
          <w:tcPr>
            <w:cnfStyle w:val="001000000000" w:firstRow="0" w:lastRow="0" w:firstColumn="1" w:lastColumn="0" w:oddVBand="0" w:evenVBand="0" w:oddHBand="0" w:evenHBand="0" w:firstRowFirstColumn="0" w:firstRowLastColumn="0" w:lastRowFirstColumn="0" w:lastRowLastColumn="0"/>
            <w:tcW w:w="762" w:type="dxa"/>
          </w:tcPr>
          <w:p w14:paraId="5C11ACF5" w14:textId="77777777" w:rsidR="004C3795" w:rsidRPr="006D6EF3" w:rsidRDefault="004C3795" w:rsidP="004C3795">
            <w:pPr>
              <w:rPr>
                <w:rFonts w:asciiTheme="majorBidi" w:hAnsiTheme="majorBidi" w:cstheme="majorBidi"/>
                <w:b w:val="0"/>
                <w:bCs w:val="0"/>
                <w:sz w:val="24"/>
                <w:szCs w:val="24"/>
              </w:rPr>
            </w:pPr>
            <w:r w:rsidRPr="006D6EF3">
              <w:rPr>
                <w:rFonts w:asciiTheme="majorBidi" w:hAnsiTheme="majorBidi" w:cstheme="majorBidi"/>
                <w:b w:val="0"/>
                <w:bCs w:val="0"/>
                <w:sz w:val="24"/>
                <w:szCs w:val="24"/>
              </w:rPr>
              <w:t>II</w:t>
            </w:r>
          </w:p>
          <w:p w14:paraId="0166D917" w14:textId="77777777" w:rsidR="003928E3" w:rsidRPr="006D6EF3" w:rsidRDefault="003928E3" w:rsidP="003928E3">
            <w:pPr>
              <w:rPr>
                <w:rFonts w:asciiTheme="majorBidi" w:hAnsiTheme="majorBidi" w:cstheme="majorBidi"/>
                <w:b w:val="0"/>
                <w:bCs w:val="0"/>
                <w:sz w:val="24"/>
                <w:szCs w:val="24"/>
              </w:rPr>
            </w:pPr>
          </w:p>
        </w:tc>
        <w:tc>
          <w:tcPr>
            <w:tcW w:w="1064" w:type="dxa"/>
          </w:tcPr>
          <w:p w14:paraId="67EB9A8C" w14:textId="5236A14E" w:rsidR="004C3795" w:rsidRPr="006D6EF3" w:rsidRDefault="009C2ACF" w:rsidP="004C379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65</w:t>
            </w:r>
            <w:r w:rsidR="004C3795" w:rsidRPr="006D6EF3">
              <w:rPr>
                <w:rFonts w:asciiTheme="majorBidi" w:hAnsiTheme="majorBidi" w:cstheme="majorBidi"/>
                <w:sz w:val="24"/>
                <w:szCs w:val="24"/>
              </w:rPr>
              <w:t>–</w:t>
            </w:r>
            <w:r w:rsidR="007A69A1" w:rsidRPr="006D6EF3">
              <w:rPr>
                <w:rFonts w:asciiTheme="majorBidi" w:hAnsiTheme="majorBidi" w:cstheme="majorBidi"/>
                <w:sz w:val="24"/>
                <w:szCs w:val="24"/>
              </w:rPr>
              <w:t>80</w:t>
            </w:r>
          </w:p>
          <w:p w14:paraId="61A3010C" w14:textId="77777777" w:rsidR="003928E3" w:rsidRPr="006D6EF3" w:rsidRDefault="003928E3" w:rsidP="003928E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177" w:type="dxa"/>
          </w:tcPr>
          <w:p w14:paraId="2F89362C" w14:textId="77777777" w:rsidR="004C3795" w:rsidRPr="006D6EF3" w:rsidRDefault="004C3795" w:rsidP="004C379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Good</w:t>
            </w:r>
          </w:p>
          <w:p w14:paraId="456C2451" w14:textId="77777777" w:rsidR="003928E3" w:rsidRPr="006D6EF3" w:rsidRDefault="003928E3" w:rsidP="003928E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6013" w:type="dxa"/>
          </w:tcPr>
          <w:p w14:paraId="2109D82C" w14:textId="77777777" w:rsidR="00DC4616" w:rsidRPr="006D6EF3" w:rsidRDefault="00842034" w:rsidP="00724171">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Water quality is </w:t>
            </w:r>
            <w:r w:rsidR="00DC4616" w:rsidRPr="006D6EF3">
              <w:rPr>
                <w:rFonts w:asciiTheme="majorBidi" w:hAnsiTheme="majorBidi" w:cstheme="majorBidi"/>
                <w:sz w:val="24"/>
                <w:szCs w:val="24"/>
              </w:rPr>
              <w:t xml:space="preserve">safe </w:t>
            </w:r>
            <w:r w:rsidRPr="006D6EF3">
              <w:rPr>
                <w:rFonts w:asciiTheme="majorBidi" w:hAnsiTheme="majorBidi" w:cstheme="majorBidi"/>
                <w:sz w:val="24"/>
                <w:szCs w:val="24"/>
              </w:rPr>
              <w:t xml:space="preserve">with a minor degree of </w:t>
            </w:r>
            <w:r w:rsidR="00DC4616" w:rsidRPr="006D6EF3">
              <w:rPr>
                <w:rFonts w:asciiTheme="majorBidi" w:hAnsiTheme="majorBidi" w:cstheme="majorBidi"/>
                <w:sz w:val="24"/>
                <w:szCs w:val="24"/>
              </w:rPr>
              <w:t>risk</w:t>
            </w:r>
            <w:r w:rsidRPr="006D6EF3">
              <w:rPr>
                <w:rFonts w:asciiTheme="majorBidi" w:hAnsiTheme="majorBidi" w:cstheme="majorBidi"/>
                <w:sz w:val="24"/>
                <w:szCs w:val="24"/>
              </w:rPr>
              <w:t xml:space="preserve">. </w:t>
            </w:r>
          </w:p>
          <w:p w14:paraId="60BA1F80" w14:textId="446C4137" w:rsidR="003928E3" w:rsidRPr="006D6EF3" w:rsidRDefault="00842034" w:rsidP="00724171">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The conditions </w:t>
            </w:r>
            <w:r w:rsidR="00287ADF" w:rsidRPr="006D6EF3">
              <w:rPr>
                <w:rFonts w:asciiTheme="majorBidi" w:hAnsiTheme="majorBidi" w:cstheme="majorBidi"/>
                <w:sz w:val="24"/>
                <w:szCs w:val="24"/>
              </w:rPr>
              <w:t>infrequently</w:t>
            </w:r>
            <w:r w:rsidRPr="006D6EF3">
              <w:rPr>
                <w:rFonts w:asciiTheme="majorBidi" w:hAnsiTheme="majorBidi" w:cstheme="majorBidi"/>
                <w:sz w:val="24"/>
                <w:szCs w:val="24"/>
              </w:rPr>
              <w:t xml:space="preserve"> </w:t>
            </w:r>
            <w:r w:rsidR="00287ADF" w:rsidRPr="006D6EF3">
              <w:rPr>
                <w:rFonts w:asciiTheme="majorBidi" w:hAnsiTheme="majorBidi" w:cstheme="majorBidi"/>
                <w:sz w:val="24"/>
                <w:szCs w:val="24"/>
              </w:rPr>
              <w:t>deviate</w:t>
            </w:r>
            <w:r w:rsidRPr="006D6EF3">
              <w:rPr>
                <w:rFonts w:asciiTheme="majorBidi" w:hAnsiTheme="majorBidi" w:cstheme="majorBidi"/>
                <w:sz w:val="24"/>
                <w:szCs w:val="24"/>
              </w:rPr>
              <w:t xml:space="preserve"> from </w:t>
            </w:r>
            <w:r w:rsidR="00047E98" w:rsidRPr="006D6EF3">
              <w:rPr>
                <w:rFonts w:asciiTheme="majorBidi" w:hAnsiTheme="majorBidi" w:cstheme="majorBidi"/>
                <w:sz w:val="24"/>
                <w:szCs w:val="24"/>
              </w:rPr>
              <w:t>recommended</w:t>
            </w:r>
            <w:r w:rsidR="009C2ACF" w:rsidRPr="006D6EF3">
              <w:rPr>
                <w:rFonts w:asciiTheme="majorBidi" w:hAnsiTheme="majorBidi" w:cstheme="majorBidi"/>
                <w:sz w:val="24"/>
                <w:szCs w:val="24"/>
              </w:rPr>
              <w:t xml:space="preserve"> </w:t>
            </w:r>
            <w:r w:rsidRPr="006D6EF3">
              <w:rPr>
                <w:rFonts w:asciiTheme="majorBidi" w:hAnsiTheme="majorBidi" w:cstheme="majorBidi"/>
                <w:sz w:val="24"/>
                <w:szCs w:val="24"/>
              </w:rPr>
              <w:t>natural levels</w:t>
            </w:r>
          </w:p>
        </w:tc>
      </w:tr>
      <w:tr w:rsidR="006D6EF3" w:rsidRPr="006D6EF3" w14:paraId="0A367CFE" w14:textId="77777777" w:rsidTr="00DE0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 w:type="dxa"/>
          </w:tcPr>
          <w:p w14:paraId="208F7BB9" w14:textId="77777777" w:rsidR="004C3795" w:rsidRPr="006D6EF3" w:rsidRDefault="004C3795" w:rsidP="004C3795">
            <w:pPr>
              <w:rPr>
                <w:rFonts w:asciiTheme="majorBidi" w:hAnsiTheme="majorBidi" w:cstheme="majorBidi"/>
                <w:b w:val="0"/>
                <w:bCs w:val="0"/>
                <w:sz w:val="24"/>
                <w:szCs w:val="24"/>
              </w:rPr>
            </w:pPr>
            <w:r w:rsidRPr="006D6EF3">
              <w:rPr>
                <w:rFonts w:asciiTheme="majorBidi" w:hAnsiTheme="majorBidi" w:cstheme="majorBidi"/>
                <w:b w:val="0"/>
                <w:bCs w:val="0"/>
                <w:sz w:val="24"/>
                <w:szCs w:val="24"/>
              </w:rPr>
              <w:t>III</w:t>
            </w:r>
          </w:p>
          <w:p w14:paraId="3F6D4EF5" w14:textId="77777777" w:rsidR="004C3795" w:rsidRPr="006D6EF3" w:rsidRDefault="004C3795" w:rsidP="004C3795">
            <w:pPr>
              <w:rPr>
                <w:rFonts w:asciiTheme="majorBidi" w:hAnsiTheme="majorBidi" w:cstheme="majorBidi"/>
                <w:b w:val="0"/>
                <w:bCs w:val="0"/>
                <w:sz w:val="24"/>
                <w:szCs w:val="24"/>
              </w:rPr>
            </w:pPr>
          </w:p>
        </w:tc>
        <w:tc>
          <w:tcPr>
            <w:tcW w:w="1064" w:type="dxa"/>
          </w:tcPr>
          <w:p w14:paraId="3B64FD4E" w14:textId="0789D6E9" w:rsidR="004C3795" w:rsidRPr="006D6EF3" w:rsidRDefault="007A69A1" w:rsidP="004C379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5</w:t>
            </w:r>
            <w:r w:rsidR="009C2ACF" w:rsidRPr="006D6EF3">
              <w:rPr>
                <w:rFonts w:asciiTheme="majorBidi" w:hAnsiTheme="majorBidi" w:cstheme="majorBidi"/>
                <w:sz w:val="24"/>
                <w:szCs w:val="24"/>
              </w:rPr>
              <w:t>0</w:t>
            </w:r>
            <w:r w:rsidR="004C3795" w:rsidRPr="006D6EF3">
              <w:rPr>
                <w:rFonts w:asciiTheme="majorBidi" w:hAnsiTheme="majorBidi" w:cstheme="majorBidi"/>
                <w:sz w:val="24"/>
                <w:szCs w:val="24"/>
              </w:rPr>
              <w:t>–</w:t>
            </w:r>
            <w:r w:rsidRPr="006D6EF3">
              <w:rPr>
                <w:rFonts w:asciiTheme="majorBidi" w:hAnsiTheme="majorBidi" w:cstheme="majorBidi"/>
                <w:sz w:val="24"/>
                <w:szCs w:val="24"/>
              </w:rPr>
              <w:t>65</w:t>
            </w:r>
          </w:p>
          <w:p w14:paraId="5F7AE09F" w14:textId="77777777" w:rsidR="004C3795" w:rsidRPr="006D6EF3" w:rsidRDefault="004C3795" w:rsidP="003928E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1177" w:type="dxa"/>
          </w:tcPr>
          <w:p w14:paraId="6D6E55B7" w14:textId="77777777" w:rsidR="004C3795" w:rsidRPr="006D6EF3" w:rsidRDefault="004C3795" w:rsidP="004C379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Fair</w:t>
            </w:r>
          </w:p>
          <w:p w14:paraId="080828E1" w14:textId="77777777" w:rsidR="004C3795" w:rsidRPr="006D6EF3" w:rsidRDefault="004C3795" w:rsidP="003928E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6013" w:type="dxa"/>
          </w:tcPr>
          <w:p w14:paraId="49596616" w14:textId="3FA7DBFB" w:rsidR="00AC7FD6" w:rsidRPr="006D6EF3" w:rsidRDefault="00842034" w:rsidP="00724171">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Water quality is usually </w:t>
            </w:r>
            <w:r w:rsidR="00287ADF" w:rsidRPr="006D6EF3">
              <w:rPr>
                <w:rFonts w:asciiTheme="majorBidi" w:hAnsiTheme="majorBidi" w:cstheme="majorBidi"/>
                <w:sz w:val="24"/>
                <w:szCs w:val="24"/>
              </w:rPr>
              <w:t>safe</w:t>
            </w:r>
            <w:r w:rsidRPr="006D6EF3">
              <w:rPr>
                <w:rFonts w:asciiTheme="majorBidi" w:hAnsiTheme="majorBidi" w:cstheme="majorBidi"/>
                <w:sz w:val="24"/>
                <w:szCs w:val="24"/>
              </w:rPr>
              <w:t xml:space="preserve"> but occasionally </w:t>
            </w:r>
            <w:r w:rsidR="00287ADF" w:rsidRPr="006D6EF3">
              <w:rPr>
                <w:rFonts w:asciiTheme="majorBidi" w:hAnsiTheme="majorBidi" w:cstheme="majorBidi"/>
                <w:sz w:val="24"/>
                <w:szCs w:val="24"/>
              </w:rPr>
              <w:t>at risk</w:t>
            </w:r>
            <w:r w:rsidRPr="006D6EF3">
              <w:rPr>
                <w:rFonts w:asciiTheme="majorBidi" w:hAnsiTheme="majorBidi" w:cstheme="majorBidi"/>
                <w:sz w:val="24"/>
                <w:szCs w:val="24"/>
              </w:rPr>
              <w:t xml:space="preserve">. </w:t>
            </w:r>
          </w:p>
          <w:p w14:paraId="3C14EF8B" w14:textId="37048525" w:rsidR="004C3795" w:rsidRPr="006D6EF3" w:rsidRDefault="00842034" w:rsidP="00724171">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The conditions sometimes </w:t>
            </w:r>
            <w:r w:rsidR="00287ADF" w:rsidRPr="006D6EF3">
              <w:rPr>
                <w:rFonts w:asciiTheme="majorBidi" w:hAnsiTheme="majorBidi" w:cstheme="majorBidi"/>
                <w:sz w:val="24"/>
                <w:szCs w:val="24"/>
              </w:rPr>
              <w:t>deviate</w:t>
            </w:r>
            <w:r w:rsidRPr="006D6EF3">
              <w:rPr>
                <w:rFonts w:asciiTheme="majorBidi" w:hAnsiTheme="majorBidi" w:cstheme="majorBidi"/>
                <w:sz w:val="24"/>
                <w:szCs w:val="24"/>
              </w:rPr>
              <w:t xml:space="preserve"> from </w:t>
            </w:r>
            <w:r w:rsidR="00047E98" w:rsidRPr="006D6EF3">
              <w:rPr>
                <w:rFonts w:asciiTheme="majorBidi" w:hAnsiTheme="majorBidi" w:cstheme="majorBidi"/>
                <w:sz w:val="24"/>
                <w:szCs w:val="24"/>
              </w:rPr>
              <w:t>the recommended</w:t>
            </w:r>
            <w:r w:rsidR="00AC7FD6" w:rsidRPr="006D6EF3">
              <w:rPr>
                <w:rFonts w:asciiTheme="majorBidi" w:hAnsiTheme="majorBidi" w:cstheme="majorBidi"/>
                <w:sz w:val="24"/>
                <w:szCs w:val="24"/>
              </w:rPr>
              <w:t xml:space="preserve"> </w:t>
            </w:r>
            <w:r w:rsidRPr="006D6EF3">
              <w:rPr>
                <w:rFonts w:asciiTheme="majorBidi" w:hAnsiTheme="majorBidi" w:cstheme="majorBidi"/>
                <w:sz w:val="24"/>
                <w:szCs w:val="24"/>
              </w:rPr>
              <w:t>natural levels</w:t>
            </w:r>
          </w:p>
        </w:tc>
      </w:tr>
      <w:tr w:rsidR="006D6EF3" w:rsidRPr="006D6EF3" w14:paraId="4DC3751A" w14:textId="77777777" w:rsidTr="00DE02BB">
        <w:tc>
          <w:tcPr>
            <w:cnfStyle w:val="001000000000" w:firstRow="0" w:lastRow="0" w:firstColumn="1" w:lastColumn="0" w:oddVBand="0" w:evenVBand="0" w:oddHBand="0" w:evenHBand="0" w:firstRowFirstColumn="0" w:firstRowLastColumn="0" w:lastRowFirstColumn="0" w:lastRowLastColumn="0"/>
            <w:tcW w:w="762" w:type="dxa"/>
          </w:tcPr>
          <w:p w14:paraId="31AA0AD2" w14:textId="77777777" w:rsidR="004C3795" w:rsidRPr="006D6EF3" w:rsidRDefault="004C3795" w:rsidP="004C3795">
            <w:pPr>
              <w:rPr>
                <w:rFonts w:asciiTheme="majorBidi" w:hAnsiTheme="majorBidi" w:cstheme="majorBidi"/>
                <w:b w:val="0"/>
                <w:bCs w:val="0"/>
                <w:sz w:val="24"/>
                <w:szCs w:val="24"/>
              </w:rPr>
            </w:pPr>
            <w:r w:rsidRPr="006D6EF3">
              <w:rPr>
                <w:rFonts w:asciiTheme="majorBidi" w:hAnsiTheme="majorBidi" w:cstheme="majorBidi"/>
                <w:b w:val="0"/>
                <w:bCs w:val="0"/>
                <w:sz w:val="24"/>
                <w:szCs w:val="24"/>
              </w:rPr>
              <w:t>IV</w:t>
            </w:r>
          </w:p>
          <w:p w14:paraId="34A9E67E" w14:textId="77777777" w:rsidR="003928E3" w:rsidRPr="006D6EF3" w:rsidRDefault="003928E3" w:rsidP="003928E3">
            <w:pPr>
              <w:rPr>
                <w:rFonts w:asciiTheme="majorBidi" w:hAnsiTheme="majorBidi" w:cstheme="majorBidi"/>
                <w:b w:val="0"/>
                <w:bCs w:val="0"/>
                <w:sz w:val="24"/>
                <w:szCs w:val="24"/>
              </w:rPr>
            </w:pPr>
          </w:p>
        </w:tc>
        <w:tc>
          <w:tcPr>
            <w:tcW w:w="1064" w:type="dxa"/>
          </w:tcPr>
          <w:p w14:paraId="136CF101" w14:textId="2C227DC0" w:rsidR="004C3795" w:rsidRPr="006D6EF3" w:rsidRDefault="007A69A1" w:rsidP="004C379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2</w:t>
            </w:r>
            <w:r w:rsidR="009C2ACF" w:rsidRPr="006D6EF3">
              <w:rPr>
                <w:rFonts w:asciiTheme="majorBidi" w:hAnsiTheme="majorBidi" w:cstheme="majorBidi"/>
                <w:sz w:val="24"/>
                <w:szCs w:val="24"/>
              </w:rPr>
              <w:t>5</w:t>
            </w:r>
            <w:r w:rsidR="004C3795" w:rsidRPr="006D6EF3">
              <w:rPr>
                <w:rFonts w:asciiTheme="majorBidi" w:hAnsiTheme="majorBidi" w:cstheme="majorBidi"/>
                <w:sz w:val="24"/>
                <w:szCs w:val="24"/>
              </w:rPr>
              <w:t>–</w:t>
            </w:r>
            <w:r w:rsidRPr="006D6EF3">
              <w:rPr>
                <w:rFonts w:asciiTheme="majorBidi" w:hAnsiTheme="majorBidi" w:cstheme="majorBidi"/>
                <w:sz w:val="24"/>
                <w:szCs w:val="24"/>
              </w:rPr>
              <w:t>50</w:t>
            </w:r>
          </w:p>
          <w:p w14:paraId="74FC3873" w14:textId="77777777" w:rsidR="003928E3" w:rsidRPr="006D6EF3" w:rsidRDefault="003928E3" w:rsidP="003928E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177" w:type="dxa"/>
          </w:tcPr>
          <w:p w14:paraId="0B0E9B54" w14:textId="272DF3E5" w:rsidR="003928E3" w:rsidRPr="006D6EF3" w:rsidRDefault="00842034" w:rsidP="003928E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Poor </w:t>
            </w:r>
          </w:p>
        </w:tc>
        <w:tc>
          <w:tcPr>
            <w:tcW w:w="6013" w:type="dxa"/>
          </w:tcPr>
          <w:p w14:paraId="6F138E68" w14:textId="6E6D71D2" w:rsidR="00AC7FD6" w:rsidRPr="006D6EF3" w:rsidRDefault="00842034" w:rsidP="00724171">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Water quality is frequently </w:t>
            </w:r>
            <w:r w:rsidR="00287ADF" w:rsidRPr="006D6EF3">
              <w:rPr>
                <w:rFonts w:asciiTheme="majorBidi" w:hAnsiTheme="majorBidi" w:cstheme="majorBidi"/>
                <w:sz w:val="24"/>
                <w:szCs w:val="24"/>
              </w:rPr>
              <w:t>at risk</w:t>
            </w:r>
            <w:r w:rsidRPr="006D6EF3">
              <w:rPr>
                <w:rFonts w:asciiTheme="majorBidi" w:hAnsiTheme="majorBidi" w:cstheme="majorBidi"/>
                <w:sz w:val="24"/>
                <w:szCs w:val="24"/>
              </w:rPr>
              <w:t xml:space="preserve">. </w:t>
            </w:r>
          </w:p>
          <w:p w14:paraId="4A698942" w14:textId="4374A01A" w:rsidR="003928E3" w:rsidRPr="006D6EF3" w:rsidRDefault="00842034" w:rsidP="00724171">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The conditions often </w:t>
            </w:r>
            <w:r w:rsidR="00047E98" w:rsidRPr="006D6EF3">
              <w:rPr>
                <w:rFonts w:asciiTheme="majorBidi" w:hAnsiTheme="majorBidi" w:cstheme="majorBidi"/>
                <w:sz w:val="24"/>
                <w:szCs w:val="24"/>
              </w:rPr>
              <w:t>deviate</w:t>
            </w:r>
            <w:r w:rsidRPr="006D6EF3">
              <w:rPr>
                <w:rFonts w:asciiTheme="majorBidi" w:hAnsiTheme="majorBidi" w:cstheme="majorBidi"/>
                <w:sz w:val="24"/>
                <w:szCs w:val="24"/>
              </w:rPr>
              <w:t xml:space="preserve"> from</w:t>
            </w:r>
            <w:r w:rsidR="00AC7FD6" w:rsidRPr="006D6EF3">
              <w:rPr>
                <w:rFonts w:asciiTheme="majorBidi" w:hAnsiTheme="majorBidi" w:cstheme="majorBidi"/>
                <w:sz w:val="24"/>
                <w:szCs w:val="24"/>
              </w:rPr>
              <w:t xml:space="preserve"> </w:t>
            </w:r>
            <w:r w:rsidR="00047E98" w:rsidRPr="006D6EF3">
              <w:rPr>
                <w:rFonts w:asciiTheme="majorBidi" w:hAnsiTheme="majorBidi" w:cstheme="majorBidi"/>
                <w:sz w:val="24"/>
                <w:szCs w:val="24"/>
              </w:rPr>
              <w:t>the recommended</w:t>
            </w:r>
            <w:r w:rsidR="00AC7FD6" w:rsidRPr="006D6EF3">
              <w:rPr>
                <w:rFonts w:asciiTheme="majorBidi" w:hAnsiTheme="majorBidi" w:cstheme="majorBidi"/>
                <w:sz w:val="24"/>
                <w:szCs w:val="24"/>
              </w:rPr>
              <w:t xml:space="preserve"> </w:t>
            </w:r>
            <w:r w:rsidRPr="006D6EF3">
              <w:rPr>
                <w:rFonts w:asciiTheme="majorBidi" w:hAnsiTheme="majorBidi" w:cstheme="majorBidi"/>
                <w:sz w:val="24"/>
                <w:szCs w:val="24"/>
              </w:rPr>
              <w:t>natural levels</w:t>
            </w:r>
          </w:p>
        </w:tc>
      </w:tr>
      <w:tr w:rsidR="006D6EF3" w:rsidRPr="006D6EF3" w14:paraId="2961B89E" w14:textId="77777777" w:rsidTr="00DE0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 w:type="dxa"/>
          </w:tcPr>
          <w:p w14:paraId="727E971E" w14:textId="77777777" w:rsidR="004C3795" w:rsidRPr="006D6EF3" w:rsidRDefault="004C3795" w:rsidP="004C3795">
            <w:pPr>
              <w:rPr>
                <w:rFonts w:asciiTheme="majorBidi" w:hAnsiTheme="majorBidi" w:cstheme="majorBidi"/>
                <w:b w:val="0"/>
                <w:bCs w:val="0"/>
                <w:sz w:val="24"/>
                <w:szCs w:val="24"/>
              </w:rPr>
            </w:pPr>
            <w:r w:rsidRPr="006D6EF3">
              <w:rPr>
                <w:rFonts w:asciiTheme="majorBidi" w:hAnsiTheme="majorBidi" w:cstheme="majorBidi"/>
                <w:b w:val="0"/>
                <w:bCs w:val="0"/>
                <w:sz w:val="24"/>
                <w:szCs w:val="24"/>
              </w:rPr>
              <w:t>V</w:t>
            </w:r>
          </w:p>
          <w:p w14:paraId="5E705543" w14:textId="77777777" w:rsidR="003928E3" w:rsidRPr="006D6EF3" w:rsidRDefault="003928E3" w:rsidP="003928E3">
            <w:pPr>
              <w:rPr>
                <w:rFonts w:asciiTheme="majorBidi" w:hAnsiTheme="majorBidi" w:cstheme="majorBidi"/>
                <w:b w:val="0"/>
                <w:bCs w:val="0"/>
                <w:sz w:val="24"/>
                <w:szCs w:val="24"/>
              </w:rPr>
            </w:pPr>
          </w:p>
        </w:tc>
        <w:tc>
          <w:tcPr>
            <w:tcW w:w="1064" w:type="dxa"/>
          </w:tcPr>
          <w:p w14:paraId="1167203F" w14:textId="2BD3482D" w:rsidR="004C3795" w:rsidRPr="006D6EF3" w:rsidRDefault="004C3795" w:rsidP="004C379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0–</w:t>
            </w:r>
            <w:r w:rsidR="007A69A1" w:rsidRPr="006D6EF3">
              <w:rPr>
                <w:rFonts w:asciiTheme="majorBidi" w:hAnsiTheme="majorBidi" w:cstheme="majorBidi"/>
                <w:sz w:val="24"/>
                <w:szCs w:val="24"/>
              </w:rPr>
              <w:t>25</w:t>
            </w:r>
          </w:p>
          <w:p w14:paraId="1683DDFC" w14:textId="77777777" w:rsidR="003928E3" w:rsidRPr="006D6EF3" w:rsidRDefault="003928E3" w:rsidP="003928E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1177" w:type="dxa"/>
          </w:tcPr>
          <w:p w14:paraId="5BE7BC93" w14:textId="1F0A8FE0" w:rsidR="003928E3" w:rsidRPr="006D6EF3" w:rsidRDefault="00842034" w:rsidP="003928E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Very Poor </w:t>
            </w:r>
          </w:p>
        </w:tc>
        <w:tc>
          <w:tcPr>
            <w:tcW w:w="6013" w:type="dxa"/>
          </w:tcPr>
          <w:p w14:paraId="621BF811" w14:textId="00E4F623" w:rsidR="00AC7FD6" w:rsidRPr="006D6EF3" w:rsidRDefault="00842034" w:rsidP="00724171">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Water quality is almost always </w:t>
            </w:r>
            <w:r w:rsidR="00084F43" w:rsidRPr="006D6EF3">
              <w:rPr>
                <w:rFonts w:asciiTheme="majorBidi" w:hAnsiTheme="majorBidi" w:cstheme="majorBidi"/>
                <w:sz w:val="24"/>
                <w:szCs w:val="24"/>
              </w:rPr>
              <w:t>at risk</w:t>
            </w:r>
            <w:r w:rsidRPr="006D6EF3">
              <w:rPr>
                <w:rFonts w:asciiTheme="majorBidi" w:hAnsiTheme="majorBidi" w:cstheme="majorBidi"/>
                <w:sz w:val="24"/>
                <w:szCs w:val="24"/>
              </w:rPr>
              <w:t xml:space="preserve">. </w:t>
            </w:r>
          </w:p>
          <w:p w14:paraId="643A3DCC" w14:textId="70065CA7" w:rsidR="003928E3" w:rsidRPr="006D6EF3" w:rsidRDefault="00842034" w:rsidP="00724171">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D6EF3">
              <w:rPr>
                <w:rFonts w:asciiTheme="majorBidi" w:hAnsiTheme="majorBidi" w:cstheme="majorBidi"/>
                <w:sz w:val="24"/>
                <w:szCs w:val="24"/>
              </w:rPr>
              <w:t xml:space="preserve">The conditions usually </w:t>
            </w:r>
            <w:r w:rsidR="00084F43" w:rsidRPr="006D6EF3">
              <w:rPr>
                <w:rFonts w:asciiTheme="majorBidi" w:hAnsiTheme="majorBidi" w:cstheme="majorBidi"/>
                <w:sz w:val="24"/>
                <w:szCs w:val="24"/>
              </w:rPr>
              <w:t>deviate</w:t>
            </w:r>
            <w:r w:rsidRPr="006D6EF3">
              <w:rPr>
                <w:rFonts w:asciiTheme="majorBidi" w:hAnsiTheme="majorBidi" w:cstheme="majorBidi"/>
                <w:sz w:val="24"/>
                <w:szCs w:val="24"/>
              </w:rPr>
              <w:t xml:space="preserve"> from </w:t>
            </w:r>
            <w:r w:rsidR="00DE02BB" w:rsidRPr="006D6EF3">
              <w:rPr>
                <w:rFonts w:asciiTheme="majorBidi" w:hAnsiTheme="majorBidi" w:cstheme="majorBidi"/>
                <w:sz w:val="24"/>
                <w:szCs w:val="24"/>
              </w:rPr>
              <w:t xml:space="preserve">the </w:t>
            </w:r>
            <w:r w:rsidR="00084F43" w:rsidRPr="006D6EF3">
              <w:rPr>
                <w:rFonts w:asciiTheme="majorBidi" w:hAnsiTheme="majorBidi" w:cstheme="majorBidi"/>
                <w:sz w:val="24"/>
                <w:szCs w:val="24"/>
              </w:rPr>
              <w:t xml:space="preserve">recommended </w:t>
            </w:r>
            <w:r w:rsidRPr="006D6EF3">
              <w:rPr>
                <w:rFonts w:asciiTheme="majorBidi" w:hAnsiTheme="majorBidi" w:cstheme="majorBidi"/>
                <w:sz w:val="24"/>
                <w:szCs w:val="24"/>
              </w:rPr>
              <w:t>natural levels</w:t>
            </w:r>
          </w:p>
        </w:tc>
      </w:tr>
    </w:tbl>
    <w:p w14:paraId="4ABC7A0A" w14:textId="77777777" w:rsidR="000C4B1D" w:rsidRPr="006D6EF3" w:rsidRDefault="000C4B1D" w:rsidP="003928E3">
      <w:pPr>
        <w:rPr>
          <w:rFonts w:asciiTheme="majorBidi" w:hAnsiTheme="majorBidi" w:cstheme="majorBidi"/>
          <w:b/>
          <w:bCs/>
          <w:sz w:val="24"/>
          <w:szCs w:val="24"/>
        </w:rPr>
      </w:pPr>
    </w:p>
    <w:tbl>
      <w:tblPr>
        <w:tblStyle w:val="TableGrid"/>
        <w:tblW w:w="0" w:type="auto"/>
        <w:tblLook w:val="04A0" w:firstRow="1" w:lastRow="0" w:firstColumn="1" w:lastColumn="0" w:noHBand="0" w:noVBand="1"/>
      </w:tblPr>
      <w:tblGrid>
        <w:gridCol w:w="4552"/>
        <w:gridCol w:w="4464"/>
      </w:tblGrid>
      <w:tr w:rsidR="006D6EF3" w:rsidRPr="006D6EF3" w14:paraId="541A7B71" w14:textId="77777777" w:rsidTr="005F056C">
        <w:tc>
          <w:tcPr>
            <w:tcW w:w="4661" w:type="dxa"/>
            <w:tcBorders>
              <w:bottom w:val="single" w:sz="4" w:space="0" w:color="auto"/>
            </w:tcBorders>
          </w:tcPr>
          <w:p w14:paraId="267BF2E9" w14:textId="77777777" w:rsidR="00CE4440" w:rsidRPr="006D6EF3" w:rsidRDefault="00CE4440" w:rsidP="005F056C">
            <w:pPr>
              <w:jc w:val="both"/>
              <w:rPr>
                <w:rFonts w:asciiTheme="majorBidi" w:hAnsiTheme="majorBidi" w:cstheme="majorBidi"/>
                <w:sz w:val="24"/>
                <w:szCs w:val="24"/>
              </w:rPr>
            </w:pPr>
            <w:r w:rsidRPr="006D6EF3">
              <w:rPr>
                <w:rFonts w:asciiTheme="majorBidi" w:hAnsiTheme="majorBidi" w:cstheme="majorBidi"/>
                <w:noProof/>
                <w:sz w:val="24"/>
                <w:szCs w:val="24"/>
                <w:lang w:val="en-US" w:bidi="ar-EG"/>
              </w:rPr>
              <mc:AlternateContent>
                <mc:Choice Requires="wps">
                  <w:drawing>
                    <wp:anchor distT="0" distB="0" distL="114300" distR="114300" simplePos="0" relativeHeight="251661312" behindDoc="0" locked="0" layoutInCell="1" allowOverlap="1" wp14:anchorId="79E709DB" wp14:editId="2F721C62">
                      <wp:simplePos x="0" y="0"/>
                      <wp:positionH relativeFrom="column">
                        <wp:posOffset>2243</wp:posOffset>
                      </wp:positionH>
                      <wp:positionV relativeFrom="paragraph">
                        <wp:posOffset>809</wp:posOffset>
                      </wp:positionV>
                      <wp:extent cx="406987" cy="301276"/>
                      <wp:effectExtent l="0" t="0" r="0" b="3810"/>
                      <wp:wrapNone/>
                      <wp:docPr id="2017304888" name="Text Box 1"/>
                      <wp:cNvGraphicFramePr/>
                      <a:graphic xmlns:a="http://schemas.openxmlformats.org/drawingml/2006/main">
                        <a:graphicData uri="http://schemas.microsoft.com/office/word/2010/wordprocessingShape">
                          <wps:wsp>
                            <wps:cNvSpPr txBox="1"/>
                            <wps:spPr>
                              <a:xfrm>
                                <a:off x="0" y="0"/>
                                <a:ext cx="406987" cy="301276"/>
                              </a:xfrm>
                              <a:prstGeom prst="rect">
                                <a:avLst/>
                              </a:prstGeom>
                              <a:solidFill>
                                <a:schemeClr val="accent6">
                                  <a:lumMod val="40000"/>
                                  <a:lumOff val="60000"/>
                                </a:schemeClr>
                              </a:solidFill>
                              <a:ln w="6350">
                                <a:noFill/>
                              </a:ln>
                            </wps:spPr>
                            <wps:txbx>
                              <w:txbxContent>
                                <w:p w14:paraId="5CC52BD6" w14:textId="77777777" w:rsidR="00CE4440" w:rsidRPr="00BF01F8" w:rsidRDefault="00CE4440" w:rsidP="00CE4440">
                                  <w:pPr>
                                    <w:rPr>
                                      <w:rFonts w:asciiTheme="majorBidi" w:hAnsiTheme="majorBidi" w:cstheme="majorBidi"/>
                                      <w:b/>
                                      <w:bCs/>
                                      <w:lang w:val="en-US"/>
                                    </w:rPr>
                                  </w:pPr>
                                  <w:r w:rsidRPr="00BF01F8">
                                    <w:rPr>
                                      <w:rFonts w:asciiTheme="majorBidi" w:hAnsiTheme="majorBidi" w:cstheme="majorBidi"/>
                                      <w:b/>
                                      <w:bCs/>
                                      <w:lang w:val="en-US"/>
                                    </w:rPr>
                                    <w:t>(</w:t>
                                  </w:r>
                                  <w:r>
                                    <w:rPr>
                                      <w:rFonts w:asciiTheme="majorBidi" w:hAnsiTheme="majorBidi" w:cstheme="majorBidi"/>
                                      <w:b/>
                                      <w:bCs/>
                                      <w:lang w:val="en-US"/>
                                    </w:rPr>
                                    <w:t>i</w:t>
                                  </w:r>
                                  <w:r w:rsidRPr="00BF01F8">
                                    <w:rPr>
                                      <w:rFonts w:asciiTheme="majorBidi" w:hAnsiTheme="majorBidi" w:cstheme="majorBidi"/>
                                      <w:b/>
                                      <w:bCs/>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E709DB" id="_x0000_t202" coordsize="21600,21600" o:spt="202" path="m,l,21600r21600,l21600,xe">
                      <v:stroke joinstyle="miter"/>
                      <v:path gradientshapeok="t" o:connecttype="rect"/>
                    </v:shapetype>
                    <v:shape id="Text Box 1" o:spid="_x0000_s1026" type="#_x0000_t202" style="position:absolute;left:0;text-align:left;margin-left:.2pt;margin-top:.05pt;width:32.05pt;height:2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" fillcolor="#b3e5a1 [1305]" stroked="f" strokeweight=".5pt">
                      <v:textbox>
                        <w:txbxContent>
                          <w:p w14:paraId="5CC52BD6" w14:textId="77777777" w:rsidR="00CE4440" w:rsidRPr="00BF01F8" w:rsidRDefault="00CE4440" w:rsidP="00CE4440">
                            <w:pPr>
                              <w:rPr>
                                <w:rFonts w:asciiTheme="majorBidi" w:hAnsiTheme="majorBidi" w:cstheme="majorBidi"/>
                                <w:b/>
                                <w:bCs/>
                                <w:lang w:val="en-US"/>
                              </w:rPr>
                            </w:pPr>
                            <w:r w:rsidRPr="00BF01F8">
                              <w:rPr>
                                <w:rFonts w:asciiTheme="majorBidi" w:hAnsiTheme="majorBidi" w:cstheme="majorBidi"/>
                                <w:b/>
                                <w:bCs/>
                                <w:lang w:val="en-US"/>
                              </w:rPr>
                              <w:t>(</w:t>
                            </w:r>
                            <w:r>
                              <w:rPr>
                                <w:rFonts w:asciiTheme="majorBidi" w:hAnsiTheme="majorBidi" w:cstheme="majorBidi"/>
                                <w:b/>
                                <w:bCs/>
                                <w:lang w:val="en-US"/>
                              </w:rPr>
                              <w:t>i</w:t>
                            </w:r>
                            <w:r w:rsidRPr="00BF01F8">
                              <w:rPr>
                                <w:rFonts w:asciiTheme="majorBidi" w:hAnsiTheme="majorBidi" w:cstheme="majorBidi"/>
                                <w:b/>
                                <w:bCs/>
                                <w:lang w:val="en-US"/>
                              </w:rPr>
                              <w:t>)</w:t>
                            </w:r>
                          </w:p>
                        </w:txbxContent>
                      </v:textbox>
                    </v:shape>
                  </w:pict>
                </mc:Fallback>
              </mc:AlternateContent>
            </w:r>
            <w:r w:rsidRPr="006D6EF3">
              <w:rPr>
                <w:rFonts w:asciiTheme="majorBidi" w:hAnsiTheme="majorBidi" w:cstheme="majorBidi"/>
                <w:noProof/>
                <w:sz w:val="24"/>
                <w:szCs w:val="24"/>
                <w:lang w:val="en-US" w:bidi="ar-EG"/>
              </w:rPr>
              <mc:AlternateContent>
                <mc:Choice Requires="wps">
                  <w:drawing>
                    <wp:anchor distT="0" distB="0" distL="114300" distR="114300" simplePos="0" relativeHeight="251659264" behindDoc="0" locked="0" layoutInCell="1" allowOverlap="1" wp14:anchorId="47B79EF6" wp14:editId="6A5A2885">
                      <wp:simplePos x="0" y="0"/>
                      <wp:positionH relativeFrom="column">
                        <wp:posOffset>1493707</wp:posOffset>
                      </wp:positionH>
                      <wp:positionV relativeFrom="paragraph">
                        <wp:posOffset>1191649</wp:posOffset>
                      </wp:positionV>
                      <wp:extent cx="876776" cy="511158"/>
                      <wp:effectExtent l="19050" t="19050" r="19050" b="22860"/>
                      <wp:wrapNone/>
                      <wp:docPr id="805564628" name="Oval 1"/>
                      <wp:cNvGraphicFramePr/>
                      <a:graphic xmlns:a="http://schemas.openxmlformats.org/drawingml/2006/main">
                        <a:graphicData uri="http://schemas.microsoft.com/office/word/2010/wordprocessingShape">
                          <wps:wsp>
                            <wps:cNvSpPr/>
                            <wps:spPr>
                              <a:xfrm rot="323600">
                                <a:off x="0" y="0"/>
                                <a:ext cx="876776" cy="511158"/>
                              </a:xfrm>
                              <a:prstGeom prst="ellipse">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98739F" id="Oval 1" o:spid="_x0000_s1026" style="position:absolute;margin-left:117.6pt;margin-top:93.85pt;width:69.05pt;height:40.25pt;rotation:35345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" filled="f" strokecolor="#00b050" strokeweight="1pt">
                      <v:stroke joinstyle="miter"/>
                    </v:oval>
                  </w:pict>
                </mc:Fallback>
              </mc:AlternateContent>
            </w:r>
            <w:r w:rsidRPr="006D6EF3">
              <w:rPr>
                <w:rFonts w:asciiTheme="majorBidi" w:hAnsiTheme="majorBidi" w:cstheme="majorBidi"/>
                <w:noProof/>
                <w:sz w:val="24"/>
                <w:szCs w:val="24"/>
              </w:rPr>
              <w:drawing>
                <wp:inline distT="0" distB="0" distL="0" distR="0" wp14:anchorId="1FD15866" wp14:editId="3D3911FA">
                  <wp:extent cx="2819190" cy="2737914"/>
                  <wp:effectExtent l="0" t="0" r="635" b="5715"/>
                  <wp:docPr id="1207125099"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25099" name="Picture 1" descr="A diagram of a graph&#10;&#10;Description automatically generated"/>
                          <pic:cNvPicPr/>
                        </pic:nvPicPr>
                        <pic:blipFill rotWithShape="1">
                          <a:blip r:embed="rId17"/>
                          <a:srcRect l="26789" t="18646" r="25203" b="13036"/>
                          <a:stretch/>
                        </pic:blipFill>
                        <pic:spPr bwMode="auto">
                          <a:xfrm>
                            <a:off x="0" y="0"/>
                            <a:ext cx="2824786" cy="2743349"/>
                          </a:xfrm>
                          <a:prstGeom prst="rect">
                            <a:avLst/>
                          </a:prstGeom>
                          <a:ln>
                            <a:noFill/>
                          </a:ln>
                          <a:extLst>
                            <a:ext uri="{53640926-AAD7-44D8-BBD7-CCE9431645EC}">
                              <a14:shadowObscured xmlns:a14="http://schemas.microsoft.com/office/drawing/2010/main"/>
                            </a:ext>
                          </a:extLst>
                        </pic:spPr>
                      </pic:pic>
                    </a:graphicData>
                  </a:graphic>
                </wp:inline>
              </w:drawing>
            </w:r>
          </w:p>
        </w:tc>
        <w:tc>
          <w:tcPr>
            <w:tcW w:w="4661" w:type="dxa"/>
            <w:tcBorders>
              <w:bottom w:val="single" w:sz="4" w:space="0" w:color="auto"/>
            </w:tcBorders>
          </w:tcPr>
          <w:p w14:paraId="7C228A24" w14:textId="77777777" w:rsidR="00CE4440" w:rsidRPr="006D6EF3" w:rsidRDefault="00CE4440" w:rsidP="005F056C">
            <w:pPr>
              <w:jc w:val="both"/>
              <w:rPr>
                <w:rFonts w:asciiTheme="majorBidi" w:hAnsiTheme="majorBidi" w:cstheme="majorBidi"/>
                <w:sz w:val="24"/>
                <w:szCs w:val="24"/>
              </w:rPr>
            </w:pPr>
            <w:r w:rsidRPr="006D6EF3">
              <w:rPr>
                <w:rFonts w:asciiTheme="majorBidi" w:hAnsiTheme="majorBidi" w:cstheme="majorBidi"/>
                <w:noProof/>
                <w:sz w:val="24"/>
                <w:szCs w:val="24"/>
                <w:lang w:val="en-US" w:bidi="ar-EG"/>
              </w:rPr>
              <mc:AlternateContent>
                <mc:Choice Requires="wps">
                  <w:drawing>
                    <wp:anchor distT="0" distB="0" distL="114300" distR="114300" simplePos="0" relativeHeight="251660288" behindDoc="0" locked="0" layoutInCell="1" allowOverlap="1" wp14:anchorId="51738441" wp14:editId="57A582AF">
                      <wp:simplePos x="0" y="0"/>
                      <wp:positionH relativeFrom="column">
                        <wp:posOffset>1742646</wp:posOffset>
                      </wp:positionH>
                      <wp:positionV relativeFrom="paragraph">
                        <wp:posOffset>1136015</wp:posOffset>
                      </wp:positionV>
                      <wp:extent cx="686435" cy="548005"/>
                      <wp:effectExtent l="19050" t="19050" r="18415" b="23495"/>
                      <wp:wrapNone/>
                      <wp:docPr id="1442062799" name="Oval 1"/>
                      <wp:cNvGraphicFramePr/>
                      <a:graphic xmlns:a="http://schemas.openxmlformats.org/drawingml/2006/main">
                        <a:graphicData uri="http://schemas.microsoft.com/office/word/2010/wordprocessingShape">
                          <wps:wsp>
                            <wps:cNvSpPr/>
                            <wps:spPr>
                              <a:xfrm rot="323600">
                                <a:off x="0" y="0"/>
                                <a:ext cx="686435" cy="548005"/>
                              </a:xfrm>
                              <a:prstGeom prst="ellipse">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097381" id="Oval 1" o:spid="_x0000_s1026" style="position:absolute;margin-left:137.2pt;margin-top:89.45pt;width:54.05pt;height:43.15pt;rotation:353457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" filled="f" strokecolor="#156082 [3204]" strokeweight="1pt">
                      <v:stroke joinstyle="miter"/>
                    </v:oval>
                  </w:pict>
                </mc:Fallback>
              </mc:AlternateContent>
            </w:r>
            <w:r w:rsidRPr="006D6EF3">
              <w:rPr>
                <w:rFonts w:asciiTheme="majorBidi" w:hAnsiTheme="majorBidi" w:cstheme="majorBidi"/>
                <w:noProof/>
                <w:sz w:val="24"/>
                <w:szCs w:val="24"/>
                <w:lang w:val="en-US" w:bidi="ar-EG"/>
              </w:rPr>
              <mc:AlternateContent>
                <mc:Choice Requires="wps">
                  <w:drawing>
                    <wp:anchor distT="0" distB="0" distL="114300" distR="114300" simplePos="0" relativeHeight="251662336" behindDoc="0" locked="0" layoutInCell="1" allowOverlap="1" wp14:anchorId="039361F3" wp14:editId="482149BF">
                      <wp:simplePos x="0" y="0"/>
                      <wp:positionH relativeFrom="column">
                        <wp:posOffset>4650</wp:posOffset>
                      </wp:positionH>
                      <wp:positionV relativeFrom="paragraph">
                        <wp:posOffset>691</wp:posOffset>
                      </wp:positionV>
                      <wp:extent cx="406987" cy="301276"/>
                      <wp:effectExtent l="0" t="0" r="0" b="3810"/>
                      <wp:wrapNone/>
                      <wp:docPr id="405457506" name="Text Box 1"/>
                      <wp:cNvGraphicFramePr/>
                      <a:graphic xmlns:a="http://schemas.openxmlformats.org/drawingml/2006/main">
                        <a:graphicData uri="http://schemas.microsoft.com/office/word/2010/wordprocessingShape">
                          <wps:wsp>
                            <wps:cNvSpPr txBox="1"/>
                            <wps:spPr>
                              <a:xfrm>
                                <a:off x="0" y="0"/>
                                <a:ext cx="406987" cy="301276"/>
                              </a:xfrm>
                              <a:prstGeom prst="rect">
                                <a:avLst/>
                              </a:prstGeom>
                              <a:solidFill>
                                <a:schemeClr val="accent1">
                                  <a:lumMod val="20000"/>
                                  <a:lumOff val="80000"/>
                                </a:schemeClr>
                              </a:solidFill>
                              <a:ln w="6350">
                                <a:noFill/>
                              </a:ln>
                            </wps:spPr>
                            <wps:txbx>
                              <w:txbxContent>
                                <w:p w14:paraId="132FA93B" w14:textId="77777777" w:rsidR="00CE4440" w:rsidRPr="00BF01F8" w:rsidRDefault="00CE4440" w:rsidP="00CE4440">
                                  <w:pPr>
                                    <w:rPr>
                                      <w:rFonts w:asciiTheme="majorBidi" w:hAnsiTheme="majorBidi" w:cstheme="majorBidi"/>
                                      <w:b/>
                                      <w:bCs/>
                                      <w:lang w:val="en-US"/>
                                    </w:rPr>
                                  </w:pPr>
                                  <w:r w:rsidRPr="00BF01F8">
                                    <w:rPr>
                                      <w:rFonts w:asciiTheme="majorBidi" w:hAnsiTheme="majorBidi" w:cstheme="majorBidi"/>
                                      <w:b/>
                                      <w:bCs/>
                                      <w:lang w:val="en-US"/>
                                    </w:rPr>
                                    <w:t>(</w:t>
                                  </w:r>
                                  <w:r>
                                    <w:rPr>
                                      <w:rFonts w:asciiTheme="majorBidi" w:hAnsiTheme="majorBidi" w:cstheme="majorBidi"/>
                                      <w:b/>
                                      <w:bCs/>
                                      <w:lang w:val="en-US"/>
                                    </w:rPr>
                                    <w:t>ii</w:t>
                                  </w:r>
                                  <w:r w:rsidRPr="00BF01F8">
                                    <w:rPr>
                                      <w:rFonts w:asciiTheme="majorBidi" w:hAnsiTheme="majorBidi" w:cstheme="majorBidi"/>
                                      <w:b/>
                                      <w:bCs/>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361F3" id="_x0000_s1027" type="#_x0000_t202" style="position:absolute;left:0;text-align:left;margin-left:.35pt;margin-top:.05pt;width:32.05pt;height:2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" fillcolor="#c1e4f5 [660]" stroked="f" strokeweight=".5pt">
                      <v:textbox>
                        <w:txbxContent>
                          <w:p w14:paraId="132FA93B" w14:textId="77777777" w:rsidR="00CE4440" w:rsidRPr="00BF01F8" w:rsidRDefault="00CE4440" w:rsidP="00CE4440">
                            <w:pPr>
                              <w:rPr>
                                <w:rFonts w:asciiTheme="majorBidi" w:hAnsiTheme="majorBidi" w:cstheme="majorBidi"/>
                                <w:b/>
                                <w:bCs/>
                                <w:lang w:val="en-US"/>
                              </w:rPr>
                            </w:pPr>
                            <w:r w:rsidRPr="00BF01F8">
                              <w:rPr>
                                <w:rFonts w:asciiTheme="majorBidi" w:hAnsiTheme="majorBidi" w:cstheme="majorBidi"/>
                                <w:b/>
                                <w:bCs/>
                                <w:lang w:val="en-US"/>
                              </w:rPr>
                              <w:t>(</w:t>
                            </w:r>
                            <w:r>
                              <w:rPr>
                                <w:rFonts w:asciiTheme="majorBidi" w:hAnsiTheme="majorBidi" w:cstheme="majorBidi"/>
                                <w:b/>
                                <w:bCs/>
                                <w:lang w:val="en-US"/>
                              </w:rPr>
                              <w:t>ii</w:t>
                            </w:r>
                            <w:r w:rsidRPr="00BF01F8">
                              <w:rPr>
                                <w:rFonts w:asciiTheme="majorBidi" w:hAnsiTheme="majorBidi" w:cstheme="majorBidi"/>
                                <w:b/>
                                <w:bCs/>
                                <w:lang w:val="en-US"/>
                              </w:rPr>
                              <w:t>)</w:t>
                            </w:r>
                          </w:p>
                        </w:txbxContent>
                      </v:textbox>
                    </v:shape>
                  </w:pict>
                </mc:Fallback>
              </mc:AlternateContent>
            </w:r>
            <w:r w:rsidRPr="006D6EF3">
              <w:rPr>
                <w:rFonts w:asciiTheme="majorBidi" w:hAnsiTheme="majorBidi" w:cstheme="majorBidi"/>
                <w:noProof/>
                <w:sz w:val="24"/>
                <w:szCs w:val="24"/>
              </w:rPr>
              <w:drawing>
                <wp:inline distT="0" distB="0" distL="0" distR="0" wp14:anchorId="4016ED24" wp14:editId="4A94663A">
                  <wp:extent cx="2759057" cy="2782845"/>
                  <wp:effectExtent l="0" t="0" r="3810" b="0"/>
                  <wp:docPr id="894403495" name="Picture 1" descr="A diagram of a c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03495" name="Picture 1" descr="A diagram of a cube&#10;&#10;Description automatically generated"/>
                          <pic:cNvPicPr/>
                        </pic:nvPicPr>
                        <pic:blipFill rotWithShape="1">
                          <a:blip r:embed="rId18"/>
                          <a:srcRect l="28009" t="19325" r="28555" b="11903"/>
                          <a:stretch/>
                        </pic:blipFill>
                        <pic:spPr bwMode="auto">
                          <a:xfrm>
                            <a:off x="0" y="0"/>
                            <a:ext cx="2763322" cy="2787147"/>
                          </a:xfrm>
                          <a:prstGeom prst="rect">
                            <a:avLst/>
                          </a:prstGeom>
                          <a:ln>
                            <a:noFill/>
                          </a:ln>
                          <a:extLst>
                            <a:ext uri="{53640926-AAD7-44D8-BBD7-CCE9431645EC}">
                              <a14:shadowObscured xmlns:a14="http://schemas.microsoft.com/office/drawing/2010/main"/>
                            </a:ext>
                          </a:extLst>
                        </pic:spPr>
                      </pic:pic>
                    </a:graphicData>
                  </a:graphic>
                </wp:inline>
              </w:drawing>
            </w:r>
          </w:p>
        </w:tc>
      </w:tr>
      <w:tr w:rsidR="00CE4440" w:rsidRPr="006D6EF3" w14:paraId="3BCE718D" w14:textId="77777777" w:rsidTr="005F056C">
        <w:tc>
          <w:tcPr>
            <w:tcW w:w="9322" w:type="dxa"/>
            <w:gridSpan w:val="2"/>
            <w:tcBorders>
              <w:top w:val="single" w:sz="4" w:space="0" w:color="auto"/>
              <w:left w:val="nil"/>
              <w:bottom w:val="nil"/>
              <w:right w:val="nil"/>
            </w:tcBorders>
          </w:tcPr>
          <w:p w14:paraId="16FE7B57" w14:textId="7C4C5E2A" w:rsidR="00CE4440" w:rsidRPr="006D6EF3" w:rsidRDefault="00CE4440" w:rsidP="005F056C">
            <w:pPr>
              <w:ind w:left="735" w:hanging="735"/>
              <w:jc w:val="both"/>
              <w:rPr>
                <w:rFonts w:asciiTheme="majorBidi" w:hAnsiTheme="majorBidi" w:cstheme="majorBidi"/>
                <w:b/>
                <w:bCs/>
                <w:sz w:val="24"/>
                <w:szCs w:val="24"/>
              </w:rPr>
            </w:pPr>
            <w:r w:rsidRPr="006D6EF3">
              <w:rPr>
                <w:rFonts w:asciiTheme="majorBidi" w:hAnsiTheme="majorBidi" w:cstheme="majorBidi"/>
                <w:b/>
                <w:bCs/>
                <w:sz w:val="24"/>
                <w:szCs w:val="24"/>
              </w:rPr>
              <w:t xml:space="preserve">Fig </w:t>
            </w:r>
            <w:r w:rsidR="003F344D" w:rsidRPr="006D6EF3">
              <w:rPr>
                <w:rFonts w:asciiTheme="majorBidi" w:hAnsiTheme="majorBidi" w:cstheme="majorBidi"/>
                <w:b/>
                <w:bCs/>
                <w:sz w:val="24"/>
                <w:szCs w:val="24"/>
              </w:rPr>
              <w:t>S</w:t>
            </w:r>
            <w:r w:rsidR="00FC1B2E" w:rsidRPr="006D6EF3">
              <w:rPr>
                <w:rFonts w:asciiTheme="majorBidi" w:hAnsiTheme="majorBidi" w:cstheme="majorBidi"/>
                <w:b/>
                <w:bCs/>
                <w:sz w:val="24"/>
                <w:szCs w:val="24"/>
              </w:rPr>
              <w:t>6</w:t>
            </w:r>
            <w:r w:rsidR="00E05E17" w:rsidRPr="006D6EF3">
              <w:rPr>
                <w:rFonts w:asciiTheme="majorBidi" w:hAnsiTheme="majorBidi" w:cstheme="majorBidi"/>
                <w:b/>
                <w:bCs/>
                <w:sz w:val="24"/>
                <w:szCs w:val="24"/>
              </w:rPr>
              <w:t>:</w:t>
            </w:r>
            <w:r w:rsidRPr="006D6EF3">
              <w:rPr>
                <w:rFonts w:asciiTheme="majorBidi" w:hAnsiTheme="majorBidi" w:cstheme="majorBidi"/>
                <w:b/>
                <w:bCs/>
                <w:sz w:val="24"/>
                <w:szCs w:val="24"/>
              </w:rPr>
              <w:t xml:space="preserve"> The component plot in the rotated space of PCA used for (i) irrigation-4, and (ii) </w:t>
            </w:r>
            <w:r w:rsidRPr="006D6EF3">
              <w:rPr>
                <w:rFonts w:asciiTheme="majorBidi" w:hAnsiTheme="majorBidi" w:cstheme="majorBidi"/>
                <w:b/>
                <w:bCs/>
                <w:sz w:val="24"/>
                <w:szCs w:val="24"/>
                <w:lang w:bidi="ar-EG"/>
              </w:rPr>
              <w:t>protecting the cold-, and warm-water species of game fish, including the necessary aquatic organisms in their food chain, 3A, and 3B, respectively.</w:t>
            </w:r>
          </w:p>
        </w:tc>
      </w:tr>
    </w:tbl>
    <w:p w14:paraId="1A8A1A82" w14:textId="77777777" w:rsidR="00CE4440" w:rsidRPr="006D6EF3" w:rsidRDefault="00CE4440" w:rsidP="003928E3">
      <w:pPr>
        <w:rPr>
          <w:rFonts w:asciiTheme="majorBidi" w:hAnsiTheme="majorBidi" w:cstheme="majorBidi"/>
          <w:b/>
          <w:bCs/>
          <w:sz w:val="24"/>
          <w:szCs w:val="24"/>
        </w:rPr>
      </w:pPr>
    </w:p>
    <w:tbl>
      <w:tblPr>
        <w:tblStyle w:val="TableGrid"/>
        <w:tblW w:w="0" w:type="auto"/>
        <w:tblLook w:val="04A0" w:firstRow="1" w:lastRow="0" w:firstColumn="1" w:lastColumn="0" w:noHBand="0" w:noVBand="1"/>
      </w:tblPr>
      <w:tblGrid>
        <w:gridCol w:w="9016"/>
      </w:tblGrid>
      <w:tr w:rsidR="006D6EF3" w:rsidRPr="006D6EF3" w14:paraId="215B7CB2" w14:textId="77777777" w:rsidTr="00E47187">
        <w:tc>
          <w:tcPr>
            <w:tcW w:w="9016" w:type="dxa"/>
            <w:tcBorders>
              <w:bottom w:val="single" w:sz="4" w:space="0" w:color="auto"/>
            </w:tcBorders>
          </w:tcPr>
          <w:p w14:paraId="1C591A87" w14:textId="77777777" w:rsidR="003F344D" w:rsidRPr="006D6EF3" w:rsidRDefault="003F344D" w:rsidP="005F056C">
            <w:pPr>
              <w:rPr>
                <w:rFonts w:asciiTheme="majorBidi" w:hAnsiTheme="majorBidi" w:cstheme="majorBidi"/>
                <w:b/>
                <w:bCs/>
                <w:sz w:val="24"/>
                <w:szCs w:val="24"/>
              </w:rPr>
            </w:pPr>
            <w:r w:rsidRPr="006D6EF3">
              <w:rPr>
                <w:rFonts w:asciiTheme="majorBidi" w:hAnsiTheme="majorBidi" w:cstheme="majorBidi"/>
                <w:noProof/>
              </w:rPr>
              <w:drawing>
                <wp:inline distT="0" distB="0" distL="0" distR="0" wp14:anchorId="0212D271" wp14:editId="46A2AD5A">
                  <wp:extent cx="5648874" cy="2087245"/>
                  <wp:effectExtent l="0" t="0" r="0" b="8255"/>
                  <wp:docPr id="376351804" name="Chart 1">
                    <a:extLst xmlns:a="http://schemas.openxmlformats.org/drawingml/2006/main">
                      <a:ext uri="{FF2B5EF4-FFF2-40B4-BE49-F238E27FC236}">
                        <a16:creationId xmlns:a16="http://schemas.microsoft.com/office/drawing/2014/main" id="{BF527978-BF5E-7B1C-8CC5-A53F44051F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3F344D" w:rsidRPr="006D6EF3" w14:paraId="107C0D31" w14:textId="77777777" w:rsidTr="00E47187">
        <w:tc>
          <w:tcPr>
            <w:tcW w:w="9016" w:type="dxa"/>
            <w:tcBorders>
              <w:top w:val="single" w:sz="4" w:space="0" w:color="auto"/>
              <w:left w:val="nil"/>
              <w:bottom w:val="nil"/>
              <w:right w:val="nil"/>
            </w:tcBorders>
          </w:tcPr>
          <w:p w14:paraId="4DCB6F5C" w14:textId="05813C4A" w:rsidR="003F344D" w:rsidRPr="006D6EF3" w:rsidRDefault="003F344D" w:rsidP="00E05E17">
            <w:pPr>
              <w:ind w:left="741" w:hanging="741"/>
              <w:rPr>
                <w:rFonts w:asciiTheme="majorBidi" w:hAnsiTheme="majorBidi" w:cstheme="majorBidi"/>
                <w:b/>
                <w:bCs/>
                <w:sz w:val="24"/>
                <w:szCs w:val="24"/>
              </w:rPr>
            </w:pPr>
            <w:bookmarkStart w:id="14" w:name="_Hlk189086153"/>
            <w:r w:rsidRPr="006D6EF3">
              <w:rPr>
                <w:rFonts w:asciiTheme="majorBidi" w:hAnsiTheme="majorBidi" w:cstheme="majorBidi"/>
                <w:b/>
                <w:bCs/>
                <w:sz w:val="24"/>
                <w:szCs w:val="24"/>
              </w:rPr>
              <w:t>Fig S</w:t>
            </w:r>
            <w:r w:rsidR="00FC1B2E" w:rsidRPr="006D6EF3">
              <w:rPr>
                <w:rFonts w:asciiTheme="majorBidi" w:hAnsiTheme="majorBidi" w:cstheme="majorBidi"/>
                <w:b/>
                <w:bCs/>
                <w:sz w:val="24"/>
                <w:szCs w:val="24"/>
              </w:rPr>
              <w:t>7</w:t>
            </w:r>
            <w:r w:rsidRPr="006D6EF3">
              <w:rPr>
                <w:rFonts w:asciiTheme="majorBidi" w:hAnsiTheme="majorBidi" w:cstheme="majorBidi"/>
                <w:b/>
                <w:bCs/>
                <w:sz w:val="24"/>
                <w:szCs w:val="24"/>
              </w:rPr>
              <w:t>: The relationship between relative and absolute WQI based on PCA for the same cases for irrigation (4) purposes.</w:t>
            </w:r>
            <w:bookmarkEnd w:id="14"/>
          </w:p>
        </w:tc>
      </w:tr>
    </w:tbl>
    <w:p w14:paraId="57280005" w14:textId="77777777" w:rsidR="00CE4440" w:rsidRPr="006D6EF3" w:rsidRDefault="00CE4440" w:rsidP="003928E3">
      <w:pPr>
        <w:rPr>
          <w:rFonts w:asciiTheme="majorBidi" w:hAnsiTheme="majorBidi" w:cstheme="majorBidi"/>
          <w:b/>
          <w:bCs/>
          <w:sz w:val="24"/>
          <w:szCs w:val="24"/>
        </w:rPr>
      </w:pPr>
    </w:p>
    <w:p w14:paraId="692C1F99" w14:textId="77777777" w:rsidR="00CE4440" w:rsidRPr="006D6EF3" w:rsidRDefault="00CE4440" w:rsidP="003928E3">
      <w:pPr>
        <w:rPr>
          <w:rFonts w:asciiTheme="majorBidi" w:hAnsiTheme="majorBidi" w:cstheme="majorBidi"/>
          <w:b/>
          <w:bCs/>
          <w:sz w:val="24"/>
          <w:szCs w:val="24"/>
        </w:rPr>
      </w:pPr>
    </w:p>
    <w:tbl>
      <w:tblPr>
        <w:tblStyle w:val="GridTable1Light-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6D6EF3" w:rsidRPr="006D6EF3" w14:paraId="142EFA69" w14:textId="77777777" w:rsidTr="005F056C">
        <w:trPr>
          <w:cnfStyle w:val="100000000000" w:firstRow="1" w:lastRow="0" w:firstColumn="0" w:lastColumn="0" w:oddVBand="0" w:evenVBand="0" w:oddHBand="0" w:evenHBand="0" w:firstRowFirstColumn="0" w:firstRowLastColumn="0" w:lastRowFirstColumn="0" w:lastRowLastColumn="0"/>
          <w:trHeight w:val="3685"/>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65DAC11A" w14:textId="77777777" w:rsidR="0036695F" w:rsidRPr="006D6EF3" w:rsidRDefault="0036695F" w:rsidP="005F056C">
            <w:pPr>
              <w:jc w:val="center"/>
              <w:rPr>
                <w:rFonts w:asciiTheme="majorBidi" w:hAnsiTheme="majorBidi" w:cstheme="majorBidi"/>
              </w:rPr>
            </w:pPr>
            <w:r w:rsidRPr="006D6EF3">
              <w:rPr>
                <w:rFonts w:asciiTheme="majorBidi" w:hAnsiTheme="majorBidi" w:cstheme="majorBidi"/>
                <w:noProof/>
              </w:rPr>
              <w:lastRenderedPageBreak/>
              <w:drawing>
                <wp:inline distT="0" distB="0" distL="0" distR="0" wp14:anchorId="57EDE5E1" wp14:editId="5C98D742">
                  <wp:extent cx="5607050" cy="2159635"/>
                  <wp:effectExtent l="0" t="0" r="0" b="0"/>
                  <wp:docPr id="1445572060" name="Chart 1">
                    <a:extLst xmlns:a="http://schemas.openxmlformats.org/drawingml/2006/main">
                      <a:ext uri="{FF2B5EF4-FFF2-40B4-BE49-F238E27FC236}">
                        <a16:creationId xmlns:a16="http://schemas.microsoft.com/office/drawing/2014/main" id="{7221E625-4DE9-25E3-2185-7FEBF73339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6D6EF3" w:rsidRPr="006D6EF3" w14:paraId="3CBD2789" w14:textId="77777777" w:rsidTr="005F056C">
        <w:trPr>
          <w:trHeight w:val="3685"/>
        </w:trPr>
        <w:tc>
          <w:tcPr>
            <w:cnfStyle w:val="001000000000" w:firstRow="0" w:lastRow="0" w:firstColumn="1" w:lastColumn="0" w:oddVBand="0" w:evenVBand="0" w:oddHBand="0" w:evenHBand="0" w:firstRowFirstColumn="0" w:firstRowLastColumn="0" w:lastRowFirstColumn="0" w:lastRowLastColumn="0"/>
            <w:tcW w:w="9016" w:type="dxa"/>
            <w:vAlign w:val="center"/>
          </w:tcPr>
          <w:p w14:paraId="69495134" w14:textId="77777777" w:rsidR="0036695F" w:rsidRPr="006D6EF3" w:rsidRDefault="0036695F" w:rsidP="005F056C">
            <w:pPr>
              <w:jc w:val="center"/>
              <w:rPr>
                <w:rFonts w:asciiTheme="majorBidi" w:hAnsiTheme="majorBidi" w:cstheme="majorBidi"/>
              </w:rPr>
            </w:pPr>
            <w:r w:rsidRPr="006D6EF3">
              <w:rPr>
                <w:rFonts w:asciiTheme="majorBidi" w:hAnsiTheme="majorBidi" w:cstheme="majorBidi"/>
                <w:noProof/>
              </w:rPr>
              <w:drawing>
                <wp:inline distT="0" distB="0" distL="0" distR="0" wp14:anchorId="6E86D5BE" wp14:editId="45C2C0E6">
                  <wp:extent cx="5568593" cy="2159635"/>
                  <wp:effectExtent l="0" t="0" r="0" b="0"/>
                  <wp:docPr id="2125813391" name="Chart 1">
                    <a:extLst xmlns:a="http://schemas.openxmlformats.org/drawingml/2006/main">
                      <a:ext uri="{FF2B5EF4-FFF2-40B4-BE49-F238E27FC236}">
                        <a16:creationId xmlns:a16="http://schemas.microsoft.com/office/drawing/2014/main" id="{D78BCCDE-3A4B-3A53-4700-ED27FCC94C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bl>
    <w:p w14:paraId="3FA27EF9" w14:textId="6F9A7120" w:rsidR="0036695F" w:rsidRPr="006D6EF3" w:rsidRDefault="0036695F" w:rsidP="00E05E17">
      <w:pPr>
        <w:ind w:left="709" w:hanging="709"/>
        <w:jc w:val="both"/>
        <w:rPr>
          <w:rFonts w:asciiTheme="majorBidi" w:hAnsiTheme="majorBidi" w:cstheme="majorBidi"/>
        </w:rPr>
      </w:pPr>
      <w:bookmarkStart w:id="15" w:name="_Hlk189086197"/>
      <w:r w:rsidRPr="006D6EF3">
        <w:rPr>
          <w:rFonts w:asciiTheme="majorBidi" w:hAnsiTheme="majorBidi" w:cstheme="majorBidi"/>
          <w:b/>
          <w:bCs/>
          <w:noProof/>
          <w:sz w:val="24"/>
          <w:szCs w:val="24"/>
        </w:rPr>
        <w:t>Fig S</w:t>
      </w:r>
      <w:r w:rsidR="00FC1B2E" w:rsidRPr="006D6EF3">
        <w:rPr>
          <w:rFonts w:asciiTheme="majorBidi" w:hAnsiTheme="majorBidi" w:cstheme="majorBidi"/>
          <w:b/>
          <w:bCs/>
          <w:noProof/>
          <w:sz w:val="24"/>
          <w:szCs w:val="24"/>
        </w:rPr>
        <w:t>8</w:t>
      </w:r>
      <w:r w:rsidR="00E05E17" w:rsidRPr="006D6EF3">
        <w:rPr>
          <w:rFonts w:asciiTheme="majorBidi" w:hAnsiTheme="majorBidi" w:cstheme="majorBidi"/>
          <w:b/>
          <w:bCs/>
          <w:noProof/>
          <w:sz w:val="24"/>
          <w:szCs w:val="24"/>
        </w:rPr>
        <w:t>:</w:t>
      </w:r>
      <w:r w:rsidRPr="006D6EF3">
        <w:rPr>
          <w:rFonts w:asciiTheme="majorBidi" w:hAnsiTheme="majorBidi" w:cstheme="majorBidi"/>
          <w:b/>
          <w:bCs/>
          <w:noProof/>
          <w:sz w:val="24"/>
          <w:szCs w:val="24"/>
        </w:rPr>
        <w:t xml:space="preserve"> Relation between the absolute WQI-PCA and weight arithmetic water quality index (WAWQI) for protecting (</w:t>
      </w:r>
      <w:r w:rsidRPr="006D6EF3">
        <w:rPr>
          <w:rFonts w:asciiTheme="majorBidi" w:hAnsiTheme="majorBidi" w:cstheme="majorBidi"/>
          <w:b/>
          <w:bCs/>
          <w:sz w:val="24"/>
          <w:szCs w:val="24"/>
        </w:rPr>
        <w:t>i)</w:t>
      </w:r>
      <w:r w:rsidRPr="006D6EF3">
        <w:rPr>
          <w:rFonts w:asciiTheme="majorBidi" w:hAnsiTheme="majorBidi" w:cstheme="majorBidi"/>
        </w:rPr>
        <w:t xml:space="preserve"> </w:t>
      </w:r>
      <w:r w:rsidRPr="006D6EF3">
        <w:rPr>
          <w:rFonts w:asciiTheme="majorBidi" w:hAnsiTheme="majorBidi" w:cstheme="majorBidi"/>
          <w:b/>
          <w:bCs/>
          <w:noProof/>
          <w:sz w:val="24"/>
          <w:szCs w:val="24"/>
        </w:rPr>
        <w:t>the warm-water species of game fish and their necessary aquatic organisms (3B), and (ii) protecting the cold-water species of game fish and their necessary aquatic organisms (3A).</w:t>
      </w:r>
    </w:p>
    <w:bookmarkEnd w:id="15"/>
    <w:p w14:paraId="034E1726" w14:textId="53DEA644" w:rsidR="00CE4440" w:rsidRPr="006D6EF3" w:rsidRDefault="00CE4440">
      <w:pPr>
        <w:rPr>
          <w:rFonts w:asciiTheme="majorBidi" w:hAnsiTheme="majorBidi" w:cstheme="majorBidi"/>
          <w:b/>
          <w:bCs/>
          <w:sz w:val="24"/>
          <w:szCs w:val="24"/>
        </w:rPr>
      </w:pPr>
      <w:r w:rsidRPr="006D6EF3">
        <w:rPr>
          <w:rFonts w:asciiTheme="majorBidi" w:hAnsiTheme="majorBidi" w:cstheme="majorBidi"/>
          <w:b/>
          <w:bCs/>
          <w:sz w:val="24"/>
          <w:szCs w:val="24"/>
        </w:rPr>
        <w:br w:type="page"/>
      </w:r>
    </w:p>
    <w:p w14:paraId="7B562119" w14:textId="3B9AAA47" w:rsidR="00825420" w:rsidRPr="006D6EF3" w:rsidRDefault="001E5CB2" w:rsidP="006A7499">
      <w:pPr>
        <w:ind w:left="426" w:hanging="426"/>
        <w:jc w:val="both"/>
        <w:rPr>
          <w:rFonts w:asciiTheme="majorBidi" w:hAnsiTheme="majorBidi" w:cstheme="majorBidi"/>
          <w:b/>
          <w:bCs/>
          <w:sz w:val="24"/>
          <w:szCs w:val="24"/>
        </w:rPr>
      </w:pPr>
      <w:bookmarkStart w:id="16" w:name="_Hlk189086208"/>
      <w:r w:rsidRPr="006D6EF3">
        <w:rPr>
          <w:rFonts w:asciiTheme="majorBidi" w:hAnsiTheme="majorBidi" w:cstheme="majorBidi"/>
          <w:b/>
          <w:bCs/>
          <w:sz w:val="24"/>
          <w:szCs w:val="24"/>
        </w:rPr>
        <w:lastRenderedPageBreak/>
        <w:t>Table S</w:t>
      </w:r>
      <w:r w:rsidR="00B46B41" w:rsidRPr="006D6EF3">
        <w:rPr>
          <w:rFonts w:asciiTheme="majorBidi" w:hAnsiTheme="majorBidi" w:cstheme="majorBidi"/>
          <w:b/>
          <w:bCs/>
          <w:sz w:val="24"/>
          <w:szCs w:val="24"/>
        </w:rPr>
        <w:t>5</w:t>
      </w:r>
      <w:r w:rsidRPr="006D6EF3">
        <w:rPr>
          <w:rFonts w:asciiTheme="majorBidi" w:hAnsiTheme="majorBidi" w:cstheme="majorBidi"/>
          <w:b/>
          <w:bCs/>
          <w:sz w:val="24"/>
          <w:szCs w:val="24"/>
        </w:rPr>
        <w:t xml:space="preserve">: the classification of reservoir waters </w:t>
      </w:r>
      <w:r w:rsidR="00E664E9" w:rsidRPr="006D6EF3">
        <w:rPr>
          <w:rFonts w:asciiTheme="majorBidi" w:hAnsiTheme="majorBidi" w:cstheme="majorBidi"/>
          <w:b/>
          <w:bCs/>
          <w:sz w:val="24"/>
          <w:szCs w:val="24"/>
        </w:rPr>
        <w:t>[</w:t>
      </w:r>
      <w:r w:rsidR="00044D24" w:rsidRPr="006D6EF3">
        <w:rPr>
          <w:rFonts w:asciiTheme="majorBidi" w:hAnsiTheme="majorBidi" w:cstheme="majorBidi"/>
          <w:b/>
          <w:bCs/>
          <w:sz w:val="24"/>
          <w:szCs w:val="24"/>
        </w:rPr>
        <w:t>Rock</w:t>
      </w:r>
      <w:r w:rsidR="00E664E9" w:rsidRPr="006D6EF3">
        <w:rPr>
          <w:rFonts w:asciiTheme="majorBidi" w:hAnsiTheme="majorBidi" w:cstheme="majorBidi"/>
          <w:b/>
          <w:bCs/>
          <w:sz w:val="24"/>
          <w:szCs w:val="24"/>
        </w:rPr>
        <w:t>port (R), E</w:t>
      </w:r>
      <w:r w:rsidR="00C42BD2" w:rsidRPr="006D6EF3">
        <w:rPr>
          <w:rFonts w:asciiTheme="majorBidi" w:hAnsiTheme="majorBidi" w:cstheme="majorBidi"/>
          <w:b/>
          <w:bCs/>
          <w:sz w:val="24"/>
          <w:szCs w:val="24"/>
        </w:rPr>
        <w:t xml:space="preserve">ast Canyon (EC), </w:t>
      </w:r>
      <w:r w:rsidR="0027535B" w:rsidRPr="006D6EF3">
        <w:rPr>
          <w:rFonts w:asciiTheme="majorBidi" w:hAnsiTheme="majorBidi" w:cstheme="majorBidi"/>
          <w:b/>
          <w:bCs/>
          <w:sz w:val="24"/>
          <w:szCs w:val="24"/>
        </w:rPr>
        <w:t>Scofield (S), and Ec</w:t>
      </w:r>
      <w:r w:rsidR="00825420" w:rsidRPr="006D6EF3">
        <w:rPr>
          <w:rFonts w:asciiTheme="majorBidi" w:hAnsiTheme="majorBidi" w:cstheme="majorBidi"/>
          <w:b/>
          <w:bCs/>
          <w:sz w:val="24"/>
          <w:szCs w:val="24"/>
        </w:rPr>
        <w:t>ho (E)]</w:t>
      </w:r>
      <w:r w:rsidR="00E664E9" w:rsidRPr="006D6EF3">
        <w:rPr>
          <w:rFonts w:asciiTheme="majorBidi" w:hAnsiTheme="majorBidi" w:cstheme="majorBidi"/>
          <w:b/>
          <w:bCs/>
          <w:sz w:val="24"/>
          <w:szCs w:val="24"/>
        </w:rPr>
        <w:t xml:space="preserve"> </w:t>
      </w:r>
      <w:r w:rsidRPr="006D6EF3">
        <w:rPr>
          <w:rFonts w:asciiTheme="majorBidi" w:hAnsiTheme="majorBidi" w:cstheme="majorBidi"/>
          <w:b/>
          <w:bCs/>
          <w:sz w:val="24"/>
          <w:szCs w:val="24"/>
        </w:rPr>
        <w:t>according to absolute water quality index based on principle component analysis and weight arithmetic water quality index for protecting cold-fish species, WQI-PCA 3A, and WAWQI 3A, respectively.</w:t>
      </w:r>
      <w:r w:rsidR="00825420" w:rsidRPr="006D6EF3">
        <w:rPr>
          <w:rFonts w:asciiTheme="majorBidi" w:hAnsiTheme="majorBidi" w:cstheme="majorBidi"/>
          <w:b/>
          <w:bCs/>
          <w:sz w:val="24"/>
          <w:szCs w:val="24"/>
        </w:rPr>
        <w:t xml:space="preserve"> </w:t>
      </w:r>
    </w:p>
    <w:bookmarkEnd w:id="16"/>
    <w:p w14:paraId="716FAE0A" w14:textId="08CD9DFF" w:rsidR="00251121" w:rsidRPr="006D6EF3" w:rsidRDefault="001E5CB2" w:rsidP="00825420">
      <w:pPr>
        <w:ind w:left="426" w:hanging="426"/>
        <w:jc w:val="center"/>
      </w:pPr>
      <w:r w:rsidRPr="006D6EF3">
        <w:rPr>
          <w:noProof/>
        </w:rPr>
        <w:drawing>
          <wp:inline distT="0" distB="0" distL="0" distR="0" wp14:anchorId="4C3C1B37" wp14:editId="38B270A6">
            <wp:extent cx="5730875" cy="7835900"/>
            <wp:effectExtent l="0" t="0" r="3175" b="0"/>
            <wp:docPr id="11998602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7835900"/>
                    </a:xfrm>
                    <a:prstGeom prst="rect">
                      <a:avLst/>
                    </a:prstGeom>
                    <a:noFill/>
                    <a:ln>
                      <a:noFill/>
                    </a:ln>
                  </pic:spPr>
                </pic:pic>
              </a:graphicData>
            </a:graphic>
          </wp:inline>
        </w:drawing>
      </w:r>
    </w:p>
    <w:sectPr w:rsidR="00251121" w:rsidRPr="006D6E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A6B8E"/>
    <w:multiLevelType w:val="hybridMultilevel"/>
    <w:tmpl w:val="E982E08E"/>
    <w:lvl w:ilvl="0" w:tplc="303CD82E">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415055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973"/>
    <w:rsid w:val="00001DC0"/>
    <w:rsid w:val="00010DE1"/>
    <w:rsid w:val="00026A0B"/>
    <w:rsid w:val="00036DFB"/>
    <w:rsid w:val="00037E09"/>
    <w:rsid w:val="00044D24"/>
    <w:rsid w:val="00047E98"/>
    <w:rsid w:val="00052172"/>
    <w:rsid w:val="00084F43"/>
    <w:rsid w:val="00095501"/>
    <w:rsid w:val="000B0FCA"/>
    <w:rsid w:val="000B23D7"/>
    <w:rsid w:val="000C4B1D"/>
    <w:rsid w:val="000E5C85"/>
    <w:rsid w:val="000F2728"/>
    <w:rsid w:val="00102ADF"/>
    <w:rsid w:val="001044FE"/>
    <w:rsid w:val="00114EF4"/>
    <w:rsid w:val="00117489"/>
    <w:rsid w:val="00155C2D"/>
    <w:rsid w:val="0015652E"/>
    <w:rsid w:val="0017258A"/>
    <w:rsid w:val="00176A77"/>
    <w:rsid w:val="001A4680"/>
    <w:rsid w:val="001D54A3"/>
    <w:rsid w:val="001E5CB2"/>
    <w:rsid w:val="001F6179"/>
    <w:rsid w:val="002076E0"/>
    <w:rsid w:val="00235EF9"/>
    <w:rsid w:val="00251121"/>
    <w:rsid w:val="00260DCB"/>
    <w:rsid w:val="00262564"/>
    <w:rsid w:val="0027535B"/>
    <w:rsid w:val="00280E63"/>
    <w:rsid w:val="00281DCB"/>
    <w:rsid w:val="00287ADF"/>
    <w:rsid w:val="0029055D"/>
    <w:rsid w:val="00292C12"/>
    <w:rsid w:val="002A38CD"/>
    <w:rsid w:val="002F0EE1"/>
    <w:rsid w:val="002F23C2"/>
    <w:rsid w:val="002F3189"/>
    <w:rsid w:val="0036695F"/>
    <w:rsid w:val="00374BB3"/>
    <w:rsid w:val="003862E0"/>
    <w:rsid w:val="003928E3"/>
    <w:rsid w:val="0039365D"/>
    <w:rsid w:val="003943E8"/>
    <w:rsid w:val="00396D31"/>
    <w:rsid w:val="003A14A7"/>
    <w:rsid w:val="003A3206"/>
    <w:rsid w:val="003F1556"/>
    <w:rsid w:val="003F344D"/>
    <w:rsid w:val="00415695"/>
    <w:rsid w:val="00435B05"/>
    <w:rsid w:val="00455812"/>
    <w:rsid w:val="00480889"/>
    <w:rsid w:val="00492D9A"/>
    <w:rsid w:val="00494758"/>
    <w:rsid w:val="004C3795"/>
    <w:rsid w:val="004D4A00"/>
    <w:rsid w:val="004D6C9B"/>
    <w:rsid w:val="00513E43"/>
    <w:rsid w:val="0052385E"/>
    <w:rsid w:val="005346E2"/>
    <w:rsid w:val="0054517F"/>
    <w:rsid w:val="00554665"/>
    <w:rsid w:val="00574942"/>
    <w:rsid w:val="005C07FC"/>
    <w:rsid w:val="005C5B74"/>
    <w:rsid w:val="005E3408"/>
    <w:rsid w:val="0062287B"/>
    <w:rsid w:val="006249B6"/>
    <w:rsid w:val="00625BD2"/>
    <w:rsid w:val="00660F3B"/>
    <w:rsid w:val="00677384"/>
    <w:rsid w:val="0068365E"/>
    <w:rsid w:val="006A7499"/>
    <w:rsid w:val="006B5D1F"/>
    <w:rsid w:val="006C55F6"/>
    <w:rsid w:val="006D3442"/>
    <w:rsid w:val="006D6EF3"/>
    <w:rsid w:val="006F4B69"/>
    <w:rsid w:val="00713C78"/>
    <w:rsid w:val="00724171"/>
    <w:rsid w:val="00736973"/>
    <w:rsid w:val="00750D76"/>
    <w:rsid w:val="00763713"/>
    <w:rsid w:val="00784C78"/>
    <w:rsid w:val="007974A6"/>
    <w:rsid w:val="007A2E49"/>
    <w:rsid w:val="007A57D5"/>
    <w:rsid w:val="007A69A1"/>
    <w:rsid w:val="007E56D5"/>
    <w:rsid w:val="007F612D"/>
    <w:rsid w:val="00801F46"/>
    <w:rsid w:val="008106E2"/>
    <w:rsid w:val="008213A1"/>
    <w:rsid w:val="00825420"/>
    <w:rsid w:val="00833217"/>
    <w:rsid w:val="008415A1"/>
    <w:rsid w:val="00842034"/>
    <w:rsid w:val="008475E6"/>
    <w:rsid w:val="00860A7D"/>
    <w:rsid w:val="008705A8"/>
    <w:rsid w:val="00874E37"/>
    <w:rsid w:val="0088623C"/>
    <w:rsid w:val="00890C42"/>
    <w:rsid w:val="008A2123"/>
    <w:rsid w:val="008A2F8C"/>
    <w:rsid w:val="008A4242"/>
    <w:rsid w:val="008B65C4"/>
    <w:rsid w:val="008D2B17"/>
    <w:rsid w:val="008E429D"/>
    <w:rsid w:val="008F4AAE"/>
    <w:rsid w:val="00902374"/>
    <w:rsid w:val="00902A93"/>
    <w:rsid w:val="00911CF2"/>
    <w:rsid w:val="00926B60"/>
    <w:rsid w:val="00943DE2"/>
    <w:rsid w:val="00946A01"/>
    <w:rsid w:val="00972A0B"/>
    <w:rsid w:val="00974315"/>
    <w:rsid w:val="009908E1"/>
    <w:rsid w:val="009C2ACF"/>
    <w:rsid w:val="009C64A2"/>
    <w:rsid w:val="009F0EED"/>
    <w:rsid w:val="00A00ABB"/>
    <w:rsid w:val="00A322A2"/>
    <w:rsid w:val="00A550C1"/>
    <w:rsid w:val="00A61E31"/>
    <w:rsid w:val="00A71F5E"/>
    <w:rsid w:val="00AA2E30"/>
    <w:rsid w:val="00AA6585"/>
    <w:rsid w:val="00AC1935"/>
    <w:rsid w:val="00AC7453"/>
    <w:rsid w:val="00AC7FD6"/>
    <w:rsid w:val="00B1057E"/>
    <w:rsid w:val="00B21E4D"/>
    <w:rsid w:val="00B23321"/>
    <w:rsid w:val="00B4660A"/>
    <w:rsid w:val="00B46B41"/>
    <w:rsid w:val="00B55272"/>
    <w:rsid w:val="00BC316F"/>
    <w:rsid w:val="00BD5088"/>
    <w:rsid w:val="00BE60BD"/>
    <w:rsid w:val="00BF615B"/>
    <w:rsid w:val="00C02B3E"/>
    <w:rsid w:val="00C105F5"/>
    <w:rsid w:val="00C16F11"/>
    <w:rsid w:val="00C2770B"/>
    <w:rsid w:val="00C42BD2"/>
    <w:rsid w:val="00C4571A"/>
    <w:rsid w:val="00C65B2F"/>
    <w:rsid w:val="00C75FD8"/>
    <w:rsid w:val="00CA2639"/>
    <w:rsid w:val="00CA54BF"/>
    <w:rsid w:val="00CD142B"/>
    <w:rsid w:val="00CD25F3"/>
    <w:rsid w:val="00CE4440"/>
    <w:rsid w:val="00D061B6"/>
    <w:rsid w:val="00D1792B"/>
    <w:rsid w:val="00D83BF0"/>
    <w:rsid w:val="00DC4616"/>
    <w:rsid w:val="00DC54EE"/>
    <w:rsid w:val="00DE02BB"/>
    <w:rsid w:val="00DF01C4"/>
    <w:rsid w:val="00E05E17"/>
    <w:rsid w:val="00E076CA"/>
    <w:rsid w:val="00E41D73"/>
    <w:rsid w:val="00E4298A"/>
    <w:rsid w:val="00E47187"/>
    <w:rsid w:val="00E664E9"/>
    <w:rsid w:val="00EA77B6"/>
    <w:rsid w:val="00F4393F"/>
    <w:rsid w:val="00F51AA3"/>
    <w:rsid w:val="00F52FA9"/>
    <w:rsid w:val="00F5414E"/>
    <w:rsid w:val="00F70ECA"/>
    <w:rsid w:val="00FA56B6"/>
    <w:rsid w:val="00FA7CB0"/>
    <w:rsid w:val="00FB59BB"/>
    <w:rsid w:val="00FC1B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AD477"/>
  <w15:chartTrackingRefBased/>
  <w15:docId w15:val="{9E1C6CA0-1013-4A26-B6FC-D2385024B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2E0"/>
  </w:style>
  <w:style w:type="paragraph" w:styleId="Heading1">
    <w:name w:val="heading 1"/>
    <w:basedOn w:val="Normal"/>
    <w:next w:val="Normal"/>
    <w:link w:val="Heading1Char"/>
    <w:uiPriority w:val="9"/>
    <w:qFormat/>
    <w:rsid w:val="007369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9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9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9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9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9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9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9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9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9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9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9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9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9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9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9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9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973"/>
    <w:rPr>
      <w:rFonts w:eastAsiaTheme="majorEastAsia" w:cstheme="majorBidi"/>
      <w:color w:val="272727" w:themeColor="text1" w:themeTint="D8"/>
    </w:rPr>
  </w:style>
  <w:style w:type="paragraph" w:styleId="Title">
    <w:name w:val="Title"/>
    <w:basedOn w:val="Normal"/>
    <w:next w:val="Normal"/>
    <w:link w:val="TitleChar"/>
    <w:uiPriority w:val="10"/>
    <w:qFormat/>
    <w:rsid w:val="007369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9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9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9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973"/>
    <w:pPr>
      <w:spacing w:before="160"/>
      <w:jc w:val="center"/>
    </w:pPr>
    <w:rPr>
      <w:i/>
      <w:iCs/>
      <w:color w:val="404040" w:themeColor="text1" w:themeTint="BF"/>
    </w:rPr>
  </w:style>
  <w:style w:type="character" w:customStyle="1" w:styleId="QuoteChar">
    <w:name w:val="Quote Char"/>
    <w:basedOn w:val="DefaultParagraphFont"/>
    <w:link w:val="Quote"/>
    <w:uiPriority w:val="29"/>
    <w:rsid w:val="00736973"/>
    <w:rPr>
      <w:i/>
      <w:iCs/>
      <w:color w:val="404040" w:themeColor="text1" w:themeTint="BF"/>
    </w:rPr>
  </w:style>
  <w:style w:type="paragraph" w:styleId="ListParagraph">
    <w:name w:val="List Paragraph"/>
    <w:basedOn w:val="Normal"/>
    <w:uiPriority w:val="34"/>
    <w:qFormat/>
    <w:rsid w:val="00736973"/>
    <w:pPr>
      <w:ind w:left="720"/>
      <w:contextualSpacing/>
    </w:pPr>
  </w:style>
  <w:style w:type="character" w:styleId="IntenseEmphasis">
    <w:name w:val="Intense Emphasis"/>
    <w:basedOn w:val="DefaultParagraphFont"/>
    <w:uiPriority w:val="21"/>
    <w:qFormat/>
    <w:rsid w:val="00736973"/>
    <w:rPr>
      <w:i/>
      <w:iCs/>
      <w:color w:val="0F4761" w:themeColor="accent1" w:themeShade="BF"/>
    </w:rPr>
  </w:style>
  <w:style w:type="paragraph" w:styleId="IntenseQuote">
    <w:name w:val="Intense Quote"/>
    <w:basedOn w:val="Normal"/>
    <w:next w:val="Normal"/>
    <w:link w:val="IntenseQuoteChar"/>
    <w:uiPriority w:val="30"/>
    <w:qFormat/>
    <w:rsid w:val="007369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973"/>
    <w:rPr>
      <w:i/>
      <w:iCs/>
      <w:color w:val="0F4761" w:themeColor="accent1" w:themeShade="BF"/>
    </w:rPr>
  </w:style>
  <w:style w:type="character" w:styleId="IntenseReference">
    <w:name w:val="Intense Reference"/>
    <w:basedOn w:val="DefaultParagraphFont"/>
    <w:uiPriority w:val="32"/>
    <w:qFormat/>
    <w:rsid w:val="00736973"/>
    <w:rPr>
      <w:b/>
      <w:bCs/>
      <w:smallCaps/>
      <w:color w:val="0F4761" w:themeColor="accent1" w:themeShade="BF"/>
      <w:spacing w:val="5"/>
    </w:rPr>
  </w:style>
  <w:style w:type="character" w:styleId="Hyperlink">
    <w:name w:val="Hyperlink"/>
    <w:basedOn w:val="DefaultParagraphFont"/>
    <w:uiPriority w:val="99"/>
    <w:unhideWhenUsed/>
    <w:rsid w:val="003862E0"/>
    <w:rPr>
      <w:color w:val="0000FF"/>
      <w:u w:val="single"/>
    </w:rPr>
  </w:style>
  <w:style w:type="character" w:styleId="Strong">
    <w:name w:val="Strong"/>
    <w:basedOn w:val="DefaultParagraphFont"/>
    <w:uiPriority w:val="22"/>
    <w:qFormat/>
    <w:rsid w:val="003862E0"/>
    <w:rPr>
      <w:b/>
      <w:bCs/>
    </w:rPr>
  </w:style>
  <w:style w:type="character" w:styleId="FollowedHyperlink">
    <w:name w:val="FollowedHyperlink"/>
    <w:basedOn w:val="DefaultParagraphFont"/>
    <w:uiPriority w:val="99"/>
    <w:semiHidden/>
    <w:unhideWhenUsed/>
    <w:rsid w:val="006249B6"/>
    <w:rPr>
      <w:color w:val="954F72"/>
      <w:u w:val="single"/>
    </w:rPr>
  </w:style>
  <w:style w:type="paragraph" w:customStyle="1" w:styleId="msonormal0">
    <w:name w:val="msonormal"/>
    <w:basedOn w:val="Normal"/>
    <w:rsid w:val="006249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5">
    <w:name w:val="xl65"/>
    <w:basedOn w:val="Normal"/>
    <w:rsid w:val="006249B6"/>
    <w:pPr>
      <w:pBdr>
        <w:top w:val="single" w:sz="8" w:space="0" w:color="auto"/>
        <w:lef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66">
    <w:name w:val="xl66"/>
    <w:basedOn w:val="Normal"/>
    <w:rsid w:val="006249B6"/>
    <w:pPr>
      <w:pBdr>
        <w:top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67">
    <w:name w:val="xl67"/>
    <w:basedOn w:val="Normal"/>
    <w:rsid w:val="006249B6"/>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68">
    <w:name w:val="xl68"/>
    <w:basedOn w:val="Normal"/>
    <w:rsid w:val="006249B6"/>
    <w:pPr>
      <w:pBdr>
        <w:left w:val="single" w:sz="8"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kern w:val="0"/>
      <w:sz w:val="24"/>
      <w:szCs w:val="24"/>
      <w:lang w:eastAsia="en-GB"/>
      <w14:ligatures w14:val="none"/>
    </w:rPr>
  </w:style>
  <w:style w:type="paragraph" w:customStyle="1" w:styleId="xl69">
    <w:name w:val="xl69"/>
    <w:basedOn w:val="Normal"/>
    <w:rsid w:val="006249B6"/>
    <w:pPr>
      <w:shd w:val="clear" w:color="000000" w:fill="DDEBF7"/>
      <w:spacing w:before="100" w:beforeAutospacing="1" w:after="100" w:afterAutospacing="1" w:line="240" w:lineRule="auto"/>
      <w:jc w:val="center"/>
    </w:pPr>
    <w:rPr>
      <w:rFonts w:ascii="Times New Roman" w:eastAsia="Times New Roman" w:hAnsi="Times New Roman" w:cs="Times New Roman"/>
      <w:b/>
      <w:bCs/>
      <w:kern w:val="0"/>
      <w:sz w:val="24"/>
      <w:szCs w:val="24"/>
      <w:lang w:eastAsia="en-GB"/>
      <w14:ligatures w14:val="none"/>
    </w:rPr>
  </w:style>
  <w:style w:type="paragraph" w:customStyle="1" w:styleId="xl70">
    <w:name w:val="xl70"/>
    <w:basedOn w:val="Normal"/>
    <w:rsid w:val="006249B6"/>
    <w:pPr>
      <w:pBdr>
        <w:right w:val="single" w:sz="8"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kern w:val="0"/>
      <w:sz w:val="24"/>
      <w:szCs w:val="24"/>
      <w:lang w:eastAsia="en-GB"/>
      <w14:ligatures w14:val="none"/>
    </w:rPr>
  </w:style>
  <w:style w:type="paragraph" w:customStyle="1" w:styleId="xl71">
    <w:name w:val="xl71"/>
    <w:basedOn w:val="Normal"/>
    <w:rsid w:val="006249B6"/>
    <w:pPr>
      <w:pBdr>
        <w:left w:val="single" w:sz="8"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72">
    <w:name w:val="xl72"/>
    <w:basedOn w:val="Normal"/>
    <w:rsid w:val="006249B6"/>
    <w:pP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73">
    <w:name w:val="xl73"/>
    <w:basedOn w:val="Normal"/>
    <w:rsid w:val="006249B6"/>
    <w:pPr>
      <w:pBdr>
        <w:right w:val="single" w:sz="8"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74">
    <w:name w:val="xl74"/>
    <w:basedOn w:val="Normal"/>
    <w:rsid w:val="006249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75">
    <w:name w:val="xl75"/>
    <w:basedOn w:val="Normal"/>
    <w:rsid w:val="006249B6"/>
    <w:pPr>
      <w:pBdr>
        <w:bottom w:val="single" w:sz="8"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76">
    <w:name w:val="xl76"/>
    <w:basedOn w:val="Normal"/>
    <w:rsid w:val="006249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77">
    <w:name w:val="xl77"/>
    <w:basedOn w:val="Normal"/>
    <w:rsid w:val="006249B6"/>
    <w:pPr>
      <w:pBdr>
        <w:top w:val="single" w:sz="8" w:space="0" w:color="auto"/>
        <w:lef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78">
    <w:name w:val="xl78"/>
    <w:basedOn w:val="Normal"/>
    <w:rsid w:val="006249B6"/>
    <w:pPr>
      <w:pBdr>
        <w:top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79">
    <w:name w:val="xl79"/>
    <w:basedOn w:val="Normal"/>
    <w:rsid w:val="006249B6"/>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80">
    <w:name w:val="xl80"/>
    <w:basedOn w:val="Normal"/>
    <w:rsid w:val="006249B6"/>
    <w:pPr>
      <w:pBdr>
        <w:left w:val="single" w:sz="8" w:space="0" w:color="auto"/>
      </w:pBd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81">
    <w:name w:val="xl81"/>
    <w:basedOn w:val="Normal"/>
    <w:rsid w:val="006249B6"/>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82">
    <w:name w:val="xl82"/>
    <w:basedOn w:val="Normal"/>
    <w:rsid w:val="006249B6"/>
    <w:pPr>
      <w:pBdr>
        <w:left w:val="single" w:sz="8" w:space="0" w:color="auto"/>
      </w:pBdr>
      <w:spacing w:before="100" w:beforeAutospacing="1" w:after="100" w:afterAutospacing="1" w:line="240" w:lineRule="auto"/>
      <w:jc w:val="center"/>
    </w:pPr>
    <w:rPr>
      <w:rFonts w:ascii="Times New Roman" w:eastAsia="Times New Roman" w:hAnsi="Times New Roman" w:cs="Times New Roman"/>
      <w:color w:val="548235"/>
      <w:kern w:val="0"/>
      <w:sz w:val="24"/>
      <w:szCs w:val="24"/>
      <w:lang w:eastAsia="en-GB"/>
      <w14:ligatures w14:val="none"/>
    </w:rPr>
  </w:style>
  <w:style w:type="paragraph" w:customStyle="1" w:styleId="xl83">
    <w:name w:val="xl83"/>
    <w:basedOn w:val="Normal"/>
    <w:rsid w:val="006249B6"/>
    <w:pPr>
      <w:spacing w:before="100" w:beforeAutospacing="1" w:after="100" w:afterAutospacing="1" w:line="240" w:lineRule="auto"/>
      <w:jc w:val="center"/>
    </w:pPr>
    <w:rPr>
      <w:rFonts w:ascii="Times New Roman" w:eastAsia="Times New Roman" w:hAnsi="Times New Roman" w:cs="Times New Roman"/>
      <w:color w:val="548235"/>
      <w:kern w:val="0"/>
      <w:sz w:val="24"/>
      <w:szCs w:val="24"/>
      <w:lang w:eastAsia="en-GB"/>
      <w14:ligatures w14:val="none"/>
    </w:rPr>
  </w:style>
  <w:style w:type="paragraph" w:customStyle="1" w:styleId="xl84">
    <w:name w:val="xl84"/>
    <w:basedOn w:val="Normal"/>
    <w:rsid w:val="006249B6"/>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85">
    <w:name w:val="xl85"/>
    <w:basedOn w:val="Normal"/>
    <w:rsid w:val="006249B6"/>
    <w:pPr>
      <w:pBdr>
        <w:bottom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86">
    <w:name w:val="xl86"/>
    <w:basedOn w:val="Normal"/>
    <w:rsid w:val="006249B6"/>
    <w:pPr>
      <w:pBdr>
        <w:right w:val="single" w:sz="8" w:space="0" w:color="auto"/>
      </w:pBd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87">
    <w:name w:val="xl87"/>
    <w:basedOn w:val="Normal"/>
    <w:rsid w:val="006249B6"/>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88">
    <w:name w:val="xl88"/>
    <w:basedOn w:val="Normal"/>
    <w:rsid w:val="006249B6"/>
    <w:pPr>
      <w:pBdr>
        <w:right w:val="single" w:sz="8" w:space="0" w:color="auto"/>
      </w:pBdr>
      <w:spacing w:before="100" w:beforeAutospacing="1" w:after="100" w:afterAutospacing="1" w:line="240" w:lineRule="auto"/>
      <w:jc w:val="center"/>
    </w:pPr>
    <w:rPr>
      <w:rFonts w:ascii="Times New Roman" w:eastAsia="Times New Roman" w:hAnsi="Times New Roman" w:cs="Times New Roman"/>
      <w:color w:val="548235"/>
      <w:kern w:val="0"/>
      <w:sz w:val="24"/>
      <w:szCs w:val="24"/>
      <w:lang w:eastAsia="en-GB"/>
      <w14:ligatures w14:val="none"/>
    </w:rPr>
  </w:style>
  <w:style w:type="paragraph" w:customStyle="1" w:styleId="xl89">
    <w:name w:val="xl89"/>
    <w:basedOn w:val="Normal"/>
    <w:rsid w:val="006249B6"/>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90">
    <w:name w:val="xl90"/>
    <w:basedOn w:val="Normal"/>
    <w:rsid w:val="006249B6"/>
    <w:pPr>
      <w:spacing w:before="100" w:beforeAutospacing="1" w:after="100" w:afterAutospacing="1" w:line="240" w:lineRule="auto"/>
      <w:jc w:val="center"/>
    </w:pPr>
    <w:rPr>
      <w:rFonts w:ascii="Times New Roman" w:eastAsia="Times New Roman" w:hAnsi="Times New Roman" w:cs="Times New Roman"/>
      <w:color w:val="548235"/>
      <w:kern w:val="0"/>
      <w:sz w:val="24"/>
      <w:szCs w:val="24"/>
      <w:lang w:eastAsia="en-GB"/>
      <w14:ligatures w14:val="none"/>
    </w:rPr>
  </w:style>
  <w:style w:type="paragraph" w:customStyle="1" w:styleId="xl91">
    <w:name w:val="xl91"/>
    <w:basedOn w:val="Normal"/>
    <w:rsid w:val="006249B6"/>
    <w:pP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92">
    <w:name w:val="xl92"/>
    <w:basedOn w:val="Normal"/>
    <w:rsid w:val="006249B6"/>
    <w:pP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93">
    <w:name w:val="xl93"/>
    <w:basedOn w:val="Normal"/>
    <w:rsid w:val="006249B6"/>
    <w:pPr>
      <w:pBdr>
        <w:bottom w:val="single" w:sz="8" w:space="0" w:color="auto"/>
      </w:pBd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94">
    <w:name w:val="xl94"/>
    <w:basedOn w:val="Normal"/>
    <w:rsid w:val="006249B6"/>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95">
    <w:name w:val="xl95"/>
    <w:basedOn w:val="Normal"/>
    <w:rsid w:val="006249B6"/>
    <w:pPr>
      <w:pBdr>
        <w:left w:val="single" w:sz="8" w:space="0" w:color="auto"/>
        <w:right w:val="single" w:sz="8" w:space="0" w:color="auto"/>
      </w:pBdr>
      <w:shd w:val="clear" w:color="000000" w:fill="DDEBF7"/>
      <w:spacing w:before="100" w:beforeAutospacing="1" w:after="100" w:afterAutospacing="1" w:line="240" w:lineRule="auto"/>
    </w:pPr>
    <w:rPr>
      <w:rFonts w:ascii="Times New Roman" w:eastAsia="Times New Roman" w:hAnsi="Times New Roman" w:cs="Times New Roman"/>
      <w:b/>
      <w:bCs/>
      <w:kern w:val="0"/>
      <w:sz w:val="24"/>
      <w:szCs w:val="24"/>
      <w:lang w:eastAsia="en-GB"/>
      <w14:ligatures w14:val="none"/>
    </w:rPr>
  </w:style>
  <w:style w:type="paragraph" w:customStyle="1" w:styleId="xl96">
    <w:name w:val="xl96"/>
    <w:basedOn w:val="Normal"/>
    <w:rsid w:val="006249B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97">
    <w:name w:val="xl97"/>
    <w:basedOn w:val="Normal"/>
    <w:rsid w:val="006249B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98">
    <w:name w:val="xl98"/>
    <w:basedOn w:val="Normal"/>
    <w:rsid w:val="006249B6"/>
    <w:pP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99">
    <w:name w:val="xl99"/>
    <w:basedOn w:val="Normal"/>
    <w:rsid w:val="006249B6"/>
    <w:pPr>
      <w:pBdr>
        <w:right w:val="single" w:sz="8"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100">
    <w:name w:val="xl100"/>
    <w:basedOn w:val="Normal"/>
    <w:rsid w:val="006249B6"/>
    <w:pPr>
      <w:pBdr>
        <w:left w:val="single" w:sz="8" w:space="0" w:color="auto"/>
      </w:pBd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101">
    <w:name w:val="xl101"/>
    <w:basedOn w:val="Normal"/>
    <w:rsid w:val="006249B6"/>
    <w:pPr>
      <w:pBdr>
        <w:right w:val="single" w:sz="8" w:space="0" w:color="auto"/>
      </w:pBd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102">
    <w:name w:val="xl102"/>
    <w:basedOn w:val="Normal"/>
    <w:rsid w:val="006249B6"/>
    <w:pPr>
      <w:pBdr>
        <w:left w:val="single" w:sz="8" w:space="0" w:color="auto"/>
      </w:pBdr>
      <w:spacing w:before="100" w:beforeAutospacing="1" w:after="100" w:afterAutospacing="1" w:line="240" w:lineRule="auto"/>
      <w:jc w:val="center"/>
    </w:pPr>
    <w:rPr>
      <w:rFonts w:ascii="Times New Roman" w:eastAsia="Times New Roman" w:hAnsi="Times New Roman" w:cs="Times New Roman"/>
      <w:color w:val="548235"/>
      <w:kern w:val="0"/>
      <w:sz w:val="24"/>
      <w:szCs w:val="24"/>
      <w:lang w:eastAsia="en-GB"/>
      <w14:ligatures w14:val="none"/>
    </w:rPr>
  </w:style>
  <w:style w:type="paragraph" w:customStyle="1" w:styleId="xl103">
    <w:name w:val="xl103"/>
    <w:basedOn w:val="Normal"/>
    <w:rsid w:val="006249B6"/>
    <w:pPr>
      <w:spacing w:before="100" w:beforeAutospacing="1" w:after="100" w:afterAutospacing="1" w:line="240" w:lineRule="auto"/>
      <w:jc w:val="center"/>
    </w:pPr>
    <w:rPr>
      <w:rFonts w:ascii="Times New Roman" w:eastAsia="Times New Roman" w:hAnsi="Times New Roman" w:cs="Times New Roman"/>
      <w:color w:val="548235"/>
      <w:kern w:val="0"/>
      <w:sz w:val="24"/>
      <w:szCs w:val="24"/>
      <w:lang w:eastAsia="en-GB"/>
      <w14:ligatures w14:val="none"/>
    </w:rPr>
  </w:style>
  <w:style w:type="paragraph" w:customStyle="1" w:styleId="xl104">
    <w:name w:val="xl104"/>
    <w:basedOn w:val="Normal"/>
    <w:rsid w:val="006249B6"/>
    <w:pPr>
      <w:pBdr>
        <w:right w:val="single" w:sz="8" w:space="0" w:color="auto"/>
      </w:pBdr>
      <w:spacing w:before="100" w:beforeAutospacing="1" w:after="100" w:afterAutospacing="1" w:line="240" w:lineRule="auto"/>
      <w:jc w:val="center"/>
    </w:pPr>
    <w:rPr>
      <w:rFonts w:ascii="Times New Roman" w:eastAsia="Times New Roman" w:hAnsi="Times New Roman" w:cs="Times New Roman"/>
      <w:color w:val="548235"/>
      <w:kern w:val="0"/>
      <w:sz w:val="24"/>
      <w:szCs w:val="24"/>
      <w:lang w:eastAsia="en-GB"/>
      <w14:ligatures w14:val="none"/>
    </w:rPr>
  </w:style>
  <w:style w:type="paragraph" w:customStyle="1" w:styleId="xl105">
    <w:name w:val="xl105"/>
    <w:basedOn w:val="Normal"/>
    <w:rsid w:val="006249B6"/>
    <w:pPr>
      <w:pBdr>
        <w:left w:val="single" w:sz="8" w:space="0" w:color="auto"/>
      </w:pBdr>
      <w:spacing w:before="100" w:beforeAutospacing="1" w:after="100" w:afterAutospacing="1" w:line="240" w:lineRule="auto"/>
      <w:jc w:val="center"/>
    </w:pPr>
    <w:rPr>
      <w:rFonts w:ascii="Times New Roman" w:eastAsia="Times New Roman" w:hAnsi="Times New Roman" w:cs="Times New Roman"/>
      <w:color w:val="FF00FF"/>
      <w:kern w:val="0"/>
      <w:sz w:val="24"/>
      <w:szCs w:val="24"/>
      <w:lang w:eastAsia="en-GB"/>
      <w14:ligatures w14:val="none"/>
    </w:rPr>
  </w:style>
  <w:style w:type="paragraph" w:customStyle="1" w:styleId="xl106">
    <w:name w:val="xl106"/>
    <w:basedOn w:val="Normal"/>
    <w:rsid w:val="006249B6"/>
    <w:pPr>
      <w:pBdr>
        <w:left w:val="single" w:sz="8" w:space="0" w:color="auto"/>
      </w:pBdr>
      <w:spacing w:before="100" w:beforeAutospacing="1" w:after="100" w:afterAutospacing="1" w:line="240" w:lineRule="auto"/>
      <w:jc w:val="center"/>
    </w:pPr>
    <w:rPr>
      <w:rFonts w:ascii="Times New Roman" w:eastAsia="Times New Roman" w:hAnsi="Times New Roman" w:cs="Times New Roman"/>
      <w:color w:val="548235"/>
      <w:kern w:val="0"/>
      <w:sz w:val="24"/>
      <w:szCs w:val="24"/>
      <w:lang w:eastAsia="en-GB"/>
      <w14:ligatures w14:val="none"/>
    </w:rPr>
  </w:style>
  <w:style w:type="paragraph" w:customStyle="1" w:styleId="xl107">
    <w:name w:val="xl107"/>
    <w:basedOn w:val="Normal"/>
    <w:rsid w:val="006249B6"/>
    <w:pPr>
      <w:pBdr>
        <w:left w:val="single" w:sz="8"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F70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E02B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2F23C2"/>
    <w:pPr>
      <w:spacing w:after="200" w:line="240" w:lineRule="auto"/>
    </w:pPr>
    <w:rPr>
      <w:i/>
      <w:iCs/>
      <w:color w:val="0E2841" w:themeColor="text2"/>
      <w:kern w:val="0"/>
      <w:sz w:val="18"/>
      <w:szCs w:val="18"/>
      <w:lang w:val="en-US"/>
      <w14:ligatures w14:val="none"/>
    </w:rPr>
  </w:style>
  <w:style w:type="table" w:styleId="GridTable1Light-Accent5">
    <w:name w:val="Grid Table 1 Light Accent 5"/>
    <w:basedOn w:val="TableNormal"/>
    <w:uiPriority w:val="46"/>
    <w:rsid w:val="0036695F"/>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749075">
      <w:bodyDiv w:val="1"/>
      <w:marLeft w:val="0"/>
      <w:marRight w:val="0"/>
      <w:marTop w:val="0"/>
      <w:marBottom w:val="0"/>
      <w:divBdr>
        <w:top w:val="none" w:sz="0" w:space="0" w:color="auto"/>
        <w:left w:val="none" w:sz="0" w:space="0" w:color="auto"/>
        <w:bottom w:val="none" w:sz="0" w:space="0" w:color="auto"/>
        <w:right w:val="none" w:sz="0" w:space="0" w:color="auto"/>
      </w:divBdr>
    </w:div>
    <w:div w:id="586619583">
      <w:bodyDiv w:val="1"/>
      <w:marLeft w:val="0"/>
      <w:marRight w:val="0"/>
      <w:marTop w:val="0"/>
      <w:marBottom w:val="0"/>
      <w:divBdr>
        <w:top w:val="none" w:sz="0" w:space="0" w:color="auto"/>
        <w:left w:val="none" w:sz="0" w:space="0" w:color="auto"/>
        <w:bottom w:val="none" w:sz="0" w:space="0" w:color="auto"/>
        <w:right w:val="none" w:sz="0" w:space="0" w:color="auto"/>
      </w:divBdr>
    </w:div>
    <w:div w:id="1639601441">
      <w:bodyDiv w:val="1"/>
      <w:marLeft w:val="0"/>
      <w:marRight w:val="0"/>
      <w:marTop w:val="0"/>
      <w:marBottom w:val="0"/>
      <w:divBdr>
        <w:top w:val="none" w:sz="0" w:space="0" w:color="auto"/>
        <w:left w:val="none" w:sz="0" w:space="0" w:color="auto"/>
        <w:bottom w:val="none" w:sz="0" w:space="0" w:color="auto"/>
        <w:right w:val="none" w:sz="0" w:space="0" w:color="auto"/>
      </w:divBdr>
    </w:div>
    <w:div w:id="1642223666">
      <w:bodyDiv w:val="1"/>
      <w:marLeft w:val="0"/>
      <w:marRight w:val="0"/>
      <w:marTop w:val="0"/>
      <w:marBottom w:val="0"/>
      <w:divBdr>
        <w:top w:val="none" w:sz="0" w:space="0" w:color="auto"/>
        <w:left w:val="none" w:sz="0" w:space="0" w:color="auto"/>
        <w:bottom w:val="none" w:sz="0" w:space="0" w:color="auto"/>
        <w:right w:val="none" w:sz="0" w:space="0" w:color="auto"/>
      </w:divBdr>
    </w:div>
    <w:div w:id="203365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hyperlink" Target="mailto:Nashwa.shaaban@alexu.edu.eg" TargetMode="External"/><Relationship Id="rId11" Type="http://schemas.openxmlformats.org/officeDocument/2006/relationships/image" Target="media/image5.jpe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3.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nashw\OneDrive%20-%20Alexandria%20University\0-%20Papers\0-Utah\water%20quality%20index\writing\25%20Nov%202023%20SPSS\PCA%20WQI%20(version%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ashw\OneDrive%20-%20Alexandria%20University\0-%20Papers\0-Utah\water%20quality%20index\writing\25%20Nov%202023%20SPSS\PCA%20WQI%20(version%201).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ashw\OneDrive%20-%20Alexandria%20University\0-%20Papers\0-Utah\water%20quality%20index\writing\25%20Nov%202023%20SPSS\PCA%20WQI%20(version%201).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132907785250203E-2"/>
          <c:y val="6.6930331609370244E-2"/>
          <c:w val="0.91023604096678157"/>
          <c:h val="0.67562121360932714"/>
        </c:manualLayout>
      </c:layout>
      <c:scatterChart>
        <c:scatterStyle val="lineMarker"/>
        <c:varyColors val="0"/>
        <c:ser>
          <c:idx val="0"/>
          <c:order val="0"/>
          <c:spPr>
            <a:ln w="19050" cap="rnd">
              <a:noFill/>
              <a:round/>
            </a:ln>
            <a:effectLst/>
          </c:spPr>
          <c:marker>
            <c:symbol val="circle"/>
            <c:size val="3"/>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40758650691727577"/>
                  <c:y val="0.13960902080076795"/>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R² = 0.9529</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'relation between PCA &amp; 4'!$C$3:$C$32</c:f>
              <c:numCache>
                <c:formatCode>0.00</c:formatCode>
                <c:ptCount val="30"/>
                <c:pt idx="0">
                  <c:v>-0.49824813728491801</c:v>
                </c:pt>
                <c:pt idx="1">
                  <c:v>0.12970691751882923</c:v>
                </c:pt>
                <c:pt idx="2">
                  <c:v>-3.931966505419144E-2</c:v>
                </c:pt>
                <c:pt idx="3">
                  <c:v>0.18285505051742085</c:v>
                </c:pt>
                <c:pt idx="4">
                  <c:v>-2.0911987018553686E-2</c:v>
                </c:pt>
                <c:pt idx="5">
                  <c:v>0.32331939256628495</c:v>
                </c:pt>
                <c:pt idx="6">
                  <c:v>0.49295821811279161</c:v>
                </c:pt>
                <c:pt idx="7">
                  <c:v>-0.21934107709264586</c:v>
                </c:pt>
                <c:pt idx="8">
                  <c:v>0.32290854326128227</c:v>
                </c:pt>
                <c:pt idx="9">
                  <c:v>0.36706706937725803</c:v>
                </c:pt>
                <c:pt idx="10">
                  <c:v>0.57137380503337221</c:v>
                </c:pt>
                <c:pt idx="11">
                  <c:v>-2.1509399914273482E-2</c:v>
                </c:pt>
                <c:pt idx="12">
                  <c:v>9.0385304023023666E-2</c:v>
                </c:pt>
                <c:pt idx="13">
                  <c:v>8.9821781274875986E-2</c:v>
                </c:pt>
                <c:pt idx="14">
                  <c:v>0.68610480680913599</c:v>
                </c:pt>
                <c:pt idx="15">
                  <c:v>0.23115392382585265</c:v>
                </c:pt>
                <c:pt idx="16">
                  <c:v>9.166724450431693E-2</c:v>
                </c:pt>
                <c:pt idx="17">
                  <c:v>0.27784090563958114</c:v>
                </c:pt>
                <c:pt idx="18">
                  <c:v>0.42364550058171574</c:v>
                </c:pt>
                <c:pt idx="19">
                  <c:v>0.76493827077337595</c:v>
                </c:pt>
                <c:pt idx="20">
                  <c:v>0.603122907354112</c:v>
                </c:pt>
                <c:pt idx="21">
                  <c:v>0.4729057687832956</c:v>
                </c:pt>
                <c:pt idx="22">
                  <c:v>-8.8670040413936696E-2</c:v>
                </c:pt>
                <c:pt idx="23">
                  <c:v>9.7710066131896395E-2</c:v>
                </c:pt>
                <c:pt idx="24">
                  <c:v>5.3440502724879033E-2</c:v>
                </c:pt>
                <c:pt idx="25">
                  <c:v>-2.7784906619312974E-2</c:v>
                </c:pt>
                <c:pt idx="26">
                  <c:v>-1.2707441301818625</c:v>
                </c:pt>
                <c:pt idx="27">
                  <c:v>-1.3669367221848017</c:v>
                </c:pt>
                <c:pt idx="28">
                  <c:v>-1.2587640965035822</c:v>
                </c:pt>
                <c:pt idx="29">
                  <c:v>-1.4606908768599594</c:v>
                </c:pt>
              </c:numCache>
            </c:numRef>
          </c:xVal>
          <c:yVal>
            <c:numRef>
              <c:f>'relation between PCA &amp; 4'!$I$3:$I$32</c:f>
              <c:numCache>
                <c:formatCode>0.0</c:formatCode>
                <c:ptCount val="30"/>
                <c:pt idx="0">
                  <c:v>75.508831872114172</c:v>
                </c:pt>
                <c:pt idx="1">
                  <c:v>69.167426117524485</c:v>
                </c:pt>
                <c:pt idx="2">
                  <c:v>63.72197268435805</c:v>
                </c:pt>
                <c:pt idx="3">
                  <c:v>64.315777289349356</c:v>
                </c:pt>
                <c:pt idx="4">
                  <c:v>65.863151770958339</c:v>
                </c:pt>
                <c:pt idx="5">
                  <c:v>62.1662729285935</c:v>
                </c:pt>
                <c:pt idx="6">
                  <c:v>58.083208809529367</c:v>
                </c:pt>
                <c:pt idx="7">
                  <c:v>66.995097950428232</c:v>
                </c:pt>
                <c:pt idx="8">
                  <c:v>62.048292147945148</c:v>
                </c:pt>
                <c:pt idx="9">
                  <c:v>61.387115875758965</c:v>
                </c:pt>
                <c:pt idx="10">
                  <c:v>58.211554076753572</c:v>
                </c:pt>
                <c:pt idx="11">
                  <c:v>68.521226195237361</c:v>
                </c:pt>
                <c:pt idx="12">
                  <c:v>66.315937868829565</c:v>
                </c:pt>
                <c:pt idx="13">
                  <c:v>65.319930627988541</c:v>
                </c:pt>
                <c:pt idx="14">
                  <c:v>62.502320619750556</c:v>
                </c:pt>
                <c:pt idx="15">
                  <c:v>62.758057083820745</c:v>
                </c:pt>
                <c:pt idx="16">
                  <c:v>65.932401537694517</c:v>
                </c:pt>
                <c:pt idx="17">
                  <c:v>63.913984582413022</c:v>
                </c:pt>
                <c:pt idx="18">
                  <c:v>61.837157244788379</c:v>
                </c:pt>
                <c:pt idx="19">
                  <c:v>58.29656148530173</c:v>
                </c:pt>
                <c:pt idx="20">
                  <c:v>60.043908716806243</c:v>
                </c:pt>
                <c:pt idx="21">
                  <c:v>61.840410494593101</c:v>
                </c:pt>
                <c:pt idx="22">
                  <c:v>68.012521838321021</c:v>
                </c:pt>
                <c:pt idx="23">
                  <c:v>68.459913825927998</c:v>
                </c:pt>
                <c:pt idx="24">
                  <c:v>68.336761792015139</c:v>
                </c:pt>
                <c:pt idx="25">
                  <c:v>68.831234884530929</c:v>
                </c:pt>
                <c:pt idx="26">
                  <c:v>87.513690089084562</c:v>
                </c:pt>
                <c:pt idx="27">
                  <c:v>87.79003071928085</c:v>
                </c:pt>
                <c:pt idx="28">
                  <c:v>87.284672512147125</c:v>
                </c:pt>
                <c:pt idx="29">
                  <c:v>88.099746364054411</c:v>
                </c:pt>
              </c:numCache>
            </c:numRef>
          </c:yVal>
          <c:smooth val="0"/>
          <c:extLst>
            <c:ext xmlns:c16="http://schemas.microsoft.com/office/drawing/2014/chart" uri="{C3380CC4-5D6E-409C-BE32-E72D297353CC}">
              <c16:uniqueId val="{00000001-A43C-45F4-8C39-618B1B135331}"/>
            </c:ext>
          </c:extLst>
        </c:ser>
        <c:dLbls>
          <c:showLegendKey val="0"/>
          <c:showVal val="0"/>
          <c:showCatName val="0"/>
          <c:showSerName val="0"/>
          <c:showPercent val="0"/>
          <c:showBubbleSize val="0"/>
        </c:dLbls>
        <c:axId val="960912432"/>
        <c:axId val="960914352"/>
      </c:scatterChart>
      <c:valAx>
        <c:axId val="960912432"/>
        <c:scaling>
          <c:orientation val="minMax"/>
        </c:scaling>
        <c:delete val="0"/>
        <c:axPos val="b"/>
        <c:title>
          <c:tx>
            <c:rich>
              <a:bodyPr rot="0" spcFirstLastPara="1" vertOverflow="ellipsis" vert="horz" wrap="square" anchor="ctr" anchorCtr="1"/>
              <a:lstStyle/>
              <a:p>
                <a:pPr>
                  <a:defRPr sz="10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r>
                  <a:rPr lang="en-GB">
                    <a:solidFill>
                      <a:srgbClr val="FF0000"/>
                    </a:solidFill>
                    <a:latin typeface="Times New Roman" panose="02020603050405020304" pitchFamily="18" charset="0"/>
                    <a:cs typeface="Times New Roman" panose="02020603050405020304" pitchFamily="18" charset="0"/>
                  </a:rPr>
                  <a:t>WQI comperhensive score F (Relative</a:t>
                </a:r>
                <a:r>
                  <a:rPr lang="en-GB" baseline="0">
                    <a:solidFill>
                      <a:srgbClr val="FF0000"/>
                    </a:solidFill>
                    <a:latin typeface="Times New Roman" panose="02020603050405020304" pitchFamily="18" charset="0"/>
                    <a:cs typeface="Times New Roman" panose="02020603050405020304" pitchFamily="18" charset="0"/>
                  </a:rPr>
                  <a:t> WQI-PCA)</a:t>
                </a:r>
                <a:endParaRPr lang="en-GB">
                  <a:solidFill>
                    <a:srgbClr val="FF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rgbClr val="FF0000"/>
            </a:solidFill>
            <a:round/>
          </a:ln>
          <a:effectLst/>
        </c:spPr>
        <c:txPr>
          <a:bodyPr rot="-60000000" spcFirstLastPara="1" vertOverflow="ellipsis" vert="horz" wrap="square" anchor="ctr" anchorCtr="1"/>
          <a:lstStyle/>
          <a:p>
            <a:pPr>
              <a:defRPr sz="900" b="1"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en-US"/>
          </a:p>
        </c:txPr>
        <c:crossAx val="960914352"/>
        <c:crosses val="autoZero"/>
        <c:crossBetween val="midCat"/>
      </c:valAx>
      <c:valAx>
        <c:axId val="960914352"/>
        <c:scaling>
          <c:orientation val="minMax"/>
        </c:scaling>
        <c:delete val="0"/>
        <c:axPos val="l"/>
        <c:title>
          <c:tx>
            <c:rich>
              <a:bodyPr rot="-5400000" spcFirstLastPara="1" vertOverflow="ellipsis" vert="horz" wrap="square" anchor="ctr" anchorCtr="1"/>
              <a:lstStyle/>
              <a:p>
                <a:pPr>
                  <a:defRPr sz="1000" b="0" i="0" u="none" strike="noStrike" kern="1200" baseline="0">
                    <a:solidFill>
                      <a:srgbClr val="00B0F0"/>
                    </a:solidFill>
                    <a:latin typeface="Times New Roman" panose="02020603050405020304" pitchFamily="18" charset="0"/>
                    <a:ea typeface="+mn-ea"/>
                    <a:cs typeface="Times New Roman" panose="02020603050405020304" pitchFamily="18" charset="0"/>
                  </a:defRPr>
                </a:pPr>
                <a:r>
                  <a:rPr lang="en-GB">
                    <a:solidFill>
                      <a:srgbClr val="00B0F0"/>
                    </a:solidFill>
                    <a:latin typeface="Times New Roman" panose="02020603050405020304" pitchFamily="18" charset="0"/>
                    <a:cs typeface="Times New Roman" panose="02020603050405020304" pitchFamily="18" charset="0"/>
                  </a:rPr>
                  <a:t>Absolute WQI-PCA 4</a:t>
                </a:r>
              </a:p>
            </c:rich>
          </c:tx>
          <c:overlay val="0"/>
          <c:spPr>
            <a:noFill/>
            <a:ln>
              <a:noFill/>
            </a:ln>
            <a:effectLst/>
          </c:spPr>
          <c:txPr>
            <a:bodyPr rot="-5400000" spcFirstLastPara="1" vertOverflow="ellipsis" vert="horz" wrap="square" anchor="ctr" anchorCtr="1"/>
            <a:lstStyle/>
            <a:p>
              <a:pPr>
                <a:defRPr sz="1000" b="0" i="0" u="none" strike="noStrike" kern="1200" baseline="0">
                  <a:solidFill>
                    <a:srgbClr val="00B0F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w="6350" cap="flat" cmpd="sng" algn="ctr">
            <a:solidFill>
              <a:schemeClr val="accent4"/>
            </a:solidFill>
            <a:prstDash val="solid"/>
            <a:miter lim="800000"/>
          </a:ln>
          <a:effectLst/>
        </c:spPr>
        <c:txPr>
          <a:bodyPr rot="-60000000" spcFirstLastPara="1" vertOverflow="ellipsis" vert="horz" wrap="square" anchor="ctr" anchorCtr="1"/>
          <a:lstStyle/>
          <a:p>
            <a:pPr>
              <a:defRPr sz="900" b="0" i="0" u="none" strike="noStrike" kern="1200" baseline="0">
                <a:solidFill>
                  <a:srgbClr val="0070C0"/>
                </a:solidFill>
                <a:latin typeface="+mn-lt"/>
                <a:ea typeface="+mn-ea"/>
                <a:cs typeface="+mn-cs"/>
              </a:defRPr>
            </a:pPr>
            <a:endParaRPr lang="en-US"/>
          </a:p>
        </c:txPr>
        <c:crossAx val="960912432"/>
        <c:crosses val="autoZero"/>
        <c:crossBetween val="midCat"/>
        <c:majorUnit val="2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2868110236220479E-2"/>
          <c:y val="0.10260067094671092"/>
          <c:w val="0.87490195379031754"/>
          <c:h val="0.72981499188520282"/>
        </c:manualLayout>
      </c:layout>
      <c:scatterChart>
        <c:scatterStyle val="lineMarker"/>
        <c:varyColors val="0"/>
        <c:ser>
          <c:idx val="0"/>
          <c:order val="0"/>
          <c:spPr>
            <a:ln w="19050" cap="rnd">
              <a:noFill/>
              <a:round/>
            </a:ln>
            <a:effectLst/>
          </c:spPr>
          <c:marker>
            <c:symbol val="diamond"/>
            <c:size val="4"/>
            <c:spPr>
              <a:solidFill>
                <a:schemeClr val="accent5">
                  <a:lumMod val="60000"/>
                  <a:lumOff val="40000"/>
                </a:schemeClr>
              </a:solidFill>
              <a:ln w="9525">
                <a:solidFill>
                  <a:schemeClr val="accent1"/>
                </a:solidFill>
              </a:ln>
              <a:effectLst/>
              <a:scene3d>
                <a:camera prst="orthographicFront"/>
                <a:lightRig rig="threePt" dir="t"/>
              </a:scene3d>
              <a:sp3d>
                <a:bevelT w="190500" h="38100"/>
              </a:sp3d>
            </c:spPr>
          </c:marker>
          <c:trendline>
            <c:spPr>
              <a:ln w="19050" cap="rnd">
                <a:solidFill>
                  <a:schemeClr val="tx1"/>
                </a:solidFill>
                <a:prstDash val="sysDot"/>
              </a:ln>
              <a:effectLst/>
            </c:spPr>
            <c:trendlineType val="linear"/>
            <c:dispRSqr val="0"/>
            <c:dispEq val="0"/>
          </c:trendline>
          <c:xVal>
            <c:numRef>
              <c:f>'WQI-PCA 3B warm'!$AW$29:$AW$72</c:f>
              <c:numCache>
                <c:formatCode>0.0</c:formatCode>
                <c:ptCount val="44"/>
                <c:pt idx="0">
                  <c:v>-60.128111704301517</c:v>
                </c:pt>
                <c:pt idx="1">
                  <c:v>-46.070003040573177</c:v>
                </c:pt>
                <c:pt idx="2">
                  <c:v>-60.572907966390787</c:v>
                </c:pt>
                <c:pt idx="3">
                  <c:v>-29.983722524588345</c:v>
                </c:pt>
                <c:pt idx="4">
                  <c:v>-78.976249013609518</c:v>
                </c:pt>
                <c:pt idx="5">
                  <c:v>-111.3381548447696</c:v>
                </c:pt>
                <c:pt idx="6">
                  <c:v>-89.022690759102687</c:v>
                </c:pt>
                <c:pt idx="7">
                  <c:v>-279.57022863952614</c:v>
                </c:pt>
                <c:pt idx="8">
                  <c:v>-105.85181677499402</c:v>
                </c:pt>
                <c:pt idx="9">
                  <c:v>-46.993228681553958</c:v>
                </c:pt>
                <c:pt idx="10">
                  <c:v>-127.06129093118483</c:v>
                </c:pt>
                <c:pt idx="11">
                  <c:v>-27.141245116559755</c:v>
                </c:pt>
                <c:pt idx="12">
                  <c:v>-60.890854668876131</c:v>
                </c:pt>
                <c:pt idx="13">
                  <c:v>-124.76042135222679</c:v>
                </c:pt>
                <c:pt idx="14">
                  <c:v>-19.687958468046304</c:v>
                </c:pt>
                <c:pt idx="15">
                  <c:v>-61.092839010606504</c:v>
                </c:pt>
                <c:pt idx="16">
                  <c:v>-54.408581358299166</c:v>
                </c:pt>
                <c:pt idx="17">
                  <c:v>-74.708569726237315</c:v>
                </c:pt>
                <c:pt idx="18">
                  <c:v>-54.557479834538825</c:v>
                </c:pt>
                <c:pt idx="19">
                  <c:v>-85.333782268004327</c:v>
                </c:pt>
                <c:pt idx="20">
                  <c:v>-0.67565233482630926</c:v>
                </c:pt>
                <c:pt idx="21">
                  <c:v>-112.16774426424506</c:v>
                </c:pt>
                <c:pt idx="22">
                  <c:v>-129.22337167208741</c:v>
                </c:pt>
                <c:pt idx="23">
                  <c:v>-82.042946762684238</c:v>
                </c:pt>
                <c:pt idx="24">
                  <c:v>-290.90172225633637</c:v>
                </c:pt>
                <c:pt idx="25">
                  <c:v>-89.303339990692095</c:v>
                </c:pt>
                <c:pt idx="26">
                  <c:v>-45.937607329240862</c:v>
                </c:pt>
                <c:pt idx="27">
                  <c:v>-168.27171960644941</c:v>
                </c:pt>
                <c:pt idx="28">
                  <c:v>-118.88096065445787</c:v>
                </c:pt>
                <c:pt idx="29">
                  <c:v>-87.747660994273886</c:v>
                </c:pt>
                <c:pt idx="30">
                  <c:v>-98.910352624262543</c:v>
                </c:pt>
                <c:pt idx="31">
                  <c:v>-96.27663942121103</c:v>
                </c:pt>
                <c:pt idx="32">
                  <c:v>-60.27482790109876</c:v>
                </c:pt>
                <c:pt idx="33">
                  <c:v>-195.90767498075454</c:v>
                </c:pt>
                <c:pt idx="34">
                  <c:v>-167.08956089988456</c:v>
                </c:pt>
                <c:pt idx="35">
                  <c:v>-143.13473380350163</c:v>
                </c:pt>
                <c:pt idx="36">
                  <c:v>-155.65760746705925</c:v>
                </c:pt>
                <c:pt idx="37">
                  <c:v>-220.88546019935291</c:v>
                </c:pt>
                <c:pt idx="39">
                  <c:v>-105.70070852615829</c:v>
                </c:pt>
                <c:pt idx="40">
                  <c:v>-31.364779176983163</c:v>
                </c:pt>
                <c:pt idx="41">
                  <c:v>-35.236596655811823</c:v>
                </c:pt>
                <c:pt idx="42">
                  <c:v>-67.685252410215611</c:v>
                </c:pt>
                <c:pt idx="43">
                  <c:v>-45.956199760403038</c:v>
                </c:pt>
              </c:numCache>
            </c:numRef>
          </c:xVal>
          <c:yVal>
            <c:numRef>
              <c:f>'WQI-PCA 3B warm'!$BB$29:$BB$72</c:f>
              <c:numCache>
                <c:formatCode>0</c:formatCode>
                <c:ptCount val="44"/>
                <c:pt idx="0">
                  <c:v>103.035314935001</c:v>
                </c:pt>
                <c:pt idx="1">
                  <c:v>94.211824208766998</c:v>
                </c:pt>
                <c:pt idx="2">
                  <c:v>94.522896168437313</c:v>
                </c:pt>
                <c:pt idx="3">
                  <c:v>93.707902087393549</c:v>
                </c:pt>
                <c:pt idx="4">
                  <c:v>123.0762124432444</c:v>
                </c:pt>
                <c:pt idx="5">
                  <c:v>156.50760626165928</c:v>
                </c:pt>
                <c:pt idx="6">
                  <c:v>127.83689431369594</c:v>
                </c:pt>
                <c:pt idx="8">
                  <c:v>150.36759261795973</c:v>
                </c:pt>
                <c:pt idx="9">
                  <c:v>111.22226720180787</c:v>
                </c:pt>
                <c:pt idx="10">
                  <c:v>221.86954949921869</c:v>
                </c:pt>
                <c:pt idx="11">
                  <c:v>87.40892210312137</c:v>
                </c:pt>
                <c:pt idx="12">
                  <c:v>116.32045053858577</c:v>
                </c:pt>
                <c:pt idx="13">
                  <c:v>128.23144244916585</c:v>
                </c:pt>
                <c:pt idx="14">
                  <c:v>85.689098648315294</c:v>
                </c:pt>
                <c:pt idx="15">
                  <c:v>111.80858616672261</c:v>
                </c:pt>
                <c:pt idx="16">
                  <c:v>117.84289341249388</c:v>
                </c:pt>
                <c:pt idx="17">
                  <c:v>137.42837435234708</c:v>
                </c:pt>
                <c:pt idx="18">
                  <c:v>101.21420684384898</c:v>
                </c:pt>
                <c:pt idx="19">
                  <c:v>143.2535626960221</c:v>
                </c:pt>
                <c:pt idx="20">
                  <c:v>94.26311623244338</c:v>
                </c:pt>
                <c:pt idx="21">
                  <c:v>115.03479796577537</c:v>
                </c:pt>
                <c:pt idx="22">
                  <c:v>157.0507701459704</c:v>
                </c:pt>
                <c:pt idx="23">
                  <c:v>124.67621136516915</c:v>
                </c:pt>
                <c:pt idx="25">
                  <c:v>127.16669023559577</c:v>
                </c:pt>
                <c:pt idx="26">
                  <c:v>83.459018810080764</c:v>
                </c:pt>
                <c:pt idx="27">
                  <c:v>163.79269222627323</c:v>
                </c:pt>
                <c:pt idx="28">
                  <c:v>171.53960668203848</c:v>
                </c:pt>
                <c:pt idx="29">
                  <c:v>153.90329249469403</c:v>
                </c:pt>
                <c:pt idx="30">
                  <c:v>137.19600891550448</c:v>
                </c:pt>
                <c:pt idx="31">
                  <c:v>135.15145496955486</c:v>
                </c:pt>
                <c:pt idx="32">
                  <c:v>137.38927606309963</c:v>
                </c:pt>
                <c:pt idx="33">
                  <c:v>233.75371743054555</c:v>
                </c:pt>
                <c:pt idx="34">
                  <c:v>152.70207725320128</c:v>
                </c:pt>
                <c:pt idx="35">
                  <c:v>180.97340099002918</c:v>
                </c:pt>
                <c:pt idx="36">
                  <c:v>183.43947297290327</c:v>
                </c:pt>
                <c:pt idx="37">
                  <c:v>204.01435657745182</c:v>
                </c:pt>
                <c:pt idx="38">
                  <c:v>90.234741325414177</c:v>
                </c:pt>
                <c:pt idx="39">
                  <c:v>151.02241922733378</c:v>
                </c:pt>
                <c:pt idx="41">
                  <c:v>114.84270151785115</c:v>
                </c:pt>
                <c:pt idx="42">
                  <c:v>154.79628957249884</c:v>
                </c:pt>
                <c:pt idx="43">
                  <c:v>100.0235912038281</c:v>
                </c:pt>
              </c:numCache>
            </c:numRef>
          </c:yVal>
          <c:smooth val="0"/>
          <c:extLst>
            <c:ext xmlns:c16="http://schemas.microsoft.com/office/drawing/2014/chart" uri="{C3380CC4-5D6E-409C-BE32-E72D297353CC}">
              <c16:uniqueId val="{00000001-C611-4CBF-BFF3-7A1E68E52D60}"/>
            </c:ext>
          </c:extLst>
        </c:ser>
        <c:dLbls>
          <c:showLegendKey val="0"/>
          <c:showVal val="0"/>
          <c:showCatName val="0"/>
          <c:showSerName val="0"/>
          <c:showPercent val="0"/>
          <c:showBubbleSize val="0"/>
        </c:dLbls>
        <c:axId val="2010639600"/>
        <c:axId val="2010637680"/>
      </c:scatterChart>
      <c:valAx>
        <c:axId val="2010639600"/>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WQI-PCA 3B</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010637680"/>
        <c:crosses val="autoZero"/>
        <c:crossBetween val="midCat"/>
      </c:valAx>
      <c:valAx>
        <c:axId val="2010637680"/>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WAWQI-3B</a:t>
                </a:r>
                <a:endParaRPr lang="en-GB"/>
              </a:p>
            </c:rich>
          </c:tx>
          <c:layout>
            <c:manualLayout>
              <c:xMode val="edge"/>
              <c:yMode val="edge"/>
              <c:x val="9.1743119266055051E-3"/>
              <c:y val="0.3003590897291684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in"/>
        <c:minorTickMark val="none"/>
        <c:tickLblPos val="high"/>
        <c:spPr>
          <a:noFill/>
          <a:ln w="9525"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0106396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45500532793933E-2"/>
          <c:y val="7.4689009948440355E-2"/>
          <c:w val="0.90200662139264753"/>
          <c:h val="0.73092304949678999"/>
        </c:manualLayout>
      </c:layout>
      <c:scatterChart>
        <c:scatterStyle val="lineMarker"/>
        <c:varyColors val="0"/>
        <c:ser>
          <c:idx val="0"/>
          <c:order val="0"/>
          <c:spPr>
            <a:ln w="19050" cap="rnd">
              <a:noFill/>
              <a:round/>
            </a:ln>
            <a:effectLst/>
          </c:spPr>
          <c:marker>
            <c:symbol val="diamond"/>
            <c:size val="4"/>
            <c:spPr>
              <a:solidFill>
                <a:schemeClr val="accent5">
                  <a:lumMod val="60000"/>
                  <a:lumOff val="40000"/>
                </a:schemeClr>
              </a:solidFill>
              <a:ln w="9525">
                <a:solidFill>
                  <a:schemeClr val="accent1"/>
                </a:solidFill>
              </a:ln>
              <a:effectLst/>
              <a:scene3d>
                <a:camera prst="orthographicFront"/>
                <a:lightRig rig="threePt" dir="t"/>
              </a:scene3d>
              <a:sp3d>
                <a:bevelT w="190500" h="38100"/>
              </a:sp3d>
            </c:spPr>
          </c:marker>
          <c:trendline>
            <c:spPr>
              <a:ln w="19050" cap="rnd">
                <a:solidFill>
                  <a:schemeClr val="tx1"/>
                </a:solidFill>
                <a:prstDash val="sysDot"/>
              </a:ln>
              <a:effectLst/>
            </c:spPr>
            <c:trendlineType val="linear"/>
            <c:dispRSqr val="0"/>
            <c:dispEq val="0"/>
          </c:trendline>
          <c:xVal>
            <c:numRef>
              <c:f>'WQI-PCA 3A'!$AY$73:$AY$151</c:f>
              <c:numCache>
                <c:formatCode>0.0</c:formatCode>
                <c:ptCount val="79"/>
                <c:pt idx="0">
                  <c:v>13.665738542990706</c:v>
                </c:pt>
                <c:pt idx="1">
                  <c:v>-28.162894516767047</c:v>
                </c:pt>
                <c:pt idx="2">
                  <c:v>-3.6900042976664471</c:v>
                </c:pt>
                <c:pt idx="3">
                  <c:v>43.415814905032278</c:v>
                </c:pt>
                <c:pt idx="4">
                  <c:v>30.697423524627631</c:v>
                </c:pt>
                <c:pt idx="5">
                  <c:v>25.88714923167888</c:v>
                </c:pt>
                <c:pt idx="6">
                  <c:v>42.70321904205499</c:v>
                </c:pt>
                <c:pt idx="8">
                  <c:v>1.6061333160308546</c:v>
                </c:pt>
                <c:pt idx="9">
                  <c:v>28.065790663283448</c:v>
                </c:pt>
                <c:pt idx="10">
                  <c:v>32.061257784347106</c:v>
                </c:pt>
                <c:pt idx="11">
                  <c:v>40.484496744174365</c:v>
                </c:pt>
                <c:pt idx="12">
                  <c:v>31.472437893459503</c:v>
                </c:pt>
                <c:pt idx="13">
                  <c:v>27.366793426109005</c:v>
                </c:pt>
                <c:pt idx="14">
                  <c:v>27.894475928332653</c:v>
                </c:pt>
                <c:pt idx="15">
                  <c:v>2.4572542389808536</c:v>
                </c:pt>
                <c:pt idx="16">
                  <c:v>5.0789693580959829</c:v>
                </c:pt>
                <c:pt idx="17">
                  <c:v>17.602347174511866</c:v>
                </c:pt>
                <c:pt idx="18">
                  <c:v>20.578827787284126</c:v>
                </c:pt>
                <c:pt idx="19">
                  <c:v>33.103643756135547</c:v>
                </c:pt>
                <c:pt idx="20">
                  <c:v>28.429764029648638</c:v>
                </c:pt>
                <c:pt idx="21">
                  <c:v>39.932899327587904</c:v>
                </c:pt>
                <c:pt idx="22">
                  <c:v>30.039223790462685</c:v>
                </c:pt>
                <c:pt idx="23">
                  <c:v>37.196483456530125</c:v>
                </c:pt>
                <c:pt idx="24">
                  <c:v>28.508986492020632</c:v>
                </c:pt>
                <c:pt idx="25">
                  <c:v>31.217481650310724</c:v>
                </c:pt>
                <c:pt idx="26">
                  <c:v>41.155732538340054</c:v>
                </c:pt>
                <c:pt idx="27">
                  <c:v>21.388219856507966</c:v>
                </c:pt>
                <c:pt idx="28">
                  <c:v>22.638703411943638</c:v>
                </c:pt>
                <c:pt idx="29">
                  <c:v>27.068052609090905</c:v>
                </c:pt>
                <c:pt idx="30">
                  <c:v>23.361461951629657</c:v>
                </c:pt>
                <c:pt idx="31">
                  <c:v>16.994684179746933</c:v>
                </c:pt>
                <c:pt idx="32">
                  <c:v>33.29918171721912</c:v>
                </c:pt>
                <c:pt idx="33">
                  <c:v>22.173577176434677</c:v>
                </c:pt>
                <c:pt idx="34">
                  <c:v>-1.9284056051386305</c:v>
                </c:pt>
                <c:pt idx="35">
                  <c:v>24.706662301147805</c:v>
                </c:pt>
                <c:pt idx="36">
                  <c:v>23.890944263462686</c:v>
                </c:pt>
                <c:pt idx="37">
                  <c:v>25.894994429220894</c:v>
                </c:pt>
                <c:pt idx="38">
                  <c:v>14.165703499098958</c:v>
                </c:pt>
                <c:pt idx="39">
                  <c:v>31.001598062712738</c:v>
                </c:pt>
                <c:pt idx="40">
                  <c:v>40.374629637818444</c:v>
                </c:pt>
                <c:pt idx="41">
                  <c:v>21.525315671254933</c:v>
                </c:pt>
                <c:pt idx="42">
                  <c:v>17.481099226492489</c:v>
                </c:pt>
                <c:pt idx="43">
                  <c:v>31.458107328339452</c:v>
                </c:pt>
                <c:pt idx="44">
                  <c:v>18.041576678925935</c:v>
                </c:pt>
                <c:pt idx="45">
                  <c:v>26.006797451635812</c:v>
                </c:pt>
                <c:pt idx="46">
                  <c:v>16.783698376292303</c:v>
                </c:pt>
                <c:pt idx="47">
                  <c:v>13.701211153362541</c:v>
                </c:pt>
                <c:pt idx="48">
                  <c:v>19.739518115482515</c:v>
                </c:pt>
                <c:pt idx="49">
                  <c:v>22.463360193153687</c:v>
                </c:pt>
                <c:pt idx="50">
                  <c:v>15.86347033001686</c:v>
                </c:pt>
                <c:pt idx="51">
                  <c:v>-4.6531081257683695</c:v>
                </c:pt>
                <c:pt idx="52">
                  <c:v>-1.8585060803571392</c:v>
                </c:pt>
                <c:pt idx="53">
                  <c:v>2.2101644723506499</c:v>
                </c:pt>
                <c:pt idx="54">
                  <c:v>9.538494704207034</c:v>
                </c:pt>
                <c:pt idx="55">
                  <c:v>27.991284351695292</c:v>
                </c:pt>
                <c:pt idx="56">
                  <c:v>-7.1885032530452149</c:v>
                </c:pt>
                <c:pt idx="57">
                  <c:v>25.358966531583683</c:v>
                </c:pt>
                <c:pt idx="58">
                  <c:v>30.207542495460149</c:v>
                </c:pt>
                <c:pt idx="59">
                  <c:v>27.335625984707015</c:v>
                </c:pt>
                <c:pt idx="60">
                  <c:v>-21.079233078322563</c:v>
                </c:pt>
                <c:pt idx="61">
                  <c:v>27.894463178597967</c:v>
                </c:pt>
                <c:pt idx="62">
                  <c:v>21.113824582677488</c:v>
                </c:pt>
                <c:pt idx="63">
                  <c:v>31.199021676171895</c:v>
                </c:pt>
                <c:pt idx="64">
                  <c:v>23.602137309524146</c:v>
                </c:pt>
                <c:pt idx="65">
                  <c:v>7.0425662728428797</c:v>
                </c:pt>
                <c:pt idx="66">
                  <c:v>26.577695754085589</c:v>
                </c:pt>
                <c:pt idx="67">
                  <c:v>24.226445659657937</c:v>
                </c:pt>
                <c:pt idx="68">
                  <c:v>21.079895300546575</c:v>
                </c:pt>
                <c:pt idx="69">
                  <c:v>45.353390123750785</c:v>
                </c:pt>
                <c:pt idx="70">
                  <c:v>31.252643536310369</c:v>
                </c:pt>
                <c:pt idx="71">
                  <c:v>13.210880162771698</c:v>
                </c:pt>
                <c:pt idx="72">
                  <c:v>38.642565924995949</c:v>
                </c:pt>
                <c:pt idx="73">
                  <c:v>26.399929377717825</c:v>
                </c:pt>
                <c:pt idx="74">
                  <c:v>33.807535848514604</c:v>
                </c:pt>
                <c:pt idx="75">
                  <c:v>20.442860083631167</c:v>
                </c:pt>
                <c:pt idx="76">
                  <c:v>14.477127775321875</c:v>
                </c:pt>
                <c:pt idx="77">
                  <c:v>12.558467835737197</c:v>
                </c:pt>
                <c:pt idx="78">
                  <c:v>34.146617467456835</c:v>
                </c:pt>
              </c:numCache>
            </c:numRef>
          </c:xVal>
          <c:yVal>
            <c:numRef>
              <c:f>'WQI-PCA 3A'!$BD$73:$BD$151</c:f>
              <c:numCache>
                <c:formatCode>0.00</c:formatCode>
                <c:ptCount val="79"/>
                <c:pt idx="0">
                  <c:v>57.73055359246834</c:v>
                </c:pt>
                <c:pt idx="1">
                  <c:v>182.96564143302092</c:v>
                </c:pt>
                <c:pt idx="2">
                  <c:v>145.69778625261921</c:v>
                </c:pt>
                <c:pt idx="3">
                  <c:v>73.316624983890421</c:v>
                </c:pt>
                <c:pt idx="4">
                  <c:v>52.134319462700311</c:v>
                </c:pt>
                <c:pt idx="5">
                  <c:v>41.823774073166241</c:v>
                </c:pt>
                <c:pt idx="6">
                  <c:v>61.955662643053635</c:v>
                </c:pt>
                <c:pt idx="7">
                  <c:v>116.73491144187477</c:v>
                </c:pt>
                <c:pt idx="8">
                  <c:v>77.95702286813254</c:v>
                </c:pt>
                <c:pt idx="9">
                  <c:v>62.555230117272181</c:v>
                </c:pt>
                <c:pt idx="10">
                  <c:v>27.138203495737699</c:v>
                </c:pt>
                <c:pt idx="11">
                  <c:v>30.750671088430483</c:v>
                </c:pt>
                <c:pt idx="12">
                  <c:v>78.987370277787093</c:v>
                </c:pt>
                <c:pt idx="13">
                  <c:v>29.333440619868121</c:v>
                </c:pt>
                <c:pt idx="14">
                  <c:v>41.012927901041046</c:v>
                </c:pt>
                <c:pt idx="15">
                  <c:v>102.11776963489707</c:v>
                </c:pt>
                <c:pt idx="16">
                  <c:v>108.25235641606501</c:v>
                </c:pt>
                <c:pt idx="17">
                  <c:v>93.066980386584888</c:v>
                </c:pt>
                <c:pt idx="18">
                  <c:v>89.494925520538516</c:v>
                </c:pt>
                <c:pt idx="19">
                  <c:v>38.77078421629141</c:v>
                </c:pt>
                <c:pt idx="20">
                  <c:v>53.067319384947375</c:v>
                </c:pt>
                <c:pt idx="21">
                  <c:v>20.396727893631795</c:v>
                </c:pt>
                <c:pt idx="22">
                  <c:v>24.568818681318678</c:v>
                </c:pt>
                <c:pt idx="23">
                  <c:v>20.215097997517802</c:v>
                </c:pt>
                <c:pt idx="24">
                  <c:v>49.414151248789999</c:v>
                </c:pt>
                <c:pt idx="25">
                  <c:v>36.048808596555105</c:v>
                </c:pt>
                <c:pt idx="26">
                  <c:v>44.873975967814175</c:v>
                </c:pt>
                <c:pt idx="27">
                  <c:v>43.365866992794231</c:v>
                </c:pt>
                <c:pt idx="28">
                  <c:v>40.805086576100564</c:v>
                </c:pt>
                <c:pt idx="29">
                  <c:v>31.380948089281464</c:v>
                </c:pt>
                <c:pt idx="30">
                  <c:v>72.440849615385574</c:v>
                </c:pt>
                <c:pt idx="31">
                  <c:v>33.173234485899052</c:v>
                </c:pt>
                <c:pt idx="32">
                  <c:v>26.880810986954632</c:v>
                </c:pt>
                <c:pt idx="33">
                  <c:v>37.792536964038355</c:v>
                </c:pt>
                <c:pt idx="34">
                  <c:v>136.99971471750817</c:v>
                </c:pt>
                <c:pt idx="35">
                  <c:v>43.710513430208941</c:v>
                </c:pt>
                <c:pt idx="36">
                  <c:v>41.113097293433036</c:v>
                </c:pt>
                <c:pt idx="37">
                  <c:v>41.080316695965976</c:v>
                </c:pt>
                <c:pt idx="38">
                  <c:v>96.167453639315482</c:v>
                </c:pt>
                <c:pt idx="39">
                  <c:v>28.764937846590861</c:v>
                </c:pt>
                <c:pt idx="40">
                  <c:v>23.182347451821101</c:v>
                </c:pt>
                <c:pt idx="41">
                  <c:v>32.558894009475424</c:v>
                </c:pt>
                <c:pt idx="42">
                  <c:v>64.2432457391741</c:v>
                </c:pt>
                <c:pt idx="43">
                  <c:v>30.570947497115387</c:v>
                </c:pt>
                <c:pt idx="44">
                  <c:v>57.380654577916125</c:v>
                </c:pt>
                <c:pt idx="45">
                  <c:v>25.650565834991326</c:v>
                </c:pt>
                <c:pt idx="46">
                  <c:v>18.808949494949495</c:v>
                </c:pt>
                <c:pt idx="47">
                  <c:v>45.328200194577661</c:v>
                </c:pt>
                <c:pt idx="48">
                  <c:v>29.97719625998327</c:v>
                </c:pt>
                <c:pt idx="49">
                  <c:v>34.900739256959881</c:v>
                </c:pt>
                <c:pt idx="50">
                  <c:v>45.883449818469437</c:v>
                </c:pt>
                <c:pt idx="51">
                  <c:v>152.81998346452306</c:v>
                </c:pt>
                <c:pt idx="52">
                  <c:v>108.61054011889163</c:v>
                </c:pt>
                <c:pt idx="53">
                  <c:v>117.99267165646019</c:v>
                </c:pt>
                <c:pt idx="54">
                  <c:v>92.413519530768284</c:v>
                </c:pt>
                <c:pt idx="55">
                  <c:v>50.35438556425251</c:v>
                </c:pt>
                <c:pt idx="56">
                  <c:v>129.98878486867682</c:v>
                </c:pt>
                <c:pt idx="57">
                  <c:v>32.705631868131867</c:v>
                </c:pt>
                <c:pt idx="58">
                  <c:v>35.530444449983342</c:v>
                </c:pt>
                <c:pt idx="59">
                  <c:v>43.576388645720222</c:v>
                </c:pt>
                <c:pt idx="60">
                  <c:v>125.89950757738737</c:v>
                </c:pt>
                <c:pt idx="61">
                  <c:v>40.802342619829787</c:v>
                </c:pt>
                <c:pt idx="62">
                  <c:v>27.814259028601935</c:v>
                </c:pt>
                <c:pt idx="63">
                  <c:v>37.787877539826091</c:v>
                </c:pt>
                <c:pt idx="64">
                  <c:v>28.022356039568891</c:v>
                </c:pt>
                <c:pt idx="65">
                  <c:v>50.854036013753323</c:v>
                </c:pt>
                <c:pt idx="66">
                  <c:v>38.234134036585566</c:v>
                </c:pt>
                <c:pt idx="67">
                  <c:v>37.072905696136701</c:v>
                </c:pt>
                <c:pt idx="68">
                  <c:v>44.075488372683893</c:v>
                </c:pt>
                <c:pt idx="69">
                  <c:v>52.653611040190029</c:v>
                </c:pt>
                <c:pt idx="70">
                  <c:v>35.474944932216729</c:v>
                </c:pt>
                <c:pt idx="71">
                  <c:v>33.092655263869467</c:v>
                </c:pt>
                <c:pt idx="72">
                  <c:v>35.298777986587346</c:v>
                </c:pt>
                <c:pt idx="73">
                  <c:v>34.198820644936021</c:v>
                </c:pt>
                <c:pt idx="74">
                  <c:v>33.11985725707617</c:v>
                </c:pt>
                <c:pt idx="75">
                  <c:v>24.534587050568359</c:v>
                </c:pt>
                <c:pt idx="76">
                  <c:v>83.945021669952553</c:v>
                </c:pt>
                <c:pt idx="77">
                  <c:v>75.088525645135348</c:v>
                </c:pt>
                <c:pt idx="78">
                  <c:v>29.007805571522759</c:v>
                </c:pt>
              </c:numCache>
            </c:numRef>
          </c:yVal>
          <c:smooth val="0"/>
          <c:extLst>
            <c:ext xmlns:c16="http://schemas.microsoft.com/office/drawing/2014/chart" uri="{C3380CC4-5D6E-409C-BE32-E72D297353CC}">
              <c16:uniqueId val="{00000001-B832-4018-9399-DA560D1A2679}"/>
            </c:ext>
          </c:extLst>
        </c:ser>
        <c:dLbls>
          <c:showLegendKey val="0"/>
          <c:showVal val="0"/>
          <c:showCatName val="0"/>
          <c:showSerName val="0"/>
          <c:showPercent val="0"/>
          <c:showBubbleSize val="0"/>
        </c:dLbls>
        <c:axId val="932490591"/>
        <c:axId val="932500191"/>
      </c:scatterChart>
      <c:valAx>
        <c:axId val="932490591"/>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WQI-PCA 3A</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32500191"/>
        <c:crosses val="autoZero"/>
        <c:crossBetween val="midCat"/>
      </c:valAx>
      <c:valAx>
        <c:axId val="932500191"/>
        <c:scaling>
          <c:orientation val="minMax"/>
          <c:max val="300"/>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WAWQI -3A</a:t>
                </a:r>
              </a:p>
            </c:rich>
          </c:tx>
          <c:layout>
            <c:manualLayout>
              <c:xMode val="edge"/>
              <c:yMode val="edge"/>
              <c:x val="2.8794870537635003E-2"/>
              <c:y val="0.3619570735615498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3249059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0.13024</cdr:x>
      <cdr:y>0.52338</cdr:y>
    </cdr:from>
    <cdr:to>
      <cdr:x>0.25142</cdr:x>
      <cdr:y>0.63511</cdr:y>
    </cdr:to>
    <cdr:sp macro="" textlink="">
      <cdr:nvSpPr>
        <cdr:cNvPr id="2" name="Text Box 1"/>
        <cdr:cNvSpPr txBox="1"/>
      </cdr:nvSpPr>
      <cdr:spPr>
        <a:xfrm xmlns:a="http://schemas.openxmlformats.org/drawingml/2006/main">
          <a:off x="730250" y="1130300"/>
          <a:ext cx="679450" cy="24130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r>
            <a:rPr lang="en-GB" sz="1100" b="1">
              <a:latin typeface="Times New Roman" panose="02020603050405020304" pitchFamily="18" charset="0"/>
              <a:cs typeface="Times New Roman" panose="02020603050405020304" pitchFamily="18" charset="0"/>
            </a:rPr>
            <a:t>r = 0.9</a:t>
          </a:r>
        </a:p>
      </cdr:txBody>
    </cdr:sp>
  </cdr:relSizeAnchor>
  <cdr:relSizeAnchor xmlns:cdr="http://schemas.openxmlformats.org/drawingml/2006/chartDrawing">
    <cdr:from>
      <cdr:x>0.00906</cdr:x>
      <cdr:y>0.02352</cdr:y>
    </cdr:from>
    <cdr:to>
      <cdr:x>0.08154</cdr:x>
      <cdr:y>0.1629</cdr:y>
    </cdr:to>
    <cdr:sp macro="" textlink="">
      <cdr:nvSpPr>
        <cdr:cNvPr id="3" name="Text Box 1"/>
        <cdr:cNvSpPr txBox="1"/>
      </cdr:nvSpPr>
      <cdr:spPr>
        <a:xfrm xmlns:a="http://schemas.openxmlformats.org/drawingml/2006/main">
          <a:off x="50800" y="50800"/>
          <a:ext cx="406405" cy="300998"/>
        </a:xfrm>
        <a:prstGeom xmlns:a="http://schemas.openxmlformats.org/drawingml/2006/main" prst="rect">
          <a:avLst/>
        </a:prstGeom>
        <a:solidFill xmlns:a="http://schemas.openxmlformats.org/drawingml/2006/main">
          <a:schemeClr val="accent1">
            <a:lumMod val="20000"/>
            <a:lumOff val="80000"/>
          </a:schemeClr>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en-US" sz="1100" b="1" kern="100">
              <a:effectLst/>
              <a:latin typeface="Times New Roman" panose="02020603050405020304" pitchFamily="18" charset="0"/>
              <a:ea typeface="Aptos" panose="020B0004020202020204" pitchFamily="34" charset="0"/>
              <a:cs typeface="Arial" panose="020B0604020202020204" pitchFamily="34" charset="0"/>
            </a:rPr>
            <a:t>(i)</a:t>
          </a:r>
          <a:endParaRPr lang="en-GB" sz="1100" kern="100">
            <a:effectLst/>
            <a:latin typeface="Aptos" panose="020B0004020202020204" pitchFamily="34" charset="0"/>
            <a:ea typeface="Aptos" panose="020B0004020202020204" pitchFamily="34" charset="0"/>
            <a:cs typeface="Arial" panose="020B060402020202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0.12088</cdr:x>
      <cdr:y>0.51161</cdr:y>
    </cdr:from>
    <cdr:to>
      <cdr:x>0.24176</cdr:x>
      <cdr:y>0.62335</cdr:y>
    </cdr:to>
    <cdr:sp macro="" textlink="">
      <cdr:nvSpPr>
        <cdr:cNvPr id="2" name="Text Box 1"/>
        <cdr:cNvSpPr txBox="1"/>
      </cdr:nvSpPr>
      <cdr:spPr>
        <a:xfrm xmlns:a="http://schemas.openxmlformats.org/drawingml/2006/main">
          <a:off x="673100" y="1104900"/>
          <a:ext cx="673100" cy="24130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r>
            <a:rPr lang="en-GB" sz="1100" b="1">
              <a:solidFill>
                <a:sysClr val="windowText" lastClr="000000"/>
              </a:solidFill>
              <a:latin typeface="Times New Roman" panose="02020603050405020304" pitchFamily="18" charset="0"/>
              <a:cs typeface="Times New Roman" panose="02020603050405020304" pitchFamily="18" charset="0"/>
            </a:rPr>
            <a:t>r = 0.8</a:t>
          </a:r>
        </a:p>
      </cdr:txBody>
    </cdr:sp>
  </cdr:relSizeAnchor>
  <cdr:relSizeAnchor xmlns:cdr="http://schemas.openxmlformats.org/drawingml/2006/chartDrawing">
    <cdr:from>
      <cdr:x>0.00912</cdr:x>
      <cdr:y>0.02352</cdr:y>
    </cdr:from>
    <cdr:to>
      <cdr:x>0.08211</cdr:x>
      <cdr:y>0.1629</cdr:y>
    </cdr:to>
    <cdr:sp macro="" textlink="">
      <cdr:nvSpPr>
        <cdr:cNvPr id="3" name="Text Box 1"/>
        <cdr:cNvSpPr txBox="1"/>
      </cdr:nvSpPr>
      <cdr:spPr>
        <a:xfrm xmlns:a="http://schemas.openxmlformats.org/drawingml/2006/main">
          <a:off x="50800" y="50800"/>
          <a:ext cx="406405" cy="300998"/>
        </a:xfrm>
        <a:prstGeom xmlns:a="http://schemas.openxmlformats.org/drawingml/2006/main" prst="rect">
          <a:avLst/>
        </a:prstGeom>
        <a:solidFill xmlns:a="http://schemas.openxmlformats.org/drawingml/2006/main">
          <a:schemeClr val="accent1">
            <a:lumMod val="20000"/>
            <a:lumOff val="80000"/>
          </a:schemeClr>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en-US" sz="1100" b="1" kern="100">
              <a:effectLst/>
              <a:latin typeface="Times New Roman" panose="02020603050405020304" pitchFamily="18" charset="0"/>
              <a:ea typeface="Aptos" panose="020B0004020202020204" pitchFamily="34" charset="0"/>
              <a:cs typeface="Arial" panose="020B0604020202020204" pitchFamily="34" charset="0"/>
            </a:rPr>
            <a:t>(iii)</a:t>
          </a:r>
          <a:endParaRPr lang="en-GB" sz="1100" kern="100">
            <a:effectLst/>
            <a:latin typeface="Aptos" panose="020B0004020202020204" pitchFamily="34" charset="0"/>
            <a:ea typeface="Aptos" panose="020B0004020202020204" pitchFamily="34" charset="0"/>
            <a:cs typeface="Arial" panose="020B0604020202020204" pitchFamily="34" charset="0"/>
          </a:endParaRPr>
        </a:p>
      </cdr:txBody>
    </cdr:sp>
  </cdr:relSizeAnchor>
  <cdr:relSizeAnchor xmlns:cdr="http://schemas.openxmlformats.org/drawingml/2006/chartDrawing">
    <cdr:from>
      <cdr:x>0.00912</cdr:x>
      <cdr:y>0.02352</cdr:y>
    </cdr:from>
    <cdr:to>
      <cdr:x>0.08211</cdr:x>
      <cdr:y>0.1629</cdr:y>
    </cdr:to>
    <cdr:sp macro="" textlink="">
      <cdr:nvSpPr>
        <cdr:cNvPr id="4" name="Text Box 1"/>
        <cdr:cNvSpPr txBox="1"/>
      </cdr:nvSpPr>
      <cdr:spPr>
        <a:xfrm xmlns:a="http://schemas.openxmlformats.org/drawingml/2006/main">
          <a:off x="50800" y="50800"/>
          <a:ext cx="406405" cy="300998"/>
        </a:xfrm>
        <a:prstGeom xmlns:a="http://schemas.openxmlformats.org/drawingml/2006/main" prst="rect">
          <a:avLst/>
        </a:prstGeom>
        <a:solidFill xmlns:a="http://schemas.openxmlformats.org/drawingml/2006/main">
          <a:schemeClr val="accent1">
            <a:lumMod val="20000"/>
            <a:lumOff val="80000"/>
          </a:schemeClr>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en-US" sz="1100" b="1" kern="100">
              <a:effectLst/>
              <a:latin typeface="Times New Roman" panose="02020603050405020304" pitchFamily="18" charset="0"/>
              <a:ea typeface="Aptos" panose="020B0004020202020204" pitchFamily="34" charset="0"/>
              <a:cs typeface="Arial" panose="020B0604020202020204" pitchFamily="34" charset="0"/>
            </a:rPr>
            <a:t>(ii)</a:t>
          </a:r>
          <a:endParaRPr lang="en-GB" sz="1100" kern="100">
            <a:effectLst/>
            <a:latin typeface="Aptos" panose="020B0004020202020204" pitchFamily="34" charset="0"/>
            <a:ea typeface="Aptos" panose="020B0004020202020204" pitchFamily="34" charset="0"/>
            <a:cs typeface="Arial" panose="020B0604020202020204" pitchFamily="34" charset="0"/>
          </a:endParaRPr>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D8A4E86A731417F86FAFA4867E6E85D"/>
        <w:category>
          <w:name w:val="General"/>
          <w:gallery w:val="placeholder"/>
        </w:category>
        <w:types>
          <w:type w:val="bbPlcHdr"/>
        </w:types>
        <w:behaviors>
          <w:behavior w:val="content"/>
        </w:behaviors>
        <w:guid w:val="{7E3D9C80-A9B8-48AA-8169-2DA3F7EBA9F4}"/>
      </w:docPartPr>
      <w:docPartBody>
        <w:p w:rsidR="000D0381" w:rsidRDefault="006A4D28" w:rsidP="006A4D28">
          <w:pPr>
            <w:pStyle w:val="CD8A4E86A731417F86FAFA4867E6E85D"/>
          </w:pPr>
          <w:r w:rsidRPr="00382F1D">
            <w:rPr>
              <w:rStyle w:val="PlaceholderText"/>
            </w:rPr>
            <w:t>Click or tap here to enter text.</w:t>
          </w:r>
        </w:p>
      </w:docPartBody>
    </w:docPart>
    <w:docPart>
      <w:docPartPr>
        <w:name w:val="EC84C81C8A99461B9787535F1A19E2B4"/>
        <w:category>
          <w:name w:val="General"/>
          <w:gallery w:val="placeholder"/>
        </w:category>
        <w:types>
          <w:type w:val="bbPlcHdr"/>
        </w:types>
        <w:behaviors>
          <w:behavior w:val="content"/>
        </w:behaviors>
        <w:guid w:val="{C31F66DC-1B74-4FE4-9E60-05980D419D52}"/>
      </w:docPartPr>
      <w:docPartBody>
        <w:p w:rsidR="000D0381" w:rsidRDefault="006A4D28" w:rsidP="006A4D28">
          <w:pPr>
            <w:pStyle w:val="EC84C81C8A99461B9787535F1A19E2B4"/>
          </w:pPr>
          <w:r w:rsidRPr="00382F1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D28"/>
    <w:rsid w:val="00052172"/>
    <w:rsid w:val="000D0381"/>
    <w:rsid w:val="000E5C85"/>
    <w:rsid w:val="00260DCB"/>
    <w:rsid w:val="00334699"/>
    <w:rsid w:val="0038569C"/>
    <w:rsid w:val="00480889"/>
    <w:rsid w:val="00570C9B"/>
    <w:rsid w:val="005F400D"/>
    <w:rsid w:val="006A4D28"/>
    <w:rsid w:val="006D3442"/>
    <w:rsid w:val="007005AB"/>
    <w:rsid w:val="008A4242"/>
    <w:rsid w:val="008A5878"/>
    <w:rsid w:val="008F4B1B"/>
    <w:rsid w:val="009126DB"/>
    <w:rsid w:val="00914A2D"/>
    <w:rsid w:val="0098283E"/>
    <w:rsid w:val="009C0667"/>
    <w:rsid w:val="00A00ABB"/>
    <w:rsid w:val="00E563A8"/>
    <w:rsid w:val="00F5414E"/>
    <w:rsid w:val="00FF40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D28"/>
    <w:rPr>
      <w:color w:val="666666"/>
    </w:rPr>
  </w:style>
  <w:style w:type="paragraph" w:customStyle="1" w:styleId="CD8A4E86A731417F86FAFA4867E6E85D">
    <w:name w:val="CD8A4E86A731417F86FAFA4867E6E85D"/>
    <w:rsid w:val="006A4D28"/>
  </w:style>
  <w:style w:type="paragraph" w:customStyle="1" w:styleId="EC84C81C8A99461B9787535F1A19E2B4">
    <w:name w:val="EC84C81C8A99461B9787535F1A19E2B4"/>
    <w:rsid w:val="006A4D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CFDA8E-AAEA-4F35-A309-9FAC72233C26}">
  <we:reference id="wa104382081" version="1.55.1.0" store="en-GB" storeType="OMEX"/>
  <we:alternateReferences>
    <we:reference id="WA104382081" version="1.55.1.0" store="" storeType="OMEX"/>
  </we:alternateReferences>
  <we:properties>
    <we:property name="MENDELEY_CITATIONS" value="[{&quot;citationID&quot;:&quot;MENDELEY_CITATION_d688b119-beee-48d9-a348-e291f7cab734&quot;,&quot;properties&quot;:{&quot;noteIndex&quot;:0},&quot;isEdited&quot;:false,&quot;manualOverride&quot;:{&quot;isManuallyOverridden&quot;:false,&quot;citeprocText&quot;:&quot;(SBWRD 2005)&quot;,&quot;manualOverrideText&quot;:&quot;&quot;},&quot;citationTag&quot;:&quot;MENDELEY_CITATION_v3_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&quot;,&quot;citationItems&quot;:[{&quot;id&quot;:&quot;3f0363c1-c616-3561-9390-aa9ced7ab472&quot;,&quot;itemData&quot;:{&quot;type&quot;:&quot;article-journal&quot;,&quot;id&quot;:&quot;3f0363c1-c616-3561-9390-aa9ced7ab472&quot;,&quot;title&quot;:&quot;Snyderville Basin Water Reclamation District. &quot;,&quot;author&quot;:[{&quot;family&quot;:&quot;SBWRD&quot;,&quot;given&quot;:&quot;&quot;,&quot;parse-names&quot;:false,&quot;dropping-particle&quot;:&quot;&quot;,&quot;non-dropping-particle&quot;:&quot;&quot;}],&quot;container-title&quot;:&quot;East Canyon Creek flow augmentation feasibility study, Summit and Morgan Counties, Utah. Prepared by Kleinfelder, Inc., Barnett Intermountain Water Consulting (Barnett Consulting), and CRS Consulting Engineers, Inc. Park City, Utah. &quot;,&quot;issued&quot;:{&quot;date-parts&quot;:[[2005]]},&quot;page&quot;:&quot;143&quot;,&quot;container-title-short&quot;:&quot;&quot;},&quot;isTemporary&quot;:false}]},{&quot;citationID&quot;:&quot;MENDELEY_CITATION_5754603a-141b-4762-9c4d-6cd53526c974&quot;,&quot;properties&quot;:{&quot;noteIndex&quot;:0},&quot;isEdited&quot;:false,&quot;manualOverride&quot;:{&quot;isManuallyOverridden&quot;:false,&quot;citeprocText&quot;:&quot;(Judd 1999; SBWRD 2005)&quot;,&quot;manualOverrideText&quot;:&quot;&quot;},&quot;citationTag&quot;:&quot;MENDELEY_CITATION_v3_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&quot;,&quot;citationItems&quot;:[{&quot;id&quot;:&quot;2ae7fcb5-d333-3796-b45c-78882837e335&quot;,&quot;itemData&quot;:{&quot;type&quot;:&quot;article-journal&quot;,&quot;id&quot;:&quot;2ae7fcb5-d333-3796-b45c-78882837e335&quot;,&quot;title&quot;:&quot;East Canyon Reservoir, Diagnostic Feasibility Clean Lakes Study. Department of Environmental Quality, Division of Water Quality. Salt Lake City, Utah. &quot;,&quot;author&quot;:[{&quot;family&quot;:&quot;Judd&quot;,&quot;given&quot;:&quot;H.L.&quot;,&quot;parse-names&quot;:false,&quot;dropping-particle&quot;:&quot;&quot;,&quot;non-dropping-particle&quot;:&quot;&quot;}],&quot;issued&quot;:{&quot;date-parts&quot;:[[1999]]},&quot;page&quot;:&quot;65&quot;,&quot;container-title-short&quot;:&quot;&quot;},&quot;isTemporary&quot;:false},{&quot;id&quot;:&quot;3f0363c1-c616-3561-9390-aa9ced7ab472&quot;,&quot;itemData&quot;:{&quot;type&quot;:&quot;article-journal&quot;,&quot;id&quot;:&quot;3f0363c1-c616-3561-9390-aa9ced7ab472&quot;,&quot;title&quot;:&quot;Snyderville Basin Water Reclamation District. &quot;,&quot;author&quot;:[{&quot;family&quot;:&quot;SBWRD&quot;,&quot;given&quot;:&quot;&quot;,&quot;parse-names&quot;:false,&quot;dropping-particle&quot;:&quot;&quot;,&quot;non-dropping-particle&quot;:&quot;&quot;}],&quot;container-title&quot;:&quot;East Canyon Creek flow augmentation feasibility study, Summit and Morgan Counties, Utah. Prepared by Kleinfelder, Inc., Barnett Intermountain Water Consulting (Barnett Consulting), and CRS Consulting Engineers, Inc. Park City, Utah. &quot;,&quot;issued&quot;:{&quot;date-parts&quot;:[[2005]]},&quot;page&quot;:&quot;143&quot;,&quot;container-title-short&quot;:&quot;&quot;},&quot;isTemporary&quot;:false}]}]"/>
    <we:property name="MENDELEY_CITATIONS_LOCALE_CODE" value="&quot;en-US&quot;"/>
    <we:property name="MENDELEY_CITATIONS_STYLE" value="{&quot;id&quot;:&quot;https://www.zotero.org/styles/water-resources-management&quot;,&quot;title&quot;:&quot;Water Resources Management&quot;,&quot;format&quot;:&quot;author-date&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EEE59-DCFE-41B3-85B5-8138EE556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20</Pages>
  <Words>3941</Words>
  <Characters>16595</Characters>
  <Application>Microsoft Office Word</Application>
  <DocSecurity>0</DocSecurity>
  <Lines>2370</Lines>
  <Paragraphs>2281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Nashwa Abdel-moneim Shaaban</dc:creator>
  <cp:keywords/>
  <dc:description/>
  <cp:lastModifiedBy>Nashwa Abdel-moneim Shaaban</cp:lastModifiedBy>
  <cp:revision>26</cp:revision>
  <dcterms:created xsi:type="dcterms:W3CDTF">2024-09-03T19:50:00Z</dcterms:created>
  <dcterms:modified xsi:type="dcterms:W3CDTF">2025-01-30T01:20:00Z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2dfc96d7906ea9533cc0fe2e6c31a35a4d8e5cc985ea1de5472c4e98beb55ec8</vt:lpwstr>
  </property>
</Properties>
</file>