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1B9" w:rsidRPr="003264F4" w:rsidRDefault="00902B14" w:rsidP="00DA2992">
      <w:pPr>
        <w:spacing w:after="120" w:line="360" w:lineRule="auto"/>
        <w:jc w:val="left"/>
        <w:rPr>
          <w:rFonts w:cs="Times New Roman"/>
          <w:b/>
          <w:sz w:val="20"/>
        </w:rPr>
      </w:pPr>
      <w:r w:rsidRPr="003264F4">
        <w:rPr>
          <w:rFonts w:cs="Times New Roman"/>
          <w:b/>
          <w:sz w:val="20"/>
        </w:rPr>
        <w:t>Appendix 1</w:t>
      </w:r>
      <w:r w:rsidR="00DA2992" w:rsidRPr="003264F4">
        <w:rPr>
          <w:rFonts w:cs="Times New Roman"/>
          <w:b/>
          <w:sz w:val="20"/>
        </w:rPr>
        <w:t xml:space="preserve"> </w:t>
      </w:r>
    </w:p>
    <w:p w:rsidR="00DA2992" w:rsidRPr="00DD3598" w:rsidRDefault="00ED5B87" w:rsidP="00F73555">
      <w:pPr>
        <w:spacing w:after="120" w:line="360" w:lineRule="auto"/>
        <w:jc w:val="left"/>
        <w:rPr>
          <w:rFonts w:cs="Times New Roman"/>
          <w:sz w:val="20"/>
        </w:rPr>
      </w:pPr>
      <w:r>
        <w:rPr>
          <w:rFonts w:cs="Times New Roman"/>
          <w:b/>
          <w:sz w:val="20"/>
        </w:rPr>
        <w:t>Table 7</w:t>
      </w:r>
      <w:r w:rsidR="00902B14" w:rsidRPr="00DD3598">
        <w:rPr>
          <w:rFonts w:cs="Times New Roman"/>
          <w:sz w:val="20"/>
        </w:rPr>
        <w:t xml:space="preserve"> </w:t>
      </w:r>
      <w:r w:rsidR="004901B9" w:rsidRPr="00DD3598">
        <w:rPr>
          <w:rFonts w:cs="Times New Roman"/>
          <w:sz w:val="20"/>
        </w:rPr>
        <w:t xml:space="preserve"> </w:t>
      </w:r>
      <w:r w:rsidR="0086764A" w:rsidRPr="00DD3598">
        <w:rPr>
          <w:rFonts w:cs="Times New Roman"/>
          <w:sz w:val="20"/>
        </w:rPr>
        <w:t>Interview results of peatland users</w:t>
      </w:r>
      <w:r w:rsidR="008E2D28" w:rsidRPr="00DD3598">
        <w:rPr>
          <w:rFonts w:cs="Times New Roman"/>
          <w:sz w:val="20"/>
        </w:rPr>
        <w:t xml:space="preserve"> </w:t>
      </w:r>
      <w:r w:rsidR="0086764A" w:rsidRPr="00DD3598">
        <w:rPr>
          <w:rFonts w:cs="Times New Roman"/>
          <w:sz w:val="20"/>
        </w:rPr>
        <w:t>in Central Kalimantan</w:t>
      </w:r>
      <w:r w:rsidR="008E2D28" w:rsidRPr="00DD3598">
        <w:rPr>
          <w:rFonts w:cs="Times New Roman"/>
          <w:sz w:val="20"/>
        </w:rPr>
        <w:t xml:space="preserve"> Province, Indonesia</w:t>
      </w:r>
    </w:p>
    <w:tbl>
      <w:tblPr>
        <w:tblStyle w:val="TableGrid"/>
        <w:tblW w:w="496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7"/>
        <w:gridCol w:w="968"/>
        <w:gridCol w:w="1060"/>
        <w:gridCol w:w="979"/>
        <w:gridCol w:w="14"/>
        <w:gridCol w:w="11"/>
        <w:gridCol w:w="971"/>
        <w:gridCol w:w="907"/>
        <w:gridCol w:w="14"/>
        <w:gridCol w:w="17"/>
        <w:gridCol w:w="884"/>
        <w:gridCol w:w="28"/>
        <w:gridCol w:w="960"/>
        <w:gridCol w:w="1001"/>
        <w:gridCol w:w="845"/>
      </w:tblGrid>
      <w:tr w:rsidR="00DA2992" w:rsidRPr="00DD3598" w:rsidTr="00F73555">
        <w:trPr>
          <w:trHeight w:val="341"/>
        </w:trPr>
        <w:tc>
          <w:tcPr>
            <w:tcW w:w="1887" w:type="pct"/>
            <w:tcBorders>
              <w:top w:val="single" w:sz="4" w:space="0" w:color="auto"/>
              <w:bottom w:val="single" w:sz="4" w:space="0" w:color="auto"/>
            </w:tcBorders>
            <w:vAlign w:val="center"/>
          </w:tcPr>
          <w:p w:rsidR="00DA2992" w:rsidRPr="00DD3598" w:rsidRDefault="00DA2992" w:rsidP="00DA2992">
            <w:pPr>
              <w:spacing w:line="240" w:lineRule="auto"/>
              <w:rPr>
                <w:rFonts w:cs="Times New Roman"/>
                <w:b/>
                <w:sz w:val="16"/>
                <w:szCs w:val="16"/>
              </w:rPr>
            </w:pPr>
            <w:r w:rsidRPr="00DD3598">
              <w:rPr>
                <w:rFonts w:cs="Times New Roman"/>
                <w:b/>
                <w:sz w:val="16"/>
                <w:szCs w:val="16"/>
              </w:rPr>
              <w:t xml:space="preserve">Attribute and type of </w:t>
            </w:r>
            <w:r w:rsidR="003264F4">
              <w:rPr>
                <w:rFonts w:cs="Times New Roman"/>
                <w:b/>
                <w:sz w:val="16"/>
                <w:szCs w:val="16"/>
              </w:rPr>
              <w:t>food</w:t>
            </w:r>
            <w:r w:rsidRPr="00DD3598">
              <w:rPr>
                <w:rFonts w:cs="Times New Roman"/>
                <w:b/>
                <w:sz w:val="16"/>
                <w:szCs w:val="16"/>
              </w:rPr>
              <w:t xml:space="preserve"> crop </w:t>
            </w:r>
          </w:p>
        </w:tc>
        <w:tc>
          <w:tcPr>
            <w:tcW w:w="3113" w:type="pct"/>
            <w:gridSpan w:val="14"/>
            <w:tcBorders>
              <w:top w:val="single" w:sz="4" w:space="0" w:color="auto"/>
              <w:bottom w:val="single" w:sz="4" w:space="0" w:color="auto"/>
            </w:tcBorders>
            <w:vAlign w:val="center"/>
          </w:tcPr>
          <w:p w:rsidR="00DA2992" w:rsidRPr="00DD3598" w:rsidRDefault="00DA2992" w:rsidP="00DA2992">
            <w:pPr>
              <w:spacing w:line="240" w:lineRule="auto"/>
              <w:rPr>
                <w:rFonts w:cs="Times New Roman"/>
                <w:b/>
                <w:sz w:val="16"/>
                <w:szCs w:val="16"/>
              </w:rPr>
            </w:pPr>
            <w:r w:rsidRPr="00DD3598">
              <w:rPr>
                <w:rFonts w:cs="Times New Roman"/>
                <w:b/>
                <w:sz w:val="16"/>
                <w:szCs w:val="16"/>
              </w:rPr>
              <w:t>Number of responses (farmer groups) and Relative share of groups growing the crop (%)</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after="60" w:line="240" w:lineRule="auto"/>
              <w:ind w:left="318" w:hanging="318"/>
              <w:jc w:val="left"/>
              <w:rPr>
                <w:rFonts w:cs="Times New Roman"/>
                <w:i/>
                <w:sz w:val="16"/>
                <w:szCs w:val="16"/>
              </w:rPr>
            </w:pPr>
            <w:r w:rsidRPr="00DD3598">
              <w:rPr>
                <w:rFonts w:cs="Times New Roman"/>
                <w:i/>
                <w:sz w:val="16"/>
                <w:szCs w:val="16"/>
              </w:rPr>
              <w:t>Time period until the first harvest (year)</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&lt; 1 </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1 - 2 </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3 - 5</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6 - 10</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&gt; 10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D3598" w:rsidRPr="00DD3598" w:rsidTr="00DD3598">
        <w:trPr>
          <w:trHeight w:val="3525"/>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1"/>
              </w:numPr>
              <w:autoSpaceDE w:val="0"/>
              <w:autoSpaceDN w:val="0"/>
              <w:adjustRightInd w:val="0"/>
              <w:spacing w:line="293" w:lineRule="auto"/>
              <w:ind w:left="357" w:hanging="357"/>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1"/>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2 (40%)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3 (60%)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4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after="60" w:line="240" w:lineRule="auto"/>
              <w:ind w:left="318" w:hanging="318"/>
              <w:jc w:val="left"/>
              <w:rPr>
                <w:rFonts w:cs="Times New Roman"/>
                <w:i/>
                <w:sz w:val="16"/>
                <w:szCs w:val="16"/>
              </w:rPr>
            </w:pPr>
            <w:r w:rsidRPr="00DD3598">
              <w:rPr>
                <w:rFonts w:cs="Times New Roman"/>
                <w:i/>
                <w:sz w:val="16"/>
                <w:szCs w:val="16"/>
              </w:rPr>
              <w:t>Number of harvest (times/year)</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1 </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2</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3</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4</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5</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D3598" w:rsidRPr="00DD3598" w:rsidTr="00F73555">
        <w:trPr>
          <w:trHeight w:val="1481"/>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        (once/4 years)</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88"/>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88"/>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 xml:space="preserve">4 (100%) </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3 (60%)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(33%)</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4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after="60" w:line="240" w:lineRule="auto"/>
              <w:ind w:left="318" w:hanging="318"/>
              <w:jc w:val="left"/>
              <w:rPr>
                <w:rFonts w:cs="Times New Roman"/>
                <w:i/>
                <w:sz w:val="16"/>
                <w:szCs w:val="16"/>
              </w:rPr>
            </w:pPr>
            <w:r w:rsidRPr="00DD3598">
              <w:rPr>
                <w:rFonts w:cs="Times New Roman"/>
                <w:i/>
                <w:sz w:val="16"/>
                <w:szCs w:val="16"/>
              </w:rPr>
              <w:t xml:space="preserve">Production (tonne/ha/year) </w:t>
            </w:r>
          </w:p>
        </w:tc>
        <w:tc>
          <w:tcPr>
            <w:tcW w:w="348" w:type="pct"/>
            <w:tcBorders>
              <w:top w:val="single" w:sz="4" w:space="0" w:color="auto"/>
              <w:bottom w:val="single" w:sz="4" w:space="0" w:color="auto"/>
            </w:tcBorders>
          </w:tcPr>
          <w:p w:rsidR="00DA2992" w:rsidRPr="00DD3598" w:rsidRDefault="00DA2992" w:rsidP="00DA2992">
            <w:pPr>
              <w:spacing w:line="293" w:lineRule="auto"/>
              <w:jc w:val="left"/>
              <w:rPr>
                <w:rFonts w:cs="Times New Roman"/>
                <w:sz w:val="16"/>
                <w:szCs w:val="16"/>
              </w:rPr>
            </w:pPr>
            <w:r w:rsidRPr="00DD3598">
              <w:rPr>
                <w:rFonts w:cs="Times New Roman"/>
                <w:sz w:val="16"/>
                <w:szCs w:val="16"/>
              </w:rPr>
              <w:t xml:space="preserve">&lt; 1 </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jc w:val="left"/>
              <w:rPr>
                <w:rFonts w:cs="Times New Roman"/>
                <w:sz w:val="16"/>
                <w:szCs w:val="16"/>
              </w:rPr>
            </w:pPr>
            <w:r w:rsidRPr="00DD3598">
              <w:rPr>
                <w:rFonts w:cs="Times New Roman"/>
                <w:sz w:val="16"/>
                <w:szCs w:val="16"/>
              </w:rPr>
              <w:t xml:space="preserve">1 - 2 </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jc w:val="left"/>
              <w:rPr>
                <w:rFonts w:cs="Times New Roman"/>
                <w:sz w:val="16"/>
                <w:szCs w:val="16"/>
              </w:rPr>
            </w:pPr>
            <w:r w:rsidRPr="00DD3598">
              <w:rPr>
                <w:rFonts w:cs="Times New Roman"/>
                <w:sz w:val="16"/>
                <w:szCs w:val="16"/>
              </w:rPr>
              <w:t>3 - 5</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jc w:val="left"/>
              <w:rPr>
                <w:rFonts w:cs="Times New Roman"/>
                <w:sz w:val="16"/>
                <w:szCs w:val="16"/>
              </w:rPr>
            </w:pPr>
            <w:r w:rsidRPr="00DD3598">
              <w:rPr>
                <w:rFonts w:cs="Times New Roman"/>
                <w:sz w:val="16"/>
                <w:szCs w:val="16"/>
              </w:rPr>
              <w:t>6 - 10</w:t>
            </w:r>
          </w:p>
        </w:tc>
        <w:tc>
          <w:tcPr>
            <w:tcW w:w="357" w:type="pct"/>
            <w:tcBorders>
              <w:top w:val="single" w:sz="4" w:space="0" w:color="auto"/>
              <w:bottom w:val="single" w:sz="4" w:space="0" w:color="auto"/>
            </w:tcBorders>
          </w:tcPr>
          <w:p w:rsidR="00DA2992" w:rsidRPr="00DD3598" w:rsidRDefault="00DA2992" w:rsidP="00DA2992">
            <w:pPr>
              <w:spacing w:line="293" w:lineRule="auto"/>
              <w:jc w:val="left"/>
              <w:rPr>
                <w:rFonts w:cs="Times New Roman"/>
                <w:sz w:val="16"/>
                <w:szCs w:val="16"/>
              </w:rPr>
            </w:pPr>
            <w:r w:rsidRPr="00DD3598">
              <w:rPr>
                <w:rFonts w:cs="Times New Roman"/>
                <w:sz w:val="16"/>
                <w:szCs w:val="16"/>
              </w:rPr>
              <w:t>&gt; 10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lastRenderedPageBreak/>
              <w:t>Candlenut/kemiri</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89"/>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89"/>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 xml:space="preserve">- </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5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6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after="60" w:line="240" w:lineRule="auto"/>
              <w:ind w:left="318" w:hanging="318"/>
              <w:jc w:val="left"/>
              <w:rPr>
                <w:rFonts w:cs="Times New Roman"/>
                <w:i/>
                <w:sz w:val="16"/>
                <w:szCs w:val="16"/>
              </w:rPr>
            </w:pPr>
            <w:r w:rsidRPr="00DD3598">
              <w:rPr>
                <w:rFonts w:cs="Times New Roman"/>
                <w:i/>
                <w:sz w:val="16"/>
                <w:szCs w:val="16"/>
              </w:rPr>
              <w:lastRenderedPageBreak/>
              <w:t xml:space="preserve">Total price of commodity (millions IDR/ha/year) </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&lt; 1 </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1 - 5 </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6 - 10</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11 - 20</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&gt; 20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D3598" w:rsidRPr="00DD3598" w:rsidTr="00F73555">
        <w:trPr>
          <w:trHeight w:val="3423"/>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0"/>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0"/>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5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6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DD3598">
        <w:trPr>
          <w:trHeight w:val="63"/>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after="60" w:line="240" w:lineRule="auto"/>
              <w:ind w:left="318" w:hanging="318"/>
              <w:jc w:val="left"/>
              <w:rPr>
                <w:rFonts w:cs="Times New Roman"/>
                <w:i/>
                <w:sz w:val="16"/>
                <w:szCs w:val="16"/>
              </w:rPr>
            </w:pPr>
            <w:r w:rsidRPr="00DD3598">
              <w:rPr>
                <w:rFonts w:cs="Times New Roman"/>
                <w:i/>
                <w:sz w:val="16"/>
                <w:szCs w:val="16"/>
              </w:rPr>
              <w:t xml:space="preserve">Total production cost of commodity (millions IDR/ha/year) </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&lt; 1 </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1 - 5 </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6 - 10</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11 - 20</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&gt; 20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lastRenderedPageBreak/>
              <w:t>Sago/sagu</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1"/>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D3598" w:rsidRPr="00DD3598" w:rsidRDefault="00DA2992" w:rsidP="007B51DF">
            <w:pPr>
              <w:pStyle w:val="ListParagraph"/>
              <w:widowControl/>
              <w:numPr>
                <w:ilvl w:val="0"/>
                <w:numId w:val="91"/>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4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5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(33%)</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886EDE" w:rsidRPr="00DD3598" w:rsidTr="00DD3598">
        <w:trPr>
          <w:trHeight w:val="1625"/>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before="60" w:after="60" w:line="240" w:lineRule="auto"/>
              <w:ind w:left="318" w:right="-119" w:hanging="318"/>
              <w:jc w:val="left"/>
              <w:rPr>
                <w:rFonts w:cs="Times New Roman"/>
                <w:i/>
                <w:sz w:val="16"/>
                <w:szCs w:val="16"/>
              </w:rPr>
            </w:pPr>
            <w:r w:rsidRPr="00DD3598">
              <w:rPr>
                <w:rFonts w:cs="Times New Roman"/>
                <w:i/>
                <w:sz w:val="16"/>
                <w:szCs w:val="16"/>
              </w:rPr>
              <w:lastRenderedPageBreak/>
              <w:t>Type of the highest cost in the production cost:</w:t>
            </w:r>
          </w:p>
          <w:p w:rsidR="00DA2992" w:rsidRPr="00DD3598" w:rsidRDefault="00DA2992" w:rsidP="007B51DF">
            <w:pPr>
              <w:pStyle w:val="ListParagraph"/>
              <w:widowControl/>
              <w:numPr>
                <w:ilvl w:val="0"/>
                <w:numId w:val="87"/>
              </w:numPr>
              <w:autoSpaceDE w:val="0"/>
              <w:autoSpaceDN w:val="0"/>
              <w:adjustRightInd w:val="0"/>
              <w:spacing w:after="60" w:line="240" w:lineRule="auto"/>
              <w:ind w:firstLine="99"/>
              <w:jc w:val="left"/>
              <w:rPr>
                <w:rFonts w:cs="Times New Roman"/>
                <w:i/>
                <w:sz w:val="16"/>
                <w:szCs w:val="16"/>
              </w:rPr>
            </w:pPr>
            <w:r w:rsidRPr="00DD3598">
              <w:rPr>
                <w:rFonts w:cs="Times New Roman"/>
                <w:i/>
                <w:sz w:val="16"/>
                <w:szCs w:val="16"/>
              </w:rPr>
              <w:t xml:space="preserve">Seedlings </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Fertilisers</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Pesticides &amp; herbicides</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Water supply/irrigation &amp; water quality</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 xml:space="preserve">Farming tools </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Labour(s)</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Transportation of commodities</w:t>
            </w:r>
          </w:p>
          <w:p w:rsidR="00DA2992" w:rsidRPr="00DD3598" w:rsidRDefault="00DA2992" w:rsidP="007B51DF">
            <w:pPr>
              <w:pStyle w:val="ListParagraph"/>
              <w:widowControl/>
              <w:numPr>
                <w:ilvl w:val="0"/>
                <w:numId w:val="87"/>
              </w:numPr>
              <w:autoSpaceDE w:val="0"/>
              <w:autoSpaceDN w:val="0"/>
              <w:adjustRightInd w:val="0"/>
              <w:spacing w:after="60" w:line="240" w:lineRule="auto"/>
              <w:ind w:left="744" w:hanging="283"/>
              <w:jc w:val="left"/>
              <w:rPr>
                <w:rFonts w:cs="Times New Roman"/>
                <w:i/>
                <w:sz w:val="16"/>
                <w:szCs w:val="16"/>
              </w:rPr>
            </w:pPr>
            <w:r w:rsidRPr="00DD3598">
              <w:rPr>
                <w:rFonts w:cs="Times New Roman"/>
                <w:i/>
                <w:sz w:val="16"/>
                <w:szCs w:val="16"/>
              </w:rPr>
              <w:t>Don’t know</w:t>
            </w:r>
          </w:p>
        </w:tc>
        <w:tc>
          <w:tcPr>
            <w:tcW w:w="348" w:type="pct"/>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a</w:t>
            </w:r>
          </w:p>
        </w:tc>
        <w:tc>
          <w:tcPr>
            <w:tcW w:w="381" w:type="pct"/>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b</w:t>
            </w:r>
          </w:p>
        </w:tc>
        <w:tc>
          <w:tcPr>
            <w:tcW w:w="357" w:type="pct"/>
            <w:gridSpan w:val="2"/>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c</w:t>
            </w:r>
          </w:p>
        </w:tc>
        <w:tc>
          <w:tcPr>
            <w:tcW w:w="353" w:type="pct"/>
            <w:gridSpan w:val="2"/>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d</w:t>
            </w:r>
          </w:p>
        </w:tc>
        <w:tc>
          <w:tcPr>
            <w:tcW w:w="331" w:type="pct"/>
            <w:gridSpan w:val="2"/>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e</w:t>
            </w:r>
          </w:p>
        </w:tc>
        <w:tc>
          <w:tcPr>
            <w:tcW w:w="324" w:type="pct"/>
            <w:gridSpan w:val="2"/>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f</w:t>
            </w:r>
          </w:p>
        </w:tc>
        <w:tc>
          <w:tcPr>
            <w:tcW w:w="353" w:type="pct"/>
            <w:gridSpan w:val="2"/>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g</w:t>
            </w:r>
          </w:p>
        </w:tc>
        <w:tc>
          <w:tcPr>
            <w:tcW w:w="360" w:type="pct"/>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h</w:t>
            </w:r>
          </w:p>
        </w:tc>
        <w:tc>
          <w:tcPr>
            <w:tcW w:w="306" w:type="pct"/>
            <w:tcBorders>
              <w:top w:val="single" w:sz="4" w:space="0" w:color="auto"/>
              <w:bottom w:val="single" w:sz="4" w:space="0" w:color="auto"/>
            </w:tcBorders>
            <w:vAlign w:val="bottom"/>
          </w:tcPr>
          <w:p w:rsidR="00DA2992" w:rsidRPr="00DD3598" w:rsidRDefault="00DA2992" w:rsidP="00DD3598">
            <w:pPr>
              <w:spacing w:after="60" w:line="240" w:lineRule="auto"/>
              <w:rPr>
                <w:rFonts w:cs="Times New Roman"/>
                <w:i/>
                <w:sz w:val="16"/>
                <w:szCs w:val="16"/>
              </w:rPr>
            </w:pPr>
            <w:r w:rsidRPr="00DD3598">
              <w:rPr>
                <w:rFonts w:cs="Times New Roman"/>
                <w:i/>
                <w:sz w:val="16"/>
                <w:szCs w:val="16"/>
              </w:rPr>
              <w:t xml:space="preserve">Total </w:t>
            </w:r>
          </w:p>
        </w:tc>
      </w:tr>
      <w:tr w:rsidR="00886EDE" w:rsidRPr="00DD3598" w:rsidTr="0002052F">
        <w:trPr>
          <w:trHeight w:val="3195"/>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2"/>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2"/>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2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(50%)</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7" w:type="pct"/>
            <w:gridSpan w:val="2"/>
            <w:tcBorders>
              <w:top w:val="single" w:sz="4" w:space="0" w:color="auto"/>
              <w:bottom w:val="single" w:sz="4" w:space="0" w:color="auto"/>
            </w:tcBorders>
          </w:tcPr>
          <w:p w:rsidR="00DA2992" w:rsidRPr="00DD3598" w:rsidRDefault="00DA2992" w:rsidP="00DA2992">
            <w:pPr>
              <w:spacing w:line="293" w:lineRule="auto"/>
              <w:ind w:right="-156"/>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ind w:right="-76"/>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2 (33%)</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3" w:type="pct"/>
            <w:gridSpan w:val="2"/>
            <w:tcBorders>
              <w:top w:val="single" w:sz="4" w:space="0" w:color="auto"/>
              <w:bottom w:val="single" w:sz="4" w:space="0" w:color="auto"/>
            </w:tcBorders>
          </w:tcPr>
          <w:p w:rsidR="00DA2992" w:rsidRPr="00DD3598" w:rsidRDefault="00DA2992" w:rsidP="00DA2992">
            <w:pPr>
              <w:spacing w:line="293" w:lineRule="auto"/>
              <w:ind w:right="-164"/>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ind w:right="-106"/>
              <w:rPr>
                <w:rFonts w:cs="Times New Roman"/>
                <w:sz w:val="16"/>
                <w:szCs w:val="16"/>
              </w:rPr>
            </w:pPr>
            <w:r w:rsidRPr="00DD3598">
              <w:rPr>
                <w:rFonts w:cs="Times New Roman"/>
                <w:sz w:val="16"/>
                <w:szCs w:val="16"/>
              </w:rPr>
              <w:t>1 (100%)</w:t>
            </w:r>
          </w:p>
        </w:tc>
        <w:tc>
          <w:tcPr>
            <w:tcW w:w="331" w:type="pct"/>
            <w:gridSpan w:val="2"/>
            <w:tcBorders>
              <w:top w:val="single" w:sz="4" w:space="0" w:color="auto"/>
              <w:bottom w:val="single" w:sz="4" w:space="0" w:color="auto"/>
            </w:tcBorders>
          </w:tcPr>
          <w:p w:rsidR="00DA2992" w:rsidRPr="00DD3598" w:rsidRDefault="00DA2992" w:rsidP="00DA2992">
            <w:pPr>
              <w:spacing w:line="293" w:lineRule="auto"/>
              <w:ind w:right="-69"/>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24" w:type="pct"/>
            <w:gridSpan w:val="2"/>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3" w:type="pct"/>
            <w:gridSpan w:val="2"/>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ind w:right="-128"/>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ind w:right="-75"/>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60"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DD3598">
        <w:trPr>
          <w:trHeight w:val="63"/>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right="-117" w:hanging="319"/>
              <w:jc w:val="left"/>
              <w:rPr>
                <w:rFonts w:cs="Times New Roman"/>
                <w:i/>
                <w:sz w:val="16"/>
                <w:szCs w:val="16"/>
              </w:rPr>
            </w:pPr>
            <w:r w:rsidRPr="00DD3598">
              <w:rPr>
                <w:rFonts w:cs="Times New Roman"/>
                <w:i/>
                <w:sz w:val="16"/>
                <w:szCs w:val="16"/>
              </w:rPr>
              <w:t xml:space="preserve">Total benefit of commodity (millions IDR/ha/year) </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&lt; 1 </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ind w:right="-102"/>
              <w:rPr>
                <w:rFonts w:cs="Times New Roman"/>
                <w:sz w:val="16"/>
                <w:szCs w:val="16"/>
              </w:rPr>
            </w:pPr>
            <w:r w:rsidRPr="00DD3598">
              <w:rPr>
                <w:rFonts w:cs="Times New Roman"/>
                <w:sz w:val="16"/>
                <w:szCs w:val="16"/>
              </w:rPr>
              <w:t xml:space="preserve">1 - 5 </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6 - 10</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11 - 20</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&gt; 20</w:t>
            </w:r>
          </w:p>
        </w:tc>
        <w:tc>
          <w:tcPr>
            <w:tcW w:w="306" w:type="pct"/>
            <w:tcBorders>
              <w:top w:val="single" w:sz="4" w:space="0" w:color="auto"/>
              <w:bottom w:val="single" w:sz="4" w:space="0" w:color="auto"/>
            </w:tcBorders>
            <w:vAlign w:val="bottom"/>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3"/>
              </w:numPr>
              <w:autoSpaceDE w:val="0"/>
              <w:autoSpaceDN w:val="0"/>
              <w:adjustRightInd w:val="0"/>
              <w:spacing w:line="293" w:lineRule="auto"/>
              <w:jc w:val="left"/>
              <w:rPr>
                <w:rFonts w:cs="Times New Roman"/>
                <w:sz w:val="16"/>
                <w:szCs w:val="16"/>
              </w:rPr>
            </w:pPr>
            <w:r w:rsidRPr="00DD3598">
              <w:rPr>
                <w:rFonts w:cs="Times New Roman"/>
                <w:sz w:val="16"/>
                <w:szCs w:val="16"/>
              </w:rPr>
              <w:lastRenderedPageBreak/>
              <w:t>Sweet-melon/melon</w:t>
            </w:r>
          </w:p>
          <w:p w:rsidR="00DA2992" w:rsidRPr="00DD3598" w:rsidRDefault="00DA2992" w:rsidP="007B51DF">
            <w:pPr>
              <w:pStyle w:val="ListParagraph"/>
              <w:widowControl/>
              <w:numPr>
                <w:ilvl w:val="0"/>
                <w:numId w:val="93"/>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742"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6"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73" w:type="pct"/>
            <w:gridSpan w:val="3"/>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7"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5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6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lastRenderedPageBreak/>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A2992" w:rsidRPr="00DD3598" w:rsidTr="001D132F">
        <w:trPr>
          <w:trHeight w:val="63"/>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right="-117" w:hanging="319"/>
              <w:jc w:val="left"/>
              <w:rPr>
                <w:rFonts w:cs="Times New Roman"/>
                <w:i/>
                <w:sz w:val="16"/>
                <w:szCs w:val="16"/>
              </w:rPr>
            </w:pPr>
            <w:r w:rsidRPr="00DD3598">
              <w:rPr>
                <w:rFonts w:cs="Times New Roman"/>
                <w:i/>
                <w:sz w:val="16"/>
                <w:szCs w:val="16"/>
              </w:rPr>
              <w:lastRenderedPageBreak/>
              <w:t>The ease of obtaining seedlings</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Easy</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Difficult</w:t>
            </w:r>
          </w:p>
        </w:tc>
        <w:tc>
          <w:tcPr>
            <w:tcW w:w="2078" w:type="pct"/>
            <w:gridSpan w:val="11"/>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Reason</w:t>
            </w:r>
          </w:p>
        </w:tc>
        <w:tc>
          <w:tcPr>
            <w:tcW w:w="306" w:type="pct"/>
            <w:tcBorders>
              <w:top w:val="single" w:sz="4" w:space="0" w:color="auto"/>
              <w:bottom w:val="single" w:sz="4" w:space="0" w:color="auto"/>
            </w:tcBorders>
            <w:vAlign w:val="bottom"/>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A2992" w:rsidRPr="00DD3598" w:rsidTr="001D132F">
        <w:trPr>
          <w:trHeight w:val="3444"/>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4"/>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4"/>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5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054658" w:rsidP="00DA2992">
            <w:pPr>
              <w:spacing w:line="293" w:lineRule="auto"/>
              <w:rPr>
                <w:rFonts w:cs="Times New Roman"/>
                <w:sz w:val="16"/>
                <w:szCs w:val="16"/>
              </w:rPr>
            </w:pPr>
            <w:r>
              <w:rPr>
                <w:rFonts w:cs="Times New Roman"/>
                <w:sz w:val="16"/>
                <w:szCs w:val="16"/>
              </w:rPr>
              <w:t>2 (67</w:t>
            </w:r>
            <w:r w:rsidR="00DA2992"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5 (83%)</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054658" w:rsidP="00DA2992">
            <w:pPr>
              <w:spacing w:line="293" w:lineRule="auto"/>
              <w:rPr>
                <w:rFonts w:cs="Times New Roman"/>
                <w:sz w:val="16"/>
                <w:szCs w:val="16"/>
              </w:rPr>
            </w:pPr>
            <w:r>
              <w:rPr>
                <w:rFonts w:cs="Times New Roman"/>
                <w:sz w:val="16"/>
                <w:szCs w:val="16"/>
              </w:rPr>
              <w:t>1 (33</w:t>
            </w:r>
            <w:r w:rsidR="00DA2992"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(17%)</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2078" w:type="pct"/>
            <w:gridSpan w:val="11"/>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p w:rsidR="00DA2992" w:rsidRPr="00DD3598" w:rsidRDefault="00DA2992" w:rsidP="00DA2992">
            <w:pPr>
              <w:spacing w:line="293" w:lineRule="auto"/>
              <w:rPr>
                <w:rFonts w:cs="Times New Roman"/>
                <w:sz w:val="16"/>
                <w:szCs w:val="16"/>
              </w:rPr>
            </w:pPr>
            <w:r w:rsidRPr="00DD3598">
              <w:rPr>
                <w:rFonts w:cs="Times New Roman"/>
                <w:sz w:val="16"/>
                <w:szCs w:val="16"/>
              </w:rPr>
              <w:t>Should buy the high quality of seedlings.</w:t>
            </w:r>
          </w:p>
          <w:p w:rsidR="00DA2992" w:rsidRPr="00DD3598" w:rsidRDefault="00054658" w:rsidP="00DA2992">
            <w:pPr>
              <w:spacing w:line="293" w:lineRule="auto"/>
              <w:rPr>
                <w:rFonts w:cs="Times New Roman"/>
                <w:sz w:val="16"/>
                <w:szCs w:val="16"/>
              </w:rPr>
            </w:pPr>
            <w:r w:rsidRPr="00DD3598">
              <w:rPr>
                <w:rFonts w:cs="Times New Roman"/>
                <w:sz w:val="16"/>
                <w:szCs w:val="16"/>
              </w:rPr>
              <w:t xml:space="preserve">Self-seedlings </w:t>
            </w:r>
            <w:r>
              <w:rPr>
                <w:rFonts w:cs="Times New Roman"/>
                <w:sz w:val="16"/>
                <w:szCs w:val="16"/>
              </w:rPr>
              <w:t xml:space="preserve">or </w:t>
            </w:r>
            <w:r w:rsidR="00DA2992" w:rsidRPr="00DD3598">
              <w:rPr>
                <w:rFonts w:cs="Times New Roman"/>
                <w:sz w:val="16"/>
                <w:szCs w:val="16"/>
              </w:rPr>
              <w:t>buy the high quality of seedlings.</w:t>
            </w:r>
          </w:p>
          <w:p w:rsidR="00DA2992" w:rsidRPr="00DD3598" w:rsidRDefault="00DA2992" w:rsidP="00DA2992">
            <w:pPr>
              <w:spacing w:line="293" w:lineRule="auto"/>
              <w:rPr>
                <w:rFonts w:cs="Times New Roman"/>
                <w:sz w:val="16"/>
                <w:szCs w:val="16"/>
              </w:rPr>
            </w:pPr>
            <w:r w:rsidRPr="00DD3598">
              <w:rPr>
                <w:rFonts w:cs="Times New Roman"/>
                <w:sz w:val="16"/>
                <w:szCs w:val="16"/>
              </w:rPr>
              <w:t>Should buy the high quality of seedlings.</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p w:rsidR="00DA2992" w:rsidRPr="00DD3598" w:rsidRDefault="00DA2992" w:rsidP="00DA2992">
            <w:pPr>
              <w:spacing w:line="293" w:lineRule="auto"/>
              <w:rPr>
                <w:rFonts w:cs="Times New Roman"/>
                <w:sz w:val="16"/>
                <w:szCs w:val="16"/>
              </w:rPr>
            </w:pPr>
            <w:r w:rsidRPr="00DD3598">
              <w:rPr>
                <w:rFonts w:cs="Times New Roman"/>
                <w:sz w:val="16"/>
                <w:szCs w:val="16"/>
              </w:rPr>
              <w:t>Wildly grown.</w:t>
            </w:r>
          </w:p>
          <w:p w:rsidR="00DA2992" w:rsidRPr="00DD3598" w:rsidRDefault="00DA2992" w:rsidP="00DA2992">
            <w:pPr>
              <w:spacing w:line="293" w:lineRule="auto"/>
              <w:rPr>
                <w:rFonts w:cs="Times New Roman"/>
                <w:sz w:val="16"/>
                <w:szCs w:val="16"/>
              </w:rPr>
            </w:pPr>
            <w:r w:rsidRPr="00DD3598">
              <w:rPr>
                <w:rFonts w:cs="Times New Roman"/>
                <w:sz w:val="16"/>
                <w:szCs w:val="16"/>
              </w:rPr>
              <w:t xml:space="preserve">Should buy the high quality of seedlings. </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 or buy the high quality of seedlings.</w:t>
            </w:r>
          </w:p>
          <w:p w:rsidR="00DA2992" w:rsidRPr="00DD3598" w:rsidRDefault="00DA2992" w:rsidP="00DA2992">
            <w:pPr>
              <w:spacing w:line="293" w:lineRule="auto"/>
              <w:rPr>
                <w:rFonts w:cs="Times New Roman"/>
                <w:sz w:val="16"/>
                <w:szCs w:val="16"/>
              </w:rPr>
            </w:pPr>
            <w:r w:rsidRPr="00DD3598">
              <w:rPr>
                <w:rFonts w:cs="Times New Roman"/>
                <w:sz w:val="16"/>
                <w:szCs w:val="16"/>
              </w:rPr>
              <w:t xml:space="preserve">Self-seedlings or buy the high quality of seedlings. </w:t>
            </w:r>
          </w:p>
          <w:p w:rsidR="00DA2992" w:rsidRPr="00DD3598" w:rsidRDefault="00DA2992" w:rsidP="00DA2992">
            <w:pPr>
              <w:spacing w:line="293" w:lineRule="auto"/>
              <w:rPr>
                <w:rFonts w:cs="Times New Roman"/>
                <w:sz w:val="16"/>
                <w:szCs w:val="16"/>
              </w:rPr>
            </w:pPr>
            <w:r w:rsidRPr="00DD3598">
              <w:rPr>
                <w:rFonts w:cs="Times New Roman"/>
                <w:sz w:val="16"/>
                <w:szCs w:val="16"/>
              </w:rPr>
              <w:t>Wildly grown.</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p w:rsidR="00DA2992" w:rsidRPr="00DD3598" w:rsidRDefault="00DA2992" w:rsidP="00DA2992">
            <w:pPr>
              <w:spacing w:line="293" w:lineRule="auto"/>
              <w:rPr>
                <w:rFonts w:cs="Times New Roman"/>
                <w:sz w:val="16"/>
                <w:szCs w:val="16"/>
              </w:rPr>
            </w:pPr>
            <w:r w:rsidRPr="00DD3598">
              <w:rPr>
                <w:rFonts w:cs="Times New Roman"/>
                <w:sz w:val="16"/>
                <w:szCs w:val="16"/>
              </w:rPr>
              <w:t>Self-seedlings.</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A2992" w:rsidRPr="00DD3598" w:rsidTr="001D132F">
        <w:trPr>
          <w:trHeight w:val="63"/>
        </w:trPr>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right="-117" w:hanging="319"/>
              <w:jc w:val="left"/>
              <w:rPr>
                <w:rFonts w:cs="Times New Roman"/>
                <w:i/>
                <w:sz w:val="16"/>
                <w:szCs w:val="16"/>
              </w:rPr>
            </w:pPr>
            <w:r w:rsidRPr="00DD3598">
              <w:rPr>
                <w:rFonts w:cs="Times New Roman"/>
                <w:i/>
                <w:sz w:val="16"/>
                <w:szCs w:val="16"/>
              </w:rPr>
              <w:t>The ease of maintaining and harvesting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Easy</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Difficult</w:t>
            </w:r>
          </w:p>
        </w:tc>
        <w:tc>
          <w:tcPr>
            <w:tcW w:w="2078" w:type="pct"/>
            <w:gridSpan w:val="11"/>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Reason</w:t>
            </w:r>
          </w:p>
        </w:tc>
        <w:tc>
          <w:tcPr>
            <w:tcW w:w="306" w:type="pct"/>
            <w:tcBorders>
              <w:top w:val="single" w:sz="4" w:space="0" w:color="auto"/>
              <w:bottom w:val="single" w:sz="4" w:space="0" w:color="auto"/>
            </w:tcBorders>
            <w:vAlign w:val="bottom"/>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Total </w:t>
            </w:r>
          </w:p>
        </w:tc>
      </w:tr>
      <w:tr w:rsidR="00DA2992" w:rsidRPr="00DD3598" w:rsidTr="001D132F">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Banana/pisang</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5"/>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5"/>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4 (80%)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7F2AAA" w:rsidP="00DA2992">
            <w:pPr>
              <w:spacing w:line="293" w:lineRule="auto"/>
              <w:rPr>
                <w:rFonts w:cs="Times New Roman"/>
                <w:sz w:val="16"/>
                <w:szCs w:val="16"/>
              </w:rPr>
            </w:pPr>
            <w:r>
              <w:rPr>
                <w:rFonts w:cs="Times New Roman"/>
                <w:sz w:val="16"/>
                <w:szCs w:val="16"/>
              </w:rPr>
              <w:t>1 (33</w:t>
            </w:r>
            <w:r w:rsidR="00DA2992"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6 (100%)</w:t>
            </w:r>
          </w:p>
          <w:p w:rsidR="00DA2992" w:rsidRPr="00DD3598" w:rsidRDefault="00EB3B03" w:rsidP="00DA2992">
            <w:pPr>
              <w:spacing w:line="293" w:lineRule="auto"/>
              <w:rPr>
                <w:rFonts w:cs="Times New Roman"/>
                <w:sz w:val="16"/>
                <w:szCs w:val="16"/>
              </w:rPr>
            </w:pPr>
            <w:r>
              <w:rPr>
                <w:rFonts w:cs="Times New Roman"/>
                <w:sz w:val="16"/>
                <w:szCs w:val="16"/>
              </w:rPr>
              <w:t>3 (7</w:t>
            </w:r>
            <w:r w:rsidR="00DA2992" w:rsidRPr="00DD3598">
              <w:rPr>
                <w:rFonts w:cs="Times New Roman"/>
                <w:sz w:val="16"/>
                <w:szCs w:val="16"/>
              </w:rPr>
              <w:t>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7F2AAA" w:rsidP="00DA2992">
            <w:pPr>
              <w:spacing w:line="293" w:lineRule="auto"/>
              <w:rPr>
                <w:rFonts w:cs="Times New Roman"/>
                <w:sz w:val="16"/>
                <w:szCs w:val="16"/>
              </w:rPr>
            </w:pPr>
            <w:r>
              <w:rPr>
                <w:rFonts w:cs="Times New Roman"/>
                <w:sz w:val="16"/>
                <w:szCs w:val="16"/>
              </w:rPr>
              <w:t>2</w:t>
            </w:r>
            <w:r w:rsidR="00DA2992" w:rsidRPr="00DD3598">
              <w:rPr>
                <w:rFonts w:cs="Times New Roman"/>
                <w:sz w:val="16"/>
                <w:szCs w:val="16"/>
              </w:rPr>
              <w:t xml:space="preserve"> (</w:t>
            </w:r>
            <w:r>
              <w:rPr>
                <w:rFonts w:cs="Times New Roman"/>
                <w:sz w:val="16"/>
                <w:szCs w:val="16"/>
              </w:rPr>
              <w:t>67</w:t>
            </w:r>
            <w:r w:rsidR="00DA2992"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EB3B03" w:rsidP="00DA2992">
            <w:pPr>
              <w:spacing w:line="293" w:lineRule="auto"/>
              <w:rPr>
                <w:rFonts w:cs="Times New Roman"/>
                <w:sz w:val="16"/>
                <w:szCs w:val="16"/>
              </w:rPr>
            </w:pPr>
            <w:r>
              <w:rPr>
                <w:rFonts w:cs="Times New Roman"/>
                <w:sz w:val="16"/>
                <w:szCs w:val="16"/>
              </w:rPr>
              <w:t>1</w:t>
            </w:r>
            <w:r w:rsidR="00DA2992" w:rsidRPr="00DD3598">
              <w:rPr>
                <w:rFonts w:cs="Times New Roman"/>
                <w:sz w:val="16"/>
                <w:szCs w:val="16"/>
              </w:rPr>
              <w:t xml:space="preserve"> (</w:t>
            </w:r>
            <w:r>
              <w:rPr>
                <w:rFonts w:cs="Times New Roman"/>
                <w:sz w:val="16"/>
                <w:szCs w:val="16"/>
              </w:rPr>
              <w:t>2</w:t>
            </w:r>
            <w:r w:rsidR="00DA2992" w:rsidRPr="00DD3598">
              <w:rPr>
                <w:rFonts w:cs="Times New Roman"/>
                <w:sz w:val="16"/>
                <w:szCs w:val="16"/>
              </w:rPr>
              <w:t>5%)</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2078" w:type="pct"/>
            <w:gridSpan w:val="11"/>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 difficult due to pest &amp; weeds.</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7F2AAA" w:rsidP="00DA2992">
            <w:pPr>
              <w:spacing w:line="293" w:lineRule="auto"/>
              <w:rPr>
                <w:rFonts w:cs="Times New Roman"/>
                <w:sz w:val="16"/>
                <w:szCs w:val="16"/>
              </w:rPr>
            </w:pPr>
            <w:r w:rsidRPr="00DD3598">
              <w:rPr>
                <w:rFonts w:cs="Times New Roman"/>
                <w:sz w:val="16"/>
                <w:szCs w:val="16"/>
              </w:rPr>
              <w:t>Difficult to reach fruits with the manual technique (need tools</w:t>
            </w:r>
            <w:r>
              <w:rPr>
                <w:rFonts w:cs="Times New Roman"/>
                <w:sz w:val="16"/>
                <w:szCs w:val="16"/>
              </w:rPr>
              <w:t xml:space="preserve"> and </w:t>
            </w:r>
            <w:r w:rsidR="00DA2992" w:rsidRPr="00DD3598">
              <w:rPr>
                <w:rFonts w:cs="Times New Roman"/>
                <w:sz w:val="16"/>
                <w:szCs w:val="16"/>
              </w:rPr>
              <w:t>labours to pick fruits</w:t>
            </w:r>
            <w:r>
              <w:rPr>
                <w:rFonts w:cs="Times New Roman"/>
                <w:sz w:val="16"/>
                <w:szCs w:val="16"/>
              </w:rPr>
              <w:t>)</w:t>
            </w:r>
            <w:r w:rsidR="00DA2992"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 only can be harvested once per 4 years.</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 cannot be stored (only fresh product).</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EB3B03" w:rsidP="00DA2992">
            <w:pPr>
              <w:spacing w:line="293" w:lineRule="auto"/>
              <w:rPr>
                <w:rFonts w:cs="Times New Roman"/>
                <w:sz w:val="16"/>
                <w:szCs w:val="16"/>
              </w:rPr>
            </w:pPr>
            <w:r w:rsidRPr="00DD3598">
              <w:rPr>
                <w:rFonts w:cs="Times New Roman"/>
                <w:sz w:val="16"/>
                <w:szCs w:val="16"/>
              </w:rPr>
              <w:t>Easy to harvest manually</w:t>
            </w:r>
            <w:r>
              <w:rPr>
                <w:rFonts w:cs="Times New Roman"/>
                <w:sz w:val="16"/>
                <w:szCs w:val="16"/>
              </w:rPr>
              <w:t xml:space="preserve">; </w:t>
            </w:r>
            <w:r w:rsidR="00DA2992" w:rsidRPr="00DD3598">
              <w:rPr>
                <w:rFonts w:cs="Times New Roman"/>
                <w:sz w:val="16"/>
                <w:szCs w:val="16"/>
              </w:rPr>
              <w:t>need tools.</w:t>
            </w:r>
          </w:p>
          <w:p w:rsidR="00DA2992" w:rsidRPr="00DD3598" w:rsidRDefault="00EB3B03" w:rsidP="00DA2992">
            <w:pPr>
              <w:spacing w:line="293" w:lineRule="auto"/>
              <w:rPr>
                <w:rFonts w:cs="Times New Roman"/>
                <w:sz w:val="16"/>
                <w:szCs w:val="16"/>
              </w:rPr>
            </w:pPr>
            <w:r w:rsidRPr="00DD3598">
              <w:rPr>
                <w:rFonts w:cs="Times New Roman"/>
                <w:sz w:val="16"/>
                <w:szCs w:val="16"/>
              </w:rPr>
              <w:t>Difficult to harvest manually</w:t>
            </w:r>
            <w:r>
              <w:rPr>
                <w:rFonts w:cs="Times New Roman"/>
                <w:sz w:val="16"/>
                <w:szCs w:val="16"/>
              </w:rPr>
              <w:t>;</w:t>
            </w:r>
            <w:r w:rsidRPr="00DD3598">
              <w:rPr>
                <w:rFonts w:cs="Times New Roman"/>
                <w:sz w:val="16"/>
                <w:szCs w:val="16"/>
              </w:rPr>
              <w:t xml:space="preserve"> </w:t>
            </w:r>
            <w:r>
              <w:rPr>
                <w:rFonts w:cs="Times New Roman"/>
                <w:sz w:val="16"/>
                <w:szCs w:val="16"/>
              </w:rPr>
              <w:t>l</w:t>
            </w:r>
            <w:r w:rsidR="00DA2992" w:rsidRPr="00DD3598">
              <w:rPr>
                <w:rFonts w:cs="Times New Roman"/>
                <w:sz w:val="16"/>
                <w:szCs w:val="16"/>
              </w:rPr>
              <w:t xml:space="preserve">ong and laborious starch extraction process. </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p w:rsidR="00DA2992" w:rsidRPr="00DD3598" w:rsidRDefault="00DA2992" w:rsidP="00DA2992">
            <w:pPr>
              <w:spacing w:line="293" w:lineRule="auto"/>
              <w:rPr>
                <w:rFonts w:cs="Times New Roman"/>
                <w:sz w:val="16"/>
                <w:szCs w:val="16"/>
              </w:rPr>
            </w:pPr>
            <w:r w:rsidRPr="00DD3598">
              <w:rPr>
                <w:rFonts w:cs="Times New Roman"/>
                <w:sz w:val="16"/>
                <w:szCs w:val="16"/>
              </w:rPr>
              <w:t>Easy to harvest manually.</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1D132F">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hanging="319"/>
              <w:jc w:val="left"/>
              <w:rPr>
                <w:rFonts w:cs="Times New Roman"/>
                <w:i/>
                <w:sz w:val="16"/>
                <w:szCs w:val="16"/>
              </w:rPr>
            </w:pPr>
            <w:r w:rsidRPr="00DD3598">
              <w:rPr>
                <w:rFonts w:cs="Times New Roman"/>
                <w:i/>
                <w:sz w:val="16"/>
                <w:szCs w:val="16"/>
              </w:rPr>
              <w:t>Number of locations for directly marketing of product in the Village scale:</w:t>
            </w:r>
          </w:p>
          <w:p w:rsidR="00DA2992" w:rsidRPr="00DD3598" w:rsidRDefault="00DA2992" w:rsidP="007B51DF">
            <w:pPr>
              <w:pStyle w:val="ListParagraph"/>
              <w:widowControl/>
              <w:numPr>
                <w:ilvl w:val="0"/>
                <w:numId w:val="3"/>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 xml:space="preserve">None, only for self &amp; family-consumption  </w:t>
            </w:r>
          </w:p>
          <w:p w:rsidR="00DA2992" w:rsidRPr="00DD3598" w:rsidRDefault="00DA2992" w:rsidP="007B51DF">
            <w:pPr>
              <w:pStyle w:val="ListParagraph"/>
              <w:widowControl/>
              <w:numPr>
                <w:ilvl w:val="0"/>
                <w:numId w:val="3"/>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Only in own village</w:t>
            </w:r>
          </w:p>
          <w:p w:rsidR="00DA2992" w:rsidRPr="00DD3598" w:rsidRDefault="00DA2992" w:rsidP="007B51DF">
            <w:pPr>
              <w:pStyle w:val="ListParagraph"/>
              <w:widowControl/>
              <w:numPr>
                <w:ilvl w:val="0"/>
                <w:numId w:val="3"/>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1 other village</w:t>
            </w:r>
          </w:p>
          <w:p w:rsidR="00DA2992" w:rsidRPr="00DD3598" w:rsidRDefault="00DA2992" w:rsidP="007B51DF">
            <w:pPr>
              <w:pStyle w:val="ListParagraph"/>
              <w:widowControl/>
              <w:numPr>
                <w:ilvl w:val="0"/>
                <w:numId w:val="3"/>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2 other villages</w:t>
            </w:r>
          </w:p>
          <w:p w:rsidR="00DA2992" w:rsidRPr="00DD3598" w:rsidRDefault="00DA2992" w:rsidP="007B51DF">
            <w:pPr>
              <w:pStyle w:val="ListParagraph"/>
              <w:widowControl/>
              <w:numPr>
                <w:ilvl w:val="0"/>
                <w:numId w:val="3"/>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3 other villages</w:t>
            </w:r>
          </w:p>
          <w:p w:rsidR="00DA2992" w:rsidRPr="00DD3598" w:rsidRDefault="00DA2992" w:rsidP="007B51DF">
            <w:pPr>
              <w:pStyle w:val="ListParagraph"/>
              <w:widowControl/>
              <w:numPr>
                <w:ilvl w:val="0"/>
                <w:numId w:val="3"/>
              </w:numPr>
              <w:autoSpaceDE w:val="0"/>
              <w:autoSpaceDN w:val="0"/>
              <w:adjustRightInd w:val="0"/>
              <w:spacing w:after="60" w:line="240" w:lineRule="auto"/>
              <w:ind w:left="885" w:hanging="284"/>
              <w:jc w:val="left"/>
              <w:rPr>
                <w:rFonts w:cs="Times New Roman"/>
                <w:i/>
                <w:sz w:val="16"/>
                <w:szCs w:val="16"/>
              </w:rPr>
            </w:pPr>
            <w:r w:rsidRPr="00DD3598">
              <w:rPr>
                <w:rFonts w:cs="Times New Roman"/>
                <w:i/>
                <w:sz w:val="16"/>
                <w:szCs w:val="16"/>
              </w:rPr>
              <w:lastRenderedPageBreak/>
              <w:t>≥ 3 other villages</w:t>
            </w:r>
          </w:p>
        </w:tc>
        <w:tc>
          <w:tcPr>
            <w:tcW w:w="348" w:type="pct"/>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lastRenderedPageBreak/>
              <w:t>a</w:t>
            </w:r>
          </w:p>
        </w:tc>
        <w:tc>
          <w:tcPr>
            <w:tcW w:w="381" w:type="pct"/>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t>b</w:t>
            </w:r>
          </w:p>
        </w:tc>
        <w:tc>
          <w:tcPr>
            <w:tcW w:w="352" w:type="pct"/>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t>c</w:t>
            </w:r>
          </w:p>
        </w:tc>
        <w:tc>
          <w:tcPr>
            <w:tcW w:w="684" w:type="pct"/>
            <w:gridSpan w:val="4"/>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t>d</w:t>
            </w:r>
          </w:p>
        </w:tc>
        <w:tc>
          <w:tcPr>
            <w:tcW w:w="339" w:type="pct"/>
            <w:gridSpan w:val="4"/>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t>e</w:t>
            </w:r>
          </w:p>
        </w:tc>
        <w:tc>
          <w:tcPr>
            <w:tcW w:w="703" w:type="pct"/>
            <w:gridSpan w:val="2"/>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t>f</w:t>
            </w:r>
          </w:p>
        </w:tc>
        <w:tc>
          <w:tcPr>
            <w:tcW w:w="306" w:type="pct"/>
            <w:tcBorders>
              <w:top w:val="single" w:sz="4" w:space="0" w:color="auto"/>
              <w:bottom w:val="single" w:sz="4" w:space="0" w:color="auto"/>
            </w:tcBorders>
            <w:vAlign w:val="bottom"/>
          </w:tcPr>
          <w:p w:rsidR="00DA2992" w:rsidRPr="00DD3598" w:rsidRDefault="00DA2992" w:rsidP="001D132F">
            <w:pPr>
              <w:spacing w:after="60" w:line="293" w:lineRule="auto"/>
              <w:rPr>
                <w:rFonts w:cs="Times New Roman"/>
                <w:i/>
                <w:sz w:val="16"/>
                <w:szCs w:val="16"/>
              </w:rPr>
            </w:pPr>
            <w:r w:rsidRPr="00DD3598">
              <w:rPr>
                <w:rFonts w:cs="Times New Roman"/>
                <w:i/>
                <w:sz w:val="16"/>
                <w:szCs w:val="16"/>
              </w:rPr>
              <w:t xml:space="preserve">Total </w:t>
            </w:r>
          </w:p>
        </w:tc>
      </w:tr>
      <w:tr w:rsidR="00DD3598" w:rsidRPr="00DD3598" w:rsidTr="00F73555">
        <w:trPr>
          <w:trHeight w:val="50"/>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lastRenderedPageBreak/>
              <w:t>Banana/pisang (fruit)</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6"/>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6"/>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2"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2 (40%)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(50%)</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4"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39"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703" w:type="pct"/>
            <w:gridSpan w:val="2"/>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3 (60%)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(50%)</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1D132F">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hanging="319"/>
              <w:jc w:val="left"/>
              <w:rPr>
                <w:rFonts w:cs="Times New Roman"/>
                <w:sz w:val="16"/>
                <w:szCs w:val="16"/>
              </w:rPr>
            </w:pPr>
            <w:r w:rsidRPr="00DD3598">
              <w:rPr>
                <w:rFonts w:cs="Times New Roman"/>
                <w:i/>
                <w:sz w:val="16"/>
                <w:szCs w:val="16"/>
              </w:rPr>
              <w:t>Number of locations for directly marketing of product in the Provincial scale:</w:t>
            </w:r>
          </w:p>
          <w:p w:rsidR="00DA2992" w:rsidRPr="00DD3598" w:rsidRDefault="00DA2992" w:rsidP="007B51DF">
            <w:pPr>
              <w:pStyle w:val="ListParagraph"/>
              <w:widowControl/>
              <w:numPr>
                <w:ilvl w:val="0"/>
                <w:numId w:val="4"/>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 xml:space="preserve">None  </w:t>
            </w:r>
          </w:p>
          <w:p w:rsidR="00DA2992" w:rsidRPr="00DD3598" w:rsidRDefault="00DA2992" w:rsidP="007B51DF">
            <w:pPr>
              <w:pStyle w:val="ListParagraph"/>
              <w:widowControl/>
              <w:numPr>
                <w:ilvl w:val="0"/>
                <w:numId w:val="4"/>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1 other regency/city</w:t>
            </w:r>
          </w:p>
          <w:p w:rsidR="00DA2992" w:rsidRPr="00DD3598" w:rsidRDefault="00DA2992" w:rsidP="007B51DF">
            <w:pPr>
              <w:pStyle w:val="ListParagraph"/>
              <w:widowControl/>
              <w:numPr>
                <w:ilvl w:val="0"/>
                <w:numId w:val="4"/>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2 other regencies</w:t>
            </w:r>
          </w:p>
          <w:p w:rsidR="00DA2992" w:rsidRPr="00DD3598" w:rsidRDefault="00DA2992" w:rsidP="007B51DF">
            <w:pPr>
              <w:pStyle w:val="ListParagraph"/>
              <w:widowControl/>
              <w:numPr>
                <w:ilvl w:val="0"/>
                <w:numId w:val="4"/>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3 other regencies</w:t>
            </w:r>
          </w:p>
          <w:p w:rsidR="00DA2992" w:rsidRPr="00DD3598" w:rsidRDefault="00DA2992" w:rsidP="007B51DF">
            <w:pPr>
              <w:pStyle w:val="ListParagraph"/>
              <w:widowControl/>
              <w:numPr>
                <w:ilvl w:val="0"/>
                <w:numId w:val="4"/>
              </w:numPr>
              <w:autoSpaceDE w:val="0"/>
              <w:autoSpaceDN w:val="0"/>
              <w:adjustRightInd w:val="0"/>
              <w:spacing w:after="60" w:line="240" w:lineRule="auto"/>
              <w:ind w:left="885" w:hanging="284"/>
              <w:jc w:val="left"/>
              <w:rPr>
                <w:rFonts w:cs="Times New Roman"/>
                <w:sz w:val="16"/>
                <w:szCs w:val="16"/>
              </w:rPr>
            </w:pPr>
            <w:r w:rsidRPr="00DD3598">
              <w:rPr>
                <w:rFonts w:cs="Times New Roman"/>
                <w:i/>
                <w:sz w:val="16"/>
                <w:szCs w:val="16"/>
              </w:rPr>
              <w:t>≥ 3 other regencies</w:t>
            </w:r>
          </w:p>
        </w:tc>
        <w:tc>
          <w:tcPr>
            <w:tcW w:w="348"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a</w:t>
            </w:r>
          </w:p>
        </w:tc>
        <w:tc>
          <w:tcPr>
            <w:tcW w:w="381"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b</w:t>
            </w:r>
          </w:p>
        </w:tc>
        <w:tc>
          <w:tcPr>
            <w:tcW w:w="352"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c</w:t>
            </w:r>
          </w:p>
        </w:tc>
        <w:tc>
          <w:tcPr>
            <w:tcW w:w="684" w:type="pct"/>
            <w:gridSpan w:val="4"/>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d</w:t>
            </w:r>
          </w:p>
        </w:tc>
        <w:tc>
          <w:tcPr>
            <w:tcW w:w="1042" w:type="pct"/>
            <w:gridSpan w:val="6"/>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e</w:t>
            </w:r>
          </w:p>
        </w:tc>
        <w:tc>
          <w:tcPr>
            <w:tcW w:w="306"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 xml:space="preserve">Total </w:t>
            </w:r>
          </w:p>
        </w:tc>
      </w:tr>
      <w:tr w:rsidR="00DD3598" w:rsidRPr="00DD3598" w:rsidTr="00137303">
        <w:trPr>
          <w:trHeight w:val="3533"/>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Banana/pisang (fruit)</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7"/>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7"/>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2"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(50%)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684"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1042" w:type="pct"/>
            <w:gridSpan w:val="6"/>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4 (80%)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6 (100%)</w:t>
            </w:r>
          </w:p>
          <w:p w:rsidR="00DA2992" w:rsidRPr="00DD3598" w:rsidRDefault="00DA2992" w:rsidP="00DA2992">
            <w:pPr>
              <w:spacing w:line="293" w:lineRule="auto"/>
              <w:rPr>
                <w:rFonts w:cs="Times New Roman"/>
                <w:sz w:val="16"/>
                <w:szCs w:val="16"/>
              </w:rPr>
            </w:pPr>
            <w:r w:rsidRPr="00DD3598">
              <w:rPr>
                <w:rFonts w:cs="Times New Roman"/>
                <w:sz w:val="16"/>
                <w:szCs w:val="16"/>
              </w:rPr>
              <w:t>2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137303">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right="-117" w:hanging="319"/>
              <w:jc w:val="left"/>
              <w:rPr>
                <w:rFonts w:cs="Times New Roman"/>
                <w:sz w:val="16"/>
                <w:szCs w:val="16"/>
              </w:rPr>
            </w:pPr>
            <w:r w:rsidRPr="00DD3598">
              <w:rPr>
                <w:rFonts w:cs="Times New Roman"/>
                <w:i/>
                <w:sz w:val="16"/>
                <w:szCs w:val="16"/>
              </w:rPr>
              <w:t>Number of locations for directly marketing of product in the National scale:</w:t>
            </w:r>
          </w:p>
          <w:p w:rsidR="00DA2992" w:rsidRPr="00DD3598" w:rsidRDefault="00DA2992" w:rsidP="007B51DF">
            <w:pPr>
              <w:pStyle w:val="ListParagraph"/>
              <w:widowControl/>
              <w:numPr>
                <w:ilvl w:val="0"/>
                <w:numId w:val="5"/>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 xml:space="preserve">None  </w:t>
            </w:r>
          </w:p>
          <w:p w:rsidR="00DA2992" w:rsidRPr="00DD3598" w:rsidRDefault="00DA2992" w:rsidP="007B51DF">
            <w:pPr>
              <w:pStyle w:val="ListParagraph"/>
              <w:widowControl/>
              <w:numPr>
                <w:ilvl w:val="0"/>
                <w:numId w:val="5"/>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1 other province</w:t>
            </w:r>
          </w:p>
          <w:p w:rsidR="00DA2992" w:rsidRPr="00DD3598" w:rsidRDefault="00DA2992" w:rsidP="007B51DF">
            <w:pPr>
              <w:pStyle w:val="ListParagraph"/>
              <w:widowControl/>
              <w:numPr>
                <w:ilvl w:val="0"/>
                <w:numId w:val="5"/>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lastRenderedPageBreak/>
              <w:t>2 other provinces</w:t>
            </w:r>
          </w:p>
          <w:p w:rsidR="00DA2992" w:rsidRPr="00DD3598" w:rsidRDefault="00DA2992" w:rsidP="007B51DF">
            <w:pPr>
              <w:pStyle w:val="ListParagraph"/>
              <w:widowControl/>
              <w:numPr>
                <w:ilvl w:val="0"/>
                <w:numId w:val="5"/>
              </w:numPr>
              <w:autoSpaceDE w:val="0"/>
              <w:autoSpaceDN w:val="0"/>
              <w:adjustRightInd w:val="0"/>
              <w:spacing w:line="240" w:lineRule="auto"/>
              <w:ind w:left="886" w:hanging="284"/>
              <w:jc w:val="left"/>
              <w:rPr>
                <w:rFonts w:cs="Times New Roman"/>
                <w:i/>
                <w:sz w:val="16"/>
                <w:szCs w:val="16"/>
              </w:rPr>
            </w:pPr>
            <w:r w:rsidRPr="00DD3598">
              <w:rPr>
                <w:rFonts w:cs="Times New Roman"/>
                <w:i/>
                <w:sz w:val="16"/>
                <w:szCs w:val="16"/>
              </w:rPr>
              <w:t>3 other provinces</w:t>
            </w:r>
          </w:p>
          <w:p w:rsidR="00DA2992" w:rsidRPr="00DD3598" w:rsidRDefault="00DA2992" w:rsidP="007B51DF">
            <w:pPr>
              <w:pStyle w:val="ListParagraph"/>
              <w:widowControl/>
              <w:numPr>
                <w:ilvl w:val="0"/>
                <w:numId w:val="5"/>
              </w:numPr>
              <w:autoSpaceDE w:val="0"/>
              <w:autoSpaceDN w:val="0"/>
              <w:adjustRightInd w:val="0"/>
              <w:spacing w:after="60" w:line="240" w:lineRule="auto"/>
              <w:ind w:left="885" w:hanging="284"/>
              <w:jc w:val="left"/>
              <w:rPr>
                <w:rFonts w:cs="Times New Roman"/>
                <w:sz w:val="16"/>
                <w:szCs w:val="16"/>
              </w:rPr>
            </w:pPr>
            <w:r w:rsidRPr="00DD3598">
              <w:rPr>
                <w:rFonts w:cs="Times New Roman"/>
                <w:i/>
                <w:sz w:val="16"/>
                <w:szCs w:val="16"/>
              </w:rPr>
              <w:t>≥ 3 other provinces</w:t>
            </w:r>
          </w:p>
        </w:tc>
        <w:tc>
          <w:tcPr>
            <w:tcW w:w="348"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lastRenderedPageBreak/>
              <w:t>a</w:t>
            </w:r>
          </w:p>
        </w:tc>
        <w:tc>
          <w:tcPr>
            <w:tcW w:w="381"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b</w:t>
            </w:r>
          </w:p>
        </w:tc>
        <w:tc>
          <w:tcPr>
            <w:tcW w:w="352"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c</w:t>
            </w:r>
          </w:p>
        </w:tc>
        <w:tc>
          <w:tcPr>
            <w:tcW w:w="684" w:type="pct"/>
            <w:gridSpan w:val="4"/>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d</w:t>
            </w:r>
          </w:p>
        </w:tc>
        <w:tc>
          <w:tcPr>
            <w:tcW w:w="1042" w:type="pct"/>
            <w:gridSpan w:val="6"/>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e</w:t>
            </w:r>
          </w:p>
        </w:tc>
        <w:tc>
          <w:tcPr>
            <w:tcW w:w="306"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sz w:val="16"/>
                <w:szCs w:val="16"/>
              </w:rPr>
            </w:pPr>
            <w:r w:rsidRPr="00DD3598">
              <w:rPr>
                <w:rFonts w:cs="Times New Roman"/>
                <w:sz w:val="16"/>
                <w:szCs w:val="16"/>
              </w:rPr>
              <w:t xml:space="preserve">Total </w:t>
            </w:r>
          </w:p>
        </w:tc>
      </w:tr>
      <w:tr w:rsidR="00DD3598" w:rsidRPr="00DD3598" w:rsidTr="00137303">
        <w:trPr>
          <w:trHeight w:val="1264"/>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lastRenderedPageBreak/>
              <w:t>Banana/pisang (fruit)</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8"/>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8"/>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4 (80%)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5 (83%)</w:t>
            </w:r>
          </w:p>
          <w:p w:rsidR="00DA2992" w:rsidRPr="00DD3598" w:rsidRDefault="00DA2992" w:rsidP="00DA2992">
            <w:pPr>
              <w:spacing w:line="293" w:lineRule="auto"/>
              <w:rPr>
                <w:rFonts w:cs="Times New Roman"/>
                <w:sz w:val="16"/>
                <w:szCs w:val="16"/>
              </w:rPr>
            </w:pPr>
            <w:r w:rsidRPr="00DD3598">
              <w:rPr>
                <w:rFonts w:cs="Times New Roman"/>
                <w:sz w:val="16"/>
                <w:szCs w:val="16"/>
              </w:rPr>
              <w:t>4 (100%)</w:t>
            </w:r>
          </w:p>
          <w:p w:rsidR="00DA2992" w:rsidRPr="00DD3598" w:rsidRDefault="00DA2992" w:rsidP="00DA2992">
            <w:pPr>
              <w:spacing w:line="293" w:lineRule="auto"/>
              <w:rPr>
                <w:rFonts w:cs="Times New Roman"/>
                <w:sz w:val="16"/>
                <w:szCs w:val="16"/>
              </w:rPr>
            </w:pPr>
            <w:r w:rsidRPr="00DD3598">
              <w:rPr>
                <w:rFonts w:cs="Times New Roman"/>
                <w:sz w:val="16"/>
                <w:szCs w:val="16"/>
              </w:rPr>
              <w:t>2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2"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1 (20%)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(17%)</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4"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1042" w:type="pct"/>
            <w:gridSpan w:val="6"/>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r w:rsidR="00DD3598" w:rsidRPr="00DD3598" w:rsidTr="00137303">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hanging="319"/>
              <w:jc w:val="left"/>
              <w:rPr>
                <w:rFonts w:cs="Times New Roman"/>
                <w:i/>
                <w:sz w:val="16"/>
                <w:szCs w:val="16"/>
              </w:rPr>
            </w:pPr>
            <w:r w:rsidRPr="00DD3598">
              <w:rPr>
                <w:rFonts w:cs="Times New Roman"/>
                <w:i/>
                <w:sz w:val="16"/>
                <w:szCs w:val="16"/>
              </w:rPr>
              <w:t>Number of locations for directly marketing of product in the International scale (export):</w:t>
            </w:r>
          </w:p>
          <w:p w:rsidR="00DA2992" w:rsidRPr="00DD3598" w:rsidRDefault="00DA2992" w:rsidP="007B51DF">
            <w:pPr>
              <w:pStyle w:val="ListParagraph"/>
              <w:widowControl/>
              <w:numPr>
                <w:ilvl w:val="0"/>
                <w:numId w:val="6"/>
              </w:numPr>
              <w:autoSpaceDE w:val="0"/>
              <w:autoSpaceDN w:val="0"/>
              <w:adjustRightInd w:val="0"/>
              <w:spacing w:line="240" w:lineRule="auto"/>
              <w:ind w:left="744" w:hanging="283"/>
              <w:jc w:val="left"/>
              <w:rPr>
                <w:rFonts w:cs="Times New Roman"/>
                <w:i/>
                <w:sz w:val="16"/>
                <w:szCs w:val="16"/>
              </w:rPr>
            </w:pPr>
            <w:r w:rsidRPr="00DD3598">
              <w:rPr>
                <w:rFonts w:cs="Times New Roman"/>
                <w:i/>
                <w:sz w:val="16"/>
                <w:szCs w:val="16"/>
              </w:rPr>
              <w:t xml:space="preserve">None  </w:t>
            </w:r>
          </w:p>
          <w:p w:rsidR="00DA2992" w:rsidRPr="00DD3598" w:rsidRDefault="00DA2992" w:rsidP="007B51DF">
            <w:pPr>
              <w:pStyle w:val="ListParagraph"/>
              <w:widowControl/>
              <w:numPr>
                <w:ilvl w:val="0"/>
                <w:numId w:val="6"/>
              </w:numPr>
              <w:autoSpaceDE w:val="0"/>
              <w:autoSpaceDN w:val="0"/>
              <w:adjustRightInd w:val="0"/>
              <w:spacing w:line="240" w:lineRule="auto"/>
              <w:ind w:left="744" w:hanging="283"/>
              <w:jc w:val="left"/>
              <w:rPr>
                <w:rFonts w:cs="Times New Roman"/>
                <w:i/>
                <w:sz w:val="16"/>
                <w:szCs w:val="16"/>
              </w:rPr>
            </w:pPr>
            <w:r w:rsidRPr="00DD3598">
              <w:rPr>
                <w:rFonts w:cs="Times New Roman"/>
                <w:i/>
                <w:sz w:val="16"/>
                <w:szCs w:val="16"/>
              </w:rPr>
              <w:t>1 other country</w:t>
            </w:r>
          </w:p>
          <w:p w:rsidR="00DA2992" w:rsidRPr="00DD3598" w:rsidRDefault="00DA2992" w:rsidP="007B51DF">
            <w:pPr>
              <w:pStyle w:val="ListParagraph"/>
              <w:widowControl/>
              <w:numPr>
                <w:ilvl w:val="0"/>
                <w:numId w:val="6"/>
              </w:numPr>
              <w:autoSpaceDE w:val="0"/>
              <w:autoSpaceDN w:val="0"/>
              <w:adjustRightInd w:val="0"/>
              <w:spacing w:line="240" w:lineRule="auto"/>
              <w:ind w:left="744" w:hanging="283"/>
              <w:jc w:val="left"/>
              <w:rPr>
                <w:rFonts w:cs="Times New Roman"/>
                <w:i/>
                <w:sz w:val="16"/>
                <w:szCs w:val="16"/>
              </w:rPr>
            </w:pPr>
            <w:r w:rsidRPr="00DD3598">
              <w:rPr>
                <w:rFonts w:cs="Times New Roman"/>
                <w:i/>
                <w:sz w:val="16"/>
                <w:szCs w:val="16"/>
              </w:rPr>
              <w:t>2 other countries</w:t>
            </w:r>
          </w:p>
          <w:p w:rsidR="00DA2992" w:rsidRPr="00DD3598" w:rsidRDefault="00DA2992" w:rsidP="007B51DF">
            <w:pPr>
              <w:pStyle w:val="ListParagraph"/>
              <w:widowControl/>
              <w:numPr>
                <w:ilvl w:val="0"/>
                <w:numId w:val="6"/>
              </w:numPr>
              <w:autoSpaceDE w:val="0"/>
              <w:autoSpaceDN w:val="0"/>
              <w:adjustRightInd w:val="0"/>
              <w:spacing w:line="240" w:lineRule="auto"/>
              <w:ind w:left="744" w:hanging="283"/>
              <w:jc w:val="left"/>
              <w:rPr>
                <w:rFonts w:cs="Times New Roman"/>
                <w:i/>
                <w:sz w:val="16"/>
                <w:szCs w:val="16"/>
              </w:rPr>
            </w:pPr>
            <w:r w:rsidRPr="00DD3598">
              <w:rPr>
                <w:rFonts w:cs="Times New Roman"/>
                <w:i/>
                <w:sz w:val="16"/>
                <w:szCs w:val="16"/>
              </w:rPr>
              <w:t>3 other countries</w:t>
            </w:r>
          </w:p>
          <w:p w:rsidR="00DA2992" w:rsidRPr="00DD3598" w:rsidRDefault="00DA2992" w:rsidP="007B51DF">
            <w:pPr>
              <w:pStyle w:val="ListParagraph"/>
              <w:widowControl/>
              <w:numPr>
                <w:ilvl w:val="0"/>
                <w:numId w:val="6"/>
              </w:numPr>
              <w:autoSpaceDE w:val="0"/>
              <w:autoSpaceDN w:val="0"/>
              <w:adjustRightInd w:val="0"/>
              <w:spacing w:after="60" w:line="240" w:lineRule="auto"/>
              <w:ind w:left="743" w:hanging="284"/>
              <w:jc w:val="left"/>
              <w:rPr>
                <w:rFonts w:cs="Times New Roman"/>
                <w:i/>
                <w:sz w:val="16"/>
                <w:szCs w:val="16"/>
              </w:rPr>
            </w:pPr>
            <w:r w:rsidRPr="00DD3598">
              <w:rPr>
                <w:rFonts w:cs="Times New Roman"/>
                <w:i/>
                <w:sz w:val="16"/>
                <w:szCs w:val="16"/>
              </w:rPr>
              <w:t>≥ 3 other countries</w:t>
            </w:r>
          </w:p>
        </w:tc>
        <w:tc>
          <w:tcPr>
            <w:tcW w:w="348" w:type="pct"/>
            <w:tcBorders>
              <w:top w:val="single" w:sz="4" w:space="0" w:color="auto"/>
              <w:bottom w:val="single" w:sz="4" w:space="0" w:color="auto"/>
            </w:tcBorders>
            <w:vAlign w:val="bottom"/>
          </w:tcPr>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DA2992" w:rsidRPr="00DD3598" w:rsidRDefault="00DA2992" w:rsidP="00DA2992">
            <w:pPr>
              <w:spacing w:line="293" w:lineRule="auto"/>
              <w:rPr>
                <w:rFonts w:cs="Times New Roman"/>
                <w:i/>
                <w:sz w:val="16"/>
                <w:szCs w:val="16"/>
              </w:rPr>
            </w:pPr>
            <w:r w:rsidRPr="00DD3598">
              <w:rPr>
                <w:rFonts w:cs="Times New Roman"/>
                <w:i/>
                <w:sz w:val="16"/>
                <w:szCs w:val="16"/>
              </w:rPr>
              <w:t>a</w:t>
            </w:r>
          </w:p>
        </w:tc>
        <w:tc>
          <w:tcPr>
            <w:tcW w:w="381" w:type="pct"/>
            <w:tcBorders>
              <w:top w:val="single" w:sz="4" w:space="0" w:color="auto"/>
              <w:bottom w:val="single" w:sz="4" w:space="0" w:color="auto"/>
            </w:tcBorders>
            <w:vAlign w:val="bottom"/>
          </w:tcPr>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DA2992" w:rsidRPr="00DD3598" w:rsidRDefault="00DA2992" w:rsidP="00DA2992">
            <w:pPr>
              <w:spacing w:line="293" w:lineRule="auto"/>
              <w:rPr>
                <w:rFonts w:cs="Times New Roman"/>
                <w:i/>
                <w:sz w:val="16"/>
                <w:szCs w:val="16"/>
              </w:rPr>
            </w:pPr>
            <w:r w:rsidRPr="00DD3598">
              <w:rPr>
                <w:rFonts w:cs="Times New Roman"/>
                <w:i/>
                <w:sz w:val="16"/>
                <w:szCs w:val="16"/>
              </w:rPr>
              <w:t>b</w:t>
            </w:r>
          </w:p>
        </w:tc>
        <w:tc>
          <w:tcPr>
            <w:tcW w:w="352" w:type="pct"/>
            <w:tcBorders>
              <w:top w:val="single" w:sz="4" w:space="0" w:color="auto"/>
              <w:bottom w:val="single" w:sz="4" w:space="0" w:color="auto"/>
            </w:tcBorders>
            <w:vAlign w:val="bottom"/>
          </w:tcPr>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DA2992" w:rsidRPr="00DD3598" w:rsidRDefault="00DA2992" w:rsidP="00DA2992">
            <w:pPr>
              <w:spacing w:line="293" w:lineRule="auto"/>
              <w:rPr>
                <w:rFonts w:cs="Times New Roman"/>
                <w:i/>
                <w:sz w:val="16"/>
                <w:szCs w:val="16"/>
              </w:rPr>
            </w:pPr>
            <w:r w:rsidRPr="00DD3598">
              <w:rPr>
                <w:rFonts w:cs="Times New Roman"/>
                <w:i/>
                <w:sz w:val="16"/>
                <w:szCs w:val="16"/>
              </w:rPr>
              <w:t>c</w:t>
            </w:r>
          </w:p>
        </w:tc>
        <w:tc>
          <w:tcPr>
            <w:tcW w:w="684" w:type="pct"/>
            <w:gridSpan w:val="4"/>
            <w:tcBorders>
              <w:top w:val="single" w:sz="4" w:space="0" w:color="auto"/>
              <w:bottom w:val="single" w:sz="4" w:space="0" w:color="auto"/>
            </w:tcBorders>
            <w:vAlign w:val="bottom"/>
          </w:tcPr>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DA2992" w:rsidRPr="00DD3598" w:rsidRDefault="00DA2992" w:rsidP="00DA2992">
            <w:pPr>
              <w:spacing w:line="293" w:lineRule="auto"/>
              <w:rPr>
                <w:rFonts w:cs="Times New Roman"/>
                <w:i/>
                <w:sz w:val="16"/>
                <w:szCs w:val="16"/>
              </w:rPr>
            </w:pPr>
            <w:r w:rsidRPr="00DD3598">
              <w:rPr>
                <w:rFonts w:cs="Times New Roman"/>
                <w:i/>
                <w:sz w:val="16"/>
                <w:szCs w:val="16"/>
              </w:rPr>
              <w:t>d</w:t>
            </w:r>
          </w:p>
        </w:tc>
        <w:tc>
          <w:tcPr>
            <w:tcW w:w="1042" w:type="pct"/>
            <w:gridSpan w:val="6"/>
            <w:tcBorders>
              <w:top w:val="single" w:sz="4" w:space="0" w:color="auto"/>
              <w:bottom w:val="single" w:sz="4" w:space="0" w:color="auto"/>
            </w:tcBorders>
            <w:vAlign w:val="bottom"/>
          </w:tcPr>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DA2992" w:rsidRPr="00DD3598" w:rsidRDefault="00DA2992" w:rsidP="00DA2992">
            <w:pPr>
              <w:spacing w:line="293" w:lineRule="auto"/>
              <w:rPr>
                <w:rFonts w:cs="Times New Roman"/>
                <w:i/>
                <w:sz w:val="16"/>
                <w:szCs w:val="16"/>
              </w:rPr>
            </w:pPr>
            <w:r w:rsidRPr="00DD3598">
              <w:rPr>
                <w:rFonts w:cs="Times New Roman"/>
                <w:i/>
                <w:sz w:val="16"/>
                <w:szCs w:val="16"/>
              </w:rPr>
              <w:t>e</w:t>
            </w:r>
          </w:p>
        </w:tc>
        <w:tc>
          <w:tcPr>
            <w:tcW w:w="306" w:type="pct"/>
            <w:tcBorders>
              <w:top w:val="single" w:sz="4" w:space="0" w:color="auto"/>
              <w:bottom w:val="single" w:sz="4" w:space="0" w:color="auto"/>
            </w:tcBorders>
            <w:vAlign w:val="bottom"/>
          </w:tcPr>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137303" w:rsidRDefault="00137303" w:rsidP="00DA2992">
            <w:pPr>
              <w:spacing w:line="293" w:lineRule="auto"/>
              <w:rPr>
                <w:rFonts w:cs="Times New Roman"/>
                <w:i/>
                <w:sz w:val="16"/>
                <w:szCs w:val="16"/>
              </w:rPr>
            </w:pPr>
          </w:p>
          <w:p w:rsidR="00DA2992" w:rsidRPr="00DD3598" w:rsidRDefault="00DA2992" w:rsidP="00DA2992">
            <w:pPr>
              <w:spacing w:line="293" w:lineRule="auto"/>
              <w:rPr>
                <w:rFonts w:cs="Times New Roman"/>
                <w:i/>
                <w:sz w:val="16"/>
                <w:szCs w:val="16"/>
              </w:rPr>
            </w:pPr>
            <w:r w:rsidRPr="00DD3598">
              <w:rPr>
                <w:rFonts w:cs="Times New Roman"/>
                <w:i/>
                <w:sz w:val="16"/>
                <w:szCs w:val="16"/>
              </w:rPr>
              <w:t xml:space="preserve">Total </w:t>
            </w:r>
          </w:p>
        </w:tc>
      </w:tr>
      <w:tr w:rsidR="00DD3598" w:rsidRPr="00DD3598" w:rsidTr="00137303">
        <w:trPr>
          <w:trHeight w:val="3532"/>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Banana/pisang (fruit)</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99"/>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99"/>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52"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4" w:type="pct"/>
            <w:gridSpan w:val="4"/>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1042" w:type="pct"/>
            <w:gridSpan w:val="6"/>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r>
      <w:tr w:rsidR="00DD3598" w:rsidRPr="00DD3598" w:rsidTr="00137303">
        <w:tc>
          <w:tcPr>
            <w:tcW w:w="1887" w:type="pct"/>
            <w:tcBorders>
              <w:top w:val="single" w:sz="4" w:space="0" w:color="auto"/>
              <w:bottom w:val="single" w:sz="4" w:space="0" w:color="auto"/>
            </w:tcBorders>
          </w:tcPr>
          <w:p w:rsidR="00DA2992" w:rsidRPr="00DD3598" w:rsidRDefault="00DA2992" w:rsidP="007B51DF">
            <w:pPr>
              <w:pStyle w:val="ListParagraph"/>
              <w:numPr>
                <w:ilvl w:val="0"/>
                <w:numId w:val="2"/>
              </w:numPr>
              <w:spacing w:line="240" w:lineRule="auto"/>
              <w:ind w:left="319" w:right="-117" w:hanging="319"/>
              <w:jc w:val="left"/>
              <w:rPr>
                <w:rFonts w:cs="Times New Roman"/>
                <w:i/>
                <w:sz w:val="16"/>
                <w:szCs w:val="16"/>
              </w:rPr>
            </w:pPr>
            <w:r w:rsidRPr="00DD3598">
              <w:rPr>
                <w:rFonts w:cs="Times New Roman"/>
                <w:i/>
                <w:sz w:val="16"/>
                <w:szCs w:val="16"/>
              </w:rPr>
              <w:t>What should be improved:</w:t>
            </w:r>
          </w:p>
          <w:p w:rsidR="00DA2992" w:rsidRPr="00DD3598" w:rsidRDefault="00DA2992" w:rsidP="007B51DF">
            <w:pPr>
              <w:pStyle w:val="ListParagraph"/>
              <w:widowControl/>
              <w:numPr>
                <w:ilvl w:val="0"/>
                <w:numId w:val="7"/>
              </w:numPr>
              <w:autoSpaceDE w:val="0"/>
              <w:autoSpaceDN w:val="0"/>
              <w:adjustRightInd w:val="0"/>
              <w:spacing w:line="240" w:lineRule="auto"/>
              <w:ind w:left="602" w:hanging="283"/>
              <w:jc w:val="left"/>
              <w:rPr>
                <w:rFonts w:cs="Times New Roman"/>
                <w:i/>
                <w:sz w:val="16"/>
                <w:szCs w:val="16"/>
              </w:rPr>
            </w:pPr>
            <w:r w:rsidRPr="00DD3598">
              <w:rPr>
                <w:rFonts w:cs="Times New Roman"/>
                <w:i/>
                <w:sz w:val="16"/>
                <w:szCs w:val="16"/>
              </w:rPr>
              <w:t xml:space="preserve">Seedling technique </w:t>
            </w:r>
          </w:p>
          <w:p w:rsidR="00DA2992" w:rsidRPr="00DD3598" w:rsidRDefault="00DA2992" w:rsidP="007B51DF">
            <w:pPr>
              <w:pStyle w:val="ListParagraph"/>
              <w:widowControl/>
              <w:numPr>
                <w:ilvl w:val="0"/>
                <w:numId w:val="7"/>
              </w:numPr>
              <w:autoSpaceDE w:val="0"/>
              <w:autoSpaceDN w:val="0"/>
              <w:adjustRightInd w:val="0"/>
              <w:spacing w:line="240" w:lineRule="auto"/>
              <w:ind w:left="602" w:hanging="283"/>
              <w:jc w:val="left"/>
              <w:rPr>
                <w:rFonts w:cs="Times New Roman"/>
                <w:i/>
                <w:sz w:val="16"/>
                <w:szCs w:val="16"/>
              </w:rPr>
            </w:pPr>
            <w:r w:rsidRPr="00DD3598">
              <w:rPr>
                <w:rFonts w:cs="Times New Roman"/>
                <w:i/>
                <w:sz w:val="16"/>
                <w:szCs w:val="16"/>
              </w:rPr>
              <w:lastRenderedPageBreak/>
              <w:t xml:space="preserve">Maintaining &amp; harvesting technique </w:t>
            </w:r>
          </w:p>
          <w:p w:rsidR="00DA2992" w:rsidRPr="00DD3598" w:rsidRDefault="00DA2992" w:rsidP="007B51DF">
            <w:pPr>
              <w:pStyle w:val="ListParagraph"/>
              <w:widowControl/>
              <w:numPr>
                <w:ilvl w:val="0"/>
                <w:numId w:val="7"/>
              </w:numPr>
              <w:autoSpaceDE w:val="0"/>
              <w:autoSpaceDN w:val="0"/>
              <w:adjustRightInd w:val="0"/>
              <w:spacing w:line="240" w:lineRule="auto"/>
              <w:ind w:left="602" w:hanging="283"/>
              <w:jc w:val="left"/>
              <w:rPr>
                <w:rFonts w:cs="Times New Roman"/>
                <w:i/>
                <w:sz w:val="16"/>
                <w:szCs w:val="16"/>
              </w:rPr>
            </w:pPr>
            <w:r w:rsidRPr="00DD3598">
              <w:rPr>
                <w:rFonts w:cs="Times New Roman"/>
                <w:i/>
                <w:sz w:val="16"/>
                <w:szCs w:val="16"/>
              </w:rPr>
              <w:t>Post-harvest processing technology</w:t>
            </w:r>
          </w:p>
          <w:p w:rsidR="00DA2992" w:rsidRPr="00DD3598" w:rsidRDefault="00DA2992" w:rsidP="007B51DF">
            <w:pPr>
              <w:pStyle w:val="ListParagraph"/>
              <w:widowControl/>
              <w:numPr>
                <w:ilvl w:val="0"/>
                <w:numId w:val="7"/>
              </w:numPr>
              <w:autoSpaceDE w:val="0"/>
              <w:autoSpaceDN w:val="0"/>
              <w:adjustRightInd w:val="0"/>
              <w:spacing w:line="240" w:lineRule="auto"/>
              <w:ind w:left="602" w:hanging="283"/>
              <w:jc w:val="left"/>
              <w:rPr>
                <w:rFonts w:cs="Times New Roman"/>
                <w:i/>
                <w:sz w:val="16"/>
                <w:szCs w:val="16"/>
              </w:rPr>
            </w:pPr>
            <w:r w:rsidRPr="00DD3598">
              <w:rPr>
                <w:rFonts w:cs="Times New Roman"/>
                <w:i/>
                <w:sz w:val="16"/>
                <w:szCs w:val="16"/>
              </w:rPr>
              <w:t>Product quality (certification product)</w:t>
            </w:r>
          </w:p>
          <w:p w:rsidR="00DA2992" w:rsidRPr="00DD3598" w:rsidRDefault="00DA2992" w:rsidP="007B51DF">
            <w:pPr>
              <w:pStyle w:val="ListParagraph"/>
              <w:widowControl/>
              <w:numPr>
                <w:ilvl w:val="0"/>
                <w:numId w:val="7"/>
              </w:numPr>
              <w:autoSpaceDE w:val="0"/>
              <w:autoSpaceDN w:val="0"/>
              <w:adjustRightInd w:val="0"/>
              <w:spacing w:after="60" w:line="240" w:lineRule="auto"/>
              <w:ind w:left="602" w:hanging="284"/>
              <w:jc w:val="left"/>
              <w:rPr>
                <w:rFonts w:cs="Times New Roman"/>
                <w:i/>
                <w:sz w:val="16"/>
                <w:szCs w:val="16"/>
              </w:rPr>
            </w:pPr>
            <w:r w:rsidRPr="00DD3598">
              <w:rPr>
                <w:rFonts w:cs="Times New Roman"/>
                <w:i/>
                <w:sz w:val="16"/>
                <w:szCs w:val="16"/>
              </w:rPr>
              <w:t>Policy and regulation related to trading of product</w:t>
            </w:r>
          </w:p>
        </w:tc>
        <w:tc>
          <w:tcPr>
            <w:tcW w:w="348"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i/>
                <w:sz w:val="16"/>
                <w:szCs w:val="16"/>
              </w:rPr>
            </w:pPr>
            <w:r w:rsidRPr="00DD3598">
              <w:rPr>
                <w:rFonts w:cs="Times New Roman"/>
                <w:i/>
                <w:sz w:val="16"/>
                <w:szCs w:val="16"/>
              </w:rPr>
              <w:lastRenderedPageBreak/>
              <w:t>a</w:t>
            </w:r>
          </w:p>
        </w:tc>
        <w:tc>
          <w:tcPr>
            <w:tcW w:w="381"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i/>
                <w:sz w:val="16"/>
                <w:szCs w:val="16"/>
              </w:rPr>
            </w:pPr>
            <w:r w:rsidRPr="00DD3598">
              <w:rPr>
                <w:rFonts w:cs="Times New Roman"/>
                <w:i/>
                <w:sz w:val="16"/>
                <w:szCs w:val="16"/>
              </w:rPr>
              <w:t>b</w:t>
            </w:r>
          </w:p>
        </w:tc>
        <w:tc>
          <w:tcPr>
            <w:tcW w:w="352"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i/>
                <w:sz w:val="16"/>
                <w:szCs w:val="16"/>
              </w:rPr>
            </w:pPr>
            <w:r w:rsidRPr="00DD3598">
              <w:rPr>
                <w:rFonts w:cs="Times New Roman"/>
                <w:i/>
                <w:sz w:val="16"/>
                <w:szCs w:val="16"/>
              </w:rPr>
              <w:t>c</w:t>
            </w:r>
          </w:p>
        </w:tc>
        <w:tc>
          <w:tcPr>
            <w:tcW w:w="684" w:type="pct"/>
            <w:gridSpan w:val="4"/>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i/>
                <w:sz w:val="16"/>
                <w:szCs w:val="16"/>
              </w:rPr>
            </w:pPr>
            <w:r w:rsidRPr="00DD3598">
              <w:rPr>
                <w:rFonts w:cs="Times New Roman"/>
                <w:i/>
                <w:sz w:val="16"/>
                <w:szCs w:val="16"/>
              </w:rPr>
              <w:t>d</w:t>
            </w:r>
          </w:p>
        </w:tc>
        <w:tc>
          <w:tcPr>
            <w:tcW w:w="1042" w:type="pct"/>
            <w:gridSpan w:val="6"/>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i/>
                <w:sz w:val="16"/>
                <w:szCs w:val="16"/>
              </w:rPr>
            </w:pPr>
            <w:r w:rsidRPr="00DD3598">
              <w:rPr>
                <w:rFonts w:cs="Times New Roman"/>
                <w:i/>
                <w:sz w:val="16"/>
                <w:szCs w:val="16"/>
              </w:rPr>
              <w:t>e</w:t>
            </w:r>
          </w:p>
        </w:tc>
        <w:tc>
          <w:tcPr>
            <w:tcW w:w="306" w:type="pct"/>
            <w:tcBorders>
              <w:top w:val="single" w:sz="4" w:space="0" w:color="auto"/>
              <w:bottom w:val="single" w:sz="4" w:space="0" w:color="auto"/>
            </w:tcBorders>
            <w:vAlign w:val="bottom"/>
          </w:tcPr>
          <w:p w:rsidR="00DA2992" w:rsidRPr="00DD3598" w:rsidRDefault="00DA2992" w:rsidP="00137303">
            <w:pPr>
              <w:spacing w:after="60" w:line="293" w:lineRule="auto"/>
              <w:rPr>
                <w:rFonts w:cs="Times New Roman"/>
                <w:i/>
                <w:sz w:val="16"/>
                <w:szCs w:val="16"/>
              </w:rPr>
            </w:pPr>
            <w:r w:rsidRPr="00DD3598">
              <w:rPr>
                <w:rFonts w:cs="Times New Roman"/>
                <w:i/>
                <w:sz w:val="16"/>
                <w:szCs w:val="16"/>
              </w:rPr>
              <w:t xml:space="preserve">Total </w:t>
            </w:r>
          </w:p>
        </w:tc>
      </w:tr>
      <w:tr w:rsidR="00DD3598" w:rsidRPr="00DD3598" w:rsidTr="00137303">
        <w:trPr>
          <w:trHeight w:val="3533"/>
        </w:trPr>
        <w:tc>
          <w:tcPr>
            <w:tcW w:w="1887" w:type="pct"/>
            <w:tcBorders>
              <w:top w:val="single" w:sz="4" w:space="0" w:color="auto"/>
              <w:bottom w:val="single" w:sz="4" w:space="0" w:color="auto"/>
            </w:tcBorders>
          </w:tcPr>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lastRenderedPageBreak/>
              <w:t>Banana/pisang (fruit)</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Bitter gourd/pare</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Candlenut/kemiri</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Durian/durian</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Dragon fruit/buah naga</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Illipenut/tengkawang</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Kelakai edible fern/kelakai</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Liberica coffee/kopi liberika</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Mangosteen/manggis</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Pineapple/nanas</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Rambutan/rambutan</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Sago/sagu</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Snake fruit/salak</w:t>
            </w:r>
          </w:p>
          <w:p w:rsidR="00DA2992" w:rsidRPr="00DD3598" w:rsidRDefault="00DA2992" w:rsidP="007B51DF">
            <w:pPr>
              <w:pStyle w:val="ListParagraph"/>
              <w:widowControl/>
              <w:numPr>
                <w:ilvl w:val="0"/>
                <w:numId w:val="100"/>
              </w:numPr>
              <w:autoSpaceDE w:val="0"/>
              <w:autoSpaceDN w:val="0"/>
              <w:adjustRightInd w:val="0"/>
              <w:spacing w:line="293" w:lineRule="auto"/>
              <w:jc w:val="left"/>
              <w:rPr>
                <w:rFonts w:cs="Times New Roman"/>
                <w:sz w:val="16"/>
                <w:szCs w:val="16"/>
              </w:rPr>
            </w:pPr>
            <w:r w:rsidRPr="00DD3598">
              <w:rPr>
                <w:rFonts w:cs="Times New Roman"/>
                <w:sz w:val="16"/>
                <w:szCs w:val="16"/>
              </w:rPr>
              <w:t>Sweet-melon/melon</w:t>
            </w:r>
          </w:p>
          <w:p w:rsidR="00DA2992" w:rsidRPr="00DD3598" w:rsidRDefault="00DA2992" w:rsidP="007B51DF">
            <w:pPr>
              <w:pStyle w:val="ListParagraph"/>
              <w:widowControl/>
              <w:numPr>
                <w:ilvl w:val="0"/>
                <w:numId w:val="100"/>
              </w:numPr>
              <w:autoSpaceDE w:val="0"/>
              <w:autoSpaceDN w:val="0"/>
              <w:adjustRightInd w:val="0"/>
              <w:spacing w:after="120" w:line="293" w:lineRule="auto"/>
              <w:ind w:left="357" w:hanging="357"/>
              <w:jc w:val="left"/>
              <w:rPr>
                <w:rFonts w:cs="Times New Roman"/>
                <w:sz w:val="16"/>
                <w:szCs w:val="16"/>
              </w:rPr>
            </w:pPr>
            <w:r w:rsidRPr="00DD3598">
              <w:rPr>
                <w:rFonts w:cs="Times New Roman"/>
                <w:sz w:val="16"/>
                <w:szCs w:val="16"/>
              </w:rPr>
              <w:t>Water spinach/kangkong</w:t>
            </w:r>
          </w:p>
        </w:tc>
        <w:tc>
          <w:tcPr>
            <w:tcW w:w="348"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Default="00DA2992" w:rsidP="00DA2992">
            <w:pPr>
              <w:spacing w:line="293" w:lineRule="auto"/>
              <w:rPr>
                <w:rFonts w:cs="Times New Roman"/>
                <w:sz w:val="16"/>
                <w:szCs w:val="16"/>
              </w:rPr>
            </w:pPr>
            <w:r w:rsidRPr="00DD3598">
              <w:rPr>
                <w:rFonts w:cs="Times New Roman"/>
                <w:sz w:val="16"/>
                <w:szCs w:val="16"/>
              </w:rPr>
              <w:t>-</w:t>
            </w:r>
          </w:p>
          <w:p w:rsidR="00CF6937" w:rsidRPr="00DD3598" w:rsidRDefault="00CF6937" w:rsidP="00DA2992">
            <w:pPr>
              <w:spacing w:line="293" w:lineRule="auto"/>
              <w:rPr>
                <w:rFonts w:cs="Times New Roman"/>
                <w:sz w:val="16"/>
                <w:szCs w:val="16"/>
              </w:rPr>
            </w:pPr>
            <w:r>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81"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1 </w:t>
            </w:r>
            <w:r w:rsidR="00CC4923">
              <w:rPr>
                <w:rFonts w:cs="Times New Roman"/>
                <w:sz w:val="16"/>
                <w:szCs w:val="16"/>
              </w:rPr>
              <w:t>(2</w:t>
            </w:r>
            <w:r w:rsidRPr="00DD3598">
              <w:rPr>
                <w:rFonts w:cs="Times New Roman"/>
                <w:sz w:val="16"/>
                <w:szCs w:val="16"/>
              </w:rPr>
              <w:t>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CF6937" w:rsidRPr="00DD3598" w:rsidRDefault="00CF6937" w:rsidP="00CF6937">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9F25A9" w:rsidRDefault="009F25A9" w:rsidP="00DA2992">
            <w:pPr>
              <w:spacing w:line="293" w:lineRule="auto"/>
              <w:rPr>
                <w:rFonts w:cs="Times New Roman"/>
                <w:sz w:val="16"/>
                <w:szCs w:val="16"/>
              </w:rPr>
            </w:pPr>
            <w:r>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tc>
        <w:tc>
          <w:tcPr>
            <w:tcW w:w="352" w:type="pct"/>
            <w:tcBorders>
              <w:top w:val="single" w:sz="4" w:space="0" w:color="auto"/>
              <w:bottom w:val="single" w:sz="4" w:space="0" w:color="auto"/>
            </w:tcBorders>
          </w:tcPr>
          <w:p w:rsidR="00DA2992" w:rsidRPr="00DD3598" w:rsidRDefault="00CC4923" w:rsidP="00DA2992">
            <w:pPr>
              <w:spacing w:line="293" w:lineRule="auto"/>
              <w:rPr>
                <w:rFonts w:cs="Times New Roman"/>
                <w:sz w:val="16"/>
                <w:szCs w:val="16"/>
              </w:rPr>
            </w:pPr>
            <w:r>
              <w:rPr>
                <w:rFonts w:cs="Times New Roman"/>
                <w:sz w:val="16"/>
                <w:szCs w:val="16"/>
              </w:rPr>
              <w:t>1 (2</w:t>
            </w:r>
            <w:r w:rsidR="00DA2992" w:rsidRPr="00DD3598">
              <w:rPr>
                <w:rFonts w:cs="Times New Roman"/>
                <w:sz w:val="16"/>
                <w:szCs w:val="16"/>
              </w:rPr>
              <w:t>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3 (100%)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(50%)</w:t>
            </w:r>
          </w:p>
          <w:p w:rsidR="00DA2992" w:rsidRPr="00DD3598" w:rsidRDefault="00DA2992" w:rsidP="00DA2992">
            <w:pPr>
              <w:spacing w:line="293" w:lineRule="auto"/>
              <w:rPr>
                <w:rFonts w:cs="Times New Roman"/>
                <w:sz w:val="16"/>
                <w:szCs w:val="16"/>
              </w:rPr>
            </w:pPr>
            <w:r w:rsidRPr="00DD3598">
              <w:rPr>
                <w:rFonts w:cs="Times New Roman"/>
                <w:sz w:val="16"/>
                <w:szCs w:val="16"/>
              </w:rPr>
              <w:t>1 (25%)</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684" w:type="pct"/>
            <w:gridSpan w:val="4"/>
            <w:tcBorders>
              <w:top w:val="single" w:sz="4" w:space="0" w:color="auto"/>
              <w:bottom w:val="single" w:sz="4" w:space="0" w:color="auto"/>
            </w:tcBorders>
          </w:tcPr>
          <w:p w:rsidR="00DA2992" w:rsidRPr="00DD3598" w:rsidRDefault="00CC4923" w:rsidP="00DA2992">
            <w:pPr>
              <w:spacing w:line="293" w:lineRule="auto"/>
              <w:rPr>
                <w:rFonts w:cs="Times New Roman"/>
                <w:sz w:val="16"/>
                <w:szCs w:val="16"/>
              </w:rPr>
            </w:pPr>
            <w:r>
              <w:rPr>
                <w:rFonts w:cs="Times New Roman"/>
                <w:sz w:val="16"/>
                <w:szCs w:val="16"/>
              </w:rPr>
              <w:t>3 (6</w:t>
            </w:r>
            <w:r w:rsidR="00DA2992" w:rsidRPr="00DD3598">
              <w:rPr>
                <w:rFonts w:cs="Times New Roman"/>
                <w:sz w:val="16"/>
                <w:szCs w:val="16"/>
              </w:rPr>
              <w:t>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1 (33%)</w:t>
            </w:r>
          </w:p>
          <w:p w:rsidR="00DA2992" w:rsidRPr="00DD3598" w:rsidRDefault="00DA2992" w:rsidP="00DA2992">
            <w:pPr>
              <w:spacing w:line="293" w:lineRule="auto"/>
              <w:rPr>
                <w:rFonts w:cs="Times New Roman"/>
                <w:sz w:val="16"/>
                <w:szCs w:val="16"/>
              </w:rPr>
            </w:pPr>
            <w:r w:rsidRPr="00DD3598">
              <w:rPr>
                <w:rFonts w:cs="Times New Roman"/>
                <w:sz w:val="16"/>
                <w:szCs w:val="16"/>
              </w:rPr>
              <w:t>1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9F25A9" w:rsidRPr="00DD3598" w:rsidRDefault="009F25A9" w:rsidP="009F25A9">
            <w:pPr>
              <w:spacing w:line="293" w:lineRule="auto"/>
              <w:rPr>
                <w:rFonts w:cs="Times New Roman"/>
                <w:sz w:val="16"/>
                <w:szCs w:val="16"/>
              </w:rPr>
            </w:pPr>
            <w:r w:rsidRPr="00DD3598">
              <w:rPr>
                <w:rFonts w:cs="Times New Roman"/>
                <w:sz w:val="16"/>
                <w:szCs w:val="16"/>
              </w:rPr>
              <w:t>1 (100%)</w:t>
            </w:r>
          </w:p>
          <w:p w:rsidR="00DA2992" w:rsidRPr="00DD3598" w:rsidRDefault="00DA2992" w:rsidP="00DA2992">
            <w:pPr>
              <w:spacing w:line="293" w:lineRule="auto"/>
              <w:rPr>
                <w:rFonts w:cs="Times New Roman"/>
                <w:sz w:val="16"/>
                <w:szCs w:val="16"/>
              </w:rPr>
            </w:pPr>
            <w:r w:rsidRPr="00DD3598">
              <w:rPr>
                <w:rFonts w:cs="Times New Roman"/>
                <w:sz w:val="16"/>
                <w:szCs w:val="16"/>
              </w:rPr>
              <w:t>3 (50%)</w:t>
            </w:r>
          </w:p>
          <w:p w:rsidR="00DA2992" w:rsidRPr="00DD3598" w:rsidRDefault="00DA2992" w:rsidP="00DA2992">
            <w:pPr>
              <w:spacing w:line="293" w:lineRule="auto"/>
              <w:rPr>
                <w:rFonts w:cs="Times New Roman"/>
                <w:sz w:val="16"/>
                <w:szCs w:val="16"/>
              </w:rPr>
            </w:pPr>
            <w:r w:rsidRPr="00DD3598">
              <w:rPr>
                <w:rFonts w:cs="Times New Roman"/>
                <w:sz w:val="16"/>
                <w:szCs w:val="16"/>
              </w:rPr>
              <w:t>2 (50%)</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2 (67%)</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1042" w:type="pct"/>
            <w:gridSpan w:val="6"/>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3 (75%)</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p w:rsidR="00DA2992" w:rsidRPr="00DD3598" w:rsidRDefault="00DA2992" w:rsidP="00DA2992">
            <w:pPr>
              <w:spacing w:line="293" w:lineRule="auto"/>
              <w:rPr>
                <w:rFonts w:cs="Times New Roman"/>
                <w:sz w:val="16"/>
                <w:szCs w:val="16"/>
              </w:rPr>
            </w:pPr>
            <w:r w:rsidRPr="00DD3598">
              <w:rPr>
                <w:rFonts w:cs="Times New Roman"/>
                <w:sz w:val="16"/>
                <w:szCs w:val="16"/>
              </w:rPr>
              <w:t>-</w:t>
            </w:r>
          </w:p>
        </w:tc>
        <w:tc>
          <w:tcPr>
            <w:tcW w:w="306" w:type="pct"/>
            <w:tcBorders>
              <w:top w:val="single" w:sz="4" w:space="0" w:color="auto"/>
              <w:bottom w:val="single" w:sz="4" w:space="0" w:color="auto"/>
            </w:tcBorders>
          </w:tcPr>
          <w:p w:rsidR="00DA2992" w:rsidRPr="00DD3598" w:rsidRDefault="00DA2992" w:rsidP="00DA2992">
            <w:pPr>
              <w:spacing w:line="293" w:lineRule="auto"/>
              <w:rPr>
                <w:rFonts w:cs="Times New Roman"/>
                <w:sz w:val="16"/>
                <w:szCs w:val="16"/>
              </w:rPr>
            </w:pPr>
            <w:r w:rsidRPr="00DD3598">
              <w:rPr>
                <w:rFonts w:cs="Times New Roman"/>
                <w:sz w:val="16"/>
                <w:szCs w:val="16"/>
              </w:rPr>
              <w:t xml:space="preserve">5 </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6</w:t>
            </w:r>
          </w:p>
          <w:p w:rsidR="00DA2992" w:rsidRPr="00DD3598" w:rsidRDefault="00DA2992" w:rsidP="00DA2992">
            <w:pPr>
              <w:spacing w:line="293" w:lineRule="auto"/>
              <w:rPr>
                <w:rFonts w:cs="Times New Roman"/>
                <w:sz w:val="16"/>
                <w:szCs w:val="16"/>
              </w:rPr>
            </w:pPr>
            <w:r w:rsidRPr="00DD3598">
              <w:rPr>
                <w:rFonts w:cs="Times New Roman"/>
                <w:sz w:val="16"/>
                <w:szCs w:val="16"/>
              </w:rPr>
              <w:t>4</w:t>
            </w:r>
          </w:p>
          <w:p w:rsidR="00DA2992" w:rsidRPr="00DD3598" w:rsidRDefault="00DA2992" w:rsidP="00DA2992">
            <w:pPr>
              <w:spacing w:line="293" w:lineRule="auto"/>
              <w:rPr>
                <w:rFonts w:cs="Times New Roman"/>
                <w:sz w:val="16"/>
                <w:szCs w:val="16"/>
              </w:rPr>
            </w:pPr>
            <w:r w:rsidRPr="00DD3598">
              <w:rPr>
                <w:rFonts w:cs="Times New Roman"/>
                <w:sz w:val="16"/>
                <w:szCs w:val="16"/>
              </w:rPr>
              <w:t>2</w:t>
            </w:r>
          </w:p>
          <w:p w:rsidR="00DA2992" w:rsidRPr="00DD3598" w:rsidRDefault="00DA2992" w:rsidP="00DA2992">
            <w:pPr>
              <w:spacing w:line="293" w:lineRule="auto"/>
              <w:rPr>
                <w:rFonts w:cs="Times New Roman"/>
                <w:sz w:val="16"/>
                <w:szCs w:val="16"/>
              </w:rPr>
            </w:pPr>
            <w:r w:rsidRPr="00DD3598">
              <w:rPr>
                <w:rFonts w:cs="Times New Roman"/>
                <w:sz w:val="16"/>
                <w:szCs w:val="16"/>
              </w:rPr>
              <w:t>1</w:t>
            </w:r>
          </w:p>
          <w:p w:rsidR="00DA2992" w:rsidRPr="00DD3598" w:rsidRDefault="00DA2992" w:rsidP="00DA2992">
            <w:pPr>
              <w:spacing w:line="293" w:lineRule="auto"/>
              <w:rPr>
                <w:rFonts w:cs="Times New Roman"/>
                <w:sz w:val="16"/>
                <w:szCs w:val="16"/>
              </w:rPr>
            </w:pPr>
            <w:r w:rsidRPr="00DD3598">
              <w:rPr>
                <w:rFonts w:cs="Times New Roman"/>
                <w:sz w:val="16"/>
                <w:szCs w:val="16"/>
              </w:rPr>
              <w:t>3</w:t>
            </w:r>
          </w:p>
          <w:p w:rsidR="00DA2992" w:rsidRPr="00DD3598" w:rsidRDefault="00DA2992" w:rsidP="00DA2992">
            <w:pPr>
              <w:spacing w:line="293" w:lineRule="auto"/>
              <w:rPr>
                <w:rFonts w:cs="Times New Roman"/>
                <w:sz w:val="16"/>
                <w:szCs w:val="16"/>
              </w:rPr>
            </w:pPr>
            <w:r w:rsidRPr="00DD3598">
              <w:rPr>
                <w:rFonts w:cs="Times New Roman"/>
                <w:sz w:val="16"/>
                <w:szCs w:val="16"/>
              </w:rPr>
              <w:t>1</w:t>
            </w:r>
          </w:p>
        </w:tc>
      </w:tr>
    </w:tbl>
    <w:p w:rsidR="00DA2992" w:rsidRPr="00226AFF" w:rsidRDefault="00DA2992" w:rsidP="00DA2992">
      <w:pPr>
        <w:spacing w:line="240" w:lineRule="auto"/>
        <w:rPr>
          <w:rFonts w:cs="Times New Roman"/>
          <w:sz w:val="16"/>
          <w:szCs w:val="16"/>
        </w:rPr>
      </w:pPr>
    </w:p>
    <w:p w:rsidR="00DA2992" w:rsidRDefault="00DA2992" w:rsidP="00DA2992">
      <w:pPr>
        <w:spacing w:line="240" w:lineRule="auto"/>
        <w:rPr>
          <w:sz w:val="16"/>
          <w:szCs w:val="16"/>
        </w:rPr>
      </w:pPr>
    </w:p>
    <w:p w:rsidR="00DA2992" w:rsidRPr="00226AFF" w:rsidRDefault="00DA2992" w:rsidP="00DA2992">
      <w:pPr>
        <w:spacing w:line="240" w:lineRule="auto"/>
        <w:rPr>
          <w:sz w:val="16"/>
          <w:szCs w:val="16"/>
        </w:rPr>
      </w:pPr>
    </w:p>
    <w:p w:rsidR="00886EDE" w:rsidRDefault="00886EDE">
      <w:pPr>
        <w:widowControl/>
        <w:spacing w:after="160" w:line="302" w:lineRule="auto"/>
        <w:jc w:val="left"/>
        <w:rPr>
          <w:rFonts w:cs="Times New Roman"/>
          <w:b/>
          <w:sz w:val="16"/>
          <w:szCs w:val="16"/>
        </w:rPr>
      </w:pPr>
    </w:p>
    <w:p w:rsidR="00F73555" w:rsidRDefault="00F73555">
      <w:pPr>
        <w:widowControl/>
        <w:spacing w:after="160" w:line="302" w:lineRule="auto"/>
        <w:jc w:val="left"/>
        <w:rPr>
          <w:rFonts w:cs="Times New Roman"/>
          <w:sz w:val="20"/>
        </w:rPr>
      </w:pPr>
      <w:r>
        <w:rPr>
          <w:rFonts w:cs="Times New Roman"/>
          <w:sz w:val="20"/>
        </w:rPr>
        <w:br w:type="page"/>
      </w:r>
    </w:p>
    <w:p w:rsidR="004D3AFF" w:rsidRDefault="004D3AFF" w:rsidP="004D3AFF">
      <w:pPr>
        <w:spacing w:after="120" w:line="360" w:lineRule="auto"/>
        <w:jc w:val="left"/>
        <w:rPr>
          <w:rFonts w:cs="Times New Roman"/>
          <w:b/>
          <w:sz w:val="20"/>
        </w:rPr>
      </w:pPr>
      <w:r>
        <w:rPr>
          <w:rFonts w:cs="Times New Roman"/>
          <w:sz w:val="20"/>
        </w:rPr>
        <w:lastRenderedPageBreak/>
        <w:t>Appendix 2</w:t>
      </w:r>
    </w:p>
    <w:p w:rsidR="00DA2992" w:rsidRPr="00DD3598" w:rsidRDefault="004D3AFF" w:rsidP="00DD3598">
      <w:pPr>
        <w:spacing w:after="120" w:line="360" w:lineRule="auto"/>
        <w:jc w:val="left"/>
        <w:rPr>
          <w:rFonts w:cs="Times New Roman"/>
          <w:sz w:val="20"/>
        </w:rPr>
      </w:pPr>
      <w:r w:rsidRPr="00DA2992">
        <w:rPr>
          <w:rFonts w:cs="Times New Roman"/>
          <w:b/>
          <w:sz w:val="20"/>
        </w:rPr>
        <w:t xml:space="preserve">Table </w:t>
      </w:r>
      <w:r w:rsidR="00ED5B87">
        <w:rPr>
          <w:rFonts w:cs="Times New Roman"/>
          <w:b/>
          <w:sz w:val="20"/>
        </w:rPr>
        <w:t>8</w:t>
      </w:r>
      <w:r>
        <w:rPr>
          <w:rFonts w:cs="Times New Roman"/>
          <w:sz w:val="20"/>
        </w:rPr>
        <w:t xml:space="preserve">  </w:t>
      </w:r>
      <w:r w:rsidR="00DD3598" w:rsidRPr="00DD3598">
        <w:rPr>
          <w:rFonts w:cs="Times New Roman"/>
          <w:sz w:val="20"/>
        </w:rPr>
        <w:t xml:space="preserve">The ecological attributes of various </w:t>
      </w:r>
      <w:r w:rsidR="002D6A05">
        <w:rPr>
          <w:rFonts w:cs="Times New Roman"/>
          <w:sz w:val="20"/>
        </w:rPr>
        <w:t>food</w:t>
      </w:r>
      <w:r w:rsidR="00DD3598">
        <w:rPr>
          <w:rFonts w:cs="Times New Roman"/>
          <w:sz w:val="20"/>
        </w:rPr>
        <w:t xml:space="preserve"> crops in Central Kalimantan</w:t>
      </w:r>
      <w:r w:rsidR="00F73555">
        <w:rPr>
          <w:rFonts w:cs="Times New Roman"/>
          <w:sz w:val="20"/>
        </w:rPr>
        <w:t xml:space="preserve"> peatlands</w:t>
      </w:r>
    </w:p>
    <w:tbl>
      <w:tblPr>
        <w:tblW w:w="14207" w:type="dxa"/>
        <w:tblLayout w:type="fixed"/>
        <w:tblLook w:val="04A0" w:firstRow="1" w:lastRow="0" w:firstColumn="1" w:lastColumn="0" w:noHBand="0" w:noVBand="1"/>
      </w:tblPr>
      <w:tblGrid>
        <w:gridCol w:w="884"/>
        <w:gridCol w:w="1668"/>
        <w:gridCol w:w="996"/>
        <w:gridCol w:w="1288"/>
        <w:gridCol w:w="1723"/>
        <w:gridCol w:w="906"/>
        <w:gridCol w:w="928"/>
        <w:gridCol w:w="1285"/>
        <w:gridCol w:w="1127"/>
        <w:gridCol w:w="7"/>
        <w:gridCol w:w="1559"/>
        <w:gridCol w:w="1559"/>
        <w:gridCol w:w="277"/>
      </w:tblGrid>
      <w:tr w:rsidR="00DA2992" w:rsidRPr="004A6E1B" w:rsidTr="001B78DD">
        <w:trPr>
          <w:gridAfter w:val="1"/>
          <w:wAfter w:w="277" w:type="dxa"/>
          <w:trHeight w:val="446"/>
        </w:trPr>
        <w:tc>
          <w:tcPr>
            <w:tcW w:w="884" w:type="dxa"/>
            <w:tcBorders>
              <w:top w:val="single" w:sz="4" w:space="0" w:color="auto"/>
              <w:bottom w:val="single" w:sz="4" w:space="0" w:color="auto"/>
            </w:tcBorders>
          </w:tcPr>
          <w:p w:rsidR="00DA2992" w:rsidRPr="0028547C" w:rsidRDefault="00DA2992" w:rsidP="00DA2992">
            <w:pPr>
              <w:spacing w:line="240" w:lineRule="auto"/>
              <w:ind w:right="33"/>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Product</w:t>
            </w:r>
          </w:p>
        </w:tc>
        <w:tc>
          <w:tcPr>
            <w:tcW w:w="1668" w:type="dxa"/>
            <w:tcBorders>
              <w:top w:val="single" w:sz="4" w:space="0" w:color="auto"/>
              <w:bottom w:val="single" w:sz="4" w:space="0" w:color="auto"/>
            </w:tcBorders>
            <w:shd w:val="clear" w:color="auto" w:fill="auto"/>
            <w:hideMark/>
          </w:tcPr>
          <w:p w:rsidR="00DA2992" w:rsidRPr="0028547C" w:rsidRDefault="001B78DD" w:rsidP="00DA2992">
            <w:pPr>
              <w:spacing w:line="240" w:lineRule="auto"/>
              <w:ind w:right="33"/>
              <w:contextualSpacing/>
              <w:jc w:val="left"/>
              <w:rPr>
                <w:rFonts w:eastAsia="Times New Roman" w:cs="Times New Roman"/>
                <w:i/>
                <w:color w:val="000000"/>
                <w:sz w:val="16"/>
                <w:szCs w:val="16"/>
                <w:lang w:val="en-US"/>
              </w:rPr>
            </w:pPr>
            <w:r>
              <w:rPr>
                <w:rFonts w:eastAsia="Times New Roman" w:cs="Times New Roman"/>
                <w:bCs/>
                <w:color w:val="000000"/>
                <w:sz w:val="16"/>
                <w:szCs w:val="16"/>
                <w:lang w:val="en-US"/>
              </w:rPr>
              <w:t>Crop</w:t>
            </w:r>
          </w:p>
        </w:tc>
        <w:tc>
          <w:tcPr>
            <w:tcW w:w="996" w:type="dxa"/>
            <w:tcBorders>
              <w:top w:val="single" w:sz="4" w:space="0" w:color="auto"/>
              <w:bottom w:val="single" w:sz="4" w:space="0" w:color="auto"/>
            </w:tcBorders>
          </w:tcPr>
          <w:p w:rsidR="00DA2992" w:rsidRPr="0028547C" w:rsidRDefault="00DA2992" w:rsidP="00DA2992">
            <w:pPr>
              <w:spacing w:line="240" w:lineRule="auto"/>
              <w:ind w:right="35"/>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Life form and life span</w:t>
            </w:r>
          </w:p>
        </w:tc>
        <w:tc>
          <w:tcPr>
            <w:tcW w:w="1288" w:type="dxa"/>
            <w:tcBorders>
              <w:top w:val="single" w:sz="4" w:space="0" w:color="auto"/>
              <w:bottom w:val="single" w:sz="4" w:space="0" w:color="auto"/>
            </w:tcBorders>
          </w:tcPr>
          <w:p w:rsidR="00DA2992" w:rsidRPr="0028547C" w:rsidRDefault="00DA2992" w:rsidP="00DA2992">
            <w:pPr>
              <w:spacing w:line="240" w:lineRule="auto"/>
              <w:ind w:right="-45"/>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Assumed water table depth or WTD (m)</w:t>
            </w:r>
          </w:p>
        </w:tc>
        <w:tc>
          <w:tcPr>
            <w:tcW w:w="1723" w:type="dxa"/>
            <w:tcBorders>
              <w:top w:val="single" w:sz="4" w:space="0" w:color="auto"/>
              <w:bottom w:val="single" w:sz="4" w:space="0" w:color="auto"/>
            </w:tcBorders>
          </w:tcPr>
          <w:p w:rsidR="00DA2992" w:rsidRPr="0028547C" w:rsidRDefault="00DA2992" w:rsidP="00DA2992">
            <w:pPr>
              <w:spacing w:line="240" w:lineRule="auto"/>
              <w:ind w:right="33"/>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 xml:space="preserve">Density of the plants  per hectare </w:t>
            </w:r>
          </w:p>
          <w:p w:rsidR="00DA2992" w:rsidRPr="0028547C" w:rsidRDefault="00DA2992" w:rsidP="00DA2992">
            <w:pPr>
              <w:spacing w:line="240" w:lineRule="auto"/>
              <w:ind w:right="-111"/>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(minimum-maximum individual/ha)</w:t>
            </w:r>
          </w:p>
        </w:tc>
        <w:tc>
          <w:tcPr>
            <w:tcW w:w="906" w:type="dxa"/>
            <w:tcBorders>
              <w:top w:val="single" w:sz="4" w:space="0" w:color="auto"/>
              <w:bottom w:val="single" w:sz="4" w:space="0" w:color="auto"/>
            </w:tcBorders>
          </w:tcPr>
          <w:p w:rsidR="00DA2992" w:rsidRPr="0028547C" w:rsidRDefault="00DA2992" w:rsidP="00DA2992">
            <w:pPr>
              <w:spacing w:line="240" w:lineRule="auto"/>
              <w:ind w:right="-90"/>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 xml:space="preserve">Tolerated Soil pH  </w:t>
            </w:r>
          </w:p>
        </w:tc>
        <w:tc>
          <w:tcPr>
            <w:tcW w:w="928" w:type="dxa"/>
            <w:tcBorders>
              <w:top w:val="single" w:sz="4" w:space="0" w:color="auto"/>
              <w:bottom w:val="single" w:sz="4" w:space="0" w:color="auto"/>
            </w:tcBorders>
          </w:tcPr>
          <w:p w:rsidR="00DA2992" w:rsidRPr="0028547C" w:rsidRDefault="00DA2992" w:rsidP="00DA2992">
            <w:pPr>
              <w:spacing w:line="240" w:lineRule="auto"/>
              <w:ind w:right="-113"/>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Tolerated peat depth</w:t>
            </w:r>
          </w:p>
        </w:tc>
        <w:tc>
          <w:tcPr>
            <w:tcW w:w="1285" w:type="dxa"/>
            <w:tcBorders>
              <w:top w:val="single" w:sz="4" w:space="0" w:color="auto"/>
              <w:bottom w:val="single" w:sz="4" w:space="0" w:color="auto"/>
            </w:tcBorders>
          </w:tcPr>
          <w:p w:rsidR="00DA2992" w:rsidRPr="0028547C" w:rsidRDefault="00DA2992" w:rsidP="00DA2992">
            <w:pPr>
              <w:spacing w:line="240" w:lineRule="auto"/>
              <w:ind w:right="-40"/>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Tolerant to inundation</w:t>
            </w:r>
          </w:p>
        </w:tc>
        <w:tc>
          <w:tcPr>
            <w:tcW w:w="1127" w:type="dxa"/>
            <w:tcBorders>
              <w:top w:val="single" w:sz="4" w:space="0" w:color="auto"/>
              <w:bottom w:val="single" w:sz="4" w:space="0" w:color="auto"/>
            </w:tcBorders>
          </w:tcPr>
          <w:p w:rsidR="00DA2992" w:rsidRPr="0028547C" w:rsidRDefault="00DA2992" w:rsidP="00DA2992">
            <w:pPr>
              <w:spacing w:line="240" w:lineRule="auto"/>
              <w:ind w:right="-76"/>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Propagation</w:t>
            </w:r>
          </w:p>
        </w:tc>
        <w:tc>
          <w:tcPr>
            <w:tcW w:w="1566" w:type="dxa"/>
            <w:gridSpan w:val="2"/>
            <w:tcBorders>
              <w:top w:val="single" w:sz="4" w:space="0" w:color="auto"/>
              <w:bottom w:val="single" w:sz="4" w:space="0" w:color="auto"/>
            </w:tcBorders>
          </w:tcPr>
          <w:p w:rsidR="00DA2992" w:rsidRPr="0028547C" w:rsidRDefault="00DA2992" w:rsidP="00DA2992">
            <w:pPr>
              <w:spacing w:line="240" w:lineRule="auto"/>
              <w:ind w:right="33"/>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Companion species</w:t>
            </w:r>
          </w:p>
        </w:tc>
        <w:tc>
          <w:tcPr>
            <w:tcW w:w="1559" w:type="dxa"/>
            <w:tcBorders>
              <w:top w:val="single" w:sz="4" w:space="0" w:color="auto"/>
              <w:bottom w:val="single" w:sz="4" w:space="0" w:color="auto"/>
            </w:tcBorders>
          </w:tcPr>
          <w:p w:rsidR="00DA2992" w:rsidRPr="0028547C" w:rsidRDefault="00DA2992" w:rsidP="00DA2992">
            <w:pPr>
              <w:spacing w:line="240" w:lineRule="auto"/>
              <w:ind w:right="33"/>
              <w:contextualSpacing/>
              <w:jc w:val="left"/>
              <w:rPr>
                <w:rFonts w:eastAsia="Times New Roman" w:cs="Times New Roman"/>
                <w:bCs/>
                <w:color w:val="000000"/>
                <w:sz w:val="16"/>
                <w:szCs w:val="16"/>
                <w:lang w:val="en-US"/>
              </w:rPr>
            </w:pPr>
            <w:r w:rsidRPr="0028547C">
              <w:rPr>
                <w:rFonts w:eastAsia="Times New Roman" w:cs="Times New Roman"/>
                <w:bCs/>
                <w:color w:val="000000"/>
                <w:sz w:val="16"/>
                <w:szCs w:val="16"/>
                <w:lang w:val="en-US"/>
              </w:rPr>
              <w:t>Sources</w:t>
            </w:r>
          </w:p>
        </w:tc>
      </w:tr>
      <w:tr w:rsidR="00DA2992" w:rsidRPr="002A1D43" w:rsidTr="00D6312D">
        <w:trPr>
          <w:gridAfter w:val="1"/>
          <w:wAfter w:w="277" w:type="dxa"/>
          <w:trHeight w:val="1585"/>
        </w:trPr>
        <w:tc>
          <w:tcPr>
            <w:tcW w:w="884" w:type="dxa"/>
            <w:tcBorders>
              <w:top w:val="single" w:sz="4" w:space="0" w:color="auto"/>
            </w:tcBorders>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Fruit</w:t>
            </w:r>
          </w:p>
        </w:tc>
        <w:tc>
          <w:tcPr>
            <w:tcW w:w="1668" w:type="dxa"/>
            <w:tcBorders>
              <w:top w:val="single" w:sz="4" w:space="0" w:color="auto"/>
            </w:tcBorders>
            <w:shd w:val="clear" w:color="auto" w:fill="auto"/>
            <w:noWrap/>
          </w:tcPr>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Pineapple/nanas</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i/>
                <w:color w:val="000000"/>
                <w:sz w:val="16"/>
                <w:szCs w:val="16"/>
                <w:lang w:val="en-US"/>
              </w:rPr>
              <w:t>(Ananas comosus</w:t>
            </w:r>
            <w:r w:rsidRPr="0028547C">
              <w:rPr>
                <w:rFonts w:eastAsia="Times New Roman" w:cs="Times New Roman"/>
                <w:color w:val="000000"/>
                <w:sz w:val="16"/>
                <w:szCs w:val="16"/>
                <w:lang w:val="en-US"/>
              </w:rPr>
              <w:t>)</w:t>
            </w:r>
          </w:p>
        </w:tc>
        <w:tc>
          <w:tcPr>
            <w:tcW w:w="996" w:type="dxa"/>
            <w:tcBorders>
              <w:top w:val="single" w:sz="4" w:space="0" w:color="auto"/>
            </w:tcBorders>
          </w:tcPr>
          <w:p w:rsidR="00DA2992" w:rsidRPr="0028547C" w:rsidRDefault="00DA2992" w:rsidP="00DA2992">
            <w:pPr>
              <w:spacing w:line="240" w:lineRule="auto"/>
              <w:contextualSpacing/>
              <w:jc w:val="left"/>
              <w:rPr>
                <w:rFonts w:eastAsia="Times New Roman" w:cs="Times New Roman"/>
                <w:sz w:val="16"/>
                <w:szCs w:val="16"/>
                <w:lang w:val="nl-NL"/>
              </w:rPr>
            </w:pPr>
            <w:r w:rsidRPr="0028547C">
              <w:rPr>
                <w:rFonts w:eastAsia="Times New Roman" w:cs="Times New Roman"/>
                <w:sz w:val="16"/>
                <w:szCs w:val="16"/>
                <w:lang w:val="nl-NL"/>
              </w:rPr>
              <w:t>Herb; perennial</w:t>
            </w:r>
          </w:p>
        </w:tc>
        <w:tc>
          <w:tcPr>
            <w:tcW w:w="1288" w:type="dxa"/>
            <w:tcBorders>
              <w:top w:val="single" w:sz="4" w:space="0" w:color="auto"/>
            </w:tcBorders>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0.3 – 0.6</w:t>
            </w:r>
          </w:p>
        </w:tc>
        <w:tc>
          <w:tcPr>
            <w:tcW w:w="1723" w:type="dxa"/>
            <w:tcBorders>
              <w:top w:val="single" w:sz="4" w:space="0" w:color="auto"/>
            </w:tcBorders>
          </w:tcPr>
          <w:p w:rsidR="00DA2992" w:rsidRPr="0028547C" w:rsidRDefault="00DA2992" w:rsidP="00DA2992">
            <w:pPr>
              <w:spacing w:line="240" w:lineRule="auto"/>
              <w:ind w:right="-111"/>
              <w:contextualSpacing/>
              <w:jc w:val="left"/>
              <w:rPr>
                <w:rFonts w:eastAsia="Times New Roman" w:cs="Times New Roman"/>
                <w:sz w:val="16"/>
                <w:szCs w:val="16"/>
                <w:lang w:val="en-US"/>
              </w:rPr>
            </w:pPr>
            <w:r w:rsidRPr="0028547C">
              <w:rPr>
                <w:rFonts w:eastAsia="Times New Roman" w:cs="Times New Roman"/>
                <w:sz w:val="16"/>
                <w:szCs w:val="16"/>
                <w:lang w:val="en-US"/>
              </w:rPr>
              <w:t xml:space="preserve">20,000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40,000 (21,500)</w:t>
            </w:r>
          </w:p>
        </w:tc>
        <w:tc>
          <w:tcPr>
            <w:tcW w:w="906" w:type="dxa"/>
            <w:tcBorders>
              <w:top w:val="single" w:sz="4" w:space="0" w:color="auto"/>
            </w:tcBorders>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4.5 – 6.5</w:t>
            </w:r>
          </w:p>
        </w:tc>
        <w:tc>
          <w:tcPr>
            <w:tcW w:w="928" w:type="dxa"/>
            <w:tcBorders>
              <w:top w:val="single" w:sz="4" w:space="0" w:color="auto"/>
            </w:tcBorders>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Shallow - medium</w:t>
            </w:r>
          </w:p>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(&lt;150cm)</w:t>
            </w:r>
          </w:p>
          <w:p w:rsidR="00DA2992" w:rsidRPr="0028547C" w:rsidRDefault="00DA2992" w:rsidP="00DA2992">
            <w:pPr>
              <w:spacing w:line="240" w:lineRule="auto"/>
              <w:ind w:right="-113"/>
              <w:contextualSpacing/>
              <w:jc w:val="left"/>
              <w:rPr>
                <w:rFonts w:eastAsia="Times New Roman" w:cs="Times New Roman"/>
                <w:sz w:val="16"/>
                <w:szCs w:val="16"/>
                <w:lang w:val="en-US"/>
              </w:rPr>
            </w:pPr>
          </w:p>
        </w:tc>
        <w:tc>
          <w:tcPr>
            <w:tcW w:w="1285" w:type="dxa"/>
            <w:tcBorders>
              <w:top w:val="single" w:sz="4" w:space="0" w:color="auto"/>
            </w:tcBorders>
          </w:tcPr>
          <w:p w:rsidR="00DA2992" w:rsidRPr="0028547C" w:rsidRDefault="00DA2992" w:rsidP="00DA2992">
            <w:pPr>
              <w:spacing w:line="240" w:lineRule="auto"/>
              <w:ind w:right="-114"/>
              <w:contextualSpacing/>
              <w:jc w:val="left"/>
              <w:rPr>
                <w:rFonts w:eastAsia="Times New Roman" w:cs="Times New Roman"/>
                <w:sz w:val="16"/>
                <w:szCs w:val="16"/>
              </w:rPr>
            </w:pPr>
            <w:r w:rsidRPr="0028547C">
              <w:rPr>
                <w:rFonts w:eastAsia="Times New Roman" w:cs="Times New Roman"/>
                <w:sz w:val="16"/>
                <w:szCs w:val="16"/>
              </w:rPr>
              <w:t xml:space="preserve">No </w:t>
            </w:r>
            <w:r w:rsidRPr="0028547C">
              <w:rPr>
                <w:rFonts w:eastAsia="Times New Roman" w:cs="Times New Roman"/>
                <w:sz w:val="16"/>
                <w:szCs w:val="16"/>
                <w:lang w:val="en-US"/>
              </w:rPr>
              <w:t>(die after 1 day inundation)</w:t>
            </w:r>
          </w:p>
        </w:tc>
        <w:tc>
          <w:tcPr>
            <w:tcW w:w="1127" w:type="dxa"/>
            <w:tcBorders>
              <w:top w:val="single" w:sz="4" w:space="0" w:color="auto"/>
            </w:tcBorders>
          </w:tcPr>
          <w:p w:rsidR="00DA2992" w:rsidRPr="0028547C" w:rsidRDefault="00DA2992" w:rsidP="00DA2992">
            <w:pPr>
              <w:spacing w:line="240" w:lineRule="auto"/>
              <w:contextualSpacing/>
              <w:jc w:val="left"/>
              <w:rPr>
                <w:rFonts w:cs="Times New Roman"/>
                <w:sz w:val="16"/>
                <w:szCs w:val="16"/>
                <w:lang w:eastAsia="en-GB"/>
              </w:rPr>
            </w:pPr>
            <w:r w:rsidRPr="0028547C">
              <w:rPr>
                <w:rFonts w:eastAsia="Times New Roman" w:cs="Times New Roman"/>
                <w:sz w:val="16"/>
                <w:szCs w:val="16"/>
                <w:lang w:val="en-US"/>
              </w:rPr>
              <w:t>Crowns, slips, suckers.</w:t>
            </w:r>
          </w:p>
        </w:tc>
        <w:tc>
          <w:tcPr>
            <w:tcW w:w="1566" w:type="dxa"/>
            <w:gridSpan w:val="2"/>
            <w:tcBorders>
              <w:top w:val="single" w:sz="4" w:space="0" w:color="auto"/>
            </w:tcBorders>
          </w:tcPr>
          <w:p w:rsidR="00DA2992" w:rsidRPr="0028547C" w:rsidRDefault="001B78DD" w:rsidP="001B78DD">
            <w:pPr>
              <w:spacing w:line="240" w:lineRule="auto"/>
              <w:ind w:right="-110"/>
              <w:contextualSpacing/>
              <w:jc w:val="left"/>
              <w:rPr>
                <w:rFonts w:eastAsia="Times New Roman" w:cs="Times New Roman"/>
                <w:sz w:val="16"/>
                <w:szCs w:val="16"/>
              </w:rPr>
            </w:pPr>
            <w:r w:rsidRPr="001B78DD">
              <w:rPr>
                <w:rFonts w:eastAsia="Times New Roman" w:cs="Times New Roman"/>
                <w:sz w:val="16"/>
                <w:szCs w:val="16"/>
              </w:rPr>
              <w:t>Jackfruit/</w:t>
            </w:r>
            <w:r w:rsidR="00DA2992" w:rsidRPr="0028547C">
              <w:rPr>
                <w:rFonts w:eastAsia="Times New Roman" w:cs="Times New Roman"/>
                <w:sz w:val="16"/>
                <w:szCs w:val="16"/>
              </w:rPr>
              <w:t>nangka</w:t>
            </w:r>
            <w:r>
              <w:rPr>
                <w:rFonts w:eastAsia="Times New Roman" w:cs="Times New Roman"/>
                <w:sz w:val="16"/>
                <w:szCs w:val="16"/>
              </w:rPr>
              <w:t xml:space="preserve">/ </w:t>
            </w:r>
            <w:r w:rsidR="00DA2992" w:rsidRPr="0028547C">
              <w:rPr>
                <w:rFonts w:eastAsia="Times New Roman" w:cs="Times New Roman"/>
                <w:sz w:val="16"/>
                <w:szCs w:val="16"/>
              </w:rPr>
              <w:t>cempedak</w:t>
            </w:r>
            <w:r>
              <w:rPr>
                <w:rFonts w:eastAsia="Times New Roman" w:cs="Times New Roman"/>
                <w:sz w:val="16"/>
                <w:szCs w:val="16"/>
              </w:rPr>
              <w:t xml:space="preserve"> (</w:t>
            </w:r>
            <w:r w:rsidRPr="0028547C">
              <w:rPr>
                <w:rFonts w:eastAsia="Times New Roman" w:cs="Times New Roman"/>
                <w:i/>
                <w:sz w:val="16"/>
                <w:szCs w:val="16"/>
              </w:rPr>
              <w:t>Artocarpus s</w:t>
            </w:r>
            <w:r>
              <w:rPr>
                <w:rFonts w:eastAsia="Times New Roman" w:cs="Times New Roman"/>
                <w:i/>
                <w:sz w:val="16"/>
                <w:szCs w:val="16"/>
              </w:rPr>
              <w:t>p</w:t>
            </w:r>
            <w:r w:rsidRPr="0028547C">
              <w:rPr>
                <w:rFonts w:eastAsia="Times New Roman" w:cs="Times New Roman"/>
                <w:i/>
                <w:sz w:val="16"/>
                <w:szCs w:val="16"/>
              </w:rPr>
              <w:t>p.</w:t>
            </w:r>
            <w:r w:rsidR="00DA2992" w:rsidRPr="0028547C">
              <w:rPr>
                <w:rFonts w:eastAsia="Times New Roman" w:cs="Times New Roman"/>
                <w:sz w:val="16"/>
                <w:szCs w:val="16"/>
              </w:rPr>
              <w:t>), rambutan, cashew,</w:t>
            </w:r>
            <w:r w:rsidR="00DA2992" w:rsidRPr="0028547C">
              <w:rPr>
                <w:rFonts w:cs="Times New Roman"/>
                <w:color w:val="545454"/>
                <w:sz w:val="16"/>
                <w:szCs w:val="16"/>
                <w:shd w:val="clear" w:color="auto" w:fill="FFFFFF"/>
              </w:rPr>
              <w:t xml:space="preserve"> </w:t>
            </w:r>
            <w:r w:rsidR="00DA2992" w:rsidRPr="0028547C">
              <w:rPr>
                <w:rFonts w:eastAsia="Times New Roman" w:cs="Times New Roman"/>
                <w:sz w:val="16"/>
                <w:szCs w:val="16"/>
              </w:rPr>
              <w:t xml:space="preserve">as a ground cover in a mass planting: areca palm, oil palm, coconuts, etc.  </w:t>
            </w:r>
          </w:p>
        </w:tc>
        <w:tc>
          <w:tcPr>
            <w:tcW w:w="1559" w:type="dxa"/>
            <w:tcBorders>
              <w:top w:val="single" w:sz="4" w:space="0" w:color="auto"/>
            </w:tcBorders>
          </w:tcPr>
          <w:p w:rsidR="00DA2992" w:rsidRPr="002A1D43" w:rsidRDefault="00DA2992" w:rsidP="00DA2992">
            <w:pPr>
              <w:tabs>
                <w:tab w:val="left" w:pos="1428"/>
              </w:tabs>
              <w:spacing w:line="240" w:lineRule="auto"/>
              <w:ind w:right="33"/>
              <w:contextualSpacing/>
              <w:jc w:val="left"/>
              <w:rPr>
                <w:rFonts w:eastAsia="Times New Roman" w:cs="Times New Roman"/>
                <w:sz w:val="16"/>
                <w:szCs w:val="16"/>
              </w:rPr>
            </w:pPr>
            <w:r w:rsidRPr="002A1D43">
              <w:rPr>
                <w:rFonts w:eastAsia="Times New Roman" w:cs="Times New Roman"/>
                <w:sz w:val="16"/>
                <w:szCs w:val="16"/>
              </w:rPr>
              <w:t xml:space="preserve">PROSEA 2018; Ecocrop FAO 2018; World Agroforestry </w:t>
            </w:r>
            <w:r w:rsidR="00D64232" w:rsidRPr="002A1D43">
              <w:rPr>
                <w:rFonts w:eastAsia="Times New Roman" w:cs="Times New Roman"/>
                <w:sz w:val="16"/>
                <w:szCs w:val="16"/>
              </w:rPr>
              <w:t>ICRAF</w:t>
            </w:r>
            <w:r w:rsidRPr="002A1D43">
              <w:rPr>
                <w:rFonts w:eastAsia="Times New Roman" w:cs="Times New Roman"/>
                <w:sz w:val="16"/>
                <w:szCs w:val="16"/>
              </w:rPr>
              <w:t xml:space="preserve"> 2018; Ken Fern 2018; Noor et al</w:t>
            </w:r>
            <w:r w:rsidR="00E564D5" w:rsidRPr="002A1D43">
              <w:rPr>
                <w:rFonts w:eastAsia="Times New Roman" w:cs="Times New Roman"/>
                <w:sz w:val="16"/>
                <w:szCs w:val="16"/>
              </w:rPr>
              <w:t>.</w:t>
            </w:r>
            <w:r w:rsidR="009C69D1" w:rsidRPr="002A1D43">
              <w:rPr>
                <w:rFonts w:eastAsia="Times New Roman" w:cs="Times New Roman"/>
                <w:sz w:val="16"/>
                <w:szCs w:val="16"/>
              </w:rPr>
              <w:t xml:space="preserve"> 2015</w:t>
            </w:r>
            <w:r w:rsidR="002A1D43" w:rsidRPr="002A1D43">
              <w:rPr>
                <w:rFonts w:eastAsia="Times New Roman" w:cs="Times New Roman"/>
                <w:sz w:val="16"/>
                <w:szCs w:val="16"/>
              </w:rPr>
              <w:t xml:space="preserve">; </w:t>
            </w:r>
            <w:r w:rsidR="0026194A">
              <w:rPr>
                <w:rFonts w:eastAsia="Times New Roman" w:cs="Times New Roman"/>
                <w:sz w:val="16"/>
                <w:szCs w:val="16"/>
              </w:rPr>
              <w:t xml:space="preserve">Najiyati et al. 2005; </w:t>
            </w:r>
            <w:r w:rsidR="002A1D43" w:rsidRPr="0028547C">
              <w:rPr>
                <w:rFonts w:eastAsia="Times New Roman" w:cs="Times New Roman"/>
                <w:sz w:val="16"/>
                <w:szCs w:val="16"/>
                <w:lang w:val="en-US"/>
              </w:rPr>
              <w:t>Chotimah 2002</w:t>
            </w:r>
            <w:r w:rsidR="002A1D43">
              <w:rPr>
                <w:rFonts w:eastAsia="Times New Roman" w:cs="Times New Roman"/>
                <w:sz w:val="16"/>
                <w:szCs w:val="16"/>
                <w:lang w:val="en-US"/>
              </w:rPr>
              <w:t>.</w:t>
            </w:r>
          </w:p>
          <w:p w:rsidR="00DA2992" w:rsidRPr="002A1D43" w:rsidRDefault="00DA2992" w:rsidP="00DA2992">
            <w:pPr>
              <w:tabs>
                <w:tab w:val="left" w:pos="1428"/>
              </w:tabs>
              <w:spacing w:line="240" w:lineRule="auto"/>
              <w:ind w:right="33"/>
              <w:contextualSpacing/>
              <w:jc w:val="left"/>
              <w:rPr>
                <w:rFonts w:eastAsia="Times New Roman" w:cs="Times New Roman"/>
                <w:sz w:val="16"/>
                <w:szCs w:val="16"/>
              </w:rPr>
            </w:pPr>
          </w:p>
        </w:tc>
      </w:tr>
      <w:tr w:rsidR="00DA2992" w:rsidRPr="0009003E" w:rsidTr="001B78DD">
        <w:trPr>
          <w:gridAfter w:val="1"/>
          <w:wAfter w:w="277" w:type="dxa"/>
          <w:trHeight w:val="483"/>
        </w:trPr>
        <w:tc>
          <w:tcPr>
            <w:tcW w:w="884" w:type="dxa"/>
          </w:tcPr>
          <w:p w:rsidR="00DA2992" w:rsidRPr="002A1D43" w:rsidRDefault="00DA2992" w:rsidP="00DA2992">
            <w:pPr>
              <w:spacing w:line="240" w:lineRule="auto"/>
              <w:ind w:right="33"/>
              <w:contextualSpacing/>
              <w:jc w:val="left"/>
              <w:rPr>
                <w:rFonts w:eastAsia="Times New Roman" w:cs="Times New Roman"/>
                <w:color w:val="000000"/>
                <w:sz w:val="16"/>
                <w:szCs w:val="16"/>
              </w:rPr>
            </w:pP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Sweet melon/melon</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Cucumis melo</w:t>
            </w:r>
            <w:r w:rsidRPr="0028547C">
              <w:rPr>
                <w:rFonts w:eastAsia="Times New Roman" w:cs="Times New Roman"/>
                <w:color w:val="000000"/>
                <w:sz w:val="16"/>
                <w:szCs w:val="16"/>
                <w:lang w:val="en-US"/>
              </w:rPr>
              <w:t>)</w:t>
            </w:r>
          </w:p>
        </w:tc>
        <w:tc>
          <w:tcPr>
            <w:tcW w:w="996" w:type="dxa"/>
          </w:tcPr>
          <w:p w:rsidR="00DA2992" w:rsidRPr="00E564D5" w:rsidRDefault="00DA2992" w:rsidP="00DA2992">
            <w:pPr>
              <w:spacing w:line="240" w:lineRule="auto"/>
              <w:ind w:right="33"/>
              <w:contextualSpacing/>
              <w:jc w:val="left"/>
              <w:rPr>
                <w:rFonts w:eastAsia="Times New Roman" w:cs="Times New Roman"/>
                <w:sz w:val="16"/>
                <w:szCs w:val="16"/>
              </w:rPr>
            </w:pPr>
            <w:r w:rsidRPr="00E564D5">
              <w:rPr>
                <w:rFonts w:eastAsia="Times New Roman" w:cs="Times New Roman"/>
                <w:sz w:val="16"/>
                <w:szCs w:val="16"/>
              </w:rPr>
              <w:t>Herb/vine;</w:t>
            </w:r>
          </w:p>
          <w:p w:rsidR="00DA2992" w:rsidRPr="00E564D5" w:rsidRDefault="00DA2992" w:rsidP="00DA2992">
            <w:pPr>
              <w:spacing w:line="240" w:lineRule="auto"/>
              <w:ind w:right="33"/>
              <w:contextualSpacing/>
              <w:jc w:val="left"/>
              <w:rPr>
                <w:rFonts w:eastAsia="Times New Roman" w:cs="Times New Roman"/>
                <w:sz w:val="16"/>
                <w:szCs w:val="16"/>
              </w:rPr>
            </w:pPr>
            <w:r w:rsidRPr="00E564D5">
              <w:rPr>
                <w:rFonts w:eastAsia="Times New Roman" w:cs="Times New Roman"/>
                <w:sz w:val="16"/>
                <w:szCs w:val="16"/>
              </w:rPr>
              <w:t>annual</w:t>
            </w:r>
          </w:p>
        </w:tc>
        <w:tc>
          <w:tcPr>
            <w:tcW w:w="1288" w:type="dxa"/>
          </w:tcPr>
          <w:p w:rsidR="00DA2992" w:rsidRPr="00E564D5" w:rsidRDefault="00DA2992" w:rsidP="00DA2992">
            <w:pPr>
              <w:spacing w:line="240" w:lineRule="auto"/>
              <w:ind w:right="33"/>
              <w:contextualSpacing/>
              <w:jc w:val="left"/>
              <w:rPr>
                <w:rFonts w:eastAsia="Times New Roman" w:cs="Times New Roman"/>
                <w:sz w:val="16"/>
                <w:szCs w:val="16"/>
              </w:rPr>
            </w:pPr>
            <w:r w:rsidRPr="00E564D5">
              <w:rPr>
                <w:rFonts w:eastAsia="Times New Roman" w:cs="Times New Roman"/>
                <w:sz w:val="16"/>
                <w:szCs w:val="16"/>
              </w:rPr>
              <w:t>0.3 – 0.6</w:t>
            </w:r>
          </w:p>
        </w:tc>
        <w:tc>
          <w:tcPr>
            <w:tcW w:w="1723" w:type="dxa"/>
          </w:tcPr>
          <w:p w:rsidR="00DA2992" w:rsidRPr="0028547C" w:rsidRDefault="00DA2992" w:rsidP="00DA2992">
            <w:pPr>
              <w:spacing w:line="240" w:lineRule="auto"/>
              <w:ind w:right="-109"/>
              <w:contextualSpacing/>
              <w:jc w:val="left"/>
              <w:rPr>
                <w:rFonts w:eastAsia="Times New Roman" w:cs="Times New Roman"/>
                <w:sz w:val="16"/>
                <w:szCs w:val="16"/>
                <w:lang w:val="en-US"/>
              </w:rPr>
            </w:pPr>
            <w:r w:rsidRPr="0028547C">
              <w:rPr>
                <w:rFonts w:eastAsia="Times New Roman" w:cs="Times New Roman"/>
                <w:sz w:val="16"/>
                <w:szCs w:val="16"/>
                <w:lang w:val="en-US"/>
              </w:rPr>
              <w:t xml:space="preserve">12,000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16,000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5 - 8.7</w:t>
            </w:r>
          </w:p>
        </w:tc>
        <w:tc>
          <w:tcPr>
            <w:tcW w:w="928"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Shallow - medium</w:t>
            </w:r>
          </w:p>
          <w:p w:rsidR="00DA2992" w:rsidRPr="0028547C" w:rsidRDefault="00DA2992" w:rsidP="00DA2992">
            <w:pPr>
              <w:spacing w:line="240" w:lineRule="auto"/>
              <w:ind w:right="-113"/>
              <w:contextualSpacing/>
              <w:jc w:val="left"/>
              <w:rPr>
                <w:rFonts w:eastAsia="Times New Roman" w:cs="Times New Roman"/>
                <w:sz w:val="16"/>
                <w:szCs w:val="16"/>
              </w:rPr>
            </w:pPr>
            <w:r w:rsidRPr="0028547C">
              <w:rPr>
                <w:rFonts w:eastAsia="Times New Roman" w:cs="Times New Roman"/>
                <w:sz w:val="16"/>
                <w:szCs w:val="16"/>
                <w:lang w:val="en-US"/>
              </w:rPr>
              <w:t>(&lt;150cm)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rPr>
            </w:pPr>
            <w:r w:rsidRPr="0028547C">
              <w:rPr>
                <w:rFonts w:eastAsia="Times New Roman" w:cs="Times New Roman"/>
                <w:sz w:val="16"/>
                <w:szCs w:val="16"/>
              </w:rPr>
              <w:t xml:space="preserve">No </w:t>
            </w:r>
            <w:r w:rsidRPr="0028547C">
              <w:rPr>
                <w:rFonts w:eastAsia="Times New Roman" w:cs="Times New Roman"/>
                <w:sz w:val="16"/>
                <w:szCs w:val="16"/>
                <w:lang w:val="en-US"/>
              </w:rPr>
              <w:t>(die after 1 day inundation).</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 xml:space="preserve">Seed </w:t>
            </w:r>
          </w:p>
        </w:tc>
        <w:tc>
          <w:tcPr>
            <w:tcW w:w="1566" w:type="dxa"/>
            <w:gridSpan w:val="2"/>
          </w:tcPr>
          <w:p w:rsidR="00DA2992" w:rsidRPr="0028547C" w:rsidRDefault="00DA2992" w:rsidP="00DA2992">
            <w:pPr>
              <w:spacing w:line="240" w:lineRule="auto"/>
              <w:ind w:right="-238"/>
              <w:contextualSpacing/>
              <w:jc w:val="left"/>
              <w:rPr>
                <w:rFonts w:eastAsia="Times New Roman" w:cs="Times New Roman"/>
                <w:sz w:val="16"/>
                <w:szCs w:val="16"/>
              </w:rPr>
            </w:pPr>
            <w:r w:rsidRPr="0028547C">
              <w:rPr>
                <w:rFonts w:eastAsia="Times New Roman" w:cs="Times New Roman"/>
                <w:sz w:val="16"/>
                <w:szCs w:val="16"/>
              </w:rPr>
              <w:t xml:space="preserve">Corn, eggplant, lemongrass. </w:t>
            </w:r>
          </w:p>
        </w:tc>
        <w:tc>
          <w:tcPr>
            <w:tcW w:w="1559" w:type="dxa"/>
          </w:tcPr>
          <w:p w:rsidR="00DA2992" w:rsidRPr="0026194A" w:rsidRDefault="00DA2992" w:rsidP="00DA2992">
            <w:pPr>
              <w:spacing w:line="240" w:lineRule="auto"/>
              <w:ind w:right="33"/>
              <w:contextualSpacing/>
              <w:jc w:val="left"/>
              <w:rPr>
                <w:rFonts w:eastAsia="Times New Roman" w:cs="Times New Roman"/>
                <w:sz w:val="16"/>
                <w:szCs w:val="16"/>
                <w:lang w:val="nl-NL"/>
              </w:rPr>
            </w:pPr>
            <w:r w:rsidRPr="00983E8A">
              <w:rPr>
                <w:rFonts w:eastAsia="Times New Roman" w:cs="Times New Roman"/>
                <w:sz w:val="16"/>
                <w:szCs w:val="16"/>
                <w:lang w:val="nl-NL"/>
              </w:rPr>
              <w:t>PROSEA 2018; Ecocrop FAO 2018; Ken Fern 2018;</w:t>
            </w:r>
            <w:r w:rsidR="00D6312D" w:rsidRPr="00983E8A">
              <w:rPr>
                <w:rFonts w:eastAsia="Times New Roman" w:cs="Times New Roman"/>
                <w:sz w:val="16"/>
                <w:szCs w:val="16"/>
                <w:lang w:val="nl-NL"/>
              </w:rPr>
              <w:t xml:space="preserve"> </w:t>
            </w:r>
            <w:r w:rsidR="00983E8A" w:rsidRPr="00983E8A">
              <w:rPr>
                <w:rFonts w:eastAsia="Times New Roman" w:cs="Times New Roman"/>
                <w:sz w:val="16"/>
                <w:szCs w:val="16"/>
                <w:lang w:val="nl-NL"/>
              </w:rPr>
              <w:t>Noor et al. 2015</w:t>
            </w:r>
            <w:r w:rsidR="0026194A">
              <w:rPr>
                <w:rFonts w:eastAsia="Times New Roman" w:cs="Times New Roman"/>
                <w:sz w:val="16"/>
                <w:szCs w:val="16"/>
                <w:lang w:val="nl-NL"/>
              </w:rPr>
              <w:t>; Najiyati et al. 2005.</w:t>
            </w:r>
          </w:p>
          <w:p w:rsidR="00DA2992" w:rsidRPr="00983E8A" w:rsidRDefault="00DA2992" w:rsidP="00DA2992">
            <w:pPr>
              <w:spacing w:line="240" w:lineRule="auto"/>
              <w:ind w:right="33"/>
              <w:contextualSpacing/>
              <w:jc w:val="left"/>
              <w:rPr>
                <w:rFonts w:eastAsia="Times New Roman" w:cs="Times New Roman"/>
                <w:sz w:val="16"/>
                <w:szCs w:val="16"/>
                <w:lang w:val="nl-NL"/>
              </w:rPr>
            </w:pPr>
          </w:p>
        </w:tc>
      </w:tr>
      <w:tr w:rsidR="00DA2992" w:rsidRPr="004A6E1B" w:rsidTr="001B78DD">
        <w:trPr>
          <w:gridAfter w:val="1"/>
          <w:wAfter w:w="277" w:type="dxa"/>
          <w:trHeight w:val="204"/>
        </w:trPr>
        <w:tc>
          <w:tcPr>
            <w:tcW w:w="884" w:type="dxa"/>
          </w:tcPr>
          <w:p w:rsidR="00DA2992" w:rsidRPr="00983E8A" w:rsidRDefault="00DA2992" w:rsidP="00DA2992">
            <w:pPr>
              <w:spacing w:line="240" w:lineRule="auto"/>
              <w:ind w:right="33"/>
              <w:contextualSpacing/>
              <w:jc w:val="left"/>
              <w:rPr>
                <w:rFonts w:eastAsia="Times New Roman" w:cs="Times New Roman"/>
                <w:color w:val="000000"/>
                <w:sz w:val="16"/>
                <w:szCs w:val="16"/>
                <w:lang w:val="nl-NL"/>
              </w:rPr>
            </w:pP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Liberica coffee/</w:t>
            </w:r>
          </w:p>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kopi liberika</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Coffea liberica</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Tree/shrub;</w:t>
            </w:r>
          </w:p>
          <w:p w:rsidR="00DA2992" w:rsidRPr="0028547C" w:rsidRDefault="00DA2992" w:rsidP="00DA2992">
            <w:pPr>
              <w:spacing w:line="240" w:lineRule="auto"/>
              <w:ind w:right="-123"/>
              <w:contextualSpacing/>
              <w:jc w:val="left"/>
              <w:rPr>
                <w:rFonts w:eastAsia="Times New Roman" w:cs="Times New Roman"/>
                <w:sz w:val="16"/>
                <w:szCs w:val="16"/>
              </w:rPr>
            </w:pPr>
            <w:r w:rsidRPr="0028547C">
              <w:rPr>
                <w:rFonts w:eastAsia="Times New Roman" w:cs="Times New Roman"/>
                <w:sz w:val="16"/>
                <w:szCs w:val="16"/>
              </w:rPr>
              <w:t>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0.5 – 0.75</w:t>
            </w:r>
          </w:p>
        </w:tc>
        <w:tc>
          <w:tcPr>
            <w:tcW w:w="1723" w:type="dxa"/>
          </w:tcPr>
          <w:p w:rsidR="00DA2992" w:rsidRPr="0028547C" w:rsidRDefault="00DA2992" w:rsidP="00DA2992">
            <w:pPr>
              <w:spacing w:line="240" w:lineRule="auto"/>
              <w:ind w:right="-115"/>
              <w:contextualSpacing/>
              <w:jc w:val="left"/>
              <w:rPr>
                <w:rFonts w:eastAsia="Times New Roman" w:cs="Times New Roman"/>
                <w:sz w:val="16"/>
                <w:szCs w:val="16"/>
                <w:lang w:val="en-US"/>
              </w:rPr>
            </w:pPr>
            <w:r w:rsidRPr="0028547C">
              <w:rPr>
                <w:rFonts w:eastAsia="Times New Roman" w:cs="Times New Roman"/>
                <w:sz w:val="16"/>
                <w:szCs w:val="16"/>
                <w:lang w:val="en-US"/>
              </w:rPr>
              <w:t xml:space="preserve">800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1,000 (880)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4.3 – 6.5</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(&lt;150cm)</w:t>
            </w:r>
          </w:p>
        </w:tc>
        <w:tc>
          <w:tcPr>
            <w:tcW w:w="1285" w:type="dxa"/>
          </w:tcPr>
          <w:p w:rsidR="00DA2992" w:rsidRPr="0028547C" w:rsidRDefault="00DA2992" w:rsidP="00DA2992">
            <w:pPr>
              <w:spacing w:line="240" w:lineRule="auto"/>
              <w:ind w:right="-28"/>
              <w:contextualSpacing/>
              <w:jc w:val="left"/>
              <w:rPr>
                <w:rFonts w:eastAsia="Times New Roman" w:cs="Times New Roman"/>
                <w:sz w:val="16"/>
                <w:szCs w:val="16"/>
                <w:lang w:val="en-US"/>
              </w:rPr>
            </w:pPr>
            <w:r w:rsidRPr="0028547C">
              <w:rPr>
                <w:rFonts w:eastAsia="Times New Roman" w:cs="Times New Roman"/>
                <w:sz w:val="16"/>
                <w:szCs w:val="16"/>
                <w:lang w:val="en-US"/>
              </w:rPr>
              <w:t>No (die after 10 days inundation)</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w:t>
            </w:r>
          </w:p>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grafted tree.</w:t>
            </w:r>
          </w:p>
        </w:tc>
        <w:tc>
          <w:tcPr>
            <w:tcW w:w="1566" w:type="dxa"/>
            <w:gridSpan w:val="2"/>
          </w:tcPr>
          <w:p w:rsidR="00DA2992" w:rsidRPr="0028547C" w:rsidRDefault="00DA2992" w:rsidP="00DA2992">
            <w:pPr>
              <w:spacing w:line="240" w:lineRule="auto"/>
              <w:ind w:right="-109"/>
              <w:contextualSpacing/>
              <w:jc w:val="left"/>
              <w:rPr>
                <w:rFonts w:eastAsia="Times New Roman" w:cs="Times New Roman"/>
                <w:sz w:val="16"/>
                <w:szCs w:val="16"/>
              </w:rPr>
            </w:pPr>
            <w:r w:rsidRPr="0028547C">
              <w:rPr>
                <w:rFonts w:eastAsia="Times New Roman" w:cs="Times New Roman"/>
                <w:sz w:val="16"/>
                <w:szCs w:val="16"/>
              </w:rPr>
              <w:t>Bananas, areca palm, coconut, oil palm, ginger, gourds, chili peppers, long beans, etc.</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World Agroforestry </w:t>
            </w:r>
            <w:r w:rsidR="00D64232">
              <w:rPr>
                <w:rFonts w:eastAsia="Times New Roman" w:cs="Times New Roman"/>
                <w:sz w:val="16"/>
                <w:szCs w:val="16"/>
                <w:lang w:val="en-US"/>
              </w:rPr>
              <w:t>ICRAF</w:t>
            </w:r>
            <w:r w:rsidRPr="0028547C">
              <w:rPr>
                <w:rFonts w:eastAsia="Times New Roman" w:cs="Times New Roman"/>
                <w:sz w:val="16"/>
                <w:szCs w:val="16"/>
                <w:lang w:val="en-US"/>
              </w:rPr>
              <w:t xml:space="preserve"> 2018; Ken Fern 2018.</w:t>
            </w:r>
          </w:p>
          <w:p w:rsidR="00DA2992" w:rsidRPr="0028547C" w:rsidRDefault="00DA2992" w:rsidP="00DA2992">
            <w:pPr>
              <w:spacing w:line="240" w:lineRule="auto"/>
              <w:ind w:right="33"/>
              <w:contextualSpacing/>
              <w:jc w:val="left"/>
              <w:rPr>
                <w:rFonts w:eastAsia="Times New Roman" w:cs="Times New Roman"/>
                <w:sz w:val="16"/>
                <w:szCs w:val="16"/>
                <w:lang w:val="en-US"/>
              </w:rPr>
            </w:pPr>
          </w:p>
        </w:tc>
      </w:tr>
      <w:tr w:rsidR="00DA2992" w:rsidRPr="004A6E1B" w:rsidTr="001B78DD">
        <w:trPr>
          <w:gridAfter w:val="1"/>
          <w:wAfter w:w="277" w:type="dxa"/>
          <w:trHeight w:val="483"/>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Durian</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Durio zibethinus</w:t>
            </w:r>
            <w:r w:rsidRPr="0028547C">
              <w:rPr>
                <w:rFonts w:eastAsia="Times New Roman" w:cs="Times New Roman"/>
                <w:color w:val="000000"/>
                <w:sz w:val="16"/>
                <w:szCs w:val="16"/>
                <w:lang w:val="en-US"/>
              </w:rPr>
              <w:t>)</w:t>
            </w:r>
          </w:p>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sidDel="005F5AF3">
              <w:rPr>
                <w:rFonts w:eastAsia="Times New Roman" w:cs="Times New Roman"/>
                <w:i/>
                <w:color w:val="000000"/>
                <w:sz w:val="16"/>
                <w:szCs w:val="16"/>
                <w:lang w:val="en-US"/>
              </w:rPr>
              <w:t xml:space="preserve"> </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 xml:space="preserve">Tree; perennial </w:t>
            </w:r>
          </w:p>
        </w:tc>
        <w:tc>
          <w:tcPr>
            <w:tcW w:w="1288" w:type="dxa"/>
          </w:tcPr>
          <w:p w:rsidR="00DA2992" w:rsidRPr="0028547C" w:rsidRDefault="00DA2992" w:rsidP="008D11C0">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0.</w:t>
            </w:r>
            <w:r w:rsidR="008D11C0">
              <w:rPr>
                <w:rFonts w:eastAsia="Times New Roman" w:cs="Times New Roman"/>
                <w:sz w:val="16"/>
                <w:szCs w:val="16"/>
              </w:rPr>
              <w:t>3</w:t>
            </w:r>
            <w:r w:rsidRPr="0028547C">
              <w:rPr>
                <w:rFonts w:eastAsia="Times New Roman" w:cs="Times New Roman"/>
                <w:sz w:val="16"/>
                <w:szCs w:val="16"/>
              </w:rPr>
              <w:t xml:space="preserve"> – </w:t>
            </w:r>
            <w:r w:rsidRPr="0028547C">
              <w:rPr>
                <w:rFonts w:eastAsia="Times New Roman" w:cs="Times New Roman"/>
                <w:sz w:val="16"/>
                <w:szCs w:val="16"/>
                <w:lang w:val="en-US"/>
              </w:rPr>
              <w:t>0.7</w:t>
            </w:r>
          </w:p>
        </w:tc>
        <w:tc>
          <w:tcPr>
            <w:tcW w:w="1723"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156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160</w:t>
            </w:r>
          </w:p>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70 - 100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 xml:space="preserve">4.3 – 7.5 </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(&lt;200cm)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rPr>
            </w:pPr>
            <w:r w:rsidRPr="0028547C">
              <w:rPr>
                <w:rFonts w:eastAsia="Times New Roman" w:cs="Times New Roman"/>
                <w:sz w:val="16"/>
                <w:szCs w:val="16"/>
              </w:rPr>
              <w:t xml:space="preserve">No </w:t>
            </w:r>
            <w:r w:rsidRPr="0028547C">
              <w:rPr>
                <w:rFonts w:eastAsia="Times New Roman" w:cs="Times New Roman"/>
                <w:sz w:val="16"/>
                <w:szCs w:val="16"/>
                <w:lang w:val="en-US"/>
              </w:rPr>
              <w:t>tolerant to a long time period of inundation</w:t>
            </w:r>
            <w:r w:rsidRPr="0028547C">
              <w:rPr>
                <w:rFonts w:eastAsia="Times New Roman" w:cs="Times New Roman"/>
                <w:sz w:val="16"/>
                <w:szCs w:val="16"/>
              </w:rPr>
              <w:t>; requires   a lot of water after harvest.</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 grafted tree.</w:t>
            </w:r>
          </w:p>
        </w:tc>
        <w:tc>
          <w:tcPr>
            <w:tcW w:w="1566" w:type="dxa"/>
            <w:gridSpan w:val="2"/>
          </w:tcPr>
          <w:p w:rsidR="00DA2992" w:rsidRPr="0028547C" w:rsidRDefault="00DA2992" w:rsidP="00DA2992">
            <w:pPr>
              <w:spacing w:line="240" w:lineRule="auto"/>
              <w:ind w:right="-109"/>
              <w:contextualSpacing/>
              <w:jc w:val="left"/>
              <w:rPr>
                <w:rFonts w:eastAsia="Times New Roman" w:cs="Times New Roman"/>
                <w:sz w:val="16"/>
                <w:szCs w:val="16"/>
              </w:rPr>
            </w:pPr>
            <w:r w:rsidRPr="0028547C">
              <w:rPr>
                <w:rFonts w:eastAsia="Times New Roman" w:cs="Times New Roman"/>
                <w:sz w:val="16"/>
                <w:szCs w:val="16"/>
              </w:rPr>
              <w:t>Rambutan, mangosteen, langsat/lanzones, coffee, etc.</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World Agroforestry </w:t>
            </w:r>
            <w:r w:rsidR="00D64232">
              <w:rPr>
                <w:rFonts w:eastAsia="Times New Roman" w:cs="Times New Roman"/>
                <w:sz w:val="16"/>
                <w:szCs w:val="16"/>
                <w:lang w:val="en-US"/>
              </w:rPr>
              <w:t>ICRAF</w:t>
            </w:r>
            <w:r w:rsidRPr="0028547C">
              <w:rPr>
                <w:rFonts w:eastAsia="Times New Roman" w:cs="Times New Roman"/>
                <w:sz w:val="16"/>
                <w:szCs w:val="16"/>
                <w:lang w:val="en-US"/>
              </w:rPr>
              <w:t xml:space="preserve"> 2018</w:t>
            </w:r>
            <w:r w:rsidRPr="0028547C">
              <w:rPr>
                <w:rFonts w:eastAsia="Times New Roman" w:cs="Times New Roman"/>
                <w:bCs/>
                <w:sz w:val="16"/>
                <w:szCs w:val="16"/>
                <w:lang w:val="en-US"/>
              </w:rPr>
              <w:t xml:space="preserve">; </w:t>
            </w:r>
            <w:r w:rsidR="007F741B">
              <w:rPr>
                <w:rFonts w:eastAsia="Times New Roman" w:cs="Times New Roman"/>
                <w:sz w:val="16"/>
                <w:szCs w:val="16"/>
                <w:lang w:val="en-US"/>
              </w:rPr>
              <w:t>Ken Fern 2018; Giesen and</w:t>
            </w:r>
            <w:r w:rsidRPr="0028547C">
              <w:rPr>
                <w:rFonts w:eastAsia="Times New Roman" w:cs="Times New Roman"/>
                <w:sz w:val="16"/>
                <w:szCs w:val="16"/>
                <w:lang w:val="en-US"/>
              </w:rPr>
              <w:t xml:space="preserve"> Nirmala 2018; </w:t>
            </w:r>
          </w:p>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Noor et al</w:t>
            </w:r>
            <w:r w:rsidR="00D42AE3">
              <w:rPr>
                <w:rFonts w:eastAsia="Times New Roman" w:cs="Times New Roman"/>
                <w:sz w:val="16"/>
                <w:szCs w:val="16"/>
                <w:lang w:val="en-US"/>
              </w:rPr>
              <w:t>.</w:t>
            </w:r>
            <w:r w:rsidRPr="0028547C">
              <w:rPr>
                <w:rFonts w:eastAsia="Times New Roman" w:cs="Times New Roman"/>
                <w:sz w:val="16"/>
                <w:szCs w:val="16"/>
                <w:lang w:val="en-US"/>
              </w:rPr>
              <w:t xml:space="preserve"> 2015.</w:t>
            </w:r>
          </w:p>
          <w:p w:rsidR="00DA2992" w:rsidRPr="0028547C" w:rsidRDefault="00DA2992" w:rsidP="00DA2992">
            <w:pPr>
              <w:spacing w:line="240" w:lineRule="auto"/>
              <w:ind w:right="33"/>
              <w:contextualSpacing/>
              <w:jc w:val="left"/>
              <w:rPr>
                <w:rFonts w:eastAsia="Times New Roman" w:cs="Times New Roman"/>
                <w:sz w:val="16"/>
                <w:szCs w:val="16"/>
                <w:lang w:val="en-US"/>
              </w:rPr>
            </w:pPr>
          </w:p>
        </w:tc>
      </w:tr>
      <w:tr w:rsidR="00DA2992" w:rsidRPr="0009003E" w:rsidTr="001B78DD">
        <w:trPr>
          <w:gridAfter w:val="1"/>
          <w:wAfter w:w="277" w:type="dxa"/>
          <w:trHeight w:val="497"/>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p>
        </w:tc>
        <w:tc>
          <w:tcPr>
            <w:tcW w:w="1668" w:type="dxa"/>
            <w:shd w:val="clear" w:color="auto" w:fill="auto"/>
            <w:noWrap/>
            <w:hideMark/>
          </w:tcPr>
          <w:p w:rsidR="00DA2992" w:rsidRPr="0028547C" w:rsidRDefault="00983E8A" w:rsidP="00DA2992">
            <w:pPr>
              <w:spacing w:line="240" w:lineRule="auto"/>
              <w:ind w:right="33"/>
              <w:contextualSpacing/>
              <w:jc w:val="left"/>
              <w:rPr>
                <w:rFonts w:eastAsia="Times New Roman" w:cs="Times New Roman"/>
                <w:color w:val="000000"/>
                <w:sz w:val="16"/>
                <w:szCs w:val="16"/>
                <w:lang w:val="en-US"/>
              </w:rPr>
            </w:pPr>
            <w:r>
              <w:rPr>
                <w:rFonts w:eastAsia="Times New Roman" w:cs="Times New Roman"/>
                <w:color w:val="000000"/>
                <w:sz w:val="16"/>
                <w:szCs w:val="16"/>
                <w:lang w:val="en-US"/>
              </w:rPr>
              <w:t>M</w:t>
            </w:r>
            <w:r w:rsidR="00DA2992" w:rsidRPr="0028547C">
              <w:rPr>
                <w:rFonts w:eastAsia="Times New Roman" w:cs="Times New Roman"/>
                <w:color w:val="000000"/>
                <w:sz w:val="16"/>
                <w:szCs w:val="16"/>
                <w:lang w:val="en-US"/>
              </w:rPr>
              <w:t>angosteen/manggis</w:t>
            </w:r>
            <w:r w:rsidR="00DA2992"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Garcinia mangostana</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nl-NL"/>
              </w:rPr>
              <w:t>Tree;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0.3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0.7 </w:t>
            </w:r>
          </w:p>
          <w:p w:rsidR="00DA2992" w:rsidRPr="0028547C" w:rsidRDefault="00DA2992" w:rsidP="00DA2992">
            <w:pPr>
              <w:spacing w:line="240" w:lineRule="auto"/>
              <w:ind w:right="33"/>
              <w:contextualSpacing/>
              <w:jc w:val="left"/>
              <w:rPr>
                <w:rFonts w:eastAsia="Times New Roman" w:cs="Times New Roman"/>
                <w:sz w:val="16"/>
                <w:szCs w:val="16"/>
              </w:rPr>
            </w:pPr>
          </w:p>
        </w:tc>
        <w:tc>
          <w:tcPr>
            <w:tcW w:w="1723"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100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125</w:t>
            </w:r>
          </w:p>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100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4.3 – 7.5</w:t>
            </w:r>
          </w:p>
        </w:tc>
        <w:tc>
          <w:tcPr>
            <w:tcW w:w="928" w:type="dxa"/>
          </w:tcPr>
          <w:p w:rsidR="00DA2992" w:rsidRPr="0028547C" w:rsidRDefault="00DA2992" w:rsidP="00DA2992">
            <w:pPr>
              <w:spacing w:line="240" w:lineRule="auto"/>
              <w:ind w:right="-119"/>
              <w:contextualSpacing/>
              <w:jc w:val="left"/>
              <w:rPr>
                <w:rFonts w:eastAsia="Times New Roman" w:cs="Times New Roman"/>
                <w:sz w:val="16"/>
                <w:szCs w:val="16"/>
                <w:lang w:val="en-US"/>
              </w:rPr>
            </w:pPr>
            <w:r w:rsidRPr="0028547C">
              <w:rPr>
                <w:rFonts w:eastAsia="Times New Roman" w:cs="Times New Roman"/>
                <w:sz w:val="16"/>
                <w:szCs w:val="16"/>
                <w:lang w:val="en-US"/>
              </w:rPr>
              <w:t xml:space="preserve">Shallow - medium- deep (&lt;300cm) </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rPr>
            </w:pPr>
            <w:r w:rsidRPr="0028547C">
              <w:rPr>
                <w:rFonts w:eastAsia="Times New Roman" w:cs="Times New Roman"/>
                <w:sz w:val="16"/>
                <w:szCs w:val="16"/>
              </w:rPr>
              <w:t>Yes</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w:t>
            </w:r>
          </w:p>
        </w:tc>
        <w:tc>
          <w:tcPr>
            <w:tcW w:w="1566" w:type="dxa"/>
            <w:gridSpan w:val="2"/>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Banana, papaya, durian, rambutan, coconuts, langsat/ lanzones, etc.</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World Agroforestry </w:t>
            </w:r>
            <w:r w:rsidR="00D64232">
              <w:rPr>
                <w:rFonts w:eastAsia="Times New Roman" w:cs="Times New Roman"/>
                <w:sz w:val="16"/>
                <w:szCs w:val="16"/>
                <w:lang w:val="en-US"/>
              </w:rPr>
              <w:t>ICRAF</w:t>
            </w:r>
            <w:r w:rsidR="001B78DD">
              <w:rPr>
                <w:rFonts w:eastAsia="Times New Roman" w:cs="Times New Roman"/>
                <w:sz w:val="16"/>
                <w:szCs w:val="16"/>
                <w:lang w:val="en-US"/>
              </w:rPr>
              <w:t xml:space="preserve"> 2018; Ken Fern 2018; Giesen and</w:t>
            </w:r>
            <w:r w:rsidRPr="0028547C">
              <w:rPr>
                <w:rFonts w:eastAsia="Times New Roman" w:cs="Times New Roman"/>
                <w:sz w:val="16"/>
                <w:szCs w:val="16"/>
                <w:lang w:val="en-US"/>
              </w:rPr>
              <w:t xml:space="preserve"> Nirmala 2018; </w:t>
            </w:r>
          </w:p>
          <w:p w:rsidR="00DA2992" w:rsidRPr="0028547C" w:rsidRDefault="00DA2992" w:rsidP="00DA2992">
            <w:pPr>
              <w:spacing w:line="240" w:lineRule="auto"/>
              <w:ind w:right="33"/>
              <w:contextualSpacing/>
              <w:jc w:val="left"/>
              <w:rPr>
                <w:rFonts w:eastAsia="Times New Roman" w:cs="Times New Roman"/>
                <w:sz w:val="16"/>
                <w:szCs w:val="16"/>
                <w:lang w:val="nl-NL"/>
              </w:rPr>
            </w:pPr>
            <w:r w:rsidRPr="0028547C">
              <w:rPr>
                <w:rFonts w:eastAsia="Times New Roman" w:cs="Times New Roman"/>
                <w:sz w:val="16"/>
                <w:szCs w:val="16"/>
                <w:lang w:val="nl-NL"/>
              </w:rPr>
              <w:t>Noor et al</w:t>
            </w:r>
            <w:r w:rsidR="00D42AE3">
              <w:rPr>
                <w:rFonts w:eastAsia="Times New Roman" w:cs="Times New Roman"/>
                <w:sz w:val="16"/>
                <w:szCs w:val="16"/>
                <w:lang w:val="nl-NL"/>
              </w:rPr>
              <w:t>.</w:t>
            </w:r>
            <w:r w:rsidRPr="0028547C">
              <w:rPr>
                <w:rFonts w:eastAsia="Times New Roman" w:cs="Times New Roman"/>
                <w:sz w:val="16"/>
                <w:szCs w:val="16"/>
                <w:lang w:val="nl-NL"/>
              </w:rPr>
              <w:t xml:space="preserve"> 2015; </w:t>
            </w:r>
            <w:r w:rsidR="00D6312D" w:rsidRPr="00A610A6">
              <w:rPr>
                <w:rFonts w:eastAsia="Times New Roman" w:cs="Times New Roman"/>
                <w:sz w:val="16"/>
                <w:szCs w:val="16"/>
                <w:lang w:val="nl-NL"/>
              </w:rPr>
              <w:t>Wösten</w:t>
            </w:r>
            <w:r w:rsidRPr="00A610A6">
              <w:rPr>
                <w:rFonts w:eastAsia="Times New Roman" w:cs="Times New Roman"/>
                <w:sz w:val="16"/>
                <w:szCs w:val="16"/>
                <w:lang w:val="nl-NL"/>
              </w:rPr>
              <w:t xml:space="preserve"> e</w:t>
            </w:r>
            <w:r w:rsidRPr="0028547C">
              <w:rPr>
                <w:rFonts w:eastAsia="Times New Roman" w:cs="Times New Roman"/>
                <w:sz w:val="16"/>
                <w:szCs w:val="16"/>
                <w:lang w:val="nl-NL"/>
              </w:rPr>
              <w:t>t al. 2008.</w:t>
            </w:r>
          </w:p>
          <w:p w:rsidR="00DA2992" w:rsidRPr="0028547C" w:rsidRDefault="00DA2992" w:rsidP="00DA2992">
            <w:pPr>
              <w:spacing w:line="240" w:lineRule="auto"/>
              <w:ind w:right="33"/>
              <w:contextualSpacing/>
              <w:jc w:val="left"/>
              <w:rPr>
                <w:rFonts w:eastAsia="Times New Roman" w:cs="Times New Roman"/>
                <w:sz w:val="16"/>
                <w:szCs w:val="16"/>
                <w:lang w:val="nl-NL"/>
              </w:rPr>
            </w:pPr>
          </w:p>
        </w:tc>
      </w:tr>
      <w:tr w:rsidR="00DA2992" w:rsidRPr="004A6E1B" w:rsidTr="001B78DD">
        <w:trPr>
          <w:gridAfter w:val="1"/>
          <w:wAfter w:w="277" w:type="dxa"/>
          <w:trHeight w:val="204"/>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nl-NL"/>
              </w:rPr>
            </w:pP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i/>
                <w:color w:val="000000"/>
                <w:sz w:val="16"/>
                <w:szCs w:val="16"/>
                <w:lang w:val="nl-NL"/>
              </w:rPr>
            </w:pPr>
            <w:r w:rsidRPr="0028547C">
              <w:rPr>
                <w:rFonts w:eastAsia="Times New Roman" w:cs="Times New Roman"/>
                <w:color w:val="000000"/>
                <w:sz w:val="16"/>
                <w:szCs w:val="16"/>
                <w:lang w:val="nl-NL"/>
              </w:rPr>
              <w:t>Dragon fruit/buah naga (</w:t>
            </w:r>
            <w:r w:rsidRPr="0028547C">
              <w:rPr>
                <w:rFonts w:eastAsia="Times New Roman" w:cs="Times New Roman"/>
                <w:i/>
                <w:color w:val="000000"/>
                <w:sz w:val="16"/>
                <w:szCs w:val="16"/>
                <w:lang w:val="nl-NL"/>
              </w:rPr>
              <w:t>Hylocereus sp</w:t>
            </w:r>
            <w:r w:rsidRPr="0028547C">
              <w:rPr>
                <w:rFonts w:eastAsia="Times New Roman" w:cs="Times New Roman"/>
                <w:color w:val="000000"/>
                <w:sz w:val="16"/>
                <w:szCs w:val="16"/>
                <w:lang w:val="nl-NL"/>
              </w:rPr>
              <w:t>.)</w:t>
            </w:r>
          </w:p>
        </w:tc>
        <w:tc>
          <w:tcPr>
            <w:tcW w:w="996" w:type="dxa"/>
          </w:tcPr>
          <w:p w:rsidR="00DA2992" w:rsidRPr="0028547C" w:rsidRDefault="00DA2992" w:rsidP="00DA2992">
            <w:pPr>
              <w:spacing w:line="240" w:lineRule="auto"/>
              <w:ind w:right="-105"/>
              <w:contextualSpacing/>
              <w:jc w:val="left"/>
              <w:rPr>
                <w:rFonts w:eastAsia="Times New Roman" w:cs="Times New Roman"/>
                <w:sz w:val="16"/>
                <w:szCs w:val="16"/>
                <w:lang w:val="nl-NL"/>
              </w:rPr>
            </w:pPr>
            <w:r w:rsidRPr="0028547C">
              <w:rPr>
                <w:rFonts w:eastAsia="Times New Roman" w:cs="Times New Roman"/>
                <w:sz w:val="16"/>
                <w:szCs w:val="16"/>
                <w:lang w:val="nl-NL"/>
              </w:rPr>
              <w:t>Shrub/vine;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nl-NL"/>
              </w:rPr>
            </w:pPr>
            <w:r w:rsidRPr="0028547C">
              <w:rPr>
                <w:rFonts w:eastAsia="Times New Roman" w:cs="Times New Roman"/>
                <w:sz w:val="16"/>
                <w:szCs w:val="16"/>
                <w:lang w:val="en-US"/>
              </w:rPr>
              <w:t>0.3 – 0.6</w:t>
            </w:r>
          </w:p>
        </w:tc>
        <w:tc>
          <w:tcPr>
            <w:tcW w:w="1723" w:type="dxa"/>
          </w:tcPr>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 xml:space="preserve">730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1,100 </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nl-NL"/>
              </w:rPr>
            </w:pPr>
            <w:r w:rsidRPr="0028547C">
              <w:rPr>
                <w:rFonts w:eastAsia="Times New Roman" w:cs="Times New Roman"/>
                <w:bCs/>
                <w:sz w:val="16"/>
                <w:szCs w:val="16"/>
                <w:lang w:val="en-US"/>
              </w:rPr>
              <w:t>5 – 7.5</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(&lt;200cm)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rPr>
            </w:pPr>
            <w:r w:rsidRPr="0028547C">
              <w:rPr>
                <w:rFonts w:eastAsia="Times New Roman" w:cs="Times New Roman"/>
                <w:sz w:val="16"/>
                <w:szCs w:val="16"/>
              </w:rPr>
              <w:t xml:space="preserve">No </w:t>
            </w:r>
            <w:r w:rsidRPr="0028547C">
              <w:rPr>
                <w:rFonts w:eastAsia="Times New Roman" w:cs="Times New Roman"/>
                <w:sz w:val="16"/>
                <w:szCs w:val="16"/>
                <w:lang w:val="en-US"/>
              </w:rPr>
              <w:t>(die after 4 days inundation)</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nl-NL"/>
              </w:rPr>
            </w:pPr>
            <w:r w:rsidRPr="0028547C">
              <w:rPr>
                <w:rFonts w:eastAsia="Times New Roman" w:cs="Times New Roman"/>
                <w:bCs/>
                <w:sz w:val="16"/>
                <w:szCs w:val="16"/>
                <w:lang w:val="en-US"/>
              </w:rPr>
              <w:t>Seed, stem cuttings.</w:t>
            </w:r>
          </w:p>
        </w:tc>
        <w:tc>
          <w:tcPr>
            <w:tcW w:w="1566" w:type="dxa"/>
            <w:gridSpan w:val="2"/>
          </w:tcPr>
          <w:p w:rsidR="00DA2992" w:rsidRPr="0028547C" w:rsidRDefault="00DA2992" w:rsidP="00DA2992">
            <w:pPr>
              <w:spacing w:line="240" w:lineRule="auto"/>
              <w:ind w:right="-106"/>
              <w:contextualSpacing/>
              <w:jc w:val="left"/>
              <w:rPr>
                <w:rFonts w:eastAsia="Times New Roman" w:cs="Times New Roman"/>
                <w:sz w:val="16"/>
                <w:szCs w:val="16"/>
              </w:rPr>
            </w:pPr>
            <w:r w:rsidRPr="0028547C">
              <w:rPr>
                <w:rFonts w:eastAsia="Times New Roman" w:cs="Times New Roman"/>
                <w:sz w:val="16"/>
                <w:szCs w:val="16"/>
              </w:rPr>
              <w:t xml:space="preserve">Ananas, papaya, </w:t>
            </w:r>
          </w:p>
          <w:p w:rsidR="00DA2992" w:rsidRPr="0028547C" w:rsidRDefault="00DA2992" w:rsidP="00DA2992">
            <w:pPr>
              <w:spacing w:line="240" w:lineRule="auto"/>
              <w:ind w:right="-106"/>
              <w:contextualSpacing/>
              <w:jc w:val="left"/>
              <w:rPr>
                <w:rFonts w:eastAsia="Times New Roman" w:cs="Times New Roman"/>
                <w:sz w:val="16"/>
                <w:szCs w:val="16"/>
              </w:rPr>
            </w:pPr>
            <w:r w:rsidRPr="0028547C">
              <w:rPr>
                <w:rFonts w:eastAsia="Times New Roman" w:cs="Times New Roman"/>
                <w:sz w:val="16"/>
                <w:szCs w:val="16"/>
              </w:rPr>
              <w:t>guava, longan, rambutan.</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Ken Fern 2018.</w:t>
            </w:r>
          </w:p>
          <w:p w:rsidR="00DA2992" w:rsidRPr="0028547C" w:rsidRDefault="00DA2992" w:rsidP="00DA2992">
            <w:pPr>
              <w:spacing w:line="240" w:lineRule="auto"/>
              <w:ind w:right="33"/>
              <w:contextualSpacing/>
              <w:jc w:val="left"/>
              <w:rPr>
                <w:rFonts w:eastAsia="Times New Roman" w:cs="Times New Roman"/>
                <w:sz w:val="16"/>
                <w:szCs w:val="16"/>
              </w:rPr>
            </w:pPr>
          </w:p>
        </w:tc>
      </w:tr>
      <w:tr w:rsidR="00DA2992" w:rsidRPr="004A6E1B" w:rsidTr="001B78DD">
        <w:trPr>
          <w:gridAfter w:val="1"/>
          <w:wAfter w:w="277" w:type="dxa"/>
          <w:trHeight w:val="775"/>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Banana/pisang</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Musa paradisiaca</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Herb;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0.3 – 1.0</w:t>
            </w:r>
          </w:p>
        </w:tc>
        <w:tc>
          <w:tcPr>
            <w:tcW w:w="1723" w:type="dxa"/>
          </w:tcPr>
          <w:p w:rsidR="00DA2992" w:rsidRPr="0028547C" w:rsidRDefault="00DA2992" w:rsidP="00DA2992">
            <w:pPr>
              <w:spacing w:line="240" w:lineRule="auto"/>
              <w:jc w:val="left"/>
              <w:rPr>
                <w:rFonts w:eastAsia="Times New Roman" w:cs="Times New Roman"/>
                <w:sz w:val="16"/>
                <w:szCs w:val="16"/>
                <w:lang w:val="en-US"/>
              </w:rPr>
            </w:pPr>
            <w:r w:rsidRPr="0028547C">
              <w:rPr>
                <w:rFonts w:eastAsia="Times New Roman" w:cs="Times New Roman"/>
                <w:sz w:val="16"/>
                <w:szCs w:val="16"/>
                <w:lang w:val="en-US"/>
              </w:rPr>
              <w:t xml:space="preserve">900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1,000</w:t>
            </w:r>
          </w:p>
          <w:p w:rsidR="00DA2992" w:rsidRPr="0028547C" w:rsidRDefault="00DA2992" w:rsidP="00DA2992">
            <w:pPr>
              <w:spacing w:line="240" w:lineRule="auto"/>
              <w:jc w:val="left"/>
              <w:rPr>
                <w:rFonts w:cs="Times New Roman"/>
                <w:sz w:val="16"/>
                <w:szCs w:val="16"/>
              </w:rPr>
            </w:pP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4.5 – 7.5</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deep (&lt;300cm)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Yes</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sz w:val="16"/>
                <w:szCs w:val="16"/>
                <w:lang w:val="en-US"/>
              </w:rPr>
              <w:t>Suckers, s</w:t>
            </w:r>
            <w:r w:rsidRPr="0028547C">
              <w:rPr>
                <w:rFonts w:eastAsia="Times New Roman" w:cs="Times New Roman"/>
                <w:bCs/>
                <w:sz w:val="16"/>
                <w:szCs w:val="16"/>
                <w:lang w:val="en-US"/>
              </w:rPr>
              <w:t xml:space="preserve">eed, </w:t>
            </w:r>
            <w:r w:rsidRPr="0028547C">
              <w:rPr>
                <w:rFonts w:eastAsia="Times New Roman" w:cs="Times New Roman"/>
                <w:sz w:val="16"/>
                <w:szCs w:val="16"/>
              </w:rPr>
              <w:t>offshoots from the base of the plant.</w:t>
            </w:r>
          </w:p>
          <w:p w:rsidR="00DA2992" w:rsidRPr="0028547C" w:rsidRDefault="00DA2992" w:rsidP="00DA2992">
            <w:pPr>
              <w:spacing w:line="240" w:lineRule="auto"/>
              <w:ind w:right="33"/>
              <w:contextualSpacing/>
              <w:jc w:val="left"/>
              <w:rPr>
                <w:rFonts w:eastAsia="Times New Roman" w:cs="Times New Roman"/>
                <w:bCs/>
                <w:sz w:val="16"/>
                <w:szCs w:val="16"/>
                <w:lang w:val="en-US"/>
              </w:rPr>
            </w:pPr>
          </w:p>
        </w:tc>
        <w:tc>
          <w:tcPr>
            <w:tcW w:w="1566" w:type="dxa"/>
            <w:gridSpan w:val="2"/>
          </w:tcPr>
          <w:p w:rsidR="00DA2992" w:rsidRPr="0028547C" w:rsidRDefault="00DA2992" w:rsidP="00DA2992">
            <w:pPr>
              <w:spacing w:line="240" w:lineRule="auto"/>
              <w:ind w:right="-109"/>
              <w:contextualSpacing/>
              <w:jc w:val="left"/>
              <w:rPr>
                <w:rFonts w:eastAsia="Times New Roman" w:cs="Times New Roman"/>
                <w:sz w:val="16"/>
                <w:szCs w:val="16"/>
                <w:lang w:val="en-US"/>
              </w:rPr>
            </w:pPr>
            <w:r w:rsidRPr="0028547C">
              <w:rPr>
                <w:rFonts w:eastAsia="Times New Roman" w:cs="Times New Roman"/>
                <w:sz w:val="16"/>
                <w:szCs w:val="16"/>
              </w:rPr>
              <w:t>Coffee, oil palm, areca palm, coconut, etc.</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Ken Fern 2018.</w:t>
            </w:r>
          </w:p>
        </w:tc>
      </w:tr>
      <w:tr w:rsidR="00DA2992" w:rsidRPr="0009003E" w:rsidTr="001B78DD">
        <w:trPr>
          <w:gridAfter w:val="1"/>
          <w:wAfter w:w="277" w:type="dxa"/>
          <w:trHeight w:val="522"/>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p>
        </w:tc>
        <w:tc>
          <w:tcPr>
            <w:tcW w:w="1668" w:type="dxa"/>
            <w:shd w:val="clear" w:color="auto" w:fill="auto"/>
            <w:noWrap/>
            <w:hideMark/>
          </w:tcPr>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Rambutan</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Nephelium lappaceum</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nl-NL"/>
              </w:rPr>
              <w:t>Tree;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0.3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0.7</w:t>
            </w:r>
          </w:p>
          <w:p w:rsidR="00DA2992" w:rsidRPr="0028547C" w:rsidRDefault="00DA2992" w:rsidP="00DA2992">
            <w:pPr>
              <w:spacing w:line="240" w:lineRule="auto"/>
              <w:ind w:right="33"/>
              <w:contextualSpacing/>
              <w:jc w:val="left"/>
              <w:rPr>
                <w:rFonts w:eastAsia="Times New Roman" w:cs="Times New Roman"/>
                <w:sz w:val="16"/>
                <w:szCs w:val="16"/>
                <w:lang w:val="nl-NL"/>
              </w:rPr>
            </w:pPr>
          </w:p>
        </w:tc>
        <w:tc>
          <w:tcPr>
            <w:tcW w:w="1723" w:type="dxa"/>
          </w:tcPr>
          <w:p w:rsidR="00DA2992" w:rsidRPr="0028547C" w:rsidRDefault="00DA2992" w:rsidP="00DA2992">
            <w:pPr>
              <w:spacing w:line="240" w:lineRule="auto"/>
              <w:jc w:val="left"/>
              <w:rPr>
                <w:rFonts w:eastAsia="Times New Roman" w:cs="Times New Roman"/>
                <w:sz w:val="16"/>
                <w:szCs w:val="16"/>
                <w:lang w:val="en-US"/>
              </w:rPr>
            </w:pPr>
            <w:r w:rsidRPr="0028547C">
              <w:rPr>
                <w:rFonts w:eastAsia="Times New Roman" w:cs="Times New Roman"/>
                <w:sz w:val="16"/>
                <w:szCs w:val="16"/>
                <w:lang w:val="en-US"/>
              </w:rPr>
              <w:t xml:space="preserve">69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100</w:t>
            </w:r>
          </w:p>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70 - 84</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 xml:space="preserve">5.5 – 6.7 </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w:t>
            </w:r>
          </w:p>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(20-230cm) </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No tolerant to a long time period of inundation.</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 grafted tree</w:t>
            </w:r>
          </w:p>
        </w:tc>
        <w:tc>
          <w:tcPr>
            <w:tcW w:w="1566" w:type="dxa"/>
            <w:gridSpan w:val="2"/>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Legumes (Canavalia, Crotalaria, Vigna), mangosteen, coconuts, mango, etc.</w:t>
            </w:r>
          </w:p>
        </w:tc>
        <w:tc>
          <w:tcPr>
            <w:tcW w:w="1559" w:type="dxa"/>
          </w:tcPr>
          <w:p w:rsidR="00DA2992" w:rsidRPr="000340C6" w:rsidRDefault="00DA2992" w:rsidP="00DA2992">
            <w:pPr>
              <w:spacing w:line="240" w:lineRule="auto"/>
              <w:ind w:right="33"/>
              <w:contextualSpacing/>
              <w:jc w:val="left"/>
              <w:rPr>
                <w:rFonts w:eastAsia="Times New Roman" w:cs="Times New Roman"/>
                <w:sz w:val="16"/>
                <w:szCs w:val="16"/>
                <w:lang w:val="nl-NL"/>
              </w:rPr>
            </w:pPr>
            <w:r w:rsidRPr="0086578D">
              <w:rPr>
                <w:rFonts w:eastAsia="Times New Roman" w:cs="Times New Roman"/>
                <w:sz w:val="16"/>
                <w:szCs w:val="16"/>
                <w:lang w:val="nl-NL"/>
              </w:rPr>
              <w:t xml:space="preserve">PROSEA 2018; Ecocrop </w:t>
            </w:r>
            <w:r w:rsidR="001B78DD" w:rsidRPr="0086578D">
              <w:rPr>
                <w:rFonts w:eastAsia="Times New Roman" w:cs="Times New Roman"/>
                <w:sz w:val="16"/>
                <w:szCs w:val="16"/>
                <w:lang w:val="nl-NL"/>
              </w:rPr>
              <w:t>FAO 2018; Ken Fern 2018; Giesen and</w:t>
            </w:r>
            <w:r w:rsidRPr="0086578D">
              <w:rPr>
                <w:rFonts w:eastAsia="Times New Roman" w:cs="Times New Roman"/>
                <w:sz w:val="16"/>
                <w:szCs w:val="16"/>
                <w:lang w:val="nl-NL"/>
              </w:rPr>
              <w:t xml:space="preserve"> Nirmala 2018; </w:t>
            </w:r>
            <w:r w:rsidR="000340C6" w:rsidRPr="000340C6">
              <w:rPr>
                <w:rFonts w:eastAsia="Times New Roman" w:cs="Times New Roman"/>
                <w:sz w:val="16"/>
                <w:szCs w:val="16"/>
                <w:lang w:val="nl-NL"/>
              </w:rPr>
              <w:t>Noor et al. 2015</w:t>
            </w:r>
            <w:r w:rsidR="000340C6">
              <w:rPr>
                <w:rFonts w:eastAsia="Times New Roman" w:cs="Times New Roman"/>
                <w:sz w:val="16"/>
                <w:szCs w:val="16"/>
                <w:lang w:val="nl-NL"/>
              </w:rPr>
              <w:t xml:space="preserve">; </w:t>
            </w:r>
            <w:r w:rsidR="0086578D" w:rsidRPr="0086578D">
              <w:rPr>
                <w:rFonts w:eastAsia="Times New Roman" w:cs="Times New Roman"/>
                <w:sz w:val="16"/>
                <w:szCs w:val="16"/>
                <w:lang w:val="nl-NL"/>
              </w:rPr>
              <w:t>Wösten</w:t>
            </w:r>
            <w:r w:rsidRPr="0086578D">
              <w:rPr>
                <w:rFonts w:eastAsia="Times New Roman" w:cs="Times New Roman"/>
                <w:sz w:val="16"/>
                <w:szCs w:val="16"/>
                <w:lang w:val="nl-NL"/>
              </w:rPr>
              <w:t xml:space="preserve"> et al. 2008; Limin </w:t>
            </w:r>
            <w:r w:rsidR="001B78DD" w:rsidRPr="0086578D">
              <w:rPr>
                <w:rFonts w:eastAsia="Times New Roman" w:cs="Times New Roman"/>
                <w:sz w:val="16"/>
                <w:szCs w:val="16"/>
                <w:lang w:val="nl-NL"/>
              </w:rPr>
              <w:t xml:space="preserve">et al. </w:t>
            </w:r>
            <w:r w:rsidR="000340C6">
              <w:rPr>
                <w:rFonts w:eastAsia="Times New Roman" w:cs="Times New Roman"/>
                <w:sz w:val="16"/>
                <w:szCs w:val="16"/>
                <w:lang w:val="nl-NL"/>
              </w:rPr>
              <w:t>2007.</w:t>
            </w:r>
          </w:p>
          <w:p w:rsidR="00DA2992" w:rsidRPr="0086578D" w:rsidRDefault="00DA2992" w:rsidP="00DA2992">
            <w:pPr>
              <w:spacing w:line="240" w:lineRule="auto"/>
              <w:ind w:right="33"/>
              <w:contextualSpacing/>
              <w:jc w:val="left"/>
              <w:rPr>
                <w:rFonts w:eastAsia="Times New Roman" w:cs="Times New Roman"/>
                <w:sz w:val="16"/>
                <w:szCs w:val="16"/>
                <w:lang w:val="nl-NL"/>
              </w:rPr>
            </w:pPr>
          </w:p>
        </w:tc>
      </w:tr>
      <w:tr w:rsidR="00DA2992" w:rsidRPr="0009003E" w:rsidTr="001B78DD">
        <w:trPr>
          <w:gridAfter w:val="1"/>
          <w:wAfter w:w="277" w:type="dxa"/>
          <w:trHeight w:val="483"/>
        </w:trPr>
        <w:tc>
          <w:tcPr>
            <w:tcW w:w="884" w:type="dxa"/>
          </w:tcPr>
          <w:p w:rsidR="00DA2992" w:rsidRPr="0086578D" w:rsidRDefault="00DA2992" w:rsidP="00DA2992">
            <w:pPr>
              <w:spacing w:line="240" w:lineRule="auto"/>
              <w:ind w:right="33"/>
              <w:contextualSpacing/>
              <w:jc w:val="left"/>
              <w:rPr>
                <w:rFonts w:eastAsia="Times New Roman" w:cs="Times New Roman"/>
                <w:color w:val="000000"/>
                <w:sz w:val="16"/>
                <w:szCs w:val="16"/>
                <w:lang w:val="nl-NL"/>
              </w:rPr>
            </w:pPr>
          </w:p>
        </w:tc>
        <w:tc>
          <w:tcPr>
            <w:tcW w:w="1668" w:type="dxa"/>
            <w:shd w:val="clear" w:color="auto" w:fill="auto"/>
            <w:noWrap/>
          </w:tcPr>
          <w:p w:rsidR="00DA2992" w:rsidRPr="0028547C" w:rsidRDefault="00DA2992" w:rsidP="00DA2992">
            <w:pPr>
              <w:spacing w:line="240" w:lineRule="auto"/>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Snake fruit/salak</w:t>
            </w:r>
          </w:p>
          <w:p w:rsidR="00DA2992" w:rsidRPr="0028547C" w:rsidRDefault="00DA2992" w:rsidP="00DA2992">
            <w:pPr>
              <w:spacing w:line="240" w:lineRule="auto"/>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 xml:space="preserve">Salacca/Eleiodoxa </w:t>
            </w:r>
            <w:r w:rsidRPr="00983681">
              <w:rPr>
                <w:rFonts w:eastAsia="Times New Roman" w:cs="Times New Roman"/>
                <w:color w:val="000000"/>
                <w:sz w:val="16"/>
                <w:szCs w:val="16"/>
                <w:lang w:val="en-US"/>
              </w:rPr>
              <w:t>sp</w:t>
            </w:r>
            <w:r w:rsidR="00983681" w:rsidRPr="00983681">
              <w:rPr>
                <w:rFonts w:eastAsia="Times New Roman" w:cs="Times New Roman"/>
                <w:color w:val="000000"/>
                <w:sz w:val="16"/>
                <w:szCs w:val="16"/>
                <w:lang w:val="en-US"/>
              </w:rPr>
              <w:t>p</w:t>
            </w:r>
            <w:r w:rsidRPr="0028547C">
              <w:rPr>
                <w:rFonts w:eastAsia="Times New Roman" w:cs="Times New Roman"/>
                <w:i/>
                <w:color w:val="000000"/>
                <w:sz w:val="16"/>
                <w:szCs w:val="16"/>
                <w:lang w:val="en-US"/>
              </w:rPr>
              <w:t>.</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Shrub/tree;</w:t>
            </w:r>
          </w:p>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0.2 – 0.75</w:t>
            </w:r>
          </w:p>
        </w:tc>
        <w:tc>
          <w:tcPr>
            <w:tcW w:w="1723" w:type="dxa"/>
          </w:tcPr>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 xml:space="preserve">833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1,250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4.5 – 7.5</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(&lt;200cm)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Yes</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 suckers division</w:t>
            </w:r>
          </w:p>
        </w:tc>
        <w:tc>
          <w:tcPr>
            <w:tcW w:w="1566" w:type="dxa"/>
            <w:gridSpan w:val="2"/>
          </w:tcPr>
          <w:p w:rsidR="00DA2992" w:rsidRPr="0028547C" w:rsidRDefault="00DA2992" w:rsidP="00DA2992">
            <w:pPr>
              <w:spacing w:line="240" w:lineRule="auto"/>
              <w:ind w:right="36"/>
              <w:contextualSpacing/>
              <w:jc w:val="left"/>
              <w:rPr>
                <w:rFonts w:eastAsia="Times New Roman" w:cs="Times New Roman"/>
                <w:sz w:val="16"/>
                <w:szCs w:val="16"/>
              </w:rPr>
            </w:pPr>
            <w:r w:rsidRPr="0028547C">
              <w:rPr>
                <w:rFonts w:eastAsia="Times New Roman" w:cs="Times New Roman"/>
                <w:sz w:val="16"/>
                <w:szCs w:val="16"/>
              </w:rPr>
              <w:t>Bitter bean/petai, kelakai (edible swamp fern).</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World Agroforestry </w:t>
            </w:r>
            <w:r w:rsidR="00D64232">
              <w:rPr>
                <w:rFonts w:eastAsia="Times New Roman" w:cs="Times New Roman"/>
                <w:sz w:val="16"/>
                <w:szCs w:val="16"/>
                <w:lang w:val="en-US"/>
              </w:rPr>
              <w:t>ICRAF</w:t>
            </w:r>
            <w:r w:rsidRPr="0028547C">
              <w:rPr>
                <w:rFonts w:eastAsia="Times New Roman" w:cs="Times New Roman"/>
                <w:sz w:val="16"/>
                <w:szCs w:val="16"/>
                <w:lang w:val="en-US"/>
              </w:rPr>
              <w:t xml:space="preserve"> 2018</w:t>
            </w:r>
            <w:r w:rsidRPr="0028547C">
              <w:rPr>
                <w:rFonts w:eastAsia="Times New Roman" w:cs="Times New Roman"/>
                <w:bCs/>
                <w:sz w:val="16"/>
                <w:szCs w:val="16"/>
                <w:lang w:val="en-US"/>
              </w:rPr>
              <w:t xml:space="preserve">; </w:t>
            </w:r>
            <w:r w:rsidRPr="0028547C">
              <w:rPr>
                <w:rFonts w:eastAsia="Times New Roman" w:cs="Times New Roman"/>
                <w:sz w:val="16"/>
                <w:szCs w:val="16"/>
                <w:lang w:val="en-US"/>
              </w:rPr>
              <w:t xml:space="preserve">Ken Fern 2018; </w:t>
            </w:r>
          </w:p>
          <w:p w:rsidR="00DA2992" w:rsidRPr="0026194A" w:rsidRDefault="0026194A" w:rsidP="00DA2992">
            <w:pPr>
              <w:spacing w:line="240" w:lineRule="auto"/>
              <w:ind w:right="33"/>
              <w:contextualSpacing/>
              <w:jc w:val="left"/>
              <w:rPr>
                <w:rFonts w:eastAsia="Times New Roman" w:cs="Times New Roman"/>
                <w:sz w:val="16"/>
                <w:szCs w:val="16"/>
                <w:lang w:val="nl-NL"/>
              </w:rPr>
            </w:pPr>
            <w:r w:rsidRPr="0026194A">
              <w:rPr>
                <w:rFonts w:eastAsia="Times New Roman" w:cs="Times New Roman"/>
                <w:sz w:val="16"/>
                <w:szCs w:val="16"/>
                <w:lang w:val="nl-NL"/>
              </w:rPr>
              <w:t xml:space="preserve">Noor et al 2015; </w:t>
            </w:r>
            <w:r>
              <w:rPr>
                <w:rFonts w:eastAsia="Times New Roman" w:cs="Times New Roman"/>
                <w:sz w:val="16"/>
                <w:szCs w:val="16"/>
                <w:lang w:val="nl-NL"/>
              </w:rPr>
              <w:t>Najiyati et al. 2005.</w:t>
            </w:r>
          </w:p>
          <w:p w:rsidR="00DA2992" w:rsidRPr="0026194A" w:rsidRDefault="00DA2992" w:rsidP="00DA2992">
            <w:pPr>
              <w:spacing w:line="240" w:lineRule="auto"/>
              <w:ind w:right="33"/>
              <w:contextualSpacing/>
              <w:jc w:val="left"/>
              <w:rPr>
                <w:rFonts w:eastAsia="Times New Roman" w:cs="Times New Roman"/>
                <w:sz w:val="16"/>
                <w:szCs w:val="16"/>
                <w:lang w:val="nl-NL"/>
              </w:rPr>
            </w:pPr>
          </w:p>
        </w:tc>
      </w:tr>
      <w:tr w:rsidR="00DA2992" w:rsidRPr="004A6E1B" w:rsidTr="001B78DD">
        <w:trPr>
          <w:gridAfter w:val="1"/>
          <w:wAfter w:w="277" w:type="dxa"/>
          <w:trHeight w:val="446"/>
        </w:trPr>
        <w:tc>
          <w:tcPr>
            <w:tcW w:w="884" w:type="dxa"/>
          </w:tcPr>
          <w:p w:rsidR="00DA2992" w:rsidRPr="0028547C" w:rsidRDefault="00DA2992" w:rsidP="00DA2992">
            <w:pPr>
              <w:spacing w:line="240" w:lineRule="auto"/>
              <w:ind w:right="-107"/>
              <w:contextualSpacing/>
              <w:jc w:val="left"/>
              <w:rPr>
                <w:rFonts w:eastAsia="Times New Roman" w:cs="Times New Roman"/>
                <w:color w:val="000000"/>
                <w:sz w:val="16"/>
                <w:szCs w:val="16"/>
              </w:rPr>
            </w:pPr>
            <w:r w:rsidRPr="0028547C">
              <w:rPr>
                <w:rFonts w:eastAsia="Times New Roman" w:cs="Times New Roman"/>
                <w:color w:val="000000"/>
                <w:sz w:val="16"/>
                <w:szCs w:val="16"/>
              </w:rPr>
              <w:t>Vegetable</w:t>
            </w:r>
          </w:p>
        </w:tc>
        <w:tc>
          <w:tcPr>
            <w:tcW w:w="1668" w:type="dxa"/>
            <w:shd w:val="clear" w:color="auto" w:fill="auto"/>
            <w:noWrap/>
            <w:hideMark/>
          </w:tcPr>
          <w:p w:rsidR="00DA2992" w:rsidRPr="0028547C" w:rsidRDefault="00DA2992" w:rsidP="00DA2992">
            <w:pPr>
              <w:spacing w:line="240" w:lineRule="auto"/>
              <w:ind w:right="33"/>
              <w:contextualSpacing/>
              <w:jc w:val="left"/>
              <w:rPr>
                <w:rFonts w:eastAsia="Times New Roman" w:cs="Times New Roman"/>
                <w:color w:val="000000"/>
                <w:sz w:val="16"/>
                <w:szCs w:val="16"/>
                <w:lang w:val="nl-NL"/>
              </w:rPr>
            </w:pPr>
            <w:r w:rsidRPr="0028547C">
              <w:rPr>
                <w:rFonts w:eastAsia="Times New Roman" w:cs="Times New Roman"/>
                <w:color w:val="000000"/>
                <w:sz w:val="16"/>
                <w:szCs w:val="16"/>
                <w:lang w:val="nl-NL"/>
              </w:rPr>
              <w:t>Water spinach/kangkong</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Ipomoea aquatica</w:t>
            </w:r>
            <w:r w:rsidRPr="0028547C">
              <w:rPr>
                <w:rFonts w:eastAsia="Times New Roman" w:cs="Times New Roman"/>
                <w:color w:val="000000"/>
                <w:sz w:val="16"/>
                <w:szCs w:val="16"/>
                <w:lang w:val="nl-NL"/>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Herb/vine;</w:t>
            </w:r>
          </w:p>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Short-lived perennial, sometimes annual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0.3 </w:t>
            </w:r>
          </w:p>
        </w:tc>
        <w:tc>
          <w:tcPr>
            <w:tcW w:w="1723" w:type="dxa"/>
          </w:tcPr>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 xml:space="preserve">20,000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25,000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4.3 – 7.5</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 deep</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Yes</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Stem/ shoots cuttings/ plant fragment, seed.</w:t>
            </w:r>
          </w:p>
        </w:tc>
        <w:tc>
          <w:tcPr>
            <w:tcW w:w="1566" w:type="dxa"/>
            <w:gridSpan w:val="2"/>
          </w:tcPr>
          <w:p w:rsidR="00DA2992" w:rsidRPr="0028547C" w:rsidRDefault="00DA2992" w:rsidP="00DA2992">
            <w:pPr>
              <w:spacing w:line="240" w:lineRule="auto"/>
              <w:ind w:right="-108"/>
              <w:contextualSpacing/>
              <w:jc w:val="left"/>
              <w:rPr>
                <w:rFonts w:eastAsia="Times New Roman" w:cs="Times New Roman"/>
                <w:sz w:val="16"/>
                <w:szCs w:val="16"/>
                <w:lang w:val="en-US" w:eastAsia="en-US"/>
              </w:rPr>
            </w:pPr>
            <w:r w:rsidRPr="0028547C">
              <w:rPr>
                <w:rFonts w:eastAsia="Times New Roman" w:cs="Times New Roman"/>
                <w:sz w:val="16"/>
                <w:szCs w:val="16"/>
                <w:lang w:val="en-US"/>
              </w:rPr>
              <w:t>Paddy, edible corm taro/talas (</w:t>
            </w:r>
            <w:r w:rsidRPr="0028547C">
              <w:rPr>
                <w:rFonts w:eastAsia="Times New Roman" w:cs="Times New Roman"/>
                <w:i/>
                <w:sz w:val="16"/>
                <w:szCs w:val="16"/>
                <w:lang w:val="en-US"/>
              </w:rPr>
              <w:t>Colocasia esculenta</w:t>
            </w:r>
            <w:r w:rsidRPr="0028547C">
              <w:rPr>
                <w:rFonts w:eastAsia="Times New Roman" w:cs="Times New Roman"/>
                <w:sz w:val="16"/>
                <w:szCs w:val="16"/>
                <w:lang w:val="en-US"/>
              </w:rPr>
              <w:t>).</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PROSEA 2018; Ecocrop FAO 2018;</w:t>
            </w:r>
            <w:r w:rsidRPr="0028547C">
              <w:rPr>
                <w:rFonts w:eastAsia="Times New Roman" w:cs="Times New Roman"/>
                <w:sz w:val="16"/>
                <w:szCs w:val="16"/>
                <w:lang w:val="en-US"/>
              </w:rPr>
              <w:t xml:space="preserve"> Ken Fern 2018; Giesen </w:t>
            </w:r>
            <w:r w:rsidR="001B78DD">
              <w:rPr>
                <w:rFonts w:eastAsia="Times New Roman" w:cs="Times New Roman"/>
                <w:sz w:val="16"/>
                <w:szCs w:val="16"/>
                <w:lang w:val="en-US"/>
              </w:rPr>
              <w:t>and</w:t>
            </w:r>
            <w:r w:rsidRPr="0028547C">
              <w:rPr>
                <w:rFonts w:eastAsia="Times New Roman" w:cs="Times New Roman"/>
                <w:sz w:val="16"/>
                <w:szCs w:val="16"/>
                <w:lang w:val="en-US"/>
              </w:rPr>
              <w:t xml:space="preserve"> Nirmala 2018; </w:t>
            </w:r>
            <w:r w:rsidRPr="0028547C">
              <w:rPr>
                <w:rFonts w:eastAsia="Times New Roman" w:cs="Times New Roman"/>
                <w:noProof/>
                <w:sz w:val="16"/>
                <w:szCs w:val="16"/>
                <w:lang w:val="en-US"/>
              </w:rPr>
              <w:t>Nasrul 2010</w:t>
            </w:r>
            <w:r w:rsidRPr="0028547C">
              <w:rPr>
                <w:rFonts w:eastAsia="Times New Roman" w:cs="Times New Roman"/>
                <w:sz w:val="16"/>
                <w:szCs w:val="16"/>
              </w:rPr>
              <w:t>;</w:t>
            </w:r>
            <w:r w:rsidR="0026194A">
              <w:rPr>
                <w:rFonts w:eastAsia="Times New Roman" w:cs="Times New Roman"/>
                <w:sz w:val="16"/>
                <w:szCs w:val="16"/>
              </w:rPr>
              <w:t xml:space="preserve"> Najiyati et al. 2005;</w:t>
            </w:r>
            <w:r w:rsidRPr="0028547C">
              <w:rPr>
                <w:rFonts w:eastAsia="Times New Roman" w:cs="Times New Roman"/>
                <w:sz w:val="16"/>
                <w:szCs w:val="16"/>
              </w:rPr>
              <w:t xml:space="preserve"> </w:t>
            </w:r>
            <w:r w:rsidRPr="0028547C">
              <w:rPr>
                <w:rFonts w:eastAsia="Times New Roman" w:cs="Times New Roman"/>
                <w:sz w:val="16"/>
                <w:szCs w:val="16"/>
                <w:lang w:val="en-US"/>
              </w:rPr>
              <w:t xml:space="preserve">Chotimah 2002. </w:t>
            </w:r>
          </w:p>
          <w:p w:rsidR="00DA2992" w:rsidRPr="0028547C" w:rsidRDefault="00DA2992" w:rsidP="00DA2992">
            <w:pPr>
              <w:spacing w:line="240" w:lineRule="auto"/>
              <w:ind w:right="33"/>
              <w:contextualSpacing/>
              <w:jc w:val="left"/>
              <w:rPr>
                <w:rFonts w:eastAsia="Times New Roman" w:cs="Times New Roman"/>
                <w:sz w:val="16"/>
                <w:szCs w:val="16"/>
                <w:lang w:val="en-US"/>
              </w:rPr>
            </w:pPr>
          </w:p>
        </w:tc>
      </w:tr>
      <w:tr w:rsidR="00DA2992" w:rsidRPr="004A6E1B" w:rsidTr="001B78DD">
        <w:trPr>
          <w:gridAfter w:val="1"/>
          <w:wAfter w:w="277" w:type="dxa"/>
          <w:trHeight w:val="948"/>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p>
        </w:tc>
        <w:tc>
          <w:tcPr>
            <w:tcW w:w="1668" w:type="dxa"/>
            <w:shd w:val="clear" w:color="auto" w:fill="auto"/>
            <w:noWrap/>
          </w:tcPr>
          <w:p w:rsidR="00DA2992" w:rsidRPr="0028547C" w:rsidRDefault="00DA2992" w:rsidP="00DA2992">
            <w:pPr>
              <w:spacing w:line="240" w:lineRule="auto"/>
              <w:ind w:right="-109"/>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Bitter gourd/pare</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109"/>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Momordica charantia</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Herb/vine;</w:t>
            </w:r>
          </w:p>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Short-lived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0.3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0.6 </w:t>
            </w:r>
          </w:p>
          <w:p w:rsidR="00DA2992" w:rsidRPr="0028547C" w:rsidRDefault="00DA2992" w:rsidP="00DA2992">
            <w:pPr>
              <w:spacing w:line="240" w:lineRule="auto"/>
              <w:ind w:right="33"/>
              <w:contextualSpacing/>
              <w:jc w:val="left"/>
              <w:rPr>
                <w:rFonts w:eastAsia="Times New Roman" w:cs="Times New Roman"/>
                <w:sz w:val="16"/>
                <w:szCs w:val="16"/>
                <w:lang w:val="en-US"/>
              </w:rPr>
            </w:pPr>
          </w:p>
        </w:tc>
        <w:tc>
          <w:tcPr>
            <w:tcW w:w="1723" w:type="dxa"/>
          </w:tcPr>
          <w:p w:rsidR="00DA2992" w:rsidRPr="0028547C" w:rsidRDefault="00DA2992" w:rsidP="00DA2992">
            <w:pPr>
              <w:spacing w:line="240" w:lineRule="auto"/>
              <w:jc w:val="left"/>
              <w:rPr>
                <w:rFonts w:eastAsia="Times New Roman" w:cs="Times New Roman"/>
                <w:sz w:val="16"/>
                <w:szCs w:val="16"/>
                <w:lang w:val="en-US"/>
              </w:rPr>
            </w:pPr>
            <w:r w:rsidRPr="0028547C">
              <w:rPr>
                <w:rFonts w:eastAsia="Times New Roman" w:cs="Times New Roman"/>
                <w:sz w:val="16"/>
                <w:szCs w:val="16"/>
                <w:lang w:val="en-US"/>
              </w:rPr>
              <w:t xml:space="preserve">11,000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40,000</w:t>
            </w:r>
          </w:p>
          <w:p w:rsidR="00DA2992" w:rsidRPr="0028547C" w:rsidRDefault="00DA2992" w:rsidP="00DA2992">
            <w:pPr>
              <w:spacing w:line="240" w:lineRule="auto"/>
              <w:jc w:val="left"/>
              <w:rPr>
                <w:rFonts w:eastAsia="Times New Roman" w:cs="Times New Roman"/>
                <w:sz w:val="16"/>
                <w:szCs w:val="16"/>
                <w:lang w:val="en-US"/>
              </w:rPr>
            </w:pPr>
            <w:r w:rsidRPr="0028547C">
              <w:rPr>
                <w:rFonts w:eastAsia="Times New Roman" w:cs="Times New Roman"/>
                <w:sz w:val="16"/>
                <w:szCs w:val="16"/>
                <w:lang w:val="en-US"/>
              </w:rPr>
              <w:t>4000 - 13.000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 xml:space="preserve">5 – 6.7 </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Shallow - medium </w:t>
            </w:r>
          </w:p>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(50-200cm) </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No (dies after 4 days inundation)</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w:t>
            </w:r>
          </w:p>
        </w:tc>
        <w:tc>
          <w:tcPr>
            <w:tcW w:w="1566" w:type="dxa"/>
            <w:gridSpan w:val="2"/>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Chili, eggplant, cucumber, lemongrass, etc. </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Ken Fern 2018; Nasrul 2010; Palada and Chang 2003; </w:t>
            </w:r>
            <w:r w:rsidR="0026194A">
              <w:rPr>
                <w:rFonts w:eastAsia="Times New Roman" w:cs="Times New Roman"/>
                <w:sz w:val="16"/>
                <w:szCs w:val="16"/>
              </w:rPr>
              <w:t xml:space="preserve">Najiyati et al. 2005; </w:t>
            </w:r>
            <w:r w:rsidRPr="0028547C">
              <w:rPr>
                <w:rFonts w:eastAsia="Times New Roman" w:cs="Times New Roman"/>
                <w:sz w:val="16"/>
                <w:szCs w:val="16"/>
                <w:lang w:val="en-US"/>
              </w:rPr>
              <w:t>Chotimah 2002.</w:t>
            </w:r>
          </w:p>
          <w:p w:rsidR="00DA2992" w:rsidRPr="0028547C" w:rsidRDefault="00DA2992" w:rsidP="00DA2992">
            <w:pPr>
              <w:spacing w:line="240" w:lineRule="auto"/>
              <w:ind w:right="33"/>
              <w:contextualSpacing/>
              <w:jc w:val="left"/>
              <w:rPr>
                <w:rFonts w:eastAsia="Times New Roman" w:cs="Times New Roman"/>
                <w:sz w:val="16"/>
                <w:szCs w:val="16"/>
                <w:lang w:val="en-US"/>
              </w:rPr>
            </w:pPr>
          </w:p>
        </w:tc>
      </w:tr>
      <w:tr w:rsidR="00DA2992" w:rsidRPr="004A6E1B" w:rsidTr="001B78DD">
        <w:trPr>
          <w:gridAfter w:val="1"/>
          <w:wAfter w:w="277" w:type="dxa"/>
          <w:trHeight w:val="396"/>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Edible swamp fern/</w:t>
            </w:r>
          </w:p>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kelakai/midin</w:t>
            </w:r>
            <w:r w:rsidRPr="0028547C">
              <w:rPr>
                <w:rFonts w:eastAsia="Times New Roman" w:cs="Times New Roman"/>
                <w:i/>
                <w:color w:val="000000"/>
                <w:sz w:val="16"/>
                <w:szCs w:val="16"/>
                <w:lang w:val="en-US"/>
              </w:rPr>
              <w:t xml:space="preserve"> </w:t>
            </w:r>
          </w:p>
          <w:p w:rsidR="00DA2992" w:rsidRPr="0028547C" w:rsidRDefault="00DA2992" w:rsidP="00DA2992">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Stenochlaena palustris</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lang w:val="nl-NL"/>
              </w:rPr>
            </w:pPr>
            <w:r w:rsidRPr="0028547C">
              <w:rPr>
                <w:rFonts w:eastAsia="Times New Roman" w:cs="Times New Roman"/>
                <w:sz w:val="16"/>
                <w:szCs w:val="16"/>
                <w:lang w:val="nl-NL"/>
              </w:rPr>
              <w:t>Herb/vine/ fern;</w:t>
            </w:r>
          </w:p>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nl-NL"/>
              </w:rPr>
              <w:t>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0 – 0.13</w:t>
            </w:r>
          </w:p>
        </w:tc>
        <w:tc>
          <w:tcPr>
            <w:tcW w:w="1723" w:type="dxa"/>
          </w:tcPr>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 xml:space="preserve">10,000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13,000</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3.5 – 4</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deep (50-200cm)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Yes</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 xml:space="preserve">Spores, rhizome division. </w:t>
            </w:r>
          </w:p>
        </w:tc>
        <w:tc>
          <w:tcPr>
            <w:tcW w:w="1566" w:type="dxa"/>
            <w:gridSpan w:val="2"/>
          </w:tcPr>
          <w:p w:rsidR="00DA2992" w:rsidRPr="0028547C" w:rsidRDefault="00DA2992" w:rsidP="00DA2992">
            <w:pPr>
              <w:spacing w:line="240" w:lineRule="auto"/>
              <w:ind w:right="-106"/>
              <w:contextualSpacing/>
              <w:jc w:val="left"/>
              <w:rPr>
                <w:rFonts w:eastAsia="Times New Roman" w:cs="Times New Roman"/>
                <w:sz w:val="16"/>
                <w:szCs w:val="16"/>
                <w:lang w:val="en-US"/>
              </w:rPr>
            </w:pPr>
            <w:r w:rsidRPr="0028547C">
              <w:rPr>
                <w:rFonts w:eastAsia="Times New Roman" w:cs="Times New Roman"/>
                <w:sz w:val="16"/>
                <w:szCs w:val="16"/>
              </w:rPr>
              <w:t>As a groundcover in a mass planting of all type of perennial crops.</w:t>
            </w:r>
          </w:p>
        </w:tc>
        <w:tc>
          <w:tcPr>
            <w:tcW w:w="1559" w:type="dxa"/>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Ken Fern 2018; Giesen </w:t>
            </w:r>
            <w:r w:rsidR="001B78DD">
              <w:rPr>
                <w:rFonts w:eastAsia="Times New Roman" w:cs="Times New Roman"/>
                <w:sz w:val="16"/>
                <w:szCs w:val="16"/>
                <w:lang w:val="en-US"/>
              </w:rPr>
              <w:t>and</w:t>
            </w:r>
            <w:r w:rsidRPr="0028547C">
              <w:rPr>
                <w:rFonts w:eastAsia="Times New Roman" w:cs="Times New Roman"/>
                <w:sz w:val="16"/>
                <w:szCs w:val="16"/>
                <w:lang w:val="en-US"/>
              </w:rPr>
              <w:t xml:space="preserve"> Nirmala 2018;</w:t>
            </w:r>
            <w:r w:rsidRPr="0028547C">
              <w:rPr>
                <w:rFonts w:eastAsia="Times New Roman" w:cs="Times New Roman"/>
                <w:sz w:val="16"/>
                <w:szCs w:val="16"/>
              </w:rPr>
              <w:t xml:space="preserve"> </w:t>
            </w:r>
            <w:r w:rsidR="006A3949">
              <w:rPr>
                <w:rFonts w:eastAsia="Times New Roman" w:cs="Times New Roman"/>
                <w:sz w:val="16"/>
                <w:szCs w:val="16"/>
              </w:rPr>
              <w:t xml:space="preserve">Nion et al. 2018; </w:t>
            </w:r>
            <w:r w:rsidRPr="0028547C">
              <w:rPr>
                <w:rFonts w:eastAsia="Times New Roman" w:cs="Times New Roman"/>
                <w:sz w:val="16"/>
                <w:szCs w:val="16"/>
              </w:rPr>
              <w:t xml:space="preserve">Tata </w:t>
            </w:r>
            <w:r w:rsidR="001B78DD">
              <w:rPr>
                <w:rFonts w:eastAsia="Times New Roman" w:cs="Times New Roman"/>
                <w:sz w:val="16"/>
                <w:szCs w:val="16"/>
              </w:rPr>
              <w:t>and</w:t>
            </w:r>
            <w:r w:rsidRPr="0028547C">
              <w:rPr>
                <w:rFonts w:eastAsia="Times New Roman" w:cs="Times New Roman"/>
                <w:sz w:val="16"/>
                <w:szCs w:val="16"/>
              </w:rPr>
              <w:t xml:space="preserve"> Susmianto 2016. </w:t>
            </w:r>
          </w:p>
          <w:p w:rsidR="00DA2992" w:rsidRPr="0028547C" w:rsidRDefault="00DA2992" w:rsidP="00DA2992">
            <w:pPr>
              <w:spacing w:line="240" w:lineRule="auto"/>
              <w:ind w:right="33"/>
              <w:contextualSpacing/>
              <w:jc w:val="left"/>
              <w:rPr>
                <w:rFonts w:eastAsia="Times New Roman" w:cs="Times New Roman"/>
                <w:sz w:val="16"/>
                <w:szCs w:val="16"/>
                <w:lang w:val="en-US"/>
              </w:rPr>
            </w:pPr>
          </w:p>
        </w:tc>
      </w:tr>
      <w:tr w:rsidR="00DA2992" w:rsidRPr="004A6E1B" w:rsidTr="00AB0980">
        <w:trPr>
          <w:gridAfter w:val="1"/>
          <w:wAfter w:w="277" w:type="dxa"/>
          <w:trHeight w:val="2125"/>
        </w:trPr>
        <w:tc>
          <w:tcPr>
            <w:tcW w:w="884" w:type="dxa"/>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lastRenderedPageBreak/>
              <w:t>Starch</w:t>
            </w:r>
          </w:p>
        </w:tc>
        <w:tc>
          <w:tcPr>
            <w:tcW w:w="1668" w:type="dxa"/>
            <w:shd w:val="clear" w:color="auto" w:fill="auto"/>
            <w:noWrap/>
          </w:tcPr>
          <w:p w:rsidR="00DA2992" w:rsidRPr="0028547C" w:rsidRDefault="00DA2992" w:rsidP="00DA2992">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Sago palm/sagu/rumbia</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Metroxylon sagu</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nl-NL"/>
              </w:rPr>
              <w:t>Tree;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0 – 0.4</w:t>
            </w:r>
          </w:p>
        </w:tc>
        <w:tc>
          <w:tcPr>
            <w:tcW w:w="1723" w:type="dxa"/>
          </w:tcPr>
          <w:p w:rsidR="00DA2992" w:rsidRPr="0028547C" w:rsidRDefault="00DA2992" w:rsidP="00DA2992">
            <w:pPr>
              <w:spacing w:line="240" w:lineRule="auto"/>
              <w:jc w:val="left"/>
              <w:rPr>
                <w:rFonts w:eastAsia="Times New Roman" w:cs="Times New Roman"/>
                <w:sz w:val="16"/>
                <w:szCs w:val="16"/>
                <w:lang w:val="en-US"/>
              </w:rPr>
            </w:pPr>
            <w:r w:rsidRPr="0028547C">
              <w:rPr>
                <w:rFonts w:eastAsia="Times New Roman" w:cs="Times New Roman"/>
                <w:sz w:val="16"/>
                <w:szCs w:val="16"/>
                <w:lang w:val="en-US"/>
              </w:rPr>
              <w:t xml:space="preserve">60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140</w:t>
            </w:r>
          </w:p>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(124-136)</w:t>
            </w:r>
          </w:p>
        </w:tc>
        <w:tc>
          <w:tcPr>
            <w:tcW w:w="906"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3.5 – 6.5</w:t>
            </w:r>
          </w:p>
        </w:tc>
        <w:tc>
          <w:tcPr>
            <w:tcW w:w="928" w:type="dxa"/>
          </w:tcPr>
          <w:p w:rsidR="00DA2992" w:rsidRPr="0028547C" w:rsidRDefault="00DA2992" w:rsidP="00DA2992">
            <w:pPr>
              <w:spacing w:line="240" w:lineRule="auto"/>
              <w:ind w:right="-113"/>
              <w:contextualSpacing/>
              <w:jc w:val="left"/>
              <w:rPr>
                <w:rFonts w:eastAsia="Times New Roman" w:cs="Times New Roman"/>
                <w:sz w:val="16"/>
                <w:szCs w:val="16"/>
                <w:lang w:val="en-US"/>
              </w:rPr>
            </w:pPr>
            <w:r w:rsidRPr="0028547C">
              <w:rPr>
                <w:rFonts w:eastAsia="Times New Roman" w:cs="Times New Roman"/>
                <w:sz w:val="16"/>
                <w:szCs w:val="16"/>
                <w:lang w:val="en-US"/>
              </w:rPr>
              <w:t>Shallow - medium- deep (&lt;300cm)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Yes</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Suckers, shoot, seed</w:t>
            </w:r>
          </w:p>
        </w:tc>
        <w:tc>
          <w:tcPr>
            <w:tcW w:w="1566" w:type="dxa"/>
            <w:gridSpan w:val="2"/>
          </w:tcPr>
          <w:p w:rsidR="00DA2992" w:rsidRPr="0028547C" w:rsidRDefault="00DA2992" w:rsidP="00DA2992">
            <w:pPr>
              <w:spacing w:line="240" w:lineRule="auto"/>
              <w:contextualSpacing/>
              <w:jc w:val="left"/>
              <w:rPr>
                <w:rFonts w:eastAsia="Times New Roman" w:cs="Times New Roman"/>
                <w:sz w:val="16"/>
                <w:szCs w:val="16"/>
                <w:lang w:val="en-US"/>
              </w:rPr>
            </w:pPr>
            <w:r w:rsidRPr="0028547C">
              <w:rPr>
                <w:rFonts w:eastAsia="Times New Roman" w:cs="Times New Roman"/>
                <w:sz w:val="16"/>
                <w:szCs w:val="16"/>
                <w:lang w:val="en-US"/>
              </w:rPr>
              <w:t>Edible swamp ferns (e.g. kelakai), rattan, nypa palm (</w:t>
            </w:r>
            <w:r w:rsidRPr="0028547C">
              <w:rPr>
                <w:rFonts w:eastAsia="Times New Roman" w:cs="Times New Roman"/>
                <w:i/>
                <w:sz w:val="16"/>
                <w:szCs w:val="16"/>
                <w:lang w:val="en-US"/>
              </w:rPr>
              <w:t>Nypa fruticans</w:t>
            </w:r>
            <w:r w:rsidRPr="0028547C">
              <w:rPr>
                <w:rFonts w:eastAsia="Times New Roman" w:cs="Times New Roman"/>
                <w:sz w:val="16"/>
                <w:szCs w:val="16"/>
                <w:lang w:val="en-US"/>
              </w:rPr>
              <w:t>), illipe nut/tengkawang, etc.</w:t>
            </w:r>
          </w:p>
        </w:tc>
        <w:tc>
          <w:tcPr>
            <w:tcW w:w="1559" w:type="dxa"/>
          </w:tcPr>
          <w:p w:rsidR="00DA2992" w:rsidRPr="0028547C" w:rsidRDefault="00DA2992" w:rsidP="00697B24">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Pr="0028547C">
              <w:rPr>
                <w:rFonts w:eastAsia="Times New Roman" w:cs="Times New Roman"/>
                <w:sz w:val="16"/>
                <w:szCs w:val="16"/>
                <w:lang w:val="en-US"/>
              </w:rPr>
              <w:t xml:space="preserve">Ken Fern 2018; </w:t>
            </w:r>
            <w:r w:rsidR="0009003E">
              <w:rPr>
                <w:rFonts w:eastAsia="Times New Roman" w:cs="Times New Roman"/>
                <w:sz w:val="16"/>
                <w:szCs w:val="16"/>
                <w:lang w:val="en-US"/>
              </w:rPr>
              <w:t xml:space="preserve">Hamidah 2018; </w:t>
            </w:r>
            <w:r w:rsidRPr="0028547C">
              <w:rPr>
                <w:rFonts w:eastAsia="Times New Roman" w:cs="Times New Roman"/>
                <w:sz w:val="16"/>
                <w:szCs w:val="16"/>
                <w:lang w:val="en-US"/>
              </w:rPr>
              <w:t xml:space="preserve">Giesen </w:t>
            </w:r>
            <w:r w:rsidR="001B78DD">
              <w:rPr>
                <w:rFonts w:eastAsia="Times New Roman" w:cs="Times New Roman"/>
                <w:sz w:val="16"/>
                <w:szCs w:val="16"/>
                <w:lang w:val="en-US"/>
              </w:rPr>
              <w:t>and</w:t>
            </w:r>
            <w:r w:rsidRPr="0028547C">
              <w:rPr>
                <w:rFonts w:eastAsia="Times New Roman" w:cs="Times New Roman"/>
                <w:sz w:val="16"/>
                <w:szCs w:val="16"/>
                <w:lang w:val="en-US"/>
              </w:rPr>
              <w:t xml:space="preserve"> Nirmala 2018;</w:t>
            </w:r>
            <w:r w:rsidR="0086578D">
              <w:rPr>
                <w:rFonts w:eastAsia="Times New Roman" w:cs="Times New Roman"/>
                <w:sz w:val="16"/>
                <w:szCs w:val="16"/>
                <w:lang w:val="en-US"/>
              </w:rPr>
              <w:t xml:space="preserve"> </w:t>
            </w:r>
            <w:r w:rsidR="0086578D" w:rsidRPr="0028547C">
              <w:rPr>
                <w:rFonts w:eastAsia="Times New Roman" w:cs="Times New Roman"/>
                <w:sz w:val="16"/>
                <w:szCs w:val="16"/>
              </w:rPr>
              <w:t xml:space="preserve">Tata </w:t>
            </w:r>
            <w:r w:rsidR="0086578D">
              <w:rPr>
                <w:rFonts w:eastAsia="Times New Roman" w:cs="Times New Roman"/>
                <w:sz w:val="16"/>
                <w:szCs w:val="16"/>
              </w:rPr>
              <w:t>and</w:t>
            </w:r>
            <w:r w:rsidR="0086578D" w:rsidRPr="0028547C">
              <w:rPr>
                <w:rFonts w:eastAsia="Times New Roman" w:cs="Times New Roman"/>
                <w:sz w:val="16"/>
                <w:szCs w:val="16"/>
              </w:rPr>
              <w:t xml:space="preserve"> Susmianto 2016</w:t>
            </w:r>
            <w:r w:rsidR="0086578D">
              <w:rPr>
                <w:rFonts w:eastAsia="Times New Roman" w:cs="Times New Roman"/>
                <w:sz w:val="16"/>
                <w:szCs w:val="16"/>
              </w:rPr>
              <w:t>;</w:t>
            </w:r>
            <w:r w:rsidRPr="0028547C">
              <w:rPr>
                <w:rFonts w:eastAsia="Times New Roman" w:cs="Times New Roman"/>
                <w:sz w:val="16"/>
                <w:szCs w:val="16"/>
                <w:lang w:val="en-US"/>
              </w:rPr>
              <w:t xml:space="preserve"> </w:t>
            </w:r>
            <w:r w:rsidRPr="0028547C">
              <w:rPr>
                <w:rFonts w:eastAsia="Times New Roman" w:cs="Times New Roman"/>
                <w:sz w:val="16"/>
                <w:szCs w:val="16"/>
              </w:rPr>
              <w:t>Noor et al 201</w:t>
            </w:r>
            <w:r w:rsidR="009C69D1">
              <w:rPr>
                <w:rFonts w:eastAsia="Times New Roman" w:cs="Times New Roman"/>
                <w:sz w:val="16"/>
                <w:szCs w:val="16"/>
              </w:rPr>
              <w:t>5</w:t>
            </w:r>
            <w:r w:rsidRPr="0028547C">
              <w:rPr>
                <w:rFonts w:eastAsia="Times New Roman" w:cs="Times New Roman"/>
                <w:sz w:val="16"/>
                <w:szCs w:val="16"/>
              </w:rPr>
              <w:t xml:space="preserve">; </w:t>
            </w:r>
            <w:r w:rsidR="00697B24">
              <w:rPr>
                <w:rFonts w:eastAsia="Times New Roman" w:cs="Times New Roman"/>
                <w:sz w:val="16"/>
                <w:szCs w:val="16"/>
              </w:rPr>
              <w:t>TECA (2015</w:t>
            </w:r>
            <w:r w:rsidR="0086578D">
              <w:rPr>
                <w:rFonts w:eastAsia="Times New Roman" w:cs="Times New Roman"/>
                <w:sz w:val="16"/>
                <w:szCs w:val="16"/>
              </w:rPr>
              <w:t>a</w:t>
            </w:r>
            <w:r w:rsidR="00697B24">
              <w:rPr>
                <w:rFonts w:eastAsia="Times New Roman" w:cs="Times New Roman"/>
                <w:sz w:val="16"/>
                <w:szCs w:val="16"/>
              </w:rPr>
              <w:t xml:space="preserve">); </w:t>
            </w:r>
            <w:r w:rsidR="009C371D" w:rsidRPr="0028547C">
              <w:rPr>
                <w:rFonts w:eastAsia="Times New Roman" w:cs="Times New Roman"/>
                <w:sz w:val="16"/>
                <w:szCs w:val="16"/>
                <w:lang w:val="en-US"/>
              </w:rPr>
              <w:t>Biancalani and</w:t>
            </w:r>
            <w:r w:rsidRPr="0028547C">
              <w:rPr>
                <w:rFonts w:eastAsia="Times New Roman" w:cs="Times New Roman"/>
                <w:sz w:val="16"/>
                <w:szCs w:val="16"/>
                <w:lang w:val="en-US"/>
              </w:rPr>
              <w:t xml:space="preserve"> Avagyan 2014</w:t>
            </w:r>
            <w:r w:rsidR="002A1D43">
              <w:rPr>
                <w:rFonts w:eastAsia="Times New Roman" w:cs="Times New Roman"/>
                <w:sz w:val="16"/>
                <w:szCs w:val="16"/>
                <w:lang w:val="en-US"/>
              </w:rPr>
              <w:t xml:space="preserve">; </w:t>
            </w:r>
            <w:r w:rsidR="002A1D43" w:rsidRPr="0028547C">
              <w:rPr>
                <w:rFonts w:eastAsia="Times New Roman" w:cs="Times New Roman"/>
                <w:sz w:val="16"/>
                <w:szCs w:val="16"/>
                <w:lang w:val="en-US"/>
              </w:rPr>
              <w:t>Chotimah 2002</w:t>
            </w:r>
            <w:r w:rsidRPr="0028547C">
              <w:rPr>
                <w:rFonts w:eastAsia="Times New Roman" w:cs="Times New Roman"/>
                <w:sz w:val="16"/>
                <w:szCs w:val="16"/>
                <w:lang w:val="en-US"/>
              </w:rPr>
              <w:t>.</w:t>
            </w:r>
          </w:p>
        </w:tc>
      </w:tr>
      <w:tr w:rsidR="00DA2992" w:rsidRPr="00256DF7" w:rsidTr="001B78DD">
        <w:trPr>
          <w:gridAfter w:val="1"/>
          <w:wAfter w:w="277" w:type="dxa"/>
          <w:trHeight w:val="483"/>
        </w:trPr>
        <w:tc>
          <w:tcPr>
            <w:tcW w:w="884" w:type="dxa"/>
          </w:tcPr>
          <w:p w:rsidR="00DA2992" w:rsidRPr="0028547C" w:rsidRDefault="00DA2992" w:rsidP="00DA2992">
            <w:pPr>
              <w:spacing w:line="240" w:lineRule="auto"/>
              <w:ind w:right="-107"/>
              <w:contextualSpacing/>
              <w:jc w:val="left"/>
              <w:rPr>
                <w:rFonts w:eastAsia="Times New Roman" w:cs="Times New Roman"/>
                <w:color w:val="000000"/>
                <w:sz w:val="16"/>
                <w:szCs w:val="16"/>
              </w:rPr>
            </w:pPr>
            <w:r w:rsidRPr="0028547C">
              <w:rPr>
                <w:rFonts w:eastAsia="Times New Roman" w:cs="Times New Roman"/>
                <w:color w:val="000000"/>
                <w:sz w:val="16"/>
                <w:szCs w:val="16"/>
              </w:rPr>
              <w:t>Spices; Edible nut</w:t>
            </w:r>
          </w:p>
          <w:p w:rsidR="00DA2992" w:rsidRPr="0028547C" w:rsidRDefault="00DA2992" w:rsidP="00DA2992">
            <w:pPr>
              <w:spacing w:line="240" w:lineRule="auto"/>
              <w:ind w:right="-107"/>
              <w:contextualSpacing/>
              <w:jc w:val="left"/>
              <w:rPr>
                <w:rFonts w:eastAsia="Times New Roman" w:cs="Times New Roman"/>
                <w:color w:val="000000"/>
                <w:sz w:val="16"/>
                <w:szCs w:val="16"/>
              </w:rPr>
            </w:pPr>
            <w:r w:rsidRPr="0028547C">
              <w:rPr>
                <w:rFonts w:eastAsia="Times New Roman" w:cs="Times New Roman"/>
                <w:color w:val="000000"/>
                <w:sz w:val="16"/>
                <w:szCs w:val="16"/>
              </w:rPr>
              <w:t xml:space="preserve"> </w:t>
            </w:r>
          </w:p>
        </w:tc>
        <w:tc>
          <w:tcPr>
            <w:tcW w:w="1668" w:type="dxa"/>
            <w:shd w:val="clear" w:color="auto" w:fill="auto"/>
            <w:noWrap/>
          </w:tcPr>
          <w:p w:rsidR="00DA2992" w:rsidRPr="0028547C" w:rsidRDefault="00DA2992" w:rsidP="00DA2992">
            <w:pPr>
              <w:spacing w:line="240" w:lineRule="auto"/>
              <w:ind w:right="-105"/>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Candlenut/kemiri</w:t>
            </w:r>
          </w:p>
          <w:p w:rsidR="00DA2992" w:rsidRPr="0028547C" w:rsidRDefault="00DA2992" w:rsidP="00DA2992">
            <w:pPr>
              <w:spacing w:line="240" w:lineRule="auto"/>
              <w:ind w:right="-105"/>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Aleurites moluccana</w:t>
            </w:r>
            <w:r w:rsidRPr="0028547C">
              <w:rPr>
                <w:rFonts w:eastAsia="Times New Roman" w:cs="Times New Roman"/>
                <w:color w:val="000000"/>
                <w:sz w:val="16"/>
                <w:szCs w:val="16"/>
                <w:lang w:val="en-US"/>
              </w:rPr>
              <w:t>)</w:t>
            </w:r>
          </w:p>
        </w:tc>
        <w:tc>
          <w:tcPr>
            <w:tcW w:w="996"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rPr>
              <w:t>Tree; perennial</w:t>
            </w:r>
          </w:p>
        </w:tc>
        <w:tc>
          <w:tcPr>
            <w:tcW w:w="1288" w:type="dxa"/>
          </w:tcPr>
          <w:p w:rsidR="00DA2992" w:rsidRPr="0028547C" w:rsidRDefault="00DA2992" w:rsidP="00DA2992">
            <w:pPr>
              <w:spacing w:line="240" w:lineRule="auto"/>
              <w:ind w:right="33"/>
              <w:contextualSpacing/>
              <w:jc w:val="left"/>
              <w:rPr>
                <w:rFonts w:eastAsia="Times New Roman" w:cs="Times New Roman"/>
                <w:sz w:val="16"/>
                <w:szCs w:val="16"/>
                <w:lang w:val="en-US"/>
              </w:rPr>
            </w:pPr>
            <w:r w:rsidRPr="0028547C">
              <w:rPr>
                <w:rFonts w:eastAsia="Times New Roman" w:cs="Times New Roman"/>
                <w:sz w:val="16"/>
                <w:szCs w:val="16"/>
                <w:lang w:val="en-US"/>
              </w:rPr>
              <w:t xml:space="preserve">0.5 – 0.7 </w:t>
            </w:r>
          </w:p>
          <w:p w:rsidR="00DA2992" w:rsidRPr="0028547C" w:rsidRDefault="00DA2992" w:rsidP="00DA2992">
            <w:pPr>
              <w:spacing w:line="240" w:lineRule="auto"/>
              <w:ind w:right="33"/>
              <w:contextualSpacing/>
              <w:jc w:val="left"/>
              <w:rPr>
                <w:rFonts w:eastAsia="Times New Roman" w:cs="Times New Roman"/>
                <w:sz w:val="16"/>
                <w:szCs w:val="16"/>
                <w:lang w:val="en-US"/>
              </w:rPr>
            </w:pPr>
          </w:p>
        </w:tc>
        <w:tc>
          <w:tcPr>
            <w:tcW w:w="1723" w:type="dxa"/>
          </w:tcPr>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 xml:space="preserve">100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150</w:t>
            </w:r>
          </w:p>
        </w:tc>
        <w:tc>
          <w:tcPr>
            <w:tcW w:w="906" w:type="dxa"/>
          </w:tcPr>
          <w:p w:rsidR="00DA2992" w:rsidRPr="0028547C" w:rsidRDefault="00DA2992" w:rsidP="00DA2992">
            <w:pPr>
              <w:spacing w:line="240" w:lineRule="auto"/>
              <w:ind w:right="12"/>
              <w:contextualSpacing/>
              <w:jc w:val="left"/>
              <w:rPr>
                <w:rFonts w:eastAsia="Times New Roman" w:cs="Times New Roman"/>
                <w:bCs/>
                <w:sz w:val="16"/>
                <w:szCs w:val="16"/>
                <w:lang w:val="en-US"/>
              </w:rPr>
            </w:pPr>
            <w:r w:rsidRPr="0028547C">
              <w:rPr>
                <w:rFonts w:eastAsia="Times New Roman" w:cs="Times New Roman"/>
                <w:bCs/>
                <w:sz w:val="16"/>
                <w:szCs w:val="16"/>
                <w:lang w:val="en-US"/>
              </w:rPr>
              <w:t>5 – 8</w:t>
            </w:r>
          </w:p>
        </w:tc>
        <w:tc>
          <w:tcPr>
            <w:tcW w:w="928" w:type="dxa"/>
          </w:tcPr>
          <w:p w:rsidR="00DA2992" w:rsidRPr="0028547C" w:rsidRDefault="00DA2992" w:rsidP="00DA2992">
            <w:pPr>
              <w:spacing w:line="240" w:lineRule="auto"/>
              <w:contextualSpacing/>
              <w:jc w:val="left"/>
              <w:rPr>
                <w:rFonts w:eastAsia="Times New Roman" w:cs="Times New Roman"/>
                <w:sz w:val="16"/>
                <w:szCs w:val="16"/>
                <w:lang w:val="en-US"/>
              </w:rPr>
            </w:pPr>
            <w:r w:rsidRPr="0028547C">
              <w:rPr>
                <w:rFonts w:eastAsia="Times New Roman" w:cs="Times New Roman"/>
                <w:sz w:val="16"/>
                <w:szCs w:val="16"/>
                <w:lang w:val="en-US"/>
              </w:rPr>
              <w:t>Shallow - medium- deep (50-200cm)</w:t>
            </w:r>
          </w:p>
        </w:tc>
        <w:tc>
          <w:tcPr>
            <w:tcW w:w="1285" w:type="dxa"/>
          </w:tcPr>
          <w:p w:rsidR="00DA2992" w:rsidRPr="0028547C" w:rsidRDefault="00DA2992" w:rsidP="00DA2992">
            <w:pPr>
              <w:spacing w:line="240" w:lineRule="auto"/>
              <w:ind w:right="-114"/>
              <w:contextualSpacing/>
              <w:jc w:val="left"/>
              <w:rPr>
                <w:rFonts w:eastAsia="Times New Roman" w:cs="Times New Roman"/>
                <w:sz w:val="16"/>
                <w:szCs w:val="16"/>
                <w:lang w:val="en-US"/>
              </w:rPr>
            </w:pPr>
            <w:r w:rsidRPr="0028547C">
              <w:rPr>
                <w:rFonts w:eastAsia="Times New Roman" w:cs="Times New Roman"/>
                <w:sz w:val="16"/>
                <w:szCs w:val="16"/>
                <w:lang w:val="en-US"/>
              </w:rPr>
              <w:t>No tolerant to a long time period of inundation.</w:t>
            </w:r>
          </w:p>
        </w:tc>
        <w:tc>
          <w:tcPr>
            <w:tcW w:w="1127" w:type="dxa"/>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 cuttings, grafted tree.</w:t>
            </w:r>
          </w:p>
        </w:tc>
        <w:tc>
          <w:tcPr>
            <w:tcW w:w="1566" w:type="dxa"/>
            <w:gridSpan w:val="2"/>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Ananas, lemongrass,</w:t>
            </w:r>
          </w:p>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Malay apple/</w:t>
            </w:r>
          </w:p>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jambu bol (</w:t>
            </w:r>
            <w:r w:rsidRPr="0028547C">
              <w:rPr>
                <w:rFonts w:eastAsia="Times New Roman" w:cs="Times New Roman"/>
                <w:i/>
                <w:sz w:val="16"/>
                <w:szCs w:val="16"/>
              </w:rPr>
              <w:t>Syzygium malaccense</w:t>
            </w:r>
            <w:r w:rsidRPr="0028547C">
              <w:rPr>
                <w:rFonts w:eastAsia="Times New Roman" w:cs="Times New Roman"/>
                <w:sz w:val="16"/>
                <w:szCs w:val="16"/>
              </w:rPr>
              <w:t>)</w:t>
            </w:r>
          </w:p>
        </w:tc>
        <w:tc>
          <w:tcPr>
            <w:tcW w:w="1559" w:type="dxa"/>
          </w:tcPr>
          <w:p w:rsidR="00DA2992" w:rsidRPr="0028547C" w:rsidRDefault="00DA2992" w:rsidP="00DA2992">
            <w:pPr>
              <w:spacing w:line="240" w:lineRule="auto"/>
              <w:ind w:right="-209"/>
              <w:contextualSpacing/>
              <w:jc w:val="left"/>
              <w:rPr>
                <w:rFonts w:eastAsia="Times New Roman" w:cs="Times New Roman"/>
                <w:sz w:val="16"/>
                <w:szCs w:val="16"/>
                <w:lang w:val="en-US"/>
              </w:rPr>
            </w:pPr>
            <w:r w:rsidRPr="0028547C">
              <w:rPr>
                <w:rFonts w:eastAsia="Times New Roman" w:cs="Times New Roman"/>
                <w:sz w:val="16"/>
                <w:szCs w:val="16"/>
              </w:rPr>
              <w:t>PROSEA 2018; Ecocrop FAO 2018;</w:t>
            </w:r>
            <w:r w:rsidRPr="0028547C">
              <w:rPr>
                <w:rFonts w:eastAsia="Times New Roman" w:cs="Times New Roman"/>
                <w:sz w:val="16"/>
                <w:szCs w:val="16"/>
                <w:lang w:val="en-US"/>
              </w:rPr>
              <w:t xml:space="preserve"> World Agroforestry </w:t>
            </w:r>
          </w:p>
          <w:p w:rsidR="00DA2992" w:rsidRPr="00A610A6" w:rsidRDefault="00D64232" w:rsidP="00DA2992">
            <w:pPr>
              <w:spacing w:line="240" w:lineRule="auto"/>
              <w:contextualSpacing/>
              <w:jc w:val="left"/>
              <w:rPr>
                <w:rFonts w:eastAsia="Times New Roman" w:cs="Times New Roman"/>
                <w:sz w:val="16"/>
                <w:szCs w:val="16"/>
              </w:rPr>
            </w:pPr>
            <w:r w:rsidRPr="00A610A6">
              <w:rPr>
                <w:rFonts w:eastAsia="Times New Roman" w:cs="Times New Roman"/>
                <w:sz w:val="16"/>
                <w:szCs w:val="16"/>
              </w:rPr>
              <w:t>ICRAF</w:t>
            </w:r>
            <w:r w:rsidR="00DA2992" w:rsidRPr="00A610A6">
              <w:rPr>
                <w:rFonts w:eastAsia="Times New Roman" w:cs="Times New Roman"/>
                <w:sz w:val="16"/>
                <w:szCs w:val="16"/>
              </w:rPr>
              <w:t xml:space="preserve"> 2018;</w:t>
            </w:r>
            <w:r w:rsidR="00306A00" w:rsidRPr="00A610A6">
              <w:rPr>
                <w:rFonts w:eastAsia="Times New Roman" w:cs="Times New Roman"/>
                <w:sz w:val="16"/>
                <w:szCs w:val="16"/>
              </w:rPr>
              <w:t xml:space="preserve"> Giesen and</w:t>
            </w:r>
            <w:r w:rsidR="00DA2992" w:rsidRPr="00A610A6">
              <w:rPr>
                <w:rFonts w:eastAsia="Times New Roman" w:cs="Times New Roman"/>
                <w:sz w:val="16"/>
                <w:szCs w:val="16"/>
              </w:rPr>
              <w:t xml:space="preserve"> Nirmala 2018; Krisnawati et al</w:t>
            </w:r>
            <w:r w:rsidR="00256DF7" w:rsidRPr="00A610A6">
              <w:rPr>
                <w:rFonts w:eastAsia="Times New Roman" w:cs="Times New Roman"/>
                <w:sz w:val="16"/>
                <w:szCs w:val="16"/>
              </w:rPr>
              <w:t>.</w:t>
            </w:r>
            <w:r w:rsidR="00DA2992" w:rsidRPr="00A610A6">
              <w:rPr>
                <w:rFonts w:eastAsia="Times New Roman" w:cs="Times New Roman"/>
                <w:sz w:val="16"/>
                <w:szCs w:val="16"/>
              </w:rPr>
              <w:t xml:space="preserve"> 2011</w:t>
            </w:r>
            <w:r w:rsidR="00256DF7" w:rsidRPr="00A610A6">
              <w:rPr>
                <w:rFonts w:eastAsia="Times New Roman" w:cs="Times New Roman"/>
                <w:sz w:val="16"/>
                <w:szCs w:val="16"/>
              </w:rPr>
              <w:t>.</w:t>
            </w:r>
          </w:p>
          <w:p w:rsidR="00DA2992" w:rsidRPr="00A610A6" w:rsidRDefault="00DA2992" w:rsidP="00DA2992">
            <w:pPr>
              <w:spacing w:line="240" w:lineRule="auto"/>
              <w:contextualSpacing/>
              <w:jc w:val="left"/>
              <w:rPr>
                <w:rFonts w:eastAsia="Times New Roman" w:cs="Times New Roman"/>
                <w:sz w:val="16"/>
                <w:szCs w:val="16"/>
              </w:rPr>
            </w:pPr>
          </w:p>
        </w:tc>
      </w:tr>
      <w:tr w:rsidR="00DA2992" w:rsidRPr="004A6E1B" w:rsidTr="001B78DD">
        <w:trPr>
          <w:trHeight w:val="1105"/>
        </w:trPr>
        <w:tc>
          <w:tcPr>
            <w:tcW w:w="884" w:type="dxa"/>
            <w:tcBorders>
              <w:bottom w:val="single" w:sz="4" w:space="0" w:color="auto"/>
            </w:tcBorders>
          </w:tcPr>
          <w:p w:rsidR="00DA2992" w:rsidRPr="0028547C" w:rsidRDefault="00DA2992" w:rsidP="00DA2992">
            <w:pPr>
              <w:spacing w:line="240" w:lineRule="auto"/>
              <w:ind w:right="33"/>
              <w:contextualSpacing/>
              <w:jc w:val="left"/>
              <w:rPr>
                <w:rFonts w:eastAsia="Times New Roman" w:cs="Times New Roman"/>
                <w:color w:val="000000"/>
                <w:sz w:val="16"/>
                <w:szCs w:val="16"/>
              </w:rPr>
            </w:pPr>
            <w:r w:rsidRPr="0028547C">
              <w:rPr>
                <w:rFonts w:eastAsia="Times New Roman" w:cs="Times New Roman"/>
                <w:color w:val="000000"/>
                <w:sz w:val="16"/>
                <w:szCs w:val="16"/>
              </w:rPr>
              <w:t>Edible oil &amp; fats</w:t>
            </w:r>
          </w:p>
        </w:tc>
        <w:tc>
          <w:tcPr>
            <w:tcW w:w="1668" w:type="dxa"/>
            <w:tcBorders>
              <w:bottom w:val="single" w:sz="4" w:space="0" w:color="auto"/>
            </w:tcBorders>
            <w:shd w:val="clear" w:color="auto" w:fill="auto"/>
            <w:noWrap/>
          </w:tcPr>
          <w:p w:rsidR="00DA2992" w:rsidRPr="0028547C" w:rsidRDefault="00DA2992" w:rsidP="006C0C78">
            <w:pPr>
              <w:spacing w:line="240" w:lineRule="auto"/>
              <w:ind w:right="33"/>
              <w:contextualSpacing/>
              <w:jc w:val="left"/>
              <w:rPr>
                <w:rFonts w:eastAsia="Times New Roman" w:cs="Times New Roman"/>
                <w:i/>
                <w:color w:val="000000"/>
                <w:sz w:val="16"/>
                <w:szCs w:val="16"/>
                <w:lang w:val="en-US"/>
              </w:rPr>
            </w:pPr>
            <w:r w:rsidRPr="0028547C" w:rsidDel="006710C0">
              <w:rPr>
                <w:rFonts w:eastAsia="Times New Roman" w:cs="Times New Roman"/>
                <w:i/>
                <w:color w:val="000000"/>
                <w:sz w:val="16"/>
                <w:szCs w:val="16"/>
                <w:lang w:val="en-US"/>
              </w:rPr>
              <w:t xml:space="preserve"> </w:t>
            </w:r>
            <w:r w:rsidR="00306A00">
              <w:rPr>
                <w:rFonts w:eastAsia="Times New Roman" w:cs="Times New Roman"/>
                <w:color w:val="000000"/>
                <w:sz w:val="16"/>
                <w:szCs w:val="16"/>
                <w:lang w:val="en-US"/>
              </w:rPr>
              <w:t>Illipen</w:t>
            </w:r>
            <w:r w:rsidRPr="0028547C">
              <w:rPr>
                <w:rFonts w:eastAsia="Times New Roman" w:cs="Times New Roman"/>
                <w:color w:val="000000"/>
                <w:sz w:val="16"/>
                <w:szCs w:val="16"/>
                <w:lang w:val="en-US"/>
              </w:rPr>
              <w:t>ut/tengkawang</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 xml:space="preserve">Shorea </w:t>
            </w:r>
            <w:r w:rsidR="006C0C78" w:rsidRPr="006C0C78">
              <w:rPr>
                <w:rFonts w:eastAsia="Times New Roman" w:cs="Times New Roman"/>
                <w:color w:val="000000"/>
                <w:sz w:val="16"/>
                <w:szCs w:val="16"/>
                <w:lang w:val="en-US"/>
              </w:rPr>
              <w:t>spp.</w:t>
            </w:r>
            <w:r w:rsidRPr="0028547C">
              <w:rPr>
                <w:rFonts w:eastAsia="Times New Roman" w:cs="Times New Roman"/>
                <w:color w:val="000000"/>
                <w:sz w:val="16"/>
                <w:szCs w:val="16"/>
                <w:lang w:val="en-US"/>
              </w:rPr>
              <w:t>)</w:t>
            </w:r>
          </w:p>
        </w:tc>
        <w:tc>
          <w:tcPr>
            <w:tcW w:w="996" w:type="dxa"/>
            <w:tcBorders>
              <w:bottom w:val="single" w:sz="4" w:space="0" w:color="auto"/>
            </w:tcBorders>
          </w:tcPr>
          <w:p w:rsidR="00DA2992" w:rsidRPr="0028547C" w:rsidRDefault="00DA2992" w:rsidP="00DA2992">
            <w:pPr>
              <w:spacing w:line="240" w:lineRule="auto"/>
              <w:ind w:right="33"/>
              <w:contextualSpacing/>
              <w:jc w:val="left"/>
              <w:rPr>
                <w:rFonts w:cs="Times New Roman"/>
                <w:sz w:val="16"/>
                <w:szCs w:val="16"/>
                <w:lang w:eastAsia="en-GB"/>
              </w:rPr>
            </w:pPr>
            <w:r w:rsidRPr="0028547C">
              <w:rPr>
                <w:rFonts w:eastAsia="Times New Roman" w:cs="Times New Roman"/>
                <w:sz w:val="16"/>
                <w:szCs w:val="16"/>
              </w:rPr>
              <w:t>Tree; perennial</w:t>
            </w:r>
          </w:p>
        </w:tc>
        <w:tc>
          <w:tcPr>
            <w:tcW w:w="1288" w:type="dxa"/>
            <w:tcBorders>
              <w:bottom w:val="single" w:sz="4" w:space="0" w:color="auto"/>
            </w:tcBorders>
          </w:tcPr>
          <w:p w:rsidR="00DA2992" w:rsidRPr="0028547C" w:rsidRDefault="00DA2992" w:rsidP="00DA2992">
            <w:pPr>
              <w:spacing w:line="240" w:lineRule="auto"/>
              <w:ind w:right="33"/>
              <w:contextualSpacing/>
              <w:jc w:val="left"/>
              <w:rPr>
                <w:rFonts w:cs="Times New Roman"/>
                <w:sz w:val="16"/>
                <w:szCs w:val="16"/>
              </w:rPr>
            </w:pPr>
            <w:r w:rsidRPr="0028547C">
              <w:rPr>
                <w:rFonts w:cs="Times New Roman"/>
                <w:sz w:val="16"/>
                <w:szCs w:val="16"/>
                <w:lang w:eastAsia="en-GB"/>
              </w:rPr>
              <w:t xml:space="preserve">0 </w:t>
            </w:r>
            <w:r w:rsidRPr="0028547C">
              <w:rPr>
                <w:rFonts w:eastAsia="Times New Roman" w:cs="Times New Roman"/>
                <w:color w:val="000000"/>
                <w:sz w:val="16"/>
                <w:szCs w:val="16"/>
                <w:lang w:val="en-US"/>
              </w:rPr>
              <w:t>–</w:t>
            </w:r>
            <w:r w:rsidRPr="0028547C">
              <w:rPr>
                <w:rFonts w:cs="Times New Roman"/>
                <w:sz w:val="16"/>
                <w:szCs w:val="16"/>
                <w:lang w:eastAsia="en-GB"/>
              </w:rPr>
              <w:t xml:space="preserve"> 0.5</w:t>
            </w:r>
          </w:p>
        </w:tc>
        <w:tc>
          <w:tcPr>
            <w:tcW w:w="1723" w:type="dxa"/>
            <w:tcBorders>
              <w:bottom w:val="single" w:sz="4" w:space="0" w:color="auto"/>
            </w:tcBorders>
          </w:tcPr>
          <w:p w:rsidR="00DA2992" w:rsidRPr="0028547C" w:rsidRDefault="00DA2992" w:rsidP="00DA2992">
            <w:pPr>
              <w:spacing w:line="240" w:lineRule="auto"/>
              <w:jc w:val="left"/>
              <w:rPr>
                <w:rFonts w:cs="Times New Roman"/>
                <w:sz w:val="16"/>
                <w:szCs w:val="16"/>
              </w:rPr>
            </w:pPr>
            <w:r w:rsidRPr="0028547C">
              <w:rPr>
                <w:rFonts w:eastAsia="Times New Roman" w:cs="Times New Roman"/>
                <w:sz w:val="16"/>
                <w:szCs w:val="16"/>
                <w:lang w:val="en-US"/>
              </w:rPr>
              <w:t xml:space="preserve">100 </w:t>
            </w:r>
            <w:r w:rsidRPr="0028547C">
              <w:rPr>
                <w:rFonts w:eastAsia="Times New Roman" w:cs="Times New Roman"/>
                <w:bCs/>
                <w:sz w:val="16"/>
                <w:szCs w:val="16"/>
                <w:lang w:val="en-US"/>
              </w:rPr>
              <w:t>–</w:t>
            </w:r>
            <w:r w:rsidRPr="0028547C">
              <w:rPr>
                <w:rFonts w:eastAsia="Times New Roman" w:cs="Times New Roman"/>
                <w:sz w:val="16"/>
                <w:szCs w:val="16"/>
                <w:lang w:val="en-US"/>
              </w:rPr>
              <w:t xml:space="preserve"> 400</w:t>
            </w:r>
          </w:p>
        </w:tc>
        <w:tc>
          <w:tcPr>
            <w:tcW w:w="906" w:type="dxa"/>
            <w:tcBorders>
              <w:bottom w:val="single" w:sz="4" w:space="0" w:color="auto"/>
            </w:tcBorders>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3.4 – 4</w:t>
            </w:r>
          </w:p>
        </w:tc>
        <w:tc>
          <w:tcPr>
            <w:tcW w:w="928" w:type="dxa"/>
            <w:tcBorders>
              <w:bottom w:val="single" w:sz="4" w:space="0" w:color="auto"/>
            </w:tcBorders>
          </w:tcPr>
          <w:p w:rsidR="00DA2992" w:rsidRPr="0028547C" w:rsidRDefault="00DA2992" w:rsidP="00DA2992">
            <w:pPr>
              <w:spacing w:line="240" w:lineRule="auto"/>
              <w:ind w:right="-113"/>
              <w:contextualSpacing/>
              <w:jc w:val="left"/>
              <w:rPr>
                <w:rFonts w:eastAsia="Times New Roman" w:cs="Times New Roman"/>
                <w:sz w:val="16"/>
                <w:szCs w:val="16"/>
              </w:rPr>
            </w:pPr>
            <w:r w:rsidRPr="0028547C">
              <w:rPr>
                <w:rFonts w:eastAsia="Times New Roman" w:cs="Times New Roman"/>
                <w:sz w:val="16"/>
                <w:szCs w:val="16"/>
                <w:lang w:val="en-US"/>
              </w:rPr>
              <w:t>Shallow - medium- deep</w:t>
            </w:r>
          </w:p>
        </w:tc>
        <w:tc>
          <w:tcPr>
            <w:tcW w:w="1285" w:type="dxa"/>
            <w:tcBorders>
              <w:bottom w:val="single" w:sz="4" w:space="0" w:color="auto"/>
            </w:tcBorders>
          </w:tcPr>
          <w:p w:rsidR="00DA2992" w:rsidRPr="0028547C" w:rsidRDefault="00DA2992" w:rsidP="00DA2992">
            <w:pPr>
              <w:spacing w:line="240" w:lineRule="auto"/>
              <w:ind w:right="-114"/>
              <w:contextualSpacing/>
              <w:jc w:val="left"/>
              <w:rPr>
                <w:rFonts w:eastAsia="Times New Roman" w:cs="Times New Roman"/>
                <w:sz w:val="16"/>
                <w:szCs w:val="16"/>
              </w:rPr>
            </w:pPr>
            <w:r w:rsidRPr="0028547C">
              <w:rPr>
                <w:rFonts w:eastAsia="Times New Roman" w:cs="Times New Roman"/>
                <w:sz w:val="16"/>
                <w:szCs w:val="16"/>
                <w:lang w:val="en-US"/>
              </w:rPr>
              <w:t>Yes</w:t>
            </w:r>
          </w:p>
        </w:tc>
        <w:tc>
          <w:tcPr>
            <w:tcW w:w="1134" w:type="dxa"/>
            <w:gridSpan w:val="2"/>
            <w:tcBorders>
              <w:bottom w:val="single" w:sz="4" w:space="0" w:color="auto"/>
            </w:tcBorders>
          </w:tcPr>
          <w:p w:rsidR="00DA2992" w:rsidRPr="0028547C" w:rsidRDefault="00DA2992" w:rsidP="00DA2992">
            <w:pPr>
              <w:spacing w:line="240" w:lineRule="auto"/>
              <w:ind w:right="33"/>
              <w:contextualSpacing/>
              <w:jc w:val="left"/>
              <w:rPr>
                <w:rFonts w:eastAsia="Times New Roman" w:cs="Times New Roman"/>
                <w:bCs/>
                <w:sz w:val="16"/>
                <w:szCs w:val="16"/>
                <w:lang w:val="en-US"/>
              </w:rPr>
            </w:pPr>
            <w:r w:rsidRPr="0028547C">
              <w:rPr>
                <w:rFonts w:eastAsia="Times New Roman" w:cs="Times New Roman"/>
                <w:bCs/>
                <w:sz w:val="16"/>
                <w:szCs w:val="16"/>
                <w:lang w:val="en-US"/>
              </w:rPr>
              <w:t>Seed, wilding, stem/shoot cuttings.</w:t>
            </w:r>
          </w:p>
        </w:tc>
        <w:tc>
          <w:tcPr>
            <w:tcW w:w="1559" w:type="dxa"/>
            <w:tcBorders>
              <w:bottom w:val="single" w:sz="4" w:space="0" w:color="auto"/>
            </w:tcBorders>
          </w:tcPr>
          <w:p w:rsidR="00DA2992" w:rsidRPr="0028547C" w:rsidRDefault="00DA2992" w:rsidP="00DA2992">
            <w:pPr>
              <w:spacing w:line="240" w:lineRule="auto"/>
              <w:ind w:right="33"/>
              <w:contextualSpacing/>
              <w:jc w:val="left"/>
              <w:rPr>
                <w:rFonts w:eastAsia="Times New Roman" w:cs="Times New Roman"/>
                <w:sz w:val="16"/>
                <w:szCs w:val="16"/>
              </w:rPr>
            </w:pPr>
            <w:r w:rsidRPr="0028547C">
              <w:rPr>
                <w:rFonts w:eastAsia="Times New Roman" w:cs="Times New Roman"/>
                <w:sz w:val="16"/>
                <w:szCs w:val="16"/>
              </w:rPr>
              <w:t xml:space="preserve">Coffee, kelakai (edible swamp fern), galangal. </w:t>
            </w:r>
          </w:p>
        </w:tc>
        <w:tc>
          <w:tcPr>
            <w:tcW w:w="1836" w:type="dxa"/>
            <w:gridSpan w:val="2"/>
            <w:tcBorders>
              <w:bottom w:val="single" w:sz="4" w:space="0" w:color="auto"/>
            </w:tcBorders>
          </w:tcPr>
          <w:p w:rsidR="00DA2992" w:rsidRPr="0028547C" w:rsidRDefault="00DA2992" w:rsidP="00DA2992">
            <w:pPr>
              <w:spacing w:line="240" w:lineRule="auto"/>
              <w:ind w:right="-67"/>
              <w:contextualSpacing/>
              <w:jc w:val="left"/>
              <w:rPr>
                <w:rFonts w:eastAsia="Times New Roman" w:cs="Times New Roman"/>
                <w:sz w:val="16"/>
                <w:szCs w:val="16"/>
                <w:lang w:val="en-US"/>
              </w:rPr>
            </w:pPr>
            <w:r w:rsidRPr="0028547C">
              <w:rPr>
                <w:rFonts w:eastAsia="Times New Roman" w:cs="Times New Roman"/>
                <w:sz w:val="16"/>
                <w:szCs w:val="16"/>
              </w:rPr>
              <w:t xml:space="preserve">PROSEA 2018; Ecocrop FAO 2018; </w:t>
            </w:r>
            <w:r w:rsidR="00795CB8">
              <w:rPr>
                <w:rFonts w:eastAsia="Times New Roman" w:cs="Times New Roman"/>
                <w:sz w:val="16"/>
                <w:szCs w:val="16"/>
                <w:lang w:val="en-US"/>
              </w:rPr>
              <w:t>Ken Fern 2014</w:t>
            </w:r>
            <w:r w:rsidRPr="0028547C">
              <w:rPr>
                <w:rFonts w:eastAsia="Times New Roman" w:cs="Times New Roman"/>
                <w:sz w:val="16"/>
                <w:szCs w:val="16"/>
                <w:lang w:val="en-US"/>
              </w:rPr>
              <w:t xml:space="preserve">; Giesen </w:t>
            </w:r>
            <w:r w:rsidR="00306A00">
              <w:rPr>
                <w:rFonts w:eastAsia="Times New Roman" w:cs="Times New Roman"/>
                <w:sz w:val="16"/>
                <w:szCs w:val="16"/>
                <w:lang w:val="en-US"/>
              </w:rPr>
              <w:t>and</w:t>
            </w:r>
            <w:r w:rsidRPr="0028547C">
              <w:rPr>
                <w:rFonts w:eastAsia="Times New Roman" w:cs="Times New Roman"/>
                <w:sz w:val="16"/>
                <w:szCs w:val="16"/>
                <w:lang w:val="en-US"/>
              </w:rPr>
              <w:t xml:space="preserve"> Nirmala 2018; </w:t>
            </w:r>
            <w:r w:rsidRPr="0028547C">
              <w:rPr>
                <w:rFonts w:eastAsia="Times New Roman" w:cs="Times New Roman"/>
                <w:sz w:val="16"/>
                <w:szCs w:val="16"/>
              </w:rPr>
              <w:t xml:space="preserve">Winarni et al. 2017; Tata </w:t>
            </w:r>
            <w:r w:rsidR="00306A00">
              <w:rPr>
                <w:rFonts w:eastAsia="Times New Roman" w:cs="Times New Roman"/>
                <w:sz w:val="16"/>
                <w:szCs w:val="16"/>
              </w:rPr>
              <w:t>and</w:t>
            </w:r>
            <w:r w:rsidRPr="0028547C">
              <w:rPr>
                <w:rFonts w:eastAsia="Times New Roman" w:cs="Times New Roman"/>
                <w:sz w:val="16"/>
                <w:szCs w:val="16"/>
              </w:rPr>
              <w:t xml:space="preserve"> Susmianto 2016; </w:t>
            </w:r>
            <w:r w:rsidR="0086578D">
              <w:rPr>
                <w:rFonts w:eastAsia="Times New Roman" w:cs="Times New Roman"/>
                <w:sz w:val="16"/>
                <w:szCs w:val="16"/>
                <w:lang w:val="en-US"/>
              </w:rPr>
              <w:t xml:space="preserve">TECA (2015b); </w:t>
            </w:r>
            <w:r w:rsidRPr="0028547C">
              <w:rPr>
                <w:rFonts w:eastAsia="Times New Roman" w:cs="Times New Roman"/>
                <w:sz w:val="16"/>
                <w:szCs w:val="16"/>
                <w:lang w:val="en-US"/>
              </w:rPr>
              <w:t>Bianca</w:t>
            </w:r>
            <w:r w:rsidR="00AB0980">
              <w:rPr>
                <w:rFonts w:eastAsia="Times New Roman" w:cs="Times New Roman"/>
                <w:sz w:val="16"/>
                <w:szCs w:val="16"/>
                <w:lang w:val="en-US"/>
              </w:rPr>
              <w:t>-</w:t>
            </w:r>
            <w:proofErr w:type="spellStart"/>
            <w:r w:rsidRPr="0028547C">
              <w:rPr>
                <w:rFonts w:eastAsia="Times New Roman" w:cs="Times New Roman"/>
                <w:sz w:val="16"/>
                <w:szCs w:val="16"/>
                <w:lang w:val="en-US"/>
              </w:rPr>
              <w:t>lani</w:t>
            </w:r>
            <w:proofErr w:type="spellEnd"/>
            <w:r w:rsidRPr="0028547C">
              <w:rPr>
                <w:rFonts w:eastAsia="Times New Roman" w:cs="Times New Roman"/>
                <w:sz w:val="16"/>
                <w:szCs w:val="16"/>
                <w:lang w:val="en-US"/>
              </w:rPr>
              <w:t xml:space="preserve"> </w:t>
            </w:r>
            <w:r w:rsidR="00306A00">
              <w:rPr>
                <w:rFonts w:eastAsia="Times New Roman" w:cs="Times New Roman"/>
                <w:sz w:val="16"/>
                <w:szCs w:val="16"/>
                <w:lang w:val="en-US"/>
              </w:rPr>
              <w:t>and</w:t>
            </w:r>
            <w:r w:rsidRPr="0028547C">
              <w:rPr>
                <w:rFonts w:eastAsia="Times New Roman" w:cs="Times New Roman"/>
                <w:sz w:val="16"/>
                <w:szCs w:val="16"/>
                <w:lang w:val="en-US"/>
              </w:rPr>
              <w:t xml:space="preserve"> Avagyan 2014.</w:t>
            </w:r>
            <w:r w:rsidR="00697B24">
              <w:rPr>
                <w:rFonts w:eastAsia="Times New Roman" w:cs="Times New Roman"/>
                <w:sz w:val="16"/>
                <w:szCs w:val="16"/>
                <w:lang w:val="en-US"/>
              </w:rPr>
              <w:t xml:space="preserve"> </w:t>
            </w:r>
          </w:p>
          <w:p w:rsidR="00DA2992" w:rsidRPr="0028547C" w:rsidRDefault="00DA2992" w:rsidP="00DA2992">
            <w:pPr>
              <w:spacing w:line="240" w:lineRule="auto"/>
              <w:ind w:right="-67"/>
              <w:contextualSpacing/>
              <w:jc w:val="left"/>
              <w:rPr>
                <w:rFonts w:eastAsia="Times New Roman" w:cs="Times New Roman"/>
                <w:sz w:val="16"/>
                <w:szCs w:val="16"/>
              </w:rPr>
            </w:pPr>
          </w:p>
        </w:tc>
      </w:tr>
    </w:tbl>
    <w:p w:rsidR="00DA2992" w:rsidRPr="00795CB8" w:rsidRDefault="00DA2992" w:rsidP="00DA2992">
      <w:pPr>
        <w:pStyle w:val="Footer"/>
        <w:rPr>
          <w:rFonts w:cs="Times New Roman"/>
          <w:sz w:val="20"/>
        </w:rPr>
      </w:pPr>
    </w:p>
    <w:p w:rsidR="00DA2992" w:rsidRPr="00795CB8" w:rsidRDefault="001B78DD" w:rsidP="006A3949">
      <w:pPr>
        <w:spacing w:line="360" w:lineRule="auto"/>
        <w:ind w:left="284" w:hanging="284"/>
        <w:rPr>
          <w:rFonts w:cs="Times New Roman"/>
          <w:b/>
          <w:sz w:val="20"/>
        </w:rPr>
      </w:pPr>
      <w:r w:rsidRPr="00795CB8">
        <w:rPr>
          <w:rFonts w:cs="Times New Roman"/>
          <w:b/>
          <w:sz w:val="20"/>
        </w:rPr>
        <w:t>References</w:t>
      </w:r>
    </w:p>
    <w:p w:rsidR="00306A00" w:rsidRDefault="00306A00" w:rsidP="006A3949">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Biancalani R, Avagyan A (2014) Towards climate-responsible peatlands management. </w:t>
      </w:r>
      <w:r w:rsidR="002D1450" w:rsidRPr="002D1450">
        <w:rPr>
          <w:rFonts w:eastAsiaTheme="minorHAnsi" w:cs="Times New Roman"/>
          <w:i/>
          <w:color w:val="000000"/>
          <w:kern w:val="0"/>
          <w:sz w:val="20"/>
          <w:lang w:eastAsia="en-US"/>
        </w:rPr>
        <w:t>Mitigation of Climate Change in Agriculture Series (MICCA)</w:t>
      </w:r>
      <w:r w:rsidR="002D1450" w:rsidRPr="002D1450">
        <w:rPr>
          <w:rFonts w:eastAsiaTheme="minorHAnsi" w:cs="Times New Roman"/>
          <w:color w:val="000000"/>
          <w:kern w:val="0"/>
          <w:sz w:val="20"/>
          <w:lang w:eastAsia="en-US"/>
        </w:rPr>
        <w:t>.</w:t>
      </w:r>
      <w:r w:rsidR="002D1450">
        <w:rPr>
          <w:rFonts w:eastAsiaTheme="minorHAnsi" w:cs="Times New Roman"/>
          <w:color w:val="000000"/>
          <w:kern w:val="0"/>
          <w:sz w:val="20"/>
          <w:lang w:eastAsia="en-US"/>
        </w:rPr>
        <w:t xml:space="preserve"> </w:t>
      </w:r>
      <w:r w:rsidRPr="006A3949">
        <w:rPr>
          <w:rFonts w:eastAsiaTheme="minorHAnsi" w:cs="Times New Roman"/>
          <w:color w:val="000000"/>
          <w:kern w:val="0"/>
          <w:sz w:val="20"/>
          <w:lang w:eastAsia="en-US"/>
        </w:rPr>
        <w:t xml:space="preserve">FAO. </w:t>
      </w:r>
      <w:r w:rsidRPr="005C1635">
        <w:rPr>
          <w:rFonts w:eastAsiaTheme="minorHAnsi" w:cs="Times New Roman"/>
          <w:kern w:val="0"/>
          <w:sz w:val="20"/>
          <w:lang w:eastAsia="en-US"/>
        </w:rPr>
        <w:t>http://www.fao.org/3/ai4029e.pdf</w:t>
      </w:r>
      <w:r w:rsidR="003A784D" w:rsidRPr="005C1635">
        <w:rPr>
          <w:rFonts w:eastAsiaTheme="minorHAnsi" w:cs="Times New Roman"/>
          <w:kern w:val="0"/>
          <w:sz w:val="20"/>
          <w:lang w:eastAsia="en-US"/>
        </w:rPr>
        <w:t xml:space="preserve">. Accessed </w:t>
      </w:r>
      <w:r w:rsidR="003A784D" w:rsidRPr="006A3949">
        <w:rPr>
          <w:rFonts w:eastAsiaTheme="minorHAnsi" w:cs="Times New Roman"/>
          <w:color w:val="000000"/>
          <w:kern w:val="0"/>
          <w:sz w:val="20"/>
          <w:lang w:eastAsia="en-US"/>
        </w:rPr>
        <w:t>26 June 2017</w:t>
      </w:r>
      <w:r w:rsidR="001B3D3E">
        <w:rPr>
          <w:rFonts w:eastAsiaTheme="minorHAnsi" w:cs="Times New Roman"/>
          <w:color w:val="000000"/>
          <w:kern w:val="0"/>
          <w:sz w:val="20"/>
          <w:lang w:eastAsia="en-US"/>
        </w:rPr>
        <w:t>.</w:t>
      </w:r>
    </w:p>
    <w:p w:rsidR="001B3D3E" w:rsidRDefault="00306A00" w:rsidP="001B3D3E">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Chotimah </w:t>
      </w:r>
      <w:r w:rsidR="00236E29" w:rsidRPr="006A3949">
        <w:rPr>
          <w:rFonts w:eastAsiaTheme="minorHAnsi" w:cs="Times New Roman"/>
          <w:color w:val="000000"/>
          <w:kern w:val="0"/>
          <w:sz w:val="20"/>
          <w:lang w:eastAsia="en-US"/>
        </w:rPr>
        <w:t>H</w:t>
      </w:r>
      <w:r w:rsidR="002D1450">
        <w:rPr>
          <w:rFonts w:eastAsiaTheme="minorHAnsi" w:cs="Times New Roman"/>
          <w:color w:val="000000"/>
          <w:kern w:val="0"/>
          <w:sz w:val="20"/>
          <w:lang w:eastAsia="en-US"/>
        </w:rPr>
        <w:t>NEC</w:t>
      </w:r>
      <w:r w:rsidR="00236E29" w:rsidRPr="006A3949">
        <w:rPr>
          <w:rFonts w:eastAsiaTheme="minorHAnsi" w:cs="Times New Roman"/>
          <w:color w:val="000000"/>
          <w:kern w:val="0"/>
          <w:sz w:val="20"/>
          <w:lang w:eastAsia="en-US"/>
        </w:rPr>
        <w:t xml:space="preserve"> (</w:t>
      </w:r>
      <w:r w:rsidRPr="006A3949">
        <w:rPr>
          <w:rFonts w:eastAsiaTheme="minorHAnsi" w:cs="Times New Roman"/>
          <w:color w:val="000000"/>
          <w:kern w:val="0"/>
          <w:sz w:val="20"/>
          <w:lang w:eastAsia="en-US"/>
        </w:rPr>
        <w:t>2002</w:t>
      </w:r>
      <w:r w:rsidR="00236E29" w:rsidRPr="006A3949">
        <w:rPr>
          <w:rFonts w:eastAsiaTheme="minorHAnsi" w:cs="Times New Roman"/>
          <w:color w:val="000000"/>
          <w:kern w:val="0"/>
          <w:sz w:val="20"/>
          <w:lang w:eastAsia="en-US"/>
        </w:rPr>
        <w:t xml:space="preserve">) </w:t>
      </w:r>
      <w:proofErr w:type="spellStart"/>
      <w:r w:rsidR="00236E29" w:rsidRPr="006A3949">
        <w:rPr>
          <w:rFonts w:eastAsiaTheme="minorHAnsi" w:cs="Times New Roman"/>
          <w:color w:val="000000"/>
          <w:kern w:val="0"/>
          <w:sz w:val="20"/>
          <w:lang w:eastAsia="en-US"/>
        </w:rPr>
        <w:t>Pemanfaatan</w:t>
      </w:r>
      <w:proofErr w:type="spellEnd"/>
      <w:r w:rsidR="00236E29" w:rsidRPr="006A3949">
        <w:rPr>
          <w:rFonts w:eastAsiaTheme="minorHAnsi" w:cs="Times New Roman"/>
          <w:color w:val="000000"/>
          <w:kern w:val="0"/>
          <w:sz w:val="20"/>
          <w:lang w:eastAsia="en-US"/>
        </w:rPr>
        <w:t xml:space="preserve"> </w:t>
      </w:r>
      <w:proofErr w:type="spellStart"/>
      <w:r w:rsidR="00236E29" w:rsidRPr="006A3949">
        <w:rPr>
          <w:rFonts w:eastAsiaTheme="minorHAnsi" w:cs="Times New Roman"/>
          <w:color w:val="000000"/>
          <w:kern w:val="0"/>
          <w:sz w:val="20"/>
          <w:lang w:eastAsia="en-US"/>
        </w:rPr>
        <w:t>lahan</w:t>
      </w:r>
      <w:proofErr w:type="spellEnd"/>
      <w:r w:rsidR="00D6312D">
        <w:rPr>
          <w:rFonts w:eastAsiaTheme="minorHAnsi" w:cs="Times New Roman"/>
          <w:color w:val="000000"/>
          <w:kern w:val="0"/>
          <w:sz w:val="20"/>
          <w:lang w:eastAsia="en-US"/>
        </w:rPr>
        <w:t xml:space="preserve"> </w:t>
      </w:r>
      <w:proofErr w:type="spellStart"/>
      <w:r w:rsidR="00D6312D">
        <w:rPr>
          <w:rFonts w:eastAsiaTheme="minorHAnsi" w:cs="Times New Roman"/>
          <w:color w:val="000000"/>
          <w:kern w:val="0"/>
          <w:sz w:val="20"/>
          <w:lang w:eastAsia="en-US"/>
        </w:rPr>
        <w:t>gambut</w:t>
      </w:r>
      <w:proofErr w:type="spellEnd"/>
      <w:r w:rsidR="00D6312D">
        <w:rPr>
          <w:rFonts w:eastAsiaTheme="minorHAnsi" w:cs="Times New Roman"/>
          <w:color w:val="000000"/>
          <w:kern w:val="0"/>
          <w:sz w:val="20"/>
          <w:lang w:eastAsia="en-US"/>
        </w:rPr>
        <w:t xml:space="preserve"> </w:t>
      </w:r>
      <w:proofErr w:type="spellStart"/>
      <w:r w:rsidR="00D6312D">
        <w:rPr>
          <w:rFonts w:eastAsiaTheme="minorHAnsi" w:cs="Times New Roman"/>
          <w:color w:val="000000"/>
          <w:kern w:val="0"/>
          <w:sz w:val="20"/>
          <w:lang w:eastAsia="en-US"/>
        </w:rPr>
        <w:t>untuk</w:t>
      </w:r>
      <w:proofErr w:type="spellEnd"/>
      <w:r w:rsidR="00D6312D">
        <w:rPr>
          <w:rFonts w:eastAsiaTheme="minorHAnsi" w:cs="Times New Roman"/>
          <w:color w:val="000000"/>
          <w:kern w:val="0"/>
          <w:sz w:val="20"/>
          <w:lang w:eastAsia="en-US"/>
        </w:rPr>
        <w:t xml:space="preserve"> </w:t>
      </w:r>
      <w:proofErr w:type="spellStart"/>
      <w:r w:rsidR="00D6312D">
        <w:rPr>
          <w:rFonts w:eastAsiaTheme="minorHAnsi" w:cs="Times New Roman"/>
          <w:color w:val="000000"/>
          <w:kern w:val="0"/>
          <w:sz w:val="20"/>
          <w:lang w:eastAsia="en-US"/>
        </w:rPr>
        <w:t>tanaman</w:t>
      </w:r>
      <w:proofErr w:type="spellEnd"/>
      <w:r w:rsidR="00D6312D">
        <w:rPr>
          <w:rFonts w:eastAsiaTheme="minorHAnsi" w:cs="Times New Roman"/>
          <w:color w:val="000000"/>
          <w:kern w:val="0"/>
          <w:sz w:val="20"/>
          <w:lang w:eastAsia="en-US"/>
        </w:rPr>
        <w:t xml:space="preserve"> </w:t>
      </w:r>
      <w:proofErr w:type="spellStart"/>
      <w:r w:rsidR="00D6312D">
        <w:rPr>
          <w:rFonts w:eastAsiaTheme="minorHAnsi" w:cs="Times New Roman"/>
          <w:color w:val="000000"/>
          <w:kern w:val="0"/>
          <w:sz w:val="20"/>
          <w:lang w:eastAsia="en-US"/>
        </w:rPr>
        <w:t>Pertanian</w:t>
      </w:r>
      <w:proofErr w:type="spellEnd"/>
      <w:r w:rsidR="00D6312D">
        <w:rPr>
          <w:rFonts w:eastAsiaTheme="minorHAnsi" w:cs="Times New Roman"/>
          <w:color w:val="000000"/>
          <w:kern w:val="0"/>
          <w:sz w:val="20"/>
          <w:lang w:eastAsia="en-US"/>
        </w:rPr>
        <w:t xml:space="preserve">. </w:t>
      </w:r>
      <w:r w:rsidR="00D6312D" w:rsidRPr="00D6312D">
        <w:rPr>
          <w:rFonts w:eastAsiaTheme="minorHAnsi" w:cs="Times New Roman"/>
          <w:color w:val="000000"/>
          <w:kern w:val="0"/>
          <w:sz w:val="20"/>
          <w:lang w:eastAsia="en-US"/>
        </w:rPr>
        <w:t>Utilization of peatlands for agricultural crops</w:t>
      </w:r>
      <w:r w:rsidR="00D6312D" w:rsidRPr="00D6312D">
        <w:rPr>
          <w:rFonts w:eastAsiaTheme="minorHAnsi" w:cs="Times New Roman"/>
          <w:i/>
          <w:color w:val="000000"/>
          <w:kern w:val="0"/>
          <w:sz w:val="20"/>
          <w:lang w:eastAsia="en-US"/>
        </w:rPr>
        <w:t xml:space="preserve">. </w:t>
      </w:r>
      <w:proofErr w:type="spellStart"/>
      <w:r w:rsidR="00236E29" w:rsidRPr="00D6312D">
        <w:rPr>
          <w:rFonts w:eastAsiaTheme="minorHAnsi" w:cs="Times New Roman"/>
          <w:i/>
          <w:color w:val="000000"/>
          <w:kern w:val="0"/>
          <w:sz w:val="20"/>
          <w:lang w:eastAsia="en-US"/>
        </w:rPr>
        <w:t>Makalah</w:t>
      </w:r>
      <w:proofErr w:type="spellEnd"/>
      <w:r w:rsidR="00236E29" w:rsidRPr="00D6312D">
        <w:rPr>
          <w:rFonts w:eastAsiaTheme="minorHAnsi" w:cs="Times New Roman"/>
          <w:i/>
          <w:color w:val="000000"/>
          <w:kern w:val="0"/>
          <w:sz w:val="20"/>
          <w:lang w:eastAsia="en-US"/>
        </w:rPr>
        <w:t xml:space="preserve"> </w:t>
      </w:r>
      <w:proofErr w:type="spellStart"/>
      <w:r w:rsidR="00236E29" w:rsidRPr="00D6312D">
        <w:rPr>
          <w:rFonts w:eastAsiaTheme="minorHAnsi" w:cs="Times New Roman"/>
          <w:i/>
          <w:color w:val="000000"/>
          <w:kern w:val="0"/>
          <w:sz w:val="20"/>
          <w:lang w:eastAsia="en-US"/>
        </w:rPr>
        <w:t>Pengantar</w:t>
      </w:r>
      <w:proofErr w:type="spellEnd"/>
      <w:r w:rsidR="00236E29" w:rsidRPr="00D6312D">
        <w:rPr>
          <w:rFonts w:eastAsiaTheme="minorHAnsi" w:cs="Times New Roman"/>
          <w:i/>
          <w:color w:val="000000"/>
          <w:kern w:val="0"/>
          <w:sz w:val="20"/>
          <w:lang w:eastAsia="en-US"/>
        </w:rPr>
        <w:t xml:space="preserve"> </w:t>
      </w:r>
      <w:proofErr w:type="spellStart"/>
      <w:r w:rsidR="00236E29" w:rsidRPr="00D6312D">
        <w:rPr>
          <w:rFonts w:eastAsiaTheme="minorHAnsi" w:cs="Times New Roman"/>
          <w:i/>
          <w:color w:val="000000"/>
          <w:kern w:val="0"/>
          <w:sz w:val="20"/>
          <w:lang w:eastAsia="en-US"/>
        </w:rPr>
        <w:t>Falsafah</w:t>
      </w:r>
      <w:proofErr w:type="spellEnd"/>
      <w:r w:rsidR="00236E29" w:rsidRPr="00D6312D">
        <w:rPr>
          <w:rFonts w:eastAsiaTheme="minorHAnsi" w:cs="Times New Roman"/>
          <w:i/>
          <w:color w:val="000000"/>
          <w:kern w:val="0"/>
          <w:sz w:val="20"/>
          <w:lang w:eastAsia="en-US"/>
        </w:rPr>
        <w:t xml:space="preserve"> </w:t>
      </w:r>
      <w:proofErr w:type="spellStart"/>
      <w:r w:rsidR="00236E29" w:rsidRPr="00D6312D">
        <w:rPr>
          <w:rFonts w:eastAsiaTheme="minorHAnsi" w:cs="Times New Roman"/>
          <w:i/>
          <w:color w:val="000000"/>
          <w:kern w:val="0"/>
          <w:sz w:val="20"/>
          <w:lang w:eastAsia="en-US"/>
        </w:rPr>
        <w:t>Sains</w:t>
      </w:r>
      <w:proofErr w:type="spellEnd"/>
      <w:r w:rsidR="00236E29" w:rsidRPr="006A3949">
        <w:rPr>
          <w:rFonts w:eastAsiaTheme="minorHAnsi" w:cs="Times New Roman"/>
          <w:color w:val="000000"/>
          <w:kern w:val="0"/>
          <w:sz w:val="20"/>
          <w:lang w:eastAsia="en-US"/>
        </w:rPr>
        <w:t>. Program Pascasarjana IPB. Bogor.</w:t>
      </w:r>
      <w:r w:rsidR="002D1450">
        <w:rPr>
          <w:rFonts w:eastAsiaTheme="minorHAnsi" w:cs="Times New Roman"/>
          <w:color w:val="000000"/>
          <w:kern w:val="0"/>
          <w:sz w:val="20"/>
          <w:lang w:eastAsia="en-US"/>
        </w:rPr>
        <w:t xml:space="preserve"> </w:t>
      </w:r>
      <w:hyperlink r:id="rId8" w:history="1">
        <w:r w:rsidR="002D1450" w:rsidRPr="001B3D3E">
          <w:rPr>
            <w:rFonts w:eastAsiaTheme="minorHAnsi" w:cs="Times New Roman"/>
            <w:color w:val="000000"/>
            <w:kern w:val="0"/>
            <w:sz w:val="20"/>
            <w:lang w:eastAsia="en-US"/>
          </w:rPr>
          <w:t>http://www.rudyct.com/PPS702-ipb/05123/hastin.htm</w:t>
        </w:r>
      </w:hyperlink>
      <w:r w:rsidR="001B3D3E">
        <w:rPr>
          <w:rFonts w:eastAsiaTheme="minorHAnsi" w:cs="Times New Roman"/>
          <w:color w:val="000000"/>
          <w:kern w:val="0"/>
          <w:sz w:val="20"/>
          <w:lang w:eastAsia="en-US"/>
        </w:rPr>
        <w:t>. Accessed 26 June 2017.</w:t>
      </w:r>
    </w:p>
    <w:p w:rsidR="003A784D" w:rsidRPr="006A3949" w:rsidRDefault="003A784D" w:rsidP="006A3949">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Ecocrop FAO (2018) Database. </w:t>
      </w:r>
      <w:hyperlink r:id="rId9" w:history="1">
        <w:r w:rsidRPr="006A3949">
          <w:rPr>
            <w:rFonts w:eastAsiaTheme="minorHAnsi" w:cs="Times New Roman"/>
            <w:color w:val="000000"/>
            <w:kern w:val="0"/>
            <w:sz w:val="20"/>
            <w:lang w:eastAsia="en-US"/>
          </w:rPr>
          <w:t>http://ecocrop.fao.org/ecocrop/srv/en/cropFindForm</w:t>
        </w:r>
      </w:hyperlink>
      <w:r w:rsidRPr="006A3949">
        <w:rPr>
          <w:rFonts w:eastAsiaTheme="minorHAnsi" w:cs="Times New Roman"/>
          <w:color w:val="000000"/>
          <w:kern w:val="0"/>
          <w:sz w:val="20"/>
          <w:lang w:eastAsia="en-US"/>
        </w:rPr>
        <w:t>. Accessed 19 Sep 2018.</w:t>
      </w:r>
    </w:p>
    <w:p w:rsidR="00795CB8" w:rsidRPr="006A3949" w:rsidRDefault="00795CB8" w:rsidP="006A3949">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Giesen W, Nirmala E (2018) Tropical Peatland Restoration Report: the Indonesian case. https://doi.org/10.13140/RG.2.2.30049.40808</w:t>
      </w:r>
    </w:p>
    <w:p w:rsidR="003A784D" w:rsidRPr="006A3949" w:rsidRDefault="00795CB8" w:rsidP="006A3949">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Ken Fern (2018</w:t>
      </w:r>
      <w:r w:rsidR="003A784D" w:rsidRPr="006A3949">
        <w:rPr>
          <w:rFonts w:eastAsiaTheme="minorHAnsi" w:cs="Times New Roman"/>
          <w:color w:val="000000"/>
          <w:kern w:val="0"/>
          <w:sz w:val="20"/>
          <w:lang w:eastAsia="en-US"/>
        </w:rPr>
        <w:t xml:space="preserve">) Useful Tropical Plants Database. </w:t>
      </w:r>
      <w:hyperlink r:id="rId10" w:history="1">
        <w:r w:rsidR="003A784D" w:rsidRPr="006A3949">
          <w:rPr>
            <w:rFonts w:eastAsiaTheme="minorHAnsi" w:cs="Times New Roman"/>
            <w:color w:val="000000"/>
            <w:kern w:val="0"/>
            <w:sz w:val="20"/>
            <w:lang w:eastAsia="en-US"/>
          </w:rPr>
          <w:t>http://tropical.theferns.info/</w:t>
        </w:r>
      </w:hyperlink>
      <w:r w:rsidR="003A784D" w:rsidRPr="006A3949">
        <w:rPr>
          <w:rFonts w:eastAsiaTheme="minorHAnsi" w:cs="Times New Roman"/>
          <w:color w:val="000000"/>
          <w:kern w:val="0"/>
          <w:sz w:val="20"/>
          <w:lang w:eastAsia="en-US"/>
        </w:rPr>
        <w:t>. Accessed 17 March 2018.</w:t>
      </w:r>
    </w:p>
    <w:p w:rsidR="0086578D" w:rsidRPr="0086578D" w:rsidRDefault="0086578D" w:rsidP="005C1635">
      <w:pPr>
        <w:widowControl/>
        <w:autoSpaceDE w:val="0"/>
        <w:autoSpaceDN w:val="0"/>
        <w:adjustRightInd w:val="0"/>
        <w:spacing w:line="360" w:lineRule="auto"/>
        <w:ind w:left="284" w:hanging="284"/>
        <w:jc w:val="left"/>
        <w:rPr>
          <w:rFonts w:eastAsiaTheme="minorHAnsi" w:cs="Times New Roman"/>
          <w:color w:val="000000"/>
          <w:kern w:val="0"/>
          <w:sz w:val="20"/>
          <w:lang w:eastAsia="en-US"/>
        </w:rPr>
      </w:pPr>
      <w:proofErr w:type="spellStart"/>
      <w:r w:rsidRPr="002A1D43">
        <w:rPr>
          <w:rFonts w:eastAsiaTheme="minorHAnsi" w:cs="Times New Roman"/>
          <w:color w:val="000000"/>
          <w:kern w:val="0"/>
          <w:sz w:val="20"/>
          <w:lang w:eastAsia="en-US"/>
        </w:rPr>
        <w:t>Krisnawati</w:t>
      </w:r>
      <w:proofErr w:type="spellEnd"/>
      <w:r w:rsidRPr="002A1D43">
        <w:rPr>
          <w:rFonts w:eastAsiaTheme="minorHAnsi" w:cs="Times New Roman"/>
          <w:color w:val="000000"/>
          <w:kern w:val="0"/>
          <w:sz w:val="20"/>
          <w:lang w:eastAsia="en-US"/>
        </w:rPr>
        <w:t xml:space="preserve"> H, </w:t>
      </w:r>
      <w:proofErr w:type="spellStart"/>
      <w:r w:rsidRPr="002A1D43">
        <w:rPr>
          <w:rFonts w:eastAsiaTheme="minorHAnsi" w:cs="Times New Roman"/>
          <w:color w:val="000000"/>
          <w:kern w:val="0"/>
          <w:sz w:val="20"/>
          <w:lang w:eastAsia="en-US"/>
        </w:rPr>
        <w:t>Kallio</w:t>
      </w:r>
      <w:proofErr w:type="spellEnd"/>
      <w:r w:rsidRPr="002A1D43">
        <w:rPr>
          <w:rFonts w:eastAsiaTheme="minorHAnsi" w:cs="Times New Roman"/>
          <w:color w:val="000000"/>
          <w:kern w:val="0"/>
          <w:sz w:val="20"/>
          <w:lang w:eastAsia="en-US"/>
        </w:rPr>
        <w:t xml:space="preserve"> M</w:t>
      </w:r>
      <w:r w:rsidR="002A1D43" w:rsidRPr="002A1D43">
        <w:rPr>
          <w:rFonts w:eastAsiaTheme="minorHAnsi" w:cs="Times New Roman"/>
          <w:color w:val="000000"/>
          <w:kern w:val="0"/>
          <w:sz w:val="20"/>
          <w:lang w:eastAsia="en-US"/>
        </w:rPr>
        <w:t>,</w:t>
      </w:r>
      <w:r w:rsidRPr="002A1D43">
        <w:rPr>
          <w:rFonts w:eastAsiaTheme="minorHAnsi" w:cs="Times New Roman"/>
          <w:color w:val="000000"/>
          <w:kern w:val="0"/>
          <w:sz w:val="20"/>
          <w:lang w:eastAsia="en-US"/>
        </w:rPr>
        <w:t xml:space="preserve"> </w:t>
      </w:r>
      <w:proofErr w:type="spellStart"/>
      <w:r w:rsidRPr="002A1D43">
        <w:rPr>
          <w:rFonts w:eastAsiaTheme="minorHAnsi" w:cs="Times New Roman"/>
          <w:color w:val="000000"/>
          <w:kern w:val="0"/>
          <w:sz w:val="20"/>
          <w:lang w:eastAsia="en-US"/>
        </w:rPr>
        <w:t>Kanninen</w:t>
      </w:r>
      <w:proofErr w:type="spellEnd"/>
      <w:r w:rsidRPr="002A1D43">
        <w:rPr>
          <w:rFonts w:eastAsiaTheme="minorHAnsi" w:cs="Times New Roman"/>
          <w:color w:val="000000"/>
          <w:kern w:val="0"/>
          <w:sz w:val="20"/>
          <w:lang w:eastAsia="en-US"/>
        </w:rPr>
        <w:t xml:space="preserve"> </w:t>
      </w:r>
      <w:r w:rsidR="009C371D" w:rsidRPr="002A1D43">
        <w:rPr>
          <w:rFonts w:eastAsiaTheme="minorHAnsi" w:cs="Times New Roman"/>
          <w:color w:val="000000"/>
          <w:kern w:val="0"/>
          <w:sz w:val="20"/>
          <w:lang w:eastAsia="en-US"/>
        </w:rPr>
        <w:t>M (</w:t>
      </w:r>
      <w:r w:rsidRPr="002A1D43">
        <w:rPr>
          <w:rFonts w:eastAsiaTheme="minorHAnsi" w:cs="Times New Roman"/>
          <w:color w:val="000000"/>
          <w:kern w:val="0"/>
          <w:sz w:val="20"/>
          <w:lang w:eastAsia="en-US"/>
        </w:rPr>
        <w:t>2011</w:t>
      </w:r>
      <w:r w:rsidR="002A1D43" w:rsidRPr="002A1D43">
        <w:rPr>
          <w:rFonts w:eastAsiaTheme="minorHAnsi" w:cs="Times New Roman"/>
          <w:color w:val="000000"/>
          <w:kern w:val="0"/>
          <w:sz w:val="20"/>
          <w:lang w:eastAsia="en-US"/>
        </w:rPr>
        <w:t>)</w:t>
      </w:r>
      <w:r w:rsidRPr="002A1D43">
        <w:rPr>
          <w:rFonts w:eastAsiaTheme="minorHAnsi" w:cs="Times New Roman"/>
          <w:color w:val="000000"/>
          <w:kern w:val="0"/>
          <w:sz w:val="20"/>
          <w:lang w:eastAsia="en-US"/>
        </w:rPr>
        <w:t xml:space="preserve"> </w:t>
      </w:r>
      <w:proofErr w:type="spellStart"/>
      <w:r w:rsidRPr="002A1D43">
        <w:rPr>
          <w:rFonts w:eastAsiaTheme="minorHAnsi" w:cs="Times New Roman"/>
          <w:i/>
          <w:color w:val="000000"/>
          <w:kern w:val="0"/>
          <w:sz w:val="20"/>
          <w:lang w:eastAsia="en-US"/>
        </w:rPr>
        <w:t>Aleurites</w:t>
      </w:r>
      <w:proofErr w:type="spellEnd"/>
      <w:r w:rsidRPr="002A1D43">
        <w:rPr>
          <w:rFonts w:eastAsiaTheme="minorHAnsi" w:cs="Times New Roman"/>
          <w:i/>
          <w:color w:val="000000"/>
          <w:kern w:val="0"/>
          <w:sz w:val="20"/>
          <w:lang w:eastAsia="en-US"/>
        </w:rPr>
        <w:t xml:space="preserve"> </w:t>
      </w:r>
      <w:proofErr w:type="spellStart"/>
      <w:r w:rsidRPr="002A1D43">
        <w:rPr>
          <w:rFonts w:eastAsiaTheme="minorHAnsi" w:cs="Times New Roman"/>
          <w:i/>
          <w:color w:val="000000"/>
          <w:kern w:val="0"/>
          <w:sz w:val="20"/>
          <w:lang w:eastAsia="en-US"/>
        </w:rPr>
        <w:t>moluccana</w:t>
      </w:r>
      <w:proofErr w:type="spellEnd"/>
      <w:r w:rsidRPr="002A1D43">
        <w:rPr>
          <w:rFonts w:eastAsiaTheme="minorHAnsi" w:cs="Times New Roman"/>
          <w:i/>
          <w:color w:val="000000"/>
          <w:kern w:val="0"/>
          <w:sz w:val="20"/>
          <w:lang w:eastAsia="en-US"/>
        </w:rPr>
        <w:t xml:space="preserve"> (L.) Willd</w:t>
      </w:r>
      <w:r w:rsidRPr="0086578D">
        <w:rPr>
          <w:rFonts w:eastAsiaTheme="minorHAnsi" w:cs="Times New Roman"/>
          <w:color w:val="000000"/>
          <w:kern w:val="0"/>
          <w:sz w:val="20"/>
          <w:lang w:eastAsia="en-US"/>
        </w:rPr>
        <w:t>.: Ecology, silviculture and productivity</w:t>
      </w:r>
      <w:r w:rsidR="002A1D43">
        <w:rPr>
          <w:rFonts w:eastAsiaTheme="minorHAnsi" w:cs="Times New Roman"/>
          <w:color w:val="000000"/>
          <w:kern w:val="0"/>
          <w:sz w:val="20"/>
          <w:lang w:eastAsia="en-US"/>
        </w:rPr>
        <w:t>.</w:t>
      </w:r>
      <w:r w:rsidRPr="0086578D">
        <w:rPr>
          <w:rFonts w:eastAsiaTheme="minorHAnsi" w:cs="Times New Roman"/>
          <w:color w:val="000000"/>
          <w:kern w:val="0"/>
          <w:sz w:val="20"/>
          <w:lang w:eastAsia="en-US"/>
        </w:rPr>
        <w:t xml:space="preserve"> CIFOR.</w:t>
      </w:r>
      <w:r w:rsidR="002A1D43">
        <w:rPr>
          <w:rFonts w:eastAsiaTheme="minorHAnsi" w:cs="Times New Roman"/>
          <w:color w:val="000000"/>
          <w:kern w:val="0"/>
          <w:sz w:val="20"/>
          <w:lang w:eastAsia="en-US"/>
        </w:rPr>
        <w:t xml:space="preserve"> </w:t>
      </w:r>
      <w:hyperlink r:id="rId11" w:history="1">
        <w:r w:rsidR="002A1D43" w:rsidRPr="002A1D43">
          <w:rPr>
            <w:rFonts w:eastAsiaTheme="minorHAnsi" w:cs="Times New Roman"/>
            <w:color w:val="000000"/>
            <w:kern w:val="0"/>
            <w:sz w:val="20"/>
            <w:lang w:eastAsia="en-US"/>
          </w:rPr>
          <w:t>http://www.cifor.org/publications/pdf_files/Books/BKrisnawati1102.pdf</w:t>
        </w:r>
      </w:hyperlink>
      <w:r w:rsidR="002A1D43">
        <w:rPr>
          <w:rFonts w:eastAsiaTheme="minorHAnsi" w:cs="Times New Roman"/>
          <w:color w:val="000000"/>
          <w:kern w:val="0"/>
          <w:sz w:val="20"/>
          <w:lang w:eastAsia="en-US"/>
        </w:rPr>
        <w:t xml:space="preserve">. </w:t>
      </w:r>
      <w:r w:rsidR="002A1D43" w:rsidRPr="006A3949">
        <w:rPr>
          <w:rFonts w:eastAsiaTheme="minorHAnsi" w:cs="Times New Roman"/>
          <w:color w:val="000000"/>
          <w:kern w:val="0"/>
          <w:sz w:val="20"/>
          <w:lang w:eastAsia="en-US"/>
        </w:rPr>
        <w:t>Accessed 17 March 2018.</w:t>
      </w:r>
    </w:p>
    <w:p w:rsidR="00795CB8" w:rsidRPr="006A3949" w:rsidRDefault="00795CB8" w:rsidP="006A3949">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rPr>
        <w:t xml:space="preserve">Limin S, Jentha, Ermiasi Y (2007) History of the Development of Tropical Peatland in Central Kalimantan, Indonesia. Tropics. 16 (3), 291-301. </w:t>
      </w:r>
      <w:hyperlink r:id="rId12" w:history="1">
        <w:r w:rsidRPr="006A3949">
          <w:rPr>
            <w:rFonts w:eastAsia="Times New Roman" w:cs="Times New Roman"/>
            <w:sz w:val="20"/>
          </w:rPr>
          <w:t>https://www.jstage.jst.go.jp/article/tropics/16/3/16_3_291/_pdf</w:t>
        </w:r>
      </w:hyperlink>
      <w:r w:rsidRPr="006A3949">
        <w:rPr>
          <w:rFonts w:eastAsia="Times New Roman" w:cs="Times New Roman"/>
          <w:sz w:val="20"/>
        </w:rPr>
        <w:t>. Accessed 14 Feb 2017.</w:t>
      </w:r>
    </w:p>
    <w:p w:rsidR="0026194A" w:rsidRPr="006A3949" w:rsidRDefault="0026194A" w:rsidP="0026194A">
      <w:pPr>
        <w:widowControl/>
        <w:autoSpaceDE w:val="0"/>
        <w:autoSpaceDN w:val="0"/>
        <w:adjustRightInd w:val="0"/>
        <w:spacing w:line="360" w:lineRule="auto"/>
        <w:ind w:left="284" w:hanging="284"/>
        <w:rPr>
          <w:rFonts w:eastAsiaTheme="minorHAnsi" w:cs="Times New Roman"/>
          <w:color w:val="000000"/>
          <w:kern w:val="0"/>
          <w:sz w:val="20"/>
          <w:lang w:eastAsia="en-US"/>
        </w:rPr>
      </w:pPr>
      <w:proofErr w:type="spellStart"/>
      <w:r w:rsidRPr="0026194A">
        <w:rPr>
          <w:rFonts w:eastAsia="Times New Roman" w:cs="Times New Roman"/>
          <w:sz w:val="20"/>
        </w:rPr>
        <w:lastRenderedPageBreak/>
        <w:t>Najiyati</w:t>
      </w:r>
      <w:proofErr w:type="spellEnd"/>
      <w:r w:rsidRPr="0026194A">
        <w:rPr>
          <w:rFonts w:eastAsia="Times New Roman" w:cs="Times New Roman"/>
          <w:sz w:val="20"/>
        </w:rPr>
        <w:t xml:space="preserve"> S, </w:t>
      </w:r>
      <w:proofErr w:type="spellStart"/>
      <w:r w:rsidRPr="0026194A">
        <w:rPr>
          <w:rFonts w:eastAsia="Times New Roman" w:cs="Times New Roman"/>
          <w:sz w:val="20"/>
        </w:rPr>
        <w:t>Muslihat</w:t>
      </w:r>
      <w:proofErr w:type="spellEnd"/>
      <w:r>
        <w:rPr>
          <w:rFonts w:eastAsia="Times New Roman" w:cs="Times New Roman"/>
          <w:sz w:val="20"/>
        </w:rPr>
        <w:t xml:space="preserve"> L,</w:t>
      </w:r>
      <w:r w:rsidRPr="0026194A">
        <w:rPr>
          <w:rFonts w:eastAsia="Times New Roman" w:cs="Times New Roman"/>
          <w:sz w:val="20"/>
        </w:rPr>
        <w:t xml:space="preserve"> </w:t>
      </w:r>
      <w:proofErr w:type="spellStart"/>
      <w:r w:rsidRPr="0026194A">
        <w:rPr>
          <w:rFonts w:eastAsia="Times New Roman" w:cs="Times New Roman"/>
          <w:sz w:val="20"/>
        </w:rPr>
        <w:t>Suryadiputra</w:t>
      </w:r>
      <w:proofErr w:type="spellEnd"/>
      <w:r>
        <w:rPr>
          <w:rFonts w:eastAsia="Times New Roman" w:cs="Times New Roman"/>
          <w:sz w:val="20"/>
        </w:rPr>
        <w:t xml:space="preserve"> INN</w:t>
      </w:r>
      <w:r w:rsidRPr="0026194A">
        <w:rPr>
          <w:rFonts w:eastAsia="Times New Roman" w:cs="Times New Roman"/>
          <w:sz w:val="20"/>
        </w:rPr>
        <w:t xml:space="preserve"> </w:t>
      </w:r>
      <w:r>
        <w:rPr>
          <w:rFonts w:eastAsia="Times New Roman" w:cs="Times New Roman"/>
          <w:sz w:val="20"/>
        </w:rPr>
        <w:t>(</w:t>
      </w:r>
      <w:r w:rsidRPr="0026194A">
        <w:rPr>
          <w:rFonts w:eastAsia="Times New Roman" w:cs="Times New Roman"/>
          <w:sz w:val="20"/>
        </w:rPr>
        <w:t>2005</w:t>
      </w:r>
      <w:r>
        <w:rPr>
          <w:rFonts w:eastAsia="Times New Roman" w:cs="Times New Roman"/>
          <w:sz w:val="20"/>
        </w:rPr>
        <w:t>)</w:t>
      </w:r>
      <w:r w:rsidRPr="0026194A">
        <w:rPr>
          <w:rFonts w:eastAsia="Times New Roman" w:cs="Times New Roman"/>
          <w:sz w:val="20"/>
        </w:rPr>
        <w:t xml:space="preserve"> </w:t>
      </w:r>
      <w:proofErr w:type="spellStart"/>
      <w:r w:rsidRPr="0026194A">
        <w:rPr>
          <w:rFonts w:eastAsia="Times New Roman" w:cs="Times New Roman"/>
          <w:sz w:val="20"/>
        </w:rPr>
        <w:t>Panduan</w:t>
      </w:r>
      <w:proofErr w:type="spellEnd"/>
      <w:r w:rsidRPr="0026194A">
        <w:rPr>
          <w:rFonts w:eastAsia="Times New Roman" w:cs="Times New Roman"/>
          <w:sz w:val="20"/>
        </w:rPr>
        <w:t xml:space="preserve"> </w:t>
      </w:r>
      <w:proofErr w:type="spellStart"/>
      <w:r w:rsidRPr="0026194A">
        <w:rPr>
          <w:rFonts w:eastAsia="Times New Roman" w:cs="Times New Roman"/>
          <w:sz w:val="20"/>
        </w:rPr>
        <w:t>pengelolaan</w:t>
      </w:r>
      <w:proofErr w:type="spellEnd"/>
      <w:r w:rsidRPr="0026194A">
        <w:rPr>
          <w:rFonts w:eastAsia="Times New Roman" w:cs="Times New Roman"/>
          <w:sz w:val="20"/>
        </w:rPr>
        <w:t xml:space="preserve"> </w:t>
      </w:r>
      <w:proofErr w:type="spellStart"/>
      <w:r w:rsidRPr="0026194A">
        <w:rPr>
          <w:rFonts w:eastAsia="Times New Roman" w:cs="Times New Roman"/>
          <w:sz w:val="20"/>
        </w:rPr>
        <w:t>lahan</w:t>
      </w:r>
      <w:proofErr w:type="spellEnd"/>
      <w:r w:rsidRPr="0026194A">
        <w:rPr>
          <w:rFonts w:eastAsia="Times New Roman" w:cs="Times New Roman"/>
          <w:sz w:val="20"/>
        </w:rPr>
        <w:t xml:space="preserve"> </w:t>
      </w:r>
      <w:proofErr w:type="spellStart"/>
      <w:r w:rsidRPr="0026194A">
        <w:rPr>
          <w:rFonts w:eastAsia="Times New Roman" w:cs="Times New Roman"/>
          <w:sz w:val="20"/>
        </w:rPr>
        <w:t>gambut</w:t>
      </w:r>
      <w:proofErr w:type="spellEnd"/>
      <w:r w:rsidRPr="0026194A">
        <w:rPr>
          <w:rFonts w:eastAsia="Times New Roman" w:cs="Times New Roman"/>
          <w:sz w:val="20"/>
        </w:rPr>
        <w:t xml:space="preserve"> </w:t>
      </w:r>
      <w:proofErr w:type="spellStart"/>
      <w:r w:rsidRPr="0026194A">
        <w:rPr>
          <w:rFonts w:eastAsia="Times New Roman" w:cs="Times New Roman"/>
          <w:sz w:val="20"/>
        </w:rPr>
        <w:t>untuk</w:t>
      </w:r>
      <w:proofErr w:type="spellEnd"/>
      <w:r w:rsidRPr="0026194A">
        <w:rPr>
          <w:rFonts w:eastAsia="Times New Roman" w:cs="Times New Roman"/>
          <w:sz w:val="20"/>
        </w:rPr>
        <w:t xml:space="preserve"> </w:t>
      </w:r>
      <w:proofErr w:type="spellStart"/>
      <w:r w:rsidRPr="0026194A">
        <w:rPr>
          <w:rFonts w:eastAsia="Times New Roman" w:cs="Times New Roman"/>
          <w:sz w:val="20"/>
        </w:rPr>
        <w:t>pertanian</w:t>
      </w:r>
      <w:proofErr w:type="spellEnd"/>
      <w:r w:rsidRPr="0026194A">
        <w:rPr>
          <w:rFonts w:eastAsia="Times New Roman" w:cs="Times New Roman"/>
          <w:sz w:val="20"/>
        </w:rPr>
        <w:t xml:space="preserve"> </w:t>
      </w:r>
      <w:proofErr w:type="spellStart"/>
      <w:r w:rsidRPr="0026194A">
        <w:rPr>
          <w:rFonts w:eastAsia="Times New Roman" w:cs="Times New Roman"/>
          <w:sz w:val="20"/>
        </w:rPr>
        <w:t>berkelanjutan</w:t>
      </w:r>
      <w:proofErr w:type="spellEnd"/>
      <w:r w:rsidRPr="0026194A">
        <w:rPr>
          <w:rFonts w:eastAsia="Times New Roman" w:cs="Times New Roman"/>
          <w:sz w:val="20"/>
        </w:rPr>
        <w:t xml:space="preserve">. </w:t>
      </w:r>
      <w:proofErr w:type="spellStart"/>
      <w:r w:rsidRPr="0026194A">
        <w:rPr>
          <w:rFonts w:eastAsia="Times New Roman" w:cs="Times New Roman"/>
          <w:sz w:val="20"/>
        </w:rPr>
        <w:t>Proyek</w:t>
      </w:r>
      <w:proofErr w:type="spellEnd"/>
      <w:r w:rsidRPr="0026194A">
        <w:rPr>
          <w:rFonts w:eastAsia="Times New Roman" w:cs="Times New Roman"/>
          <w:sz w:val="20"/>
        </w:rPr>
        <w:t xml:space="preserve"> Climate Change, Fore</w:t>
      </w:r>
      <w:r>
        <w:rPr>
          <w:rFonts w:eastAsia="Times New Roman" w:cs="Times New Roman"/>
          <w:sz w:val="20"/>
        </w:rPr>
        <w:t xml:space="preserve">sts and Peatlands in Indonesia. </w:t>
      </w:r>
      <w:r w:rsidRPr="0026194A">
        <w:rPr>
          <w:rFonts w:eastAsia="Times New Roman" w:cs="Times New Roman"/>
          <w:sz w:val="20"/>
        </w:rPr>
        <w:t>Wetlands International – Indonesia Programme dan Wildlife Habitat Canada. Bogor. Indonesia.</w:t>
      </w:r>
      <w:r>
        <w:rPr>
          <w:rFonts w:eastAsia="Times New Roman" w:cs="Times New Roman"/>
          <w:sz w:val="20"/>
        </w:rPr>
        <w:t xml:space="preserve"> </w:t>
      </w:r>
      <w:hyperlink r:id="rId13" w:history="1">
        <w:r w:rsidRPr="0026194A">
          <w:rPr>
            <w:rFonts w:eastAsia="Times New Roman" w:cs="Times New Roman"/>
            <w:sz w:val="20"/>
          </w:rPr>
          <w:t>http://www.wetlands.or.id/PDF/buku/Buku%20Panduan%20</w:t>
        </w:r>
        <w:r>
          <w:rPr>
            <w:rFonts w:eastAsia="Times New Roman" w:cs="Times New Roman"/>
            <w:sz w:val="20"/>
          </w:rPr>
          <w:t xml:space="preserve"> </w:t>
        </w:r>
        <w:r w:rsidRPr="0026194A">
          <w:rPr>
            <w:rFonts w:eastAsia="Times New Roman" w:cs="Times New Roman"/>
            <w:sz w:val="20"/>
          </w:rPr>
          <w:t>Pertanian%20di%20Lahan%20Gambut.pdf</w:t>
        </w:r>
      </w:hyperlink>
      <w:r w:rsidRPr="0026194A">
        <w:rPr>
          <w:rFonts w:eastAsia="Times New Roman" w:cs="Times New Roman"/>
          <w:sz w:val="20"/>
        </w:rPr>
        <w:t xml:space="preserve">. </w:t>
      </w:r>
      <w:r w:rsidRPr="006A3949">
        <w:rPr>
          <w:rFonts w:eastAsiaTheme="minorHAnsi" w:cs="Times New Roman"/>
          <w:color w:val="000000"/>
          <w:kern w:val="0"/>
          <w:sz w:val="20"/>
          <w:lang w:eastAsia="en-US"/>
        </w:rPr>
        <w:t>Accessed 19 Sep 201</w:t>
      </w:r>
      <w:r>
        <w:rPr>
          <w:rFonts w:eastAsiaTheme="minorHAnsi" w:cs="Times New Roman"/>
          <w:color w:val="000000"/>
          <w:kern w:val="0"/>
          <w:sz w:val="20"/>
          <w:lang w:eastAsia="en-US"/>
        </w:rPr>
        <w:t>7</w:t>
      </w:r>
      <w:r w:rsidRPr="006A3949">
        <w:rPr>
          <w:rFonts w:eastAsiaTheme="minorHAnsi" w:cs="Times New Roman"/>
          <w:color w:val="000000"/>
          <w:kern w:val="0"/>
          <w:sz w:val="20"/>
          <w:lang w:eastAsia="en-US"/>
        </w:rPr>
        <w:t>.</w:t>
      </w:r>
    </w:p>
    <w:p w:rsidR="006A3949" w:rsidRPr="006A3949" w:rsidRDefault="006A3949" w:rsidP="006A3949">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rPr>
        <w:t xml:space="preserve">Nion YA, </w:t>
      </w:r>
      <w:proofErr w:type="spellStart"/>
      <w:r w:rsidRPr="006A3949">
        <w:rPr>
          <w:rFonts w:eastAsia="Times New Roman" w:cs="Times New Roman"/>
          <w:sz w:val="20"/>
        </w:rPr>
        <w:t>Jemi</w:t>
      </w:r>
      <w:proofErr w:type="spellEnd"/>
      <w:r w:rsidRPr="006A3949">
        <w:rPr>
          <w:rFonts w:eastAsia="Times New Roman" w:cs="Times New Roman"/>
          <w:sz w:val="20"/>
        </w:rPr>
        <w:t xml:space="preserve"> R, </w:t>
      </w:r>
      <w:proofErr w:type="spellStart"/>
      <w:r w:rsidRPr="006A3949">
        <w:rPr>
          <w:rFonts w:eastAsia="Times New Roman" w:cs="Times New Roman"/>
          <w:sz w:val="20"/>
        </w:rPr>
        <w:t>Jagau</w:t>
      </w:r>
      <w:proofErr w:type="spellEnd"/>
      <w:r w:rsidRPr="006A3949">
        <w:rPr>
          <w:rFonts w:eastAsia="Times New Roman" w:cs="Times New Roman"/>
          <w:sz w:val="20"/>
        </w:rPr>
        <w:t xml:space="preserve"> Y, </w:t>
      </w:r>
      <w:proofErr w:type="spellStart"/>
      <w:r w:rsidRPr="006A3949">
        <w:rPr>
          <w:rFonts w:eastAsia="Times New Roman" w:cs="Times New Roman"/>
          <w:sz w:val="20"/>
        </w:rPr>
        <w:t>Anggreini</w:t>
      </w:r>
      <w:proofErr w:type="spellEnd"/>
      <w:r w:rsidRPr="006A3949">
        <w:rPr>
          <w:rFonts w:eastAsia="Times New Roman" w:cs="Times New Roman"/>
          <w:sz w:val="20"/>
        </w:rPr>
        <w:t xml:space="preserve"> T, </w:t>
      </w:r>
      <w:proofErr w:type="spellStart"/>
      <w:r w:rsidRPr="006A3949">
        <w:rPr>
          <w:rFonts w:eastAsia="Times New Roman" w:cs="Times New Roman"/>
          <w:sz w:val="20"/>
        </w:rPr>
        <w:t>Anjalani</w:t>
      </w:r>
      <w:proofErr w:type="spellEnd"/>
      <w:r w:rsidRPr="006A3949">
        <w:rPr>
          <w:rFonts w:eastAsia="Times New Roman" w:cs="Times New Roman"/>
          <w:sz w:val="20"/>
        </w:rPr>
        <w:t xml:space="preserve"> R, </w:t>
      </w:r>
      <w:proofErr w:type="spellStart"/>
      <w:r w:rsidRPr="006A3949">
        <w:rPr>
          <w:rFonts w:eastAsia="Times New Roman" w:cs="Times New Roman"/>
          <w:sz w:val="20"/>
        </w:rPr>
        <w:t>Damanik</w:t>
      </w:r>
      <w:proofErr w:type="spellEnd"/>
      <w:r w:rsidRPr="006A3949">
        <w:rPr>
          <w:rFonts w:eastAsia="Times New Roman" w:cs="Times New Roman"/>
          <w:sz w:val="20"/>
        </w:rPr>
        <w:t xml:space="preserve"> Z, </w:t>
      </w:r>
      <w:proofErr w:type="spellStart"/>
      <w:r w:rsidRPr="006A3949">
        <w:rPr>
          <w:rFonts w:eastAsia="Times New Roman" w:cs="Times New Roman"/>
          <w:sz w:val="20"/>
        </w:rPr>
        <w:t>Torang</w:t>
      </w:r>
      <w:proofErr w:type="spellEnd"/>
      <w:r w:rsidRPr="006A3949">
        <w:rPr>
          <w:rFonts w:eastAsia="Times New Roman" w:cs="Times New Roman"/>
          <w:sz w:val="20"/>
        </w:rPr>
        <w:t xml:space="preserve"> I, </w:t>
      </w:r>
      <w:proofErr w:type="spellStart"/>
      <w:r w:rsidRPr="006A3949">
        <w:rPr>
          <w:rFonts w:eastAsia="Times New Roman" w:cs="Times New Roman"/>
          <w:sz w:val="20"/>
        </w:rPr>
        <w:t>Yuprin</w:t>
      </w:r>
      <w:proofErr w:type="spellEnd"/>
      <w:r w:rsidRPr="006A3949">
        <w:rPr>
          <w:rFonts w:eastAsia="Times New Roman" w:cs="Times New Roman"/>
          <w:sz w:val="20"/>
        </w:rPr>
        <w:t xml:space="preserve"> Y (2018) </w:t>
      </w:r>
      <w:proofErr w:type="spellStart"/>
      <w:r w:rsidRPr="006A3949">
        <w:rPr>
          <w:rFonts w:eastAsia="Times New Roman" w:cs="Times New Roman"/>
          <w:sz w:val="20"/>
        </w:rPr>
        <w:t>Potensi</w:t>
      </w:r>
      <w:proofErr w:type="spellEnd"/>
      <w:r w:rsidRPr="006A3949">
        <w:rPr>
          <w:rFonts w:eastAsia="Times New Roman" w:cs="Times New Roman"/>
          <w:sz w:val="20"/>
        </w:rPr>
        <w:t xml:space="preserve"> </w:t>
      </w:r>
      <w:proofErr w:type="spellStart"/>
      <w:r w:rsidRPr="006A3949">
        <w:rPr>
          <w:rFonts w:eastAsia="Times New Roman" w:cs="Times New Roman"/>
          <w:sz w:val="20"/>
        </w:rPr>
        <w:t>Sayur</w:t>
      </w:r>
      <w:proofErr w:type="spellEnd"/>
      <w:r w:rsidRPr="006A3949">
        <w:rPr>
          <w:rFonts w:eastAsia="Times New Roman" w:cs="Times New Roman"/>
          <w:sz w:val="20"/>
        </w:rPr>
        <w:t xml:space="preserve"> </w:t>
      </w:r>
      <w:proofErr w:type="spellStart"/>
      <w:r w:rsidRPr="006A3949">
        <w:rPr>
          <w:rFonts w:eastAsia="Times New Roman" w:cs="Times New Roman"/>
          <w:sz w:val="20"/>
        </w:rPr>
        <w:t>Organik</w:t>
      </w:r>
      <w:proofErr w:type="spellEnd"/>
      <w:r w:rsidRPr="006A3949">
        <w:rPr>
          <w:rFonts w:eastAsia="Times New Roman" w:cs="Times New Roman"/>
          <w:sz w:val="20"/>
        </w:rPr>
        <w:t xml:space="preserve"> </w:t>
      </w:r>
      <w:proofErr w:type="spellStart"/>
      <w:r w:rsidRPr="006A3949">
        <w:rPr>
          <w:rFonts w:eastAsia="Times New Roman" w:cs="Times New Roman"/>
          <w:sz w:val="20"/>
        </w:rPr>
        <w:t>Lokal</w:t>
      </w:r>
      <w:proofErr w:type="spellEnd"/>
      <w:r w:rsidRPr="006A3949">
        <w:rPr>
          <w:rFonts w:eastAsia="Times New Roman" w:cs="Times New Roman"/>
          <w:sz w:val="20"/>
        </w:rPr>
        <w:t xml:space="preserve"> Daerah Rawa Di Kalimantan Tengah: “</w:t>
      </w:r>
      <w:proofErr w:type="spellStart"/>
      <w:r w:rsidRPr="006A3949">
        <w:rPr>
          <w:rFonts w:eastAsia="Times New Roman" w:cs="Times New Roman"/>
          <w:sz w:val="20"/>
        </w:rPr>
        <w:t>Manfaat</w:t>
      </w:r>
      <w:proofErr w:type="spellEnd"/>
      <w:r w:rsidRPr="006A3949">
        <w:rPr>
          <w:rFonts w:eastAsia="Times New Roman" w:cs="Times New Roman"/>
          <w:sz w:val="20"/>
        </w:rPr>
        <w:t xml:space="preserve"> Dan Tingkat </w:t>
      </w:r>
      <w:proofErr w:type="spellStart"/>
      <w:r w:rsidRPr="006A3949">
        <w:rPr>
          <w:rFonts w:eastAsia="Times New Roman" w:cs="Times New Roman"/>
          <w:sz w:val="20"/>
        </w:rPr>
        <w:t>Kesukaan</w:t>
      </w:r>
      <w:proofErr w:type="spellEnd"/>
      <w:r w:rsidRPr="006A3949">
        <w:rPr>
          <w:rFonts w:eastAsia="Times New Roman" w:cs="Times New Roman"/>
          <w:sz w:val="20"/>
        </w:rPr>
        <w:t xml:space="preserve">”. Potency of Local Organic Vegetables from Swamp Region at Central Kalimantan: “Benefit and Preference”. </w:t>
      </w:r>
      <w:r w:rsidRPr="006A3949">
        <w:rPr>
          <w:rFonts w:eastAsia="Times New Roman" w:cs="Times New Roman"/>
          <w:i/>
          <w:sz w:val="20"/>
        </w:rPr>
        <w:t>EnviroScienteae</w:t>
      </w:r>
      <w:proofErr w:type="gramStart"/>
      <w:r w:rsidRPr="006A3949">
        <w:rPr>
          <w:rFonts w:eastAsia="Times New Roman" w:cs="Times New Roman"/>
          <w:i/>
          <w:sz w:val="20"/>
        </w:rPr>
        <w:t>,</w:t>
      </w:r>
      <w:r w:rsidRPr="006A3949">
        <w:rPr>
          <w:rFonts w:eastAsia="Times New Roman" w:cs="Times New Roman"/>
          <w:sz w:val="20"/>
        </w:rPr>
        <w:t>14</w:t>
      </w:r>
      <w:proofErr w:type="gramEnd"/>
      <w:r w:rsidRPr="006A3949">
        <w:rPr>
          <w:rFonts w:eastAsia="Times New Roman" w:cs="Times New Roman"/>
          <w:sz w:val="20"/>
        </w:rPr>
        <w:t>(3): 259-271. </w:t>
      </w:r>
      <w:hyperlink r:id="rId14" w:history="1">
        <w:r w:rsidRPr="006A3949">
          <w:rPr>
            <w:rFonts w:eastAsia="Times New Roman" w:cs="Times New Roman"/>
            <w:sz w:val="20"/>
          </w:rPr>
          <w:t>http://dx.doi.org/10.20527/es.v14i3.5698</w:t>
        </w:r>
      </w:hyperlink>
    </w:p>
    <w:p w:rsidR="006A3949" w:rsidRDefault="006A3949" w:rsidP="006A3949">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rPr>
        <w:t xml:space="preserve">Noor </w:t>
      </w:r>
      <w:r w:rsidR="009C69D1">
        <w:rPr>
          <w:rFonts w:eastAsia="Times New Roman" w:cs="Times New Roman"/>
          <w:sz w:val="20"/>
        </w:rPr>
        <w:t>M</w:t>
      </w:r>
      <w:r w:rsidRPr="006A3949">
        <w:rPr>
          <w:rFonts w:eastAsia="Times New Roman" w:cs="Times New Roman"/>
          <w:sz w:val="20"/>
        </w:rPr>
        <w:t xml:space="preserve">, </w:t>
      </w:r>
      <w:proofErr w:type="spellStart"/>
      <w:r w:rsidRPr="006A3949">
        <w:rPr>
          <w:rFonts w:eastAsia="Times New Roman" w:cs="Times New Roman"/>
          <w:sz w:val="20"/>
        </w:rPr>
        <w:t>Nursyamsi</w:t>
      </w:r>
      <w:proofErr w:type="spellEnd"/>
      <w:r w:rsidRPr="006A3949">
        <w:rPr>
          <w:rFonts w:eastAsia="Times New Roman" w:cs="Times New Roman"/>
          <w:sz w:val="20"/>
        </w:rPr>
        <w:t xml:space="preserve"> D, </w:t>
      </w:r>
      <w:proofErr w:type="spellStart"/>
      <w:r w:rsidRPr="006A3949">
        <w:rPr>
          <w:rFonts w:eastAsia="Times New Roman" w:cs="Times New Roman"/>
          <w:sz w:val="20"/>
        </w:rPr>
        <w:t>Alwi</w:t>
      </w:r>
      <w:proofErr w:type="spellEnd"/>
      <w:r w:rsidRPr="006A3949">
        <w:rPr>
          <w:rFonts w:eastAsia="Times New Roman" w:cs="Times New Roman"/>
          <w:sz w:val="20"/>
        </w:rPr>
        <w:t xml:space="preserve"> M, </w:t>
      </w:r>
      <w:proofErr w:type="spellStart"/>
      <w:r w:rsidRPr="006A3949">
        <w:rPr>
          <w:rFonts w:eastAsia="Times New Roman" w:cs="Times New Roman"/>
          <w:sz w:val="20"/>
        </w:rPr>
        <w:t>Fahmi</w:t>
      </w:r>
      <w:proofErr w:type="spellEnd"/>
      <w:r w:rsidRPr="006A3949">
        <w:rPr>
          <w:rFonts w:eastAsia="Times New Roman" w:cs="Times New Roman"/>
          <w:sz w:val="20"/>
        </w:rPr>
        <w:t xml:space="preserve"> A (2014) </w:t>
      </w:r>
      <w:proofErr w:type="spellStart"/>
      <w:r w:rsidRPr="006A3949">
        <w:rPr>
          <w:rFonts w:eastAsia="Times New Roman" w:cs="Times New Roman"/>
          <w:sz w:val="20"/>
        </w:rPr>
        <w:t>Prospek</w:t>
      </w:r>
      <w:proofErr w:type="spellEnd"/>
      <w:r w:rsidRPr="006A3949">
        <w:rPr>
          <w:rFonts w:eastAsia="Times New Roman" w:cs="Times New Roman"/>
          <w:sz w:val="20"/>
        </w:rPr>
        <w:t xml:space="preserve"> </w:t>
      </w:r>
      <w:proofErr w:type="spellStart"/>
      <w:r w:rsidRPr="006A3949">
        <w:rPr>
          <w:rFonts w:eastAsia="Times New Roman" w:cs="Times New Roman"/>
          <w:sz w:val="20"/>
        </w:rPr>
        <w:t>Pertanian</w:t>
      </w:r>
      <w:proofErr w:type="spellEnd"/>
      <w:r w:rsidRPr="006A3949">
        <w:rPr>
          <w:rFonts w:eastAsia="Times New Roman" w:cs="Times New Roman"/>
          <w:sz w:val="20"/>
        </w:rPr>
        <w:t xml:space="preserve"> </w:t>
      </w:r>
      <w:proofErr w:type="spellStart"/>
      <w:r w:rsidRPr="006A3949">
        <w:rPr>
          <w:rFonts w:eastAsia="Times New Roman" w:cs="Times New Roman"/>
          <w:sz w:val="20"/>
        </w:rPr>
        <w:t>Berkelanjutan</w:t>
      </w:r>
      <w:proofErr w:type="spellEnd"/>
      <w:r w:rsidRPr="006A3949">
        <w:rPr>
          <w:rFonts w:eastAsia="Times New Roman" w:cs="Times New Roman"/>
          <w:sz w:val="20"/>
        </w:rPr>
        <w:t xml:space="preserve"> di </w:t>
      </w:r>
      <w:proofErr w:type="spellStart"/>
      <w:r w:rsidRPr="006A3949">
        <w:rPr>
          <w:rFonts w:eastAsia="Times New Roman" w:cs="Times New Roman"/>
          <w:sz w:val="20"/>
        </w:rPr>
        <w:t>Lahan</w:t>
      </w:r>
      <w:proofErr w:type="spellEnd"/>
      <w:r w:rsidRPr="006A3949">
        <w:rPr>
          <w:rFonts w:eastAsia="Times New Roman" w:cs="Times New Roman"/>
          <w:sz w:val="20"/>
        </w:rPr>
        <w:t xml:space="preserve"> Gambut: </w:t>
      </w:r>
      <w:proofErr w:type="spellStart"/>
      <w:r w:rsidRPr="006A3949">
        <w:rPr>
          <w:rFonts w:eastAsia="Times New Roman" w:cs="Times New Roman"/>
          <w:sz w:val="20"/>
        </w:rPr>
        <w:t>dari</w:t>
      </w:r>
      <w:proofErr w:type="spellEnd"/>
      <w:r w:rsidRPr="006A3949">
        <w:rPr>
          <w:rFonts w:eastAsia="Times New Roman" w:cs="Times New Roman"/>
          <w:sz w:val="20"/>
        </w:rPr>
        <w:t xml:space="preserve"> </w:t>
      </w:r>
      <w:proofErr w:type="spellStart"/>
      <w:r w:rsidRPr="006A3949">
        <w:rPr>
          <w:rFonts w:eastAsia="Times New Roman" w:cs="Times New Roman"/>
          <w:sz w:val="20"/>
        </w:rPr>
        <w:t>Petani</w:t>
      </w:r>
      <w:proofErr w:type="spellEnd"/>
      <w:r w:rsidRPr="006A3949">
        <w:rPr>
          <w:rFonts w:eastAsia="Times New Roman" w:cs="Times New Roman"/>
          <w:sz w:val="20"/>
        </w:rPr>
        <w:t xml:space="preserve"> </w:t>
      </w:r>
      <w:proofErr w:type="spellStart"/>
      <w:r w:rsidRPr="006A3949">
        <w:rPr>
          <w:rFonts w:eastAsia="Times New Roman" w:cs="Times New Roman"/>
          <w:sz w:val="20"/>
        </w:rPr>
        <w:t>ke</w:t>
      </w:r>
      <w:proofErr w:type="spellEnd"/>
      <w:r w:rsidRPr="006A3949">
        <w:rPr>
          <w:rFonts w:eastAsia="Times New Roman" w:cs="Times New Roman"/>
          <w:sz w:val="20"/>
        </w:rPr>
        <w:t xml:space="preserve"> </w:t>
      </w:r>
      <w:proofErr w:type="spellStart"/>
      <w:r w:rsidRPr="006A3949">
        <w:rPr>
          <w:rFonts w:eastAsia="Times New Roman" w:cs="Times New Roman"/>
          <w:sz w:val="20"/>
        </w:rPr>
        <w:t>Peneliti</w:t>
      </w:r>
      <w:proofErr w:type="spellEnd"/>
      <w:r w:rsidRPr="006A3949">
        <w:rPr>
          <w:rFonts w:eastAsia="Times New Roman" w:cs="Times New Roman"/>
          <w:sz w:val="20"/>
        </w:rPr>
        <w:t xml:space="preserve"> </w:t>
      </w:r>
      <w:proofErr w:type="spellStart"/>
      <w:r w:rsidRPr="006A3949">
        <w:rPr>
          <w:rFonts w:eastAsia="Times New Roman" w:cs="Times New Roman"/>
          <w:sz w:val="20"/>
        </w:rPr>
        <w:t>dan</w:t>
      </w:r>
      <w:proofErr w:type="spellEnd"/>
      <w:r w:rsidRPr="006A3949">
        <w:rPr>
          <w:rFonts w:eastAsia="Times New Roman" w:cs="Times New Roman"/>
          <w:sz w:val="20"/>
        </w:rPr>
        <w:t xml:space="preserve"> </w:t>
      </w:r>
      <w:proofErr w:type="spellStart"/>
      <w:r w:rsidRPr="006A3949">
        <w:rPr>
          <w:rFonts w:eastAsia="Times New Roman" w:cs="Times New Roman"/>
          <w:sz w:val="20"/>
        </w:rPr>
        <w:t>Peneliti</w:t>
      </w:r>
      <w:proofErr w:type="spellEnd"/>
      <w:r w:rsidRPr="006A3949">
        <w:rPr>
          <w:rFonts w:eastAsia="Times New Roman" w:cs="Times New Roman"/>
          <w:sz w:val="20"/>
        </w:rPr>
        <w:t xml:space="preserve"> </w:t>
      </w:r>
      <w:proofErr w:type="spellStart"/>
      <w:r w:rsidRPr="006A3949">
        <w:rPr>
          <w:rFonts w:eastAsia="Times New Roman" w:cs="Times New Roman"/>
          <w:sz w:val="20"/>
        </w:rPr>
        <w:t>ke</w:t>
      </w:r>
      <w:proofErr w:type="spellEnd"/>
      <w:r w:rsidRPr="006A3949">
        <w:rPr>
          <w:rFonts w:eastAsia="Times New Roman" w:cs="Times New Roman"/>
          <w:sz w:val="20"/>
        </w:rPr>
        <w:t xml:space="preserve"> </w:t>
      </w:r>
      <w:proofErr w:type="spellStart"/>
      <w:r w:rsidRPr="006A3949">
        <w:rPr>
          <w:rFonts w:eastAsia="Times New Roman" w:cs="Times New Roman"/>
          <w:sz w:val="20"/>
        </w:rPr>
        <w:t>Petani</w:t>
      </w:r>
      <w:proofErr w:type="spellEnd"/>
      <w:r w:rsidRPr="006A3949">
        <w:rPr>
          <w:rFonts w:eastAsia="Times New Roman" w:cs="Times New Roman"/>
          <w:sz w:val="20"/>
        </w:rPr>
        <w:t xml:space="preserve"> Sustainable Agriculture. Prospect in Peatland: from Farmer to Rese</w:t>
      </w:r>
      <w:r w:rsidR="009C69D1">
        <w:rPr>
          <w:rFonts w:eastAsia="Times New Roman" w:cs="Times New Roman"/>
          <w:sz w:val="20"/>
        </w:rPr>
        <w:t>5</w:t>
      </w:r>
      <w:r w:rsidRPr="006A3949">
        <w:rPr>
          <w:rFonts w:eastAsia="Times New Roman" w:cs="Times New Roman"/>
          <w:sz w:val="20"/>
        </w:rPr>
        <w:t xml:space="preserve">rcher and from </w:t>
      </w:r>
      <w:r w:rsidR="007F741B" w:rsidRPr="006A3949">
        <w:rPr>
          <w:rFonts w:eastAsia="Times New Roman" w:cs="Times New Roman"/>
          <w:sz w:val="20"/>
        </w:rPr>
        <w:t>Researcher</w:t>
      </w:r>
      <w:r w:rsidRPr="006A3949">
        <w:rPr>
          <w:rFonts w:eastAsia="Times New Roman" w:cs="Times New Roman"/>
          <w:sz w:val="20"/>
        </w:rPr>
        <w:t xml:space="preserve"> to Farmer.  </w:t>
      </w:r>
      <w:r w:rsidRPr="006A3949">
        <w:rPr>
          <w:rFonts w:eastAsia="Times New Roman" w:cs="Times New Roman"/>
          <w:i/>
          <w:sz w:val="20"/>
        </w:rPr>
        <w:t>Jurnal Sumberdaya Lahan</w:t>
      </w:r>
      <w:r w:rsidRPr="006A3949">
        <w:rPr>
          <w:rFonts w:eastAsia="Times New Roman" w:cs="Times New Roman"/>
          <w:sz w:val="20"/>
        </w:rPr>
        <w:t xml:space="preserve">, 8(2). </w:t>
      </w:r>
      <w:hyperlink r:id="rId15" w:history="1">
        <w:r w:rsidRPr="006A3949">
          <w:rPr>
            <w:rFonts w:eastAsia="Times New Roman" w:cs="Times New Roman"/>
            <w:sz w:val="20"/>
          </w:rPr>
          <w:t>http://dx.doi.org/10.2018/jsdl.v8i2.6469.g5762</w:t>
        </w:r>
      </w:hyperlink>
      <w:r w:rsidRPr="006A3949">
        <w:rPr>
          <w:rFonts w:eastAsia="Times New Roman" w:cs="Times New Roman"/>
          <w:sz w:val="20"/>
        </w:rPr>
        <w:t xml:space="preserve"> </w:t>
      </w:r>
    </w:p>
    <w:p w:rsidR="009C69D1" w:rsidRPr="006A3949" w:rsidRDefault="009C69D1" w:rsidP="006A3949">
      <w:pPr>
        <w:tabs>
          <w:tab w:val="left" w:pos="1428"/>
        </w:tabs>
        <w:spacing w:line="360" w:lineRule="auto"/>
        <w:ind w:left="284" w:right="33" w:hanging="284"/>
        <w:contextualSpacing/>
        <w:rPr>
          <w:rFonts w:eastAsia="Times New Roman" w:cs="Times New Roman"/>
          <w:sz w:val="20"/>
        </w:rPr>
      </w:pPr>
      <w:r w:rsidRPr="009C69D1">
        <w:rPr>
          <w:rFonts w:eastAsia="Times New Roman" w:cs="Times New Roman"/>
          <w:sz w:val="20"/>
        </w:rPr>
        <w:t xml:space="preserve">Noor M, Saleh M, </w:t>
      </w:r>
      <w:proofErr w:type="spellStart"/>
      <w:r w:rsidRPr="009C69D1">
        <w:rPr>
          <w:rFonts w:eastAsia="Times New Roman" w:cs="Times New Roman"/>
          <w:sz w:val="20"/>
        </w:rPr>
        <w:t>Subagio</w:t>
      </w:r>
      <w:proofErr w:type="spellEnd"/>
      <w:r w:rsidRPr="009C69D1">
        <w:rPr>
          <w:rFonts w:eastAsia="Times New Roman" w:cs="Times New Roman"/>
          <w:sz w:val="20"/>
        </w:rPr>
        <w:t xml:space="preserve"> H</w:t>
      </w:r>
      <w:r w:rsidR="007F741B">
        <w:rPr>
          <w:rFonts w:eastAsia="Times New Roman" w:cs="Times New Roman"/>
          <w:sz w:val="20"/>
        </w:rPr>
        <w:t xml:space="preserve"> (</w:t>
      </w:r>
      <w:r>
        <w:rPr>
          <w:rFonts w:eastAsia="Times New Roman" w:cs="Times New Roman"/>
          <w:sz w:val="20"/>
        </w:rPr>
        <w:t>2015) R</w:t>
      </w:r>
      <w:r w:rsidRPr="009C69D1">
        <w:rPr>
          <w:rFonts w:eastAsia="Times New Roman" w:cs="Times New Roman"/>
          <w:sz w:val="20"/>
        </w:rPr>
        <w:t>eview:</w:t>
      </w:r>
      <w:r w:rsidR="007F741B">
        <w:rPr>
          <w:rFonts w:eastAsia="Times New Roman" w:cs="Times New Roman"/>
          <w:sz w:val="20"/>
        </w:rPr>
        <w:t xml:space="preserve"> </w:t>
      </w:r>
      <w:proofErr w:type="spellStart"/>
      <w:r w:rsidRPr="009C69D1">
        <w:rPr>
          <w:rFonts w:eastAsia="Times New Roman" w:cs="Times New Roman"/>
          <w:sz w:val="20"/>
        </w:rPr>
        <w:t>Potensi</w:t>
      </w:r>
      <w:proofErr w:type="spellEnd"/>
      <w:r w:rsidRPr="009C69D1">
        <w:rPr>
          <w:rFonts w:eastAsia="Times New Roman" w:cs="Times New Roman"/>
          <w:sz w:val="20"/>
        </w:rPr>
        <w:t xml:space="preserve"> </w:t>
      </w:r>
      <w:proofErr w:type="spellStart"/>
      <w:r w:rsidRPr="009C69D1">
        <w:rPr>
          <w:rFonts w:eastAsia="Times New Roman" w:cs="Times New Roman"/>
          <w:sz w:val="20"/>
        </w:rPr>
        <w:t>keanekaragaman</w:t>
      </w:r>
      <w:proofErr w:type="spellEnd"/>
      <w:r w:rsidRPr="009C69D1">
        <w:rPr>
          <w:rFonts w:eastAsia="Times New Roman" w:cs="Times New Roman"/>
          <w:sz w:val="20"/>
        </w:rPr>
        <w:t xml:space="preserve"> </w:t>
      </w:r>
      <w:proofErr w:type="spellStart"/>
      <w:r w:rsidRPr="009C69D1">
        <w:rPr>
          <w:rFonts w:eastAsia="Times New Roman" w:cs="Times New Roman"/>
          <w:sz w:val="20"/>
        </w:rPr>
        <w:t>tanaman</w:t>
      </w:r>
      <w:proofErr w:type="spellEnd"/>
      <w:r w:rsidRPr="009C69D1">
        <w:rPr>
          <w:rFonts w:eastAsia="Times New Roman" w:cs="Times New Roman"/>
          <w:sz w:val="20"/>
        </w:rPr>
        <w:t xml:space="preserve"> buah-</w:t>
      </w:r>
      <w:proofErr w:type="spellStart"/>
      <w:r w:rsidRPr="009C69D1">
        <w:rPr>
          <w:rFonts w:eastAsia="Times New Roman" w:cs="Times New Roman"/>
          <w:sz w:val="20"/>
        </w:rPr>
        <w:t>buahan</w:t>
      </w:r>
      <w:proofErr w:type="spellEnd"/>
      <w:r w:rsidRPr="009C69D1">
        <w:rPr>
          <w:rFonts w:eastAsia="Times New Roman" w:cs="Times New Roman"/>
          <w:sz w:val="20"/>
        </w:rPr>
        <w:t xml:space="preserve"> di </w:t>
      </w:r>
      <w:proofErr w:type="spellStart"/>
      <w:r w:rsidRPr="009C69D1">
        <w:rPr>
          <w:rFonts w:eastAsia="Times New Roman" w:cs="Times New Roman"/>
          <w:sz w:val="20"/>
        </w:rPr>
        <w:t>lahan</w:t>
      </w:r>
      <w:proofErr w:type="spellEnd"/>
      <w:r w:rsidRPr="009C69D1">
        <w:rPr>
          <w:rFonts w:eastAsia="Times New Roman" w:cs="Times New Roman"/>
          <w:sz w:val="20"/>
        </w:rPr>
        <w:t xml:space="preserve"> </w:t>
      </w:r>
      <w:proofErr w:type="spellStart"/>
      <w:r w:rsidRPr="009C69D1">
        <w:rPr>
          <w:rFonts w:eastAsia="Times New Roman" w:cs="Times New Roman"/>
          <w:sz w:val="20"/>
        </w:rPr>
        <w:t>rawa</w:t>
      </w:r>
      <w:proofErr w:type="spellEnd"/>
      <w:r w:rsidRPr="009C69D1">
        <w:rPr>
          <w:rFonts w:eastAsia="Times New Roman" w:cs="Times New Roman"/>
          <w:sz w:val="20"/>
        </w:rPr>
        <w:t xml:space="preserve"> </w:t>
      </w:r>
      <w:proofErr w:type="spellStart"/>
      <w:r w:rsidRPr="009C69D1">
        <w:rPr>
          <w:rFonts w:eastAsia="Times New Roman" w:cs="Times New Roman"/>
          <w:sz w:val="20"/>
        </w:rPr>
        <w:t>dan</w:t>
      </w:r>
      <w:proofErr w:type="spellEnd"/>
      <w:r w:rsidRPr="009C69D1">
        <w:rPr>
          <w:rFonts w:eastAsia="Times New Roman" w:cs="Times New Roman"/>
          <w:sz w:val="20"/>
        </w:rPr>
        <w:t xml:space="preserve"> </w:t>
      </w:r>
      <w:proofErr w:type="spellStart"/>
      <w:r w:rsidRPr="009C69D1">
        <w:rPr>
          <w:rFonts w:eastAsia="Times New Roman" w:cs="Times New Roman"/>
          <w:sz w:val="20"/>
        </w:rPr>
        <w:t>pemanfaatannya</w:t>
      </w:r>
      <w:proofErr w:type="spellEnd"/>
      <w:r w:rsidRPr="009C69D1">
        <w:rPr>
          <w:rFonts w:eastAsia="Times New Roman" w:cs="Times New Roman"/>
          <w:sz w:val="20"/>
        </w:rPr>
        <w:t>.</w:t>
      </w:r>
      <w:r w:rsidR="007F741B">
        <w:rPr>
          <w:rFonts w:eastAsia="Times New Roman" w:cs="Times New Roman"/>
          <w:sz w:val="20"/>
        </w:rPr>
        <w:t xml:space="preserve"> </w:t>
      </w:r>
      <w:r w:rsidRPr="009C69D1">
        <w:rPr>
          <w:rFonts w:eastAsia="Times New Roman" w:cs="Times New Roman"/>
          <w:sz w:val="20"/>
        </w:rPr>
        <w:t>Review: Potential diversity of fruit trees in the swamp and utilization</w:t>
      </w:r>
      <w:r w:rsidR="007F741B">
        <w:rPr>
          <w:rFonts w:eastAsia="Times New Roman" w:cs="Times New Roman"/>
          <w:sz w:val="20"/>
        </w:rPr>
        <w:t xml:space="preserve">. </w:t>
      </w:r>
      <w:r w:rsidR="007F741B" w:rsidRPr="007F741B">
        <w:rPr>
          <w:rFonts w:eastAsia="Times New Roman" w:cs="Times New Roman"/>
          <w:i/>
          <w:sz w:val="20"/>
        </w:rPr>
        <w:t xml:space="preserve">Pros </w:t>
      </w:r>
      <w:proofErr w:type="spellStart"/>
      <w:proofErr w:type="gramStart"/>
      <w:r w:rsidR="007F741B" w:rsidRPr="007F741B">
        <w:rPr>
          <w:rFonts w:eastAsia="Times New Roman" w:cs="Times New Roman"/>
          <w:i/>
          <w:sz w:val="20"/>
        </w:rPr>
        <w:t>Sem</w:t>
      </w:r>
      <w:proofErr w:type="spellEnd"/>
      <w:proofErr w:type="gramEnd"/>
      <w:r w:rsidR="007F741B" w:rsidRPr="007F741B">
        <w:rPr>
          <w:rFonts w:eastAsia="Times New Roman" w:cs="Times New Roman"/>
          <w:i/>
          <w:sz w:val="20"/>
        </w:rPr>
        <w:t xml:space="preserve"> </w:t>
      </w:r>
      <w:proofErr w:type="spellStart"/>
      <w:r w:rsidR="007F741B" w:rsidRPr="007F741B">
        <w:rPr>
          <w:rFonts w:eastAsia="Times New Roman" w:cs="Times New Roman"/>
          <w:i/>
          <w:sz w:val="20"/>
        </w:rPr>
        <w:t>Nas</w:t>
      </w:r>
      <w:proofErr w:type="spellEnd"/>
      <w:r w:rsidR="007F741B" w:rsidRPr="007F741B">
        <w:rPr>
          <w:rFonts w:eastAsia="Times New Roman" w:cs="Times New Roman"/>
          <w:i/>
          <w:sz w:val="20"/>
        </w:rPr>
        <w:t xml:space="preserve"> </w:t>
      </w:r>
      <w:proofErr w:type="spellStart"/>
      <w:r w:rsidR="007F741B" w:rsidRPr="007F741B">
        <w:rPr>
          <w:rFonts w:eastAsia="Times New Roman" w:cs="Times New Roman"/>
          <w:i/>
          <w:sz w:val="20"/>
        </w:rPr>
        <w:t>Masy</w:t>
      </w:r>
      <w:proofErr w:type="spellEnd"/>
      <w:r w:rsidR="007F741B" w:rsidRPr="007F741B">
        <w:rPr>
          <w:rFonts w:eastAsia="Times New Roman" w:cs="Times New Roman"/>
          <w:i/>
          <w:sz w:val="20"/>
        </w:rPr>
        <w:t xml:space="preserve"> </w:t>
      </w:r>
      <w:proofErr w:type="spellStart"/>
      <w:r w:rsidR="007F741B" w:rsidRPr="007F741B">
        <w:rPr>
          <w:rFonts w:eastAsia="Times New Roman" w:cs="Times New Roman"/>
          <w:i/>
          <w:sz w:val="20"/>
        </w:rPr>
        <w:t>Biodiv</w:t>
      </w:r>
      <w:proofErr w:type="spellEnd"/>
      <w:r w:rsidR="007F741B" w:rsidRPr="007F741B">
        <w:rPr>
          <w:rFonts w:eastAsia="Times New Roman" w:cs="Times New Roman"/>
          <w:i/>
          <w:sz w:val="20"/>
        </w:rPr>
        <w:t xml:space="preserve"> </w:t>
      </w:r>
      <w:proofErr w:type="spellStart"/>
      <w:r w:rsidR="007F741B" w:rsidRPr="007F741B">
        <w:rPr>
          <w:rFonts w:eastAsia="Times New Roman" w:cs="Times New Roman"/>
          <w:i/>
          <w:sz w:val="20"/>
        </w:rPr>
        <w:t>Indon</w:t>
      </w:r>
      <w:proofErr w:type="spellEnd"/>
      <w:r w:rsidR="007F741B" w:rsidRPr="007F741B">
        <w:rPr>
          <w:rFonts w:eastAsia="Times New Roman" w:cs="Times New Roman"/>
          <w:i/>
          <w:sz w:val="20"/>
        </w:rPr>
        <w:t xml:space="preserve">, </w:t>
      </w:r>
      <w:r w:rsidR="007F741B">
        <w:rPr>
          <w:rFonts w:eastAsia="Times New Roman" w:cs="Times New Roman"/>
          <w:sz w:val="20"/>
        </w:rPr>
        <w:t xml:space="preserve">1(6): </w:t>
      </w:r>
      <w:r w:rsidR="007F741B" w:rsidRPr="009C69D1">
        <w:rPr>
          <w:rFonts w:eastAsia="Times New Roman" w:cs="Times New Roman"/>
          <w:sz w:val="20"/>
        </w:rPr>
        <w:t>1348-1358</w:t>
      </w:r>
      <w:r w:rsidR="007F741B">
        <w:rPr>
          <w:rFonts w:eastAsia="Times New Roman" w:cs="Times New Roman"/>
          <w:sz w:val="20"/>
        </w:rPr>
        <w:t xml:space="preserve">. </w:t>
      </w:r>
      <w:r w:rsidRPr="009C69D1">
        <w:rPr>
          <w:rFonts w:eastAsia="Times New Roman" w:cs="Times New Roman"/>
          <w:sz w:val="20"/>
        </w:rPr>
        <w:t>ISSN: 2407-8050</w:t>
      </w:r>
      <w:r w:rsidR="007F741B">
        <w:rPr>
          <w:rFonts w:eastAsia="Times New Roman" w:cs="Times New Roman"/>
          <w:sz w:val="20"/>
        </w:rPr>
        <w:t xml:space="preserve">. </w:t>
      </w:r>
      <w:hyperlink r:id="rId16" w:history="1">
        <w:r w:rsidRPr="007F741B">
          <w:rPr>
            <w:rFonts w:eastAsia="Times New Roman" w:cs="Times New Roman"/>
            <w:sz w:val="20"/>
          </w:rPr>
          <w:t>https://smujo.id/psnmbi/article/view/1282/1246</w:t>
        </w:r>
      </w:hyperlink>
      <w:r w:rsidR="007F741B">
        <w:rPr>
          <w:rFonts w:eastAsia="Times New Roman" w:cs="Times New Roman"/>
          <w:sz w:val="20"/>
        </w:rPr>
        <w:t xml:space="preserve">. </w:t>
      </w:r>
      <w:r w:rsidR="007F741B">
        <w:rPr>
          <w:rFonts w:eastAsiaTheme="minorHAnsi" w:cs="Times New Roman"/>
          <w:color w:val="000000"/>
          <w:kern w:val="0"/>
          <w:sz w:val="20"/>
          <w:lang w:eastAsia="en-US"/>
        </w:rPr>
        <w:t>Accessed 2</w:t>
      </w:r>
      <w:r w:rsidR="007F741B" w:rsidRPr="006A3949">
        <w:rPr>
          <w:rFonts w:eastAsiaTheme="minorHAnsi" w:cs="Times New Roman"/>
          <w:color w:val="000000"/>
          <w:kern w:val="0"/>
          <w:sz w:val="20"/>
          <w:lang w:eastAsia="en-US"/>
        </w:rPr>
        <w:t xml:space="preserve">7 </w:t>
      </w:r>
      <w:r w:rsidR="007F741B">
        <w:rPr>
          <w:rFonts w:eastAsiaTheme="minorHAnsi" w:cs="Times New Roman"/>
          <w:color w:val="000000"/>
          <w:kern w:val="0"/>
          <w:sz w:val="20"/>
          <w:lang w:eastAsia="en-US"/>
        </w:rPr>
        <w:t>Jan</w:t>
      </w:r>
      <w:r w:rsidR="007F741B" w:rsidRPr="006A3949">
        <w:rPr>
          <w:rFonts w:eastAsiaTheme="minorHAnsi" w:cs="Times New Roman"/>
          <w:color w:val="000000"/>
          <w:kern w:val="0"/>
          <w:sz w:val="20"/>
          <w:lang w:eastAsia="en-US"/>
        </w:rPr>
        <w:t xml:space="preserve"> 2018.</w:t>
      </w:r>
    </w:p>
    <w:p w:rsidR="001B3D3E" w:rsidRPr="006A3949" w:rsidRDefault="00306A00" w:rsidP="001B3D3E">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lang w:val="en-US"/>
        </w:rPr>
        <w:t>Palada</w:t>
      </w:r>
      <w:r w:rsidR="001B3D3E">
        <w:rPr>
          <w:rFonts w:eastAsia="Times New Roman" w:cs="Times New Roman"/>
          <w:sz w:val="20"/>
        </w:rPr>
        <w:t xml:space="preserve"> MC,</w:t>
      </w:r>
      <w:r w:rsidRPr="006A3949">
        <w:rPr>
          <w:rFonts w:eastAsia="Times New Roman" w:cs="Times New Roman"/>
          <w:sz w:val="20"/>
          <w:lang w:val="en-US"/>
        </w:rPr>
        <w:t xml:space="preserve"> </w:t>
      </w:r>
      <w:r w:rsidRPr="001B3D3E">
        <w:rPr>
          <w:rFonts w:eastAsia="Times New Roman" w:cs="Times New Roman"/>
          <w:sz w:val="20"/>
        </w:rPr>
        <w:t>Chang</w:t>
      </w:r>
      <w:r w:rsidR="001B3D3E">
        <w:rPr>
          <w:rFonts w:eastAsia="Times New Roman" w:cs="Times New Roman"/>
          <w:sz w:val="20"/>
        </w:rPr>
        <w:t xml:space="preserve"> LC (</w:t>
      </w:r>
      <w:r w:rsidRPr="006A3949">
        <w:rPr>
          <w:rFonts w:eastAsia="Times New Roman" w:cs="Times New Roman"/>
          <w:sz w:val="20"/>
          <w:lang w:val="en-US"/>
        </w:rPr>
        <w:t>2003</w:t>
      </w:r>
      <w:r w:rsidR="001B3D3E">
        <w:rPr>
          <w:rFonts w:eastAsia="Times New Roman" w:cs="Times New Roman"/>
          <w:sz w:val="20"/>
        </w:rPr>
        <w:t>)</w:t>
      </w:r>
      <w:r w:rsidR="001B3D3E" w:rsidRPr="001B3D3E">
        <w:rPr>
          <w:rFonts w:eastAsia="Times New Roman" w:cs="Times New Roman"/>
          <w:noProof/>
          <w:sz w:val="20"/>
        </w:rPr>
        <w:t xml:space="preserve"> Suggested cultural practices for bitter gourd. </w:t>
      </w:r>
      <w:r w:rsidR="001B3D3E" w:rsidRPr="001B3D3E">
        <w:rPr>
          <w:rFonts w:eastAsia="Times New Roman" w:cs="Times New Roman"/>
          <w:i/>
          <w:noProof/>
          <w:sz w:val="20"/>
        </w:rPr>
        <w:t>AVRDC International Cooperators’ Guide</w:t>
      </w:r>
      <w:r w:rsidR="001B3D3E" w:rsidRPr="001B3D3E">
        <w:rPr>
          <w:rFonts w:eastAsia="Times New Roman" w:cs="Times New Roman"/>
          <w:noProof/>
          <w:sz w:val="20"/>
        </w:rPr>
        <w:t>, 03-547.</w:t>
      </w:r>
      <w:r w:rsidR="001B3D3E">
        <w:rPr>
          <w:rFonts w:eastAsia="Times New Roman" w:cs="Times New Roman"/>
          <w:sz w:val="20"/>
        </w:rPr>
        <w:t xml:space="preserve"> </w:t>
      </w:r>
      <w:hyperlink r:id="rId17" w:history="1">
        <w:r w:rsidR="001B3D3E" w:rsidRPr="001B3D3E">
          <w:rPr>
            <w:rFonts w:eastAsia="Times New Roman" w:cs="Times New Roman"/>
            <w:sz w:val="20"/>
          </w:rPr>
          <w:t>http://203.64.245.61/web_crops/cucurbits/bittergourd.pdf</w:t>
        </w:r>
      </w:hyperlink>
      <w:r w:rsidR="001B3D3E">
        <w:rPr>
          <w:rFonts w:eastAsia="Times New Roman" w:cs="Times New Roman"/>
          <w:sz w:val="20"/>
        </w:rPr>
        <w:t xml:space="preserve">. </w:t>
      </w:r>
      <w:r w:rsidR="001B3D3E" w:rsidRPr="006A3949">
        <w:rPr>
          <w:rFonts w:eastAsia="Times New Roman" w:cs="Times New Roman"/>
          <w:sz w:val="20"/>
        </w:rPr>
        <w:t>Accessed 14</w:t>
      </w:r>
      <w:r w:rsidR="007F741B">
        <w:rPr>
          <w:rFonts w:eastAsia="Times New Roman" w:cs="Times New Roman"/>
          <w:sz w:val="20"/>
        </w:rPr>
        <w:t xml:space="preserve"> Feb 2018</w:t>
      </w:r>
      <w:r w:rsidR="001B3D3E" w:rsidRPr="006A3949">
        <w:rPr>
          <w:rFonts w:eastAsia="Times New Roman" w:cs="Times New Roman"/>
          <w:sz w:val="20"/>
        </w:rPr>
        <w:t>.</w:t>
      </w:r>
    </w:p>
    <w:p w:rsidR="00795CB8" w:rsidRPr="006A3949" w:rsidRDefault="00795CB8" w:rsidP="006A3949">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PROSEA (2018) Plant Resources of South-East Asia Database. </w:t>
      </w:r>
      <w:hyperlink r:id="rId18" w:history="1">
        <w:r w:rsidRPr="006A3949">
          <w:rPr>
            <w:rFonts w:eastAsiaTheme="minorHAnsi" w:cs="Times New Roman"/>
            <w:color w:val="000000"/>
            <w:kern w:val="0"/>
            <w:sz w:val="20"/>
            <w:lang w:eastAsia="en-US"/>
          </w:rPr>
          <w:t>https://uses.plantnet-project.org/en/Category:PROSEA</w:t>
        </w:r>
      </w:hyperlink>
      <w:r w:rsidRPr="006A3949">
        <w:rPr>
          <w:rFonts w:eastAsiaTheme="minorHAnsi" w:cs="Times New Roman"/>
          <w:color w:val="000000"/>
          <w:kern w:val="0"/>
          <w:sz w:val="20"/>
          <w:lang w:eastAsia="en-US"/>
        </w:rPr>
        <w:t>. Accessed 17 March 2018.</w:t>
      </w:r>
    </w:p>
    <w:p w:rsidR="001B3D3E" w:rsidRPr="001B3D3E" w:rsidRDefault="001B3D3E" w:rsidP="001B3D3E">
      <w:pPr>
        <w:widowControl/>
        <w:autoSpaceDE w:val="0"/>
        <w:autoSpaceDN w:val="0"/>
        <w:adjustRightInd w:val="0"/>
        <w:spacing w:line="360" w:lineRule="auto"/>
        <w:ind w:left="284" w:hanging="284"/>
        <w:rPr>
          <w:rFonts w:eastAsiaTheme="minorHAnsi" w:cs="Times New Roman"/>
          <w:color w:val="000000"/>
          <w:kern w:val="0"/>
          <w:sz w:val="20"/>
          <w:lang w:eastAsia="en-US"/>
        </w:rPr>
      </w:pPr>
      <w:r w:rsidRPr="001B3D3E">
        <w:rPr>
          <w:rFonts w:eastAsiaTheme="minorHAnsi" w:cs="Times New Roman"/>
          <w:color w:val="000000"/>
          <w:kern w:val="0"/>
          <w:sz w:val="20"/>
          <w:lang w:eastAsia="en-US"/>
        </w:rPr>
        <w:t xml:space="preserve">Tata HL, Susmianto A (2016) </w:t>
      </w:r>
      <w:proofErr w:type="spellStart"/>
      <w:r w:rsidRPr="001B3D3E">
        <w:rPr>
          <w:rFonts w:eastAsiaTheme="minorHAnsi" w:cs="Times New Roman"/>
          <w:color w:val="000000"/>
          <w:kern w:val="0"/>
          <w:sz w:val="20"/>
          <w:lang w:eastAsia="en-US"/>
        </w:rPr>
        <w:t>Prospek</w:t>
      </w:r>
      <w:proofErr w:type="spellEnd"/>
      <w:r w:rsidRPr="001B3D3E">
        <w:rPr>
          <w:rFonts w:eastAsiaTheme="minorHAnsi" w:cs="Times New Roman"/>
          <w:color w:val="000000"/>
          <w:kern w:val="0"/>
          <w:sz w:val="20"/>
          <w:lang w:eastAsia="en-US"/>
        </w:rPr>
        <w:t xml:space="preserve"> </w:t>
      </w:r>
      <w:proofErr w:type="spellStart"/>
      <w:r w:rsidRPr="001B3D3E">
        <w:rPr>
          <w:rFonts w:eastAsiaTheme="minorHAnsi" w:cs="Times New Roman"/>
          <w:color w:val="000000"/>
          <w:kern w:val="0"/>
          <w:sz w:val="20"/>
          <w:lang w:eastAsia="en-US"/>
        </w:rPr>
        <w:t>Paludikultur</w:t>
      </w:r>
      <w:proofErr w:type="spellEnd"/>
      <w:r w:rsidRPr="001B3D3E">
        <w:rPr>
          <w:rFonts w:eastAsiaTheme="minorHAnsi" w:cs="Times New Roman"/>
          <w:color w:val="000000"/>
          <w:kern w:val="0"/>
          <w:sz w:val="20"/>
          <w:lang w:eastAsia="en-US"/>
        </w:rPr>
        <w:t xml:space="preserve"> </w:t>
      </w:r>
      <w:proofErr w:type="spellStart"/>
      <w:r w:rsidRPr="001B3D3E">
        <w:rPr>
          <w:rFonts w:eastAsiaTheme="minorHAnsi" w:cs="Times New Roman"/>
          <w:color w:val="000000"/>
          <w:kern w:val="0"/>
          <w:sz w:val="20"/>
          <w:lang w:eastAsia="en-US"/>
        </w:rPr>
        <w:t>Ekosistem</w:t>
      </w:r>
      <w:proofErr w:type="spellEnd"/>
      <w:r w:rsidRPr="001B3D3E">
        <w:rPr>
          <w:rFonts w:eastAsiaTheme="minorHAnsi" w:cs="Times New Roman"/>
          <w:color w:val="000000"/>
          <w:kern w:val="0"/>
          <w:sz w:val="20"/>
          <w:lang w:eastAsia="en-US"/>
        </w:rPr>
        <w:t xml:space="preserve"> Gambut Indonesia. Bogor, Indonesia: </w:t>
      </w:r>
      <w:proofErr w:type="spellStart"/>
      <w:r w:rsidRPr="001B3D3E">
        <w:rPr>
          <w:rFonts w:eastAsiaTheme="minorHAnsi" w:cs="Times New Roman"/>
          <w:color w:val="000000"/>
          <w:kern w:val="0"/>
          <w:sz w:val="20"/>
          <w:lang w:eastAsia="en-US"/>
        </w:rPr>
        <w:t>Forda</w:t>
      </w:r>
      <w:proofErr w:type="spellEnd"/>
      <w:r w:rsidRPr="001B3D3E">
        <w:rPr>
          <w:rFonts w:eastAsiaTheme="minorHAnsi" w:cs="Times New Roman"/>
          <w:color w:val="000000"/>
          <w:kern w:val="0"/>
          <w:sz w:val="20"/>
          <w:lang w:eastAsia="en-US"/>
        </w:rPr>
        <w:t xml:space="preserve"> Press. ISBN: 978-602-6961-05-1. </w:t>
      </w:r>
      <w:hyperlink r:id="rId19" w:history="1">
        <w:r w:rsidRPr="001B3D3E">
          <w:rPr>
            <w:rFonts w:eastAsiaTheme="minorHAnsi" w:cs="Times New Roman"/>
            <w:color w:val="000000"/>
            <w:kern w:val="0"/>
            <w:sz w:val="20"/>
            <w:lang w:eastAsia="en-US"/>
          </w:rPr>
          <w:t xml:space="preserve">https://www.researchgate.net/publication/305567035_Prospek_Paludikultur_ </w:t>
        </w:r>
        <w:proofErr w:type="spellStart"/>
        <w:r w:rsidRPr="001B3D3E">
          <w:rPr>
            <w:rFonts w:eastAsiaTheme="minorHAnsi" w:cs="Times New Roman"/>
            <w:color w:val="000000"/>
            <w:kern w:val="0"/>
            <w:sz w:val="20"/>
            <w:lang w:eastAsia="en-US"/>
          </w:rPr>
          <w:t>Ekosistem_Gambut_Indonesia</w:t>
        </w:r>
        <w:proofErr w:type="spellEnd"/>
      </w:hyperlink>
      <w:r w:rsidRPr="001B3D3E">
        <w:rPr>
          <w:rFonts w:eastAsiaTheme="minorHAnsi" w:cs="Times New Roman"/>
          <w:color w:val="000000"/>
          <w:kern w:val="0"/>
          <w:sz w:val="20"/>
          <w:lang w:eastAsia="en-US"/>
        </w:rPr>
        <w:t>.</w:t>
      </w:r>
    </w:p>
    <w:p w:rsidR="0086578D" w:rsidRPr="009F32EF" w:rsidRDefault="0086578D" w:rsidP="0086578D">
      <w:pPr>
        <w:widowControl/>
        <w:autoSpaceDE w:val="0"/>
        <w:autoSpaceDN w:val="0"/>
        <w:adjustRightInd w:val="0"/>
        <w:spacing w:line="360" w:lineRule="auto"/>
        <w:ind w:left="284" w:hanging="284"/>
        <w:rPr>
          <w:rFonts w:eastAsiaTheme="minorHAnsi" w:cs="Times New Roman"/>
          <w:color w:val="000000"/>
          <w:kern w:val="0"/>
          <w:sz w:val="20"/>
          <w:lang w:eastAsia="en-US"/>
        </w:rPr>
      </w:pPr>
      <w:r>
        <w:rPr>
          <w:rFonts w:eastAsiaTheme="minorHAnsi" w:cs="Times New Roman"/>
          <w:color w:val="000000"/>
          <w:kern w:val="0"/>
          <w:sz w:val="20"/>
          <w:lang w:eastAsia="en-US"/>
        </w:rPr>
        <w:t>TECA (</w:t>
      </w:r>
      <w:r w:rsidRPr="009F32EF">
        <w:rPr>
          <w:rFonts w:eastAsiaTheme="minorHAnsi" w:cs="Times New Roman"/>
          <w:color w:val="000000"/>
          <w:kern w:val="0"/>
          <w:sz w:val="20"/>
          <w:lang w:eastAsia="en-US"/>
        </w:rPr>
        <w:t>2015</w:t>
      </w:r>
      <w:r>
        <w:rPr>
          <w:rFonts w:eastAsiaTheme="minorHAnsi" w:cs="Times New Roman"/>
          <w:color w:val="000000"/>
          <w:kern w:val="0"/>
          <w:sz w:val="20"/>
          <w:lang w:eastAsia="en-US"/>
        </w:rPr>
        <w:t xml:space="preserve">a) </w:t>
      </w:r>
      <w:r w:rsidRPr="00697B24">
        <w:rPr>
          <w:rFonts w:eastAsiaTheme="minorHAnsi" w:cs="Times New Roman"/>
          <w:color w:val="000000"/>
          <w:kern w:val="0"/>
          <w:sz w:val="20"/>
          <w:lang w:eastAsia="en-US"/>
        </w:rPr>
        <w:t>Technologies and Practices for Small Agricultural Producers</w:t>
      </w:r>
      <w:r>
        <w:rPr>
          <w:rFonts w:eastAsiaTheme="minorHAnsi" w:cs="Times New Roman"/>
          <w:color w:val="000000"/>
          <w:kern w:val="0"/>
          <w:sz w:val="20"/>
          <w:lang w:eastAsia="en-US"/>
        </w:rPr>
        <w:t>:</w:t>
      </w:r>
      <w:r w:rsidRPr="009F32EF">
        <w:rPr>
          <w:rFonts w:eastAsiaTheme="minorHAnsi" w:cs="Times New Roman"/>
          <w:color w:val="000000"/>
          <w:kern w:val="0"/>
          <w:sz w:val="20"/>
          <w:lang w:eastAsia="en-US"/>
        </w:rPr>
        <w:t xml:space="preserve"> Sago plantations on undrained peatland in Indonesia</w:t>
      </w:r>
      <w:r>
        <w:rPr>
          <w:rFonts w:eastAsiaTheme="minorHAnsi" w:cs="Times New Roman"/>
          <w:color w:val="000000"/>
          <w:kern w:val="0"/>
          <w:sz w:val="20"/>
          <w:lang w:eastAsia="en-US"/>
        </w:rPr>
        <w:t>.</w:t>
      </w:r>
      <w:r w:rsidRPr="009F32EF">
        <w:rPr>
          <w:rFonts w:eastAsiaTheme="minorHAnsi" w:cs="Times New Roman"/>
          <w:color w:val="000000"/>
          <w:kern w:val="0"/>
          <w:sz w:val="20"/>
          <w:lang w:eastAsia="en-US"/>
        </w:rPr>
        <w:t xml:space="preserve"> FAO. </w:t>
      </w:r>
      <w:hyperlink r:id="rId20" w:history="1">
        <w:r w:rsidRPr="00697B24">
          <w:rPr>
            <w:rFonts w:eastAsiaTheme="minorHAnsi" w:cs="Times New Roman"/>
            <w:color w:val="000000"/>
            <w:kern w:val="0"/>
            <w:sz w:val="20"/>
            <w:lang w:eastAsia="en-US"/>
          </w:rPr>
          <w:t>http://www.fao.org/3/ca4045en/ca4045en.pdf</w:t>
        </w:r>
      </w:hyperlink>
      <w:r>
        <w:rPr>
          <w:rFonts w:eastAsiaTheme="minorHAnsi" w:cs="Times New Roman"/>
          <w:color w:val="000000"/>
          <w:kern w:val="0"/>
          <w:sz w:val="20"/>
          <w:lang w:eastAsia="en-US"/>
        </w:rPr>
        <w:t xml:space="preserve">. </w:t>
      </w:r>
      <w:r w:rsidRPr="009F32EF">
        <w:rPr>
          <w:rFonts w:eastAsiaTheme="minorHAnsi" w:cs="Times New Roman"/>
          <w:color w:val="000000"/>
          <w:kern w:val="0"/>
          <w:sz w:val="20"/>
          <w:lang w:eastAsia="en-US"/>
        </w:rPr>
        <w:t>Accessed 22 May 2017.</w:t>
      </w:r>
    </w:p>
    <w:p w:rsidR="009F32EF" w:rsidRPr="009F32EF" w:rsidRDefault="00697B24" w:rsidP="00697B24">
      <w:pPr>
        <w:widowControl/>
        <w:autoSpaceDE w:val="0"/>
        <w:autoSpaceDN w:val="0"/>
        <w:adjustRightInd w:val="0"/>
        <w:spacing w:line="360" w:lineRule="auto"/>
        <w:ind w:left="284" w:hanging="284"/>
        <w:rPr>
          <w:rFonts w:eastAsiaTheme="minorHAnsi" w:cs="Times New Roman"/>
          <w:color w:val="000000"/>
          <w:kern w:val="0"/>
          <w:sz w:val="20"/>
          <w:lang w:eastAsia="en-US"/>
        </w:rPr>
      </w:pPr>
      <w:r>
        <w:rPr>
          <w:rFonts w:eastAsiaTheme="minorHAnsi" w:cs="Times New Roman"/>
          <w:color w:val="000000"/>
          <w:kern w:val="0"/>
          <w:sz w:val="20"/>
          <w:lang w:eastAsia="en-US"/>
        </w:rPr>
        <w:t>TECA (</w:t>
      </w:r>
      <w:r w:rsidRPr="009F32EF">
        <w:rPr>
          <w:rFonts w:eastAsiaTheme="minorHAnsi" w:cs="Times New Roman"/>
          <w:color w:val="000000"/>
          <w:kern w:val="0"/>
          <w:sz w:val="20"/>
          <w:lang w:eastAsia="en-US"/>
        </w:rPr>
        <w:t>2015b</w:t>
      </w:r>
      <w:r>
        <w:rPr>
          <w:rFonts w:eastAsiaTheme="minorHAnsi" w:cs="Times New Roman"/>
          <w:color w:val="000000"/>
          <w:kern w:val="0"/>
          <w:sz w:val="20"/>
          <w:lang w:eastAsia="en-US"/>
        </w:rPr>
        <w:t xml:space="preserve">) </w:t>
      </w:r>
      <w:r w:rsidRPr="00697B24">
        <w:rPr>
          <w:rFonts w:eastAsiaTheme="minorHAnsi" w:cs="Times New Roman"/>
          <w:color w:val="000000"/>
          <w:kern w:val="0"/>
          <w:sz w:val="20"/>
          <w:lang w:eastAsia="en-US"/>
        </w:rPr>
        <w:t>Technologies and Practices for Small Agricultural Producers</w:t>
      </w:r>
      <w:r>
        <w:rPr>
          <w:rFonts w:eastAsiaTheme="minorHAnsi" w:cs="Times New Roman"/>
          <w:color w:val="000000"/>
          <w:kern w:val="0"/>
          <w:sz w:val="20"/>
          <w:lang w:eastAsia="en-US"/>
        </w:rPr>
        <w:t>:</w:t>
      </w:r>
      <w:r w:rsidR="009F32EF" w:rsidRPr="009F32EF">
        <w:rPr>
          <w:rFonts w:eastAsiaTheme="minorHAnsi" w:cs="Times New Roman"/>
          <w:color w:val="000000"/>
          <w:kern w:val="0"/>
          <w:sz w:val="20"/>
          <w:lang w:eastAsia="en-US"/>
        </w:rPr>
        <w:t xml:space="preserve"> </w:t>
      </w:r>
      <w:r w:rsidR="0086578D">
        <w:rPr>
          <w:rFonts w:eastAsiaTheme="minorHAnsi" w:cs="Times New Roman"/>
          <w:color w:val="000000"/>
          <w:kern w:val="0"/>
          <w:sz w:val="20"/>
          <w:lang w:eastAsia="en-US"/>
        </w:rPr>
        <w:t>Illipe nut plantation</w:t>
      </w:r>
      <w:r w:rsidR="009F32EF" w:rsidRPr="009F32EF">
        <w:rPr>
          <w:rFonts w:eastAsiaTheme="minorHAnsi" w:cs="Times New Roman"/>
          <w:color w:val="000000"/>
          <w:kern w:val="0"/>
          <w:sz w:val="20"/>
          <w:lang w:eastAsia="en-US"/>
        </w:rPr>
        <w:t xml:space="preserve"> on undrained peatland in Indonesia</w:t>
      </w:r>
      <w:r>
        <w:rPr>
          <w:rFonts w:eastAsiaTheme="minorHAnsi" w:cs="Times New Roman"/>
          <w:color w:val="000000"/>
          <w:kern w:val="0"/>
          <w:sz w:val="20"/>
          <w:lang w:eastAsia="en-US"/>
        </w:rPr>
        <w:t>.</w:t>
      </w:r>
      <w:r w:rsidR="009F32EF" w:rsidRPr="009F32EF">
        <w:rPr>
          <w:rFonts w:eastAsiaTheme="minorHAnsi" w:cs="Times New Roman"/>
          <w:color w:val="000000"/>
          <w:kern w:val="0"/>
          <w:sz w:val="20"/>
          <w:lang w:eastAsia="en-US"/>
        </w:rPr>
        <w:t xml:space="preserve"> FAO. </w:t>
      </w:r>
      <w:hyperlink r:id="rId21" w:history="1">
        <w:r w:rsidR="0086578D" w:rsidRPr="0086578D">
          <w:rPr>
            <w:rFonts w:eastAsiaTheme="minorHAnsi" w:cs="Times New Roman"/>
            <w:color w:val="000000"/>
            <w:kern w:val="0"/>
            <w:sz w:val="20"/>
            <w:lang w:eastAsia="en-US"/>
          </w:rPr>
          <w:t>http://www.fao.org/3/ca4150en/ca4150en.pdf</w:t>
        </w:r>
      </w:hyperlink>
      <w:r w:rsidR="0086578D">
        <w:rPr>
          <w:rFonts w:eastAsiaTheme="minorHAnsi" w:cs="Times New Roman"/>
          <w:color w:val="000000"/>
          <w:kern w:val="0"/>
          <w:sz w:val="20"/>
          <w:lang w:eastAsia="en-US"/>
        </w:rPr>
        <w:t>.</w:t>
      </w:r>
      <w:r>
        <w:rPr>
          <w:rFonts w:eastAsiaTheme="minorHAnsi" w:cs="Times New Roman"/>
          <w:color w:val="000000"/>
          <w:kern w:val="0"/>
          <w:sz w:val="20"/>
          <w:lang w:eastAsia="en-US"/>
        </w:rPr>
        <w:t xml:space="preserve"> </w:t>
      </w:r>
      <w:r w:rsidRPr="009F32EF">
        <w:rPr>
          <w:rFonts w:eastAsiaTheme="minorHAnsi" w:cs="Times New Roman"/>
          <w:color w:val="000000"/>
          <w:kern w:val="0"/>
          <w:sz w:val="20"/>
          <w:lang w:eastAsia="en-US"/>
        </w:rPr>
        <w:t>Accessed 22 May 2017.</w:t>
      </w:r>
    </w:p>
    <w:p w:rsidR="00795CB8" w:rsidRPr="006A3949" w:rsidRDefault="00795CB8" w:rsidP="006A3949">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World Agroforestry ICRAF (2018) Tree Functional Attributes and Ecological Database. </w:t>
      </w:r>
      <w:hyperlink r:id="rId22" w:history="1">
        <w:r w:rsidRPr="006A3949">
          <w:rPr>
            <w:rFonts w:eastAsiaTheme="minorHAnsi" w:cs="Times New Roman"/>
            <w:color w:val="000000"/>
            <w:kern w:val="0"/>
            <w:sz w:val="20"/>
            <w:lang w:eastAsia="en-US"/>
          </w:rPr>
          <w:t>http://www.worldagroforestry.org/output/tree-functional-and-ecological-databases</w:t>
        </w:r>
      </w:hyperlink>
      <w:r w:rsidRPr="006A3949">
        <w:rPr>
          <w:rFonts w:eastAsiaTheme="minorHAnsi" w:cs="Times New Roman"/>
          <w:color w:val="000000"/>
          <w:kern w:val="0"/>
          <w:sz w:val="20"/>
          <w:lang w:eastAsia="en-US"/>
        </w:rPr>
        <w:t>. Accessed 27 Jan 2018.</w:t>
      </w:r>
    </w:p>
    <w:p w:rsidR="009F32EF" w:rsidRPr="006A3949" w:rsidRDefault="002957FF" w:rsidP="009F32EF">
      <w:pPr>
        <w:widowControl/>
        <w:autoSpaceDE w:val="0"/>
        <w:autoSpaceDN w:val="0"/>
        <w:adjustRightInd w:val="0"/>
        <w:spacing w:line="360" w:lineRule="auto"/>
        <w:ind w:left="284" w:hanging="284"/>
        <w:rPr>
          <w:rFonts w:eastAsiaTheme="minorHAnsi" w:cs="Times New Roman"/>
          <w:color w:val="000000"/>
          <w:kern w:val="0"/>
          <w:sz w:val="20"/>
          <w:lang w:eastAsia="en-US"/>
        </w:rPr>
      </w:pPr>
      <w:r>
        <w:rPr>
          <w:rFonts w:cs="Times New Roman"/>
          <w:sz w:val="20"/>
          <w:lang w:eastAsia="en-GB"/>
        </w:rPr>
        <w:t>Wösten J</w:t>
      </w:r>
      <w:r w:rsidR="009F32EF" w:rsidRPr="009F32EF">
        <w:rPr>
          <w:rFonts w:cs="Times New Roman"/>
          <w:sz w:val="20"/>
          <w:lang w:eastAsia="en-GB"/>
        </w:rPr>
        <w:t>HM, Rieley JO</w:t>
      </w:r>
      <w:r>
        <w:rPr>
          <w:rFonts w:cs="Times New Roman"/>
          <w:sz w:val="20"/>
          <w:lang w:eastAsia="en-GB"/>
        </w:rPr>
        <w:t>,</w:t>
      </w:r>
      <w:r w:rsidR="009F32EF" w:rsidRPr="009F32EF">
        <w:rPr>
          <w:rFonts w:cs="Times New Roman"/>
          <w:sz w:val="20"/>
          <w:lang w:eastAsia="en-GB"/>
        </w:rPr>
        <w:t xml:space="preserve"> Page SE</w:t>
      </w:r>
      <w:r>
        <w:rPr>
          <w:rFonts w:cs="Times New Roman"/>
          <w:sz w:val="20"/>
          <w:lang w:eastAsia="en-GB"/>
        </w:rPr>
        <w:t xml:space="preserve"> </w:t>
      </w:r>
      <w:r w:rsidR="009F32EF" w:rsidRPr="009F32EF">
        <w:rPr>
          <w:rFonts w:cs="Times New Roman"/>
          <w:sz w:val="20"/>
          <w:lang w:eastAsia="en-GB"/>
        </w:rPr>
        <w:t xml:space="preserve">(2008) Restoration of tropical peatlands. Alterra - Wageningen University and Research Centre, and the EU INCO – RESTORPEAT Partnership. </w:t>
      </w:r>
      <w:r w:rsidR="009F32EF" w:rsidRPr="00A610A6">
        <w:rPr>
          <w:rFonts w:cs="Times New Roman"/>
          <w:sz w:val="20"/>
          <w:lang w:val="nl-NL" w:eastAsia="en-GB"/>
        </w:rPr>
        <w:t xml:space="preserve">252 pp. ISBN: 978-90-327-0361-5. </w:t>
      </w:r>
      <w:hyperlink r:id="rId23" w:history="1">
        <w:r w:rsidR="009F32EF" w:rsidRPr="00A610A6">
          <w:rPr>
            <w:rFonts w:eastAsiaTheme="minorHAnsi" w:cs="Times New Roman"/>
            <w:color w:val="000000"/>
            <w:kern w:val="0"/>
            <w:sz w:val="20"/>
            <w:lang w:val="nl-NL" w:eastAsia="en-US"/>
          </w:rPr>
          <w:t>https://www.wur.nl/upload_mm/e/5/a/4d874adb-f5e6-4da4-9f8a-79114e7b2291_RestorationBook5.pdf</w:t>
        </w:r>
      </w:hyperlink>
      <w:r w:rsidR="009F32EF" w:rsidRPr="00A610A6">
        <w:rPr>
          <w:rFonts w:eastAsiaTheme="minorHAnsi" w:cs="Times New Roman"/>
          <w:color w:val="000000"/>
          <w:kern w:val="0"/>
          <w:sz w:val="20"/>
          <w:lang w:val="nl-NL" w:eastAsia="en-US"/>
        </w:rPr>
        <w:t xml:space="preserve">. </w:t>
      </w:r>
      <w:r w:rsidR="009F32EF" w:rsidRPr="006A3949">
        <w:rPr>
          <w:rFonts w:eastAsiaTheme="minorHAnsi" w:cs="Times New Roman"/>
          <w:color w:val="000000"/>
          <w:kern w:val="0"/>
          <w:sz w:val="20"/>
          <w:lang w:eastAsia="en-US"/>
        </w:rPr>
        <w:t xml:space="preserve">Accessed </w:t>
      </w:r>
      <w:r w:rsidR="009F32EF">
        <w:rPr>
          <w:rFonts w:eastAsiaTheme="minorHAnsi" w:cs="Times New Roman"/>
          <w:color w:val="000000"/>
          <w:kern w:val="0"/>
          <w:sz w:val="20"/>
          <w:lang w:eastAsia="en-US"/>
        </w:rPr>
        <w:t>2</w:t>
      </w:r>
      <w:r w:rsidR="009F32EF" w:rsidRPr="006A3949">
        <w:rPr>
          <w:rFonts w:eastAsiaTheme="minorHAnsi" w:cs="Times New Roman"/>
          <w:color w:val="000000"/>
          <w:kern w:val="0"/>
          <w:sz w:val="20"/>
          <w:lang w:eastAsia="en-US"/>
        </w:rPr>
        <w:t xml:space="preserve">7 </w:t>
      </w:r>
      <w:r w:rsidR="009F32EF">
        <w:rPr>
          <w:rFonts w:eastAsiaTheme="minorHAnsi" w:cs="Times New Roman"/>
          <w:color w:val="000000"/>
          <w:kern w:val="0"/>
          <w:sz w:val="20"/>
          <w:lang w:eastAsia="en-US"/>
        </w:rPr>
        <w:t>Jan</w:t>
      </w:r>
      <w:r w:rsidR="009F32EF" w:rsidRPr="006A3949">
        <w:rPr>
          <w:rFonts w:eastAsiaTheme="minorHAnsi" w:cs="Times New Roman"/>
          <w:color w:val="000000"/>
          <w:kern w:val="0"/>
          <w:sz w:val="20"/>
          <w:lang w:eastAsia="en-US"/>
        </w:rPr>
        <w:t xml:space="preserve"> 2018.</w:t>
      </w:r>
    </w:p>
    <w:p w:rsidR="001B3D3E" w:rsidRPr="009F32EF" w:rsidRDefault="001B3D3E" w:rsidP="001B3D3E">
      <w:pPr>
        <w:widowControl/>
        <w:autoSpaceDE w:val="0"/>
        <w:autoSpaceDN w:val="0"/>
        <w:adjustRightInd w:val="0"/>
        <w:spacing w:line="360" w:lineRule="auto"/>
        <w:ind w:left="284" w:hanging="284"/>
        <w:rPr>
          <w:rFonts w:eastAsiaTheme="minorHAnsi" w:cs="Times New Roman"/>
          <w:color w:val="000000"/>
          <w:kern w:val="0"/>
          <w:sz w:val="20"/>
          <w:lang w:eastAsia="en-US"/>
        </w:rPr>
      </w:pPr>
    </w:p>
    <w:p w:rsidR="00AB0980" w:rsidRDefault="00306A00" w:rsidP="00AB0980">
      <w:pPr>
        <w:spacing w:line="302" w:lineRule="auto"/>
        <w:rPr>
          <w:rFonts w:cs="Times New Roman"/>
          <w:sz w:val="20"/>
        </w:rPr>
      </w:pPr>
      <w:r w:rsidRPr="00795CB8">
        <w:rPr>
          <w:rFonts w:cs="Times New Roman"/>
          <w:sz w:val="20"/>
        </w:rPr>
        <w:br w:type="page"/>
      </w:r>
    </w:p>
    <w:p w:rsidR="00AB0980" w:rsidRDefault="00AB0980" w:rsidP="00AB0980">
      <w:pPr>
        <w:spacing w:after="120" w:line="360" w:lineRule="auto"/>
        <w:jc w:val="left"/>
        <w:rPr>
          <w:rFonts w:cs="Times New Roman"/>
          <w:b/>
          <w:sz w:val="20"/>
        </w:rPr>
      </w:pPr>
      <w:r>
        <w:rPr>
          <w:rFonts w:cs="Times New Roman"/>
          <w:sz w:val="20"/>
        </w:rPr>
        <w:lastRenderedPageBreak/>
        <w:t>Appendix 3</w:t>
      </w:r>
    </w:p>
    <w:p w:rsidR="00DA2992" w:rsidRPr="00C021AF" w:rsidRDefault="00AB0980" w:rsidP="00C021AF">
      <w:pPr>
        <w:spacing w:after="120" w:line="360" w:lineRule="auto"/>
        <w:jc w:val="left"/>
        <w:rPr>
          <w:rFonts w:cs="Times New Roman"/>
          <w:sz w:val="20"/>
        </w:rPr>
      </w:pPr>
      <w:r w:rsidRPr="00DA2992">
        <w:rPr>
          <w:rFonts w:cs="Times New Roman"/>
          <w:b/>
          <w:sz w:val="20"/>
        </w:rPr>
        <w:t xml:space="preserve">Table </w:t>
      </w:r>
      <w:r w:rsidR="00ED5B87">
        <w:rPr>
          <w:rFonts w:cs="Times New Roman"/>
          <w:b/>
          <w:sz w:val="20"/>
        </w:rPr>
        <w:t>9</w:t>
      </w:r>
      <w:r>
        <w:rPr>
          <w:rFonts w:cs="Times New Roman"/>
          <w:sz w:val="20"/>
        </w:rPr>
        <w:t xml:space="preserve">  </w:t>
      </w:r>
      <w:r w:rsidRPr="00DD3598">
        <w:rPr>
          <w:rFonts w:cs="Times New Roman"/>
          <w:sz w:val="20"/>
        </w:rPr>
        <w:t xml:space="preserve">The </w:t>
      </w:r>
      <w:r w:rsidRPr="00AB0980">
        <w:rPr>
          <w:rFonts w:cs="Times New Roman"/>
          <w:sz w:val="20"/>
        </w:rPr>
        <w:t>socio-economica</w:t>
      </w:r>
      <w:r w:rsidRPr="00DD3598">
        <w:rPr>
          <w:rFonts w:cs="Times New Roman"/>
          <w:sz w:val="20"/>
        </w:rPr>
        <w:t xml:space="preserve">l attributes of various </w:t>
      </w:r>
      <w:r w:rsidR="00F73555">
        <w:rPr>
          <w:rFonts w:cs="Times New Roman"/>
          <w:sz w:val="20"/>
        </w:rPr>
        <w:t>food</w:t>
      </w:r>
      <w:r>
        <w:rPr>
          <w:rFonts w:cs="Times New Roman"/>
          <w:sz w:val="20"/>
        </w:rPr>
        <w:t xml:space="preserve"> crops in Central Kalimantan</w:t>
      </w:r>
      <w:r w:rsidR="00F73555">
        <w:rPr>
          <w:rFonts w:cs="Times New Roman"/>
          <w:sz w:val="20"/>
        </w:rPr>
        <w:t xml:space="preserve"> peatlands</w:t>
      </w:r>
    </w:p>
    <w:tbl>
      <w:tblPr>
        <w:tblW w:w="14181" w:type="dxa"/>
        <w:tblLayout w:type="fixed"/>
        <w:tblLook w:val="04A0" w:firstRow="1" w:lastRow="0" w:firstColumn="1" w:lastColumn="0" w:noHBand="0" w:noVBand="1"/>
      </w:tblPr>
      <w:tblGrid>
        <w:gridCol w:w="851"/>
        <w:gridCol w:w="997"/>
        <w:gridCol w:w="850"/>
        <w:gridCol w:w="851"/>
        <w:gridCol w:w="993"/>
        <w:gridCol w:w="1134"/>
        <w:gridCol w:w="874"/>
        <w:gridCol w:w="972"/>
        <w:gridCol w:w="1130"/>
        <w:gridCol w:w="778"/>
        <w:gridCol w:w="1065"/>
        <w:gridCol w:w="1199"/>
        <w:gridCol w:w="1393"/>
        <w:gridCol w:w="1094"/>
      </w:tblGrid>
      <w:tr w:rsidR="00DA2992" w:rsidRPr="0034776E" w:rsidTr="000F3D0E">
        <w:trPr>
          <w:trHeight w:val="446"/>
        </w:trPr>
        <w:tc>
          <w:tcPr>
            <w:tcW w:w="851" w:type="dxa"/>
            <w:tcBorders>
              <w:top w:val="single" w:sz="4" w:space="0" w:color="auto"/>
              <w:bottom w:val="single" w:sz="4" w:space="0" w:color="auto"/>
            </w:tcBorders>
          </w:tcPr>
          <w:p w:rsidR="00DA2992" w:rsidRPr="00C021AF" w:rsidRDefault="00DA2992" w:rsidP="00DA2992">
            <w:pPr>
              <w:spacing w:line="240" w:lineRule="auto"/>
              <w:ind w:right="-107"/>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Product Category</w:t>
            </w:r>
          </w:p>
        </w:tc>
        <w:tc>
          <w:tcPr>
            <w:tcW w:w="997" w:type="dxa"/>
            <w:tcBorders>
              <w:top w:val="single" w:sz="4" w:space="0" w:color="auto"/>
              <w:bottom w:val="single" w:sz="4" w:space="0" w:color="auto"/>
            </w:tcBorders>
            <w:shd w:val="clear" w:color="auto" w:fill="auto"/>
            <w:hideMark/>
          </w:tcPr>
          <w:p w:rsidR="00DA2992" w:rsidRPr="00C021AF" w:rsidRDefault="001B78DD" w:rsidP="001B78DD">
            <w:pPr>
              <w:spacing w:line="240" w:lineRule="auto"/>
              <w:ind w:right="33"/>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Crop</w:t>
            </w:r>
          </w:p>
        </w:tc>
        <w:tc>
          <w:tcPr>
            <w:tcW w:w="850" w:type="dxa"/>
            <w:tcBorders>
              <w:top w:val="single" w:sz="4" w:space="0" w:color="auto"/>
              <w:bottom w:val="single" w:sz="4" w:space="0" w:color="auto"/>
            </w:tcBorders>
          </w:tcPr>
          <w:p w:rsidR="00DA2992" w:rsidRPr="00C021AF" w:rsidRDefault="00DA2992" w:rsidP="00DA2992">
            <w:pPr>
              <w:spacing w:line="240" w:lineRule="auto"/>
              <w:ind w:right="-98"/>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 xml:space="preserve">Rotation cycle </w:t>
            </w:r>
          </w:p>
        </w:tc>
        <w:tc>
          <w:tcPr>
            <w:tcW w:w="851" w:type="dxa"/>
            <w:tcBorders>
              <w:top w:val="single" w:sz="4" w:space="0" w:color="auto"/>
              <w:bottom w:val="single" w:sz="4" w:space="0" w:color="auto"/>
            </w:tcBorders>
          </w:tcPr>
          <w:p w:rsidR="00DA2992" w:rsidRPr="00C021AF" w:rsidRDefault="00DA2992" w:rsidP="00DA2992">
            <w:pPr>
              <w:spacing w:line="240" w:lineRule="auto"/>
              <w:ind w:right="-104"/>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First harvesting</w:t>
            </w:r>
          </w:p>
        </w:tc>
        <w:tc>
          <w:tcPr>
            <w:tcW w:w="993" w:type="dxa"/>
            <w:tcBorders>
              <w:top w:val="single" w:sz="4" w:space="0" w:color="auto"/>
              <w:bottom w:val="single" w:sz="4" w:space="0" w:color="auto"/>
            </w:tcBorders>
          </w:tcPr>
          <w:p w:rsidR="00DA2992" w:rsidRPr="00C021AF" w:rsidRDefault="00DA2992" w:rsidP="00DA2992">
            <w:pPr>
              <w:spacing w:line="240" w:lineRule="auto"/>
              <w:ind w:right="-102"/>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Harvest  cycle</w:t>
            </w:r>
          </w:p>
        </w:tc>
        <w:tc>
          <w:tcPr>
            <w:tcW w:w="1134" w:type="dxa"/>
            <w:tcBorders>
              <w:top w:val="single" w:sz="4" w:space="0" w:color="auto"/>
              <w:bottom w:val="single" w:sz="4" w:space="0" w:color="auto"/>
            </w:tcBorders>
          </w:tcPr>
          <w:p w:rsidR="00DA2992" w:rsidRPr="00C021AF" w:rsidRDefault="00DA2992" w:rsidP="00DA2992">
            <w:pPr>
              <w:spacing w:line="240" w:lineRule="auto"/>
              <w:ind w:right="-113"/>
              <w:contextualSpacing/>
              <w:jc w:val="left"/>
              <w:rPr>
                <w:rFonts w:eastAsia="Times New Roman" w:cs="Times New Roman"/>
                <w:b/>
                <w:bCs/>
                <w:sz w:val="16"/>
                <w:szCs w:val="16"/>
                <w:lang w:val="en-US"/>
              </w:rPr>
            </w:pPr>
            <w:r w:rsidRPr="00C021AF">
              <w:rPr>
                <w:rFonts w:eastAsia="Times New Roman" w:cs="Times New Roman"/>
                <w:b/>
                <w:bCs/>
                <w:sz w:val="16"/>
                <w:szCs w:val="16"/>
                <w:lang w:val="en-US"/>
              </w:rPr>
              <w:t>Productivity (ton/ha/year)</w:t>
            </w:r>
          </w:p>
        </w:tc>
        <w:tc>
          <w:tcPr>
            <w:tcW w:w="874" w:type="dxa"/>
            <w:tcBorders>
              <w:top w:val="single" w:sz="4" w:space="0" w:color="auto"/>
              <w:bottom w:val="single" w:sz="4" w:space="0" w:color="auto"/>
            </w:tcBorders>
          </w:tcPr>
          <w:p w:rsidR="00DA2992" w:rsidRPr="00C021AF" w:rsidRDefault="00DA2992" w:rsidP="00DA2992">
            <w:pPr>
              <w:spacing w:line="240" w:lineRule="auto"/>
              <w:ind w:right="-106"/>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Market price</w:t>
            </w:r>
          </w:p>
          <w:p w:rsidR="00DA2992" w:rsidRPr="00C021AF" w:rsidRDefault="00DA2992" w:rsidP="00DA2992">
            <w:pPr>
              <w:spacing w:line="240" w:lineRule="auto"/>
              <w:ind w:right="-106"/>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(IDR/unit)</w:t>
            </w:r>
          </w:p>
        </w:tc>
        <w:tc>
          <w:tcPr>
            <w:tcW w:w="972" w:type="dxa"/>
            <w:tcBorders>
              <w:top w:val="single" w:sz="4" w:space="0" w:color="auto"/>
              <w:bottom w:val="single" w:sz="4" w:space="0" w:color="auto"/>
            </w:tcBorders>
          </w:tcPr>
          <w:p w:rsidR="00DA2992" w:rsidRPr="00C021AF" w:rsidRDefault="00DA2992" w:rsidP="00DA2992">
            <w:pPr>
              <w:spacing w:line="240" w:lineRule="auto"/>
              <w:ind w:right="-90"/>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Investment cost for 25 years (IDR/ha)</w:t>
            </w:r>
          </w:p>
        </w:tc>
        <w:tc>
          <w:tcPr>
            <w:tcW w:w="1130" w:type="dxa"/>
            <w:tcBorders>
              <w:top w:val="single" w:sz="4" w:space="0" w:color="auto"/>
              <w:bottom w:val="single" w:sz="4" w:space="0" w:color="auto"/>
            </w:tcBorders>
          </w:tcPr>
          <w:p w:rsidR="00DA2992" w:rsidRPr="00C021AF" w:rsidRDefault="00DA2992" w:rsidP="00DA2992">
            <w:pPr>
              <w:spacing w:line="240" w:lineRule="auto"/>
              <w:ind w:right="-90"/>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Maintenance &amp; Harvest cost for 25 years (IDR/ha)</w:t>
            </w:r>
          </w:p>
        </w:tc>
        <w:tc>
          <w:tcPr>
            <w:tcW w:w="778" w:type="dxa"/>
            <w:tcBorders>
              <w:top w:val="single" w:sz="4" w:space="0" w:color="auto"/>
              <w:bottom w:val="single" w:sz="4" w:space="0" w:color="auto"/>
            </w:tcBorders>
          </w:tcPr>
          <w:p w:rsidR="00DA2992" w:rsidRPr="00C021AF" w:rsidRDefault="00DA2992" w:rsidP="00DA2992">
            <w:pPr>
              <w:spacing w:line="240" w:lineRule="auto"/>
              <w:ind w:right="-107"/>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Food products</w:t>
            </w:r>
          </w:p>
        </w:tc>
        <w:tc>
          <w:tcPr>
            <w:tcW w:w="1065" w:type="dxa"/>
            <w:tcBorders>
              <w:top w:val="single" w:sz="4" w:space="0" w:color="auto"/>
              <w:bottom w:val="single" w:sz="4" w:space="0" w:color="auto"/>
            </w:tcBorders>
          </w:tcPr>
          <w:p w:rsidR="00DA2992" w:rsidRPr="00C021AF" w:rsidRDefault="00DA2992" w:rsidP="00DA2992">
            <w:pPr>
              <w:spacing w:line="240" w:lineRule="auto"/>
              <w:ind w:right="-111"/>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Other uses</w:t>
            </w:r>
          </w:p>
        </w:tc>
        <w:tc>
          <w:tcPr>
            <w:tcW w:w="1199" w:type="dxa"/>
            <w:tcBorders>
              <w:top w:val="single" w:sz="4" w:space="0" w:color="auto"/>
              <w:bottom w:val="single" w:sz="4" w:space="0" w:color="auto"/>
            </w:tcBorders>
          </w:tcPr>
          <w:p w:rsidR="00DA2992" w:rsidRPr="00C021AF" w:rsidRDefault="00DA2992" w:rsidP="00DA2992">
            <w:pPr>
              <w:spacing w:line="240" w:lineRule="auto"/>
              <w:ind w:right="35" w:hanging="42"/>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 xml:space="preserve"> Domestic market </w:t>
            </w:r>
          </w:p>
          <w:p w:rsidR="00DA2992" w:rsidRPr="00C021AF" w:rsidRDefault="00DA2992" w:rsidP="00DA2992">
            <w:pPr>
              <w:spacing w:line="240" w:lineRule="auto"/>
              <w:ind w:right="35"/>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 xml:space="preserve">(Local &amp; National) </w:t>
            </w:r>
          </w:p>
        </w:tc>
        <w:tc>
          <w:tcPr>
            <w:tcW w:w="1393" w:type="dxa"/>
            <w:tcBorders>
              <w:top w:val="single" w:sz="4" w:space="0" w:color="auto"/>
              <w:bottom w:val="single" w:sz="4" w:space="0" w:color="auto"/>
            </w:tcBorders>
          </w:tcPr>
          <w:p w:rsidR="00DA2992" w:rsidRPr="00C021AF" w:rsidRDefault="00DA2992" w:rsidP="00DA2992">
            <w:pPr>
              <w:spacing w:line="240" w:lineRule="auto"/>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Potential international market (Regional &amp; Global)</w:t>
            </w:r>
          </w:p>
        </w:tc>
        <w:tc>
          <w:tcPr>
            <w:tcW w:w="1094" w:type="dxa"/>
            <w:tcBorders>
              <w:top w:val="single" w:sz="4" w:space="0" w:color="auto"/>
              <w:bottom w:val="single" w:sz="4" w:space="0" w:color="auto"/>
            </w:tcBorders>
          </w:tcPr>
          <w:p w:rsidR="00DA2992" w:rsidRPr="00C021AF" w:rsidRDefault="00DA2992" w:rsidP="00DA2992">
            <w:pPr>
              <w:spacing w:line="240" w:lineRule="auto"/>
              <w:ind w:right="33"/>
              <w:contextualSpacing/>
              <w:jc w:val="left"/>
              <w:rPr>
                <w:rFonts w:eastAsia="Times New Roman" w:cs="Times New Roman"/>
                <w:b/>
                <w:bCs/>
                <w:color w:val="000000"/>
                <w:sz w:val="16"/>
                <w:szCs w:val="16"/>
                <w:lang w:val="en-US"/>
              </w:rPr>
            </w:pPr>
            <w:r w:rsidRPr="00C021AF">
              <w:rPr>
                <w:rFonts w:eastAsia="Times New Roman" w:cs="Times New Roman"/>
                <w:b/>
                <w:bCs/>
                <w:color w:val="000000"/>
                <w:sz w:val="16"/>
                <w:szCs w:val="16"/>
                <w:lang w:val="en-US"/>
              </w:rPr>
              <w:t>Sources</w:t>
            </w:r>
          </w:p>
        </w:tc>
      </w:tr>
      <w:tr w:rsidR="00863A07" w:rsidRPr="0034776E" w:rsidTr="000F3D0E">
        <w:trPr>
          <w:trHeight w:val="483"/>
        </w:trPr>
        <w:tc>
          <w:tcPr>
            <w:tcW w:w="851" w:type="dxa"/>
            <w:tcBorders>
              <w:top w:val="single" w:sz="4" w:space="0" w:color="auto"/>
            </w:tcBorders>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r w:rsidRPr="00C021AF">
              <w:rPr>
                <w:rFonts w:eastAsia="Times New Roman" w:cs="Times New Roman"/>
                <w:color w:val="000000"/>
                <w:sz w:val="16"/>
                <w:szCs w:val="16"/>
                <w:lang w:val="en-US"/>
              </w:rPr>
              <w:t>Fruit</w:t>
            </w:r>
          </w:p>
        </w:tc>
        <w:tc>
          <w:tcPr>
            <w:tcW w:w="997" w:type="dxa"/>
            <w:tcBorders>
              <w:top w:val="single" w:sz="4" w:space="0" w:color="auto"/>
            </w:tcBorders>
            <w:shd w:val="clear" w:color="auto" w:fill="auto"/>
            <w:noWrap/>
          </w:tcPr>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Pineapple/nanas</w:t>
            </w:r>
            <w:r w:rsidRPr="0028547C">
              <w:rPr>
                <w:rFonts w:eastAsia="Times New Roman" w:cs="Times New Roman"/>
                <w:i/>
                <w:color w:val="000000"/>
                <w:sz w:val="16"/>
                <w:szCs w:val="16"/>
                <w:lang w:val="en-US"/>
              </w:rPr>
              <w:t xml:space="preserve"> </w:t>
            </w:r>
          </w:p>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i/>
                <w:color w:val="000000"/>
                <w:sz w:val="16"/>
                <w:szCs w:val="16"/>
                <w:lang w:val="en-US"/>
              </w:rPr>
              <w:t>(Ananas comosus</w:t>
            </w:r>
            <w:r w:rsidRPr="0028547C">
              <w:rPr>
                <w:rFonts w:eastAsia="Times New Roman" w:cs="Times New Roman"/>
                <w:color w:val="000000"/>
                <w:sz w:val="16"/>
                <w:szCs w:val="16"/>
                <w:lang w:val="en-US"/>
              </w:rPr>
              <w:t>)</w:t>
            </w:r>
          </w:p>
        </w:tc>
        <w:tc>
          <w:tcPr>
            <w:tcW w:w="850" w:type="dxa"/>
            <w:tcBorders>
              <w:top w:val="single" w:sz="4" w:space="0" w:color="auto"/>
            </w:tcBorders>
          </w:tcPr>
          <w:p w:rsidR="00863A07" w:rsidRPr="00C021AF" w:rsidRDefault="00863A07" w:rsidP="000F3D0E">
            <w:pPr>
              <w:spacing w:line="240" w:lineRule="auto"/>
              <w:ind w:right="33"/>
              <w:contextualSpacing/>
              <w:jc w:val="left"/>
              <w:rPr>
                <w:rFonts w:eastAsia="Times New Roman" w:cs="Times New Roman"/>
                <w:sz w:val="16"/>
                <w:szCs w:val="16"/>
              </w:rPr>
            </w:pPr>
            <w:r w:rsidRPr="00C021AF">
              <w:rPr>
                <w:rFonts w:eastAsia="Times New Roman" w:cs="Times New Roman"/>
                <w:sz w:val="16"/>
                <w:szCs w:val="16"/>
              </w:rPr>
              <w:t>2</w:t>
            </w:r>
            <w:r w:rsidRPr="00C021AF">
              <w:rPr>
                <w:rFonts w:eastAsia="Times New Roman" w:cs="Times New Roman"/>
                <w:color w:val="000000"/>
                <w:sz w:val="16"/>
                <w:szCs w:val="16"/>
                <w:lang w:val="en-US"/>
              </w:rPr>
              <w:t>–</w:t>
            </w:r>
            <w:r w:rsidRPr="00C021AF">
              <w:rPr>
                <w:rFonts w:eastAsia="Times New Roman" w:cs="Times New Roman"/>
                <w:sz w:val="16"/>
                <w:szCs w:val="16"/>
              </w:rPr>
              <w:t>3 years</w:t>
            </w:r>
          </w:p>
        </w:tc>
        <w:tc>
          <w:tcPr>
            <w:tcW w:w="851" w:type="dxa"/>
            <w:tcBorders>
              <w:top w:val="single" w:sz="4" w:space="0" w:color="auto"/>
            </w:tcBorders>
          </w:tcPr>
          <w:p w:rsidR="00863A07" w:rsidRPr="00C021AF" w:rsidRDefault="00863A07" w:rsidP="000F3D0E">
            <w:pPr>
              <w:spacing w:line="240" w:lineRule="auto"/>
              <w:ind w:right="-107"/>
              <w:contextualSpacing/>
              <w:jc w:val="left"/>
              <w:rPr>
                <w:rFonts w:eastAsia="Times New Roman" w:cs="Times New Roman"/>
                <w:sz w:val="16"/>
                <w:szCs w:val="16"/>
              </w:rPr>
            </w:pPr>
            <w:r w:rsidRPr="00C021AF">
              <w:rPr>
                <w:rFonts w:eastAsia="Times New Roman" w:cs="Times New Roman"/>
                <w:sz w:val="16"/>
                <w:szCs w:val="16"/>
              </w:rPr>
              <w:t>9</w:t>
            </w:r>
            <w:r w:rsidRPr="00C021AF">
              <w:rPr>
                <w:rFonts w:eastAsia="Times New Roman" w:cs="Times New Roman"/>
                <w:color w:val="000000"/>
                <w:sz w:val="16"/>
                <w:szCs w:val="16"/>
                <w:lang w:val="en-US"/>
              </w:rPr>
              <w:t>–</w:t>
            </w:r>
            <w:r w:rsidRPr="00C021AF">
              <w:rPr>
                <w:rFonts w:eastAsia="Times New Roman" w:cs="Times New Roman"/>
                <w:sz w:val="16"/>
                <w:szCs w:val="16"/>
              </w:rPr>
              <w:t>12 months</w:t>
            </w:r>
          </w:p>
        </w:tc>
        <w:tc>
          <w:tcPr>
            <w:tcW w:w="993" w:type="dxa"/>
            <w:tcBorders>
              <w:top w:val="single" w:sz="4" w:space="0" w:color="auto"/>
            </w:tcBorders>
          </w:tcPr>
          <w:p w:rsidR="00863A07" w:rsidRPr="00C021AF"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7</w:t>
            </w:r>
            <w:r w:rsidRPr="00C021AF">
              <w:rPr>
                <w:rFonts w:eastAsia="Times New Roman" w:cs="Times New Roman"/>
                <w:color w:val="000000"/>
                <w:sz w:val="16"/>
                <w:szCs w:val="16"/>
                <w:lang w:val="en-US"/>
              </w:rPr>
              <w:t>–</w:t>
            </w:r>
            <w:r w:rsidRPr="00C021AF">
              <w:rPr>
                <w:rFonts w:eastAsia="Times New Roman" w:cs="Times New Roman"/>
                <w:sz w:val="16"/>
                <w:szCs w:val="16"/>
              </w:rPr>
              <w:t>12 month</w:t>
            </w:r>
          </w:p>
          <w:p w:rsidR="00863A07" w:rsidRPr="00C021AF"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(3 times/28 months)</w:t>
            </w:r>
          </w:p>
        </w:tc>
        <w:tc>
          <w:tcPr>
            <w:tcW w:w="1134" w:type="dxa"/>
            <w:tcBorders>
              <w:top w:val="single" w:sz="4" w:space="0" w:color="auto"/>
            </w:tcBorders>
          </w:tcPr>
          <w:p w:rsidR="00863A07" w:rsidRPr="00C021AF" w:rsidRDefault="00863A07" w:rsidP="00863A07">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28 (15</w:t>
            </w:r>
            <w:r w:rsidRPr="00C021AF">
              <w:rPr>
                <w:rFonts w:eastAsia="Times New Roman" w:cs="Times New Roman"/>
                <w:sz w:val="16"/>
                <w:szCs w:val="16"/>
                <w:lang w:val="en-US"/>
              </w:rPr>
              <w:t>–</w:t>
            </w:r>
            <w:r w:rsidRPr="00C021AF">
              <w:rPr>
                <w:rFonts w:eastAsia="Times New Roman" w:cs="Times New Roman"/>
                <w:sz w:val="16"/>
                <w:szCs w:val="16"/>
              </w:rPr>
              <w:t>40)</w:t>
            </w:r>
          </w:p>
          <w:p w:rsidR="00863A07" w:rsidRPr="00C021AF" w:rsidRDefault="00863A07" w:rsidP="00863A07">
            <w:pPr>
              <w:spacing w:line="240" w:lineRule="auto"/>
              <w:ind w:right="-113"/>
              <w:contextualSpacing/>
              <w:jc w:val="left"/>
              <w:rPr>
                <w:rFonts w:eastAsia="Times New Roman" w:cs="Times New Roman"/>
                <w:sz w:val="16"/>
                <w:szCs w:val="16"/>
              </w:rPr>
            </w:pPr>
          </w:p>
          <w:p w:rsidR="00863A07" w:rsidRPr="00C021AF" w:rsidRDefault="00863A07" w:rsidP="00863A07">
            <w:pPr>
              <w:spacing w:line="240" w:lineRule="auto"/>
              <w:ind w:right="-113"/>
              <w:contextualSpacing/>
              <w:jc w:val="left"/>
              <w:rPr>
                <w:rFonts w:eastAsia="Times New Roman" w:cs="Times New Roman"/>
                <w:sz w:val="16"/>
                <w:szCs w:val="16"/>
              </w:rPr>
            </w:pPr>
          </w:p>
        </w:tc>
        <w:tc>
          <w:tcPr>
            <w:tcW w:w="874" w:type="dxa"/>
            <w:tcBorders>
              <w:top w:val="single" w:sz="4" w:space="0" w:color="auto"/>
            </w:tcBorders>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rPr>
              <w:t>5000/fruit</w:t>
            </w:r>
          </w:p>
        </w:tc>
        <w:tc>
          <w:tcPr>
            <w:tcW w:w="972" w:type="dxa"/>
            <w:tcBorders>
              <w:top w:val="single" w:sz="4" w:space="0" w:color="auto"/>
            </w:tcBorders>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84,224,000</w:t>
            </w:r>
          </w:p>
          <w:p w:rsidR="00863A07" w:rsidRPr="00C021AF" w:rsidRDefault="00863A07" w:rsidP="00863A07">
            <w:pPr>
              <w:spacing w:line="240" w:lineRule="auto"/>
              <w:ind w:right="-90"/>
              <w:contextualSpacing/>
              <w:jc w:val="left"/>
              <w:rPr>
                <w:rFonts w:eastAsia="Times New Roman" w:cs="Times New Roman"/>
                <w:bCs/>
                <w:sz w:val="16"/>
                <w:szCs w:val="16"/>
                <w:lang w:val="en-US"/>
              </w:rPr>
            </w:pPr>
          </w:p>
        </w:tc>
        <w:tc>
          <w:tcPr>
            <w:tcW w:w="1130" w:type="dxa"/>
            <w:tcBorders>
              <w:top w:val="single" w:sz="4" w:space="0" w:color="auto"/>
            </w:tcBorders>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106,522,000</w:t>
            </w:r>
          </w:p>
        </w:tc>
        <w:tc>
          <w:tcPr>
            <w:tcW w:w="778" w:type="dxa"/>
            <w:tcBorders>
              <w:top w:val="single" w:sz="4" w:space="0" w:color="auto"/>
            </w:tcBorders>
          </w:tcPr>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lang w:val="en-US"/>
              </w:rPr>
              <w:t xml:space="preserve">Fresh/raw fruit, canning fruit, juice, </w:t>
            </w:r>
          </w:p>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lang w:val="en-US"/>
              </w:rPr>
              <w:t>jam, vinegar</w:t>
            </w:r>
          </w:p>
        </w:tc>
        <w:tc>
          <w:tcPr>
            <w:tcW w:w="1065" w:type="dxa"/>
            <w:tcBorders>
              <w:top w:val="single" w:sz="4" w:space="0" w:color="auto"/>
            </w:tcBorders>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lang w:val="en-US"/>
              </w:rPr>
              <w:t xml:space="preserve">Cattle feed, fibres (from leaves), enzyme bromelain (extract derivate from steam and fruit) </w:t>
            </w:r>
          </w:p>
        </w:tc>
        <w:tc>
          <w:tcPr>
            <w:tcW w:w="1199" w:type="dxa"/>
            <w:tcBorders>
              <w:top w:val="single" w:sz="4" w:space="0" w:color="auto"/>
            </w:tcBorders>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Kapuas, East Kotawaringin, South Barito.</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xml:space="preserve">: Lampung, North Sumatra, (West) Java. </w:t>
            </w:r>
          </w:p>
        </w:tc>
        <w:tc>
          <w:tcPr>
            <w:tcW w:w="1393" w:type="dxa"/>
            <w:tcBorders>
              <w:top w:val="single" w:sz="4" w:space="0" w:color="auto"/>
            </w:tcBorders>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South-East Asia Region</w:t>
            </w:r>
            <w:r w:rsidRPr="00C021AF">
              <w:rPr>
                <w:rFonts w:eastAsia="Times New Roman" w:cs="Times New Roman"/>
                <w:sz w:val="16"/>
                <w:szCs w:val="16"/>
                <w:lang w:val="en-US"/>
              </w:rPr>
              <w:t>: Singapore, Malaysia, Thailand.</w:t>
            </w:r>
          </w:p>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Global</w:t>
            </w:r>
            <w:r w:rsidRPr="00C021AF">
              <w:rPr>
                <w:rFonts w:eastAsia="Times New Roman" w:cs="Times New Roman"/>
                <w:sz w:val="16"/>
                <w:szCs w:val="16"/>
                <w:lang w:val="en-US"/>
              </w:rPr>
              <w:t>: China, Japan, Korea, Europe, USA, Middle East, Asia.</w:t>
            </w:r>
          </w:p>
        </w:tc>
        <w:tc>
          <w:tcPr>
            <w:tcW w:w="1094" w:type="dxa"/>
            <w:tcBorders>
              <w:top w:val="single" w:sz="4" w:space="0" w:color="auto"/>
            </w:tcBorders>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lang w:val="en-US"/>
              </w:rPr>
              <w:t xml:space="preserve">BRG 2019; </w:t>
            </w:r>
            <w:r w:rsidRPr="00C021AF">
              <w:rPr>
                <w:rFonts w:eastAsia="Times New Roman" w:cs="Times New Roman"/>
                <w:sz w:val="16"/>
                <w:szCs w:val="16"/>
                <w:lang w:val="en-US"/>
              </w:rPr>
              <w:t>PROSEA 2018; Ecocrop FAO 2018; BRG 201</w:t>
            </w:r>
            <w:r>
              <w:rPr>
                <w:rFonts w:eastAsia="Times New Roman" w:cs="Times New Roman"/>
                <w:sz w:val="16"/>
                <w:szCs w:val="16"/>
                <w:lang w:val="en-US"/>
              </w:rPr>
              <w:t>9</w:t>
            </w:r>
            <w:r w:rsidRPr="00C021AF">
              <w:rPr>
                <w:rFonts w:eastAsia="Times New Roman" w:cs="Times New Roman"/>
                <w:sz w:val="16"/>
                <w:szCs w:val="16"/>
                <w:lang w:val="en-US"/>
              </w:rPr>
              <w:t>; MoARI 2018; BPS 2018</w:t>
            </w:r>
            <w:r>
              <w:rPr>
                <w:rFonts w:eastAsia="Times New Roman" w:cs="Times New Roman"/>
                <w:sz w:val="16"/>
                <w:szCs w:val="16"/>
                <w:lang w:val="en-US"/>
              </w:rPr>
              <w:t>a, 2018b</w:t>
            </w:r>
            <w:r w:rsidRPr="00C021AF">
              <w:rPr>
                <w:rFonts w:eastAsia="Times New Roman" w:cs="Times New Roman"/>
                <w:sz w:val="16"/>
                <w:szCs w:val="16"/>
                <w:lang w:val="en-US"/>
              </w:rPr>
              <w:t>; BPS Central Kalimantan 2018</w:t>
            </w:r>
            <w:r>
              <w:rPr>
                <w:rFonts w:eastAsia="Times New Roman" w:cs="Times New Roman"/>
                <w:sz w:val="16"/>
                <w:szCs w:val="16"/>
                <w:lang w:val="en-US"/>
              </w:rPr>
              <w:t>a, 2018b</w:t>
            </w:r>
            <w:r w:rsidRPr="00C021AF">
              <w:rPr>
                <w:rFonts w:eastAsia="Times New Roman" w:cs="Times New Roman"/>
                <w:sz w:val="16"/>
                <w:szCs w:val="16"/>
                <w:lang w:val="en-US"/>
              </w:rPr>
              <w:t xml:space="preserve">; Ken Fern 2018; ; JICA 2017; </w:t>
            </w:r>
            <w:r w:rsidRPr="00C021AF">
              <w:rPr>
                <w:rFonts w:eastAsia="Times New Roman" w:cs="Times New Roman"/>
                <w:sz w:val="16"/>
                <w:szCs w:val="16"/>
              </w:rPr>
              <w:t xml:space="preserve">Limin et al. 2017; </w:t>
            </w:r>
            <w:r w:rsidRPr="00C021AF">
              <w:rPr>
                <w:rFonts w:eastAsia="Times New Roman" w:cs="Times New Roman"/>
                <w:sz w:val="16"/>
                <w:szCs w:val="16"/>
                <w:lang w:val="en-US"/>
              </w:rPr>
              <w:t>Noor et al. 201</w:t>
            </w:r>
            <w:r>
              <w:rPr>
                <w:rFonts w:eastAsia="Times New Roman" w:cs="Times New Roman"/>
                <w:sz w:val="16"/>
                <w:szCs w:val="16"/>
                <w:lang w:val="en-US"/>
              </w:rPr>
              <w:t>4</w:t>
            </w:r>
            <w:r w:rsidRPr="00C021AF">
              <w:rPr>
                <w:rFonts w:eastAsia="Times New Roman" w:cs="Times New Roman"/>
                <w:sz w:val="16"/>
                <w:szCs w:val="16"/>
                <w:lang w:val="en-US"/>
              </w:rPr>
              <w:t>; survey data and analysis in this study.</w:t>
            </w:r>
          </w:p>
          <w:p w:rsidR="00863A07" w:rsidRPr="00C021AF" w:rsidRDefault="00863A07" w:rsidP="00863A07">
            <w:pPr>
              <w:spacing w:line="240" w:lineRule="auto"/>
              <w:ind w:right="33"/>
              <w:contextualSpacing/>
              <w:jc w:val="left"/>
              <w:rPr>
                <w:rFonts w:eastAsia="Times New Roman" w:cs="Times New Roman"/>
                <w:sz w:val="16"/>
                <w:szCs w:val="16"/>
                <w:lang w:val="en-US"/>
              </w:rPr>
            </w:pPr>
          </w:p>
        </w:tc>
      </w:tr>
      <w:tr w:rsidR="00863A07" w:rsidRPr="0034776E" w:rsidTr="000F3D0E">
        <w:trPr>
          <w:trHeight w:val="282"/>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p>
        </w:tc>
        <w:tc>
          <w:tcPr>
            <w:tcW w:w="997" w:type="dxa"/>
            <w:shd w:val="clear" w:color="auto" w:fill="auto"/>
            <w:noWrap/>
          </w:tcPr>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Sweet melon/</w:t>
            </w:r>
            <w:r w:rsidR="0040790E">
              <w:rPr>
                <w:rFonts w:eastAsia="Times New Roman" w:cs="Times New Roman"/>
                <w:color w:val="000000"/>
                <w:sz w:val="16"/>
                <w:szCs w:val="16"/>
                <w:lang w:val="en-US"/>
              </w:rPr>
              <w:t xml:space="preserve"> </w:t>
            </w:r>
            <w:r w:rsidRPr="0028547C">
              <w:rPr>
                <w:rFonts w:eastAsia="Times New Roman" w:cs="Times New Roman"/>
                <w:color w:val="000000"/>
                <w:sz w:val="16"/>
                <w:szCs w:val="16"/>
                <w:lang w:val="en-US"/>
              </w:rPr>
              <w:t>melon</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Cucumis melo</w:t>
            </w:r>
            <w:r w:rsidRPr="0028547C">
              <w:rPr>
                <w:rFonts w:eastAsia="Times New Roman" w:cs="Times New Roman"/>
                <w:color w:val="000000"/>
                <w:sz w:val="16"/>
                <w:szCs w:val="16"/>
                <w:lang w:val="en-US"/>
              </w:rPr>
              <w:t>)</w:t>
            </w:r>
          </w:p>
        </w:tc>
        <w:tc>
          <w:tcPr>
            <w:tcW w:w="850" w:type="dxa"/>
          </w:tcPr>
          <w:p w:rsidR="00863A07" w:rsidRPr="00C021AF" w:rsidRDefault="00863A07" w:rsidP="000F3D0E">
            <w:pPr>
              <w:spacing w:line="240" w:lineRule="auto"/>
              <w:ind w:right="33"/>
              <w:contextualSpacing/>
              <w:jc w:val="left"/>
              <w:rPr>
                <w:rFonts w:eastAsia="Times New Roman" w:cs="Times New Roman"/>
                <w:sz w:val="16"/>
                <w:szCs w:val="16"/>
              </w:rPr>
            </w:pPr>
            <w:r w:rsidRPr="00C021AF">
              <w:rPr>
                <w:rFonts w:eastAsia="Times New Roman" w:cs="Times New Roman"/>
                <w:sz w:val="16"/>
                <w:szCs w:val="16"/>
              </w:rPr>
              <w:t>3</w:t>
            </w:r>
            <w:r w:rsidRPr="00C021AF">
              <w:rPr>
                <w:rFonts w:eastAsia="Times New Roman" w:cs="Times New Roman"/>
                <w:color w:val="000000"/>
                <w:sz w:val="16"/>
                <w:szCs w:val="16"/>
                <w:lang w:val="en-US"/>
              </w:rPr>
              <w:t>–</w:t>
            </w:r>
            <w:r w:rsidRPr="00C021AF">
              <w:rPr>
                <w:rFonts w:eastAsia="Times New Roman" w:cs="Times New Roman"/>
                <w:sz w:val="16"/>
                <w:szCs w:val="16"/>
              </w:rPr>
              <w:t>4 months</w:t>
            </w:r>
          </w:p>
        </w:tc>
        <w:tc>
          <w:tcPr>
            <w:tcW w:w="851" w:type="dxa"/>
          </w:tcPr>
          <w:p w:rsidR="00863A07" w:rsidRPr="00C021AF" w:rsidRDefault="00863A07" w:rsidP="00863A07">
            <w:pPr>
              <w:spacing w:line="240" w:lineRule="auto"/>
              <w:ind w:right="-107"/>
              <w:contextualSpacing/>
              <w:jc w:val="left"/>
              <w:rPr>
                <w:rFonts w:eastAsia="Times New Roman" w:cs="Times New Roman"/>
                <w:sz w:val="16"/>
                <w:szCs w:val="16"/>
              </w:rPr>
            </w:pPr>
            <w:r w:rsidRPr="00C021AF">
              <w:rPr>
                <w:rFonts w:eastAsia="Times New Roman" w:cs="Times New Roman"/>
                <w:sz w:val="16"/>
                <w:szCs w:val="16"/>
              </w:rPr>
              <w:t>2 months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2-4 months</w:t>
            </w:r>
          </w:p>
          <w:p w:rsidR="00863A07" w:rsidRPr="00C021AF"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(3 times/</w:t>
            </w:r>
            <w:r w:rsidR="0040790E">
              <w:rPr>
                <w:rFonts w:eastAsia="Times New Roman" w:cs="Times New Roman"/>
                <w:sz w:val="16"/>
                <w:szCs w:val="16"/>
              </w:rPr>
              <w:t xml:space="preserve"> </w:t>
            </w:r>
            <w:r w:rsidRPr="00C021AF">
              <w:rPr>
                <w:rFonts w:eastAsia="Times New Roman" w:cs="Times New Roman"/>
                <w:sz w:val="16"/>
                <w:szCs w:val="16"/>
              </w:rPr>
              <w:t>year)</w:t>
            </w:r>
          </w:p>
        </w:tc>
        <w:tc>
          <w:tcPr>
            <w:tcW w:w="1134" w:type="dxa"/>
          </w:tcPr>
          <w:p w:rsidR="00863A07" w:rsidRPr="00C021AF" w:rsidRDefault="00863A07" w:rsidP="000F3D0E">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 xml:space="preserve"> 20 (11</w:t>
            </w:r>
            <w:r w:rsidRPr="00C021AF">
              <w:rPr>
                <w:rFonts w:eastAsia="Times New Roman" w:cs="Times New Roman"/>
                <w:sz w:val="16"/>
                <w:szCs w:val="16"/>
                <w:lang w:val="en-US"/>
              </w:rPr>
              <w:t>–</w:t>
            </w:r>
            <w:r w:rsidRPr="00C021AF">
              <w:rPr>
                <w:rFonts w:eastAsia="Times New Roman" w:cs="Times New Roman"/>
                <w:sz w:val="16"/>
                <w:szCs w:val="16"/>
              </w:rPr>
              <w:t>30)</w:t>
            </w: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rPr>
              <w:t>6000/kg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502,648,000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222,300,000</w:t>
            </w:r>
          </w:p>
          <w:p w:rsidR="00863A07" w:rsidRPr="00C021AF" w:rsidRDefault="00863A07" w:rsidP="00863A07">
            <w:pPr>
              <w:spacing w:line="240" w:lineRule="auto"/>
              <w:ind w:right="-90"/>
              <w:contextualSpacing/>
              <w:jc w:val="left"/>
              <w:rPr>
                <w:rFonts w:eastAsia="Times New Roman" w:cs="Times New Roman"/>
                <w:sz w:val="16"/>
                <w:szCs w:val="16"/>
                <w:lang w:val="en-US"/>
              </w:rPr>
            </w:pP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fruit, canning fruit, juice</w:t>
            </w:r>
            <w:r w:rsidR="009C371D" w:rsidRPr="00C021AF">
              <w:rPr>
                <w:rFonts w:eastAsia="Times New Roman" w:cs="Times New Roman"/>
                <w:sz w:val="16"/>
                <w:szCs w:val="16"/>
                <w:lang w:val="en-US"/>
              </w:rPr>
              <w:t>, edible</w:t>
            </w:r>
            <w:r w:rsidRPr="00C021AF">
              <w:rPr>
                <w:rFonts w:eastAsia="Times New Roman" w:cs="Times New Roman"/>
                <w:sz w:val="16"/>
                <w:szCs w:val="16"/>
                <w:lang w:val="en-US"/>
              </w:rPr>
              <w:t xml:space="preserve"> nut and oil (seed).</w:t>
            </w:r>
          </w:p>
        </w:tc>
        <w:tc>
          <w:tcPr>
            <w:tcW w:w="1065" w:type="dxa"/>
          </w:tcPr>
          <w:p w:rsidR="00863A07" w:rsidRPr="00C021AF" w:rsidRDefault="00863A07" w:rsidP="00863A07">
            <w:pPr>
              <w:spacing w:line="240" w:lineRule="auto"/>
              <w:ind w:right="-109"/>
              <w:contextualSpacing/>
              <w:jc w:val="left"/>
              <w:rPr>
                <w:rFonts w:eastAsia="Times New Roman" w:cs="Times New Roman"/>
                <w:sz w:val="16"/>
                <w:szCs w:val="16"/>
                <w:lang w:val="en-US"/>
              </w:rPr>
            </w:pPr>
            <w:r w:rsidRPr="00C021AF">
              <w:rPr>
                <w:rFonts w:eastAsia="Times New Roman" w:cs="Times New Roman"/>
                <w:sz w:val="16"/>
                <w:szCs w:val="16"/>
                <w:lang w:val="en-US"/>
              </w:rPr>
              <w:t>Medicinal herbal (root, leaves);</w:t>
            </w:r>
          </w:p>
          <w:p w:rsidR="00863A07" w:rsidRPr="00C021AF" w:rsidRDefault="00863A07" w:rsidP="00863A07">
            <w:pPr>
              <w:spacing w:line="240" w:lineRule="auto"/>
              <w:ind w:right="-109"/>
              <w:contextualSpacing/>
              <w:jc w:val="left"/>
              <w:rPr>
                <w:rFonts w:eastAsia="Times New Roman" w:cs="Times New Roman"/>
                <w:sz w:val="16"/>
                <w:szCs w:val="16"/>
                <w:lang w:val="en-US"/>
              </w:rPr>
            </w:pPr>
            <w:r w:rsidRPr="00C021AF">
              <w:rPr>
                <w:rFonts w:eastAsia="Times New Roman" w:cs="Times New Roman"/>
                <w:sz w:val="16"/>
                <w:szCs w:val="16"/>
                <w:lang w:val="en-US"/>
              </w:rPr>
              <w:t xml:space="preserve">seed oil for commercial cosmetic preparations </w:t>
            </w:r>
          </w:p>
          <w:p w:rsidR="00863A07" w:rsidRPr="00C021AF" w:rsidRDefault="00863A07" w:rsidP="00863A07">
            <w:pPr>
              <w:spacing w:line="240" w:lineRule="auto"/>
              <w:ind w:right="-171"/>
              <w:contextualSpacing/>
              <w:jc w:val="left"/>
              <w:rPr>
                <w:rFonts w:eastAsia="Times New Roman" w:cs="Times New Roman"/>
                <w:sz w:val="16"/>
                <w:szCs w:val="16"/>
                <w:lang w:val="en-US"/>
              </w:rPr>
            </w:pPr>
            <w:r w:rsidRPr="00C021AF">
              <w:rPr>
                <w:rFonts w:eastAsia="Times New Roman" w:cs="Times New Roman"/>
                <w:sz w:val="16"/>
                <w:szCs w:val="16"/>
                <w:lang w:val="en-US"/>
              </w:rPr>
              <w:t xml:space="preserve">(humectant, skin conditioner, etc.) </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xml:space="preserve">: Palangka Raya (e.g. Kalampa-ngan village), West Kotawaringin, East Kotawaringin </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xml:space="preserve">: </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lang w:val="en-US"/>
              </w:rPr>
              <w:t xml:space="preserve">Java (East Java, Central Java, Jakarta), South Kalimantan, West Kalimantan. </w:t>
            </w: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South-East Asia Region</w:t>
            </w:r>
            <w:r w:rsidRPr="00C021AF">
              <w:rPr>
                <w:rFonts w:eastAsia="Times New Roman" w:cs="Times New Roman"/>
                <w:sz w:val="16"/>
                <w:szCs w:val="16"/>
                <w:lang w:val="en-US"/>
              </w:rPr>
              <w:t>: Malaysia, Singapore, Thailand</w:t>
            </w:r>
          </w:p>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Global</w:t>
            </w:r>
            <w:r w:rsidRPr="00C021AF">
              <w:rPr>
                <w:rFonts w:eastAsia="Times New Roman" w:cs="Times New Roman"/>
                <w:sz w:val="16"/>
                <w:szCs w:val="16"/>
                <w:lang w:val="en-US"/>
              </w:rPr>
              <w:t>: China, South Korea, Japan.</w:t>
            </w: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MoARI 2018; BPS 2018</w:t>
            </w:r>
            <w:r>
              <w:rPr>
                <w:rFonts w:eastAsia="Times New Roman" w:cs="Times New Roman"/>
                <w:sz w:val="16"/>
                <w:szCs w:val="16"/>
              </w:rPr>
              <w:t>a, 2018b; BRG 2019</w:t>
            </w:r>
            <w:r w:rsidRPr="00C021AF">
              <w:rPr>
                <w:rFonts w:eastAsia="Times New Roman" w:cs="Times New Roman"/>
                <w:sz w:val="16"/>
                <w:szCs w:val="16"/>
              </w:rPr>
              <w:t>; BPS Central Kalimantan 2018</w:t>
            </w:r>
            <w:r>
              <w:rPr>
                <w:rFonts w:eastAsia="Times New Roman" w:cs="Times New Roman"/>
                <w:sz w:val="16"/>
                <w:szCs w:val="16"/>
              </w:rPr>
              <w:t>a, 2018b</w:t>
            </w:r>
            <w:r w:rsidRPr="00C021AF">
              <w:rPr>
                <w:rFonts w:eastAsia="Times New Roman" w:cs="Times New Roman"/>
                <w:sz w:val="16"/>
                <w:szCs w:val="16"/>
              </w:rPr>
              <w:t xml:space="preserve">; </w:t>
            </w:r>
            <w:r w:rsidRPr="00C021AF">
              <w:rPr>
                <w:rFonts w:eastAsia="Times New Roman" w:cs="Times New Roman"/>
                <w:sz w:val="16"/>
                <w:szCs w:val="16"/>
                <w:lang w:val="en-US"/>
              </w:rPr>
              <w:t xml:space="preserve">survey data and analysis </w:t>
            </w:r>
            <w:r w:rsidRPr="00C021AF">
              <w:rPr>
                <w:rFonts w:eastAsia="Times New Roman" w:cs="Times New Roman"/>
                <w:sz w:val="16"/>
                <w:szCs w:val="16"/>
                <w:lang w:val="en-US"/>
              </w:rPr>
              <w:lastRenderedPageBreak/>
              <w:t>in this study</w:t>
            </w:r>
            <w:r w:rsidRPr="00C021AF">
              <w:rPr>
                <w:rFonts w:eastAsia="Times New Roman" w:cs="Times New Roman"/>
                <w:sz w:val="16"/>
                <w:szCs w:val="16"/>
              </w:rPr>
              <w:t>.</w:t>
            </w:r>
          </w:p>
          <w:p w:rsidR="00863A07" w:rsidRPr="00C021AF" w:rsidRDefault="00863A07" w:rsidP="00863A07">
            <w:pPr>
              <w:spacing w:line="240" w:lineRule="auto"/>
              <w:ind w:right="33"/>
              <w:contextualSpacing/>
              <w:jc w:val="left"/>
              <w:rPr>
                <w:rFonts w:eastAsia="Times New Roman" w:cs="Times New Roman"/>
                <w:sz w:val="16"/>
                <w:szCs w:val="16"/>
              </w:rPr>
            </w:pPr>
          </w:p>
        </w:tc>
      </w:tr>
      <w:tr w:rsidR="00863A07" w:rsidRPr="0034776E" w:rsidTr="000F3D0E">
        <w:trPr>
          <w:trHeight w:val="562"/>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rPr>
            </w:pPr>
          </w:p>
        </w:tc>
        <w:tc>
          <w:tcPr>
            <w:tcW w:w="997" w:type="dxa"/>
            <w:shd w:val="clear" w:color="auto" w:fill="auto"/>
            <w:noWrap/>
          </w:tcPr>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Liberica coffee/</w:t>
            </w:r>
          </w:p>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kopi liberika</w:t>
            </w:r>
            <w:r w:rsidRPr="0028547C">
              <w:rPr>
                <w:rFonts w:eastAsia="Times New Roman" w:cs="Times New Roman"/>
                <w:i/>
                <w:color w:val="000000"/>
                <w:sz w:val="16"/>
                <w:szCs w:val="16"/>
                <w:lang w:val="en-US"/>
              </w:rPr>
              <w:t xml:space="preserve"> </w:t>
            </w:r>
          </w:p>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Coffea liberica</w:t>
            </w:r>
            <w:r w:rsidRPr="0028547C">
              <w:rPr>
                <w:rFonts w:eastAsia="Times New Roman" w:cs="Times New Roman"/>
                <w:color w:val="000000"/>
                <w:sz w:val="16"/>
                <w:szCs w:val="16"/>
                <w:lang w:val="en-US"/>
              </w:rPr>
              <w:t>)</w:t>
            </w:r>
          </w:p>
        </w:tc>
        <w:tc>
          <w:tcPr>
            <w:tcW w:w="850" w:type="dxa"/>
          </w:tcPr>
          <w:p w:rsidR="00863A07" w:rsidRPr="00C021AF" w:rsidRDefault="00863A07" w:rsidP="000F3D0E">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25</w:t>
            </w:r>
            <w:r w:rsidRPr="00C021AF">
              <w:rPr>
                <w:rFonts w:eastAsia="Times New Roman" w:cs="Times New Roman"/>
                <w:color w:val="000000"/>
                <w:sz w:val="16"/>
                <w:szCs w:val="16"/>
                <w:lang w:val="en-US"/>
              </w:rPr>
              <w:t>–</w:t>
            </w:r>
            <w:r w:rsidRPr="00C021AF">
              <w:rPr>
                <w:rFonts w:eastAsia="Times New Roman" w:cs="Times New Roman"/>
                <w:sz w:val="16"/>
                <w:szCs w:val="16"/>
                <w:lang w:val="en-US"/>
              </w:rPr>
              <w:t>30 years</w:t>
            </w:r>
          </w:p>
        </w:tc>
        <w:tc>
          <w:tcPr>
            <w:tcW w:w="851" w:type="dxa"/>
          </w:tcPr>
          <w:p w:rsidR="00863A07" w:rsidRPr="00C021AF" w:rsidRDefault="00863A07" w:rsidP="000F3D0E">
            <w:pPr>
              <w:spacing w:line="240" w:lineRule="auto"/>
              <w:ind w:right="-107"/>
              <w:contextualSpacing/>
              <w:jc w:val="left"/>
              <w:rPr>
                <w:rFonts w:eastAsia="Times New Roman" w:cs="Times New Roman"/>
                <w:sz w:val="16"/>
                <w:szCs w:val="16"/>
              </w:rPr>
            </w:pPr>
            <w:r w:rsidRPr="00C021AF">
              <w:rPr>
                <w:rFonts w:eastAsia="Times New Roman" w:cs="Times New Roman"/>
                <w:sz w:val="16"/>
                <w:szCs w:val="16"/>
              </w:rPr>
              <w:t>3</w:t>
            </w:r>
            <w:r w:rsidRPr="00C021AF">
              <w:rPr>
                <w:rFonts w:eastAsia="Times New Roman" w:cs="Times New Roman"/>
                <w:color w:val="000000"/>
                <w:sz w:val="16"/>
                <w:szCs w:val="16"/>
                <w:lang w:val="en-US"/>
              </w:rPr>
              <w:t>–</w:t>
            </w:r>
            <w:r w:rsidRPr="00C021AF">
              <w:rPr>
                <w:rFonts w:eastAsia="Times New Roman" w:cs="Times New Roman"/>
                <w:sz w:val="16"/>
                <w:szCs w:val="16"/>
              </w:rPr>
              <w:t>4 years</w:t>
            </w:r>
          </w:p>
        </w:tc>
        <w:tc>
          <w:tcPr>
            <w:tcW w:w="993" w:type="dxa"/>
          </w:tcPr>
          <w:p w:rsidR="0040790E"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10</w:t>
            </w:r>
            <w:r w:rsidRPr="00C021AF">
              <w:rPr>
                <w:rFonts w:eastAsia="Times New Roman" w:cs="Times New Roman"/>
                <w:color w:val="000000"/>
                <w:sz w:val="16"/>
                <w:szCs w:val="16"/>
                <w:lang w:val="en-US"/>
              </w:rPr>
              <w:t>–</w:t>
            </w:r>
            <w:r w:rsidRPr="00C021AF">
              <w:rPr>
                <w:rFonts w:eastAsia="Times New Roman" w:cs="Times New Roman"/>
                <w:sz w:val="16"/>
                <w:szCs w:val="16"/>
              </w:rPr>
              <w:t xml:space="preserve">12 months </w:t>
            </w:r>
          </w:p>
          <w:p w:rsidR="00863A07" w:rsidRPr="00C021AF"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(1</w:t>
            </w:r>
            <w:r w:rsidRPr="00C021AF">
              <w:rPr>
                <w:rFonts w:eastAsia="Times New Roman" w:cs="Times New Roman"/>
                <w:color w:val="000000"/>
                <w:sz w:val="16"/>
                <w:szCs w:val="16"/>
                <w:lang w:val="en-US"/>
              </w:rPr>
              <w:t>–</w:t>
            </w:r>
            <w:r w:rsidRPr="00C021AF">
              <w:rPr>
                <w:rFonts w:eastAsia="Times New Roman" w:cs="Times New Roman"/>
                <w:sz w:val="16"/>
                <w:szCs w:val="16"/>
              </w:rPr>
              <w:t>2 times/ year)</w:t>
            </w: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lang w:val="en-US"/>
              </w:rPr>
            </w:pPr>
            <w:r w:rsidRPr="00C021AF">
              <w:rPr>
                <w:rFonts w:eastAsia="Times New Roman" w:cs="Times New Roman"/>
                <w:sz w:val="16"/>
                <w:szCs w:val="16"/>
                <w:lang w:val="en-US"/>
              </w:rPr>
              <w:t>8 (2–10)</w:t>
            </w:r>
          </w:p>
          <w:p w:rsidR="00863A07" w:rsidRPr="00C021AF" w:rsidRDefault="00863A07" w:rsidP="00863A07">
            <w:pPr>
              <w:spacing w:line="240" w:lineRule="auto"/>
              <w:ind w:right="-113"/>
              <w:contextualSpacing/>
              <w:jc w:val="left"/>
              <w:rPr>
                <w:rFonts w:eastAsia="Times New Roman" w:cs="Times New Roman"/>
                <w:sz w:val="16"/>
                <w:szCs w:val="16"/>
                <w:lang w:val="en-US"/>
              </w:rPr>
            </w:pP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rPr>
            </w:pPr>
            <w:r w:rsidRPr="00C021AF">
              <w:rPr>
                <w:rFonts w:eastAsia="Times New Roman" w:cs="Times New Roman"/>
                <w:sz w:val="16"/>
                <w:szCs w:val="16"/>
              </w:rPr>
              <w:t xml:space="preserve">10,000/kg </w:t>
            </w:r>
          </w:p>
          <w:p w:rsidR="00863A07" w:rsidRPr="00C021AF" w:rsidRDefault="00863A07" w:rsidP="00863A07">
            <w:pPr>
              <w:spacing w:line="240" w:lineRule="auto"/>
              <w:ind w:right="-106"/>
              <w:contextualSpacing/>
              <w:jc w:val="left"/>
              <w:rPr>
                <w:rFonts w:eastAsia="Times New Roman" w:cs="Times New Roman"/>
                <w:sz w:val="16"/>
                <w:szCs w:val="16"/>
              </w:rPr>
            </w:pPr>
            <w:r w:rsidRPr="00C021AF">
              <w:rPr>
                <w:rFonts w:eastAsia="Times New Roman" w:cs="Times New Roman"/>
                <w:sz w:val="16"/>
                <w:szCs w:val="16"/>
              </w:rPr>
              <w:t>(dried-peeled-coffee beans)</w:t>
            </w:r>
          </w:p>
          <w:p w:rsidR="00863A07" w:rsidRPr="00C021AF" w:rsidRDefault="00863A07" w:rsidP="00863A07">
            <w:pPr>
              <w:spacing w:line="240" w:lineRule="auto"/>
              <w:ind w:right="-106"/>
              <w:contextualSpacing/>
              <w:jc w:val="left"/>
              <w:rPr>
                <w:rFonts w:eastAsia="Times New Roman" w:cs="Times New Roman"/>
                <w:sz w:val="16"/>
                <w:szCs w:val="16"/>
              </w:rPr>
            </w:pPr>
            <w:r w:rsidRPr="00C021AF">
              <w:rPr>
                <w:rFonts w:eastAsia="Times New Roman" w:cs="Times New Roman"/>
                <w:sz w:val="16"/>
                <w:szCs w:val="16"/>
              </w:rPr>
              <w:t xml:space="preserve">5000/kg </w:t>
            </w:r>
          </w:p>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rPr>
              <w:t>(coffee berries)</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26,835,000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88,175,000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bCs/>
                <w:sz w:val="16"/>
                <w:szCs w:val="16"/>
                <w:lang w:val="en-US"/>
              </w:rPr>
              <w:t>Coffee powder</w:t>
            </w:r>
          </w:p>
        </w:tc>
        <w:tc>
          <w:tcPr>
            <w:tcW w:w="1065" w:type="dxa"/>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lang w:val="en-US"/>
              </w:rPr>
              <w:t>Medicinal uses (leaves)</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Pr>
                <w:rFonts w:eastAsia="Times New Roman" w:cs="Times New Roman"/>
                <w:sz w:val="16"/>
                <w:szCs w:val="16"/>
                <w:lang w:val="en-US"/>
              </w:rPr>
              <w:t xml:space="preserve">: </w:t>
            </w:r>
            <w:proofErr w:type="spellStart"/>
            <w:r>
              <w:rPr>
                <w:rFonts w:eastAsia="Times New Roman" w:cs="Times New Roman"/>
                <w:sz w:val="16"/>
                <w:szCs w:val="16"/>
                <w:lang w:val="en-US"/>
              </w:rPr>
              <w:t>Pulang</w:t>
            </w:r>
            <w:proofErr w:type="spellEnd"/>
            <w:r>
              <w:rPr>
                <w:rFonts w:eastAsia="Times New Roman" w:cs="Times New Roman"/>
                <w:sz w:val="16"/>
                <w:szCs w:val="16"/>
                <w:lang w:val="en-US"/>
              </w:rPr>
              <w:t xml:space="preserve"> </w:t>
            </w:r>
            <w:proofErr w:type="spellStart"/>
            <w:r>
              <w:rPr>
                <w:rFonts w:eastAsia="Times New Roman" w:cs="Times New Roman"/>
                <w:sz w:val="16"/>
                <w:szCs w:val="16"/>
                <w:lang w:val="en-US"/>
              </w:rPr>
              <w:t>Pisau</w:t>
            </w:r>
            <w:proofErr w:type="spellEnd"/>
            <w:r>
              <w:rPr>
                <w:rFonts w:eastAsia="Times New Roman" w:cs="Times New Roman"/>
                <w:sz w:val="16"/>
                <w:szCs w:val="16"/>
                <w:lang w:val="en-US"/>
              </w:rPr>
              <w:t xml:space="preserve">, West </w:t>
            </w:r>
            <w:proofErr w:type="spellStart"/>
            <w:r>
              <w:rPr>
                <w:rFonts w:eastAsia="Times New Roman" w:cs="Times New Roman"/>
                <w:sz w:val="16"/>
                <w:szCs w:val="16"/>
                <w:lang w:val="en-US"/>
              </w:rPr>
              <w:t>Kotawa-ringin</w:t>
            </w:r>
            <w:proofErr w:type="spellEnd"/>
            <w:r>
              <w:rPr>
                <w:rFonts w:eastAsia="Times New Roman" w:cs="Times New Roman"/>
                <w:sz w:val="16"/>
                <w:szCs w:val="16"/>
                <w:lang w:val="en-US"/>
              </w:rPr>
              <w:t xml:space="preserve">, East </w:t>
            </w:r>
            <w:proofErr w:type="spellStart"/>
            <w:r>
              <w:rPr>
                <w:rFonts w:eastAsia="Times New Roman" w:cs="Times New Roman"/>
                <w:sz w:val="16"/>
                <w:szCs w:val="16"/>
                <w:lang w:val="en-US"/>
              </w:rPr>
              <w:t>Ko</w:t>
            </w:r>
            <w:r w:rsidRPr="00C021AF">
              <w:rPr>
                <w:rFonts w:eastAsia="Times New Roman" w:cs="Times New Roman"/>
                <w:sz w:val="16"/>
                <w:szCs w:val="16"/>
                <w:lang w:val="en-US"/>
              </w:rPr>
              <w:t>tawaringin</w:t>
            </w:r>
            <w:proofErr w:type="spellEnd"/>
            <w:r w:rsidRPr="00C021AF">
              <w:rPr>
                <w:rFonts w:eastAsia="Times New Roman" w:cs="Times New Roman"/>
                <w:sz w:val="16"/>
                <w:szCs w:val="16"/>
                <w:lang w:val="en-US"/>
              </w:rPr>
              <w:t xml:space="preserve">, </w:t>
            </w:r>
            <w:proofErr w:type="spellStart"/>
            <w:r w:rsidRPr="00C021AF">
              <w:rPr>
                <w:rFonts w:eastAsia="Times New Roman" w:cs="Times New Roman"/>
                <w:sz w:val="16"/>
                <w:szCs w:val="16"/>
                <w:lang w:val="en-US"/>
              </w:rPr>
              <w:t>Murung</w:t>
            </w:r>
            <w:proofErr w:type="spellEnd"/>
            <w:r w:rsidRPr="00C021AF">
              <w:rPr>
                <w:rFonts w:eastAsia="Times New Roman" w:cs="Times New Roman"/>
                <w:sz w:val="16"/>
                <w:szCs w:val="16"/>
                <w:lang w:val="en-US"/>
              </w:rPr>
              <w:t xml:space="preserve"> Raya.</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Jambi,</w:t>
            </w:r>
            <w:r w:rsidRPr="00C021AF">
              <w:rPr>
                <w:rFonts w:eastAsia="Times New Roman" w:cs="Times New Roman"/>
                <w:sz w:val="16"/>
                <w:szCs w:val="16"/>
                <w:u w:val="single"/>
                <w:lang w:val="en-US"/>
              </w:rPr>
              <w:t xml:space="preserve"> </w:t>
            </w:r>
            <w:r w:rsidRPr="00C021AF">
              <w:rPr>
                <w:rFonts w:eastAsia="Times New Roman" w:cs="Times New Roman"/>
                <w:sz w:val="16"/>
                <w:szCs w:val="16"/>
                <w:lang w:val="en-US"/>
              </w:rPr>
              <w:t>Lampung, South Sumatra, Jakarta, Central Java.</w:t>
            </w: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a, 2018b</w:t>
            </w:r>
            <w:r w:rsidRPr="00C021AF">
              <w:rPr>
                <w:rFonts w:eastAsia="Times New Roman" w:cs="Times New Roman"/>
                <w:sz w:val="16"/>
                <w:szCs w:val="16"/>
              </w:rPr>
              <w:t>; MoARI 2018; BRG 2018; BPS Central Kalimantan 2018</w:t>
            </w:r>
            <w:r>
              <w:rPr>
                <w:rFonts w:eastAsia="Times New Roman" w:cs="Times New Roman"/>
                <w:sz w:val="16"/>
                <w:szCs w:val="16"/>
              </w:rPr>
              <w:t>a, 2018b</w:t>
            </w:r>
            <w:r w:rsidRPr="00C021AF">
              <w:rPr>
                <w:rFonts w:eastAsia="Times New Roman" w:cs="Times New Roman"/>
                <w:sz w:val="16"/>
                <w:szCs w:val="16"/>
              </w:rPr>
              <w:t xml:space="preserve">; JICA 2017;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p w:rsidR="00863A07" w:rsidRPr="00C021AF" w:rsidRDefault="00863A07" w:rsidP="00863A07">
            <w:pPr>
              <w:spacing w:line="240" w:lineRule="auto"/>
              <w:ind w:right="33"/>
              <w:contextualSpacing/>
              <w:jc w:val="left"/>
              <w:rPr>
                <w:rFonts w:eastAsia="Times New Roman" w:cs="Times New Roman"/>
                <w:sz w:val="16"/>
                <w:szCs w:val="16"/>
                <w:lang w:val="en-US"/>
              </w:rPr>
            </w:pPr>
          </w:p>
        </w:tc>
      </w:tr>
      <w:tr w:rsidR="00863A07" w:rsidRPr="0034776E" w:rsidTr="000F3D0E">
        <w:trPr>
          <w:trHeight w:val="2130"/>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p>
        </w:tc>
        <w:tc>
          <w:tcPr>
            <w:tcW w:w="997" w:type="dxa"/>
            <w:shd w:val="clear" w:color="auto" w:fill="auto"/>
            <w:noWrap/>
          </w:tcPr>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Durian</w:t>
            </w:r>
            <w:r w:rsidRPr="0028547C">
              <w:rPr>
                <w:rFonts w:eastAsia="Times New Roman" w:cs="Times New Roman"/>
                <w:i/>
                <w:color w:val="000000"/>
                <w:sz w:val="16"/>
                <w:szCs w:val="16"/>
                <w:lang w:val="en-US"/>
              </w:rPr>
              <w:t xml:space="preserve"> </w:t>
            </w:r>
          </w:p>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Durio zibethinus</w:t>
            </w:r>
            <w:r w:rsidRPr="0028547C">
              <w:rPr>
                <w:rFonts w:eastAsia="Times New Roman" w:cs="Times New Roman"/>
                <w:color w:val="000000"/>
                <w:sz w:val="16"/>
                <w:szCs w:val="16"/>
                <w:lang w:val="en-US"/>
              </w:rPr>
              <w:t>)</w:t>
            </w:r>
          </w:p>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sidDel="005F5AF3">
              <w:rPr>
                <w:rFonts w:eastAsia="Times New Roman" w:cs="Times New Roman"/>
                <w:i/>
                <w:color w:val="000000"/>
                <w:sz w:val="16"/>
                <w:szCs w:val="16"/>
                <w:lang w:val="en-US"/>
              </w:rPr>
              <w:t xml:space="preserve"> </w:t>
            </w:r>
          </w:p>
        </w:tc>
        <w:tc>
          <w:tcPr>
            <w:tcW w:w="850" w:type="dxa"/>
          </w:tcPr>
          <w:p w:rsidR="00863A07" w:rsidRPr="00C021AF" w:rsidRDefault="00863A07" w:rsidP="000F3D0E">
            <w:pPr>
              <w:spacing w:line="240" w:lineRule="auto"/>
              <w:ind w:right="33"/>
              <w:contextualSpacing/>
              <w:jc w:val="left"/>
              <w:rPr>
                <w:rFonts w:eastAsia="Times New Roman" w:cs="Times New Roman"/>
                <w:sz w:val="16"/>
                <w:szCs w:val="16"/>
              </w:rPr>
            </w:pPr>
            <w:r w:rsidRPr="00C021AF">
              <w:rPr>
                <w:rFonts w:eastAsia="Times New Roman" w:cs="Times New Roman"/>
                <w:sz w:val="16"/>
                <w:szCs w:val="16"/>
                <w:lang w:val="en-US"/>
              </w:rPr>
              <w:t>25</w:t>
            </w:r>
            <w:r w:rsidRPr="00C021AF">
              <w:rPr>
                <w:rFonts w:eastAsia="Times New Roman" w:cs="Times New Roman"/>
                <w:color w:val="000000"/>
                <w:sz w:val="16"/>
                <w:szCs w:val="16"/>
                <w:lang w:val="en-US"/>
              </w:rPr>
              <w:t>–3</w:t>
            </w:r>
            <w:r w:rsidRPr="00C021AF">
              <w:rPr>
                <w:rFonts w:eastAsia="Times New Roman" w:cs="Times New Roman"/>
                <w:sz w:val="16"/>
                <w:szCs w:val="16"/>
                <w:lang w:val="en-US"/>
              </w:rPr>
              <w:t>0 years</w:t>
            </w:r>
          </w:p>
        </w:tc>
        <w:tc>
          <w:tcPr>
            <w:tcW w:w="851" w:type="dxa"/>
          </w:tcPr>
          <w:p w:rsidR="000F3D0E" w:rsidRDefault="00863A07" w:rsidP="000F3D0E">
            <w:pPr>
              <w:spacing w:line="240" w:lineRule="auto"/>
              <w:ind w:right="-107"/>
              <w:contextualSpacing/>
              <w:jc w:val="left"/>
              <w:rPr>
                <w:rFonts w:eastAsia="Times New Roman" w:cs="Times New Roman"/>
                <w:sz w:val="16"/>
                <w:szCs w:val="16"/>
              </w:rPr>
            </w:pPr>
            <w:r w:rsidRPr="00C021AF">
              <w:rPr>
                <w:rFonts w:eastAsia="Times New Roman" w:cs="Times New Roman"/>
                <w:sz w:val="16"/>
                <w:szCs w:val="16"/>
              </w:rPr>
              <w:t xml:space="preserve">7 </w:t>
            </w:r>
            <w:r w:rsidR="000F3D0E">
              <w:rPr>
                <w:rFonts w:eastAsia="Times New Roman" w:cs="Times New Roman"/>
                <w:sz w:val="16"/>
                <w:szCs w:val="16"/>
              </w:rPr>
              <w:t xml:space="preserve">years </w:t>
            </w:r>
          </w:p>
          <w:p w:rsidR="00863A07" w:rsidRPr="00C021AF" w:rsidRDefault="00863A07" w:rsidP="000F3D0E">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rPr>
              <w:t>(4</w:t>
            </w:r>
            <w:r w:rsidRPr="00C021AF">
              <w:rPr>
                <w:rFonts w:eastAsia="Times New Roman" w:cs="Times New Roman"/>
                <w:color w:val="000000"/>
                <w:sz w:val="16"/>
                <w:szCs w:val="16"/>
                <w:lang w:val="en-US"/>
              </w:rPr>
              <w:t>–5</w:t>
            </w:r>
            <w:r w:rsidRPr="00C021AF">
              <w:rPr>
                <w:rFonts w:eastAsia="Times New Roman" w:cs="Times New Roman"/>
                <w:sz w:val="16"/>
                <w:szCs w:val="16"/>
              </w:rPr>
              <w:t xml:space="preserve"> years  for grafted trees</w:t>
            </w:r>
            <w:r w:rsidRPr="00C021AF">
              <w:rPr>
                <w:rFonts w:eastAsia="Times New Roman" w:cs="Times New Roman"/>
                <w:color w:val="000000"/>
                <w:sz w:val="16"/>
                <w:szCs w:val="16"/>
                <w:lang w:val="en-US"/>
              </w:rPr>
              <w:t>)</w:t>
            </w:r>
            <w:r w:rsidRPr="00C021AF">
              <w:rPr>
                <w:rFonts w:eastAsia="Times New Roman" w:cs="Times New Roman"/>
                <w:sz w:val="16"/>
                <w:szCs w:val="16"/>
              </w:rPr>
              <w:t xml:space="preserve"> </w:t>
            </w:r>
          </w:p>
        </w:tc>
        <w:tc>
          <w:tcPr>
            <w:tcW w:w="993" w:type="dxa"/>
          </w:tcPr>
          <w:p w:rsidR="00863A07" w:rsidRPr="00C021AF" w:rsidRDefault="00863A07" w:rsidP="000F3D0E">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9</w:t>
            </w:r>
            <w:r w:rsidRPr="00C021AF">
              <w:rPr>
                <w:rFonts w:eastAsia="Times New Roman" w:cs="Times New Roman"/>
                <w:color w:val="000000"/>
                <w:sz w:val="16"/>
                <w:szCs w:val="16"/>
                <w:lang w:val="en-US"/>
              </w:rPr>
              <w:t>–</w:t>
            </w:r>
            <w:r w:rsidRPr="00C021AF">
              <w:rPr>
                <w:rFonts w:eastAsia="Times New Roman" w:cs="Times New Roman"/>
                <w:sz w:val="16"/>
                <w:szCs w:val="16"/>
              </w:rPr>
              <w:t>12 months (once/year)</w:t>
            </w: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16 (12</w:t>
            </w:r>
            <w:r w:rsidRPr="00C021AF">
              <w:rPr>
                <w:rFonts w:eastAsia="Times New Roman" w:cs="Times New Roman"/>
                <w:sz w:val="16"/>
                <w:szCs w:val="16"/>
                <w:lang w:val="en-US"/>
              </w:rPr>
              <w:t>–</w:t>
            </w:r>
            <w:r w:rsidRPr="00C021AF">
              <w:rPr>
                <w:rFonts w:eastAsia="Times New Roman" w:cs="Times New Roman"/>
                <w:sz w:val="16"/>
                <w:szCs w:val="16"/>
              </w:rPr>
              <w:t xml:space="preserve">18) </w:t>
            </w:r>
          </w:p>
          <w:p w:rsidR="00863A07" w:rsidRPr="00C021AF" w:rsidRDefault="00863A07" w:rsidP="00863A07">
            <w:pPr>
              <w:spacing w:line="240" w:lineRule="auto"/>
              <w:ind w:right="-113"/>
              <w:contextualSpacing/>
              <w:jc w:val="left"/>
              <w:rPr>
                <w:rFonts w:eastAsia="Times New Roman" w:cs="Times New Roman"/>
                <w:sz w:val="16"/>
                <w:szCs w:val="16"/>
              </w:rPr>
            </w:pP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bCs/>
                <w:sz w:val="16"/>
                <w:szCs w:val="16"/>
                <w:lang w:val="en-US"/>
              </w:rPr>
              <w:t>8000/kg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67,500,000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296,661,250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fruit, juice, cake, ice cream, boiled &amp; roasted seed</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Wood, fuel (dried rind of the fruit), medicinal uses (fruit, root, leaves, flower petals)</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rPr>
            </w:pPr>
            <w:r w:rsidRPr="00C021AF">
              <w:rPr>
                <w:rFonts w:eastAsia="Times New Roman" w:cs="Times New Roman"/>
                <w:sz w:val="16"/>
                <w:szCs w:val="16"/>
                <w:u w:val="single"/>
              </w:rPr>
              <w:t>Regencies</w:t>
            </w:r>
            <w:r w:rsidRPr="00C021AF">
              <w:rPr>
                <w:rFonts w:eastAsia="Times New Roman" w:cs="Times New Roman"/>
                <w:sz w:val="16"/>
                <w:szCs w:val="16"/>
              </w:rPr>
              <w:t xml:space="preserve">: </w:t>
            </w:r>
            <w:proofErr w:type="spellStart"/>
            <w:r w:rsidRPr="00C021AF">
              <w:rPr>
                <w:rFonts w:eastAsia="Times New Roman" w:cs="Times New Roman"/>
                <w:sz w:val="16"/>
                <w:szCs w:val="16"/>
              </w:rPr>
              <w:t>Katingan</w:t>
            </w:r>
            <w:proofErr w:type="spellEnd"/>
            <w:r w:rsidRPr="00C021AF">
              <w:rPr>
                <w:rFonts w:eastAsia="Times New Roman" w:cs="Times New Roman"/>
                <w:sz w:val="16"/>
                <w:szCs w:val="16"/>
              </w:rPr>
              <w:t xml:space="preserve">, </w:t>
            </w:r>
            <w:proofErr w:type="spellStart"/>
            <w:r w:rsidRPr="00C021AF">
              <w:rPr>
                <w:rFonts w:eastAsia="Times New Roman" w:cs="Times New Roman"/>
                <w:sz w:val="16"/>
                <w:szCs w:val="16"/>
              </w:rPr>
              <w:t>Pulang</w:t>
            </w:r>
            <w:proofErr w:type="spellEnd"/>
            <w:r w:rsidRPr="00C021AF">
              <w:rPr>
                <w:rFonts w:eastAsia="Times New Roman" w:cs="Times New Roman"/>
                <w:sz w:val="16"/>
                <w:szCs w:val="16"/>
              </w:rPr>
              <w:t xml:space="preserve"> </w:t>
            </w:r>
            <w:proofErr w:type="spellStart"/>
            <w:r w:rsidRPr="00C021AF">
              <w:rPr>
                <w:rFonts w:eastAsia="Times New Roman" w:cs="Times New Roman"/>
                <w:sz w:val="16"/>
                <w:szCs w:val="16"/>
              </w:rPr>
              <w:t>Pisau</w:t>
            </w:r>
            <w:proofErr w:type="spellEnd"/>
            <w:r w:rsidRPr="00C021AF">
              <w:rPr>
                <w:rFonts w:eastAsia="Times New Roman" w:cs="Times New Roman"/>
                <w:sz w:val="16"/>
                <w:szCs w:val="16"/>
              </w:rPr>
              <w:t>, Kapuas</w:t>
            </w:r>
            <w:proofErr w:type="gramStart"/>
            <w:r w:rsidR="00F4453B">
              <w:rPr>
                <w:rFonts w:eastAsia="Times New Roman" w:cs="Times New Roman"/>
                <w:sz w:val="16"/>
                <w:szCs w:val="16"/>
                <w:lang w:val="id-ID"/>
              </w:rPr>
              <w:t>,</w:t>
            </w:r>
            <w:r w:rsidRPr="00C021AF">
              <w:rPr>
                <w:rFonts w:eastAsia="Times New Roman" w:cs="Times New Roman"/>
                <w:sz w:val="16"/>
                <w:szCs w:val="16"/>
              </w:rPr>
              <w:t xml:space="preserve">  East</w:t>
            </w:r>
            <w:proofErr w:type="gramEnd"/>
            <w:r w:rsidRPr="00C021AF">
              <w:rPr>
                <w:rFonts w:eastAsia="Times New Roman" w:cs="Times New Roman"/>
                <w:sz w:val="16"/>
                <w:szCs w:val="16"/>
              </w:rPr>
              <w:t xml:space="preserve"> Barito. Murung Raya.</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Java</w:t>
            </w:r>
            <w:r>
              <w:rPr>
                <w:rFonts w:eastAsia="Times New Roman" w:cs="Times New Roman"/>
                <w:sz w:val="16"/>
                <w:szCs w:val="16"/>
                <w:lang w:val="en-US"/>
              </w:rPr>
              <w:t>, East Kalimantan, West Kali-</w:t>
            </w:r>
            <w:proofErr w:type="spellStart"/>
            <w:r>
              <w:rPr>
                <w:rFonts w:eastAsia="Times New Roman" w:cs="Times New Roman"/>
                <w:sz w:val="16"/>
                <w:szCs w:val="16"/>
                <w:lang w:val="en-US"/>
              </w:rPr>
              <w:t>mantan</w:t>
            </w:r>
            <w:proofErr w:type="spellEnd"/>
            <w:r>
              <w:rPr>
                <w:rFonts w:eastAsia="Times New Roman" w:cs="Times New Roman"/>
                <w:sz w:val="16"/>
                <w:szCs w:val="16"/>
                <w:lang w:val="en-US"/>
              </w:rPr>
              <w:t>, South Kali</w:t>
            </w:r>
            <w:r w:rsidRPr="00C021AF">
              <w:rPr>
                <w:rFonts w:eastAsia="Times New Roman" w:cs="Times New Roman"/>
                <w:sz w:val="16"/>
                <w:szCs w:val="16"/>
                <w:lang w:val="en-US"/>
              </w:rPr>
              <w:t>mantan.</w:t>
            </w: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a, 2018b</w:t>
            </w:r>
            <w:r w:rsidRPr="00C021AF">
              <w:rPr>
                <w:rFonts w:eastAsia="Times New Roman" w:cs="Times New Roman"/>
                <w:sz w:val="16"/>
                <w:szCs w:val="16"/>
              </w:rPr>
              <w:t>; MoARI</w:t>
            </w:r>
            <w:r>
              <w:rPr>
                <w:rFonts w:eastAsia="Times New Roman" w:cs="Times New Roman"/>
                <w:sz w:val="16"/>
                <w:szCs w:val="16"/>
              </w:rPr>
              <w:t xml:space="preserve"> 2018; BRG 2019</w:t>
            </w:r>
            <w:r w:rsidRPr="00C021AF">
              <w:rPr>
                <w:rFonts w:eastAsia="Times New Roman" w:cs="Times New Roman"/>
                <w:sz w:val="16"/>
                <w:szCs w:val="16"/>
              </w:rPr>
              <w:t>; BPS Central Kalimantan 2018</w:t>
            </w:r>
            <w:r>
              <w:rPr>
                <w:rFonts w:eastAsia="Times New Roman" w:cs="Times New Roman"/>
                <w:sz w:val="16"/>
                <w:szCs w:val="16"/>
              </w:rPr>
              <w:t>a, 2018b</w:t>
            </w:r>
            <w:r w:rsidRPr="00C021AF">
              <w:rPr>
                <w:rFonts w:eastAsia="Times New Roman" w:cs="Times New Roman"/>
                <w:sz w:val="16"/>
                <w:szCs w:val="16"/>
              </w:rPr>
              <w:t xml:space="preserve">;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p w:rsidR="00863A07" w:rsidRPr="00C021AF" w:rsidRDefault="00863A07" w:rsidP="00863A07">
            <w:pPr>
              <w:spacing w:line="240" w:lineRule="auto"/>
              <w:ind w:right="33"/>
              <w:contextualSpacing/>
              <w:jc w:val="left"/>
              <w:rPr>
                <w:rFonts w:eastAsia="Times New Roman" w:cs="Times New Roman"/>
                <w:sz w:val="16"/>
                <w:szCs w:val="16"/>
                <w:lang w:val="en-US"/>
              </w:rPr>
            </w:pPr>
          </w:p>
        </w:tc>
      </w:tr>
      <w:tr w:rsidR="00863A07" w:rsidRPr="0034776E" w:rsidTr="00272D8D">
        <w:trPr>
          <w:trHeight w:val="3684"/>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p>
        </w:tc>
        <w:tc>
          <w:tcPr>
            <w:tcW w:w="997" w:type="dxa"/>
            <w:shd w:val="clear" w:color="auto" w:fill="auto"/>
            <w:noWrap/>
            <w:hideMark/>
          </w:tcPr>
          <w:p w:rsidR="00863A07" w:rsidRPr="0028547C" w:rsidRDefault="00863A07" w:rsidP="0040790E">
            <w:pPr>
              <w:spacing w:line="240" w:lineRule="auto"/>
              <w:ind w:right="-107"/>
              <w:contextualSpacing/>
              <w:jc w:val="left"/>
              <w:rPr>
                <w:rFonts w:eastAsia="Times New Roman" w:cs="Times New Roman"/>
                <w:color w:val="000000"/>
                <w:sz w:val="16"/>
                <w:szCs w:val="16"/>
                <w:lang w:val="en-US"/>
              </w:rPr>
            </w:pPr>
            <w:r>
              <w:rPr>
                <w:rFonts w:eastAsia="Times New Roman" w:cs="Times New Roman"/>
                <w:color w:val="000000"/>
                <w:sz w:val="16"/>
                <w:szCs w:val="16"/>
                <w:lang w:val="en-US"/>
              </w:rPr>
              <w:t>M</w:t>
            </w:r>
            <w:r w:rsidRPr="0028547C">
              <w:rPr>
                <w:rFonts w:eastAsia="Times New Roman" w:cs="Times New Roman"/>
                <w:color w:val="000000"/>
                <w:sz w:val="16"/>
                <w:szCs w:val="16"/>
                <w:lang w:val="en-US"/>
              </w:rPr>
              <w:t>angosteen/manggis</w:t>
            </w:r>
            <w:r w:rsidRPr="0028547C">
              <w:rPr>
                <w:rFonts w:eastAsia="Times New Roman" w:cs="Times New Roman"/>
                <w:i/>
                <w:color w:val="000000"/>
                <w:sz w:val="16"/>
                <w:szCs w:val="16"/>
                <w:lang w:val="en-US"/>
              </w:rPr>
              <w:t xml:space="preserve"> </w:t>
            </w:r>
          </w:p>
          <w:p w:rsidR="00863A07" w:rsidRPr="0028547C" w:rsidRDefault="00863A07" w:rsidP="0040790E">
            <w:pPr>
              <w:spacing w:line="240" w:lineRule="auto"/>
              <w:ind w:right="-107"/>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Garcinia mangostana</w:t>
            </w:r>
            <w:r w:rsidRPr="0028547C">
              <w:rPr>
                <w:rFonts w:eastAsia="Times New Roman" w:cs="Times New Roman"/>
                <w:color w:val="000000"/>
                <w:sz w:val="16"/>
                <w:szCs w:val="16"/>
                <w:lang w:val="en-US"/>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 xml:space="preserve">25 </w:t>
            </w:r>
            <w:r w:rsidRPr="00C021AF">
              <w:rPr>
                <w:rFonts w:eastAsia="Times New Roman" w:cs="Times New Roman"/>
                <w:color w:val="000000"/>
                <w:sz w:val="16"/>
                <w:szCs w:val="16"/>
                <w:lang w:val="en-US"/>
              </w:rPr>
              <w:t>– 3</w:t>
            </w:r>
            <w:r w:rsidRPr="00C021AF">
              <w:rPr>
                <w:rFonts w:eastAsia="Times New Roman" w:cs="Times New Roman"/>
                <w:sz w:val="16"/>
                <w:szCs w:val="16"/>
                <w:lang w:val="en-US"/>
              </w:rPr>
              <w:t>0 years</w:t>
            </w:r>
          </w:p>
        </w:tc>
        <w:tc>
          <w:tcPr>
            <w:tcW w:w="851" w:type="dxa"/>
          </w:tcPr>
          <w:p w:rsidR="00863A07" w:rsidRPr="00C021AF" w:rsidRDefault="00863A07" w:rsidP="000F3D0E">
            <w:pPr>
              <w:spacing w:line="240" w:lineRule="auto"/>
              <w:ind w:right="-107"/>
              <w:contextualSpacing/>
              <w:jc w:val="left"/>
              <w:rPr>
                <w:rFonts w:eastAsia="Times New Roman" w:cs="Times New Roman"/>
                <w:sz w:val="16"/>
                <w:szCs w:val="16"/>
                <w:lang w:val="nl-NL"/>
              </w:rPr>
            </w:pPr>
            <w:r w:rsidRPr="00C021AF">
              <w:rPr>
                <w:rFonts w:eastAsia="Times New Roman" w:cs="Times New Roman"/>
                <w:sz w:val="16"/>
                <w:szCs w:val="16"/>
                <w:lang w:val="nl-NL"/>
              </w:rPr>
              <w:t>6 (6</w:t>
            </w:r>
            <w:r w:rsidRPr="00C021AF">
              <w:rPr>
                <w:rFonts w:eastAsia="Times New Roman" w:cs="Times New Roman"/>
                <w:color w:val="000000"/>
                <w:sz w:val="16"/>
                <w:szCs w:val="16"/>
                <w:lang w:val="en-US"/>
              </w:rPr>
              <w:t>–8</w:t>
            </w:r>
            <w:r w:rsidRPr="00C021AF">
              <w:rPr>
                <w:rFonts w:eastAsia="Times New Roman" w:cs="Times New Roman"/>
                <w:sz w:val="16"/>
                <w:szCs w:val="16"/>
                <w:lang w:val="nl-NL"/>
              </w:rPr>
              <w:t>) years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nl-NL"/>
              </w:rPr>
              <w:t>12 months (once/year)</w:t>
            </w: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19 (16</w:t>
            </w:r>
            <w:r w:rsidRPr="00C021AF">
              <w:rPr>
                <w:rFonts w:eastAsia="Times New Roman" w:cs="Times New Roman"/>
                <w:sz w:val="16"/>
                <w:szCs w:val="16"/>
                <w:lang w:val="en-US"/>
              </w:rPr>
              <w:t>–</w:t>
            </w:r>
            <w:r w:rsidRPr="00C021AF">
              <w:rPr>
                <w:rFonts w:eastAsia="Times New Roman" w:cs="Times New Roman"/>
                <w:sz w:val="16"/>
                <w:szCs w:val="16"/>
              </w:rPr>
              <w:t>20)</w:t>
            </w:r>
          </w:p>
          <w:p w:rsidR="00863A07" w:rsidRPr="00C021AF" w:rsidRDefault="00863A07" w:rsidP="00863A07">
            <w:pPr>
              <w:spacing w:line="240" w:lineRule="auto"/>
              <w:ind w:right="-113"/>
              <w:contextualSpacing/>
              <w:jc w:val="left"/>
              <w:rPr>
                <w:rFonts w:eastAsia="Times New Roman" w:cs="Times New Roman"/>
                <w:sz w:val="16"/>
                <w:szCs w:val="16"/>
                <w:lang w:val="en-US"/>
              </w:rPr>
            </w:pPr>
          </w:p>
        </w:tc>
        <w:tc>
          <w:tcPr>
            <w:tcW w:w="874" w:type="dxa"/>
          </w:tcPr>
          <w:p w:rsidR="00863A07" w:rsidRPr="00C021AF" w:rsidRDefault="00863A07" w:rsidP="00863A07">
            <w:pPr>
              <w:spacing w:line="240" w:lineRule="auto"/>
              <w:ind w:right="-106"/>
              <w:contextualSpacing/>
              <w:jc w:val="left"/>
              <w:rPr>
                <w:rFonts w:eastAsia="Times New Roman" w:cs="Times New Roman"/>
                <w:bCs/>
                <w:sz w:val="16"/>
                <w:szCs w:val="16"/>
                <w:lang w:val="en-US"/>
              </w:rPr>
            </w:pPr>
            <w:r w:rsidRPr="00C021AF">
              <w:rPr>
                <w:rFonts w:eastAsia="Times New Roman" w:cs="Times New Roman"/>
                <w:bCs/>
                <w:sz w:val="16"/>
                <w:szCs w:val="16"/>
                <w:lang w:val="en-US"/>
              </w:rPr>
              <w:t>8000/kg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15,228,000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219,560,000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 xml:space="preserve">Fresh/raw fruit </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medicinal uses (rind of the fruit, leaves)</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Kapuas (e.g. Sei Dusun village), Murung Raya, Pulang Pisau, North Barito, South Barito.</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xml:space="preserve">: </w:t>
            </w:r>
          </w:p>
          <w:p w:rsidR="00863A07" w:rsidRPr="00C021AF" w:rsidRDefault="00863A07" w:rsidP="00863A07">
            <w:pPr>
              <w:spacing w:line="240" w:lineRule="auto"/>
              <w:ind w:right="35"/>
              <w:contextualSpacing/>
              <w:jc w:val="left"/>
              <w:rPr>
                <w:rFonts w:eastAsia="Times New Roman" w:cs="Times New Roman"/>
                <w:bCs/>
                <w:sz w:val="16"/>
                <w:szCs w:val="16"/>
                <w:lang w:val="en-US"/>
              </w:rPr>
            </w:pPr>
            <w:r w:rsidRPr="00C021AF">
              <w:rPr>
                <w:rFonts w:eastAsia="Times New Roman" w:cs="Times New Roman"/>
                <w:sz w:val="16"/>
                <w:szCs w:val="16"/>
                <w:lang w:val="en-US"/>
              </w:rPr>
              <w:t>Bali, Java, West Sumatra.</w:t>
            </w:r>
          </w:p>
        </w:tc>
        <w:tc>
          <w:tcPr>
            <w:tcW w:w="1393" w:type="dxa"/>
          </w:tcPr>
          <w:p w:rsidR="00863A07" w:rsidRPr="00C021AF" w:rsidRDefault="00863A07" w:rsidP="00863A07">
            <w:pPr>
              <w:spacing w:line="240" w:lineRule="auto"/>
              <w:contextualSpacing/>
              <w:jc w:val="left"/>
              <w:rPr>
                <w:rFonts w:eastAsia="Times New Roman" w:cs="Times New Roman"/>
                <w:color w:val="FF0000"/>
                <w:sz w:val="16"/>
                <w:szCs w:val="16"/>
                <w:lang w:val="en-US"/>
              </w:rPr>
            </w:pPr>
          </w:p>
        </w:tc>
        <w:tc>
          <w:tcPr>
            <w:tcW w:w="1094" w:type="dxa"/>
          </w:tcPr>
          <w:p w:rsidR="00863A07"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BRG 2019</w:t>
            </w:r>
            <w:r w:rsidRPr="00C021AF">
              <w:rPr>
                <w:rFonts w:eastAsia="Times New Roman" w:cs="Times New Roman"/>
                <w:sz w:val="16"/>
                <w:szCs w:val="16"/>
              </w:rPr>
              <w:t xml:space="preserve">; PROSEA 2018; Ecocrop FAO 2018; </w:t>
            </w:r>
            <w:r w:rsidRPr="00C021AF">
              <w:rPr>
                <w:rFonts w:eastAsia="Times New Roman" w:cs="Times New Roman"/>
                <w:sz w:val="16"/>
                <w:szCs w:val="16"/>
                <w:lang w:val="en-US"/>
              </w:rPr>
              <w:t xml:space="preserve">Ken Fern 2018; </w:t>
            </w:r>
            <w:r>
              <w:rPr>
                <w:rFonts w:eastAsia="Times New Roman" w:cs="Times New Roman"/>
                <w:sz w:val="16"/>
                <w:szCs w:val="16"/>
              </w:rPr>
              <w:t>BPS</w:t>
            </w:r>
            <w:r w:rsidRPr="00C021AF">
              <w:rPr>
                <w:rFonts w:eastAsia="Times New Roman" w:cs="Times New Roman"/>
                <w:sz w:val="16"/>
                <w:szCs w:val="16"/>
              </w:rPr>
              <w:t xml:space="preserve"> 2018</w:t>
            </w:r>
            <w:r>
              <w:rPr>
                <w:rFonts w:eastAsia="Times New Roman" w:cs="Times New Roman"/>
                <w:sz w:val="16"/>
                <w:szCs w:val="16"/>
              </w:rPr>
              <w:t>a, 2018b</w:t>
            </w:r>
            <w:r w:rsidRPr="00C021AF">
              <w:rPr>
                <w:rFonts w:eastAsia="Times New Roman" w:cs="Times New Roman"/>
                <w:sz w:val="16"/>
                <w:szCs w:val="16"/>
              </w:rPr>
              <w:t>; MoARI</w:t>
            </w:r>
            <w:r>
              <w:rPr>
                <w:rFonts w:eastAsia="Times New Roman" w:cs="Times New Roman"/>
                <w:sz w:val="16"/>
                <w:szCs w:val="16"/>
              </w:rPr>
              <w:t xml:space="preserve"> 2018; </w:t>
            </w:r>
            <w:r w:rsidRPr="00C021AF">
              <w:rPr>
                <w:rFonts w:eastAsia="Times New Roman" w:cs="Times New Roman"/>
                <w:sz w:val="16"/>
                <w:szCs w:val="16"/>
              </w:rPr>
              <w:t>BPS Central Kalimantan 2018</w:t>
            </w:r>
            <w:r>
              <w:rPr>
                <w:rFonts w:eastAsia="Times New Roman" w:cs="Times New Roman"/>
                <w:sz w:val="16"/>
                <w:szCs w:val="16"/>
              </w:rPr>
              <w:t>a, 2018b</w:t>
            </w:r>
            <w:r w:rsidRPr="00C021AF">
              <w:rPr>
                <w:rFonts w:eastAsia="Times New Roman" w:cs="Times New Roman"/>
                <w:sz w:val="16"/>
                <w:szCs w:val="16"/>
              </w:rPr>
              <w:t xml:space="preserve">; </w:t>
            </w:r>
            <w:r w:rsidRPr="00CD0751">
              <w:rPr>
                <w:rFonts w:eastAsia="Times New Roman" w:cs="Times New Roman"/>
                <w:sz w:val="16"/>
                <w:szCs w:val="16"/>
              </w:rPr>
              <w:t>Wösten</w:t>
            </w:r>
            <w:r w:rsidRPr="00C021AF">
              <w:rPr>
                <w:rFonts w:eastAsia="Times New Roman" w:cs="Times New Roman"/>
                <w:sz w:val="16"/>
                <w:szCs w:val="16"/>
              </w:rPr>
              <w:t xml:space="preserve"> et al. 2008; </w:t>
            </w:r>
            <w:r w:rsidRPr="00C021AF">
              <w:rPr>
                <w:rFonts w:eastAsia="Times New Roman" w:cs="Times New Roman"/>
                <w:sz w:val="16"/>
                <w:szCs w:val="16"/>
                <w:lang w:val="en-US"/>
              </w:rPr>
              <w:t>survey data and analysis in this study</w:t>
            </w:r>
            <w:r w:rsidR="0040790E">
              <w:rPr>
                <w:rFonts w:eastAsia="Times New Roman" w:cs="Times New Roman"/>
                <w:sz w:val="16"/>
                <w:szCs w:val="16"/>
              </w:rPr>
              <w:t>.</w:t>
            </w:r>
          </w:p>
          <w:p w:rsidR="00272D8D" w:rsidRPr="00272D8D" w:rsidRDefault="00272D8D" w:rsidP="00863A07">
            <w:pPr>
              <w:spacing w:line="240" w:lineRule="auto"/>
              <w:ind w:right="33"/>
              <w:contextualSpacing/>
              <w:jc w:val="left"/>
              <w:rPr>
                <w:rFonts w:eastAsia="Times New Roman" w:cs="Times New Roman"/>
                <w:sz w:val="6"/>
                <w:szCs w:val="16"/>
              </w:rPr>
            </w:pPr>
          </w:p>
        </w:tc>
      </w:tr>
      <w:tr w:rsidR="00863A07" w:rsidRPr="0034776E" w:rsidTr="00272D8D">
        <w:trPr>
          <w:trHeight w:val="3409"/>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rPr>
            </w:pPr>
          </w:p>
        </w:tc>
        <w:tc>
          <w:tcPr>
            <w:tcW w:w="997" w:type="dxa"/>
            <w:shd w:val="clear" w:color="auto" w:fill="auto"/>
            <w:noWrap/>
          </w:tcPr>
          <w:p w:rsidR="00863A07" w:rsidRPr="0028547C" w:rsidRDefault="00863A07" w:rsidP="00F26789">
            <w:pPr>
              <w:spacing w:line="240" w:lineRule="auto"/>
              <w:ind w:right="-107"/>
              <w:contextualSpacing/>
              <w:jc w:val="left"/>
              <w:rPr>
                <w:rFonts w:eastAsia="Times New Roman" w:cs="Times New Roman"/>
                <w:i/>
                <w:color w:val="000000"/>
                <w:sz w:val="16"/>
                <w:szCs w:val="16"/>
                <w:lang w:val="nl-NL"/>
              </w:rPr>
            </w:pPr>
            <w:r w:rsidRPr="0028547C">
              <w:rPr>
                <w:rFonts w:eastAsia="Times New Roman" w:cs="Times New Roman"/>
                <w:color w:val="000000"/>
                <w:sz w:val="16"/>
                <w:szCs w:val="16"/>
                <w:lang w:val="nl-NL"/>
              </w:rPr>
              <w:t>Dragon fruit/buah naga (</w:t>
            </w:r>
            <w:r w:rsidRPr="0028547C">
              <w:rPr>
                <w:rFonts w:eastAsia="Times New Roman" w:cs="Times New Roman"/>
                <w:i/>
                <w:color w:val="000000"/>
                <w:sz w:val="16"/>
                <w:szCs w:val="16"/>
                <w:lang w:val="nl-NL"/>
              </w:rPr>
              <w:t xml:space="preserve">Hylocereus </w:t>
            </w:r>
            <w:r w:rsidR="00F26789" w:rsidRPr="00F26789">
              <w:rPr>
                <w:rFonts w:eastAsia="Times New Roman" w:cs="Times New Roman"/>
                <w:i/>
                <w:color w:val="000000"/>
                <w:sz w:val="16"/>
                <w:szCs w:val="16"/>
                <w:lang w:val="nl-NL"/>
              </w:rPr>
              <w:t>undatus</w:t>
            </w:r>
            <w:r w:rsidRPr="0028547C">
              <w:rPr>
                <w:rFonts w:eastAsia="Times New Roman" w:cs="Times New Roman"/>
                <w:color w:val="000000"/>
                <w:sz w:val="16"/>
                <w:szCs w:val="16"/>
                <w:lang w:val="nl-NL"/>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nl-NL"/>
              </w:rPr>
            </w:pPr>
            <w:r w:rsidRPr="00C021AF">
              <w:rPr>
                <w:rFonts w:eastAsia="Times New Roman" w:cs="Times New Roman"/>
                <w:sz w:val="16"/>
                <w:szCs w:val="16"/>
                <w:lang w:val="nl-NL"/>
              </w:rPr>
              <w:t>20 years</w:t>
            </w:r>
          </w:p>
        </w:tc>
        <w:tc>
          <w:tcPr>
            <w:tcW w:w="851" w:type="dxa"/>
          </w:tcPr>
          <w:p w:rsidR="00863A07" w:rsidRPr="00C021AF" w:rsidRDefault="00863A07" w:rsidP="000F3D0E">
            <w:pPr>
              <w:spacing w:line="240" w:lineRule="auto"/>
              <w:ind w:right="-107"/>
              <w:contextualSpacing/>
              <w:jc w:val="left"/>
              <w:rPr>
                <w:rFonts w:eastAsia="Times New Roman" w:cs="Times New Roman"/>
                <w:sz w:val="16"/>
                <w:szCs w:val="16"/>
                <w:lang w:val="nl-NL"/>
              </w:rPr>
            </w:pPr>
            <w:r w:rsidRPr="00C021AF">
              <w:rPr>
                <w:rFonts w:eastAsia="Times New Roman" w:cs="Times New Roman"/>
                <w:sz w:val="16"/>
                <w:szCs w:val="16"/>
                <w:lang w:val="nl-NL"/>
              </w:rPr>
              <w:t>18-24 months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nl-NL"/>
              </w:rPr>
            </w:pPr>
            <w:r w:rsidRPr="00C021AF">
              <w:rPr>
                <w:rFonts w:eastAsia="Times New Roman" w:cs="Times New Roman"/>
                <w:sz w:val="16"/>
                <w:szCs w:val="16"/>
                <w:lang w:val="nl-NL"/>
              </w:rPr>
              <w:t>5</w:t>
            </w:r>
            <w:r w:rsidRPr="00C021AF">
              <w:rPr>
                <w:rFonts w:eastAsia="Times New Roman" w:cs="Times New Roman"/>
                <w:color w:val="000000"/>
                <w:sz w:val="16"/>
                <w:szCs w:val="16"/>
                <w:lang w:val="en-US"/>
              </w:rPr>
              <w:t>–</w:t>
            </w:r>
            <w:r w:rsidRPr="00C021AF">
              <w:rPr>
                <w:rFonts w:eastAsia="Times New Roman" w:cs="Times New Roman"/>
                <w:sz w:val="16"/>
                <w:szCs w:val="16"/>
                <w:lang w:val="nl-NL"/>
              </w:rPr>
              <w:t>7 months</w:t>
            </w:r>
          </w:p>
          <w:p w:rsidR="00863A07" w:rsidRPr="00C021AF" w:rsidRDefault="00863A07" w:rsidP="00863A07">
            <w:pPr>
              <w:spacing w:line="240" w:lineRule="auto"/>
              <w:ind w:right="-102"/>
              <w:contextualSpacing/>
              <w:jc w:val="left"/>
              <w:rPr>
                <w:rFonts w:eastAsia="Times New Roman" w:cs="Times New Roman"/>
                <w:sz w:val="16"/>
                <w:szCs w:val="16"/>
                <w:lang w:val="nl-NL"/>
              </w:rPr>
            </w:pPr>
            <w:r w:rsidRPr="00C021AF">
              <w:rPr>
                <w:rFonts w:eastAsia="Times New Roman" w:cs="Times New Roman"/>
                <w:sz w:val="16"/>
                <w:szCs w:val="16"/>
              </w:rPr>
              <w:t>(twice/year)</w:t>
            </w: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18 (10</w:t>
            </w:r>
            <w:r w:rsidRPr="00C021AF">
              <w:rPr>
                <w:rFonts w:eastAsia="Times New Roman" w:cs="Times New Roman"/>
                <w:sz w:val="16"/>
                <w:szCs w:val="16"/>
                <w:lang w:val="en-US"/>
              </w:rPr>
              <w:t>–</w:t>
            </w:r>
            <w:r w:rsidRPr="00C021AF">
              <w:rPr>
                <w:rFonts w:eastAsia="Times New Roman" w:cs="Times New Roman"/>
                <w:sz w:val="16"/>
                <w:szCs w:val="16"/>
              </w:rPr>
              <w:t>20)</w:t>
            </w:r>
          </w:p>
          <w:p w:rsidR="00863A07" w:rsidRPr="00C021AF" w:rsidRDefault="00863A07" w:rsidP="00863A07">
            <w:pPr>
              <w:spacing w:line="240" w:lineRule="auto"/>
              <w:ind w:right="-113"/>
              <w:contextualSpacing/>
              <w:jc w:val="left"/>
              <w:rPr>
                <w:rFonts w:eastAsia="Times New Roman" w:cs="Times New Roman"/>
                <w:sz w:val="16"/>
                <w:szCs w:val="16"/>
                <w:lang w:val="nl-NL"/>
              </w:rPr>
            </w:pP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nl-NL"/>
              </w:rPr>
            </w:pPr>
            <w:r w:rsidRPr="00C021AF">
              <w:rPr>
                <w:rFonts w:eastAsia="Times New Roman" w:cs="Times New Roman"/>
                <w:bCs/>
                <w:sz w:val="16"/>
                <w:szCs w:val="16"/>
                <w:lang w:val="en-US"/>
              </w:rPr>
              <w:t>7000/kg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nl-NL"/>
              </w:rPr>
            </w:pPr>
            <w:r w:rsidRPr="00C021AF">
              <w:rPr>
                <w:rFonts w:eastAsia="Times New Roman" w:cs="Times New Roman"/>
                <w:bCs/>
                <w:sz w:val="16"/>
                <w:szCs w:val="16"/>
                <w:lang w:val="nl-NL"/>
              </w:rPr>
              <w:t>36,057,036</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nl-NL"/>
              </w:rPr>
            </w:pPr>
            <w:r w:rsidRPr="00C021AF">
              <w:rPr>
                <w:rFonts w:eastAsia="Times New Roman" w:cs="Times New Roman"/>
                <w:bCs/>
                <w:sz w:val="16"/>
                <w:szCs w:val="16"/>
                <w:lang w:val="nl-NL"/>
              </w:rPr>
              <w:t>1,823,897,653</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rPr>
            </w:pPr>
            <w:r w:rsidRPr="00C021AF">
              <w:rPr>
                <w:rFonts w:eastAsia="Times New Roman" w:cs="Times New Roman"/>
                <w:sz w:val="16"/>
                <w:szCs w:val="16"/>
                <w:lang w:val="en-US"/>
              </w:rPr>
              <w:t xml:space="preserve">Fresh/raw fruit pulp, juice, jam, syrup, wine, ice cream, yogurt, jelly, sherbet, candy, preserve, pastries, </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rPr>
            </w:pPr>
            <w:r w:rsidRPr="00C021AF">
              <w:rPr>
                <w:rFonts w:eastAsia="Times New Roman" w:cs="Times New Roman"/>
                <w:sz w:val="16"/>
                <w:szCs w:val="16"/>
                <w:lang w:val="en-US"/>
              </w:rPr>
              <w:t xml:space="preserve">Medicinal uses (fruit), raw material for food coloring agent, </w:t>
            </w:r>
            <w:r w:rsidRPr="00C021AF">
              <w:rPr>
                <w:rFonts w:eastAsia="Times New Roman" w:cs="Times New Roman"/>
                <w:sz w:val="16"/>
                <w:szCs w:val="16"/>
              </w:rPr>
              <w:t xml:space="preserve">flower used in soup or tea, </w:t>
            </w:r>
            <w:proofErr w:type="spellStart"/>
            <w:r w:rsidRPr="00C021AF">
              <w:rPr>
                <w:rFonts w:eastAsia="Times New Roman" w:cs="Times New Roman"/>
                <w:sz w:val="16"/>
                <w:szCs w:val="16"/>
              </w:rPr>
              <w:t>orna</w:t>
            </w:r>
            <w:proofErr w:type="spellEnd"/>
            <w:r w:rsidRPr="00C021AF">
              <w:rPr>
                <w:rFonts w:eastAsia="Times New Roman" w:cs="Times New Roman"/>
                <w:sz w:val="16"/>
                <w:szCs w:val="16"/>
              </w:rPr>
              <w:t>-mental flowers, fragrant.</w:t>
            </w:r>
          </w:p>
          <w:p w:rsidR="00863A07" w:rsidRPr="00C021AF" w:rsidRDefault="00863A07" w:rsidP="00863A07">
            <w:pPr>
              <w:spacing w:line="240" w:lineRule="auto"/>
              <w:ind w:right="33"/>
              <w:contextualSpacing/>
              <w:jc w:val="left"/>
              <w:rPr>
                <w:rFonts w:eastAsia="Times New Roman" w:cs="Times New Roman"/>
                <w:sz w:val="16"/>
                <w:szCs w:val="16"/>
              </w:rPr>
            </w:pP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xml:space="preserve">: </w:t>
            </w:r>
            <w:proofErr w:type="spellStart"/>
            <w:r w:rsidRPr="00C021AF">
              <w:rPr>
                <w:rFonts w:eastAsia="Times New Roman" w:cs="Times New Roman"/>
                <w:sz w:val="16"/>
                <w:szCs w:val="16"/>
                <w:lang w:val="en-US"/>
              </w:rPr>
              <w:t>Pulang</w:t>
            </w:r>
            <w:proofErr w:type="spellEnd"/>
            <w:r w:rsidRPr="00C021AF">
              <w:rPr>
                <w:rFonts w:eastAsia="Times New Roman" w:cs="Times New Roman"/>
                <w:sz w:val="16"/>
                <w:szCs w:val="16"/>
                <w:lang w:val="en-US"/>
              </w:rPr>
              <w:t xml:space="preserve"> </w:t>
            </w:r>
            <w:proofErr w:type="spellStart"/>
            <w:r w:rsidRPr="00C021AF">
              <w:rPr>
                <w:rFonts w:eastAsia="Times New Roman" w:cs="Times New Roman"/>
                <w:sz w:val="16"/>
                <w:szCs w:val="16"/>
                <w:lang w:val="en-US"/>
              </w:rPr>
              <w:t>Pisau</w:t>
            </w:r>
            <w:proofErr w:type="spellEnd"/>
            <w:r w:rsidR="009C371D" w:rsidRPr="00C021AF">
              <w:rPr>
                <w:rFonts w:eastAsia="Times New Roman" w:cs="Times New Roman"/>
                <w:sz w:val="16"/>
                <w:szCs w:val="16"/>
                <w:lang w:val="en-US"/>
              </w:rPr>
              <w:t>, Palangka</w:t>
            </w:r>
            <w:r w:rsidRPr="00C021AF">
              <w:rPr>
                <w:rFonts w:eastAsia="Times New Roman" w:cs="Times New Roman"/>
                <w:sz w:val="16"/>
                <w:szCs w:val="16"/>
                <w:lang w:val="en-US"/>
              </w:rPr>
              <w:t xml:space="preserve"> Raya, West Kotawaringin. </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xml:space="preserve">: </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lang w:val="en-US"/>
              </w:rPr>
              <w:t>East Java</w:t>
            </w:r>
          </w:p>
        </w:tc>
        <w:tc>
          <w:tcPr>
            <w:tcW w:w="1393" w:type="dxa"/>
          </w:tcPr>
          <w:p w:rsidR="00863A07" w:rsidRPr="00C021AF" w:rsidRDefault="00863A07" w:rsidP="00863A07">
            <w:pPr>
              <w:spacing w:line="240" w:lineRule="auto"/>
              <w:ind w:right="-114"/>
              <w:contextualSpacing/>
              <w:jc w:val="left"/>
              <w:rPr>
                <w:rFonts w:eastAsia="Times New Roman" w:cs="Times New Roman"/>
                <w:color w:val="FF0000"/>
                <w:sz w:val="16"/>
                <w:szCs w:val="16"/>
              </w:rPr>
            </w:pPr>
            <w:r w:rsidRPr="00C021AF">
              <w:rPr>
                <w:rFonts w:eastAsia="Times New Roman" w:cs="Times New Roman"/>
                <w:sz w:val="16"/>
                <w:szCs w:val="16"/>
                <w:lang w:val="en-US"/>
              </w:rPr>
              <w:t xml:space="preserve">. </w:t>
            </w:r>
          </w:p>
        </w:tc>
        <w:tc>
          <w:tcPr>
            <w:tcW w:w="1094" w:type="dxa"/>
          </w:tcPr>
          <w:p w:rsidR="005C1635" w:rsidRPr="005C1635"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BRG 2019</w:t>
            </w:r>
            <w:r w:rsidRPr="00C021AF">
              <w:rPr>
                <w:rFonts w:eastAsia="Times New Roman" w:cs="Times New Roman"/>
                <w:sz w:val="16"/>
                <w:szCs w:val="16"/>
              </w:rPr>
              <w:t xml:space="preserve">; 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 xml:space="preserve">a, 2018b; MoARI 2018; </w:t>
            </w:r>
            <w:r w:rsidRPr="00C021AF">
              <w:rPr>
                <w:rFonts w:eastAsia="Times New Roman" w:cs="Times New Roman"/>
                <w:sz w:val="16"/>
                <w:szCs w:val="16"/>
              </w:rPr>
              <w:t>BPS Central Kalimantan 2018</w:t>
            </w:r>
            <w:r>
              <w:rPr>
                <w:rFonts w:eastAsia="Times New Roman" w:cs="Times New Roman"/>
                <w:sz w:val="16"/>
                <w:szCs w:val="16"/>
              </w:rPr>
              <w:t>a, 2018b</w:t>
            </w:r>
            <w:r w:rsidRPr="00C021AF">
              <w:rPr>
                <w:rFonts w:eastAsia="Times New Roman" w:cs="Times New Roman"/>
                <w:sz w:val="16"/>
                <w:szCs w:val="16"/>
              </w:rPr>
              <w:t xml:space="preserve">;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r w:rsidR="00863A07" w:rsidRPr="0034776E" w:rsidTr="00D67BE0">
        <w:trPr>
          <w:trHeight w:val="1274"/>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rPr>
            </w:pPr>
          </w:p>
        </w:tc>
        <w:tc>
          <w:tcPr>
            <w:tcW w:w="997" w:type="dxa"/>
            <w:shd w:val="clear" w:color="auto" w:fill="auto"/>
            <w:noWrap/>
          </w:tcPr>
          <w:p w:rsidR="0040790E"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Banana/</w:t>
            </w:r>
          </w:p>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pisang</w:t>
            </w:r>
            <w:r w:rsidRPr="0028547C">
              <w:rPr>
                <w:rFonts w:eastAsia="Times New Roman" w:cs="Times New Roman"/>
                <w:i/>
                <w:color w:val="000000"/>
                <w:sz w:val="16"/>
                <w:szCs w:val="16"/>
                <w:lang w:val="en-US"/>
              </w:rPr>
              <w:t xml:space="preserve"> </w:t>
            </w:r>
          </w:p>
          <w:p w:rsidR="00863A07" w:rsidRPr="0028547C" w:rsidRDefault="00863A07" w:rsidP="0040790E">
            <w:pPr>
              <w:spacing w:line="240" w:lineRule="auto"/>
              <w:ind w:right="-107"/>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Musa paradisiaca</w:t>
            </w:r>
            <w:r w:rsidRPr="0028547C">
              <w:rPr>
                <w:rFonts w:eastAsia="Times New Roman" w:cs="Times New Roman"/>
                <w:color w:val="000000"/>
                <w:sz w:val="16"/>
                <w:szCs w:val="16"/>
                <w:lang w:val="en-US"/>
              </w:rPr>
              <w:t>)</w:t>
            </w:r>
          </w:p>
        </w:tc>
        <w:tc>
          <w:tcPr>
            <w:tcW w:w="850" w:type="dxa"/>
          </w:tcPr>
          <w:p w:rsidR="00863A07" w:rsidRDefault="00863A07" w:rsidP="00863A07">
            <w:pPr>
              <w:spacing w:line="240" w:lineRule="auto"/>
              <w:ind w:right="-108"/>
              <w:contextualSpacing/>
              <w:jc w:val="left"/>
              <w:rPr>
                <w:rFonts w:eastAsia="Times New Roman" w:cs="Times New Roman"/>
                <w:sz w:val="16"/>
                <w:szCs w:val="16"/>
              </w:rPr>
            </w:pPr>
            <w:r w:rsidRPr="00C021AF">
              <w:rPr>
                <w:rFonts w:eastAsia="Times New Roman" w:cs="Times New Roman"/>
                <w:sz w:val="16"/>
                <w:szCs w:val="16"/>
              </w:rPr>
              <w:t>10 - 15 months (the pseudo-stem dies after fruiting, rhizome/</w:t>
            </w:r>
          </w:p>
          <w:p w:rsidR="00863A07" w:rsidRPr="00C021AF" w:rsidRDefault="00863A07" w:rsidP="00863A07">
            <w:pPr>
              <w:spacing w:line="240" w:lineRule="auto"/>
              <w:ind w:right="-108"/>
              <w:contextualSpacing/>
              <w:jc w:val="left"/>
              <w:rPr>
                <w:rFonts w:eastAsia="Times New Roman" w:cs="Times New Roman"/>
                <w:sz w:val="16"/>
                <w:szCs w:val="16"/>
                <w:lang w:val="en-US"/>
              </w:rPr>
            </w:pPr>
            <w:r w:rsidRPr="00C021AF">
              <w:rPr>
                <w:rFonts w:eastAsia="Times New Roman" w:cs="Times New Roman"/>
                <w:sz w:val="16"/>
                <w:szCs w:val="16"/>
              </w:rPr>
              <w:t>off-shoots/</w:t>
            </w:r>
            <w:r>
              <w:rPr>
                <w:rFonts w:eastAsia="Times New Roman" w:cs="Times New Roman"/>
                <w:sz w:val="16"/>
                <w:szCs w:val="16"/>
              </w:rPr>
              <w:t xml:space="preserve"> </w:t>
            </w:r>
            <w:r w:rsidRPr="00C021AF">
              <w:rPr>
                <w:rFonts w:eastAsia="Times New Roman" w:cs="Times New Roman"/>
                <w:sz w:val="16"/>
                <w:szCs w:val="16"/>
              </w:rPr>
              <w:t xml:space="preserve">corms can live &gt;15 years) </w:t>
            </w:r>
            <w:r w:rsidRPr="00C021AF">
              <w:rPr>
                <w:rFonts w:cs="Times New Roman"/>
                <w:color w:val="222222"/>
                <w:sz w:val="16"/>
                <w:szCs w:val="16"/>
                <w:shd w:val="clear" w:color="auto" w:fill="FFFFFF"/>
              </w:rPr>
              <w:t> </w:t>
            </w:r>
          </w:p>
        </w:tc>
        <w:tc>
          <w:tcPr>
            <w:tcW w:w="851" w:type="dxa"/>
          </w:tcPr>
          <w:p w:rsidR="00863A07" w:rsidRPr="00C021AF" w:rsidRDefault="000F3D0E" w:rsidP="000F3D0E">
            <w:pPr>
              <w:spacing w:line="240" w:lineRule="auto"/>
              <w:ind w:right="-107"/>
              <w:contextualSpacing/>
              <w:jc w:val="left"/>
              <w:rPr>
                <w:rFonts w:eastAsia="Times New Roman" w:cs="Times New Roman"/>
                <w:sz w:val="16"/>
                <w:szCs w:val="16"/>
                <w:lang w:val="en-US"/>
              </w:rPr>
            </w:pPr>
            <w:r>
              <w:rPr>
                <w:rFonts w:eastAsia="Times New Roman" w:cs="Times New Roman"/>
                <w:sz w:val="16"/>
                <w:szCs w:val="16"/>
              </w:rPr>
              <w:t>12 (9</w:t>
            </w:r>
            <w:r w:rsidR="00863A07" w:rsidRPr="00C021AF">
              <w:rPr>
                <w:rFonts w:eastAsia="Times New Roman" w:cs="Times New Roman"/>
                <w:sz w:val="16"/>
                <w:szCs w:val="16"/>
              </w:rPr>
              <w:t>-12) months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rPr>
            </w:pPr>
            <w:r w:rsidRPr="00C021AF">
              <w:rPr>
                <w:rFonts w:eastAsia="Times New Roman" w:cs="Times New Roman"/>
                <w:sz w:val="16"/>
                <w:szCs w:val="16"/>
              </w:rPr>
              <w:t>5</w:t>
            </w:r>
            <w:r w:rsidRPr="00C021AF">
              <w:rPr>
                <w:rFonts w:eastAsia="Times New Roman" w:cs="Times New Roman"/>
                <w:color w:val="000000"/>
                <w:sz w:val="16"/>
                <w:szCs w:val="16"/>
                <w:lang w:val="en-US"/>
              </w:rPr>
              <w:t>–</w:t>
            </w:r>
            <w:r w:rsidRPr="00C021AF">
              <w:rPr>
                <w:rFonts w:eastAsia="Times New Roman" w:cs="Times New Roman"/>
                <w:sz w:val="16"/>
                <w:szCs w:val="16"/>
              </w:rPr>
              <w:t>7 months</w:t>
            </w:r>
          </w:p>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rPr>
              <w:t>(twice/year)</w:t>
            </w: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 xml:space="preserve"> 17 (14</w:t>
            </w:r>
            <w:r w:rsidRPr="00C021AF">
              <w:rPr>
                <w:rFonts w:eastAsia="Times New Roman" w:cs="Times New Roman"/>
                <w:sz w:val="16"/>
                <w:szCs w:val="16"/>
                <w:lang w:val="en-US"/>
              </w:rPr>
              <w:t>–</w:t>
            </w:r>
            <w:r w:rsidRPr="00C021AF">
              <w:rPr>
                <w:rFonts w:eastAsia="Times New Roman" w:cs="Times New Roman"/>
                <w:sz w:val="16"/>
                <w:szCs w:val="16"/>
              </w:rPr>
              <w:t xml:space="preserve">24) </w:t>
            </w:r>
          </w:p>
          <w:p w:rsidR="00863A07" w:rsidRPr="00C021AF" w:rsidRDefault="00863A07" w:rsidP="00863A07">
            <w:pPr>
              <w:spacing w:line="240" w:lineRule="auto"/>
              <w:ind w:right="-113"/>
              <w:contextualSpacing/>
              <w:jc w:val="left"/>
              <w:rPr>
                <w:rFonts w:eastAsia="Times New Roman" w:cs="Times New Roman"/>
                <w:sz w:val="16"/>
                <w:szCs w:val="16"/>
                <w:lang w:val="en-US"/>
              </w:rPr>
            </w:pPr>
          </w:p>
        </w:tc>
        <w:tc>
          <w:tcPr>
            <w:tcW w:w="874" w:type="dxa"/>
          </w:tcPr>
          <w:p w:rsidR="00863A07" w:rsidRPr="00C021AF" w:rsidRDefault="00863A07" w:rsidP="00863A07">
            <w:pPr>
              <w:spacing w:line="240" w:lineRule="auto"/>
              <w:ind w:right="-106"/>
              <w:contextualSpacing/>
              <w:jc w:val="left"/>
              <w:rPr>
                <w:rFonts w:eastAsia="Times New Roman" w:cs="Times New Roman"/>
                <w:bCs/>
                <w:sz w:val="16"/>
                <w:szCs w:val="16"/>
                <w:lang w:val="en-US"/>
              </w:rPr>
            </w:pPr>
            <w:r w:rsidRPr="00C021AF">
              <w:rPr>
                <w:rFonts w:eastAsia="Times New Roman" w:cs="Times New Roman"/>
                <w:bCs/>
                <w:sz w:val="16"/>
                <w:szCs w:val="16"/>
                <w:lang w:val="en-US"/>
              </w:rPr>
              <w:t>5000/kg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18,443,100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303,527,000</w:t>
            </w:r>
          </w:p>
        </w:tc>
        <w:tc>
          <w:tcPr>
            <w:tcW w:w="778" w:type="dxa"/>
          </w:tcPr>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lang w:val="en-US"/>
              </w:rPr>
              <w:t xml:space="preserve">Fresh/raw fruit, flower and tender core of trunk as </w:t>
            </w:r>
            <w:proofErr w:type="spellStart"/>
            <w:r w:rsidRPr="00C021AF">
              <w:rPr>
                <w:rFonts w:eastAsia="Times New Roman" w:cs="Times New Roman"/>
                <w:sz w:val="16"/>
                <w:szCs w:val="16"/>
                <w:lang w:val="en-US"/>
              </w:rPr>
              <w:t>vege</w:t>
            </w:r>
            <w:proofErr w:type="spellEnd"/>
            <w:r w:rsidR="0040790E">
              <w:rPr>
                <w:rFonts w:eastAsia="Times New Roman" w:cs="Times New Roman"/>
                <w:sz w:val="16"/>
                <w:szCs w:val="16"/>
                <w:lang w:val="en-US"/>
              </w:rPr>
              <w:t>-</w:t>
            </w:r>
            <w:r w:rsidRPr="00C021AF">
              <w:rPr>
                <w:rFonts w:eastAsia="Times New Roman" w:cs="Times New Roman"/>
                <w:sz w:val="16"/>
                <w:szCs w:val="16"/>
                <w:lang w:val="en-US"/>
              </w:rPr>
              <w:t xml:space="preserve">tables. </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Cattle feed (entire plant), medicinal uses (leaves, root), fibre (steam) for textile &amp;paper.</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xml:space="preserve">: Katingan, Seruyan, Lamandau, East Kotawaringin, West Kotawaringin. </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Lampung, North Sumatra, West Java.</w:t>
            </w: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South-East Asia Region</w:t>
            </w:r>
            <w:r w:rsidRPr="00C021AF">
              <w:rPr>
                <w:rFonts w:eastAsia="Times New Roman" w:cs="Times New Roman"/>
                <w:sz w:val="16"/>
                <w:szCs w:val="16"/>
                <w:lang w:val="en-US"/>
              </w:rPr>
              <w:t>: Malaysia</w:t>
            </w:r>
          </w:p>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Global</w:t>
            </w:r>
            <w:r w:rsidRPr="00C021AF">
              <w:rPr>
                <w:rFonts w:eastAsia="Times New Roman" w:cs="Times New Roman"/>
                <w:sz w:val="16"/>
                <w:szCs w:val="16"/>
                <w:lang w:val="en-US"/>
              </w:rPr>
              <w:t xml:space="preserve">: China, Japan, Uni Arab Emirates, Saudi Arabia, </w:t>
            </w: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a, 2018b; MoARI 2018; BRG 2019</w:t>
            </w:r>
            <w:r w:rsidRPr="00C021AF">
              <w:rPr>
                <w:rFonts w:eastAsia="Times New Roman" w:cs="Times New Roman"/>
                <w:sz w:val="16"/>
                <w:szCs w:val="16"/>
              </w:rPr>
              <w:t xml:space="preserve">; BPS Central </w:t>
            </w:r>
            <w:r w:rsidRPr="00C021AF">
              <w:rPr>
                <w:rFonts w:eastAsia="Times New Roman" w:cs="Times New Roman"/>
                <w:sz w:val="16"/>
                <w:szCs w:val="16"/>
              </w:rPr>
              <w:lastRenderedPageBreak/>
              <w:t>Kalimantan 2018</w:t>
            </w:r>
            <w:r>
              <w:rPr>
                <w:rFonts w:eastAsia="Times New Roman" w:cs="Times New Roman"/>
                <w:sz w:val="16"/>
                <w:szCs w:val="16"/>
              </w:rPr>
              <w:t>a, 2018b</w:t>
            </w:r>
            <w:r w:rsidRPr="00C021AF">
              <w:rPr>
                <w:rFonts w:eastAsia="Times New Roman" w:cs="Times New Roman"/>
                <w:sz w:val="16"/>
                <w:szCs w:val="16"/>
              </w:rPr>
              <w:t xml:space="preserve">;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r w:rsidR="00863A07" w:rsidRPr="0034776E" w:rsidTr="000F3D0E">
        <w:trPr>
          <w:trHeight w:val="3977"/>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p>
        </w:tc>
        <w:tc>
          <w:tcPr>
            <w:tcW w:w="997" w:type="dxa"/>
            <w:shd w:val="clear" w:color="auto" w:fill="auto"/>
            <w:noWrap/>
            <w:hideMark/>
          </w:tcPr>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Rambutan</w:t>
            </w:r>
            <w:r w:rsidRPr="0028547C">
              <w:rPr>
                <w:rFonts w:eastAsia="Times New Roman" w:cs="Times New Roman"/>
                <w:i/>
                <w:color w:val="000000"/>
                <w:sz w:val="16"/>
                <w:szCs w:val="16"/>
                <w:lang w:val="en-US"/>
              </w:rPr>
              <w:t xml:space="preserve"> </w:t>
            </w:r>
          </w:p>
          <w:p w:rsidR="00863A07" w:rsidRPr="0028547C" w:rsidRDefault="00863A07" w:rsidP="0040790E">
            <w:pPr>
              <w:spacing w:line="240" w:lineRule="auto"/>
              <w:ind w:right="-107"/>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Nephelium lappaceum</w:t>
            </w:r>
            <w:r w:rsidRPr="0028547C">
              <w:rPr>
                <w:rFonts w:eastAsia="Times New Roman" w:cs="Times New Roman"/>
                <w:color w:val="000000"/>
                <w:sz w:val="16"/>
                <w:szCs w:val="16"/>
                <w:lang w:val="en-US"/>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15 - 30 years</w:t>
            </w:r>
          </w:p>
        </w:tc>
        <w:tc>
          <w:tcPr>
            <w:tcW w:w="851" w:type="dxa"/>
          </w:tcPr>
          <w:p w:rsidR="00863A07" w:rsidRPr="00C021AF" w:rsidRDefault="00863A07" w:rsidP="00863A07">
            <w:pPr>
              <w:spacing w:line="240" w:lineRule="auto"/>
              <w:ind w:right="-107"/>
              <w:contextualSpacing/>
              <w:jc w:val="left"/>
              <w:rPr>
                <w:rFonts w:eastAsia="Times New Roman" w:cs="Times New Roman"/>
                <w:sz w:val="16"/>
                <w:szCs w:val="16"/>
              </w:rPr>
            </w:pPr>
            <w:r w:rsidRPr="00C021AF">
              <w:rPr>
                <w:rFonts w:eastAsia="Times New Roman" w:cs="Times New Roman"/>
                <w:sz w:val="16"/>
                <w:szCs w:val="16"/>
              </w:rPr>
              <w:t xml:space="preserve">5 (2 years for grafted trees </w:t>
            </w:r>
            <w:r w:rsidRPr="00C021AF">
              <w:rPr>
                <w:rFonts w:eastAsia="Times New Roman" w:cs="Times New Roman"/>
                <w:color w:val="000000"/>
                <w:sz w:val="16"/>
                <w:szCs w:val="16"/>
                <w:lang w:val="en-US"/>
              </w:rPr>
              <w:t>– 7)</w:t>
            </w:r>
            <w:r w:rsidRPr="00C021AF">
              <w:rPr>
                <w:rFonts w:eastAsia="Times New Roman" w:cs="Times New Roman"/>
                <w:sz w:val="16"/>
                <w:szCs w:val="16"/>
              </w:rPr>
              <w:t xml:space="preserve"> years</w:t>
            </w:r>
          </w:p>
          <w:p w:rsidR="00863A07" w:rsidRPr="00C021AF" w:rsidRDefault="00863A07" w:rsidP="00863A07">
            <w:pPr>
              <w:spacing w:line="240" w:lineRule="auto"/>
              <w:ind w:right="-107"/>
              <w:contextualSpacing/>
              <w:jc w:val="left"/>
              <w:rPr>
                <w:rFonts w:eastAsia="Times New Roman" w:cs="Times New Roman"/>
                <w:sz w:val="16"/>
                <w:szCs w:val="16"/>
              </w:rPr>
            </w:pP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nl-NL"/>
              </w:rPr>
            </w:pPr>
            <w:r w:rsidRPr="00C021AF">
              <w:rPr>
                <w:rFonts w:eastAsia="Times New Roman" w:cs="Times New Roman"/>
                <w:sz w:val="16"/>
                <w:szCs w:val="16"/>
                <w:lang w:val="nl-NL"/>
              </w:rPr>
              <w:t>6</w:t>
            </w:r>
            <w:r w:rsidRPr="00C021AF">
              <w:rPr>
                <w:rFonts w:eastAsia="Times New Roman" w:cs="Times New Roman"/>
                <w:color w:val="000000"/>
                <w:sz w:val="16"/>
                <w:szCs w:val="16"/>
                <w:lang w:val="en-US"/>
              </w:rPr>
              <w:t>–</w:t>
            </w:r>
            <w:r w:rsidRPr="00C021AF">
              <w:rPr>
                <w:rFonts w:eastAsia="Times New Roman" w:cs="Times New Roman"/>
                <w:sz w:val="16"/>
                <w:szCs w:val="16"/>
                <w:lang w:val="nl-NL"/>
              </w:rPr>
              <w:t>12 months</w:t>
            </w:r>
          </w:p>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nl-NL"/>
              </w:rPr>
              <w:t>(</w:t>
            </w:r>
            <w:r w:rsidRPr="00C021AF">
              <w:rPr>
                <w:rFonts w:eastAsia="Times New Roman" w:cs="Times New Roman"/>
                <w:sz w:val="16"/>
                <w:szCs w:val="16"/>
              </w:rPr>
              <w:t>1</w:t>
            </w:r>
            <w:r w:rsidRPr="00C021AF">
              <w:rPr>
                <w:rFonts w:eastAsia="Times New Roman" w:cs="Times New Roman"/>
                <w:color w:val="000000"/>
                <w:sz w:val="16"/>
                <w:szCs w:val="16"/>
                <w:lang w:val="en-US"/>
              </w:rPr>
              <w:t>–</w:t>
            </w:r>
            <w:r w:rsidRPr="00C021AF">
              <w:rPr>
                <w:rFonts w:eastAsia="Times New Roman" w:cs="Times New Roman"/>
                <w:sz w:val="16"/>
                <w:szCs w:val="16"/>
              </w:rPr>
              <w:t>2 times/ year</w:t>
            </w:r>
            <w:r w:rsidRPr="00C021AF">
              <w:rPr>
                <w:rFonts w:eastAsia="Times New Roman" w:cs="Times New Roman"/>
                <w:sz w:val="16"/>
                <w:szCs w:val="16"/>
                <w:lang w:val="nl-NL"/>
              </w:rPr>
              <w:t>)</w:t>
            </w:r>
          </w:p>
        </w:tc>
        <w:tc>
          <w:tcPr>
            <w:tcW w:w="1134" w:type="dxa"/>
          </w:tcPr>
          <w:p w:rsidR="00863A07" w:rsidRPr="00C021AF" w:rsidRDefault="00863A07" w:rsidP="000F3D0E">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14 (12</w:t>
            </w:r>
            <w:r w:rsidRPr="00C021AF">
              <w:rPr>
                <w:rFonts w:eastAsia="Times New Roman" w:cs="Times New Roman"/>
                <w:sz w:val="16"/>
                <w:szCs w:val="16"/>
                <w:lang w:val="en-US"/>
              </w:rPr>
              <w:t>–</w:t>
            </w:r>
            <w:r w:rsidRPr="00C021AF">
              <w:rPr>
                <w:rFonts w:eastAsia="Times New Roman" w:cs="Times New Roman"/>
                <w:sz w:val="16"/>
                <w:szCs w:val="16"/>
              </w:rPr>
              <w:t>20)</w:t>
            </w: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bCs/>
                <w:sz w:val="16"/>
                <w:szCs w:val="16"/>
                <w:lang w:val="en-US"/>
              </w:rPr>
              <w:t>8000/kg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10,570,000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316,599,950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fruit, canning fruit, jams, jellies.</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 xml:space="preserve">Medicinal uses (green fruit, shell of the fruit, root, leaves, bark,  </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Kapuas, Kotawaringin Barat, Pulang Pisau.</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xml:space="preserve">: Java, East Kalimantan. </w:t>
            </w:r>
          </w:p>
          <w:p w:rsidR="00863A07" w:rsidRPr="00C021AF" w:rsidRDefault="00863A07" w:rsidP="00863A07">
            <w:pPr>
              <w:spacing w:line="240" w:lineRule="auto"/>
              <w:ind w:right="35"/>
              <w:contextualSpacing/>
              <w:jc w:val="left"/>
              <w:rPr>
                <w:rFonts w:eastAsia="Times New Roman" w:cs="Times New Roman"/>
                <w:bCs/>
                <w:sz w:val="16"/>
                <w:szCs w:val="16"/>
                <w:lang w:val="en-US"/>
              </w:rPr>
            </w:pP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lang w:val="en-US"/>
              </w:rPr>
              <w:t xml:space="preserve"> </w:t>
            </w: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 xml:space="preserve">BRG 2019; </w:t>
            </w:r>
            <w:r w:rsidRPr="00C021AF">
              <w:rPr>
                <w:rFonts w:eastAsia="Times New Roman" w:cs="Times New Roman"/>
                <w:sz w:val="16"/>
                <w:szCs w:val="16"/>
              </w:rPr>
              <w:t>PROSEA 2018; Ecocrop FAO 2018; BPS 2018</w:t>
            </w:r>
            <w:r>
              <w:rPr>
                <w:rFonts w:eastAsia="Times New Roman" w:cs="Times New Roman"/>
                <w:sz w:val="16"/>
                <w:szCs w:val="16"/>
              </w:rPr>
              <w:t>a, 2018b</w:t>
            </w:r>
            <w:r w:rsidRPr="00C021AF">
              <w:rPr>
                <w:rFonts w:eastAsia="Times New Roman" w:cs="Times New Roman"/>
                <w:sz w:val="16"/>
                <w:szCs w:val="16"/>
              </w:rPr>
              <w:t xml:space="preserve">; </w:t>
            </w:r>
            <w:r w:rsidRPr="00C021AF">
              <w:rPr>
                <w:rFonts w:eastAsia="Times New Roman" w:cs="Times New Roman"/>
                <w:sz w:val="16"/>
                <w:szCs w:val="16"/>
                <w:lang w:val="en-US"/>
              </w:rPr>
              <w:t xml:space="preserve">Ken Fern 2018; </w:t>
            </w:r>
            <w:r w:rsidRPr="00C021AF">
              <w:rPr>
                <w:rFonts w:eastAsia="Times New Roman" w:cs="Times New Roman"/>
                <w:sz w:val="16"/>
                <w:szCs w:val="16"/>
              </w:rPr>
              <w:t>MoARI 2018; BRG 201</w:t>
            </w:r>
            <w:r>
              <w:rPr>
                <w:rFonts w:eastAsia="Times New Roman" w:cs="Times New Roman"/>
                <w:sz w:val="16"/>
                <w:szCs w:val="16"/>
              </w:rPr>
              <w:t>9</w:t>
            </w:r>
            <w:r w:rsidRPr="00C021AF">
              <w:rPr>
                <w:rFonts w:eastAsia="Times New Roman" w:cs="Times New Roman"/>
                <w:sz w:val="16"/>
                <w:szCs w:val="16"/>
              </w:rPr>
              <w:t>; BPS Central Kalimantan 2018</w:t>
            </w:r>
            <w:r>
              <w:rPr>
                <w:rFonts w:eastAsia="Times New Roman" w:cs="Times New Roman"/>
                <w:sz w:val="16"/>
                <w:szCs w:val="16"/>
              </w:rPr>
              <w:t>a, 2018b</w:t>
            </w:r>
            <w:r w:rsidRPr="00C021AF">
              <w:rPr>
                <w:rFonts w:eastAsia="Times New Roman" w:cs="Times New Roman"/>
                <w:sz w:val="16"/>
                <w:szCs w:val="16"/>
              </w:rPr>
              <w:t xml:space="preserve">; </w:t>
            </w:r>
            <w:r w:rsidRPr="00CD0751">
              <w:rPr>
                <w:rFonts w:eastAsia="Times New Roman" w:cs="Times New Roman"/>
                <w:sz w:val="16"/>
                <w:szCs w:val="16"/>
              </w:rPr>
              <w:t>Wösten</w:t>
            </w:r>
            <w:r w:rsidRPr="00C021AF">
              <w:rPr>
                <w:rFonts w:eastAsia="Times New Roman" w:cs="Times New Roman"/>
                <w:sz w:val="16"/>
                <w:szCs w:val="16"/>
              </w:rPr>
              <w:t xml:space="preserve"> et al. 2008; Limin et al. 2007;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r w:rsidR="00863A07" w:rsidRPr="0034776E" w:rsidTr="000F3D0E">
        <w:trPr>
          <w:trHeight w:val="565"/>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rPr>
            </w:pPr>
          </w:p>
        </w:tc>
        <w:tc>
          <w:tcPr>
            <w:tcW w:w="997" w:type="dxa"/>
            <w:shd w:val="clear" w:color="auto" w:fill="auto"/>
            <w:noWrap/>
          </w:tcPr>
          <w:p w:rsidR="00863A07" w:rsidRPr="0028547C" w:rsidRDefault="00863A07" w:rsidP="00863A07">
            <w:pPr>
              <w:spacing w:line="240" w:lineRule="auto"/>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Snake fruit/salak</w:t>
            </w:r>
          </w:p>
          <w:p w:rsidR="00863A07" w:rsidRPr="0028547C" w:rsidRDefault="00863A07" w:rsidP="006E7A22">
            <w:pPr>
              <w:spacing w:line="240" w:lineRule="auto"/>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Salacca/</w:t>
            </w:r>
            <w:r w:rsidR="0040790E">
              <w:rPr>
                <w:rFonts w:eastAsia="Times New Roman" w:cs="Times New Roman"/>
                <w:i/>
                <w:color w:val="000000"/>
                <w:sz w:val="16"/>
                <w:szCs w:val="16"/>
                <w:lang w:val="en-US"/>
              </w:rPr>
              <w:t xml:space="preserve"> </w:t>
            </w:r>
            <w:r w:rsidRPr="0028547C">
              <w:rPr>
                <w:rFonts w:eastAsia="Times New Roman" w:cs="Times New Roman"/>
                <w:i/>
                <w:color w:val="000000"/>
                <w:sz w:val="16"/>
                <w:szCs w:val="16"/>
                <w:lang w:val="en-US"/>
              </w:rPr>
              <w:t xml:space="preserve">Eleiodoxa </w:t>
            </w:r>
            <w:r w:rsidRPr="00983681">
              <w:rPr>
                <w:rFonts w:eastAsia="Times New Roman" w:cs="Times New Roman"/>
                <w:color w:val="000000"/>
                <w:sz w:val="16"/>
                <w:szCs w:val="16"/>
                <w:lang w:val="en-US"/>
              </w:rPr>
              <w:t>s</w:t>
            </w:r>
            <w:r w:rsidR="0040790E" w:rsidRPr="00983681">
              <w:rPr>
                <w:rFonts w:eastAsia="Times New Roman" w:cs="Times New Roman"/>
                <w:color w:val="000000"/>
                <w:sz w:val="16"/>
                <w:szCs w:val="16"/>
                <w:lang w:val="en-US"/>
              </w:rPr>
              <w:t>p</w:t>
            </w:r>
            <w:r w:rsidR="00983681" w:rsidRPr="00983681">
              <w:rPr>
                <w:rFonts w:eastAsia="Times New Roman" w:cs="Times New Roman"/>
                <w:color w:val="000000"/>
                <w:sz w:val="16"/>
                <w:szCs w:val="16"/>
                <w:lang w:val="en-US"/>
              </w:rPr>
              <w:t>p</w:t>
            </w:r>
            <w:r w:rsidRPr="0028547C">
              <w:rPr>
                <w:rFonts w:eastAsia="Times New Roman" w:cs="Times New Roman"/>
                <w:i/>
                <w:color w:val="000000"/>
                <w:sz w:val="16"/>
                <w:szCs w:val="16"/>
                <w:lang w:val="en-US"/>
              </w:rPr>
              <w:t>.</w:t>
            </w:r>
            <w:r w:rsidRPr="0028547C">
              <w:rPr>
                <w:rFonts w:eastAsia="Times New Roman" w:cs="Times New Roman"/>
                <w:color w:val="000000"/>
                <w:sz w:val="16"/>
                <w:szCs w:val="16"/>
                <w:lang w:val="en-US"/>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20 - 50 years</w:t>
            </w:r>
          </w:p>
        </w:tc>
        <w:tc>
          <w:tcPr>
            <w:tcW w:w="851" w:type="dxa"/>
          </w:tcPr>
          <w:p w:rsidR="00863A07" w:rsidRPr="00C021AF" w:rsidRDefault="00863A07" w:rsidP="000F3D0E">
            <w:pPr>
              <w:spacing w:line="240" w:lineRule="auto"/>
              <w:ind w:right="-107"/>
              <w:contextualSpacing/>
              <w:jc w:val="left"/>
              <w:rPr>
                <w:rFonts w:eastAsia="Times New Roman" w:cs="Times New Roman"/>
                <w:sz w:val="16"/>
                <w:szCs w:val="16"/>
                <w:lang w:val="en-US"/>
              </w:rPr>
            </w:pPr>
            <w:r w:rsidRPr="00C021AF">
              <w:rPr>
                <w:rFonts w:eastAsia="Times New Roman" w:cs="Times New Roman"/>
                <w:color w:val="000000"/>
                <w:sz w:val="16"/>
                <w:szCs w:val="16"/>
                <w:lang w:val="en-US"/>
              </w:rPr>
              <w:t>4</w:t>
            </w:r>
            <w:r w:rsidRPr="00C021AF">
              <w:rPr>
                <w:rFonts w:eastAsia="Times New Roman" w:cs="Times New Roman"/>
                <w:sz w:val="16"/>
                <w:szCs w:val="16"/>
                <w:lang w:val="nl-NL"/>
              </w:rPr>
              <w:t xml:space="preserve"> (3</w:t>
            </w:r>
            <w:r w:rsidR="000F3D0E">
              <w:rPr>
                <w:rFonts w:eastAsia="Times New Roman" w:cs="Times New Roman"/>
                <w:color w:val="000000"/>
                <w:sz w:val="16"/>
                <w:szCs w:val="16"/>
                <w:lang w:val="en-US"/>
              </w:rPr>
              <w:t>–</w:t>
            </w:r>
            <w:r w:rsidRPr="00C021AF">
              <w:rPr>
                <w:rFonts w:eastAsia="Times New Roman" w:cs="Times New Roman"/>
                <w:color w:val="000000"/>
                <w:sz w:val="16"/>
                <w:szCs w:val="16"/>
                <w:lang w:val="en-US"/>
              </w:rPr>
              <w:t xml:space="preserve">4) </w:t>
            </w:r>
            <w:r w:rsidRPr="00C021AF">
              <w:rPr>
                <w:rFonts w:eastAsia="Times New Roman" w:cs="Times New Roman"/>
                <w:sz w:val="16"/>
                <w:szCs w:val="16"/>
                <w:lang w:val="nl-NL"/>
              </w:rPr>
              <w:t>years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nl-NL"/>
              </w:rPr>
            </w:pPr>
            <w:r w:rsidRPr="00C021AF">
              <w:rPr>
                <w:rFonts w:eastAsia="Times New Roman" w:cs="Times New Roman"/>
                <w:sz w:val="16"/>
                <w:szCs w:val="16"/>
                <w:lang w:val="nl-NL"/>
              </w:rPr>
              <w:t>5</w:t>
            </w:r>
            <w:r w:rsidRPr="00C021AF">
              <w:rPr>
                <w:rFonts w:eastAsia="Times New Roman" w:cs="Times New Roman"/>
                <w:color w:val="000000"/>
                <w:sz w:val="16"/>
                <w:szCs w:val="16"/>
                <w:lang w:val="en-US"/>
              </w:rPr>
              <w:t>–</w:t>
            </w:r>
            <w:r w:rsidRPr="00C021AF">
              <w:rPr>
                <w:rFonts w:eastAsia="Times New Roman" w:cs="Times New Roman"/>
                <w:sz w:val="16"/>
                <w:szCs w:val="16"/>
                <w:lang w:val="nl-NL"/>
              </w:rPr>
              <w:t>7 months</w:t>
            </w:r>
          </w:p>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rPr>
              <w:t>(1</w:t>
            </w:r>
            <w:r w:rsidRPr="00C021AF">
              <w:rPr>
                <w:rFonts w:eastAsia="Times New Roman" w:cs="Times New Roman"/>
                <w:color w:val="000000"/>
                <w:sz w:val="16"/>
                <w:szCs w:val="16"/>
                <w:lang w:val="en-US"/>
              </w:rPr>
              <w:t>–</w:t>
            </w:r>
            <w:r w:rsidRPr="00C021AF">
              <w:rPr>
                <w:rFonts w:eastAsia="Times New Roman" w:cs="Times New Roman"/>
                <w:sz w:val="16"/>
                <w:szCs w:val="16"/>
              </w:rPr>
              <w:t>2 times/ year)</w:t>
            </w:r>
          </w:p>
        </w:tc>
        <w:tc>
          <w:tcPr>
            <w:tcW w:w="1134" w:type="dxa"/>
          </w:tcPr>
          <w:p w:rsidR="00863A07" w:rsidRPr="00C021AF" w:rsidRDefault="00863A07" w:rsidP="000F3D0E">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11 (8</w:t>
            </w:r>
            <w:r w:rsidRPr="00C021AF">
              <w:rPr>
                <w:rFonts w:eastAsia="Times New Roman" w:cs="Times New Roman"/>
                <w:sz w:val="16"/>
                <w:szCs w:val="16"/>
                <w:lang w:val="en-US"/>
              </w:rPr>
              <w:t>–</w:t>
            </w:r>
            <w:r w:rsidRPr="00C021AF">
              <w:rPr>
                <w:rFonts w:eastAsia="Times New Roman" w:cs="Times New Roman"/>
                <w:sz w:val="16"/>
                <w:szCs w:val="16"/>
              </w:rPr>
              <w:t>13)</w:t>
            </w: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bCs/>
                <w:sz w:val="16"/>
                <w:szCs w:val="16"/>
                <w:lang w:val="en-US"/>
              </w:rPr>
              <w:t>15000/kg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10,570,000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247,625,000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fruit, canning fruit, crisp, wine, candied &amp; pickled fruit.</w:t>
            </w:r>
          </w:p>
        </w:tc>
        <w:tc>
          <w:tcPr>
            <w:tcW w:w="1065" w:type="dxa"/>
          </w:tcPr>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lang w:val="en-US"/>
              </w:rPr>
              <w:t>Boiled &amp; roasted seed.</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Kapuas, East Kotawaringin, Pulang Pisau, Lamandau, West Kotawaringin.</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Java.</w:t>
            </w: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lang w:val="en-US"/>
              </w:rPr>
              <w:t xml:space="preserve">. </w:t>
            </w: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Pr>
                <w:rFonts w:eastAsia="Times New Roman" w:cs="Times New Roman"/>
                <w:sz w:val="16"/>
                <w:szCs w:val="16"/>
              </w:rPr>
              <w:t xml:space="preserve">BPS </w:t>
            </w:r>
            <w:r w:rsidRPr="00C021AF">
              <w:rPr>
                <w:rFonts w:eastAsia="Times New Roman" w:cs="Times New Roman"/>
                <w:sz w:val="16"/>
                <w:szCs w:val="16"/>
              </w:rPr>
              <w:t>2018</w:t>
            </w:r>
            <w:r>
              <w:rPr>
                <w:rFonts w:eastAsia="Times New Roman" w:cs="Times New Roman"/>
                <w:sz w:val="16"/>
                <w:szCs w:val="16"/>
              </w:rPr>
              <w:t>a, 2018b</w:t>
            </w:r>
            <w:r w:rsidRPr="00C021AF">
              <w:rPr>
                <w:rFonts w:eastAsia="Times New Roman" w:cs="Times New Roman"/>
                <w:sz w:val="16"/>
                <w:szCs w:val="16"/>
              </w:rPr>
              <w:t>; MoA</w:t>
            </w:r>
            <w:r>
              <w:rPr>
                <w:rFonts w:eastAsia="Times New Roman" w:cs="Times New Roman"/>
                <w:sz w:val="16"/>
                <w:szCs w:val="16"/>
              </w:rPr>
              <w:t>RI 2018; BRG 2019</w:t>
            </w:r>
            <w:r w:rsidRPr="00C021AF">
              <w:rPr>
                <w:rFonts w:eastAsia="Times New Roman" w:cs="Times New Roman"/>
                <w:sz w:val="16"/>
                <w:szCs w:val="16"/>
              </w:rPr>
              <w:t>; BPS Central Kalimantan 2018</w:t>
            </w:r>
            <w:r>
              <w:rPr>
                <w:rFonts w:eastAsia="Times New Roman" w:cs="Times New Roman"/>
                <w:sz w:val="16"/>
                <w:szCs w:val="16"/>
              </w:rPr>
              <w:t>a, 2018b</w:t>
            </w:r>
            <w:r w:rsidRPr="00C021AF">
              <w:rPr>
                <w:rFonts w:eastAsia="Times New Roman" w:cs="Times New Roman"/>
                <w:sz w:val="16"/>
                <w:szCs w:val="16"/>
              </w:rPr>
              <w:t xml:space="preserve">; </w:t>
            </w:r>
            <w:r>
              <w:rPr>
                <w:rFonts w:eastAsia="Times New Roman" w:cs="Times New Roman"/>
                <w:sz w:val="16"/>
                <w:szCs w:val="16"/>
              </w:rPr>
              <w:t xml:space="preserve">Noor et al 2014; </w:t>
            </w:r>
            <w:r w:rsidRPr="00C021AF">
              <w:rPr>
                <w:rFonts w:eastAsia="Times New Roman" w:cs="Times New Roman"/>
                <w:sz w:val="16"/>
                <w:szCs w:val="16"/>
              </w:rPr>
              <w:t xml:space="preserve">Limin et al. 2007;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r w:rsidR="00863A07" w:rsidRPr="0034776E" w:rsidTr="000F3D0E">
        <w:trPr>
          <w:trHeight w:val="4401"/>
        </w:trPr>
        <w:tc>
          <w:tcPr>
            <w:tcW w:w="851" w:type="dxa"/>
          </w:tcPr>
          <w:p w:rsidR="00863A07" w:rsidRPr="00C021AF" w:rsidRDefault="00863A07" w:rsidP="00863A07">
            <w:pPr>
              <w:spacing w:line="240" w:lineRule="auto"/>
              <w:ind w:right="-107"/>
              <w:contextualSpacing/>
              <w:jc w:val="left"/>
              <w:rPr>
                <w:rFonts w:eastAsia="Times New Roman" w:cs="Times New Roman"/>
                <w:color w:val="000000"/>
                <w:sz w:val="16"/>
                <w:szCs w:val="16"/>
              </w:rPr>
            </w:pPr>
            <w:r w:rsidRPr="00C021AF">
              <w:rPr>
                <w:rFonts w:eastAsia="Times New Roman" w:cs="Times New Roman"/>
                <w:color w:val="000000"/>
                <w:sz w:val="16"/>
                <w:szCs w:val="16"/>
              </w:rPr>
              <w:lastRenderedPageBreak/>
              <w:t>Vegetable</w:t>
            </w:r>
          </w:p>
        </w:tc>
        <w:tc>
          <w:tcPr>
            <w:tcW w:w="997" w:type="dxa"/>
            <w:shd w:val="clear" w:color="auto" w:fill="auto"/>
            <w:noWrap/>
            <w:hideMark/>
          </w:tcPr>
          <w:p w:rsidR="00863A07" w:rsidRPr="0028547C" w:rsidRDefault="00863A07" w:rsidP="00863A07">
            <w:pPr>
              <w:spacing w:line="240" w:lineRule="auto"/>
              <w:ind w:right="33"/>
              <w:contextualSpacing/>
              <w:jc w:val="left"/>
              <w:rPr>
                <w:rFonts w:eastAsia="Times New Roman" w:cs="Times New Roman"/>
                <w:color w:val="000000"/>
                <w:sz w:val="16"/>
                <w:szCs w:val="16"/>
                <w:lang w:val="nl-NL"/>
              </w:rPr>
            </w:pPr>
            <w:r w:rsidRPr="0028547C">
              <w:rPr>
                <w:rFonts w:eastAsia="Times New Roman" w:cs="Times New Roman"/>
                <w:color w:val="000000"/>
                <w:sz w:val="16"/>
                <w:szCs w:val="16"/>
                <w:lang w:val="nl-NL"/>
              </w:rPr>
              <w:t>Water spinach/</w:t>
            </w:r>
            <w:r w:rsidR="0040790E">
              <w:rPr>
                <w:rFonts w:eastAsia="Times New Roman" w:cs="Times New Roman"/>
                <w:color w:val="000000"/>
                <w:sz w:val="16"/>
                <w:szCs w:val="16"/>
                <w:lang w:val="nl-NL"/>
              </w:rPr>
              <w:t xml:space="preserve"> </w:t>
            </w:r>
            <w:r w:rsidRPr="0028547C">
              <w:rPr>
                <w:rFonts w:eastAsia="Times New Roman" w:cs="Times New Roman"/>
                <w:color w:val="000000"/>
                <w:sz w:val="16"/>
                <w:szCs w:val="16"/>
                <w:lang w:val="nl-NL"/>
              </w:rPr>
              <w:t>kangkong</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Ipomoea aquatica</w:t>
            </w:r>
            <w:r w:rsidRPr="0028547C">
              <w:rPr>
                <w:rFonts w:eastAsia="Times New Roman" w:cs="Times New Roman"/>
                <w:color w:val="000000"/>
                <w:sz w:val="16"/>
                <w:szCs w:val="16"/>
                <w:lang w:val="nl-NL"/>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3 years</w:t>
            </w:r>
          </w:p>
        </w:tc>
        <w:tc>
          <w:tcPr>
            <w:tcW w:w="851" w:type="dxa"/>
          </w:tcPr>
          <w:p w:rsidR="00863A07" w:rsidRPr="00C021AF" w:rsidRDefault="00863A07" w:rsidP="000F3D0E">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lang w:val="nl-NL"/>
              </w:rPr>
              <w:t>28</w:t>
            </w:r>
            <w:r w:rsidRPr="00C021AF">
              <w:rPr>
                <w:rFonts w:eastAsia="Times New Roman" w:cs="Times New Roman"/>
                <w:color w:val="000000"/>
                <w:sz w:val="16"/>
                <w:szCs w:val="16"/>
                <w:lang w:val="en-US"/>
              </w:rPr>
              <w:t>–4</w:t>
            </w:r>
            <w:r w:rsidRPr="00C021AF">
              <w:rPr>
                <w:rFonts w:eastAsia="Times New Roman" w:cs="Times New Roman"/>
                <w:sz w:val="16"/>
                <w:szCs w:val="16"/>
                <w:lang w:val="en-US"/>
              </w:rPr>
              <w:t>0 days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nl-NL"/>
              </w:rPr>
              <w:t>21</w:t>
            </w:r>
            <w:r w:rsidRPr="00C021AF">
              <w:rPr>
                <w:rFonts w:eastAsia="Times New Roman" w:cs="Times New Roman"/>
                <w:color w:val="000000"/>
                <w:sz w:val="16"/>
                <w:szCs w:val="16"/>
                <w:lang w:val="en-US"/>
              </w:rPr>
              <w:t>–7</w:t>
            </w:r>
            <w:r w:rsidRPr="00C021AF">
              <w:rPr>
                <w:rFonts w:eastAsia="Times New Roman" w:cs="Times New Roman"/>
                <w:sz w:val="16"/>
                <w:szCs w:val="16"/>
                <w:lang w:val="en-US"/>
              </w:rPr>
              <w:t>0 days</w:t>
            </w:r>
          </w:p>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rPr>
              <w:t>(4 times/ year)</w:t>
            </w:r>
          </w:p>
        </w:tc>
        <w:tc>
          <w:tcPr>
            <w:tcW w:w="1134" w:type="dxa"/>
          </w:tcPr>
          <w:p w:rsidR="00863A07" w:rsidRPr="00C021AF" w:rsidRDefault="00863A07" w:rsidP="000F3D0E">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8 (3</w:t>
            </w:r>
            <w:r w:rsidRPr="00C021AF">
              <w:rPr>
                <w:rFonts w:eastAsia="Times New Roman" w:cs="Times New Roman"/>
                <w:sz w:val="16"/>
                <w:szCs w:val="16"/>
                <w:lang w:val="en-US"/>
              </w:rPr>
              <w:t>–</w:t>
            </w:r>
            <w:r w:rsidRPr="00C021AF">
              <w:rPr>
                <w:rFonts w:eastAsia="Times New Roman" w:cs="Times New Roman"/>
                <w:sz w:val="16"/>
                <w:szCs w:val="16"/>
              </w:rPr>
              <w:t>10)</w:t>
            </w: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bCs/>
                <w:sz w:val="16"/>
                <w:szCs w:val="16"/>
                <w:lang w:val="en-US"/>
              </w:rPr>
              <w:t>15000/kg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8,490,000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135,275,000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vegetable (young shoot, stem &amp; leaves).</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Cattle feed/ livestock fodder (stem &amp; leaves), medicinal herbal</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Kapuas, West Kotawaringin Barat, Lamandau.</w:t>
            </w:r>
          </w:p>
          <w:p w:rsidR="00863A07" w:rsidRPr="00C021AF" w:rsidRDefault="00863A07" w:rsidP="00863A07">
            <w:pPr>
              <w:spacing w:line="240" w:lineRule="auto"/>
              <w:ind w:right="35"/>
              <w:contextualSpacing/>
              <w:jc w:val="left"/>
              <w:rPr>
                <w:rFonts w:eastAsia="Times New Roman" w:cs="Times New Roman"/>
                <w:sz w:val="16"/>
                <w:szCs w:val="16"/>
                <w:lang w:val="en-US"/>
              </w:rPr>
            </w:pP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a, 2018b; MoARI 2018; BRG 2019</w:t>
            </w:r>
            <w:r w:rsidRPr="00C021AF">
              <w:rPr>
                <w:rFonts w:eastAsia="Times New Roman" w:cs="Times New Roman"/>
                <w:sz w:val="16"/>
                <w:szCs w:val="16"/>
              </w:rPr>
              <w:t>; BPS Central Kalimantan 2018</w:t>
            </w:r>
            <w:r>
              <w:rPr>
                <w:rFonts w:eastAsia="Times New Roman" w:cs="Times New Roman"/>
                <w:sz w:val="16"/>
                <w:szCs w:val="16"/>
              </w:rPr>
              <w:t>a, 2018b</w:t>
            </w:r>
            <w:r w:rsidRPr="00C021AF">
              <w:rPr>
                <w:rFonts w:eastAsia="Times New Roman" w:cs="Times New Roman"/>
                <w:sz w:val="16"/>
                <w:szCs w:val="16"/>
              </w:rPr>
              <w:t xml:space="preserve">; Najiyati et al. 2005; </w:t>
            </w:r>
            <w:r w:rsidRPr="00C021AF">
              <w:rPr>
                <w:rFonts w:eastAsia="Times New Roman" w:cs="Times New Roman"/>
                <w:sz w:val="16"/>
                <w:szCs w:val="16"/>
                <w:lang w:val="en-US"/>
              </w:rPr>
              <w:t>Chotimah 2002; survey data and analysis in this study.</w:t>
            </w:r>
          </w:p>
        </w:tc>
      </w:tr>
      <w:tr w:rsidR="00863A07" w:rsidRPr="0034776E" w:rsidTr="000F3D0E">
        <w:trPr>
          <w:trHeight w:val="3546"/>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p>
        </w:tc>
        <w:tc>
          <w:tcPr>
            <w:tcW w:w="997" w:type="dxa"/>
            <w:shd w:val="clear" w:color="auto" w:fill="auto"/>
            <w:noWrap/>
          </w:tcPr>
          <w:p w:rsidR="00863A07" w:rsidRPr="0028547C" w:rsidRDefault="00863A07" w:rsidP="00863A07">
            <w:pPr>
              <w:spacing w:line="240" w:lineRule="auto"/>
              <w:ind w:right="-109"/>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Bitter gourd/pare</w:t>
            </w:r>
            <w:r w:rsidRPr="0028547C">
              <w:rPr>
                <w:rFonts w:eastAsia="Times New Roman" w:cs="Times New Roman"/>
                <w:i/>
                <w:color w:val="000000"/>
                <w:sz w:val="16"/>
                <w:szCs w:val="16"/>
                <w:lang w:val="en-US"/>
              </w:rPr>
              <w:t xml:space="preserve"> </w:t>
            </w:r>
          </w:p>
          <w:p w:rsidR="00863A07" w:rsidRPr="0028547C" w:rsidRDefault="00863A07" w:rsidP="00863A07">
            <w:pPr>
              <w:spacing w:line="240" w:lineRule="auto"/>
              <w:ind w:right="-109"/>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Momordica charantia</w:t>
            </w:r>
            <w:r w:rsidRPr="0028547C">
              <w:rPr>
                <w:rFonts w:eastAsia="Times New Roman" w:cs="Times New Roman"/>
                <w:color w:val="000000"/>
                <w:sz w:val="16"/>
                <w:szCs w:val="16"/>
                <w:lang w:val="en-US"/>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 xml:space="preserve">1 year </w:t>
            </w:r>
          </w:p>
        </w:tc>
        <w:tc>
          <w:tcPr>
            <w:tcW w:w="851" w:type="dxa"/>
          </w:tcPr>
          <w:p w:rsidR="00863A07" w:rsidRPr="00C021AF" w:rsidRDefault="00863A07" w:rsidP="000F3D0E">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rPr>
              <w:t>50</w:t>
            </w:r>
            <w:r w:rsidRPr="00C021AF">
              <w:rPr>
                <w:rFonts w:eastAsia="Times New Roman" w:cs="Times New Roman"/>
                <w:color w:val="000000"/>
                <w:sz w:val="16"/>
                <w:szCs w:val="16"/>
                <w:lang w:val="en-US"/>
              </w:rPr>
              <w:t>–9</w:t>
            </w:r>
            <w:r w:rsidRPr="00C021AF">
              <w:rPr>
                <w:rFonts w:eastAsia="Times New Roman" w:cs="Times New Roman"/>
                <w:sz w:val="16"/>
                <w:szCs w:val="16"/>
              </w:rPr>
              <w:t xml:space="preserve">0 </w:t>
            </w:r>
            <w:r w:rsidRPr="00C021AF">
              <w:rPr>
                <w:rFonts w:eastAsia="Times New Roman" w:cs="Times New Roman"/>
                <w:sz w:val="16"/>
                <w:szCs w:val="16"/>
                <w:lang w:val="en-US"/>
              </w:rPr>
              <w:t>days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en-US"/>
              </w:rPr>
              <w:t>3</w:t>
            </w:r>
            <w:r w:rsidR="000F3D0E">
              <w:rPr>
                <w:rFonts w:eastAsia="Times New Roman" w:cs="Times New Roman"/>
                <w:sz w:val="16"/>
                <w:szCs w:val="16"/>
                <w:lang w:val="en-US"/>
              </w:rPr>
              <w:t>-</w:t>
            </w:r>
            <w:r w:rsidRPr="00C021AF">
              <w:rPr>
                <w:rFonts w:eastAsia="Times New Roman" w:cs="Times New Roman"/>
                <w:sz w:val="16"/>
                <w:szCs w:val="16"/>
                <w:lang w:val="en-US"/>
              </w:rPr>
              <w:t xml:space="preserve">4 days  </w:t>
            </w:r>
          </w:p>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rPr>
              <w:t>(12-16 times/ year)</w:t>
            </w: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rPr>
            </w:pPr>
            <w:r w:rsidRPr="00C021AF">
              <w:rPr>
                <w:rFonts w:eastAsia="Times New Roman" w:cs="Times New Roman"/>
                <w:sz w:val="16"/>
                <w:szCs w:val="16"/>
              </w:rPr>
              <w:t xml:space="preserve"> 15 (13</w:t>
            </w:r>
            <w:r w:rsidRPr="00C021AF">
              <w:rPr>
                <w:rFonts w:eastAsia="Times New Roman" w:cs="Times New Roman"/>
                <w:sz w:val="16"/>
                <w:szCs w:val="16"/>
                <w:lang w:val="en-US"/>
              </w:rPr>
              <w:t>–</w:t>
            </w:r>
            <w:r w:rsidRPr="00C021AF">
              <w:rPr>
                <w:rFonts w:eastAsia="Times New Roman" w:cs="Times New Roman"/>
                <w:sz w:val="16"/>
                <w:szCs w:val="16"/>
              </w:rPr>
              <w:t xml:space="preserve">19) </w:t>
            </w:r>
          </w:p>
          <w:p w:rsidR="00863A07" w:rsidRPr="00C021AF" w:rsidRDefault="00863A07" w:rsidP="00863A07">
            <w:pPr>
              <w:spacing w:line="240" w:lineRule="auto"/>
              <w:ind w:right="-113"/>
              <w:contextualSpacing/>
              <w:jc w:val="left"/>
              <w:rPr>
                <w:rFonts w:eastAsia="Times New Roman" w:cs="Times New Roman"/>
                <w:sz w:val="16"/>
                <w:szCs w:val="16"/>
              </w:rPr>
            </w:pP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bCs/>
                <w:sz w:val="16"/>
                <w:szCs w:val="16"/>
                <w:lang w:val="en-US"/>
              </w:rPr>
              <w:t>5000/kg</w:t>
            </w:r>
          </w:p>
          <w:p w:rsidR="00863A07" w:rsidRPr="00C021AF" w:rsidRDefault="00863A07" w:rsidP="00863A07">
            <w:pPr>
              <w:spacing w:line="240" w:lineRule="auto"/>
              <w:ind w:right="-106"/>
              <w:contextualSpacing/>
              <w:jc w:val="left"/>
              <w:rPr>
                <w:rFonts w:eastAsia="Times New Roman" w:cs="Times New Roman"/>
                <w:sz w:val="16"/>
                <w:szCs w:val="16"/>
                <w:lang w:val="en-US"/>
              </w:rPr>
            </w:pP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19,992,500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354,575,000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vegetable (fruit &amp; leaves)</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Medicinal herbal</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xml:space="preserve">: Kapuas, Katingan, East Barito. </w:t>
            </w:r>
          </w:p>
          <w:p w:rsidR="00863A07" w:rsidRPr="00C021AF" w:rsidRDefault="00863A07" w:rsidP="005E6832">
            <w:pPr>
              <w:spacing w:line="240" w:lineRule="auto"/>
              <w:ind w:right="35"/>
              <w:contextualSpacing/>
              <w:jc w:val="left"/>
              <w:rPr>
                <w:rFonts w:eastAsia="Times New Roman" w:cs="Times New Roman"/>
                <w:sz w:val="16"/>
                <w:szCs w:val="16"/>
                <w:lang w:val="en-US"/>
              </w:rPr>
            </w:pP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PROSEA 2018; Ecocrop FAO 2018; BPS 2018a; BPS 2018b; BRG 2019; BPS Central Kalimantan 2018a</w:t>
            </w:r>
            <w:r>
              <w:rPr>
                <w:rFonts w:eastAsia="Times New Roman" w:cs="Times New Roman"/>
                <w:sz w:val="16"/>
                <w:szCs w:val="16"/>
              </w:rPr>
              <w:t>,</w:t>
            </w:r>
            <w:r w:rsidRPr="00C021AF">
              <w:rPr>
                <w:rFonts w:eastAsia="Times New Roman" w:cs="Times New Roman"/>
                <w:sz w:val="16"/>
                <w:szCs w:val="16"/>
              </w:rPr>
              <w:t xml:space="preserve"> 2018b; </w:t>
            </w:r>
            <w:r w:rsidRPr="00C021AF">
              <w:rPr>
                <w:rFonts w:eastAsia="Times New Roman" w:cs="Times New Roman"/>
                <w:sz w:val="16"/>
                <w:szCs w:val="16"/>
                <w:lang w:val="en-US"/>
              </w:rPr>
              <w:t>Palada and Chang 2003; Chotimah 2002; survey data and analysis in this study.</w:t>
            </w:r>
          </w:p>
        </w:tc>
      </w:tr>
      <w:tr w:rsidR="00863A07" w:rsidRPr="0034776E" w:rsidTr="000F3D0E">
        <w:trPr>
          <w:trHeight w:val="2833"/>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p>
        </w:tc>
        <w:tc>
          <w:tcPr>
            <w:tcW w:w="997" w:type="dxa"/>
            <w:shd w:val="clear" w:color="auto" w:fill="auto"/>
            <w:noWrap/>
          </w:tcPr>
          <w:p w:rsidR="00863A07" w:rsidRPr="0028547C" w:rsidRDefault="00863A07" w:rsidP="00863A07">
            <w:pPr>
              <w:spacing w:line="240" w:lineRule="auto"/>
              <w:ind w:right="33"/>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Edible swamp fern/</w:t>
            </w:r>
          </w:p>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kelakai/</w:t>
            </w:r>
            <w:r w:rsidR="0040790E">
              <w:rPr>
                <w:rFonts w:eastAsia="Times New Roman" w:cs="Times New Roman"/>
                <w:color w:val="000000"/>
                <w:sz w:val="16"/>
                <w:szCs w:val="16"/>
                <w:lang w:val="en-US"/>
              </w:rPr>
              <w:t xml:space="preserve"> </w:t>
            </w:r>
            <w:r w:rsidRPr="0028547C">
              <w:rPr>
                <w:rFonts w:eastAsia="Times New Roman" w:cs="Times New Roman"/>
                <w:color w:val="000000"/>
                <w:sz w:val="16"/>
                <w:szCs w:val="16"/>
                <w:lang w:val="en-US"/>
              </w:rPr>
              <w:t>midin</w:t>
            </w:r>
            <w:r w:rsidRPr="0028547C">
              <w:rPr>
                <w:rFonts w:eastAsia="Times New Roman" w:cs="Times New Roman"/>
                <w:i/>
                <w:color w:val="000000"/>
                <w:sz w:val="16"/>
                <w:szCs w:val="16"/>
                <w:lang w:val="en-US"/>
              </w:rPr>
              <w:t xml:space="preserve"> </w:t>
            </w:r>
          </w:p>
          <w:p w:rsidR="00863A07" w:rsidRPr="0028547C" w:rsidRDefault="00863A07" w:rsidP="00863A07">
            <w:pPr>
              <w:spacing w:line="240" w:lineRule="auto"/>
              <w:ind w:right="33"/>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006C0C78" w:rsidRPr="0028547C">
              <w:rPr>
                <w:rFonts w:eastAsia="Times New Roman" w:cs="Times New Roman"/>
                <w:i/>
                <w:color w:val="000000"/>
                <w:sz w:val="16"/>
                <w:szCs w:val="16"/>
                <w:lang w:val="en-US"/>
              </w:rPr>
              <w:t>Stenoch</w:t>
            </w:r>
            <w:r w:rsidR="006C0C78">
              <w:rPr>
                <w:rFonts w:eastAsia="Times New Roman" w:cs="Times New Roman"/>
                <w:i/>
                <w:color w:val="000000"/>
                <w:sz w:val="16"/>
                <w:szCs w:val="16"/>
                <w:lang w:val="en-US"/>
              </w:rPr>
              <w:t>l</w:t>
            </w:r>
            <w:r w:rsidR="006C0C78" w:rsidRPr="0028547C">
              <w:rPr>
                <w:rFonts w:eastAsia="Times New Roman" w:cs="Times New Roman"/>
                <w:i/>
                <w:color w:val="000000"/>
                <w:sz w:val="16"/>
                <w:szCs w:val="16"/>
                <w:lang w:val="en-US"/>
              </w:rPr>
              <w:t>aena</w:t>
            </w:r>
            <w:r w:rsidRPr="0028547C">
              <w:rPr>
                <w:rFonts w:eastAsia="Times New Roman" w:cs="Times New Roman"/>
                <w:i/>
                <w:color w:val="000000"/>
                <w:sz w:val="16"/>
                <w:szCs w:val="16"/>
                <w:lang w:val="en-US"/>
              </w:rPr>
              <w:t xml:space="preserve"> palustris</w:t>
            </w:r>
            <w:r w:rsidRPr="0028547C">
              <w:rPr>
                <w:rFonts w:eastAsia="Times New Roman" w:cs="Times New Roman"/>
                <w:color w:val="000000"/>
                <w:sz w:val="16"/>
                <w:szCs w:val="16"/>
                <w:lang w:val="en-US"/>
              </w:rPr>
              <w:t>)</w:t>
            </w:r>
          </w:p>
        </w:tc>
        <w:tc>
          <w:tcPr>
            <w:tcW w:w="850" w:type="dxa"/>
          </w:tcPr>
          <w:p w:rsidR="00863A07" w:rsidRPr="00C021AF" w:rsidRDefault="00863A07" w:rsidP="00863A07">
            <w:pPr>
              <w:spacing w:line="240" w:lineRule="auto"/>
              <w:ind w:right="33"/>
              <w:contextualSpacing/>
              <w:jc w:val="left"/>
              <w:rPr>
                <w:rFonts w:eastAsia="Times New Roman" w:cs="Times New Roman"/>
                <w:sz w:val="16"/>
                <w:szCs w:val="16"/>
                <w:lang w:val="en-US"/>
              </w:rPr>
            </w:pPr>
            <w:proofErr w:type="gramStart"/>
            <w:r w:rsidRPr="00C021AF">
              <w:rPr>
                <w:rFonts w:eastAsia="Times New Roman" w:cs="Times New Roman"/>
                <w:sz w:val="16"/>
                <w:szCs w:val="16"/>
                <w:lang w:val="en-US"/>
              </w:rPr>
              <w:t>years</w:t>
            </w:r>
            <w:proofErr w:type="gramEnd"/>
            <w:r w:rsidRPr="00C021AF">
              <w:rPr>
                <w:rFonts w:eastAsia="Times New Roman" w:cs="Times New Roman"/>
                <w:sz w:val="16"/>
                <w:szCs w:val="16"/>
                <w:lang w:val="en-US"/>
              </w:rPr>
              <w:t xml:space="preserve"> but will die after 3 days without inundation.</w:t>
            </w:r>
          </w:p>
        </w:tc>
        <w:tc>
          <w:tcPr>
            <w:tcW w:w="851" w:type="dxa"/>
          </w:tcPr>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lang w:val="nl-NL"/>
              </w:rPr>
              <w:t xml:space="preserve">4 </w:t>
            </w:r>
            <w:r w:rsidRPr="00C021AF">
              <w:rPr>
                <w:rFonts w:eastAsia="Times New Roman" w:cs="Times New Roman"/>
                <w:sz w:val="16"/>
                <w:szCs w:val="16"/>
                <w:lang w:val="en-US"/>
              </w:rPr>
              <w:t>months</w:t>
            </w:r>
          </w:p>
        </w:tc>
        <w:tc>
          <w:tcPr>
            <w:tcW w:w="993" w:type="dxa"/>
          </w:tcPr>
          <w:p w:rsidR="00863A07" w:rsidRPr="00C021AF" w:rsidRDefault="00863A07" w:rsidP="000F3D0E">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nl-NL"/>
              </w:rPr>
              <w:t xml:space="preserve"> 6-14</w:t>
            </w:r>
            <w:r w:rsidRPr="00C021AF">
              <w:rPr>
                <w:rFonts w:eastAsia="Times New Roman" w:cs="Times New Roman"/>
                <w:sz w:val="16"/>
                <w:szCs w:val="16"/>
                <w:lang w:val="en-US"/>
              </w:rPr>
              <w:t xml:space="preserve"> days</w:t>
            </w:r>
          </w:p>
        </w:tc>
        <w:tc>
          <w:tcPr>
            <w:tcW w:w="1134" w:type="dxa"/>
          </w:tcPr>
          <w:p w:rsidR="00863A07" w:rsidRPr="00C021AF" w:rsidRDefault="00863A07" w:rsidP="000F3D0E">
            <w:pPr>
              <w:spacing w:line="240" w:lineRule="auto"/>
              <w:ind w:right="-113"/>
              <w:contextualSpacing/>
              <w:jc w:val="left"/>
              <w:rPr>
                <w:rFonts w:eastAsia="Times New Roman" w:cs="Times New Roman"/>
                <w:sz w:val="16"/>
                <w:szCs w:val="16"/>
                <w:lang w:val="en-US"/>
              </w:rPr>
            </w:pPr>
            <w:r w:rsidRPr="00C021AF">
              <w:rPr>
                <w:rFonts w:eastAsia="Times New Roman" w:cs="Times New Roman"/>
                <w:sz w:val="16"/>
                <w:szCs w:val="16"/>
              </w:rPr>
              <w:t>5 (1</w:t>
            </w:r>
            <w:r w:rsidRPr="00C021AF">
              <w:rPr>
                <w:rFonts w:eastAsia="Times New Roman" w:cs="Times New Roman"/>
                <w:sz w:val="16"/>
                <w:szCs w:val="16"/>
                <w:lang w:val="en-US"/>
              </w:rPr>
              <w:t>–</w:t>
            </w:r>
            <w:r w:rsidRPr="00C021AF">
              <w:rPr>
                <w:rFonts w:eastAsia="Times New Roman" w:cs="Times New Roman"/>
                <w:sz w:val="16"/>
                <w:szCs w:val="16"/>
              </w:rPr>
              <w:t>5)</w:t>
            </w: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lang w:val="en-US"/>
              </w:rPr>
              <w:t>15,000/kg</w:t>
            </w:r>
          </w:p>
          <w:p w:rsidR="00863A07" w:rsidRPr="00C021AF" w:rsidRDefault="00863A07" w:rsidP="00863A07">
            <w:pPr>
              <w:spacing w:line="240" w:lineRule="auto"/>
              <w:ind w:right="-106"/>
              <w:contextualSpacing/>
              <w:jc w:val="left"/>
              <w:rPr>
                <w:rFonts w:eastAsia="Times New Roman" w:cs="Times New Roman"/>
                <w:sz w:val="16"/>
                <w:szCs w:val="16"/>
                <w:lang w:val="en-US"/>
              </w:rPr>
            </w:pP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2,240,000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152,800,000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sz w:val="16"/>
                <w:szCs w:val="16"/>
                <w:lang w:val="en-US"/>
              </w:rPr>
              <w:t>Fresh/raw vegetable (young shoot &amp; leaves); kelakai chips.</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Medicinal herbal,</w:t>
            </w:r>
          </w:p>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raw materials for biomass briquettes and composting.</w:t>
            </w:r>
          </w:p>
        </w:tc>
        <w:tc>
          <w:tcPr>
            <w:tcW w:w="1199" w:type="dxa"/>
          </w:tcPr>
          <w:p w:rsidR="00863A07" w:rsidRPr="00C021AF" w:rsidRDefault="005E6832" w:rsidP="00863A07">
            <w:pPr>
              <w:spacing w:line="240" w:lineRule="auto"/>
              <w:ind w:right="35"/>
              <w:contextualSpacing/>
              <w:jc w:val="left"/>
              <w:rPr>
                <w:rFonts w:eastAsia="Times New Roman" w:cs="Times New Roman"/>
                <w:sz w:val="16"/>
                <w:szCs w:val="16"/>
                <w:lang w:val="en-US"/>
              </w:rPr>
            </w:pPr>
            <w:r>
              <w:rPr>
                <w:rFonts w:eastAsia="Times New Roman" w:cs="Times New Roman"/>
                <w:sz w:val="16"/>
                <w:szCs w:val="16"/>
                <w:u w:val="single"/>
                <w:lang w:val="en-US"/>
              </w:rPr>
              <w:t>Villages in</w:t>
            </w:r>
            <w:r w:rsidR="00863A07" w:rsidRPr="00C021AF">
              <w:rPr>
                <w:rFonts w:eastAsia="Times New Roman" w:cs="Times New Roman"/>
                <w:sz w:val="16"/>
                <w:szCs w:val="16"/>
                <w:lang w:val="en-US"/>
              </w:rPr>
              <w:t>: Kapuas, Palangka Raya, Gunung Mas, East Barito, Katingan, North Barito.</w:t>
            </w:r>
          </w:p>
          <w:p w:rsidR="00863A07" w:rsidRPr="00C021AF" w:rsidRDefault="00863A07" w:rsidP="00863A07">
            <w:pPr>
              <w:spacing w:line="240" w:lineRule="auto"/>
              <w:ind w:right="35"/>
              <w:contextualSpacing/>
              <w:jc w:val="left"/>
              <w:rPr>
                <w:rFonts w:eastAsia="Times New Roman" w:cs="Times New Roman"/>
                <w:sz w:val="16"/>
                <w:szCs w:val="16"/>
                <w:lang w:val="en-US"/>
              </w:rPr>
            </w:pP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Nion et al</w:t>
            </w:r>
            <w:r>
              <w:rPr>
                <w:rFonts w:eastAsia="Times New Roman" w:cs="Times New Roman"/>
                <w:sz w:val="16"/>
                <w:szCs w:val="16"/>
              </w:rPr>
              <w:t>.</w:t>
            </w:r>
            <w:r w:rsidRPr="00C021AF">
              <w:rPr>
                <w:rFonts w:eastAsia="Times New Roman" w:cs="Times New Roman"/>
                <w:sz w:val="16"/>
                <w:szCs w:val="16"/>
              </w:rPr>
              <w:t xml:space="preserve"> 2018; Chai 2016;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r w:rsidR="00863A07" w:rsidRPr="0034776E" w:rsidTr="000F3D0E">
        <w:trPr>
          <w:trHeight w:val="4973"/>
        </w:trPr>
        <w:tc>
          <w:tcPr>
            <w:tcW w:w="851" w:type="dxa"/>
          </w:tcPr>
          <w:p w:rsidR="00863A07" w:rsidRPr="00C021AF" w:rsidRDefault="00863A07" w:rsidP="00863A07">
            <w:pPr>
              <w:spacing w:line="240" w:lineRule="auto"/>
              <w:ind w:right="33"/>
              <w:contextualSpacing/>
              <w:jc w:val="left"/>
              <w:rPr>
                <w:rFonts w:eastAsia="Times New Roman" w:cs="Times New Roman"/>
                <w:color w:val="000000"/>
                <w:sz w:val="16"/>
                <w:szCs w:val="16"/>
                <w:lang w:val="en-US"/>
              </w:rPr>
            </w:pPr>
            <w:r w:rsidRPr="00C021AF">
              <w:rPr>
                <w:rFonts w:eastAsia="Times New Roman" w:cs="Times New Roman"/>
                <w:color w:val="000000"/>
                <w:sz w:val="16"/>
                <w:szCs w:val="16"/>
                <w:lang w:val="en-US"/>
              </w:rPr>
              <w:t>Starch</w:t>
            </w:r>
          </w:p>
        </w:tc>
        <w:tc>
          <w:tcPr>
            <w:tcW w:w="997" w:type="dxa"/>
            <w:shd w:val="clear" w:color="auto" w:fill="auto"/>
            <w:noWrap/>
          </w:tcPr>
          <w:p w:rsidR="00863A07" w:rsidRPr="0028547C" w:rsidRDefault="00863A07" w:rsidP="0040790E">
            <w:pPr>
              <w:spacing w:line="240" w:lineRule="auto"/>
              <w:ind w:right="-40"/>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Sago palm/sagu/</w:t>
            </w:r>
            <w:r w:rsidR="0040790E">
              <w:rPr>
                <w:rFonts w:eastAsia="Times New Roman" w:cs="Times New Roman"/>
                <w:color w:val="000000"/>
                <w:sz w:val="16"/>
                <w:szCs w:val="16"/>
                <w:lang w:val="en-US"/>
              </w:rPr>
              <w:t xml:space="preserve"> </w:t>
            </w:r>
            <w:r w:rsidRPr="0028547C">
              <w:rPr>
                <w:rFonts w:eastAsia="Times New Roman" w:cs="Times New Roman"/>
                <w:color w:val="000000"/>
                <w:sz w:val="16"/>
                <w:szCs w:val="16"/>
                <w:lang w:val="en-US"/>
              </w:rPr>
              <w:t>rumbia</w:t>
            </w:r>
            <w:r w:rsidRPr="0028547C">
              <w:rPr>
                <w:rFonts w:eastAsia="Times New Roman" w:cs="Times New Roman"/>
                <w:i/>
                <w:color w:val="000000"/>
                <w:sz w:val="16"/>
                <w:szCs w:val="16"/>
                <w:lang w:val="en-US"/>
              </w:rPr>
              <w:t xml:space="preserve"> </w:t>
            </w: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Metroxylon sagu</w:t>
            </w:r>
            <w:r w:rsidRPr="0028547C">
              <w:rPr>
                <w:rFonts w:eastAsia="Times New Roman" w:cs="Times New Roman"/>
                <w:color w:val="000000"/>
                <w:sz w:val="16"/>
                <w:szCs w:val="16"/>
                <w:lang w:val="en-US"/>
              </w:rPr>
              <w:t>)</w:t>
            </w:r>
          </w:p>
        </w:tc>
        <w:tc>
          <w:tcPr>
            <w:tcW w:w="850" w:type="dxa"/>
          </w:tcPr>
          <w:p w:rsidR="00863A07" w:rsidRPr="00C021AF" w:rsidRDefault="00863A07" w:rsidP="00ED5B8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 xml:space="preserve">11 - </w:t>
            </w:r>
            <w:r w:rsidR="00ED5B87">
              <w:rPr>
                <w:rFonts w:eastAsia="Times New Roman" w:cs="Times New Roman"/>
                <w:sz w:val="16"/>
                <w:szCs w:val="16"/>
                <w:lang w:val="en-US"/>
              </w:rPr>
              <w:t>23</w:t>
            </w:r>
            <w:r w:rsidRPr="00C021AF">
              <w:rPr>
                <w:rFonts w:eastAsia="Times New Roman" w:cs="Times New Roman"/>
                <w:sz w:val="16"/>
                <w:szCs w:val="16"/>
                <w:lang w:val="en-US"/>
              </w:rPr>
              <w:t xml:space="preserve"> years  </w:t>
            </w:r>
          </w:p>
        </w:tc>
        <w:tc>
          <w:tcPr>
            <w:tcW w:w="851" w:type="dxa"/>
          </w:tcPr>
          <w:p w:rsidR="00863A07" w:rsidRPr="00C021AF" w:rsidRDefault="00725A65" w:rsidP="00725A65">
            <w:pPr>
              <w:spacing w:line="240" w:lineRule="auto"/>
              <w:ind w:right="-107"/>
              <w:contextualSpacing/>
              <w:jc w:val="left"/>
              <w:rPr>
                <w:rFonts w:eastAsia="Times New Roman" w:cs="Times New Roman"/>
                <w:sz w:val="16"/>
                <w:szCs w:val="16"/>
                <w:lang w:val="en-US"/>
              </w:rPr>
            </w:pPr>
            <w:r>
              <w:rPr>
                <w:rFonts w:eastAsia="Times New Roman" w:cs="Times New Roman"/>
                <w:sz w:val="16"/>
                <w:szCs w:val="16"/>
                <w:lang w:val="en-US"/>
              </w:rPr>
              <w:t>8-</w:t>
            </w:r>
            <w:r w:rsidR="00863A07" w:rsidRPr="00C021AF">
              <w:rPr>
                <w:rFonts w:eastAsia="Times New Roman" w:cs="Times New Roman"/>
                <w:sz w:val="16"/>
                <w:szCs w:val="16"/>
                <w:lang w:val="en-US"/>
              </w:rPr>
              <w:t>12 years</w:t>
            </w:r>
          </w:p>
        </w:tc>
        <w:tc>
          <w:tcPr>
            <w:tcW w:w="993" w:type="dxa"/>
          </w:tcPr>
          <w:p w:rsidR="00863A07" w:rsidRPr="00863A07" w:rsidRDefault="00863A07" w:rsidP="00863A07">
            <w:pPr>
              <w:spacing w:line="240" w:lineRule="auto"/>
              <w:ind w:right="-102"/>
              <w:contextualSpacing/>
              <w:jc w:val="left"/>
              <w:rPr>
                <w:rFonts w:eastAsia="Times New Roman" w:cs="Times New Roman"/>
                <w:sz w:val="16"/>
                <w:szCs w:val="16"/>
              </w:rPr>
            </w:pPr>
            <w:r w:rsidRPr="00863A07">
              <w:rPr>
                <w:rFonts w:eastAsia="Times New Roman" w:cs="Times New Roman"/>
                <w:sz w:val="16"/>
                <w:szCs w:val="16"/>
              </w:rPr>
              <w:t>18 months</w:t>
            </w:r>
          </w:p>
          <w:p w:rsidR="00863A07" w:rsidRPr="00C021AF" w:rsidRDefault="00863A07" w:rsidP="00863A07">
            <w:pPr>
              <w:spacing w:line="240" w:lineRule="auto"/>
              <w:ind w:right="-102"/>
              <w:contextualSpacing/>
              <w:jc w:val="left"/>
              <w:rPr>
                <w:rFonts w:eastAsia="Times New Roman" w:cs="Times New Roman"/>
                <w:sz w:val="16"/>
                <w:szCs w:val="16"/>
                <w:lang w:val="en-US"/>
              </w:rPr>
            </w:pPr>
          </w:p>
        </w:tc>
        <w:tc>
          <w:tcPr>
            <w:tcW w:w="1134" w:type="dxa"/>
          </w:tcPr>
          <w:p w:rsidR="00863A07" w:rsidRPr="00C021AF" w:rsidRDefault="00863A07" w:rsidP="00863A07">
            <w:pPr>
              <w:spacing w:line="240" w:lineRule="auto"/>
              <w:ind w:right="-113"/>
              <w:contextualSpacing/>
              <w:jc w:val="left"/>
              <w:rPr>
                <w:rFonts w:eastAsia="Times New Roman" w:cs="Times New Roman"/>
                <w:sz w:val="16"/>
                <w:szCs w:val="16"/>
                <w:lang w:val="en-US"/>
              </w:rPr>
            </w:pPr>
            <w:r w:rsidRPr="00C021AF">
              <w:rPr>
                <w:rFonts w:eastAsia="Times New Roman" w:cs="Times New Roman"/>
                <w:sz w:val="16"/>
                <w:szCs w:val="16"/>
              </w:rPr>
              <w:t>40 (25</w:t>
            </w:r>
            <w:r w:rsidRPr="00C021AF">
              <w:rPr>
                <w:rFonts w:eastAsia="Times New Roman" w:cs="Times New Roman"/>
                <w:sz w:val="16"/>
                <w:szCs w:val="16"/>
                <w:lang w:val="en-US"/>
              </w:rPr>
              <w:t>–40)</w:t>
            </w:r>
          </w:p>
          <w:p w:rsidR="00863A07" w:rsidRPr="00C021AF" w:rsidRDefault="00863A07" w:rsidP="00863A07">
            <w:pPr>
              <w:spacing w:line="240" w:lineRule="auto"/>
              <w:ind w:right="-113"/>
              <w:contextualSpacing/>
              <w:jc w:val="left"/>
              <w:rPr>
                <w:rFonts w:eastAsia="Times New Roman" w:cs="Times New Roman"/>
                <w:sz w:val="16"/>
                <w:szCs w:val="16"/>
                <w:lang w:val="en-US"/>
              </w:rPr>
            </w:pP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lang w:val="en-US"/>
              </w:rPr>
              <w:t xml:space="preserve">5000/kg </w:t>
            </w:r>
          </w:p>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lang w:val="en-US"/>
              </w:rPr>
              <w:t>(starch)</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11,970,000</w:t>
            </w:r>
          </w:p>
          <w:p w:rsidR="00863A07" w:rsidRPr="00C021AF" w:rsidRDefault="00863A07" w:rsidP="00863A07">
            <w:pPr>
              <w:spacing w:line="240" w:lineRule="auto"/>
              <w:ind w:right="-90"/>
              <w:contextualSpacing/>
              <w:jc w:val="left"/>
              <w:rPr>
                <w:rFonts w:eastAsia="Times New Roman" w:cs="Times New Roman"/>
                <w:bCs/>
                <w:sz w:val="16"/>
                <w:szCs w:val="16"/>
                <w:lang w:val="en-US"/>
              </w:rPr>
            </w:pP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154,010,000</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bCs/>
                <w:sz w:val="16"/>
                <w:szCs w:val="16"/>
                <w:lang w:val="en-US"/>
              </w:rPr>
              <w:t xml:space="preserve">Starch (from the pith of the steam), vegetable (young stems), sago cookie (bagea), sago pearls,  </w:t>
            </w:r>
          </w:p>
        </w:tc>
        <w:tc>
          <w:tcPr>
            <w:tcW w:w="1065"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 xml:space="preserve">Bioethanol, bioplastic, textile, paper (stark and cortex of trunk), wood, leaves for rooftop, medicinal herb (pollen, tender leaves, bark, seeds), animal feed (food pellet),   </w:t>
            </w: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nl-NL"/>
              </w:rPr>
            </w:pPr>
            <w:r w:rsidRPr="00C021AF">
              <w:rPr>
                <w:rFonts w:eastAsia="Times New Roman" w:cs="Times New Roman"/>
                <w:sz w:val="16"/>
                <w:szCs w:val="16"/>
                <w:u w:val="single"/>
                <w:lang w:val="nl-NL"/>
              </w:rPr>
              <w:t>Regencies</w:t>
            </w:r>
            <w:r w:rsidRPr="00C021AF">
              <w:rPr>
                <w:rFonts w:eastAsia="Times New Roman" w:cs="Times New Roman"/>
                <w:sz w:val="16"/>
                <w:szCs w:val="16"/>
                <w:lang w:val="nl-NL"/>
              </w:rPr>
              <w:t xml:space="preserve">: Kapuas (Budi Mufakat, Sei Dusun village), Pulang Pisau </w:t>
            </w:r>
          </w:p>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South Kalimantan.  Riau, Papua, Maluku, Jambi, West Java, West Kalimantan</w:t>
            </w:r>
          </w:p>
        </w:tc>
        <w:tc>
          <w:tcPr>
            <w:tcW w:w="1393" w:type="dxa"/>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South-East Asia Region</w:t>
            </w:r>
            <w:r w:rsidRPr="00C021AF">
              <w:rPr>
                <w:rFonts w:eastAsia="Times New Roman" w:cs="Times New Roman"/>
                <w:sz w:val="16"/>
                <w:szCs w:val="16"/>
                <w:lang w:val="en-US"/>
              </w:rPr>
              <w:t>: Malaysia, Philippines.</w:t>
            </w:r>
          </w:p>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Global</w:t>
            </w:r>
            <w:r w:rsidRPr="00C021AF">
              <w:rPr>
                <w:rFonts w:eastAsia="Times New Roman" w:cs="Times New Roman"/>
                <w:sz w:val="16"/>
                <w:szCs w:val="16"/>
                <w:lang w:val="en-US"/>
              </w:rPr>
              <w:t>: Japan, Korea.</w:t>
            </w:r>
          </w:p>
        </w:tc>
        <w:tc>
          <w:tcPr>
            <w:tcW w:w="1094" w:type="dxa"/>
          </w:tcPr>
          <w:p w:rsidR="00863A07" w:rsidRPr="00C021AF" w:rsidRDefault="00863A07" w:rsidP="00863A07">
            <w:pPr>
              <w:spacing w:line="240" w:lineRule="auto"/>
              <w:ind w:right="33"/>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 xml:space="preserve">a, 2018b; MoARI 2018; </w:t>
            </w:r>
            <w:r w:rsidRPr="00C021AF">
              <w:rPr>
                <w:rFonts w:eastAsia="Times New Roman" w:cs="Times New Roman"/>
                <w:sz w:val="16"/>
                <w:szCs w:val="16"/>
              </w:rPr>
              <w:t>BPS Central Kalimantan 2018</w:t>
            </w:r>
            <w:r>
              <w:rPr>
                <w:rFonts w:eastAsia="Times New Roman" w:cs="Times New Roman"/>
                <w:sz w:val="16"/>
                <w:szCs w:val="16"/>
              </w:rPr>
              <w:t>a, 2018b</w:t>
            </w:r>
            <w:r w:rsidRPr="00C021AF">
              <w:rPr>
                <w:rFonts w:eastAsia="Times New Roman" w:cs="Times New Roman"/>
                <w:sz w:val="16"/>
                <w:szCs w:val="16"/>
              </w:rPr>
              <w:t>; Nishimura 2018;</w:t>
            </w:r>
            <w:r w:rsidR="0040790E">
              <w:rPr>
                <w:rFonts w:eastAsia="Times New Roman" w:cs="Times New Roman"/>
                <w:sz w:val="16"/>
                <w:szCs w:val="16"/>
              </w:rPr>
              <w:t xml:space="preserve"> Giesen and Nirmala 2018;</w:t>
            </w:r>
            <w:r w:rsidRPr="00C021AF">
              <w:rPr>
                <w:rFonts w:eastAsia="Times New Roman" w:cs="Times New Roman"/>
                <w:sz w:val="16"/>
                <w:szCs w:val="16"/>
              </w:rPr>
              <w:t xml:space="preserve"> JICA 2017; Tata </w:t>
            </w:r>
            <w:r>
              <w:rPr>
                <w:rFonts w:eastAsia="Times New Roman" w:cs="Times New Roman"/>
                <w:sz w:val="16"/>
                <w:szCs w:val="16"/>
              </w:rPr>
              <w:t>and</w:t>
            </w:r>
            <w:r w:rsidRPr="00C021AF">
              <w:rPr>
                <w:rFonts w:eastAsia="Times New Roman" w:cs="Times New Roman"/>
                <w:sz w:val="16"/>
                <w:szCs w:val="16"/>
              </w:rPr>
              <w:t xml:space="preserve"> Susmi</w:t>
            </w:r>
            <w:r>
              <w:rPr>
                <w:rFonts w:eastAsia="Times New Roman" w:cs="Times New Roman"/>
                <w:sz w:val="16"/>
                <w:szCs w:val="16"/>
              </w:rPr>
              <w:t>-</w:t>
            </w:r>
            <w:r w:rsidRPr="00C021AF">
              <w:rPr>
                <w:rFonts w:eastAsia="Times New Roman" w:cs="Times New Roman"/>
                <w:sz w:val="16"/>
                <w:szCs w:val="16"/>
              </w:rPr>
              <w:t xml:space="preserve">anto 2016; </w:t>
            </w:r>
            <w:r>
              <w:rPr>
                <w:rFonts w:eastAsia="Times New Roman" w:cs="Times New Roman"/>
                <w:sz w:val="16"/>
                <w:szCs w:val="16"/>
              </w:rPr>
              <w:t xml:space="preserve">TECA 2015a;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r w:rsidR="00863A07" w:rsidRPr="0034776E" w:rsidTr="000F3D0E">
        <w:trPr>
          <w:trHeight w:val="3967"/>
        </w:trPr>
        <w:tc>
          <w:tcPr>
            <w:tcW w:w="851" w:type="dxa"/>
          </w:tcPr>
          <w:p w:rsidR="00863A07" w:rsidRPr="00C021AF" w:rsidRDefault="00863A07" w:rsidP="00863A07">
            <w:pPr>
              <w:spacing w:line="240" w:lineRule="auto"/>
              <w:ind w:right="-107"/>
              <w:contextualSpacing/>
              <w:jc w:val="left"/>
              <w:rPr>
                <w:rFonts w:eastAsia="Times New Roman" w:cs="Times New Roman"/>
                <w:color w:val="000000"/>
                <w:sz w:val="16"/>
                <w:szCs w:val="16"/>
              </w:rPr>
            </w:pPr>
            <w:r w:rsidRPr="00C021AF">
              <w:rPr>
                <w:rFonts w:eastAsia="Times New Roman" w:cs="Times New Roman"/>
                <w:color w:val="000000"/>
                <w:sz w:val="16"/>
                <w:szCs w:val="16"/>
              </w:rPr>
              <w:lastRenderedPageBreak/>
              <w:t>Spices; Edible nut</w:t>
            </w:r>
          </w:p>
          <w:p w:rsidR="00863A07" w:rsidRPr="00C021AF" w:rsidRDefault="00863A07" w:rsidP="00863A07">
            <w:pPr>
              <w:spacing w:line="240" w:lineRule="auto"/>
              <w:ind w:right="-107"/>
              <w:contextualSpacing/>
              <w:jc w:val="left"/>
              <w:rPr>
                <w:rFonts w:eastAsia="Times New Roman" w:cs="Times New Roman"/>
                <w:color w:val="000000"/>
                <w:sz w:val="16"/>
                <w:szCs w:val="16"/>
              </w:rPr>
            </w:pPr>
            <w:r w:rsidRPr="00C021AF">
              <w:rPr>
                <w:rFonts w:eastAsia="Times New Roman" w:cs="Times New Roman"/>
                <w:color w:val="000000"/>
                <w:sz w:val="16"/>
                <w:szCs w:val="16"/>
              </w:rPr>
              <w:t xml:space="preserve"> </w:t>
            </w:r>
          </w:p>
        </w:tc>
        <w:tc>
          <w:tcPr>
            <w:tcW w:w="997" w:type="dxa"/>
            <w:shd w:val="clear" w:color="auto" w:fill="auto"/>
            <w:noWrap/>
          </w:tcPr>
          <w:p w:rsidR="00863A07" w:rsidRPr="0028547C" w:rsidRDefault="00863A07" w:rsidP="00863A07">
            <w:pPr>
              <w:spacing w:line="240" w:lineRule="auto"/>
              <w:ind w:right="-105"/>
              <w:contextualSpacing/>
              <w:jc w:val="left"/>
              <w:rPr>
                <w:rFonts w:eastAsia="Times New Roman" w:cs="Times New Roman"/>
                <w:color w:val="000000"/>
                <w:sz w:val="16"/>
                <w:szCs w:val="16"/>
                <w:lang w:val="en-US"/>
              </w:rPr>
            </w:pPr>
            <w:r w:rsidRPr="0028547C">
              <w:rPr>
                <w:rFonts w:eastAsia="Times New Roman" w:cs="Times New Roman"/>
                <w:color w:val="000000"/>
                <w:sz w:val="16"/>
                <w:szCs w:val="16"/>
                <w:lang w:val="en-US"/>
              </w:rPr>
              <w:t>Candlenut/</w:t>
            </w:r>
            <w:r w:rsidR="0040790E">
              <w:rPr>
                <w:rFonts w:eastAsia="Times New Roman" w:cs="Times New Roman"/>
                <w:color w:val="000000"/>
                <w:sz w:val="16"/>
                <w:szCs w:val="16"/>
                <w:lang w:val="en-US"/>
              </w:rPr>
              <w:t xml:space="preserve"> </w:t>
            </w:r>
            <w:r w:rsidRPr="0028547C">
              <w:rPr>
                <w:rFonts w:eastAsia="Times New Roman" w:cs="Times New Roman"/>
                <w:color w:val="000000"/>
                <w:sz w:val="16"/>
                <w:szCs w:val="16"/>
                <w:lang w:val="en-US"/>
              </w:rPr>
              <w:t>kemiri</w:t>
            </w:r>
          </w:p>
          <w:p w:rsidR="00863A07" w:rsidRPr="0028547C" w:rsidRDefault="00863A07" w:rsidP="00863A07">
            <w:pPr>
              <w:spacing w:line="240" w:lineRule="auto"/>
              <w:ind w:right="-105"/>
              <w:contextualSpacing/>
              <w:jc w:val="left"/>
              <w:rPr>
                <w:rFonts w:eastAsia="Times New Roman" w:cs="Times New Roman"/>
                <w:i/>
                <w:color w:val="000000"/>
                <w:sz w:val="16"/>
                <w:szCs w:val="16"/>
                <w:lang w:val="en-US"/>
              </w:rPr>
            </w:pPr>
            <w:r w:rsidRPr="0028547C">
              <w:rPr>
                <w:rFonts w:eastAsia="Times New Roman" w:cs="Times New Roman"/>
                <w:color w:val="000000"/>
                <w:sz w:val="16"/>
                <w:szCs w:val="16"/>
                <w:lang w:val="en-US"/>
              </w:rPr>
              <w:t>(</w:t>
            </w:r>
            <w:r w:rsidRPr="0028547C">
              <w:rPr>
                <w:rFonts w:eastAsia="Times New Roman" w:cs="Times New Roman"/>
                <w:i/>
                <w:color w:val="000000"/>
                <w:sz w:val="16"/>
                <w:szCs w:val="16"/>
                <w:lang w:val="en-US"/>
              </w:rPr>
              <w:t>Aleurites moluccana</w:t>
            </w:r>
            <w:r w:rsidRPr="0028547C">
              <w:rPr>
                <w:rFonts w:eastAsia="Times New Roman" w:cs="Times New Roman"/>
                <w:color w:val="000000"/>
                <w:sz w:val="16"/>
                <w:szCs w:val="16"/>
                <w:lang w:val="en-US"/>
              </w:rPr>
              <w:t>)</w:t>
            </w:r>
          </w:p>
        </w:tc>
        <w:tc>
          <w:tcPr>
            <w:tcW w:w="850" w:type="dxa"/>
          </w:tcPr>
          <w:p w:rsidR="00863A07" w:rsidRPr="00C021AF" w:rsidRDefault="000F3D0E" w:rsidP="000F3D0E">
            <w:pPr>
              <w:spacing w:line="240" w:lineRule="auto"/>
              <w:ind w:right="33"/>
              <w:contextualSpacing/>
              <w:jc w:val="left"/>
              <w:rPr>
                <w:rFonts w:eastAsia="Times New Roman" w:cs="Times New Roman"/>
                <w:sz w:val="16"/>
                <w:szCs w:val="16"/>
                <w:lang w:val="en-US"/>
              </w:rPr>
            </w:pPr>
            <w:r>
              <w:rPr>
                <w:rFonts w:cs="Times New Roman"/>
                <w:sz w:val="16"/>
                <w:szCs w:val="16"/>
              </w:rPr>
              <w:t>25</w:t>
            </w:r>
            <w:r w:rsidR="00863A07" w:rsidRPr="00C021AF">
              <w:rPr>
                <w:rFonts w:cs="Times New Roman"/>
                <w:sz w:val="16"/>
                <w:szCs w:val="16"/>
              </w:rPr>
              <w:t>-40 years</w:t>
            </w:r>
          </w:p>
        </w:tc>
        <w:tc>
          <w:tcPr>
            <w:tcW w:w="851" w:type="dxa"/>
          </w:tcPr>
          <w:p w:rsidR="00863A07" w:rsidRPr="00C021AF" w:rsidRDefault="00863A07" w:rsidP="00863A07">
            <w:pPr>
              <w:spacing w:line="240" w:lineRule="auto"/>
              <w:ind w:right="-107"/>
              <w:contextualSpacing/>
              <w:jc w:val="left"/>
              <w:rPr>
                <w:rFonts w:eastAsia="Times New Roman" w:cs="Times New Roman"/>
                <w:sz w:val="16"/>
                <w:szCs w:val="16"/>
                <w:lang w:val="en-US"/>
              </w:rPr>
            </w:pPr>
            <w:r w:rsidRPr="00C021AF">
              <w:rPr>
                <w:rFonts w:eastAsia="Times New Roman" w:cs="Times New Roman"/>
                <w:color w:val="000000"/>
                <w:sz w:val="16"/>
                <w:szCs w:val="16"/>
                <w:lang w:val="en-US"/>
              </w:rPr>
              <w:t>5 years</w:t>
            </w:r>
          </w:p>
        </w:tc>
        <w:tc>
          <w:tcPr>
            <w:tcW w:w="993" w:type="dxa"/>
          </w:tcPr>
          <w:p w:rsidR="00863A07" w:rsidRPr="00C021AF" w:rsidRDefault="00863A07" w:rsidP="00863A07">
            <w:pPr>
              <w:spacing w:line="240" w:lineRule="auto"/>
              <w:ind w:right="-102"/>
              <w:contextualSpacing/>
              <w:jc w:val="left"/>
              <w:rPr>
                <w:rFonts w:eastAsia="Times New Roman" w:cs="Times New Roman"/>
                <w:sz w:val="16"/>
                <w:szCs w:val="16"/>
                <w:lang w:val="nl-NL"/>
              </w:rPr>
            </w:pPr>
            <w:r w:rsidRPr="00C021AF">
              <w:rPr>
                <w:rFonts w:eastAsia="Times New Roman" w:cs="Times New Roman"/>
                <w:sz w:val="16"/>
                <w:szCs w:val="16"/>
                <w:lang w:val="nl-NL"/>
              </w:rPr>
              <w:t>6</w:t>
            </w:r>
            <w:r w:rsidRPr="00C021AF">
              <w:rPr>
                <w:rFonts w:eastAsia="Times New Roman" w:cs="Times New Roman"/>
                <w:color w:val="000000"/>
                <w:sz w:val="16"/>
                <w:szCs w:val="16"/>
                <w:lang w:val="en-US"/>
              </w:rPr>
              <w:t>–</w:t>
            </w:r>
            <w:r w:rsidRPr="00C021AF">
              <w:rPr>
                <w:rFonts w:eastAsia="Times New Roman" w:cs="Times New Roman"/>
                <w:sz w:val="16"/>
                <w:szCs w:val="16"/>
                <w:lang w:val="nl-NL"/>
              </w:rPr>
              <w:t>12 months</w:t>
            </w:r>
          </w:p>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nl-NL"/>
              </w:rPr>
              <w:t>(twice/year)</w:t>
            </w:r>
          </w:p>
        </w:tc>
        <w:tc>
          <w:tcPr>
            <w:tcW w:w="1134" w:type="dxa"/>
          </w:tcPr>
          <w:p w:rsidR="00863A07" w:rsidRPr="00C021AF" w:rsidRDefault="00863A07" w:rsidP="000F3D0E">
            <w:pPr>
              <w:spacing w:line="240" w:lineRule="auto"/>
              <w:ind w:right="-113"/>
              <w:contextualSpacing/>
              <w:jc w:val="left"/>
              <w:rPr>
                <w:rFonts w:eastAsia="Times New Roman" w:cs="Times New Roman"/>
                <w:sz w:val="16"/>
                <w:szCs w:val="16"/>
                <w:lang w:val="en-US"/>
              </w:rPr>
            </w:pPr>
            <w:r w:rsidRPr="00C021AF">
              <w:rPr>
                <w:rFonts w:eastAsia="Times New Roman" w:cs="Times New Roman"/>
                <w:sz w:val="16"/>
                <w:szCs w:val="16"/>
                <w:lang w:val="en-US"/>
              </w:rPr>
              <w:t>16 (4</w:t>
            </w:r>
            <w:r w:rsidR="000F3D0E">
              <w:rPr>
                <w:rFonts w:eastAsia="Times New Roman" w:cs="Times New Roman"/>
                <w:sz w:val="16"/>
                <w:szCs w:val="16"/>
                <w:lang w:val="en-US"/>
              </w:rPr>
              <w:t>-</w:t>
            </w:r>
            <w:r w:rsidRPr="00C021AF">
              <w:rPr>
                <w:rFonts w:eastAsia="Times New Roman" w:cs="Times New Roman"/>
                <w:sz w:val="16"/>
                <w:szCs w:val="16"/>
                <w:lang w:val="en-US"/>
              </w:rPr>
              <w:t>20)</w:t>
            </w:r>
          </w:p>
        </w:tc>
        <w:tc>
          <w:tcPr>
            <w:tcW w:w="874" w:type="dxa"/>
          </w:tcPr>
          <w:p w:rsidR="00863A07" w:rsidRPr="00C021AF" w:rsidRDefault="00863A07" w:rsidP="00863A07">
            <w:pPr>
              <w:spacing w:line="240" w:lineRule="auto"/>
              <w:ind w:right="-106"/>
              <w:contextualSpacing/>
              <w:jc w:val="left"/>
              <w:rPr>
                <w:rFonts w:eastAsia="Times New Roman" w:cs="Times New Roman"/>
                <w:sz w:val="16"/>
                <w:szCs w:val="16"/>
                <w:lang w:val="en-US"/>
              </w:rPr>
            </w:pPr>
            <w:r w:rsidRPr="00C021AF">
              <w:rPr>
                <w:rFonts w:eastAsia="Times New Roman" w:cs="Times New Roman"/>
                <w:sz w:val="16"/>
                <w:szCs w:val="16"/>
                <w:lang w:val="en-US"/>
              </w:rPr>
              <w:t>20,000/kg</w:t>
            </w:r>
          </w:p>
        </w:tc>
        <w:tc>
          <w:tcPr>
            <w:tcW w:w="972"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83,805,000</w:t>
            </w:r>
          </w:p>
        </w:tc>
        <w:tc>
          <w:tcPr>
            <w:tcW w:w="1130" w:type="dxa"/>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252,891,167</w:t>
            </w:r>
          </w:p>
        </w:tc>
        <w:tc>
          <w:tcPr>
            <w:tcW w:w="778" w:type="dxa"/>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bCs/>
                <w:sz w:val="16"/>
                <w:szCs w:val="16"/>
                <w:lang w:val="en-US"/>
              </w:rPr>
              <w:t xml:space="preserve">Spices, edible nut </w:t>
            </w:r>
          </w:p>
        </w:tc>
        <w:tc>
          <w:tcPr>
            <w:tcW w:w="1065" w:type="dxa"/>
          </w:tcPr>
          <w:p w:rsidR="00863A07" w:rsidRPr="00C021AF" w:rsidRDefault="00863A07" w:rsidP="00863A07">
            <w:pPr>
              <w:spacing w:line="240" w:lineRule="auto"/>
              <w:ind w:right="-109"/>
              <w:contextualSpacing/>
              <w:jc w:val="left"/>
              <w:rPr>
                <w:rFonts w:eastAsia="Times New Roman" w:cs="Times New Roman"/>
                <w:sz w:val="16"/>
                <w:szCs w:val="16"/>
                <w:lang w:val="en-US"/>
              </w:rPr>
            </w:pPr>
            <w:r w:rsidRPr="00C021AF">
              <w:rPr>
                <w:rFonts w:eastAsia="Times New Roman" w:cs="Times New Roman"/>
                <w:sz w:val="16"/>
                <w:szCs w:val="16"/>
                <w:lang w:val="en-US"/>
              </w:rPr>
              <w:t>seed oil/ candlenut oil (non-edible oil) for shampoo, soap, candle, skin care products, paint                &amp; varnish oil; fruit,</w:t>
            </w:r>
          </w:p>
          <w:p w:rsidR="00863A07" w:rsidRPr="00C021AF" w:rsidRDefault="00863A07" w:rsidP="00863A07">
            <w:pPr>
              <w:spacing w:line="240" w:lineRule="auto"/>
              <w:ind w:right="-109"/>
              <w:contextualSpacing/>
              <w:jc w:val="left"/>
              <w:rPr>
                <w:rFonts w:eastAsia="Times New Roman" w:cs="Times New Roman"/>
                <w:sz w:val="16"/>
                <w:szCs w:val="16"/>
                <w:lang w:val="en-US"/>
              </w:rPr>
            </w:pPr>
            <w:r w:rsidRPr="00C021AF">
              <w:rPr>
                <w:rFonts w:eastAsia="Times New Roman" w:cs="Times New Roman"/>
                <w:sz w:val="16"/>
                <w:szCs w:val="16"/>
                <w:lang w:val="en-US"/>
              </w:rPr>
              <w:t xml:space="preserve">medicinal herbal (bark, pulped kernel, leaves). </w:t>
            </w:r>
          </w:p>
          <w:p w:rsidR="00863A07" w:rsidRPr="00C021AF" w:rsidRDefault="00863A07" w:rsidP="00863A07">
            <w:pPr>
              <w:spacing w:line="240" w:lineRule="auto"/>
              <w:ind w:right="33"/>
              <w:contextualSpacing/>
              <w:jc w:val="left"/>
              <w:rPr>
                <w:rFonts w:eastAsia="Times New Roman" w:cs="Times New Roman"/>
                <w:sz w:val="16"/>
                <w:szCs w:val="16"/>
                <w:lang w:val="en-US"/>
              </w:rPr>
            </w:pPr>
          </w:p>
        </w:tc>
        <w:tc>
          <w:tcPr>
            <w:tcW w:w="1199" w:type="dxa"/>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Kapuas (Buntoi village), Seruyan, Lamandau, Palangka Raya, North Barito, South Barito, East Barito.</w:t>
            </w:r>
          </w:p>
          <w:p w:rsidR="00863A07" w:rsidRPr="00C021AF" w:rsidRDefault="00863A07" w:rsidP="00863A07">
            <w:pPr>
              <w:spacing w:line="240" w:lineRule="auto"/>
              <w:ind w:right="35"/>
              <w:contextualSpacing/>
              <w:jc w:val="left"/>
              <w:rPr>
                <w:rFonts w:eastAsia="Times New Roman" w:cs="Times New Roman"/>
                <w:sz w:val="16"/>
                <w:szCs w:val="16"/>
                <w:lang w:val="en-US"/>
              </w:rPr>
            </w:pPr>
          </w:p>
        </w:tc>
        <w:tc>
          <w:tcPr>
            <w:tcW w:w="1393" w:type="dxa"/>
          </w:tcPr>
          <w:p w:rsidR="00863A07" w:rsidRPr="00C021AF" w:rsidRDefault="00863A07" w:rsidP="005E6832">
            <w:pPr>
              <w:spacing w:line="240" w:lineRule="auto"/>
              <w:contextualSpacing/>
              <w:jc w:val="left"/>
              <w:rPr>
                <w:rFonts w:eastAsia="Times New Roman" w:cs="Times New Roman"/>
                <w:sz w:val="16"/>
                <w:szCs w:val="16"/>
                <w:lang w:val="en-US"/>
              </w:rPr>
            </w:pPr>
            <w:r w:rsidRPr="00C021AF">
              <w:rPr>
                <w:rFonts w:eastAsia="Times New Roman" w:cs="Times New Roman"/>
                <w:sz w:val="16"/>
                <w:szCs w:val="16"/>
                <w:lang w:val="en-US"/>
              </w:rPr>
              <w:t xml:space="preserve"> </w:t>
            </w:r>
          </w:p>
        </w:tc>
        <w:tc>
          <w:tcPr>
            <w:tcW w:w="1094" w:type="dxa"/>
          </w:tcPr>
          <w:p w:rsidR="00863A07" w:rsidRPr="00C021AF" w:rsidRDefault="00863A07" w:rsidP="00863A07">
            <w:pPr>
              <w:spacing w:line="240" w:lineRule="auto"/>
              <w:contextualSpacing/>
              <w:jc w:val="left"/>
              <w:rPr>
                <w:rFonts w:eastAsia="Times New Roman" w:cs="Times New Roman"/>
                <w:sz w:val="16"/>
                <w:szCs w:val="16"/>
                <w:lang w:val="en-US"/>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 xml:space="preserve">Ken Fern 2018; </w:t>
            </w:r>
            <w:r w:rsidRPr="00C021AF">
              <w:rPr>
                <w:rFonts w:eastAsia="Times New Roman" w:cs="Times New Roman"/>
                <w:sz w:val="16"/>
                <w:szCs w:val="16"/>
              </w:rPr>
              <w:t>BPS 2018</w:t>
            </w:r>
            <w:r>
              <w:rPr>
                <w:rFonts w:eastAsia="Times New Roman" w:cs="Times New Roman"/>
                <w:sz w:val="16"/>
                <w:szCs w:val="16"/>
              </w:rPr>
              <w:t>a, 2018b</w:t>
            </w:r>
            <w:r w:rsidRPr="00C021AF">
              <w:rPr>
                <w:rFonts w:eastAsia="Times New Roman" w:cs="Times New Roman"/>
                <w:sz w:val="16"/>
                <w:szCs w:val="16"/>
              </w:rPr>
              <w:t>; MoARI 2</w:t>
            </w:r>
            <w:r>
              <w:rPr>
                <w:rFonts w:eastAsia="Times New Roman" w:cs="Times New Roman"/>
                <w:sz w:val="16"/>
                <w:szCs w:val="16"/>
              </w:rPr>
              <w:t>018; BPS Central Kali</w:t>
            </w:r>
            <w:r w:rsidRPr="00C021AF">
              <w:rPr>
                <w:rFonts w:eastAsia="Times New Roman" w:cs="Times New Roman"/>
                <w:sz w:val="16"/>
                <w:szCs w:val="16"/>
              </w:rPr>
              <w:t>mantan 2018</w:t>
            </w:r>
            <w:r>
              <w:rPr>
                <w:rFonts w:eastAsia="Times New Roman" w:cs="Times New Roman"/>
                <w:sz w:val="16"/>
                <w:szCs w:val="16"/>
              </w:rPr>
              <w:t>a, 2018b</w:t>
            </w:r>
            <w:r w:rsidRPr="00C021AF">
              <w:rPr>
                <w:rFonts w:eastAsia="Times New Roman" w:cs="Times New Roman"/>
                <w:sz w:val="16"/>
                <w:szCs w:val="16"/>
              </w:rPr>
              <w:t xml:space="preserve">; </w:t>
            </w:r>
            <w:r w:rsidRPr="00C021AF">
              <w:rPr>
                <w:rFonts w:eastAsia="Times New Roman" w:cs="Times New Roman"/>
                <w:sz w:val="16"/>
                <w:szCs w:val="16"/>
                <w:lang w:val="en-US"/>
              </w:rPr>
              <w:t>Krisnawati et al 2011; survey data and analysis in this study</w:t>
            </w:r>
            <w:r w:rsidRPr="00C021AF">
              <w:rPr>
                <w:rFonts w:eastAsia="Times New Roman" w:cs="Times New Roman"/>
                <w:sz w:val="16"/>
                <w:szCs w:val="16"/>
              </w:rPr>
              <w:t>.</w:t>
            </w:r>
            <w:r w:rsidRPr="00C021AF">
              <w:rPr>
                <w:rFonts w:eastAsia="Times New Roman" w:cs="Times New Roman"/>
                <w:sz w:val="16"/>
                <w:szCs w:val="16"/>
                <w:lang w:val="en-US"/>
              </w:rPr>
              <w:t xml:space="preserve"> </w:t>
            </w:r>
          </w:p>
        </w:tc>
      </w:tr>
      <w:tr w:rsidR="00863A07" w:rsidRPr="0034776E" w:rsidTr="000F3D0E">
        <w:trPr>
          <w:trHeight w:val="3541"/>
        </w:trPr>
        <w:tc>
          <w:tcPr>
            <w:tcW w:w="851" w:type="dxa"/>
            <w:tcBorders>
              <w:bottom w:val="single" w:sz="4" w:space="0" w:color="auto"/>
            </w:tcBorders>
          </w:tcPr>
          <w:p w:rsidR="00863A07" w:rsidRPr="00C021AF" w:rsidRDefault="00863A07" w:rsidP="00863A07">
            <w:pPr>
              <w:spacing w:line="240" w:lineRule="auto"/>
              <w:ind w:right="33"/>
              <w:contextualSpacing/>
              <w:jc w:val="left"/>
              <w:rPr>
                <w:rFonts w:eastAsia="Times New Roman" w:cs="Times New Roman"/>
                <w:color w:val="000000"/>
                <w:sz w:val="16"/>
                <w:szCs w:val="16"/>
              </w:rPr>
            </w:pPr>
            <w:r w:rsidRPr="00C021AF">
              <w:rPr>
                <w:rFonts w:eastAsia="Times New Roman" w:cs="Times New Roman"/>
                <w:color w:val="000000"/>
                <w:sz w:val="16"/>
                <w:szCs w:val="16"/>
              </w:rPr>
              <w:t>Edible oil &amp; fats</w:t>
            </w:r>
          </w:p>
        </w:tc>
        <w:tc>
          <w:tcPr>
            <w:tcW w:w="997" w:type="dxa"/>
            <w:tcBorders>
              <w:bottom w:val="single" w:sz="4" w:space="0" w:color="auto"/>
            </w:tcBorders>
            <w:shd w:val="clear" w:color="auto" w:fill="auto"/>
            <w:noWrap/>
          </w:tcPr>
          <w:p w:rsidR="00863A07" w:rsidRPr="0028547C" w:rsidRDefault="0040790E" w:rsidP="006C0C78">
            <w:pPr>
              <w:spacing w:line="240" w:lineRule="auto"/>
              <w:ind w:right="-107"/>
              <w:contextualSpacing/>
              <w:jc w:val="left"/>
              <w:rPr>
                <w:rFonts w:eastAsia="Times New Roman" w:cs="Times New Roman"/>
                <w:i/>
                <w:color w:val="000000"/>
                <w:sz w:val="16"/>
                <w:szCs w:val="16"/>
                <w:lang w:val="en-US"/>
              </w:rPr>
            </w:pPr>
            <w:r>
              <w:rPr>
                <w:rFonts w:eastAsia="Times New Roman" w:cs="Times New Roman"/>
                <w:color w:val="000000"/>
                <w:sz w:val="16"/>
                <w:szCs w:val="16"/>
                <w:lang w:val="en-US"/>
              </w:rPr>
              <w:t>I</w:t>
            </w:r>
            <w:r w:rsidR="00863A07">
              <w:rPr>
                <w:rFonts w:eastAsia="Times New Roman" w:cs="Times New Roman"/>
                <w:color w:val="000000"/>
                <w:sz w:val="16"/>
                <w:szCs w:val="16"/>
                <w:lang w:val="en-US"/>
              </w:rPr>
              <w:t>llipen</w:t>
            </w:r>
            <w:r w:rsidR="00863A07" w:rsidRPr="0028547C">
              <w:rPr>
                <w:rFonts w:eastAsia="Times New Roman" w:cs="Times New Roman"/>
                <w:color w:val="000000"/>
                <w:sz w:val="16"/>
                <w:szCs w:val="16"/>
                <w:lang w:val="en-US"/>
              </w:rPr>
              <w:t>ut/</w:t>
            </w:r>
            <w:r>
              <w:rPr>
                <w:rFonts w:eastAsia="Times New Roman" w:cs="Times New Roman"/>
                <w:color w:val="000000"/>
                <w:sz w:val="16"/>
                <w:szCs w:val="16"/>
                <w:lang w:val="en-US"/>
              </w:rPr>
              <w:t xml:space="preserve"> tengka</w:t>
            </w:r>
            <w:r w:rsidRPr="0028547C">
              <w:rPr>
                <w:rFonts w:eastAsia="Times New Roman" w:cs="Times New Roman"/>
                <w:color w:val="000000"/>
                <w:sz w:val="16"/>
                <w:szCs w:val="16"/>
                <w:lang w:val="en-US"/>
              </w:rPr>
              <w:t>wang</w:t>
            </w:r>
            <w:r w:rsidR="00863A07" w:rsidRPr="0028547C">
              <w:rPr>
                <w:rFonts w:eastAsia="Times New Roman" w:cs="Times New Roman"/>
                <w:i/>
                <w:color w:val="000000"/>
                <w:sz w:val="16"/>
                <w:szCs w:val="16"/>
                <w:lang w:val="en-US"/>
              </w:rPr>
              <w:t xml:space="preserve"> </w:t>
            </w:r>
            <w:r w:rsidR="00863A07" w:rsidRPr="0028547C">
              <w:rPr>
                <w:rFonts w:eastAsia="Times New Roman" w:cs="Times New Roman"/>
                <w:color w:val="000000"/>
                <w:sz w:val="16"/>
                <w:szCs w:val="16"/>
                <w:lang w:val="en-US"/>
              </w:rPr>
              <w:t>(</w:t>
            </w:r>
            <w:r w:rsidR="00863A07" w:rsidRPr="0028547C">
              <w:rPr>
                <w:rFonts w:eastAsia="Times New Roman" w:cs="Times New Roman"/>
                <w:i/>
                <w:color w:val="000000"/>
                <w:sz w:val="16"/>
                <w:szCs w:val="16"/>
                <w:lang w:val="en-US"/>
              </w:rPr>
              <w:t xml:space="preserve">Shorea </w:t>
            </w:r>
            <w:r w:rsidR="006C0C78" w:rsidRPr="006C0C78">
              <w:rPr>
                <w:rFonts w:eastAsia="Times New Roman" w:cs="Times New Roman"/>
                <w:color w:val="000000"/>
                <w:sz w:val="16"/>
                <w:szCs w:val="16"/>
                <w:lang w:val="en-US"/>
              </w:rPr>
              <w:t>spp.</w:t>
            </w:r>
            <w:r w:rsidR="00863A07" w:rsidRPr="0028547C">
              <w:rPr>
                <w:rFonts w:eastAsia="Times New Roman" w:cs="Times New Roman"/>
                <w:color w:val="000000"/>
                <w:sz w:val="16"/>
                <w:szCs w:val="16"/>
                <w:lang w:val="en-US"/>
              </w:rPr>
              <w:t>)</w:t>
            </w:r>
          </w:p>
        </w:tc>
        <w:tc>
          <w:tcPr>
            <w:tcW w:w="850" w:type="dxa"/>
            <w:tcBorders>
              <w:bottom w:val="single" w:sz="4" w:space="0" w:color="auto"/>
            </w:tcBorders>
          </w:tcPr>
          <w:p w:rsidR="00863A07" w:rsidRPr="00C021AF" w:rsidRDefault="00863A07" w:rsidP="000F3D0E">
            <w:pPr>
              <w:spacing w:line="240" w:lineRule="auto"/>
              <w:ind w:right="33"/>
              <w:contextualSpacing/>
              <w:jc w:val="left"/>
              <w:rPr>
                <w:rFonts w:eastAsia="Times New Roman" w:cs="Times New Roman"/>
                <w:sz w:val="16"/>
                <w:szCs w:val="16"/>
              </w:rPr>
            </w:pPr>
            <w:r w:rsidRPr="00C021AF">
              <w:rPr>
                <w:rFonts w:cs="Times New Roman"/>
                <w:sz w:val="16"/>
                <w:szCs w:val="16"/>
              </w:rPr>
              <w:t>18-90 years</w:t>
            </w:r>
          </w:p>
        </w:tc>
        <w:tc>
          <w:tcPr>
            <w:tcW w:w="851" w:type="dxa"/>
            <w:tcBorders>
              <w:bottom w:val="single" w:sz="4" w:space="0" w:color="auto"/>
            </w:tcBorders>
          </w:tcPr>
          <w:p w:rsidR="00863A07" w:rsidRPr="00C021AF" w:rsidRDefault="00863A07" w:rsidP="00863A07">
            <w:pPr>
              <w:spacing w:line="240" w:lineRule="auto"/>
              <w:ind w:right="-107"/>
              <w:contextualSpacing/>
              <w:jc w:val="left"/>
              <w:rPr>
                <w:rFonts w:cs="Times New Roman"/>
                <w:sz w:val="16"/>
                <w:szCs w:val="16"/>
              </w:rPr>
            </w:pPr>
            <w:r w:rsidRPr="00C021AF">
              <w:rPr>
                <w:rFonts w:cs="Times New Roman"/>
                <w:sz w:val="16"/>
                <w:szCs w:val="16"/>
              </w:rPr>
              <w:t>8 years</w:t>
            </w:r>
          </w:p>
        </w:tc>
        <w:tc>
          <w:tcPr>
            <w:tcW w:w="993" w:type="dxa"/>
            <w:tcBorders>
              <w:bottom w:val="single" w:sz="4" w:space="0" w:color="auto"/>
            </w:tcBorders>
          </w:tcPr>
          <w:p w:rsidR="00863A07" w:rsidRPr="00C021AF" w:rsidRDefault="00863A07" w:rsidP="00863A07">
            <w:pPr>
              <w:spacing w:line="240" w:lineRule="auto"/>
              <w:ind w:right="-102"/>
              <w:contextualSpacing/>
              <w:jc w:val="left"/>
              <w:rPr>
                <w:rFonts w:eastAsia="Times New Roman" w:cs="Times New Roman"/>
                <w:sz w:val="16"/>
                <w:szCs w:val="16"/>
                <w:lang w:val="en-US"/>
              </w:rPr>
            </w:pPr>
            <w:r w:rsidRPr="00C021AF">
              <w:rPr>
                <w:rFonts w:eastAsia="Times New Roman" w:cs="Times New Roman"/>
                <w:sz w:val="16"/>
                <w:szCs w:val="16"/>
                <w:lang w:val="en-US"/>
              </w:rPr>
              <w:t>once /4 years</w:t>
            </w:r>
          </w:p>
        </w:tc>
        <w:tc>
          <w:tcPr>
            <w:tcW w:w="1134" w:type="dxa"/>
            <w:tcBorders>
              <w:bottom w:val="single" w:sz="4" w:space="0" w:color="auto"/>
            </w:tcBorders>
          </w:tcPr>
          <w:p w:rsidR="00863A07" w:rsidRPr="00C021AF" w:rsidRDefault="00863A07" w:rsidP="000F3D0E">
            <w:pPr>
              <w:spacing w:line="240" w:lineRule="auto"/>
              <w:ind w:right="-113"/>
              <w:contextualSpacing/>
              <w:jc w:val="left"/>
              <w:rPr>
                <w:rFonts w:eastAsia="Times New Roman" w:cs="Times New Roman"/>
                <w:sz w:val="16"/>
                <w:szCs w:val="16"/>
              </w:rPr>
            </w:pPr>
            <w:r w:rsidRPr="00C021AF">
              <w:rPr>
                <w:rFonts w:eastAsia="Times New Roman" w:cs="Times New Roman"/>
                <w:sz w:val="16"/>
                <w:szCs w:val="16"/>
                <w:lang w:val="en-US"/>
              </w:rPr>
              <w:t>20 (9–</w:t>
            </w:r>
            <w:r w:rsidRPr="00C021AF">
              <w:rPr>
                <w:rFonts w:eastAsia="Times New Roman" w:cs="Times New Roman"/>
                <w:sz w:val="16"/>
                <w:szCs w:val="16"/>
              </w:rPr>
              <w:t>40)</w:t>
            </w:r>
          </w:p>
        </w:tc>
        <w:tc>
          <w:tcPr>
            <w:tcW w:w="874" w:type="dxa"/>
            <w:tcBorders>
              <w:bottom w:val="single" w:sz="4" w:space="0" w:color="auto"/>
            </w:tcBorders>
          </w:tcPr>
          <w:p w:rsidR="00863A07" w:rsidRPr="00C021AF" w:rsidRDefault="00863A07" w:rsidP="00863A07">
            <w:pPr>
              <w:spacing w:line="240" w:lineRule="auto"/>
              <w:ind w:right="-106"/>
              <w:contextualSpacing/>
              <w:jc w:val="left"/>
              <w:rPr>
                <w:rFonts w:eastAsia="Times New Roman" w:cs="Times New Roman"/>
                <w:sz w:val="16"/>
                <w:szCs w:val="16"/>
              </w:rPr>
            </w:pPr>
            <w:r w:rsidRPr="00C021AF">
              <w:rPr>
                <w:rFonts w:eastAsia="Times New Roman" w:cs="Times New Roman"/>
                <w:sz w:val="16"/>
                <w:szCs w:val="16"/>
                <w:lang w:val="en-US"/>
              </w:rPr>
              <w:t>8000/kg</w:t>
            </w:r>
          </w:p>
        </w:tc>
        <w:tc>
          <w:tcPr>
            <w:tcW w:w="972" w:type="dxa"/>
            <w:tcBorders>
              <w:bottom w:val="single" w:sz="4" w:space="0" w:color="auto"/>
            </w:tcBorders>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17,954,545</w:t>
            </w:r>
          </w:p>
        </w:tc>
        <w:tc>
          <w:tcPr>
            <w:tcW w:w="1130" w:type="dxa"/>
            <w:tcBorders>
              <w:bottom w:val="single" w:sz="4" w:space="0" w:color="auto"/>
            </w:tcBorders>
          </w:tcPr>
          <w:p w:rsidR="00863A07" w:rsidRPr="00C021AF" w:rsidRDefault="00863A07" w:rsidP="00863A07">
            <w:pPr>
              <w:spacing w:line="240" w:lineRule="auto"/>
              <w:ind w:right="-90"/>
              <w:contextualSpacing/>
              <w:jc w:val="left"/>
              <w:rPr>
                <w:rFonts w:eastAsia="Times New Roman" w:cs="Times New Roman"/>
                <w:bCs/>
                <w:sz w:val="16"/>
                <w:szCs w:val="16"/>
                <w:lang w:val="en-US"/>
              </w:rPr>
            </w:pPr>
            <w:r w:rsidRPr="00C021AF">
              <w:rPr>
                <w:rFonts w:eastAsia="Times New Roman" w:cs="Times New Roman"/>
                <w:bCs/>
                <w:sz w:val="16"/>
                <w:szCs w:val="16"/>
                <w:lang w:val="en-US"/>
              </w:rPr>
              <w:t>42,500,000</w:t>
            </w:r>
          </w:p>
          <w:p w:rsidR="00863A07" w:rsidRPr="00C021AF" w:rsidRDefault="00863A07" w:rsidP="00863A07">
            <w:pPr>
              <w:spacing w:line="240" w:lineRule="auto"/>
              <w:ind w:right="-90"/>
              <w:contextualSpacing/>
              <w:jc w:val="left"/>
              <w:rPr>
                <w:rFonts w:eastAsia="Times New Roman" w:cs="Times New Roman"/>
                <w:bCs/>
                <w:sz w:val="16"/>
                <w:szCs w:val="16"/>
                <w:lang w:val="en-US"/>
              </w:rPr>
            </w:pPr>
          </w:p>
        </w:tc>
        <w:tc>
          <w:tcPr>
            <w:tcW w:w="778" w:type="dxa"/>
            <w:tcBorders>
              <w:bottom w:val="single" w:sz="4" w:space="0" w:color="auto"/>
            </w:tcBorders>
          </w:tcPr>
          <w:p w:rsidR="00863A07" w:rsidRPr="00C021AF" w:rsidRDefault="00863A07" w:rsidP="00863A07">
            <w:pPr>
              <w:spacing w:line="240" w:lineRule="auto"/>
              <w:ind w:right="-107"/>
              <w:contextualSpacing/>
              <w:jc w:val="left"/>
              <w:rPr>
                <w:rFonts w:eastAsia="Times New Roman" w:cs="Times New Roman"/>
                <w:bCs/>
                <w:sz w:val="16"/>
                <w:szCs w:val="16"/>
                <w:lang w:val="en-US"/>
              </w:rPr>
            </w:pPr>
            <w:r w:rsidRPr="00C021AF">
              <w:rPr>
                <w:rFonts w:eastAsia="Times New Roman" w:cs="Times New Roman"/>
                <w:bCs/>
                <w:sz w:val="16"/>
                <w:szCs w:val="16"/>
                <w:lang w:val="en-US"/>
              </w:rPr>
              <w:t>Edible oil and nut from seed (similar uses to Cacao butter)</w:t>
            </w:r>
          </w:p>
        </w:tc>
        <w:tc>
          <w:tcPr>
            <w:tcW w:w="1065" w:type="dxa"/>
            <w:tcBorders>
              <w:bottom w:val="single" w:sz="4" w:space="0" w:color="auto"/>
            </w:tcBorders>
          </w:tcPr>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Medicinal uses: illipenut  oil/fat for skin, for making soap, candles, polishes and cosmetics. Tree for timber.</w:t>
            </w:r>
          </w:p>
          <w:p w:rsidR="00863A07" w:rsidRPr="00C021AF" w:rsidRDefault="00863A07" w:rsidP="00863A07">
            <w:pPr>
              <w:spacing w:line="240" w:lineRule="auto"/>
              <w:ind w:right="33"/>
              <w:contextualSpacing/>
              <w:jc w:val="left"/>
              <w:rPr>
                <w:rFonts w:eastAsia="Times New Roman" w:cs="Times New Roman"/>
                <w:sz w:val="16"/>
                <w:szCs w:val="16"/>
                <w:lang w:val="en-US"/>
              </w:rPr>
            </w:pPr>
            <w:r w:rsidRPr="00C021AF">
              <w:rPr>
                <w:rFonts w:eastAsia="Times New Roman" w:cs="Times New Roman"/>
                <w:sz w:val="16"/>
                <w:szCs w:val="16"/>
                <w:lang w:val="en-US"/>
              </w:rPr>
              <w:t>Fruit for animal feed.</w:t>
            </w:r>
          </w:p>
        </w:tc>
        <w:tc>
          <w:tcPr>
            <w:tcW w:w="1199" w:type="dxa"/>
            <w:tcBorders>
              <w:bottom w:val="single" w:sz="4" w:space="0" w:color="auto"/>
            </w:tcBorders>
          </w:tcPr>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Regencies</w:t>
            </w:r>
            <w:r w:rsidRPr="00C021AF">
              <w:rPr>
                <w:rFonts w:eastAsia="Times New Roman" w:cs="Times New Roman"/>
                <w:sz w:val="16"/>
                <w:szCs w:val="16"/>
                <w:lang w:val="en-US"/>
              </w:rPr>
              <w:t xml:space="preserve">: Kapuas, Katingan, West Kotawaringin, Gunung Mas, East Barito. </w:t>
            </w:r>
          </w:p>
          <w:p w:rsidR="00863A07" w:rsidRPr="00C021AF" w:rsidRDefault="00863A07" w:rsidP="00863A07">
            <w:pPr>
              <w:spacing w:line="240" w:lineRule="auto"/>
              <w:ind w:right="35"/>
              <w:contextualSpacing/>
              <w:jc w:val="left"/>
              <w:rPr>
                <w:rFonts w:eastAsia="Times New Roman" w:cs="Times New Roman"/>
                <w:sz w:val="16"/>
                <w:szCs w:val="16"/>
                <w:lang w:val="en-US"/>
              </w:rPr>
            </w:pPr>
            <w:r w:rsidRPr="00C021AF">
              <w:rPr>
                <w:rFonts w:eastAsia="Times New Roman" w:cs="Times New Roman"/>
                <w:sz w:val="16"/>
                <w:szCs w:val="16"/>
                <w:u w:val="single"/>
                <w:lang w:val="en-US"/>
              </w:rPr>
              <w:t>Provinces</w:t>
            </w:r>
            <w:r w:rsidRPr="00C021AF">
              <w:rPr>
                <w:rFonts w:eastAsia="Times New Roman" w:cs="Times New Roman"/>
                <w:sz w:val="16"/>
                <w:szCs w:val="16"/>
                <w:lang w:val="en-US"/>
              </w:rPr>
              <w:t>: Java, South Kalimantan, East Kalimantan, West Kalimantan.</w:t>
            </w:r>
          </w:p>
        </w:tc>
        <w:tc>
          <w:tcPr>
            <w:tcW w:w="1393" w:type="dxa"/>
            <w:tcBorders>
              <w:bottom w:val="single" w:sz="4" w:space="0" w:color="auto"/>
            </w:tcBorders>
          </w:tcPr>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South-East Asia Region</w:t>
            </w:r>
            <w:r w:rsidRPr="00C021AF">
              <w:rPr>
                <w:rFonts w:eastAsia="Times New Roman" w:cs="Times New Roman"/>
                <w:sz w:val="16"/>
                <w:szCs w:val="16"/>
                <w:lang w:val="en-US"/>
              </w:rPr>
              <w:t>: Malaysia, Thailand, Singapore.</w:t>
            </w:r>
          </w:p>
          <w:p w:rsidR="00863A07" w:rsidRPr="00C021AF" w:rsidRDefault="00863A07" w:rsidP="00863A07">
            <w:pPr>
              <w:spacing w:line="240" w:lineRule="auto"/>
              <w:contextualSpacing/>
              <w:jc w:val="left"/>
              <w:rPr>
                <w:rFonts w:eastAsia="Times New Roman" w:cs="Times New Roman"/>
                <w:sz w:val="16"/>
                <w:szCs w:val="16"/>
                <w:lang w:val="en-US"/>
              </w:rPr>
            </w:pPr>
            <w:r w:rsidRPr="00C021AF">
              <w:rPr>
                <w:rFonts w:eastAsia="Times New Roman" w:cs="Times New Roman"/>
                <w:sz w:val="16"/>
                <w:szCs w:val="16"/>
                <w:u w:val="single"/>
                <w:lang w:val="en-US"/>
              </w:rPr>
              <w:t>Global</w:t>
            </w:r>
            <w:r w:rsidRPr="00C021AF">
              <w:rPr>
                <w:rFonts w:eastAsia="Times New Roman" w:cs="Times New Roman"/>
                <w:sz w:val="16"/>
                <w:szCs w:val="16"/>
                <w:lang w:val="en-US"/>
              </w:rPr>
              <w:t>: India, Japan, Europe (Italy &amp; the Netherlands).</w:t>
            </w:r>
          </w:p>
          <w:p w:rsidR="00863A07" w:rsidRPr="00C021AF" w:rsidRDefault="00863A07" w:rsidP="00863A07">
            <w:pPr>
              <w:spacing w:line="240" w:lineRule="auto"/>
              <w:contextualSpacing/>
              <w:jc w:val="left"/>
              <w:rPr>
                <w:rFonts w:eastAsia="Times New Roman" w:cs="Times New Roman"/>
                <w:sz w:val="16"/>
                <w:szCs w:val="16"/>
              </w:rPr>
            </w:pPr>
          </w:p>
        </w:tc>
        <w:tc>
          <w:tcPr>
            <w:tcW w:w="1094" w:type="dxa"/>
            <w:tcBorders>
              <w:bottom w:val="single" w:sz="4" w:space="0" w:color="auto"/>
            </w:tcBorders>
          </w:tcPr>
          <w:p w:rsidR="00863A07" w:rsidRPr="00C021AF" w:rsidRDefault="00863A07" w:rsidP="00863A07">
            <w:pPr>
              <w:spacing w:line="240" w:lineRule="auto"/>
              <w:ind w:right="33"/>
              <w:contextualSpacing/>
              <w:jc w:val="left"/>
              <w:rPr>
                <w:rFonts w:eastAsia="Times New Roman" w:cs="Times New Roman"/>
                <w:sz w:val="16"/>
                <w:szCs w:val="16"/>
              </w:rPr>
            </w:pPr>
            <w:r>
              <w:rPr>
                <w:rFonts w:eastAsia="Times New Roman" w:cs="Times New Roman"/>
                <w:sz w:val="16"/>
                <w:szCs w:val="16"/>
              </w:rPr>
              <w:t xml:space="preserve">BRG 2019; </w:t>
            </w:r>
            <w:r w:rsidRPr="00C021AF">
              <w:rPr>
                <w:rFonts w:eastAsia="Times New Roman" w:cs="Times New Roman"/>
                <w:sz w:val="16"/>
                <w:szCs w:val="16"/>
              </w:rPr>
              <w:t xml:space="preserve">PROSEA 2018; Ecocrop FAO 2018; </w:t>
            </w:r>
            <w:r w:rsidRPr="00C021AF">
              <w:rPr>
                <w:rFonts w:eastAsia="Times New Roman" w:cs="Times New Roman"/>
                <w:sz w:val="16"/>
                <w:szCs w:val="16"/>
                <w:lang w:val="en-US"/>
              </w:rPr>
              <w:t>Ken Fern 2018;</w:t>
            </w:r>
            <w:r w:rsidRPr="00C021AF">
              <w:rPr>
                <w:rFonts w:eastAsia="Times New Roman" w:cs="Times New Roman"/>
                <w:sz w:val="16"/>
                <w:szCs w:val="16"/>
              </w:rPr>
              <w:t xml:space="preserve"> </w:t>
            </w:r>
            <w:r>
              <w:rPr>
                <w:rFonts w:eastAsia="Times New Roman" w:cs="Times New Roman"/>
                <w:sz w:val="16"/>
                <w:szCs w:val="16"/>
              </w:rPr>
              <w:t xml:space="preserve">Giesen and Nirmala 2018; </w:t>
            </w:r>
            <w:r w:rsidRPr="00C021AF">
              <w:rPr>
                <w:rFonts w:eastAsia="Times New Roman" w:cs="Times New Roman"/>
                <w:sz w:val="16"/>
                <w:szCs w:val="16"/>
              </w:rPr>
              <w:t xml:space="preserve">JICA 2017; Tata </w:t>
            </w:r>
            <w:r>
              <w:rPr>
                <w:rFonts w:eastAsia="Times New Roman" w:cs="Times New Roman"/>
                <w:sz w:val="16"/>
                <w:szCs w:val="16"/>
              </w:rPr>
              <w:t>and</w:t>
            </w:r>
            <w:r w:rsidRPr="00C021AF">
              <w:rPr>
                <w:rFonts w:eastAsia="Times New Roman" w:cs="Times New Roman"/>
                <w:sz w:val="16"/>
                <w:szCs w:val="16"/>
              </w:rPr>
              <w:t xml:space="preserve"> Susmi</w:t>
            </w:r>
            <w:r>
              <w:rPr>
                <w:rFonts w:eastAsia="Times New Roman" w:cs="Times New Roman"/>
                <w:sz w:val="16"/>
                <w:szCs w:val="16"/>
              </w:rPr>
              <w:t>-</w:t>
            </w:r>
            <w:r w:rsidRPr="00C021AF">
              <w:rPr>
                <w:rFonts w:eastAsia="Times New Roman" w:cs="Times New Roman"/>
                <w:sz w:val="16"/>
                <w:szCs w:val="16"/>
              </w:rPr>
              <w:t xml:space="preserve">anto 2016; </w:t>
            </w:r>
            <w:r>
              <w:rPr>
                <w:rFonts w:eastAsia="Times New Roman" w:cs="Times New Roman"/>
                <w:sz w:val="16"/>
                <w:szCs w:val="16"/>
              </w:rPr>
              <w:t xml:space="preserve">TECA 2015b; </w:t>
            </w:r>
            <w:r w:rsidRPr="00C021AF">
              <w:rPr>
                <w:rFonts w:eastAsia="Times New Roman" w:cs="Times New Roman"/>
                <w:sz w:val="16"/>
                <w:szCs w:val="16"/>
                <w:lang w:val="en-US"/>
              </w:rPr>
              <w:t>survey data and analysis in this study</w:t>
            </w:r>
            <w:r w:rsidRPr="00C021AF">
              <w:rPr>
                <w:rFonts w:eastAsia="Times New Roman" w:cs="Times New Roman"/>
                <w:sz w:val="16"/>
                <w:szCs w:val="16"/>
              </w:rPr>
              <w:t>.</w:t>
            </w:r>
          </w:p>
        </w:tc>
      </w:tr>
    </w:tbl>
    <w:p w:rsidR="00DA2992" w:rsidRPr="00226AFF" w:rsidRDefault="00DA2992" w:rsidP="00DA2992">
      <w:pPr>
        <w:spacing w:line="302" w:lineRule="auto"/>
        <w:rPr>
          <w:sz w:val="16"/>
          <w:szCs w:val="16"/>
        </w:rPr>
      </w:pPr>
    </w:p>
    <w:p w:rsidR="00C021AF" w:rsidRPr="00795CB8" w:rsidRDefault="00C021AF" w:rsidP="00C021AF">
      <w:pPr>
        <w:spacing w:line="360" w:lineRule="auto"/>
        <w:ind w:left="284" w:hanging="284"/>
        <w:rPr>
          <w:rFonts w:cs="Times New Roman"/>
          <w:b/>
          <w:sz w:val="20"/>
        </w:rPr>
      </w:pPr>
      <w:r w:rsidRPr="00795CB8">
        <w:rPr>
          <w:rFonts w:cs="Times New Roman"/>
          <w:b/>
          <w:sz w:val="20"/>
        </w:rPr>
        <w:t>References</w:t>
      </w:r>
    </w:p>
    <w:p w:rsidR="002C1B6C" w:rsidRPr="002C1B6C" w:rsidRDefault="002C1B6C" w:rsidP="002C1B6C">
      <w:pPr>
        <w:widowControl/>
        <w:autoSpaceDE w:val="0"/>
        <w:autoSpaceDN w:val="0"/>
        <w:adjustRightInd w:val="0"/>
        <w:spacing w:line="360" w:lineRule="auto"/>
        <w:ind w:left="284" w:hanging="284"/>
        <w:rPr>
          <w:rFonts w:eastAsiaTheme="minorHAnsi" w:cs="Times New Roman"/>
          <w:color w:val="000000"/>
          <w:kern w:val="0"/>
          <w:sz w:val="20"/>
          <w:lang w:eastAsia="en-US"/>
        </w:rPr>
      </w:pPr>
      <w:r w:rsidRPr="002C1B6C">
        <w:rPr>
          <w:rFonts w:eastAsiaTheme="minorHAnsi" w:cs="Times New Roman"/>
          <w:color w:val="000000"/>
          <w:kern w:val="0"/>
          <w:sz w:val="20"/>
          <w:lang w:eastAsia="en-US"/>
        </w:rPr>
        <w:t xml:space="preserve">BPS (2018a) Statistical year book of Indonesia 2018. Badan </w:t>
      </w:r>
      <w:proofErr w:type="spellStart"/>
      <w:r w:rsidRPr="002C1B6C">
        <w:rPr>
          <w:rFonts w:eastAsiaTheme="minorHAnsi" w:cs="Times New Roman"/>
          <w:color w:val="000000"/>
          <w:kern w:val="0"/>
          <w:sz w:val="20"/>
          <w:lang w:eastAsia="en-US"/>
        </w:rPr>
        <w:t>Pusat</w:t>
      </w:r>
      <w:proofErr w:type="spellEnd"/>
      <w:r w:rsidRPr="002C1B6C">
        <w:rPr>
          <w:rFonts w:eastAsiaTheme="minorHAnsi" w:cs="Times New Roman"/>
          <w:color w:val="000000"/>
          <w:kern w:val="0"/>
          <w:sz w:val="20"/>
          <w:lang w:eastAsia="en-US"/>
        </w:rPr>
        <w:t xml:space="preserve"> </w:t>
      </w:r>
      <w:proofErr w:type="spellStart"/>
      <w:r w:rsidRPr="002C1B6C">
        <w:rPr>
          <w:rFonts w:eastAsiaTheme="minorHAnsi" w:cs="Times New Roman"/>
          <w:color w:val="000000"/>
          <w:kern w:val="0"/>
          <w:sz w:val="20"/>
          <w:lang w:eastAsia="en-US"/>
        </w:rPr>
        <w:t>Statistik</w:t>
      </w:r>
      <w:proofErr w:type="spellEnd"/>
      <w:r w:rsidRPr="002C1B6C">
        <w:rPr>
          <w:rFonts w:eastAsiaTheme="minorHAnsi" w:cs="Times New Roman"/>
          <w:color w:val="000000"/>
          <w:kern w:val="0"/>
          <w:sz w:val="20"/>
          <w:lang w:eastAsia="en-US"/>
        </w:rPr>
        <w:t xml:space="preserve"> (BPS) Statistics Indonesia. Jakarta. </w:t>
      </w:r>
      <w:hyperlink r:id="rId24" w:history="1">
        <w:r w:rsidRPr="002C1B6C">
          <w:rPr>
            <w:rFonts w:eastAsiaTheme="minorHAnsi" w:cs="Times New Roman"/>
            <w:color w:val="000000"/>
            <w:kern w:val="0"/>
            <w:sz w:val="20"/>
            <w:lang w:eastAsia="en-US"/>
          </w:rPr>
          <w:t>https://www.bps.go.id/publication.html</w:t>
        </w:r>
      </w:hyperlink>
      <w:r w:rsidRPr="002C1B6C">
        <w:rPr>
          <w:rFonts w:eastAsiaTheme="minorHAnsi" w:cs="Times New Roman"/>
          <w:color w:val="000000"/>
          <w:kern w:val="0"/>
          <w:sz w:val="20"/>
          <w:lang w:eastAsia="en-US"/>
        </w:rPr>
        <w:t>. Accessed 27 Jan 2019.</w:t>
      </w:r>
    </w:p>
    <w:p w:rsidR="002C1B6C" w:rsidRPr="002C1B6C" w:rsidRDefault="002C1B6C" w:rsidP="002C1B6C">
      <w:pPr>
        <w:widowControl/>
        <w:autoSpaceDE w:val="0"/>
        <w:autoSpaceDN w:val="0"/>
        <w:adjustRightInd w:val="0"/>
        <w:spacing w:line="360" w:lineRule="auto"/>
        <w:ind w:left="284" w:hanging="284"/>
        <w:rPr>
          <w:rFonts w:eastAsiaTheme="minorHAnsi" w:cs="Times New Roman"/>
          <w:color w:val="000000"/>
          <w:kern w:val="0"/>
          <w:sz w:val="20"/>
          <w:lang w:eastAsia="en-US"/>
        </w:rPr>
      </w:pPr>
      <w:r w:rsidRPr="002C1B6C">
        <w:rPr>
          <w:rFonts w:eastAsiaTheme="minorHAnsi" w:cs="Times New Roman"/>
          <w:color w:val="000000"/>
          <w:kern w:val="0"/>
          <w:sz w:val="20"/>
          <w:lang w:eastAsia="en-US"/>
        </w:rPr>
        <w:t xml:space="preserve">BPS (2018b) Statistics of annual fruit and vegetables plants Indonesia 2017. Badan </w:t>
      </w:r>
      <w:proofErr w:type="spellStart"/>
      <w:r w:rsidRPr="002C1B6C">
        <w:rPr>
          <w:rFonts w:eastAsiaTheme="minorHAnsi" w:cs="Times New Roman"/>
          <w:color w:val="000000"/>
          <w:kern w:val="0"/>
          <w:sz w:val="20"/>
          <w:lang w:eastAsia="en-US"/>
        </w:rPr>
        <w:t>Pusat</w:t>
      </w:r>
      <w:proofErr w:type="spellEnd"/>
      <w:r w:rsidRPr="002C1B6C">
        <w:rPr>
          <w:rFonts w:eastAsiaTheme="minorHAnsi" w:cs="Times New Roman"/>
          <w:color w:val="000000"/>
          <w:kern w:val="0"/>
          <w:sz w:val="20"/>
          <w:lang w:eastAsia="en-US"/>
        </w:rPr>
        <w:t xml:space="preserve"> </w:t>
      </w:r>
      <w:proofErr w:type="spellStart"/>
      <w:r w:rsidRPr="002C1B6C">
        <w:rPr>
          <w:rFonts w:eastAsiaTheme="minorHAnsi" w:cs="Times New Roman"/>
          <w:color w:val="000000"/>
          <w:kern w:val="0"/>
          <w:sz w:val="20"/>
          <w:lang w:eastAsia="en-US"/>
        </w:rPr>
        <w:t>Statistik</w:t>
      </w:r>
      <w:proofErr w:type="spellEnd"/>
      <w:r w:rsidRPr="002C1B6C">
        <w:rPr>
          <w:rFonts w:eastAsiaTheme="minorHAnsi" w:cs="Times New Roman"/>
          <w:color w:val="000000"/>
          <w:kern w:val="0"/>
          <w:sz w:val="20"/>
          <w:lang w:eastAsia="en-US"/>
        </w:rPr>
        <w:t xml:space="preserve"> (BPS) Statistics Indonesia. Jakarta. </w:t>
      </w:r>
      <w:hyperlink r:id="rId25" w:history="1">
        <w:r w:rsidRPr="002C1B6C">
          <w:rPr>
            <w:rFonts w:eastAsiaTheme="minorHAnsi" w:cs="Times New Roman"/>
            <w:color w:val="000000"/>
            <w:kern w:val="0"/>
            <w:sz w:val="20"/>
            <w:lang w:eastAsia="en-US"/>
          </w:rPr>
          <w:t>https://www.bps.go.id/publication/2018/10/05/081665ec9eb65fdce8a69473/statistik-tanaman-buah---buahan-dan-sayuran-tahunan-indonesia-2017.html</w:t>
        </w:r>
      </w:hyperlink>
      <w:r w:rsidRPr="002C1B6C">
        <w:rPr>
          <w:rFonts w:eastAsiaTheme="minorHAnsi" w:cs="Times New Roman"/>
          <w:color w:val="000000"/>
          <w:kern w:val="0"/>
          <w:sz w:val="20"/>
          <w:lang w:eastAsia="en-US"/>
        </w:rPr>
        <w:t>. Accessed 27 January 2019.</w:t>
      </w:r>
    </w:p>
    <w:p w:rsidR="002C1B6C" w:rsidRPr="002C1B6C" w:rsidRDefault="002C1B6C" w:rsidP="002C1B6C">
      <w:pPr>
        <w:widowControl/>
        <w:autoSpaceDE w:val="0"/>
        <w:autoSpaceDN w:val="0"/>
        <w:adjustRightInd w:val="0"/>
        <w:spacing w:line="360" w:lineRule="auto"/>
        <w:ind w:left="284" w:hanging="284"/>
        <w:rPr>
          <w:rFonts w:eastAsiaTheme="minorHAnsi" w:cs="Times New Roman"/>
          <w:color w:val="000000"/>
          <w:kern w:val="0"/>
          <w:sz w:val="20"/>
          <w:lang w:eastAsia="en-US"/>
        </w:rPr>
      </w:pPr>
      <w:r w:rsidRPr="002C1B6C">
        <w:rPr>
          <w:rFonts w:eastAsiaTheme="minorHAnsi" w:cs="Times New Roman"/>
          <w:color w:val="000000"/>
          <w:kern w:val="0"/>
          <w:sz w:val="20"/>
          <w:lang w:eastAsia="en-US"/>
        </w:rPr>
        <w:lastRenderedPageBreak/>
        <w:t xml:space="preserve">BPS Central Kalimantan (2018a) Statistical year book of Central Kalimantan 2017. Badan </w:t>
      </w:r>
      <w:proofErr w:type="spellStart"/>
      <w:r w:rsidRPr="002C1B6C">
        <w:rPr>
          <w:rFonts w:eastAsiaTheme="minorHAnsi" w:cs="Times New Roman"/>
          <w:color w:val="000000"/>
          <w:kern w:val="0"/>
          <w:sz w:val="20"/>
          <w:lang w:eastAsia="en-US"/>
        </w:rPr>
        <w:t>Pusat</w:t>
      </w:r>
      <w:proofErr w:type="spellEnd"/>
      <w:r w:rsidRPr="002C1B6C">
        <w:rPr>
          <w:rFonts w:eastAsiaTheme="minorHAnsi" w:cs="Times New Roman"/>
          <w:color w:val="000000"/>
          <w:kern w:val="0"/>
          <w:sz w:val="20"/>
          <w:lang w:eastAsia="en-US"/>
        </w:rPr>
        <w:t xml:space="preserve"> </w:t>
      </w:r>
      <w:proofErr w:type="spellStart"/>
      <w:r w:rsidRPr="002C1B6C">
        <w:rPr>
          <w:rFonts w:eastAsiaTheme="minorHAnsi" w:cs="Times New Roman"/>
          <w:color w:val="000000"/>
          <w:kern w:val="0"/>
          <w:sz w:val="20"/>
          <w:lang w:eastAsia="en-US"/>
        </w:rPr>
        <w:t>Statistik</w:t>
      </w:r>
      <w:proofErr w:type="spellEnd"/>
      <w:r w:rsidRPr="002C1B6C">
        <w:rPr>
          <w:rFonts w:eastAsiaTheme="minorHAnsi" w:cs="Times New Roman"/>
          <w:color w:val="000000"/>
          <w:kern w:val="0"/>
          <w:sz w:val="20"/>
          <w:lang w:eastAsia="en-US"/>
        </w:rPr>
        <w:t xml:space="preserve"> (BPS) Central Kalimantan Statistics Central Kalimantan, Indonesia. Jakarta. </w:t>
      </w:r>
      <w:hyperlink r:id="rId26" w:history="1">
        <w:r w:rsidRPr="002C1B6C">
          <w:rPr>
            <w:rFonts w:eastAsiaTheme="minorHAnsi" w:cs="Times New Roman"/>
            <w:color w:val="000000"/>
            <w:kern w:val="0"/>
            <w:sz w:val="20"/>
            <w:lang w:eastAsia="en-US"/>
          </w:rPr>
          <w:t>https://kalteng.bps.go.id/publication.html</w:t>
        </w:r>
      </w:hyperlink>
      <w:r w:rsidRPr="002C1B6C">
        <w:rPr>
          <w:rFonts w:eastAsiaTheme="minorHAnsi" w:cs="Times New Roman"/>
          <w:color w:val="000000"/>
          <w:kern w:val="0"/>
          <w:sz w:val="20"/>
          <w:lang w:eastAsia="en-US"/>
        </w:rPr>
        <w:t xml:space="preserve">. Accessed 26 Jan 2019. </w:t>
      </w:r>
    </w:p>
    <w:p w:rsidR="002C1B6C" w:rsidRPr="002C1B6C" w:rsidRDefault="002C1B6C" w:rsidP="002C1B6C">
      <w:pPr>
        <w:widowControl/>
        <w:autoSpaceDE w:val="0"/>
        <w:autoSpaceDN w:val="0"/>
        <w:adjustRightInd w:val="0"/>
        <w:spacing w:line="360" w:lineRule="auto"/>
        <w:ind w:left="284" w:hanging="284"/>
        <w:rPr>
          <w:rFonts w:eastAsiaTheme="minorHAnsi" w:cs="Times New Roman"/>
          <w:color w:val="000000"/>
          <w:kern w:val="0"/>
          <w:sz w:val="20"/>
          <w:lang w:eastAsia="en-US"/>
        </w:rPr>
      </w:pPr>
      <w:r w:rsidRPr="002C1B6C">
        <w:rPr>
          <w:rFonts w:eastAsiaTheme="minorHAnsi" w:cs="Times New Roman"/>
          <w:color w:val="000000"/>
          <w:kern w:val="0"/>
          <w:sz w:val="20"/>
          <w:lang w:eastAsia="en-US"/>
        </w:rPr>
        <w:t xml:space="preserve">BPS Central Kalimantan (2018b) Statistics of annual fruit and vegetables plants Central Kalimantan 2017. Badan </w:t>
      </w:r>
      <w:proofErr w:type="spellStart"/>
      <w:r w:rsidRPr="002C1B6C">
        <w:rPr>
          <w:rFonts w:eastAsiaTheme="minorHAnsi" w:cs="Times New Roman"/>
          <w:color w:val="000000"/>
          <w:kern w:val="0"/>
          <w:sz w:val="20"/>
          <w:lang w:eastAsia="en-US"/>
        </w:rPr>
        <w:t>Pusat</w:t>
      </w:r>
      <w:proofErr w:type="spellEnd"/>
      <w:r w:rsidRPr="002C1B6C">
        <w:rPr>
          <w:rFonts w:eastAsiaTheme="minorHAnsi" w:cs="Times New Roman"/>
          <w:color w:val="000000"/>
          <w:kern w:val="0"/>
          <w:sz w:val="20"/>
          <w:lang w:eastAsia="en-US"/>
        </w:rPr>
        <w:t xml:space="preserve"> </w:t>
      </w:r>
      <w:proofErr w:type="spellStart"/>
      <w:r w:rsidRPr="002C1B6C">
        <w:rPr>
          <w:rFonts w:eastAsiaTheme="minorHAnsi" w:cs="Times New Roman"/>
          <w:color w:val="000000"/>
          <w:kern w:val="0"/>
          <w:sz w:val="20"/>
          <w:lang w:eastAsia="en-US"/>
        </w:rPr>
        <w:t>Statistik</w:t>
      </w:r>
      <w:proofErr w:type="spellEnd"/>
      <w:r w:rsidRPr="002C1B6C">
        <w:rPr>
          <w:rFonts w:eastAsiaTheme="minorHAnsi" w:cs="Times New Roman"/>
          <w:color w:val="000000"/>
          <w:kern w:val="0"/>
          <w:sz w:val="20"/>
          <w:lang w:eastAsia="en-US"/>
        </w:rPr>
        <w:t xml:space="preserve"> (BPS) Central Kalimantan Statistics Central Kalimantan, Indonesia. Jakarta. </w:t>
      </w:r>
      <w:hyperlink r:id="rId27" w:history="1">
        <w:r w:rsidRPr="002C1B6C">
          <w:rPr>
            <w:rFonts w:eastAsiaTheme="minorHAnsi" w:cs="Times New Roman"/>
            <w:color w:val="000000"/>
            <w:kern w:val="0"/>
            <w:sz w:val="20"/>
            <w:lang w:eastAsia="en-US"/>
          </w:rPr>
          <w:t>https://kalteng.bps.go.id/publication/2018/08/31/f585de2be95db4980a232aaa/statistik-sayuran-dan-buah-buahan-provinsi-kalimantan-tengah-2017.html</w:t>
        </w:r>
      </w:hyperlink>
      <w:r w:rsidRPr="002C1B6C">
        <w:rPr>
          <w:rFonts w:eastAsiaTheme="minorHAnsi" w:cs="Times New Roman"/>
          <w:color w:val="000000"/>
          <w:kern w:val="0"/>
          <w:sz w:val="20"/>
          <w:lang w:eastAsia="en-US"/>
        </w:rPr>
        <w:t>. Accessed 6 Dec 2018.</w:t>
      </w:r>
    </w:p>
    <w:p w:rsidR="002C1B6C" w:rsidRPr="002C1B6C" w:rsidRDefault="002C1B6C" w:rsidP="002C1B6C">
      <w:pPr>
        <w:widowControl/>
        <w:autoSpaceDE w:val="0"/>
        <w:autoSpaceDN w:val="0"/>
        <w:adjustRightInd w:val="0"/>
        <w:spacing w:line="360" w:lineRule="auto"/>
        <w:ind w:left="284" w:hanging="284"/>
        <w:rPr>
          <w:rFonts w:eastAsiaTheme="minorHAnsi" w:cs="Times New Roman"/>
          <w:color w:val="000000"/>
          <w:kern w:val="0"/>
          <w:sz w:val="20"/>
          <w:lang w:eastAsia="en-US"/>
        </w:rPr>
      </w:pPr>
      <w:r w:rsidRPr="002C1B6C">
        <w:rPr>
          <w:rFonts w:eastAsiaTheme="minorHAnsi" w:cs="Times New Roman"/>
          <w:color w:val="000000"/>
          <w:kern w:val="0"/>
          <w:sz w:val="20"/>
          <w:lang w:eastAsia="en-US"/>
        </w:rPr>
        <w:t xml:space="preserve">BRG (2019) Badan Restorasi Gambut. </w:t>
      </w:r>
      <w:proofErr w:type="spellStart"/>
      <w:r w:rsidRPr="002C1B6C">
        <w:rPr>
          <w:rFonts w:eastAsiaTheme="minorHAnsi" w:cs="Times New Roman"/>
          <w:color w:val="000000"/>
          <w:kern w:val="0"/>
          <w:sz w:val="20"/>
          <w:lang w:eastAsia="en-US"/>
        </w:rPr>
        <w:t>Profil</w:t>
      </w:r>
      <w:proofErr w:type="spellEnd"/>
      <w:r w:rsidRPr="002C1B6C">
        <w:rPr>
          <w:rFonts w:eastAsiaTheme="minorHAnsi" w:cs="Times New Roman"/>
          <w:color w:val="000000"/>
          <w:kern w:val="0"/>
          <w:sz w:val="20"/>
          <w:lang w:eastAsia="en-US"/>
        </w:rPr>
        <w:t xml:space="preserve"> </w:t>
      </w:r>
      <w:proofErr w:type="spellStart"/>
      <w:r w:rsidRPr="002C1B6C">
        <w:rPr>
          <w:rFonts w:eastAsiaTheme="minorHAnsi" w:cs="Times New Roman"/>
          <w:color w:val="000000"/>
          <w:kern w:val="0"/>
          <w:sz w:val="20"/>
          <w:lang w:eastAsia="en-US"/>
        </w:rPr>
        <w:t>Desa</w:t>
      </w:r>
      <w:proofErr w:type="spellEnd"/>
      <w:r w:rsidRPr="002C1B6C">
        <w:rPr>
          <w:rFonts w:eastAsiaTheme="minorHAnsi" w:cs="Times New Roman"/>
          <w:color w:val="000000"/>
          <w:kern w:val="0"/>
          <w:sz w:val="20"/>
          <w:lang w:eastAsia="en-US"/>
        </w:rPr>
        <w:t xml:space="preserve"> </w:t>
      </w:r>
      <w:proofErr w:type="spellStart"/>
      <w:r w:rsidRPr="002C1B6C">
        <w:rPr>
          <w:rFonts w:eastAsiaTheme="minorHAnsi" w:cs="Times New Roman"/>
          <w:color w:val="000000"/>
          <w:kern w:val="0"/>
          <w:sz w:val="20"/>
          <w:lang w:eastAsia="en-US"/>
        </w:rPr>
        <w:t>Peduli</w:t>
      </w:r>
      <w:proofErr w:type="spellEnd"/>
      <w:r w:rsidRPr="002C1B6C">
        <w:rPr>
          <w:rFonts w:eastAsiaTheme="minorHAnsi" w:cs="Times New Roman"/>
          <w:color w:val="000000"/>
          <w:kern w:val="0"/>
          <w:sz w:val="20"/>
          <w:lang w:eastAsia="en-US"/>
        </w:rPr>
        <w:t xml:space="preserve"> Gambut Kalimantan Tengah </w:t>
      </w:r>
      <w:proofErr w:type="spellStart"/>
      <w:r w:rsidRPr="002C1B6C">
        <w:rPr>
          <w:rFonts w:eastAsiaTheme="minorHAnsi" w:cs="Times New Roman"/>
          <w:color w:val="000000"/>
          <w:kern w:val="0"/>
          <w:sz w:val="20"/>
          <w:lang w:eastAsia="en-US"/>
        </w:rPr>
        <w:t>Tahun</w:t>
      </w:r>
      <w:proofErr w:type="spellEnd"/>
      <w:r w:rsidRPr="002C1B6C">
        <w:rPr>
          <w:rFonts w:eastAsiaTheme="minorHAnsi" w:cs="Times New Roman"/>
          <w:color w:val="000000"/>
          <w:kern w:val="0"/>
          <w:sz w:val="20"/>
          <w:lang w:eastAsia="en-US"/>
        </w:rPr>
        <w:t xml:space="preserve"> 2017 </w:t>
      </w:r>
      <w:proofErr w:type="spellStart"/>
      <w:r w:rsidRPr="002C1B6C">
        <w:rPr>
          <w:rFonts w:eastAsiaTheme="minorHAnsi" w:cs="Times New Roman"/>
          <w:color w:val="000000"/>
          <w:kern w:val="0"/>
          <w:sz w:val="20"/>
          <w:lang w:eastAsia="en-US"/>
        </w:rPr>
        <w:t>dan</w:t>
      </w:r>
      <w:proofErr w:type="spellEnd"/>
      <w:r w:rsidRPr="002C1B6C">
        <w:rPr>
          <w:rFonts w:eastAsiaTheme="minorHAnsi" w:cs="Times New Roman"/>
          <w:color w:val="000000"/>
          <w:kern w:val="0"/>
          <w:sz w:val="20"/>
          <w:lang w:eastAsia="en-US"/>
        </w:rPr>
        <w:t xml:space="preserve"> 2018. The Peatland Restoration Agency of the Republic Indonesia. </w:t>
      </w:r>
      <w:hyperlink r:id="rId28" w:history="1">
        <w:r w:rsidRPr="002C1B6C">
          <w:rPr>
            <w:rFonts w:eastAsiaTheme="minorHAnsi" w:cs="Times New Roman"/>
            <w:color w:val="000000"/>
            <w:kern w:val="0"/>
            <w:sz w:val="20"/>
            <w:lang w:eastAsia="en-US"/>
          </w:rPr>
          <w:t>https://brg.go.id/desa-peduli-gambut/</w:t>
        </w:r>
      </w:hyperlink>
      <w:r w:rsidRPr="002C1B6C">
        <w:rPr>
          <w:rFonts w:eastAsiaTheme="minorHAnsi" w:cs="Times New Roman"/>
          <w:color w:val="000000"/>
          <w:kern w:val="0"/>
          <w:sz w:val="20"/>
          <w:lang w:eastAsia="en-US"/>
        </w:rPr>
        <w:t>. Accessed 27 April 2019.</w:t>
      </w:r>
    </w:p>
    <w:p w:rsidR="00421E44" w:rsidRPr="00421E44" w:rsidRDefault="00421E44" w:rsidP="00421E44">
      <w:pPr>
        <w:widowControl/>
        <w:autoSpaceDE w:val="0"/>
        <w:autoSpaceDN w:val="0"/>
        <w:adjustRightInd w:val="0"/>
        <w:spacing w:line="360" w:lineRule="auto"/>
        <w:ind w:left="284" w:hanging="284"/>
        <w:rPr>
          <w:rFonts w:eastAsiaTheme="minorHAnsi" w:cs="Times New Roman"/>
          <w:color w:val="000000"/>
          <w:kern w:val="0"/>
          <w:sz w:val="20"/>
          <w:lang w:eastAsia="en-US"/>
        </w:rPr>
      </w:pPr>
      <w:r w:rsidRPr="00421E44">
        <w:rPr>
          <w:rFonts w:eastAsiaTheme="minorHAnsi" w:cs="Times New Roman"/>
          <w:color w:val="000000"/>
          <w:kern w:val="0"/>
          <w:sz w:val="20"/>
          <w:lang w:eastAsia="en-US"/>
        </w:rPr>
        <w:t>Chai PPK</w:t>
      </w:r>
      <w:r>
        <w:rPr>
          <w:rFonts w:eastAsiaTheme="minorHAnsi" w:cs="Times New Roman"/>
          <w:color w:val="000000"/>
          <w:kern w:val="0"/>
          <w:sz w:val="20"/>
          <w:lang w:eastAsia="en-US"/>
        </w:rPr>
        <w:t xml:space="preserve"> (2016) </w:t>
      </w:r>
      <w:r w:rsidRPr="00421E44">
        <w:rPr>
          <w:rFonts w:eastAsiaTheme="minorHAnsi" w:cs="Times New Roman"/>
          <w:color w:val="000000"/>
          <w:kern w:val="0"/>
          <w:sz w:val="20"/>
          <w:lang w:eastAsia="en-US"/>
        </w:rPr>
        <w:t xml:space="preserve">Midin (Stenochlaena palustris), the Popular Wild Vegetable of Sarawak. </w:t>
      </w:r>
      <w:proofErr w:type="spellStart"/>
      <w:r w:rsidRPr="00421E44">
        <w:rPr>
          <w:rFonts w:eastAsiaTheme="minorHAnsi" w:cs="Times New Roman"/>
          <w:color w:val="000000"/>
          <w:kern w:val="0"/>
          <w:sz w:val="20"/>
          <w:lang w:eastAsia="en-US"/>
        </w:rPr>
        <w:t>Utar</w:t>
      </w:r>
      <w:proofErr w:type="spellEnd"/>
      <w:r w:rsidRPr="00421E44">
        <w:rPr>
          <w:rFonts w:eastAsiaTheme="minorHAnsi" w:cs="Times New Roman"/>
          <w:color w:val="000000"/>
          <w:kern w:val="0"/>
          <w:sz w:val="20"/>
          <w:lang w:eastAsia="en-US"/>
        </w:rPr>
        <w:t xml:space="preserve"> Agriculture Science Journal. 2:18-20. </w:t>
      </w:r>
      <w:hyperlink r:id="rId29" w:history="1">
        <w:r w:rsidRPr="00421E44">
          <w:rPr>
            <w:rFonts w:eastAsiaTheme="minorHAnsi" w:cs="Times New Roman"/>
            <w:color w:val="000000"/>
            <w:kern w:val="0"/>
            <w:sz w:val="20"/>
            <w:lang w:eastAsia="en-US"/>
          </w:rPr>
          <w:t>http://eprints.utar.edu.my/2006/1/Midin_(Stenochlaena_palustris)%2C_the_ popular_wild_vegetable_of_Sarawak.pdf</w:t>
        </w:r>
      </w:hyperlink>
      <w:r w:rsidRPr="00421E44">
        <w:rPr>
          <w:rFonts w:eastAsiaTheme="minorHAnsi" w:cs="Times New Roman"/>
          <w:color w:val="000000"/>
          <w:kern w:val="0"/>
          <w:sz w:val="20"/>
          <w:lang w:eastAsia="en-US"/>
        </w:rPr>
        <w:t>. Accessed 9 Aug 2018.</w:t>
      </w:r>
    </w:p>
    <w:p w:rsidR="00C021AF"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Chotimah H</w:t>
      </w:r>
      <w:r>
        <w:rPr>
          <w:rFonts w:eastAsiaTheme="minorHAnsi" w:cs="Times New Roman"/>
          <w:color w:val="000000"/>
          <w:kern w:val="0"/>
          <w:sz w:val="20"/>
          <w:lang w:eastAsia="en-US"/>
        </w:rPr>
        <w:t>NEC</w:t>
      </w:r>
      <w:r w:rsidRPr="006A3949">
        <w:rPr>
          <w:rFonts w:eastAsiaTheme="minorHAnsi" w:cs="Times New Roman"/>
          <w:color w:val="000000"/>
          <w:kern w:val="0"/>
          <w:sz w:val="20"/>
          <w:lang w:eastAsia="en-US"/>
        </w:rPr>
        <w:t xml:space="preserve"> (2002) </w:t>
      </w:r>
      <w:proofErr w:type="spellStart"/>
      <w:r w:rsidRPr="006A3949">
        <w:rPr>
          <w:rFonts w:eastAsiaTheme="minorHAnsi" w:cs="Times New Roman"/>
          <w:color w:val="000000"/>
          <w:kern w:val="0"/>
          <w:sz w:val="20"/>
          <w:lang w:eastAsia="en-US"/>
        </w:rPr>
        <w:t>Pemanfaatan</w:t>
      </w:r>
      <w:proofErr w:type="spellEnd"/>
      <w:r w:rsidRPr="006A3949">
        <w:rPr>
          <w:rFonts w:eastAsiaTheme="minorHAnsi" w:cs="Times New Roman"/>
          <w:color w:val="000000"/>
          <w:kern w:val="0"/>
          <w:sz w:val="20"/>
          <w:lang w:eastAsia="en-US"/>
        </w:rPr>
        <w:t xml:space="preserve"> </w:t>
      </w:r>
      <w:proofErr w:type="spellStart"/>
      <w:r w:rsidRPr="006A3949">
        <w:rPr>
          <w:rFonts w:eastAsiaTheme="minorHAnsi" w:cs="Times New Roman"/>
          <w:color w:val="000000"/>
          <w:kern w:val="0"/>
          <w:sz w:val="20"/>
          <w:lang w:eastAsia="en-US"/>
        </w:rPr>
        <w:t>lahan</w:t>
      </w:r>
      <w:proofErr w:type="spellEnd"/>
      <w:r>
        <w:rPr>
          <w:rFonts w:eastAsiaTheme="minorHAnsi" w:cs="Times New Roman"/>
          <w:color w:val="000000"/>
          <w:kern w:val="0"/>
          <w:sz w:val="20"/>
          <w:lang w:eastAsia="en-US"/>
        </w:rPr>
        <w:t xml:space="preserve"> </w:t>
      </w:r>
      <w:proofErr w:type="spellStart"/>
      <w:r>
        <w:rPr>
          <w:rFonts w:eastAsiaTheme="minorHAnsi" w:cs="Times New Roman"/>
          <w:color w:val="000000"/>
          <w:kern w:val="0"/>
          <w:sz w:val="20"/>
          <w:lang w:eastAsia="en-US"/>
        </w:rPr>
        <w:t>gambut</w:t>
      </w:r>
      <w:proofErr w:type="spellEnd"/>
      <w:r>
        <w:rPr>
          <w:rFonts w:eastAsiaTheme="minorHAnsi" w:cs="Times New Roman"/>
          <w:color w:val="000000"/>
          <w:kern w:val="0"/>
          <w:sz w:val="20"/>
          <w:lang w:eastAsia="en-US"/>
        </w:rPr>
        <w:t xml:space="preserve"> </w:t>
      </w:r>
      <w:proofErr w:type="spellStart"/>
      <w:r>
        <w:rPr>
          <w:rFonts w:eastAsiaTheme="minorHAnsi" w:cs="Times New Roman"/>
          <w:color w:val="000000"/>
          <w:kern w:val="0"/>
          <w:sz w:val="20"/>
          <w:lang w:eastAsia="en-US"/>
        </w:rPr>
        <w:t>untuk</w:t>
      </w:r>
      <w:proofErr w:type="spellEnd"/>
      <w:r>
        <w:rPr>
          <w:rFonts w:eastAsiaTheme="minorHAnsi" w:cs="Times New Roman"/>
          <w:color w:val="000000"/>
          <w:kern w:val="0"/>
          <w:sz w:val="20"/>
          <w:lang w:eastAsia="en-US"/>
        </w:rPr>
        <w:t xml:space="preserve"> </w:t>
      </w:r>
      <w:proofErr w:type="spellStart"/>
      <w:r>
        <w:rPr>
          <w:rFonts w:eastAsiaTheme="minorHAnsi" w:cs="Times New Roman"/>
          <w:color w:val="000000"/>
          <w:kern w:val="0"/>
          <w:sz w:val="20"/>
          <w:lang w:eastAsia="en-US"/>
        </w:rPr>
        <w:t>tanaman</w:t>
      </w:r>
      <w:proofErr w:type="spellEnd"/>
      <w:r>
        <w:rPr>
          <w:rFonts w:eastAsiaTheme="minorHAnsi" w:cs="Times New Roman"/>
          <w:color w:val="000000"/>
          <w:kern w:val="0"/>
          <w:sz w:val="20"/>
          <w:lang w:eastAsia="en-US"/>
        </w:rPr>
        <w:t xml:space="preserve"> </w:t>
      </w:r>
      <w:proofErr w:type="spellStart"/>
      <w:r>
        <w:rPr>
          <w:rFonts w:eastAsiaTheme="minorHAnsi" w:cs="Times New Roman"/>
          <w:color w:val="000000"/>
          <w:kern w:val="0"/>
          <w:sz w:val="20"/>
          <w:lang w:eastAsia="en-US"/>
        </w:rPr>
        <w:t>Pertanian</w:t>
      </w:r>
      <w:proofErr w:type="spellEnd"/>
      <w:r>
        <w:rPr>
          <w:rFonts w:eastAsiaTheme="minorHAnsi" w:cs="Times New Roman"/>
          <w:color w:val="000000"/>
          <w:kern w:val="0"/>
          <w:sz w:val="20"/>
          <w:lang w:eastAsia="en-US"/>
        </w:rPr>
        <w:t xml:space="preserve">. </w:t>
      </w:r>
      <w:r w:rsidRPr="00D6312D">
        <w:rPr>
          <w:rFonts w:eastAsiaTheme="minorHAnsi" w:cs="Times New Roman"/>
          <w:color w:val="000000"/>
          <w:kern w:val="0"/>
          <w:sz w:val="20"/>
          <w:lang w:eastAsia="en-US"/>
        </w:rPr>
        <w:t>Utilization of peatlands for agricultural crops</w:t>
      </w:r>
      <w:r w:rsidRPr="00D6312D">
        <w:rPr>
          <w:rFonts w:eastAsiaTheme="minorHAnsi" w:cs="Times New Roman"/>
          <w:i/>
          <w:color w:val="000000"/>
          <w:kern w:val="0"/>
          <w:sz w:val="20"/>
          <w:lang w:eastAsia="en-US"/>
        </w:rPr>
        <w:t xml:space="preserve">. </w:t>
      </w:r>
      <w:proofErr w:type="spellStart"/>
      <w:r w:rsidRPr="00D6312D">
        <w:rPr>
          <w:rFonts w:eastAsiaTheme="minorHAnsi" w:cs="Times New Roman"/>
          <w:i/>
          <w:color w:val="000000"/>
          <w:kern w:val="0"/>
          <w:sz w:val="20"/>
          <w:lang w:eastAsia="en-US"/>
        </w:rPr>
        <w:t>Makalah</w:t>
      </w:r>
      <w:proofErr w:type="spellEnd"/>
      <w:r w:rsidRPr="00D6312D">
        <w:rPr>
          <w:rFonts w:eastAsiaTheme="minorHAnsi" w:cs="Times New Roman"/>
          <w:i/>
          <w:color w:val="000000"/>
          <w:kern w:val="0"/>
          <w:sz w:val="20"/>
          <w:lang w:eastAsia="en-US"/>
        </w:rPr>
        <w:t xml:space="preserve"> </w:t>
      </w:r>
      <w:proofErr w:type="spellStart"/>
      <w:r w:rsidRPr="00D6312D">
        <w:rPr>
          <w:rFonts w:eastAsiaTheme="minorHAnsi" w:cs="Times New Roman"/>
          <w:i/>
          <w:color w:val="000000"/>
          <w:kern w:val="0"/>
          <w:sz w:val="20"/>
          <w:lang w:eastAsia="en-US"/>
        </w:rPr>
        <w:t>Pengantar</w:t>
      </w:r>
      <w:proofErr w:type="spellEnd"/>
      <w:r w:rsidRPr="00D6312D">
        <w:rPr>
          <w:rFonts w:eastAsiaTheme="minorHAnsi" w:cs="Times New Roman"/>
          <w:i/>
          <w:color w:val="000000"/>
          <w:kern w:val="0"/>
          <w:sz w:val="20"/>
          <w:lang w:eastAsia="en-US"/>
        </w:rPr>
        <w:t xml:space="preserve"> </w:t>
      </w:r>
      <w:proofErr w:type="spellStart"/>
      <w:r w:rsidRPr="00D6312D">
        <w:rPr>
          <w:rFonts w:eastAsiaTheme="minorHAnsi" w:cs="Times New Roman"/>
          <w:i/>
          <w:color w:val="000000"/>
          <w:kern w:val="0"/>
          <w:sz w:val="20"/>
          <w:lang w:eastAsia="en-US"/>
        </w:rPr>
        <w:t>Falsafah</w:t>
      </w:r>
      <w:proofErr w:type="spellEnd"/>
      <w:r w:rsidRPr="00D6312D">
        <w:rPr>
          <w:rFonts w:eastAsiaTheme="minorHAnsi" w:cs="Times New Roman"/>
          <w:i/>
          <w:color w:val="000000"/>
          <w:kern w:val="0"/>
          <w:sz w:val="20"/>
          <w:lang w:eastAsia="en-US"/>
        </w:rPr>
        <w:t xml:space="preserve"> </w:t>
      </w:r>
      <w:proofErr w:type="spellStart"/>
      <w:r w:rsidRPr="00D6312D">
        <w:rPr>
          <w:rFonts w:eastAsiaTheme="minorHAnsi" w:cs="Times New Roman"/>
          <w:i/>
          <w:color w:val="000000"/>
          <w:kern w:val="0"/>
          <w:sz w:val="20"/>
          <w:lang w:eastAsia="en-US"/>
        </w:rPr>
        <w:t>Sains</w:t>
      </w:r>
      <w:proofErr w:type="spellEnd"/>
      <w:r w:rsidRPr="006A3949">
        <w:rPr>
          <w:rFonts w:eastAsiaTheme="minorHAnsi" w:cs="Times New Roman"/>
          <w:color w:val="000000"/>
          <w:kern w:val="0"/>
          <w:sz w:val="20"/>
          <w:lang w:eastAsia="en-US"/>
        </w:rPr>
        <w:t xml:space="preserve">. Program </w:t>
      </w:r>
      <w:proofErr w:type="spellStart"/>
      <w:r w:rsidRPr="006A3949">
        <w:rPr>
          <w:rFonts w:eastAsiaTheme="minorHAnsi" w:cs="Times New Roman"/>
          <w:color w:val="000000"/>
          <w:kern w:val="0"/>
          <w:sz w:val="20"/>
          <w:lang w:eastAsia="en-US"/>
        </w:rPr>
        <w:t>Pascasarjana</w:t>
      </w:r>
      <w:proofErr w:type="spellEnd"/>
      <w:r w:rsidRPr="006A3949">
        <w:rPr>
          <w:rFonts w:eastAsiaTheme="minorHAnsi" w:cs="Times New Roman"/>
          <w:color w:val="000000"/>
          <w:kern w:val="0"/>
          <w:sz w:val="20"/>
          <w:lang w:eastAsia="en-US"/>
        </w:rPr>
        <w:t xml:space="preserve"> IPB. Bogor.</w:t>
      </w:r>
      <w:r>
        <w:rPr>
          <w:rFonts w:eastAsiaTheme="minorHAnsi" w:cs="Times New Roman"/>
          <w:color w:val="000000"/>
          <w:kern w:val="0"/>
          <w:sz w:val="20"/>
          <w:lang w:eastAsia="en-US"/>
        </w:rPr>
        <w:t xml:space="preserve"> </w:t>
      </w:r>
      <w:hyperlink r:id="rId30" w:history="1">
        <w:r w:rsidRPr="001B3D3E">
          <w:rPr>
            <w:rFonts w:eastAsiaTheme="minorHAnsi" w:cs="Times New Roman"/>
            <w:color w:val="000000"/>
            <w:kern w:val="0"/>
            <w:sz w:val="20"/>
            <w:lang w:eastAsia="en-US"/>
          </w:rPr>
          <w:t>http://www.rudyct.com/PPS702-ipb/05123/hastin.htm</w:t>
        </w:r>
      </w:hyperlink>
      <w:r>
        <w:rPr>
          <w:rFonts w:eastAsiaTheme="minorHAnsi" w:cs="Times New Roman"/>
          <w:color w:val="000000"/>
          <w:kern w:val="0"/>
          <w:sz w:val="20"/>
          <w:lang w:eastAsia="en-US"/>
        </w:rPr>
        <w:t>. Accessed 26 June 2017.</w:t>
      </w:r>
    </w:p>
    <w:p w:rsidR="00C021AF" w:rsidRPr="006A3949"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Ecocrop FAO (2018) Database. </w:t>
      </w:r>
      <w:hyperlink r:id="rId31" w:history="1">
        <w:r w:rsidRPr="006A3949">
          <w:rPr>
            <w:rFonts w:eastAsiaTheme="minorHAnsi" w:cs="Times New Roman"/>
            <w:color w:val="000000"/>
            <w:kern w:val="0"/>
            <w:sz w:val="20"/>
            <w:lang w:eastAsia="en-US"/>
          </w:rPr>
          <w:t>http://ecocrop.fao.org/ecocrop/srv/en/cropFindForm</w:t>
        </w:r>
      </w:hyperlink>
      <w:r w:rsidRPr="006A3949">
        <w:rPr>
          <w:rFonts w:eastAsiaTheme="minorHAnsi" w:cs="Times New Roman"/>
          <w:color w:val="000000"/>
          <w:kern w:val="0"/>
          <w:sz w:val="20"/>
          <w:lang w:eastAsia="en-US"/>
        </w:rPr>
        <w:t>. Accessed 19 Sep 2018.</w:t>
      </w:r>
    </w:p>
    <w:p w:rsidR="00C021AF" w:rsidRPr="006A3949"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Giesen W, Nirmala E (2018) Tropical Peatland Restoration Report: the Indonesian case. https://doi.org/10.13140/RG.2.2.30049.40808</w:t>
      </w:r>
    </w:p>
    <w:p w:rsidR="002C1B6C" w:rsidRPr="002C1B6C" w:rsidRDefault="002C1B6C" w:rsidP="002C1B6C">
      <w:pPr>
        <w:widowControl/>
        <w:autoSpaceDE w:val="0"/>
        <w:autoSpaceDN w:val="0"/>
        <w:adjustRightInd w:val="0"/>
        <w:spacing w:line="360" w:lineRule="auto"/>
        <w:ind w:left="284" w:hanging="284"/>
        <w:rPr>
          <w:rFonts w:eastAsiaTheme="minorHAnsi" w:cs="Times New Roman"/>
          <w:color w:val="000000"/>
          <w:kern w:val="0"/>
          <w:sz w:val="20"/>
          <w:lang w:eastAsia="en-US"/>
        </w:rPr>
      </w:pPr>
      <w:r w:rsidRPr="002C1B6C">
        <w:rPr>
          <w:rFonts w:eastAsiaTheme="minorHAnsi" w:cs="Times New Roman"/>
          <w:color w:val="000000"/>
          <w:kern w:val="0"/>
          <w:sz w:val="20"/>
          <w:lang w:eastAsia="en-US"/>
        </w:rPr>
        <w:t xml:space="preserve">JICA (2017) Data Collection Survey on Forest &amp; Peatland Fire Control and Peatland Restoration in Indonesia (Phase 2: Final Report).  </w:t>
      </w:r>
      <w:hyperlink r:id="rId32" w:history="1">
        <w:r w:rsidRPr="002C1B6C">
          <w:rPr>
            <w:rFonts w:eastAsiaTheme="minorHAnsi" w:cs="Times New Roman"/>
            <w:color w:val="000000"/>
            <w:kern w:val="0"/>
            <w:sz w:val="20"/>
            <w:lang w:eastAsia="en-US"/>
          </w:rPr>
          <w:t>http://open_jicareport.jica.go.jp/pdf/12300778.pdf</w:t>
        </w:r>
      </w:hyperlink>
      <w:r w:rsidRPr="002C1B6C">
        <w:rPr>
          <w:rFonts w:eastAsiaTheme="minorHAnsi" w:cs="Times New Roman"/>
          <w:color w:val="000000"/>
          <w:kern w:val="0"/>
          <w:sz w:val="20"/>
          <w:lang w:eastAsia="en-US"/>
        </w:rPr>
        <w:t>. Accessed 17 March 2018.</w:t>
      </w:r>
    </w:p>
    <w:p w:rsidR="00C021AF" w:rsidRPr="006A3949"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Ken Fern (2018) Useful Tropical Plants Database. </w:t>
      </w:r>
      <w:hyperlink r:id="rId33" w:history="1">
        <w:r w:rsidRPr="006A3949">
          <w:rPr>
            <w:rFonts w:eastAsiaTheme="minorHAnsi" w:cs="Times New Roman"/>
            <w:color w:val="000000"/>
            <w:kern w:val="0"/>
            <w:sz w:val="20"/>
            <w:lang w:eastAsia="en-US"/>
          </w:rPr>
          <w:t>http://tropical.theferns.info/</w:t>
        </w:r>
      </w:hyperlink>
      <w:r w:rsidRPr="006A3949">
        <w:rPr>
          <w:rFonts w:eastAsiaTheme="minorHAnsi" w:cs="Times New Roman"/>
          <w:color w:val="000000"/>
          <w:kern w:val="0"/>
          <w:sz w:val="20"/>
          <w:lang w:eastAsia="en-US"/>
        </w:rPr>
        <w:t>. Accessed 17 March 2018.</w:t>
      </w:r>
    </w:p>
    <w:p w:rsidR="00C021AF" w:rsidRPr="0086578D"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proofErr w:type="spellStart"/>
      <w:r w:rsidRPr="002A1D43">
        <w:rPr>
          <w:rFonts w:eastAsiaTheme="minorHAnsi" w:cs="Times New Roman"/>
          <w:color w:val="000000"/>
          <w:kern w:val="0"/>
          <w:sz w:val="20"/>
          <w:lang w:eastAsia="en-US"/>
        </w:rPr>
        <w:t>Krisnawati</w:t>
      </w:r>
      <w:proofErr w:type="spellEnd"/>
      <w:r w:rsidRPr="002A1D43">
        <w:rPr>
          <w:rFonts w:eastAsiaTheme="minorHAnsi" w:cs="Times New Roman"/>
          <w:color w:val="000000"/>
          <w:kern w:val="0"/>
          <w:sz w:val="20"/>
          <w:lang w:eastAsia="en-US"/>
        </w:rPr>
        <w:t xml:space="preserve"> H, </w:t>
      </w:r>
      <w:proofErr w:type="spellStart"/>
      <w:r w:rsidRPr="002A1D43">
        <w:rPr>
          <w:rFonts w:eastAsiaTheme="minorHAnsi" w:cs="Times New Roman"/>
          <w:color w:val="000000"/>
          <w:kern w:val="0"/>
          <w:sz w:val="20"/>
          <w:lang w:eastAsia="en-US"/>
        </w:rPr>
        <w:t>Kallio</w:t>
      </w:r>
      <w:proofErr w:type="spellEnd"/>
      <w:r w:rsidRPr="002A1D43">
        <w:rPr>
          <w:rFonts w:eastAsiaTheme="minorHAnsi" w:cs="Times New Roman"/>
          <w:color w:val="000000"/>
          <w:kern w:val="0"/>
          <w:sz w:val="20"/>
          <w:lang w:eastAsia="en-US"/>
        </w:rPr>
        <w:t xml:space="preserve"> M, </w:t>
      </w:r>
      <w:proofErr w:type="spellStart"/>
      <w:r w:rsidRPr="002A1D43">
        <w:rPr>
          <w:rFonts w:eastAsiaTheme="minorHAnsi" w:cs="Times New Roman"/>
          <w:color w:val="000000"/>
          <w:kern w:val="0"/>
          <w:sz w:val="20"/>
          <w:lang w:eastAsia="en-US"/>
        </w:rPr>
        <w:t>Kanninen</w:t>
      </w:r>
      <w:proofErr w:type="spellEnd"/>
      <w:r w:rsidRPr="002A1D43">
        <w:rPr>
          <w:rFonts w:eastAsiaTheme="minorHAnsi" w:cs="Times New Roman"/>
          <w:color w:val="000000"/>
          <w:kern w:val="0"/>
          <w:sz w:val="20"/>
          <w:lang w:eastAsia="en-US"/>
        </w:rPr>
        <w:t xml:space="preserve"> </w:t>
      </w:r>
      <w:r w:rsidR="009C371D" w:rsidRPr="002A1D43">
        <w:rPr>
          <w:rFonts w:eastAsiaTheme="minorHAnsi" w:cs="Times New Roman"/>
          <w:color w:val="000000"/>
          <w:kern w:val="0"/>
          <w:sz w:val="20"/>
          <w:lang w:eastAsia="en-US"/>
        </w:rPr>
        <w:t>M (</w:t>
      </w:r>
      <w:r w:rsidRPr="002A1D43">
        <w:rPr>
          <w:rFonts w:eastAsiaTheme="minorHAnsi" w:cs="Times New Roman"/>
          <w:color w:val="000000"/>
          <w:kern w:val="0"/>
          <w:sz w:val="20"/>
          <w:lang w:eastAsia="en-US"/>
        </w:rPr>
        <w:t xml:space="preserve">2011) </w:t>
      </w:r>
      <w:proofErr w:type="spellStart"/>
      <w:r w:rsidRPr="002A1D43">
        <w:rPr>
          <w:rFonts w:eastAsiaTheme="minorHAnsi" w:cs="Times New Roman"/>
          <w:i/>
          <w:color w:val="000000"/>
          <w:kern w:val="0"/>
          <w:sz w:val="20"/>
          <w:lang w:eastAsia="en-US"/>
        </w:rPr>
        <w:t>Aleurites</w:t>
      </w:r>
      <w:proofErr w:type="spellEnd"/>
      <w:r w:rsidRPr="002A1D43">
        <w:rPr>
          <w:rFonts w:eastAsiaTheme="minorHAnsi" w:cs="Times New Roman"/>
          <w:i/>
          <w:color w:val="000000"/>
          <w:kern w:val="0"/>
          <w:sz w:val="20"/>
          <w:lang w:eastAsia="en-US"/>
        </w:rPr>
        <w:t xml:space="preserve"> </w:t>
      </w:r>
      <w:proofErr w:type="spellStart"/>
      <w:r w:rsidRPr="002A1D43">
        <w:rPr>
          <w:rFonts w:eastAsiaTheme="minorHAnsi" w:cs="Times New Roman"/>
          <w:i/>
          <w:color w:val="000000"/>
          <w:kern w:val="0"/>
          <w:sz w:val="20"/>
          <w:lang w:eastAsia="en-US"/>
        </w:rPr>
        <w:t>moluccana</w:t>
      </w:r>
      <w:proofErr w:type="spellEnd"/>
      <w:r w:rsidRPr="002A1D43">
        <w:rPr>
          <w:rFonts w:eastAsiaTheme="minorHAnsi" w:cs="Times New Roman"/>
          <w:i/>
          <w:color w:val="000000"/>
          <w:kern w:val="0"/>
          <w:sz w:val="20"/>
          <w:lang w:eastAsia="en-US"/>
        </w:rPr>
        <w:t xml:space="preserve"> (L.) Willd</w:t>
      </w:r>
      <w:r w:rsidRPr="0086578D">
        <w:rPr>
          <w:rFonts w:eastAsiaTheme="minorHAnsi" w:cs="Times New Roman"/>
          <w:color w:val="000000"/>
          <w:kern w:val="0"/>
          <w:sz w:val="20"/>
          <w:lang w:eastAsia="en-US"/>
        </w:rPr>
        <w:t>.: Ecology, silviculture and productivity</w:t>
      </w:r>
      <w:r>
        <w:rPr>
          <w:rFonts w:eastAsiaTheme="minorHAnsi" w:cs="Times New Roman"/>
          <w:color w:val="000000"/>
          <w:kern w:val="0"/>
          <w:sz w:val="20"/>
          <w:lang w:eastAsia="en-US"/>
        </w:rPr>
        <w:t>.</w:t>
      </w:r>
      <w:r w:rsidRPr="0086578D">
        <w:rPr>
          <w:rFonts w:eastAsiaTheme="minorHAnsi" w:cs="Times New Roman"/>
          <w:color w:val="000000"/>
          <w:kern w:val="0"/>
          <w:sz w:val="20"/>
          <w:lang w:eastAsia="en-US"/>
        </w:rPr>
        <w:t xml:space="preserve"> CIFOR.</w:t>
      </w:r>
      <w:r>
        <w:rPr>
          <w:rFonts w:eastAsiaTheme="minorHAnsi" w:cs="Times New Roman"/>
          <w:color w:val="000000"/>
          <w:kern w:val="0"/>
          <w:sz w:val="20"/>
          <w:lang w:eastAsia="en-US"/>
        </w:rPr>
        <w:t xml:space="preserve"> </w:t>
      </w:r>
      <w:hyperlink r:id="rId34" w:history="1">
        <w:r w:rsidRPr="002A1D43">
          <w:rPr>
            <w:rFonts w:eastAsiaTheme="minorHAnsi" w:cs="Times New Roman"/>
            <w:color w:val="000000"/>
            <w:kern w:val="0"/>
            <w:sz w:val="20"/>
            <w:lang w:eastAsia="en-US"/>
          </w:rPr>
          <w:t>http://www.cifor.org/publications/pdf_files/Books/BKrisnawati1102.pdf</w:t>
        </w:r>
      </w:hyperlink>
      <w:r>
        <w:rPr>
          <w:rFonts w:eastAsiaTheme="minorHAnsi" w:cs="Times New Roman"/>
          <w:color w:val="000000"/>
          <w:kern w:val="0"/>
          <w:sz w:val="20"/>
          <w:lang w:eastAsia="en-US"/>
        </w:rPr>
        <w:t xml:space="preserve">. </w:t>
      </w:r>
      <w:r w:rsidRPr="006A3949">
        <w:rPr>
          <w:rFonts w:eastAsiaTheme="minorHAnsi" w:cs="Times New Roman"/>
          <w:color w:val="000000"/>
          <w:kern w:val="0"/>
          <w:sz w:val="20"/>
          <w:lang w:eastAsia="en-US"/>
        </w:rPr>
        <w:t>Accessed 17 March 2018.</w:t>
      </w:r>
    </w:p>
    <w:p w:rsidR="00C021AF" w:rsidRPr="006A3949" w:rsidRDefault="00C021AF" w:rsidP="00C021AF">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rPr>
        <w:t xml:space="preserve">Limin S, Jentha, Ermiasi Y (2007) History of the Development of Tropical Peatland in Central Kalimantan, Indonesia. Tropics. 16 (3), 291-301. </w:t>
      </w:r>
      <w:hyperlink r:id="rId35" w:history="1">
        <w:r w:rsidRPr="006A3949">
          <w:rPr>
            <w:rFonts w:eastAsia="Times New Roman" w:cs="Times New Roman"/>
            <w:sz w:val="20"/>
          </w:rPr>
          <w:t>https://www.jstage.jst.go.jp/article/tropics/16/3/16_3_291/_pdf</w:t>
        </w:r>
      </w:hyperlink>
      <w:r w:rsidRPr="006A3949">
        <w:rPr>
          <w:rFonts w:eastAsia="Times New Roman" w:cs="Times New Roman"/>
          <w:sz w:val="20"/>
        </w:rPr>
        <w:t>. Accessed 14 Feb 2017.</w:t>
      </w:r>
    </w:p>
    <w:p w:rsidR="00421E44" w:rsidRPr="00421E44" w:rsidRDefault="00421E44" w:rsidP="00421E44">
      <w:pPr>
        <w:tabs>
          <w:tab w:val="left" w:pos="1428"/>
        </w:tabs>
        <w:spacing w:line="360" w:lineRule="auto"/>
        <w:ind w:left="284" w:right="33" w:hanging="284"/>
        <w:contextualSpacing/>
        <w:rPr>
          <w:rFonts w:eastAsia="Times New Roman" w:cs="Times New Roman"/>
          <w:sz w:val="20"/>
        </w:rPr>
      </w:pPr>
      <w:r w:rsidRPr="00421E44">
        <w:rPr>
          <w:rFonts w:eastAsia="Times New Roman" w:cs="Times New Roman"/>
          <w:sz w:val="20"/>
        </w:rPr>
        <w:t xml:space="preserve">MoARI (2018) Ministry of Agriculture: Agriculture Statistic Data Basis. Kementerian Pertanian Basis Data Statistik Pertanian.  Jakarta, Indonesia. </w:t>
      </w:r>
      <w:hyperlink r:id="rId36" w:history="1">
        <w:r w:rsidRPr="00421E44">
          <w:rPr>
            <w:rFonts w:eastAsia="Times New Roman" w:cs="Times New Roman"/>
            <w:sz w:val="20"/>
          </w:rPr>
          <w:t>https://aplikasi2.pertanian.go.id/bdsp/id/komoditas</w:t>
        </w:r>
      </w:hyperlink>
      <w:r w:rsidRPr="00421E44">
        <w:rPr>
          <w:rFonts w:eastAsia="Times New Roman" w:cs="Times New Roman"/>
          <w:sz w:val="20"/>
        </w:rPr>
        <w:t xml:space="preserve">. Accessed 14 Feb 2019. </w:t>
      </w:r>
    </w:p>
    <w:p w:rsidR="00C021AF" w:rsidRPr="006A3949"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proofErr w:type="spellStart"/>
      <w:r w:rsidRPr="00983E8A">
        <w:rPr>
          <w:rFonts w:eastAsia="Times New Roman" w:cs="Times New Roman"/>
          <w:sz w:val="20"/>
        </w:rPr>
        <w:t>Najiyati</w:t>
      </w:r>
      <w:proofErr w:type="spellEnd"/>
      <w:r w:rsidRPr="00983E8A">
        <w:rPr>
          <w:rFonts w:eastAsia="Times New Roman" w:cs="Times New Roman"/>
          <w:sz w:val="20"/>
        </w:rPr>
        <w:t xml:space="preserve"> S, </w:t>
      </w:r>
      <w:proofErr w:type="spellStart"/>
      <w:r w:rsidRPr="00983E8A">
        <w:rPr>
          <w:rFonts w:eastAsia="Times New Roman" w:cs="Times New Roman"/>
          <w:sz w:val="20"/>
        </w:rPr>
        <w:t>Asmana</w:t>
      </w:r>
      <w:proofErr w:type="spellEnd"/>
      <w:r w:rsidRPr="00983E8A">
        <w:rPr>
          <w:rFonts w:eastAsia="Times New Roman" w:cs="Times New Roman"/>
          <w:sz w:val="20"/>
        </w:rPr>
        <w:t xml:space="preserve"> A, </w:t>
      </w:r>
      <w:proofErr w:type="spellStart"/>
      <w:r w:rsidRPr="00983E8A">
        <w:rPr>
          <w:rFonts w:eastAsia="Times New Roman" w:cs="Times New Roman"/>
          <w:sz w:val="20"/>
        </w:rPr>
        <w:t>Suryadiputra</w:t>
      </w:r>
      <w:proofErr w:type="spellEnd"/>
      <w:r w:rsidRPr="00983E8A">
        <w:rPr>
          <w:rFonts w:eastAsia="Times New Roman" w:cs="Times New Roman"/>
          <w:sz w:val="20"/>
        </w:rPr>
        <w:t xml:space="preserve"> INN </w:t>
      </w:r>
      <w:r>
        <w:rPr>
          <w:rFonts w:eastAsia="Times New Roman" w:cs="Times New Roman"/>
          <w:sz w:val="20"/>
        </w:rPr>
        <w:t>(</w:t>
      </w:r>
      <w:r w:rsidRPr="00983E8A">
        <w:rPr>
          <w:rFonts w:eastAsia="Times New Roman" w:cs="Times New Roman"/>
          <w:sz w:val="20"/>
        </w:rPr>
        <w:t>2005</w:t>
      </w:r>
      <w:r>
        <w:rPr>
          <w:rFonts w:eastAsia="Times New Roman" w:cs="Times New Roman"/>
          <w:sz w:val="20"/>
        </w:rPr>
        <w:t>)</w:t>
      </w:r>
      <w:r w:rsidRPr="00983E8A">
        <w:rPr>
          <w:rFonts w:eastAsia="Times New Roman" w:cs="Times New Roman"/>
          <w:sz w:val="20"/>
        </w:rPr>
        <w:t xml:space="preserve"> </w:t>
      </w:r>
      <w:proofErr w:type="spellStart"/>
      <w:r w:rsidRPr="00983E8A">
        <w:rPr>
          <w:rFonts w:eastAsia="Times New Roman" w:cs="Times New Roman"/>
          <w:sz w:val="20"/>
        </w:rPr>
        <w:t>Pemberdayaan</w:t>
      </w:r>
      <w:proofErr w:type="spellEnd"/>
      <w:r w:rsidRPr="00983E8A">
        <w:rPr>
          <w:rFonts w:eastAsia="Times New Roman" w:cs="Times New Roman"/>
          <w:sz w:val="20"/>
        </w:rPr>
        <w:t xml:space="preserve"> </w:t>
      </w:r>
      <w:proofErr w:type="spellStart"/>
      <w:r w:rsidRPr="00983E8A">
        <w:rPr>
          <w:rFonts w:eastAsia="Times New Roman" w:cs="Times New Roman"/>
          <w:sz w:val="20"/>
        </w:rPr>
        <w:t>Masyarakat</w:t>
      </w:r>
      <w:proofErr w:type="spellEnd"/>
      <w:r w:rsidRPr="00983E8A">
        <w:rPr>
          <w:rFonts w:eastAsia="Times New Roman" w:cs="Times New Roman"/>
          <w:sz w:val="20"/>
        </w:rPr>
        <w:t xml:space="preserve"> di </w:t>
      </w:r>
      <w:proofErr w:type="spellStart"/>
      <w:r w:rsidRPr="00983E8A">
        <w:rPr>
          <w:rFonts w:eastAsia="Times New Roman" w:cs="Times New Roman"/>
          <w:sz w:val="20"/>
        </w:rPr>
        <w:t>Lahan</w:t>
      </w:r>
      <w:proofErr w:type="spellEnd"/>
      <w:r w:rsidRPr="00983E8A">
        <w:rPr>
          <w:rFonts w:eastAsia="Times New Roman" w:cs="Times New Roman"/>
          <w:sz w:val="20"/>
        </w:rPr>
        <w:t xml:space="preserve"> Gambut. </w:t>
      </w:r>
      <w:proofErr w:type="spellStart"/>
      <w:r w:rsidRPr="00983E8A">
        <w:rPr>
          <w:rFonts w:eastAsia="Times New Roman" w:cs="Times New Roman"/>
          <w:sz w:val="20"/>
        </w:rPr>
        <w:t>Proyek</w:t>
      </w:r>
      <w:proofErr w:type="spellEnd"/>
      <w:r w:rsidRPr="00983E8A">
        <w:rPr>
          <w:rFonts w:eastAsia="Times New Roman" w:cs="Times New Roman"/>
          <w:sz w:val="20"/>
        </w:rPr>
        <w:t xml:space="preserve"> Climate Change, Forests and Peatlands in Indonesia. Wetlands International – Ind</w:t>
      </w:r>
      <w:r>
        <w:rPr>
          <w:rFonts w:eastAsia="Times New Roman" w:cs="Times New Roman"/>
          <w:sz w:val="20"/>
        </w:rPr>
        <w:t xml:space="preserve">onesia. </w:t>
      </w:r>
      <w:hyperlink r:id="rId37" w:history="1">
        <w:r w:rsidRPr="00983E8A">
          <w:rPr>
            <w:rFonts w:eastAsia="Times New Roman" w:cs="Times New Roman"/>
            <w:sz w:val="20"/>
          </w:rPr>
          <w:t>http://www.wetlands.or.id/PDF/buku/Buku%20Pemberdayaan%20Masyarakat%20di%20Lahan%20Gambut.pdf</w:t>
        </w:r>
      </w:hyperlink>
      <w:r>
        <w:rPr>
          <w:rFonts w:eastAsia="Times New Roman" w:cs="Times New Roman"/>
          <w:sz w:val="20"/>
        </w:rPr>
        <w:t xml:space="preserve">. </w:t>
      </w:r>
      <w:r w:rsidRPr="006A3949">
        <w:rPr>
          <w:rFonts w:eastAsiaTheme="minorHAnsi" w:cs="Times New Roman"/>
          <w:color w:val="000000"/>
          <w:kern w:val="0"/>
          <w:sz w:val="20"/>
          <w:lang w:eastAsia="en-US"/>
        </w:rPr>
        <w:t>Accessed 19 Sep 201</w:t>
      </w:r>
      <w:r>
        <w:rPr>
          <w:rFonts w:eastAsiaTheme="minorHAnsi" w:cs="Times New Roman"/>
          <w:color w:val="000000"/>
          <w:kern w:val="0"/>
          <w:sz w:val="20"/>
          <w:lang w:eastAsia="en-US"/>
        </w:rPr>
        <w:t>7</w:t>
      </w:r>
      <w:r w:rsidRPr="006A3949">
        <w:rPr>
          <w:rFonts w:eastAsiaTheme="minorHAnsi" w:cs="Times New Roman"/>
          <w:color w:val="000000"/>
          <w:kern w:val="0"/>
          <w:sz w:val="20"/>
          <w:lang w:eastAsia="en-US"/>
        </w:rPr>
        <w:t>.</w:t>
      </w:r>
    </w:p>
    <w:p w:rsidR="00C021AF" w:rsidRPr="006A3949" w:rsidRDefault="00C021AF" w:rsidP="00C021AF">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rPr>
        <w:t xml:space="preserve">Nion YA, </w:t>
      </w:r>
      <w:proofErr w:type="spellStart"/>
      <w:r w:rsidRPr="006A3949">
        <w:rPr>
          <w:rFonts w:eastAsia="Times New Roman" w:cs="Times New Roman"/>
          <w:sz w:val="20"/>
        </w:rPr>
        <w:t>Jemi</w:t>
      </w:r>
      <w:proofErr w:type="spellEnd"/>
      <w:r w:rsidRPr="006A3949">
        <w:rPr>
          <w:rFonts w:eastAsia="Times New Roman" w:cs="Times New Roman"/>
          <w:sz w:val="20"/>
        </w:rPr>
        <w:t xml:space="preserve"> R, </w:t>
      </w:r>
      <w:proofErr w:type="spellStart"/>
      <w:r w:rsidRPr="006A3949">
        <w:rPr>
          <w:rFonts w:eastAsia="Times New Roman" w:cs="Times New Roman"/>
          <w:sz w:val="20"/>
        </w:rPr>
        <w:t>Jagau</w:t>
      </w:r>
      <w:proofErr w:type="spellEnd"/>
      <w:r w:rsidRPr="006A3949">
        <w:rPr>
          <w:rFonts w:eastAsia="Times New Roman" w:cs="Times New Roman"/>
          <w:sz w:val="20"/>
        </w:rPr>
        <w:t xml:space="preserve"> Y, </w:t>
      </w:r>
      <w:proofErr w:type="spellStart"/>
      <w:r w:rsidRPr="006A3949">
        <w:rPr>
          <w:rFonts w:eastAsia="Times New Roman" w:cs="Times New Roman"/>
          <w:sz w:val="20"/>
        </w:rPr>
        <w:t>Anggreini</w:t>
      </w:r>
      <w:proofErr w:type="spellEnd"/>
      <w:r w:rsidRPr="006A3949">
        <w:rPr>
          <w:rFonts w:eastAsia="Times New Roman" w:cs="Times New Roman"/>
          <w:sz w:val="20"/>
        </w:rPr>
        <w:t xml:space="preserve"> T, </w:t>
      </w:r>
      <w:proofErr w:type="spellStart"/>
      <w:r w:rsidRPr="006A3949">
        <w:rPr>
          <w:rFonts w:eastAsia="Times New Roman" w:cs="Times New Roman"/>
          <w:sz w:val="20"/>
        </w:rPr>
        <w:t>Anjalani</w:t>
      </w:r>
      <w:proofErr w:type="spellEnd"/>
      <w:r w:rsidRPr="006A3949">
        <w:rPr>
          <w:rFonts w:eastAsia="Times New Roman" w:cs="Times New Roman"/>
          <w:sz w:val="20"/>
        </w:rPr>
        <w:t xml:space="preserve"> R, </w:t>
      </w:r>
      <w:proofErr w:type="spellStart"/>
      <w:r w:rsidRPr="006A3949">
        <w:rPr>
          <w:rFonts w:eastAsia="Times New Roman" w:cs="Times New Roman"/>
          <w:sz w:val="20"/>
        </w:rPr>
        <w:t>Damanik</w:t>
      </w:r>
      <w:proofErr w:type="spellEnd"/>
      <w:r w:rsidRPr="006A3949">
        <w:rPr>
          <w:rFonts w:eastAsia="Times New Roman" w:cs="Times New Roman"/>
          <w:sz w:val="20"/>
        </w:rPr>
        <w:t xml:space="preserve"> Z, </w:t>
      </w:r>
      <w:proofErr w:type="spellStart"/>
      <w:r w:rsidRPr="006A3949">
        <w:rPr>
          <w:rFonts w:eastAsia="Times New Roman" w:cs="Times New Roman"/>
          <w:sz w:val="20"/>
        </w:rPr>
        <w:t>Torang</w:t>
      </w:r>
      <w:proofErr w:type="spellEnd"/>
      <w:r w:rsidRPr="006A3949">
        <w:rPr>
          <w:rFonts w:eastAsia="Times New Roman" w:cs="Times New Roman"/>
          <w:sz w:val="20"/>
        </w:rPr>
        <w:t xml:space="preserve"> I, </w:t>
      </w:r>
      <w:proofErr w:type="spellStart"/>
      <w:r w:rsidRPr="006A3949">
        <w:rPr>
          <w:rFonts w:eastAsia="Times New Roman" w:cs="Times New Roman"/>
          <w:sz w:val="20"/>
        </w:rPr>
        <w:t>Yuprin</w:t>
      </w:r>
      <w:proofErr w:type="spellEnd"/>
      <w:r w:rsidRPr="006A3949">
        <w:rPr>
          <w:rFonts w:eastAsia="Times New Roman" w:cs="Times New Roman"/>
          <w:sz w:val="20"/>
        </w:rPr>
        <w:t xml:space="preserve"> Y (2018) </w:t>
      </w:r>
      <w:proofErr w:type="spellStart"/>
      <w:r w:rsidRPr="006A3949">
        <w:rPr>
          <w:rFonts w:eastAsia="Times New Roman" w:cs="Times New Roman"/>
          <w:sz w:val="20"/>
        </w:rPr>
        <w:t>Potensi</w:t>
      </w:r>
      <w:proofErr w:type="spellEnd"/>
      <w:r w:rsidRPr="006A3949">
        <w:rPr>
          <w:rFonts w:eastAsia="Times New Roman" w:cs="Times New Roman"/>
          <w:sz w:val="20"/>
        </w:rPr>
        <w:t xml:space="preserve"> </w:t>
      </w:r>
      <w:proofErr w:type="spellStart"/>
      <w:r w:rsidRPr="006A3949">
        <w:rPr>
          <w:rFonts w:eastAsia="Times New Roman" w:cs="Times New Roman"/>
          <w:sz w:val="20"/>
        </w:rPr>
        <w:t>Sayur</w:t>
      </w:r>
      <w:proofErr w:type="spellEnd"/>
      <w:r w:rsidRPr="006A3949">
        <w:rPr>
          <w:rFonts w:eastAsia="Times New Roman" w:cs="Times New Roman"/>
          <w:sz w:val="20"/>
        </w:rPr>
        <w:t xml:space="preserve"> </w:t>
      </w:r>
      <w:proofErr w:type="spellStart"/>
      <w:r w:rsidRPr="006A3949">
        <w:rPr>
          <w:rFonts w:eastAsia="Times New Roman" w:cs="Times New Roman"/>
          <w:sz w:val="20"/>
        </w:rPr>
        <w:t>Organik</w:t>
      </w:r>
      <w:proofErr w:type="spellEnd"/>
      <w:r w:rsidRPr="006A3949">
        <w:rPr>
          <w:rFonts w:eastAsia="Times New Roman" w:cs="Times New Roman"/>
          <w:sz w:val="20"/>
        </w:rPr>
        <w:t xml:space="preserve"> </w:t>
      </w:r>
      <w:proofErr w:type="spellStart"/>
      <w:r w:rsidRPr="006A3949">
        <w:rPr>
          <w:rFonts w:eastAsia="Times New Roman" w:cs="Times New Roman"/>
          <w:sz w:val="20"/>
        </w:rPr>
        <w:t>Lokal</w:t>
      </w:r>
      <w:proofErr w:type="spellEnd"/>
      <w:r w:rsidRPr="006A3949">
        <w:rPr>
          <w:rFonts w:eastAsia="Times New Roman" w:cs="Times New Roman"/>
          <w:sz w:val="20"/>
        </w:rPr>
        <w:t xml:space="preserve"> Daerah Rawa Di Kalimantan Tengah: “</w:t>
      </w:r>
      <w:proofErr w:type="spellStart"/>
      <w:r w:rsidRPr="006A3949">
        <w:rPr>
          <w:rFonts w:eastAsia="Times New Roman" w:cs="Times New Roman"/>
          <w:sz w:val="20"/>
        </w:rPr>
        <w:t>Manfaat</w:t>
      </w:r>
      <w:proofErr w:type="spellEnd"/>
      <w:r w:rsidRPr="006A3949">
        <w:rPr>
          <w:rFonts w:eastAsia="Times New Roman" w:cs="Times New Roman"/>
          <w:sz w:val="20"/>
        </w:rPr>
        <w:t xml:space="preserve"> Dan Tingkat </w:t>
      </w:r>
      <w:proofErr w:type="spellStart"/>
      <w:r w:rsidRPr="006A3949">
        <w:rPr>
          <w:rFonts w:eastAsia="Times New Roman" w:cs="Times New Roman"/>
          <w:sz w:val="20"/>
        </w:rPr>
        <w:t>Kesukaan</w:t>
      </w:r>
      <w:proofErr w:type="spellEnd"/>
      <w:r w:rsidRPr="006A3949">
        <w:rPr>
          <w:rFonts w:eastAsia="Times New Roman" w:cs="Times New Roman"/>
          <w:sz w:val="20"/>
        </w:rPr>
        <w:t xml:space="preserve">”. Potency of Local Organic Vegetables from Swamp Region at Central Kalimantan: “Benefit and Preference”. </w:t>
      </w:r>
      <w:proofErr w:type="spellStart"/>
      <w:r w:rsidRPr="006A3949">
        <w:rPr>
          <w:rFonts w:eastAsia="Times New Roman" w:cs="Times New Roman"/>
          <w:i/>
          <w:sz w:val="20"/>
        </w:rPr>
        <w:t>EnviroScienteae</w:t>
      </w:r>
      <w:proofErr w:type="spellEnd"/>
      <w:r w:rsidR="009C371D" w:rsidRPr="006A3949">
        <w:rPr>
          <w:rFonts w:eastAsia="Times New Roman" w:cs="Times New Roman"/>
          <w:i/>
          <w:sz w:val="20"/>
        </w:rPr>
        <w:t>,</w:t>
      </w:r>
      <w:r w:rsidR="009C371D" w:rsidRPr="006A3949">
        <w:rPr>
          <w:rFonts w:eastAsia="Times New Roman" w:cs="Times New Roman"/>
          <w:sz w:val="20"/>
        </w:rPr>
        <w:t xml:space="preserve"> 14</w:t>
      </w:r>
      <w:r w:rsidRPr="006A3949">
        <w:rPr>
          <w:rFonts w:eastAsia="Times New Roman" w:cs="Times New Roman"/>
          <w:sz w:val="20"/>
        </w:rPr>
        <w:t>(3): 259-271. </w:t>
      </w:r>
      <w:hyperlink r:id="rId38" w:history="1">
        <w:r w:rsidRPr="006A3949">
          <w:rPr>
            <w:rFonts w:eastAsia="Times New Roman" w:cs="Times New Roman"/>
            <w:sz w:val="20"/>
          </w:rPr>
          <w:t>http://dx.doi.org/10.20527/es.v14i3.5698</w:t>
        </w:r>
      </w:hyperlink>
    </w:p>
    <w:p w:rsidR="009C371D" w:rsidRDefault="009C371D" w:rsidP="0040790E">
      <w:pPr>
        <w:tabs>
          <w:tab w:val="left" w:pos="1428"/>
        </w:tabs>
        <w:spacing w:line="360" w:lineRule="auto"/>
        <w:ind w:left="284" w:right="33" w:hanging="284"/>
        <w:contextualSpacing/>
        <w:rPr>
          <w:rFonts w:eastAsia="Times New Roman" w:cs="Times New Roman"/>
          <w:sz w:val="20"/>
        </w:rPr>
      </w:pPr>
    </w:p>
    <w:p w:rsidR="0040790E" w:rsidRPr="0040790E" w:rsidRDefault="0040790E" w:rsidP="0040790E">
      <w:pPr>
        <w:tabs>
          <w:tab w:val="left" w:pos="1428"/>
        </w:tabs>
        <w:spacing w:line="360" w:lineRule="auto"/>
        <w:ind w:left="284" w:right="33" w:hanging="284"/>
        <w:contextualSpacing/>
        <w:rPr>
          <w:rFonts w:eastAsia="Times New Roman" w:cs="Times New Roman"/>
          <w:sz w:val="20"/>
        </w:rPr>
      </w:pPr>
      <w:r w:rsidRPr="0040790E">
        <w:rPr>
          <w:rFonts w:eastAsia="Times New Roman" w:cs="Times New Roman"/>
          <w:sz w:val="20"/>
        </w:rPr>
        <w:lastRenderedPageBreak/>
        <w:t>Nishimura Y (2018) Sago Starch: Transformation of Extraction and Consumption Processes in Traditional Indonesian Societies. In: Ehara H., Toyoda Y., Johnson D. (eds) Sago Palm. Springer, Singapore. https://doi.org/10.1007/978-981-10-5269-9_16.</w:t>
      </w:r>
    </w:p>
    <w:p w:rsidR="00C021AF" w:rsidRDefault="00C021AF" w:rsidP="00C021AF">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rPr>
        <w:t xml:space="preserve">Noor </w:t>
      </w:r>
      <w:r>
        <w:rPr>
          <w:rFonts w:eastAsia="Times New Roman" w:cs="Times New Roman"/>
          <w:sz w:val="20"/>
        </w:rPr>
        <w:t>M</w:t>
      </w:r>
      <w:r w:rsidRPr="006A3949">
        <w:rPr>
          <w:rFonts w:eastAsia="Times New Roman" w:cs="Times New Roman"/>
          <w:sz w:val="20"/>
        </w:rPr>
        <w:t xml:space="preserve">, </w:t>
      </w:r>
      <w:proofErr w:type="spellStart"/>
      <w:r w:rsidRPr="006A3949">
        <w:rPr>
          <w:rFonts w:eastAsia="Times New Roman" w:cs="Times New Roman"/>
          <w:sz w:val="20"/>
        </w:rPr>
        <w:t>Nursyamsi</w:t>
      </w:r>
      <w:proofErr w:type="spellEnd"/>
      <w:r w:rsidRPr="006A3949">
        <w:rPr>
          <w:rFonts w:eastAsia="Times New Roman" w:cs="Times New Roman"/>
          <w:sz w:val="20"/>
        </w:rPr>
        <w:t xml:space="preserve"> D, </w:t>
      </w:r>
      <w:proofErr w:type="spellStart"/>
      <w:r w:rsidRPr="006A3949">
        <w:rPr>
          <w:rFonts w:eastAsia="Times New Roman" w:cs="Times New Roman"/>
          <w:sz w:val="20"/>
        </w:rPr>
        <w:t>Alwi</w:t>
      </w:r>
      <w:proofErr w:type="spellEnd"/>
      <w:r w:rsidRPr="006A3949">
        <w:rPr>
          <w:rFonts w:eastAsia="Times New Roman" w:cs="Times New Roman"/>
          <w:sz w:val="20"/>
        </w:rPr>
        <w:t xml:space="preserve"> M, </w:t>
      </w:r>
      <w:proofErr w:type="spellStart"/>
      <w:r w:rsidRPr="006A3949">
        <w:rPr>
          <w:rFonts w:eastAsia="Times New Roman" w:cs="Times New Roman"/>
          <w:sz w:val="20"/>
        </w:rPr>
        <w:t>Fahmi</w:t>
      </w:r>
      <w:proofErr w:type="spellEnd"/>
      <w:r w:rsidRPr="006A3949">
        <w:rPr>
          <w:rFonts w:eastAsia="Times New Roman" w:cs="Times New Roman"/>
          <w:sz w:val="20"/>
        </w:rPr>
        <w:t xml:space="preserve"> A (2014) </w:t>
      </w:r>
      <w:proofErr w:type="spellStart"/>
      <w:r w:rsidRPr="006A3949">
        <w:rPr>
          <w:rFonts w:eastAsia="Times New Roman" w:cs="Times New Roman"/>
          <w:sz w:val="20"/>
        </w:rPr>
        <w:t>Prospek</w:t>
      </w:r>
      <w:proofErr w:type="spellEnd"/>
      <w:r w:rsidRPr="006A3949">
        <w:rPr>
          <w:rFonts w:eastAsia="Times New Roman" w:cs="Times New Roman"/>
          <w:sz w:val="20"/>
        </w:rPr>
        <w:t xml:space="preserve"> </w:t>
      </w:r>
      <w:proofErr w:type="spellStart"/>
      <w:r w:rsidRPr="006A3949">
        <w:rPr>
          <w:rFonts w:eastAsia="Times New Roman" w:cs="Times New Roman"/>
          <w:sz w:val="20"/>
        </w:rPr>
        <w:t>Pertanian</w:t>
      </w:r>
      <w:proofErr w:type="spellEnd"/>
      <w:r w:rsidRPr="006A3949">
        <w:rPr>
          <w:rFonts w:eastAsia="Times New Roman" w:cs="Times New Roman"/>
          <w:sz w:val="20"/>
        </w:rPr>
        <w:t xml:space="preserve"> </w:t>
      </w:r>
      <w:proofErr w:type="spellStart"/>
      <w:r w:rsidRPr="006A3949">
        <w:rPr>
          <w:rFonts w:eastAsia="Times New Roman" w:cs="Times New Roman"/>
          <w:sz w:val="20"/>
        </w:rPr>
        <w:t>Berkelanjutan</w:t>
      </w:r>
      <w:proofErr w:type="spellEnd"/>
      <w:r w:rsidRPr="006A3949">
        <w:rPr>
          <w:rFonts w:eastAsia="Times New Roman" w:cs="Times New Roman"/>
          <w:sz w:val="20"/>
        </w:rPr>
        <w:t xml:space="preserve"> di </w:t>
      </w:r>
      <w:proofErr w:type="spellStart"/>
      <w:r w:rsidRPr="006A3949">
        <w:rPr>
          <w:rFonts w:eastAsia="Times New Roman" w:cs="Times New Roman"/>
          <w:sz w:val="20"/>
        </w:rPr>
        <w:t>Lahan</w:t>
      </w:r>
      <w:proofErr w:type="spellEnd"/>
      <w:r w:rsidRPr="006A3949">
        <w:rPr>
          <w:rFonts w:eastAsia="Times New Roman" w:cs="Times New Roman"/>
          <w:sz w:val="20"/>
        </w:rPr>
        <w:t xml:space="preserve"> Gambut: </w:t>
      </w:r>
      <w:proofErr w:type="spellStart"/>
      <w:r w:rsidRPr="006A3949">
        <w:rPr>
          <w:rFonts w:eastAsia="Times New Roman" w:cs="Times New Roman"/>
          <w:sz w:val="20"/>
        </w:rPr>
        <w:t>dari</w:t>
      </w:r>
      <w:proofErr w:type="spellEnd"/>
      <w:r w:rsidRPr="006A3949">
        <w:rPr>
          <w:rFonts w:eastAsia="Times New Roman" w:cs="Times New Roman"/>
          <w:sz w:val="20"/>
        </w:rPr>
        <w:t xml:space="preserve"> </w:t>
      </w:r>
      <w:proofErr w:type="spellStart"/>
      <w:r w:rsidRPr="006A3949">
        <w:rPr>
          <w:rFonts w:eastAsia="Times New Roman" w:cs="Times New Roman"/>
          <w:sz w:val="20"/>
        </w:rPr>
        <w:t>Petani</w:t>
      </w:r>
      <w:proofErr w:type="spellEnd"/>
      <w:r w:rsidRPr="006A3949">
        <w:rPr>
          <w:rFonts w:eastAsia="Times New Roman" w:cs="Times New Roman"/>
          <w:sz w:val="20"/>
        </w:rPr>
        <w:t xml:space="preserve"> </w:t>
      </w:r>
      <w:proofErr w:type="spellStart"/>
      <w:r w:rsidRPr="006A3949">
        <w:rPr>
          <w:rFonts w:eastAsia="Times New Roman" w:cs="Times New Roman"/>
          <w:sz w:val="20"/>
        </w:rPr>
        <w:t>ke</w:t>
      </w:r>
      <w:proofErr w:type="spellEnd"/>
      <w:r w:rsidRPr="006A3949">
        <w:rPr>
          <w:rFonts w:eastAsia="Times New Roman" w:cs="Times New Roman"/>
          <w:sz w:val="20"/>
        </w:rPr>
        <w:t xml:space="preserve"> </w:t>
      </w:r>
      <w:proofErr w:type="spellStart"/>
      <w:r w:rsidRPr="006A3949">
        <w:rPr>
          <w:rFonts w:eastAsia="Times New Roman" w:cs="Times New Roman"/>
          <w:sz w:val="20"/>
        </w:rPr>
        <w:t>Peneliti</w:t>
      </w:r>
      <w:proofErr w:type="spellEnd"/>
      <w:r w:rsidRPr="006A3949">
        <w:rPr>
          <w:rFonts w:eastAsia="Times New Roman" w:cs="Times New Roman"/>
          <w:sz w:val="20"/>
        </w:rPr>
        <w:t xml:space="preserve"> </w:t>
      </w:r>
      <w:proofErr w:type="spellStart"/>
      <w:r w:rsidRPr="006A3949">
        <w:rPr>
          <w:rFonts w:eastAsia="Times New Roman" w:cs="Times New Roman"/>
          <w:sz w:val="20"/>
        </w:rPr>
        <w:t>dan</w:t>
      </w:r>
      <w:proofErr w:type="spellEnd"/>
      <w:r w:rsidRPr="006A3949">
        <w:rPr>
          <w:rFonts w:eastAsia="Times New Roman" w:cs="Times New Roman"/>
          <w:sz w:val="20"/>
        </w:rPr>
        <w:t xml:space="preserve"> </w:t>
      </w:r>
      <w:proofErr w:type="spellStart"/>
      <w:r w:rsidRPr="006A3949">
        <w:rPr>
          <w:rFonts w:eastAsia="Times New Roman" w:cs="Times New Roman"/>
          <w:sz w:val="20"/>
        </w:rPr>
        <w:t>Peneliti</w:t>
      </w:r>
      <w:proofErr w:type="spellEnd"/>
      <w:r w:rsidRPr="006A3949">
        <w:rPr>
          <w:rFonts w:eastAsia="Times New Roman" w:cs="Times New Roman"/>
          <w:sz w:val="20"/>
        </w:rPr>
        <w:t xml:space="preserve"> </w:t>
      </w:r>
      <w:proofErr w:type="spellStart"/>
      <w:r w:rsidRPr="006A3949">
        <w:rPr>
          <w:rFonts w:eastAsia="Times New Roman" w:cs="Times New Roman"/>
          <w:sz w:val="20"/>
        </w:rPr>
        <w:t>ke</w:t>
      </w:r>
      <w:proofErr w:type="spellEnd"/>
      <w:r w:rsidRPr="006A3949">
        <w:rPr>
          <w:rFonts w:eastAsia="Times New Roman" w:cs="Times New Roman"/>
          <w:sz w:val="20"/>
        </w:rPr>
        <w:t xml:space="preserve"> </w:t>
      </w:r>
      <w:proofErr w:type="spellStart"/>
      <w:r w:rsidRPr="006A3949">
        <w:rPr>
          <w:rFonts w:eastAsia="Times New Roman" w:cs="Times New Roman"/>
          <w:sz w:val="20"/>
        </w:rPr>
        <w:t>Petani</w:t>
      </w:r>
      <w:proofErr w:type="spellEnd"/>
      <w:r w:rsidRPr="006A3949">
        <w:rPr>
          <w:rFonts w:eastAsia="Times New Roman" w:cs="Times New Roman"/>
          <w:sz w:val="20"/>
        </w:rPr>
        <w:t xml:space="preserve"> Sustainable Agriculture. Prospect in Peatland: from Farmer to Rese</w:t>
      </w:r>
      <w:r>
        <w:rPr>
          <w:rFonts w:eastAsia="Times New Roman" w:cs="Times New Roman"/>
          <w:sz w:val="20"/>
        </w:rPr>
        <w:t>5</w:t>
      </w:r>
      <w:r w:rsidRPr="006A3949">
        <w:rPr>
          <w:rFonts w:eastAsia="Times New Roman" w:cs="Times New Roman"/>
          <w:sz w:val="20"/>
        </w:rPr>
        <w:t xml:space="preserve">rcher and from Researcher to Farmer.  </w:t>
      </w:r>
      <w:proofErr w:type="spellStart"/>
      <w:r w:rsidRPr="006A3949">
        <w:rPr>
          <w:rFonts w:eastAsia="Times New Roman" w:cs="Times New Roman"/>
          <w:i/>
          <w:sz w:val="20"/>
        </w:rPr>
        <w:t>Jurnal</w:t>
      </w:r>
      <w:proofErr w:type="spellEnd"/>
      <w:r w:rsidRPr="006A3949">
        <w:rPr>
          <w:rFonts w:eastAsia="Times New Roman" w:cs="Times New Roman"/>
          <w:i/>
          <w:sz w:val="20"/>
        </w:rPr>
        <w:t xml:space="preserve"> </w:t>
      </w:r>
      <w:proofErr w:type="spellStart"/>
      <w:r w:rsidRPr="006A3949">
        <w:rPr>
          <w:rFonts w:eastAsia="Times New Roman" w:cs="Times New Roman"/>
          <w:i/>
          <w:sz w:val="20"/>
        </w:rPr>
        <w:t>Sumberdaya</w:t>
      </w:r>
      <w:proofErr w:type="spellEnd"/>
      <w:r w:rsidRPr="006A3949">
        <w:rPr>
          <w:rFonts w:eastAsia="Times New Roman" w:cs="Times New Roman"/>
          <w:i/>
          <w:sz w:val="20"/>
        </w:rPr>
        <w:t xml:space="preserve"> </w:t>
      </w:r>
      <w:proofErr w:type="spellStart"/>
      <w:r w:rsidRPr="006A3949">
        <w:rPr>
          <w:rFonts w:eastAsia="Times New Roman" w:cs="Times New Roman"/>
          <w:i/>
          <w:sz w:val="20"/>
        </w:rPr>
        <w:t>Lahan</w:t>
      </w:r>
      <w:proofErr w:type="spellEnd"/>
      <w:r w:rsidRPr="006A3949">
        <w:rPr>
          <w:rFonts w:eastAsia="Times New Roman" w:cs="Times New Roman"/>
          <w:sz w:val="20"/>
        </w:rPr>
        <w:t xml:space="preserve">, 8(2). </w:t>
      </w:r>
      <w:hyperlink r:id="rId39" w:history="1">
        <w:r w:rsidRPr="006A3949">
          <w:rPr>
            <w:rFonts w:eastAsia="Times New Roman" w:cs="Times New Roman"/>
            <w:sz w:val="20"/>
          </w:rPr>
          <w:t>http://dx.doi.org/10.2018/jsdl.v8i2.6469.g5762</w:t>
        </w:r>
      </w:hyperlink>
      <w:r w:rsidRPr="006A3949">
        <w:rPr>
          <w:rFonts w:eastAsia="Times New Roman" w:cs="Times New Roman"/>
          <w:sz w:val="20"/>
        </w:rPr>
        <w:t xml:space="preserve"> </w:t>
      </w:r>
    </w:p>
    <w:p w:rsidR="00C021AF" w:rsidRPr="006A3949" w:rsidRDefault="00C021AF" w:rsidP="00C021AF">
      <w:pPr>
        <w:tabs>
          <w:tab w:val="left" w:pos="1428"/>
        </w:tabs>
        <w:spacing w:line="360" w:lineRule="auto"/>
        <w:ind w:left="284" w:right="33" w:hanging="284"/>
        <w:contextualSpacing/>
        <w:rPr>
          <w:rFonts w:eastAsia="Times New Roman" w:cs="Times New Roman"/>
          <w:sz w:val="20"/>
        </w:rPr>
      </w:pPr>
      <w:r w:rsidRPr="006A3949">
        <w:rPr>
          <w:rFonts w:eastAsia="Times New Roman" w:cs="Times New Roman"/>
          <w:sz w:val="20"/>
          <w:lang w:val="en-US"/>
        </w:rPr>
        <w:t>Palada</w:t>
      </w:r>
      <w:r>
        <w:rPr>
          <w:rFonts w:eastAsia="Times New Roman" w:cs="Times New Roman"/>
          <w:sz w:val="20"/>
        </w:rPr>
        <w:t xml:space="preserve"> MC,</w:t>
      </w:r>
      <w:r w:rsidRPr="006A3949">
        <w:rPr>
          <w:rFonts w:eastAsia="Times New Roman" w:cs="Times New Roman"/>
          <w:sz w:val="20"/>
          <w:lang w:val="en-US"/>
        </w:rPr>
        <w:t xml:space="preserve"> </w:t>
      </w:r>
      <w:r w:rsidRPr="001B3D3E">
        <w:rPr>
          <w:rFonts w:eastAsia="Times New Roman" w:cs="Times New Roman"/>
          <w:sz w:val="20"/>
        </w:rPr>
        <w:t>Chang</w:t>
      </w:r>
      <w:r>
        <w:rPr>
          <w:rFonts w:eastAsia="Times New Roman" w:cs="Times New Roman"/>
          <w:sz w:val="20"/>
        </w:rPr>
        <w:t xml:space="preserve"> LC (</w:t>
      </w:r>
      <w:r w:rsidRPr="006A3949">
        <w:rPr>
          <w:rFonts w:eastAsia="Times New Roman" w:cs="Times New Roman"/>
          <w:sz w:val="20"/>
          <w:lang w:val="en-US"/>
        </w:rPr>
        <w:t>2003</w:t>
      </w:r>
      <w:r>
        <w:rPr>
          <w:rFonts w:eastAsia="Times New Roman" w:cs="Times New Roman"/>
          <w:sz w:val="20"/>
        </w:rPr>
        <w:t>)</w:t>
      </w:r>
      <w:r w:rsidRPr="001B3D3E">
        <w:rPr>
          <w:rFonts w:eastAsia="Times New Roman" w:cs="Times New Roman"/>
          <w:noProof/>
          <w:sz w:val="20"/>
        </w:rPr>
        <w:t xml:space="preserve"> Suggested cultural practices for bitter gourd. </w:t>
      </w:r>
      <w:r w:rsidRPr="001B3D3E">
        <w:rPr>
          <w:rFonts w:eastAsia="Times New Roman" w:cs="Times New Roman"/>
          <w:i/>
          <w:noProof/>
          <w:sz w:val="20"/>
        </w:rPr>
        <w:t>AVRDC International Cooperators’ Guide</w:t>
      </w:r>
      <w:r w:rsidRPr="001B3D3E">
        <w:rPr>
          <w:rFonts w:eastAsia="Times New Roman" w:cs="Times New Roman"/>
          <w:noProof/>
          <w:sz w:val="20"/>
        </w:rPr>
        <w:t>, 03-547.</w:t>
      </w:r>
      <w:r>
        <w:rPr>
          <w:rFonts w:eastAsia="Times New Roman" w:cs="Times New Roman"/>
          <w:sz w:val="20"/>
        </w:rPr>
        <w:t xml:space="preserve"> </w:t>
      </w:r>
      <w:hyperlink r:id="rId40" w:history="1">
        <w:r w:rsidRPr="001B3D3E">
          <w:rPr>
            <w:rFonts w:eastAsia="Times New Roman" w:cs="Times New Roman"/>
            <w:sz w:val="20"/>
          </w:rPr>
          <w:t>http://203.64.245.61/web_crops/cucurbits/bittergourd.pdf</w:t>
        </w:r>
      </w:hyperlink>
      <w:r>
        <w:rPr>
          <w:rFonts w:eastAsia="Times New Roman" w:cs="Times New Roman"/>
          <w:sz w:val="20"/>
        </w:rPr>
        <w:t xml:space="preserve">. </w:t>
      </w:r>
      <w:r w:rsidRPr="006A3949">
        <w:rPr>
          <w:rFonts w:eastAsia="Times New Roman" w:cs="Times New Roman"/>
          <w:sz w:val="20"/>
        </w:rPr>
        <w:t>Accessed 14</w:t>
      </w:r>
      <w:r>
        <w:rPr>
          <w:rFonts w:eastAsia="Times New Roman" w:cs="Times New Roman"/>
          <w:sz w:val="20"/>
        </w:rPr>
        <w:t xml:space="preserve"> Feb 2018</w:t>
      </w:r>
      <w:r w:rsidRPr="006A3949">
        <w:rPr>
          <w:rFonts w:eastAsia="Times New Roman" w:cs="Times New Roman"/>
          <w:sz w:val="20"/>
        </w:rPr>
        <w:t>.</w:t>
      </w:r>
    </w:p>
    <w:p w:rsidR="00C021AF" w:rsidRPr="006A3949"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6A3949">
        <w:rPr>
          <w:rFonts w:eastAsiaTheme="minorHAnsi" w:cs="Times New Roman"/>
          <w:color w:val="000000"/>
          <w:kern w:val="0"/>
          <w:sz w:val="20"/>
          <w:lang w:eastAsia="en-US"/>
        </w:rPr>
        <w:t xml:space="preserve">PROSEA (2018) Plant Resources of South-East Asia Database. </w:t>
      </w:r>
      <w:hyperlink r:id="rId41" w:history="1">
        <w:r w:rsidRPr="006A3949">
          <w:rPr>
            <w:rFonts w:eastAsiaTheme="minorHAnsi" w:cs="Times New Roman"/>
            <w:color w:val="000000"/>
            <w:kern w:val="0"/>
            <w:sz w:val="20"/>
            <w:lang w:eastAsia="en-US"/>
          </w:rPr>
          <w:t>https://uses.plantnet-project.org/en/Category:PROSEA</w:t>
        </w:r>
      </w:hyperlink>
      <w:r w:rsidRPr="006A3949">
        <w:rPr>
          <w:rFonts w:eastAsiaTheme="minorHAnsi" w:cs="Times New Roman"/>
          <w:color w:val="000000"/>
          <w:kern w:val="0"/>
          <w:sz w:val="20"/>
          <w:lang w:eastAsia="en-US"/>
        </w:rPr>
        <w:t>. Accessed 17 March 2018.</w:t>
      </w:r>
    </w:p>
    <w:p w:rsidR="00C021AF" w:rsidRPr="001B3D3E"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1B3D3E">
        <w:rPr>
          <w:rFonts w:eastAsiaTheme="minorHAnsi" w:cs="Times New Roman"/>
          <w:color w:val="000000"/>
          <w:kern w:val="0"/>
          <w:sz w:val="20"/>
          <w:lang w:eastAsia="en-US"/>
        </w:rPr>
        <w:t xml:space="preserve">Tata HL, Susmianto A (2016) </w:t>
      </w:r>
      <w:proofErr w:type="spellStart"/>
      <w:r w:rsidRPr="001B3D3E">
        <w:rPr>
          <w:rFonts w:eastAsiaTheme="minorHAnsi" w:cs="Times New Roman"/>
          <w:color w:val="000000"/>
          <w:kern w:val="0"/>
          <w:sz w:val="20"/>
          <w:lang w:eastAsia="en-US"/>
        </w:rPr>
        <w:t>Prospek</w:t>
      </w:r>
      <w:proofErr w:type="spellEnd"/>
      <w:r w:rsidRPr="001B3D3E">
        <w:rPr>
          <w:rFonts w:eastAsiaTheme="minorHAnsi" w:cs="Times New Roman"/>
          <w:color w:val="000000"/>
          <w:kern w:val="0"/>
          <w:sz w:val="20"/>
          <w:lang w:eastAsia="en-US"/>
        </w:rPr>
        <w:t xml:space="preserve"> </w:t>
      </w:r>
      <w:proofErr w:type="spellStart"/>
      <w:r w:rsidRPr="001B3D3E">
        <w:rPr>
          <w:rFonts w:eastAsiaTheme="minorHAnsi" w:cs="Times New Roman"/>
          <w:color w:val="000000"/>
          <w:kern w:val="0"/>
          <w:sz w:val="20"/>
          <w:lang w:eastAsia="en-US"/>
        </w:rPr>
        <w:t>Paludikultur</w:t>
      </w:r>
      <w:proofErr w:type="spellEnd"/>
      <w:r w:rsidRPr="001B3D3E">
        <w:rPr>
          <w:rFonts w:eastAsiaTheme="minorHAnsi" w:cs="Times New Roman"/>
          <w:color w:val="000000"/>
          <w:kern w:val="0"/>
          <w:sz w:val="20"/>
          <w:lang w:eastAsia="en-US"/>
        </w:rPr>
        <w:t xml:space="preserve"> </w:t>
      </w:r>
      <w:proofErr w:type="spellStart"/>
      <w:r w:rsidRPr="001B3D3E">
        <w:rPr>
          <w:rFonts w:eastAsiaTheme="minorHAnsi" w:cs="Times New Roman"/>
          <w:color w:val="000000"/>
          <w:kern w:val="0"/>
          <w:sz w:val="20"/>
          <w:lang w:eastAsia="en-US"/>
        </w:rPr>
        <w:t>Ekosistem</w:t>
      </w:r>
      <w:proofErr w:type="spellEnd"/>
      <w:r w:rsidRPr="001B3D3E">
        <w:rPr>
          <w:rFonts w:eastAsiaTheme="minorHAnsi" w:cs="Times New Roman"/>
          <w:color w:val="000000"/>
          <w:kern w:val="0"/>
          <w:sz w:val="20"/>
          <w:lang w:eastAsia="en-US"/>
        </w:rPr>
        <w:t xml:space="preserve"> Gambut Indonesia. Bogor, Indonesia: </w:t>
      </w:r>
      <w:proofErr w:type="spellStart"/>
      <w:r w:rsidRPr="001B3D3E">
        <w:rPr>
          <w:rFonts w:eastAsiaTheme="minorHAnsi" w:cs="Times New Roman"/>
          <w:color w:val="000000"/>
          <w:kern w:val="0"/>
          <w:sz w:val="20"/>
          <w:lang w:eastAsia="en-US"/>
        </w:rPr>
        <w:t>Forda</w:t>
      </w:r>
      <w:proofErr w:type="spellEnd"/>
      <w:r w:rsidRPr="001B3D3E">
        <w:rPr>
          <w:rFonts w:eastAsiaTheme="minorHAnsi" w:cs="Times New Roman"/>
          <w:color w:val="000000"/>
          <w:kern w:val="0"/>
          <w:sz w:val="20"/>
          <w:lang w:eastAsia="en-US"/>
        </w:rPr>
        <w:t xml:space="preserve"> Press. ISBN: 978-602-6961-05-1. </w:t>
      </w:r>
      <w:hyperlink r:id="rId42" w:history="1">
        <w:r w:rsidRPr="001B3D3E">
          <w:rPr>
            <w:rFonts w:eastAsiaTheme="minorHAnsi" w:cs="Times New Roman"/>
            <w:color w:val="000000"/>
            <w:kern w:val="0"/>
            <w:sz w:val="20"/>
            <w:lang w:eastAsia="en-US"/>
          </w:rPr>
          <w:t xml:space="preserve">https://www.researchgate.net/publication/305567035_Prospek_Paludikultur_ </w:t>
        </w:r>
        <w:proofErr w:type="spellStart"/>
        <w:r w:rsidRPr="001B3D3E">
          <w:rPr>
            <w:rFonts w:eastAsiaTheme="minorHAnsi" w:cs="Times New Roman"/>
            <w:color w:val="000000"/>
            <w:kern w:val="0"/>
            <w:sz w:val="20"/>
            <w:lang w:eastAsia="en-US"/>
          </w:rPr>
          <w:t>Ekosistem_Gambut_Indonesia</w:t>
        </w:r>
        <w:proofErr w:type="spellEnd"/>
      </w:hyperlink>
      <w:r w:rsidRPr="001B3D3E">
        <w:rPr>
          <w:rFonts w:eastAsiaTheme="minorHAnsi" w:cs="Times New Roman"/>
          <w:color w:val="000000"/>
          <w:kern w:val="0"/>
          <w:sz w:val="20"/>
          <w:lang w:eastAsia="en-US"/>
        </w:rPr>
        <w:t>.</w:t>
      </w:r>
    </w:p>
    <w:p w:rsidR="00C021AF" w:rsidRPr="009F32EF"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Pr>
          <w:rFonts w:eastAsiaTheme="minorHAnsi" w:cs="Times New Roman"/>
          <w:color w:val="000000"/>
          <w:kern w:val="0"/>
          <w:sz w:val="20"/>
          <w:lang w:eastAsia="en-US"/>
        </w:rPr>
        <w:t>TECA (</w:t>
      </w:r>
      <w:r w:rsidRPr="009F32EF">
        <w:rPr>
          <w:rFonts w:eastAsiaTheme="minorHAnsi" w:cs="Times New Roman"/>
          <w:color w:val="000000"/>
          <w:kern w:val="0"/>
          <w:sz w:val="20"/>
          <w:lang w:eastAsia="en-US"/>
        </w:rPr>
        <w:t>2015</w:t>
      </w:r>
      <w:r>
        <w:rPr>
          <w:rFonts w:eastAsiaTheme="minorHAnsi" w:cs="Times New Roman"/>
          <w:color w:val="000000"/>
          <w:kern w:val="0"/>
          <w:sz w:val="20"/>
          <w:lang w:eastAsia="en-US"/>
        </w:rPr>
        <w:t xml:space="preserve">a) </w:t>
      </w:r>
      <w:r w:rsidRPr="00697B24">
        <w:rPr>
          <w:rFonts w:eastAsiaTheme="minorHAnsi" w:cs="Times New Roman"/>
          <w:color w:val="000000"/>
          <w:kern w:val="0"/>
          <w:sz w:val="20"/>
          <w:lang w:eastAsia="en-US"/>
        </w:rPr>
        <w:t>Technologies and Practices for Small Agricultural Producers</w:t>
      </w:r>
      <w:r>
        <w:rPr>
          <w:rFonts w:eastAsiaTheme="minorHAnsi" w:cs="Times New Roman"/>
          <w:color w:val="000000"/>
          <w:kern w:val="0"/>
          <w:sz w:val="20"/>
          <w:lang w:eastAsia="en-US"/>
        </w:rPr>
        <w:t>:</w:t>
      </w:r>
      <w:r w:rsidRPr="009F32EF">
        <w:rPr>
          <w:rFonts w:eastAsiaTheme="minorHAnsi" w:cs="Times New Roman"/>
          <w:color w:val="000000"/>
          <w:kern w:val="0"/>
          <w:sz w:val="20"/>
          <w:lang w:eastAsia="en-US"/>
        </w:rPr>
        <w:t xml:space="preserve"> Sago plantations on undrained peatland in Indonesia</w:t>
      </w:r>
      <w:r>
        <w:rPr>
          <w:rFonts w:eastAsiaTheme="minorHAnsi" w:cs="Times New Roman"/>
          <w:color w:val="000000"/>
          <w:kern w:val="0"/>
          <w:sz w:val="20"/>
          <w:lang w:eastAsia="en-US"/>
        </w:rPr>
        <w:t>.</w:t>
      </w:r>
      <w:r w:rsidRPr="009F32EF">
        <w:rPr>
          <w:rFonts w:eastAsiaTheme="minorHAnsi" w:cs="Times New Roman"/>
          <w:color w:val="000000"/>
          <w:kern w:val="0"/>
          <w:sz w:val="20"/>
          <w:lang w:eastAsia="en-US"/>
        </w:rPr>
        <w:t xml:space="preserve"> FAO. </w:t>
      </w:r>
      <w:hyperlink r:id="rId43" w:history="1">
        <w:r w:rsidRPr="00697B24">
          <w:rPr>
            <w:rFonts w:eastAsiaTheme="minorHAnsi" w:cs="Times New Roman"/>
            <w:color w:val="000000"/>
            <w:kern w:val="0"/>
            <w:sz w:val="20"/>
            <w:lang w:eastAsia="en-US"/>
          </w:rPr>
          <w:t>http://www.fao.org/3/ca4045en/ca4045en.pdf</w:t>
        </w:r>
      </w:hyperlink>
      <w:r>
        <w:rPr>
          <w:rFonts w:eastAsiaTheme="minorHAnsi" w:cs="Times New Roman"/>
          <w:color w:val="000000"/>
          <w:kern w:val="0"/>
          <w:sz w:val="20"/>
          <w:lang w:eastAsia="en-US"/>
        </w:rPr>
        <w:t xml:space="preserve">. </w:t>
      </w:r>
      <w:r w:rsidRPr="009F32EF">
        <w:rPr>
          <w:rFonts w:eastAsiaTheme="minorHAnsi" w:cs="Times New Roman"/>
          <w:color w:val="000000"/>
          <w:kern w:val="0"/>
          <w:sz w:val="20"/>
          <w:lang w:eastAsia="en-US"/>
        </w:rPr>
        <w:t>Accessed 22 May 2017.</w:t>
      </w:r>
    </w:p>
    <w:p w:rsidR="00C021AF" w:rsidRPr="009F32EF"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Pr>
          <w:rFonts w:eastAsiaTheme="minorHAnsi" w:cs="Times New Roman"/>
          <w:color w:val="000000"/>
          <w:kern w:val="0"/>
          <w:sz w:val="20"/>
          <w:lang w:eastAsia="en-US"/>
        </w:rPr>
        <w:t>TECA (</w:t>
      </w:r>
      <w:r w:rsidRPr="009F32EF">
        <w:rPr>
          <w:rFonts w:eastAsiaTheme="minorHAnsi" w:cs="Times New Roman"/>
          <w:color w:val="000000"/>
          <w:kern w:val="0"/>
          <w:sz w:val="20"/>
          <w:lang w:eastAsia="en-US"/>
        </w:rPr>
        <w:t>2015b</w:t>
      </w:r>
      <w:r>
        <w:rPr>
          <w:rFonts w:eastAsiaTheme="minorHAnsi" w:cs="Times New Roman"/>
          <w:color w:val="000000"/>
          <w:kern w:val="0"/>
          <w:sz w:val="20"/>
          <w:lang w:eastAsia="en-US"/>
        </w:rPr>
        <w:t xml:space="preserve">) </w:t>
      </w:r>
      <w:r w:rsidRPr="00697B24">
        <w:rPr>
          <w:rFonts w:eastAsiaTheme="minorHAnsi" w:cs="Times New Roman"/>
          <w:color w:val="000000"/>
          <w:kern w:val="0"/>
          <w:sz w:val="20"/>
          <w:lang w:eastAsia="en-US"/>
        </w:rPr>
        <w:t>Technologies and Practices for Small Agricultural Producers</w:t>
      </w:r>
      <w:r>
        <w:rPr>
          <w:rFonts w:eastAsiaTheme="minorHAnsi" w:cs="Times New Roman"/>
          <w:color w:val="000000"/>
          <w:kern w:val="0"/>
          <w:sz w:val="20"/>
          <w:lang w:eastAsia="en-US"/>
        </w:rPr>
        <w:t>:</w:t>
      </w:r>
      <w:r w:rsidRPr="009F32EF">
        <w:rPr>
          <w:rFonts w:eastAsiaTheme="minorHAnsi" w:cs="Times New Roman"/>
          <w:color w:val="000000"/>
          <w:kern w:val="0"/>
          <w:sz w:val="20"/>
          <w:lang w:eastAsia="en-US"/>
        </w:rPr>
        <w:t xml:space="preserve"> </w:t>
      </w:r>
      <w:r>
        <w:rPr>
          <w:rFonts w:eastAsiaTheme="minorHAnsi" w:cs="Times New Roman"/>
          <w:color w:val="000000"/>
          <w:kern w:val="0"/>
          <w:sz w:val="20"/>
          <w:lang w:eastAsia="en-US"/>
        </w:rPr>
        <w:t>Illipe nut plantation</w:t>
      </w:r>
      <w:r w:rsidRPr="009F32EF">
        <w:rPr>
          <w:rFonts w:eastAsiaTheme="minorHAnsi" w:cs="Times New Roman"/>
          <w:color w:val="000000"/>
          <w:kern w:val="0"/>
          <w:sz w:val="20"/>
          <w:lang w:eastAsia="en-US"/>
        </w:rPr>
        <w:t xml:space="preserve"> on undrained peatland in Indonesia</w:t>
      </w:r>
      <w:r>
        <w:rPr>
          <w:rFonts w:eastAsiaTheme="minorHAnsi" w:cs="Times New Roman"/>
          <w:color w:val="000000"/>
          <w:kern w:val="0"/>
          <w:sz w:val="20"/>
          <w:lang w:eastAsia="en-US"/>
        </w:rPr>
        <w:t>.</w:t>
      </w:r>
      <w:r w:rsidRPr="009F32EF">
        <w:rPr>
          <w:rFonts w:eastAsiaTheme="minorHAnsi" w:cs="Times New Roman"/>
          <w:color w:val="000000"/>
          <w:kern w:val="0"/>
          <w:sz w:val="20"/>
          <w:lang w:eastAsia="en-US"/>
        </w:rPr>
        <w:t xml:space="preserve"> FAO. </w:t>
      </w:r>
      <w:hyperlink r:id="rId44" w:history="1">
        <w:r w:rsidRPr="0086578D">
          <w:rPr>
            <w:rFonts w:eastAsiaTheme="minorHAnsi" w:cs="Times New Roman"/>
            <w:color w:val="000000"/>
            <w:kern w:val="0"/>
            <w:sz w:val="20"/>
            <w:lang w:eastAsia="en-US"/>
          </w:rPr>
          <w:t>http://www.fao.org/3/ca4150en/ca4150en.pdf</w:t>
        </w:r>
      </w:hyperlink>
      <w:r>
        <w:rPr>
          <w:rFonts w:eastAsiaTheme="minorHAnsi" w:cs="Times New Roman"/>
          <w:color w:val="000000"/>
          <w:kern w:val="0"/>
          <w:sz w:val="20"/>
          <w:lang w:eastAsia="en-US"/>
        </w:rPr>
        <w:t xml:space="preserve">. </w:t>
      </w:r>
      <w:r w:rsidRPr="009F32EF">
        <w:rPr>
          <w:rFonts w:eastAsiaTheme="minorHAnsi" w:cs="Times New Roman"/>
          <w:color w:val="000000"/>
          <w:kern w:val="0"/>
          <w:sz w:val="20"/>
          <w:lang w:eastAsia="en-US"/>
        </w:rPr>
        <w:t>Accessed 22 May 2017.</w:t>
      </w:r>
    </w:p>
    <w:p w:rsidR="00C021AF" w:rsidRPr="006A3949" w:rsidRDefault="00C021AF" w:rsidP="00C021AF">
      <w:pPr>
        <w:widowControl/>
        <w:autoSpaceDE w:val="0"/>
        <w:autoSpaceDN w:val="0"/>
        <w:adjustRightInd w:val="0"/>
        <w:spacing w:line="360" w:lineRule="auto"/>
        <w:ind w:left="284" w:hanging="284"/>
        <w:rPr>
          <w:rFonts w:eastAsiaTheme="minorHAnsi" w:cs="Times New Roman"/>
          <w:color w:val="000000"/>
          <w:kern w:val="0"/>
          <w:sz w:val="20"/>
          <w:lang w:eastAsia="en-US"/>
        </w:rPr>
      </w:pPr>
      <w:r w:rsidRPr="009F32EF">
        <w:rPr>
          <w:rFonts w:cs="Times New Roman"/>
          <w:sz w:val="20"/>
          <w:lang w:eastAsia="en-GB"/>
        </w:rPr>
        <w:t>Wösten JHM, Rieley JO</w:t>
      </w:r>
      <w:r w:rsidR="00316387">
        <w:rPr>
          <w:rFonts w:cs="Times New Roman"/>
          <w:sz w:val="20"/>
          <w:lang w:eastAsia="en-GB"/>
        </w:rPr>
        <w:t xml:space="preserve">, </w:t>
      </w:r>
      <w:r w:rsidRPr="009F32EF">
        <w:rPr>
          <w:rFonts w:cs="Times New Roman"/>
          <w:sz w:val="20"/>
          <w:lang w:eastAsia="en-GB"/>
        </w:rPr>
        <w:t xml:space="preserve">Page SE (2008) Restoration of tropical peatlands. Alterra - Wageningen University and Research Centre, and the EU INCO – RESTORPEAT Partnership. </w:t>
      </w:r>
      <w:r w:rsidRPr="00C021AF">
        <w:rPr>
          <w:rFonts w:cs="Times New Roman"/>
          <w:sz w:val="20"/>
          <w:lang w:val="nl-NL" w:eastAsia="en-GB"/>
        </w:rPr>
        <w:t xml:space="preserve">252 pp. ISBN: 978-90-327-0361-5. </w:t>
      </w:r>
      <w:hyperlink r:id="rId45" w:history="1">
        <w:r w:rsidRPr="00C021AF">
          <w:rPr>
            <w:rFonts w:eastAsiaTheme="minorHAnsi" w:cs="Times New Roman"/>
            <w:color w:val="000000"/>
            <w:kern w:val="0"/>
            <w:sz w:val="20"/>
            <w:lang w:val="nl-NL" w:eastAsia="en-US"/>
          </w:rPr>
          <w:t>https://www.wur.nl/upload_mm/e/5/a/4d874adb-f5e6-4da4-9f8a-79114e7b2291_RestorationBook5.pdf</w:t>
        </w:r>
      </w:hyperlink>
      <w:r w:rsidRPr="00C021AF">
        <w:rPr>
          <w:rFonts w:eastAsiaTheme="minorHAnsi" w:cs="Times New Roman"/>
          <w:color w:val="000000"/>
          <w:kern w:val="0"/>
          <w:sz w:val="20"/>
          <w:lang w:val="nl-NL" w:eastAsia="en-US"/>
        </w:rPr>
        <w:t xml:space="preserve">. </w:t>
      </w:r>
      <w:r w:rsidRPr="006A3949">
        <w:rPr>
          <w:rFonts w:eastAsiaTheme="minorHAnsi" w:cs="Times New Roman"/>
          <w:color w:val="000000"/>
          <w:kern w:val="0"/>
          <w:sz w:val="20"/>
          <w:lang w:eastAsia="en-US"/>
        </w:rPr>
        <w:t xml:space="preserve">Accessed </w:t>
      </w:r>
      <w:r>
        <w:rPr>
          <w:rFonts w:eastAsiaTheme="minorHAnsi" w:cs="Times New Roman"/>
          <w:color w:val="000000"/>
          <w:kern w:val="0"/>
          <w:sz w:val="20"/>
          <w:lang w:eastAsia="en-US"/>
        </w:rPr>
        <w:t>2</w:t>
      </w:r>
      <w:r w:rsidRPr="006A3949">
        <w:rPr>
          <w:rFonts w:eastAsiaTheme="minorHAnsi" w:cs="Times New Roman"/>
          <w:color w:val="000000"/>
          <w:kern w:val="0"/>
          <w:sz w:val="20"/>
          <w:lang w:eastAsia="en-US"/>
        </w:rPr>
        <w:t xml:space="preserve">7 </w:t>
      </w:r>
      <w:r>
        <w:rPr>
          <w:rFonts w:eastAsiaTheme="minorHAnsi" w:cs="Times New Roman"/>
          <w:color w:val="000000"/>
          <w:kern w:val="0"/>
          <w:sz w:val="20"/>
          <w:lang w:eastAsia="en-US"/>
        </w:rPr>
        <w:t>Jan</w:t>
      </w:r>
      <w:r w:rsidRPr="006A3949">
        <w:rPr>
          <w:rFonts w:eastAsiaTheme="minorHAnsi" w:cs="Times New Roman"/>
          <w:color w:val="000000"/>
          <w:kern w:val="0"/>
          <w:sz w:val="20"/>
          <w:lang w:eastAsia="en-US"/>
        </w:rPr>
        <w:t xml:space="preserve"> 2018.</w:t>
      </w:r>
    </w:p>
    <w:p w:rsidR="00DA2992" w:rsidRDefault="00DA2992" w:rsidP="00902B14">
      <w:pPr>
        <w:tabs>
          <w:tab w:val="left" w:pos="851"/>
        </w:tabs>
        <w:spacing w:line="360" w:lineRule="auto"/>
        <w:ind w:left="851" w:hanging="851"/>
      </w:pPr>
    </w:p>
    <w:p w:rsidR="0040790E" w:rsidRDefault="0040790E">
      <w:pPr>
        <w:widowControl/>
        <w:spacing w:after="160" w:line="302" w:lineRule="auto"/>
        <w:jc w:val="left"/>
      </w:pPr>
      <w:r>
        <w:br w:type="page"/>
      </w:r>
    </w:p>
    <w:p w:rsidR="00974E8F" w:rsidRDefault="00974E8F" w:rsidP="00754F17">
      <w:pPr>
        <w:spacing w:after="120" w:line="360" w:lineRule="auto"/>
        <w:jc w:val="left"/>
        <w:rPr>
          <w:rFonts w:cs="Times New Roman"/>
          <w:sz w:val="20"/>
        </w:rPr>
        <w:sectPr w:rsidR="00974E8F" w:rsidSect="00F73555">
          <w:footerReference w:type="default" r:id="rId46"/>
          <w:pgSz w:w="16838" w:h="11906" w:orient="landscape"/>
          <w:pgMar w:top="1135" w:right="1417" w:bottom="709" w:left="1417" w:header="708" w:footer="708" w:gutter="0"/>
          <w:cols w:space="708"/>
          <w:docGrid w:linePitch="360"/>
        </w:sectPr>
      </w:pPr>
    </w:p>
    <w:p w:rsidR="007879E1" w:rsidRDefault="007879E1" w:rsidP="00754F17">
      <w:pPr>
        <w:spacing w:after="120" w:line="360" w:lineRule="auto"/>
        <w:jc w:val="left"/>
        <w:rPr>
          <w:rFonts w:cs="Times New Roman"/>
          <w:b/>
          <w:sz w:val="20"/>
        </w:rPr>
      </w:pPr>
      <w:r>
        <w:rPr>
          <w:rFonts w:cs="Times New Roman"/>
          <w:sz w:val="20"/>
        </w:rPr>
        <w:lastRenderedPageBreak/>
        <w:t>Appendix 4</w:t>
      </w:r>
    </w:p>
    <w:p w:rsidR="00902B14" w:rsidRPr="007879E1" w:rsidRDefault="007879E1" w:rsidP="00754F17">
      <w:pPr>
        <w:spacing w:after="120" w:line="360" w:lineRule="auto"/>
        <w:jc w:val="left"/>
        <w:rPr>
          <w:rFonts w:cs="Times New Roman"/>
          <w:sz w:val="20"/>
        </w:rPr>
      </w:pPr>
      <w:r w:rsidRPr="00DA2992">
        <w:rPr>
          <w:rFonts w:cs="Times New Roman"/>
          <w:b/>
          <w:sz w:val="20"/>
        </w:rPr>
        <w:t xml:space="preserve">Table </w:t>
      </w:r>
      <w:r>
        <w:rPr>
          <w:rFonts w:cs="Times New Roman"/>
          <w:b/>
          <w:sz w:val="20"/>
        </w:rPr>
        <w:t>1</w:t>
      </w:r>
      <w:r w:rsidR="004665C1">
        <w:rPr>
          <w:rFonts w:cs="Times New Roman"/>
          <w:b/>
          <w:sz w:val="20"/>
        </w:rPr>
        <w:t>0</w:t>
      </w:r>
      <w:r>
        <w:rPr>
          <w:rFonts w:cs="Times New Roman"/>
          <w:sz w:val="20"/>
        </w:rPr>
        <w:t xml:space="preserve">  </w:t>
      </w:r>
      <w:r w:rsidR="00902B14" w:rsidRPr="007879E1">
        <w:rPr>
          <w:rFonts w:cs="Times New Roman"/>
          <w:sz w:val="20"/>
        </w:rPr>
        <w:t>The opportunities and barriers of cultivation of 15 food crops in Central Kalimantan peatlands.</w:t>
      </w:r>
    </w:p>
    <w:tbl>
      <w:tblPr>
        <w:tblW w:w="9498" w:type="dxa"/>
        <w:tblLook w:val="04A0" w:firstRow="1" w:lastRow="0" w:firstColumn="1" w:lastColumn="0" w:noHBand="0" w:noVBand="1"/>
      </w:tblPr>
      <w:tblGrid>
        <w:gridCol w:w="2552"/>
        <w:gridCol w:w="4111"/>
        <w:gridCol w:w="2835"/>
      </w:tblGrid>
      <w:tr w:rsidR="00902B14" w:rsidRPr="00974E8F" w:rsidTr="00974E8F">
        <w:trPr>
          <w:trHeight w:val="288"/>
        </w:trPr>
        <w:tc>
          <w:tcPr>
            <w:tcW w:w="2552" w:type="dxa"/>
            <w:tcBorders>
              <w:top w:val="single" w:sz="4" w:space="0" w:color="auto"/>
              <w:bottom w:val="single" w:sz="4" w:space="0" w:color="auto"/>
            </w:tcBorders>
            <w:shd w:val="clear" w:color="auto" w:fill="auto"/>
            <w:noWrap/>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 xml:space="preserve">Type of paludiculture </w:t>
            </w:r>
          </w:p>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food crop</w:t>
            </w:r>
          </w:p>
        </w:tc>
        <w:tc>
          <w:tcPr>
            <w:tcW w:w="4111" w:type="dxa"/>
            <w:tcBorders>
              <w:top w:val="single" w:sz="4" w:space="0" w:color="auto"/>
              <w:bottom w:val="single" w:sz="4" w:space="0" w:color="auto"/>
            </w:tcBorders>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 xml:space="preserve">Opportunities                     </w:t>
            </w:r>
          </w:p>
        </w:tc>
        <w:tc>
          <w:tcPr>
            <w:tcW w:w="2835" w:type="dxa"/>
            <w:tcBorders>
              <w:top w:val="single" w:sz="4" w:space="0" w:color="auto"/>
              <w:bottom w:val="single" w:sz="4" w:space="0" w:color="auto"/>
            </w:tcBorders>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Bottlenecks</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ind w:left="34" w:hanging="34"/>
              <w:rPr>
                <w:rFonts w:eastAsia="Times New Roman" w:cs="Times New Roman"/>
                <w:i/>
                <w:iCs/>
                <w:color w:val="000000"/>
                <w:sz w:val="20"/>
                <w:lang w:eastAsia="en-GB"/>
              </w:rPr>
            </w:pPr>
            <w:r w:rsidRPr="00974E8F">
              <w:rPr>
                <w:rFonts w:eastAsia="Times New Roman" w:cs="Times New Roman"/>
                <w:i/>
                <w:iCs/>
                <w:color w:val="000000"/>
                <w:sz w:val="20"/>
                <w:lang w:eastAsia="en-GB"/>
              </w:rPr>
              <w:t xml:space="preserve"> </w:t>
            </w:r>
            <w:r w:rsidRPr="00974E8F">
              <w:rPr>
                <w:rFonts w:eastAsia="Times New Roman" w:cs="Times New Roman"/>
                <w:iCs/>
                <w:color w:val="000000"/>
                <w:sz w:val="20"/>
                <w:lang w:eastAsia="en-GB"/>
              </w:rPr>
              <w:t>Mangosteen/manggis</w:t>
            </w:r>
            <w:r w:rsidRPr="00974E8F">
              <w:rPr>
                <w:rFonts w:eastAsia="Times New Roman" w:cs="Times New Roman"/>
                <w:i/>
                <w:iCs/>
                <w:color w:val="000000"/>
                <w:sz w:val="20"/>
                <w:lang w:eastAsia="en-GB"/>
              </w:rPr>
              <w:t xml:space="preserve"> </w:t>
            </w:r>
          </w:p>
          <w:p w:rsidR="00902B14" w:rsidRPr="00974E8F" w:rsidRDefault="00902B14" w:rsidP="00754F17">
            <w:pPr>
              <w:spacing w:line="240" w:lineRule="auto"/>
              <w:ind w:left="34" w:hanging="34"/>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Garcinia mangostana</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9"/>
              </w:numPr>
              <w:spacing w:line="240" w:lineRule="auto"/>
              <w:ind w:left="459" w:hanging="459"/>
              <w:jc w:val="left"/>
              <w:rPr>
                <w:rFonts w:cs="Times New Roman"/>
                <w:sz w:val="20"/>
              </w:rPr>
            </w:pPr>
            <w:r w:rsidRPr="00974E8F">
              <w:rPr>
                <w:rFonts w:cs="Times New Roman"/>
                <w:sz w:val="20"/>
              </w:rPr>
              <w:t>Can be cultivated in both partly and/or fully rewetting peatland areas (shallow to deep peat)</w:t>
            </w:r>
            <w:r w:rsidR="00C75C90">
              <w:rPr>
                <w:rFonts w:cs="Times New Roman"/>
                <w:sz w:val="20"/>
              </w:rPr>
              <w:t xml:space="preserve">, </w:t>
            </w:r>
            <w:r w:rsidR="00C75C90" w:rsidRPr="00C75C90">
              <w:rPr>
                <w:rFonts w:cs="Times New Roman"/>
                <w:sz w:val="20"/>
              </w:rPr>
              <w:t>tolerant to inundation</w:t>
            </w:r>
            <w:r w:rsidRPr="00974E8F">
              <w:rPr>
                <w:rFonts w:cs="Times New Roman"/>
                <w:sz w:val="20"/>
              </w:rPr>
              <w:t>.</w:t>
            </w:r>
          </w:p>
          <w:p w:rsidR="00902B14" w:rsidRPr="00974E8F" w:rsidRDefault="00902B14" w:rsidP="00754F17">
            <w:pPr>
              <w:pStyle w:val="ListParagraph"/>
              <w:widowControl/>
              <w:numPr>
                <w:ilvl w:val="0"/>
                <w:numId w:val="9"/>
              </w:numPr>
              <w:spacing w:line="240" w:lineRule="auto"/>
              <w:ind w:left="459" w:hanging="459"/>
              <w:jc w:val="left"/>
              <w:rPr>
                <w:rFonts w:cs="Times New Roman"/>
                <w:sz w:val="20"/>
              </w:rPr>
            </w:pPr>
            <w:r w:rsidRPr="00974E8F">
              <w:rPr>
                <w:rFonts w:cs="Times New Roman"/>
                <w:sz w:val="20"/>
              </w:rPr>
              <w:t>Self-seedling by farmers.</w:t>
            </w:r>
          </w:p>
          <w:p w:rsidR="00902B14" w:rsidRPr="00974E8F" w:rsidRDefault="00902B14" w:rsidP="00754F17">
            <w:pPr>
              <w:pStyle w:val="ListParagraph"/>
              <w:widowControl/>
              <w:numPr>
                <w:ilvl w:val="0"/>
                <w:numId w:val="9"/>
              </w:numPr>
              <w:spacing w:line="240" w:lineRule="auto"/>
              <w:ind w:left="459" w:hanging="459"/>
              <w:jc w:val="left"/>
              <w:rPr>
                <w:rFonts w:cs="Times New Roman"/>
                <w:sz w:val="20"/>
              </w:rPr>
            </w:pPr>
            <w:r w:rsidRPr="00974E8F">
              <w:rPr>
                <w:rFonts w:cs="Times New Roman"/>
                <w:sz w:val="20"/>
              </w:rPr>
              <w:t>Easy to be maintained and harvested manually by farmers.</w:t>
            </w:r>
          </w:p>
          <w:p w:rsidR="00902B14" w:rsidRPr="00974E8F" w:rsidRDefault="00902B14" w:rsidP="00754F17">
            <w:pPr>
              <w:pStyle w:val="ListParagraph"/>
              <w:widowControl/>
              <w:numPr>
                <w:ilvl w:val="0"/>
                <w:numId w:val="9"/>
              </w:numPr>
              <w:spacing w:line="240" w:lineRule="auto"/>
              <w:ind w:left="459" w:hanging="459"/>
              <w:jc w:val="left"/>
              <w:rPr>
                <w:rFonts w:cs="Times New Roman"/>
                <w:sz w:val="20"/>
              </w:rPr>
            </w:pPr>
            <w:r w:rsidRPr="00974E8F">
              <w:rPr>
                <w:rFonts w:cs="Times New Roman"/>
                <w:sz w:val="20"/>
              </w:rPr>
              <w:t>Possible to be cultivated with intercrop/companion species (particularly in the early stage) such as banana, pineapple or other seasonal crops.</w:t>
            </w:r>
          </w:p>
          <w:p w:rsidR="00902B14" w:rsidRPr="00974E8F" w:rsidRDefault="00902B14" w:rsidP="00754F17">
            <w:pPr>
              <w:pStyle w:val="ListParagraph"/>
              <w:widowControl/>
              <w:numPr>
                <w:ilvl w:val="0"/>
                <w:numId w:val="9"/>
              </w:numPr>
              <w:spacing w:line="240" w:lineRule="auto"/>
              <w:ind w:left="459" w:hanging="459"/>
              <w:jc w:val="left"/>
              <w:rPr>
                <w:rFonts w:cs="Times New Roman"/>
                <w:sz w:val="20"/>
              </w:rPr>
            </w:pPr>
            <w:r w:rsidRPr="00974E8F">
              <w:rPr>
                <w:rFonts w:cs="Times New Roman"/>
                <w:sz w:val="20"/>
              </w:rPr>
              <w:t>Already available in the community-based system</w:t>
            </w:r>
            <w:r w:rsidR="00354BDA">
              <w:rPr>
                <w:rFonts w:cs="Times New Roman"/>
                <w:sz w:val="20"/>
              </w:rPr>
              <w:t xml:space="preserve"> and </w:t>
            </w:r>
            <w:r w:rsidR="00354BDA" w:rsidRPr="00354BDA">
              <w:rPr>
                <w:rFonts w:cs="Times New Roman"/>
                <w:sz w:val="20"/>
              </w:rPr>
              <w:t>a</w:t>
            </w:r>
            <w:r w:rsidR="00354BDA">
              <w:rPr>
                <w:rFonts w:cs="Times New Roman"/>
                <w:sz w:val="20"/>
              </w:rPr>
              <w:t>s a</w:t>
            </w:r>
            <w:r w:rsidR="00354BDA" w:rsidRPr="00354BDA">
              <w:rPr>
                <w:rFonts w:cs="Times New Roman"/>
                <w:sz w:val="20"/>
              </w:rPr>
              <w:t xml:space="preserve"> long continued heritage</w:t>
            </w:r>
            <w:r w:rsidRPr="00974E8F">
              <w:rPr>
                <w:rFonts w:cs="Times New Roman"/>
                <w:sz w:val="20"/>
              </w:rPr>
              <w:t>.</w:t>
            </w:r>
          </w:p>
          <w:p w:rsidR="00902B14" w:rsidRPr="00974E8F" w:rsidRDefault="00902B14" w:rsidP="00754F17">
            <w:pPr>
              <w:pStyle w:val="ListParagraph"/>
              <w:widowControl/>
              <w:numPr>
                <w:ilvl w:val="0"/>
                <w:numId w:val="9"/>
              </w:numPr>
              <w:spacing w:line="240" w:lineRule="auto"/>
              <w:ind w:left="459" w:hanging="459"/>
              <w:jc w:val="left"/>
              <w:rPr>
                <w:rFonts w:cs="Times New Roman"/>
                <w:sz w:val="20"/>
              </w:rPr>
            </w:pPr>
            <w:r w:rsidRPr="00974E8F">
              <w:rPr>
                <w:rFonts w:cs="Times New Roman"/>
                <w:sz w:val="20"/>
              </w:rPr>
              <w:t>Scaling-up for a plantation-based system maybe possible.</w:t>
            </w:r>
          </w:p>
          <w:p w:rsidR="00902B14" w:rsidRPr="00974E8F" w:rsidRDefault="00902B14" w:rsidP="00754F17">
            <w:pPr>
              <w:pStyle w:val="ListParagraph"/>
              <w:widowControl/>
              <w:numPr>
                <w:ilvl w:val="0"/>
                <w:numId w:val="9"/>
              </w:numPr>
              <w:spacing w:line="240" w:lineRule="auto"/>
              <w:ind w:left="459" w:hanging="459"/>
              <w:jc w:val="left"/>
              <w:rPr>
                <w:rFonts w:eastAsia="Times New Roman" w:cs="Times New Roman"/>
                <w:iCs/>
                <w:color w:val="000000"/>
                <w:sz w:val="20"/>
                <w:lang w:eastAsia="en-GB"/>
              </w:rPr>
            </w:pPr>
            <w:r w:rsidRPr="00974E8F">
              <w:rPr>
                <w:rFonts w:cs="Times New Roman"/>
                <w:sz w:val="20"/>
              </w:rPr>
              <w:t>Other potential products are for medicinal uses (extractions of peels and leaves).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1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902B14" w:rsidRPr="00974E8F" w:rsidRDefault="00902B14" w:rsidP="00754F17">
            <w:pPr>
              <w:pStyle w:val="ListParagraph"/>
              <w:widowControl/>
              <w:numPr>
                <w:ilvl w:val="0"/>
                <w:numId w:val="1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High cost on pesticide and herbicide.</w:t>
            </w:r>
          </w:p>
          <w:p w:rsidR="00902B14" w:rsidRPr="00974E8F" w:rsidRDefault="00902B14" w:rsidP="00754F17">
            <w:pPr>
              <w:pStyle w:val="ListParagraph"/>
              <w:widowControl/>
              <w:numPr>
                <w:ilvl w:val="0"/>
                <w:numId w:val="1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the fruits.</w:t>
            </w:r>
          </w:p>
          <w:p w:rsidR="00902B14" w:rsidRPr="00974E8F" w:rsidRDefault="00902B14" w:rsidP="00754F17">
            <w:pPr>
              <w:pStyle w:val="ListParagraph"/>
              <w:widowControl/>
              <w:numPr>
                <w:ilvl w:val="0"/>
                <w:numId w:val="1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Farmers are lacking in post-harvest handling.</w:t>
            </w:r>
          </w:p>
          <w:p w:rsidR="00902B14" w:rsidRPr="00974E8F" w:rsidRDefault="00902B14" w:rsidP="00754F17">
            <w:pPr>
              <w:pStyle w:val="ListParagraph"/>
              <w:spacing w:line="240" w:lineRule="auto"/>
              <w:ind w:left="317"/>
              <w:jc w:val="left"/>
              <w:rPr>
                <w:rFonts w:eastAsia="Times New Roman" w:cs="Times New Roman"/>
                <w:iCs/>
                <w:color w:val="000000"/>
                <w:sz w:val="20"/>
                <w:lang w:eastAsia="en-GB"/>
              </w:rPr>
            </w:pPr>
          </w:p>
        </w:tc>
      </w:tr>
      <w:tr w:rsidR="008C0982" w:rsidRPr="00974E8F" w:rsidTr="00ED5B87">
        <w:trPr>
          <w:trHeight w:val="288"/>
        </w:trPr>
        <w:tc>
          <w:tcPr>
            <w:tcW w:w="2552" w:type="dxa"/>
            <w:tcBorders>
              <w:top w:val="single" w:sz="4" w:space="0" w:color="auto"/>
              <w:bottom w:val="single" w:sz="4" w:space="0" w:color="auto"/>
            </w:tcBorders>
            <w:shd w:val="clear" w:color="auto" w:fill="auto"/>
            <w:noWrap/>
            <w:hideMark/>
          </w:tcPr>
          <w:p w:rsidR="008C0982" w:rsidRPr="00974E8F" w:rsidRDefault="008C0982" w:rsidP="00ED5B8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Sago/sagu</w:t>
            </w:r>
          </w:p>
          <w:p w:rsidR="008C0982" w:rsidRPr="00974E8F" w:rsidRDefault="008C0982" w:rsidP="00ED5B8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Metroxylon sagu</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8C0982" w:rsidRPr="00974E8F" w:rsidRDefault="008C0982" w:rsidP="00ED5B87">
            <w:pPr>
              <w:pStyle w:val="ListParagraph"/>
              <w:widowControl/>
              <w:numPr>
                <w:ilvl w:val="0"/>
                <w:numId w:val="1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Can be cultivated in both partly and fully rewetting peatland areas (shallow to deep peat)</w:t>
            </w:r>
            <w:r>
              <w:rPr>
                <w:rFonts w:eastAsia="Times New Roman" w:cs="Times New Roman"/>
                <w:iCs/>
                <w:color w:val="000000"/>
                <w:sz w:val="20"/>
                <w:lang w:eastAsia="en-GB"/>
              </w:rPr>
              <w:t xml:space="preserve">, </w:t>
            </w:r>
            <w:r w:rsidRPr="00C75C90">
              <w:rPr>
                <w:rFonts w:cs="Times New Roman"/>
                <w:sz w:val="20"/>
              </w:rPr>
              <w:t>tolerant to inundation</w:t>
            </w:r>
            <w:r w:rsidRPr="00974E8F">
              <w:rPr>
                <w:rFonts w:eastAsia="Times New Roman" w:cs="Times New Roman"/>
                <w:iCs/>
                <w:color w:val="000000"/>
                <w:sz w:val="20"/>
                <w:lang w:eastAsia="en-GB"/>
              </w:rPr>
              <w:t>.</w:t>
            </w:r>
          </w:p>
          <w:p w:rsidR="008C0982" w:rsidRPr="00974E8F" w:rsidRDefault="008C0982" w:rsidP="00ED5B87">
            <w:pPr>
              <w:pStyle w:val="ListParagraph"/>
              <w:widowControl/>
              <w:numPr>
                <w:ilvl w:val="0"/>
                <w:numId w:val="1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Self-seedling by farmers or </w:t>
            </w:r>
            <w:r w:rsidRPr="00974E8F">
              <w:rPr>
                <w:rFonts w:cs="Times New Roman"/>
                <w:sz w:val="20"/>
              </w:rPr>
              <w:t>wildly-grown</w:t>
            </w:r>
            <w:r w:rsidRPr="00974E8F">
              <w:rPr>
                <w:rFonts w:eastAsia="Times New Roman" w:cs="Times New Roman"/>
                <w:iCs/>
                <w:color w:val="000000"/>
                <w:sz w:val="20"/>
                <w:lang w:eastAsia="en-GB"/>
              </w:rPr>
              <w:t>.</w:t>
            </w:r>
          </w:p>
          <w:p w:rsidR="008C0982" w:rsidRPr="00974E8F" w:rsidRDefault="008C0982" w:rsidP="00ED5B87">
            <w:pPr>
              <w:pStyle w:val="ListParagraph"/>
              <w:widowControl/>
              <w:numPr>
                <w:ilvl w:val="0"/>
                <w:numId w:val="12"/>
              </w:numPr>
              <w:spacing w:line="240" w:lineRule="auto"/>
              <w:ind w:left="317" w:hanging="317"/>
              <w:jc w:val="left"/>
              <w:rPr>
                <w:rFonts w:eastAsia="Times New Roman" w:cs="Times New Roman"/>
                <w:iCs/>
                <w:color w:val="000000"/>
                <w:sz w:val="20"/>
                <w:lang w:eastAsia="en-GB"/>
              </w:rPr>
            </w:pPr>
            <w:r w:rsidRPr="00974E8F">
              <w:rPr>
                <w:rFonts w:cs="Times New Roman"/>
                <w:sz w:val="20"/>
              </w:rPr>
              <w:t>Possible to be cultivated with intercrop/companion species (particularly in the early stage) such as kelakai edible fern, rattan, illipenut, etc.</w:t>
            </w:r>
          </w:p>
          <w:p w:rsidR="008C0982" w:rsidRPr="00974E8F" w:rsidRDefault="008C0982" w:rsidP="00ED5B87">
            <w:pPr>
              <w:pStyle w:val="ListParagraph"/>
              <w:widowControl/>
              <w:numPr>
                <w:ilvl w:val="0"/>
                <w:numId w:val="1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8C0982" w:rsidRPr="00974E8F" w:rsidRDefault="008C0982" w:rsidP="00ED5B87">
            <w:pPr>
              <w:pStyle w:val="ListParagraph"/>
              <w:widowControl/>
              <w:numPr>
                <w:ilvl w:val="0"/>
                <w:numId w:val="1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maybe possible.</w:t>
            </w:r>
          </w:p>
          <w:p w:rsidR="008C0982" w:rsidRPr="00974E8F" w:rsidRDefault="008C0982" w:rsidP="00ED5B87">
            <w:pPr>
              <w:pStyle w:val="ListParagraph"/>
              <w:widowControl/>
              <w:numPr>
                <w:ilvl w:val="0"/>
                <w:numId w:val="1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Other potential products are for bioethanol, bioplastic, textile, paper, animal feed (food pellet), and </w:t>
            </w:r>
            <w:r w:rsidRPr="00974E8F">
              <w:rPr>
                <w:rFonts w:cs="Times New Roman"/>
                <w:sz w:val="20"/>
              </w:rPr>
              <w:t xml:space="preserve">growing media for </w:t>
            </w:r>
            <w:r w:rsidRPr="00974E8F">
              <w:rPr>
                <w:rFonts w:cs="Times New Roman"/>
                <w:i/>
                <w:sz w:val="20"/>
              </w:rPr>
              <w:t>Volvariella volvacea</w:t>
            </w:r>
            <w:r w:rsidRPr="00974E8F">
              <w:rPr>
                <w:rFonts w:cs="Times New Roman"/>
                <w:sz w:val="20"/>
              </w:rPr>
              <w:t xml:space="preserve"> mushrooms and breeding </w:t>
            </w:r>
            <w:r w:rsidRPr="00974E8F">
              <w:rPr>
                <w:rFonts w:cs="Times New Roman"/>
                <w:i/>
                <w:sz w:val="20"/>
              </w:rPr>
              <w:t>Rhynchophorus</w:t>
            </w:r>
            <w:r w:rsidRPr="00974E8F">
              <w:rPr>
                <w:rFonts w:cs="Times New Roman"/>
                <w:sz w:val="20"/>
              </w:rPr>
              <w:t xml:space="preserve"> larvae which is a good source of protein.</w:t>
            </w:r>
          </w:p>
        </w:tc>
        <w:tc>
          <w:tcPr>
            <w:tcW w:w="2835" w:type="dxa"/>
            <w:tcBorders>
              <w:top w:val="single" w:sz="4" w:space="0" w:color="auto"/>
              <w:bottom w:val="single" w:sz="4" w:space="0" w:color="auto"/>
            </w:tcBorders>
          </w:tcPr>
          <w:p w:rsidR="008C0982" w:rsidRPr="00974E8F" w:rsidRDefault="008C0982" w:rsidP="00ED5B87">
            <w:pPr>
              <w:pStyle w:val="ListParagraph"/>
              <w:widowControl/>
              <w:numPr>
                <w:ilvl w:val="0"/>
                <w:numId w:val="21"/>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8C0982" w:rsidRPr="00974E8F" w:rsidRDefault="008C0982" w:rsidP="00ED5B87">
            <w:pPr>
              <w:pStyle w:val="ListParagraph"/>
              <w:widowControl/>
              <w:numPr>
                <w:ilvl w:val="0"/>
                <w:numId w:val="21"/>
              </w:numPr>
              <w:spacing w:line="240" w:lineRule="auto"/>
              <w:ind w:left="317" w:hanging="317"/>
              <w:jc w:val="left"/>
              <w:rPr>
                <w:rFonts w:eastAsia="Times New Roman" w:cs="Times New Roman"/>
                <w:i/>
                <w:iCs/>
                <w:color w:val="000000"/>
                <w:sz w:val="20"/>
                <w:lang w:eastAsia="en-GB"/>
              </w:rPr>
            </w:pPr>
            <w:r w:rsidRPr="00974E8F">
              <w:rPr>
                <w:rFonts w:eastAsia="Times New Roman" w:cs="Times New Roman"/>
                <w:iCs/>
                <w:color w:val="000000"/>
                <w:sz w:val="20"/>
                <w:lang w:eastAsia="en-GB"/>
              </w:rPr>
              <w:t>Long and laborious starch extraction process.</w:t>
            </w:r>
          </w:p>
          <w:p w:rsidR="008C0982" w:rsidRPr="00974E8F" w:rsidRDefault="008C0982" w:rsidP="00ED5B87">
            <w:pPr>
              <w:pStyle w:val="ListParagraph"/>
              <w:widowControl/>
              <w:numPr>
                <w:ilvl w:val="0"/>
                <w:numId w:val="21"/>
              </w:numPr>
              <w:spacing w:line="240" w:lineRule="auto"/>
              <w:ind w:left="317" w:hanging="317"/>
              <w:jc w:val="left"/>
              <w:rPr>
                <w:rFonts w:eastAsia="Times New Roman" w:cs="Times New Roman"/>
                <w:i/>
                <w:iCs/>
                <w:color w:val="000000"/>
                <w:sz w:val="20"/>
                <w:lang w:eastAsia="en-GB"/>
              </w:rPr>
            </w:pPr>
            <w:r w:rsidRPr="00974E8F">
              <w:rPr>
                <w:rFonts w:eastAsia="Times New Roman" w:cs="Times New Roman"/>
                <w:iCs/>
                <w:color w:val="000000"/>
                <w:sz w:val="20"/>
                <w:lang w:eastAsia="en-GB"/>
              </w:rPr>
              <w:t>Lack of facilities for post-harvest handling.</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Water spinach/kangkong</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Ipomoea aquatica</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28"/>
              </w:numPr>
              <w:spacing w:line="240" w:lineRule="auto"/>
              <w:ind w:left="459" w:hanging="459"/>
              <w:jc w:val="left"/>
              <w:rPr>
                <w:rFonts w:cs="Times New Roman"/>
                <w:sz w:val="20"/>
              </w:rPr>
            </w:pPr>
            <w:r w:rsidRPr="00974E8F">
              <w:rPr>
                <w:rFonts w:cs="Times New Roman"/>
                <w:sz w:val="20"/>
              </w:rPr>
              <w:t>Can be cultivated in fully rewetting peatland areas (shallow to deep peat)</w:t>
            </w:r>
            <w:r w:rsidR="00C75C90">
              <w:rPr>
                <w:rFonts w:cs="Times New Roman"/>
                <w:sz w:val="20"/>
              </w:rPr>
              <w:t xml:space="preserve">, </w:t>
            </w:r>
            <w:r w:rsidR="00C75C90" w:rsidRPr="00C75C90">
              <w:rPr>
                <w:rFonts w:cs="Times New Roman"/>
                <w:sz w:val="20"/>
              </w:rPr>
              <w:t>tolerant to inundation</w:t>
            </w:r>
            <w:r w:rsidRPr="00974E8F">
              <w:rPr>
                <w:rFonts w:cs="Times New Roman"/>
                <w:sz w:val="20"/>
              </w:rPr>
              <w:t>.</w:t>
            </w:r>
          </w:p>
          <w:p w:rsidR="00902B14" w:rsidRPr="00974E8F" w:rsidRDefault="00902B14" w:rsidP="00754F17">
            <w:pPr>
              <w:pStyle w:val="ListParagraph"/>
              <w:widowControl/>
              <w:numPr>
                <w:ilvl w:val="0"/>
                <w:numId w:val="28"/>
              </w:numPr>
              <w:spacing w:line="240" w:lineRule="auto"/>
              <w:ind w:left="459" w:hanging="459"/>
              <w:jc w:val="left"/>
              <w:rPr>
                <w:rFonts w:cs="Times New Roman"/>
                <w:sz w:val="20"/>
              </w:rPr>
            </w:pPr>
            <w:r w:rsidRPr="00974E8F">
              <w:rPr>
                <w:rFonts w:cs="Times New Roman"/>
                <w:sz w:val="20"/>
              </w:rPr>
              <w:t>Self-seedling by farmers</w:t>
            </w:r>
          </w:p>
          <w:p w:rsidR="00902B14" w:rsidRPr="00974E8F" w:rsidRDefault="00902B14" w:rsidP="00754F17">
            <w:pPr>
              <w:pStyle w:val="ListParagraph"/>
              <w:widowControl/>
              <w:numPr>
                <w:ilvl w:val="0"/>
                <w:numId w:val="28"/>
              </w:numPr>
              <w:spacing w:line="240" w:lineRule="auto"/>
              <w:ind w:left="459" w:hanging="459"/>
              <w:jc w:val="left"/>
              <w:rPr>
                <w:rFonts w:cs="Times New Roman"/>
                <w:sz w:val="20"/>
              </w:rPr>
            </w:pPr>
            <w:r w:rsidRPr="00974E8F">
              <w:rPr>
                <w:rFonts w:cs="Times New Roman"/>
                <w:sz w:val="20"/>
              </w:rPr>
              <w:t>Easy to be maintained and harvested manually by farmers.</w:t>
            </w:r>
          </w:p>
          <w:p w:rsidR="00902B14" w:rsidRPr="00974E8F" w:rsidRDefault="00902B14" w:rsidP="00754F17">
            <w:pPr>
              <w:pStyle w:val="ListParagraph"/>
              <w:widowControl/>
              <w:numPr>
                <w:ilvl w:val="0"/>
                <w:numId w:val="28"/>
              </w:numPr>
              <w:spacing w:line="240" w:lineRule="auto"/>
              <w:ind w:left="459" w:hanging="459"/>
              <w:jc w:val="left"/>
              <w:rPr>
                <w:rFonts w:cs="Times New Roman"/>
                <w:sz w:val="20"/>
              </w:rPr>
            </w:pPr>
            <w:r w:rsidRPr="00974E8F">
              <w:rPr>
                <w:rFonts w:cs="Times New Roman"/>
                <w:sz w:val="20"/>
              </w:rPr>
              <w:t>Short time period until the first harvest.</w:t>
            </w:r>
          </w:p>
          <w:p w:rsidR="00902B14" w:rsidRPr="00974E8F" w:rsidRDefault="00902B14" w:rsidP="00754F17">
            <w:pPr>
              <w:pStyle w:val="ListParagraph"/>
              <w:widowControl/>
              <w:numPr>
                <w:ilvl w:val="0"/>
                <w:numId w:val="28"/>
              </w:numPr>
              <w:spacing w:line="240" w:lineRule="auto"/>
              <w:ind w:left="459" w:hanging="459"/>
              <w:jc w:val="left"/>
              <w:rPr>
                <w:rFonts w:cs="Times New Roman"/>
                <w:sz w:val="20"/>
              </w:rPr>
            </w:pPr>
            <w:r w:rsidRPr="00974E8F">
              <w:rPr>
                <w:rFonts w:cs="Times New Roman"/>
                <w:sz w:val="20"/>
              </w:rPr>
              <w:t>Already available in the community-based system.</w:t>
            </w:r>
          </w:p>
          <w:p w:rsidR="00902B14" w:rsidRPr="00974E8F" w:rsidRDefault="00902B14" w:rsidP="00754F17">
            <w:pPr>
              <w:pStyle w:val="ListParagraph"/>
              <w:widowControl/>
              <w:numPr>
                <w:ilvl w:val="0"/>
                <w:numId w:val="28"/>
              </w:numPr>
              <w:spacing w:line="240" w:lineRule="auto"/>
              <w:ind w:left="459" w:hanging="459"/>
              <w:jc w:val="left"/>
              <w:rPr>
                <w:rFonts w:cs="Times New Roman"/>
                <w:sz w:val="20"/>
              </w:rPr>
            </w:pPr>
            <w:r w:rsidRPr="00974E8F">
              <w:rPr>
                <w:rFonts w:cs="Times New Roman"/>
                <w:sz w:val="20"/>
              </w:rPr>
              <w:t>Possible as a companion species for paddy, edible corn taro/talas.</w:t>
            </w:r>
          </w:p>
          <w:p w:rsidR="00902B14" w:rsidRPr="00974E8F" w:rsidRDefault="00902B14" w:rsidP="00754F17">
            <w:pPr>
              <w:pStyle w:val="ListParagraph"/>
              <w:widowControl/>
              <w:numPr>
                <w:ilvl w:val="0"/>
                <w:numId w:val="28"/>
              </w:numPr>
              <w:spacing w:line="240" w:lineRule="auto"/>
              <w:ind w:left="459" w:hanging="459"/>
              <w:jc w:val="left"/>
              <w:rPr>
                <w:rFonts w:eastAsia="Times New Roman" w:cs="Times New Roman"/>
                <w:iCs/>
                <w:color w:val="000000"/>
                <w:sz w:val="20"/>
                <w:lang w:eastAsia="en-GB"/>
              </w:rPr>
            </w:pPr>
            <w:r w:rsidRPr="00974E8F">
              <w:rPr>
                <w:rFonts w:cs="Times New Roman"/>
                <w:sz w:val="20"/>
              </w:rPr>
              <w:t>Other potential products are for cattle feed/ livestock fodder (stem &amp; leaves).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15"/>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Water supply/irrigation and water quality control is fully required.</w:t>
            </w:r>
          </w:p>
          <w:p w:rsidR="00902B14" w:rsidRPr="00974E8F" w:rsidRDefault="00902B14" w:rsidP="00754F17">
            <w:pPr>
              <w:pStyle w:val="ListParagraph"/>
              <w:widowControl/>
              <w:numPr>
                <w:ilvl w:val="0"/>
                <w:numId w:val="15"/>
              </w:numPr>
              <w:spacing w:line="240" w:lineRule="auto"/>
              <w:ind w:left="317" w:hanging="317"/>
              <w:jc w:val="left"/>
              <w:rPr>
                <w:rFonts w:eastAsia="Times New Roman" w:cs="Times New Roman"/>
                <w:i/>
                <w:iCs/>
                <w:color w:val="000000"/>
                <w:sz w:val="20"/>
                <w:lang w:eastAsia="en-GB"/>
              </w:rPr>
            </w:pPr>
            <w:r w:rsidRPr="00974E8F">
              <w:rPr>
                <w:rFonts w:eastAsia="Times New Roman" w:cs="Times New Roman"/>
                <w:iCs/>
                <w:color w:val="000000"/>
                <w:sz w:val="20"/>
                <w:lang w:eastAsia="en-GB"/>
              </w:rPr>
              <w:t xml:space="preserve">Farmers do not have facilities for maintaining and harvesting products.  </w:t>
            </w:r>
          </w:p>
          <w:p w:rsidR="00902B14" w:rsidRPr="00974E8F" w:rsidRDefault="00902B14" w:rsidP="00754F17">
            <w:pPr>
              <w:pStyle w:val="ListParagraph"/>
              <w:widowControl/>
              <w:numPr>
                <w:ilvl w:val="0"/>
                <w:numId w:val="15"/>
              </w:numPr>
              <w:spacing w:line="240" w:lineRule="auto"/>
              <w:ind w:left="317" w:hanging="317"/>
              <w:jc w:val="left"/>
              <w:rPr>
                <w:rFonts w:eastAsia="Times New Roman" w:cs="Times New Roman"/>
                <w:i/>
                <w:iCs/>
                <w:color w:val="000000"/>
                <w:sz w:val="20"/>
                <w:lang w:eastAsia="en-GB"/>
              </w:rPr>
            </w:pPr>
            <w:r w:rsidRPr="00974E8F">
              <w:rPr>
                <w:rFonts w:eastAsia="Times New Roman" w:cs="Times New Roman"/>
                <w:iCs/>
                <w:color w:val="000000"/>
                <w:sz w:val="20"/>
                <w:lang w:eastAsia="en-GB"/>
              </w:rPr>
              <w:t xml:space="preserve">Not recommended for scaling-up based on a plantation-based system due to economic risks for infrastructure. </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Kelakai edible fern</w:t>
            </w:r>
          </w:p>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Stenochlaena palustris</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cs="Times New Roman"/>
                <w:sz w:val="20"/>
              </w:rPr>
              <w:t xml:space="preserve">Can be cultivated without requiring any agricultural treatment (off-farm) in both partly </w:t>
            </w:r>
            <w:r w:rsidRPr="00974E8F">
              <w:rPr>
                <w:rFonts w:eastAsia="Times New Roman" w:cs="Times New Roman"/>
                <w:iCs/>
                <w:color w:val="000000"/>
                <w:sz w:val="20"/>
                <w:lang w:eastAsia="en-GB"/>
              </w:rPr>
              <w:t>and/or fully rewetting peatland areas (shallow to deep peat)</w:t>
            </w:r>
            <w:r w:rsidR="00C75C90">
              <w:rPr>
                <w:rFonts w:eastAsia="Times New Roman" w:cs="Times New Roman"/>
                <w:iCs/>
                <w:color w:val="000000"/>
                <w:sz w:val="20"/>
                <w:lang w:eastAsia="en-GB"/>
              </w:rPr>
              <w:t xml:space="preserve">, </w:t>
            </w:r>
            <w:r w:rsidR="00C75C90" w:rsidRPr="00C75C90">
              <w:rPr>
                <w:rFonts w:cs="Times New Roman"/>
                <w:sz w:val="20"/>
              </w:rPr>
              <w:t>tolerant to inundation</w:t>
            </w:r>
            <w:r w:rsidRPr="00974E8F">
              <w:rPr>
                <w:rFonts w:cs="Times New Roman"/>
                <w:sz w:val="20"/>
              </w:rPr>
              <w:t>.</w:t>
            </w:r>
          </w:p>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cs="Times New Roman"/>
                <w:sz w:val="20"/>
              </w:rPr>
              <w:t>Survive well in critical lands</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cs="Times New Roman"/>
                <w:sz w:val="20"/>
              </w:rPr>
              <w:lastRenderedPageBreak/>
              <w:t>A wild-grown species and/or s</w:t>
            </w:r>
            <w:r w:rsidRPr="00974E8F">
              <w:rPr>
                <w:rFonts w:eastAsia="Times New Roman" w:cs="Times New Roman"/>
                <w:iCs/>
                <w:color w:val="000000"/>
                <w:sz w:val="20"/>
                <w:lang w:eastAsia="en-GB"/>
              </w:rPr>
              <w:t>elf-seedling by farmers.</w:t>
            </w:r>
          </w:p>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be maintain and harvested manually by farmers.</w:t>
            </w:r>
          </w:p>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eastAsia="Times New Roman" w:cs="Times New Roman"/>
                <w:iCs/>
                <w:color w:val="000000"/>
                <w:sz w:val="20"/>
                <w:lang w:eastAsia="en-GB"/>
              </w:rPr>
              <w:t>Short time period until the first harvest.</w:t>
            </w:r>
          </w:p>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eastAsia="Times New Roman" w:cs="Times New Roman"/>
                <w:iCs/>
                <w:color w:val="000000"/>
                <w:sz w:val="20"/>
                <w:lang w:eastAsia="en-GB"/>
              </w:rPr>
              <w:t>Possible as the intercrop or a ground cover in mass planting for all type of perennial crops (e.g. durian, rambutan, mangosteen, etc.).</w:t>
            </w:r>
          </w:p>
          <w:p w:rsidR="00902B14" w:rsidRPr="00974E8F" w:rsidRDefault="00902B14" w:rsidP="00754F17">
            <w:pPr>
              <w:pStyle w:val="ListParagraph"/>
              <w:widowControl/>
              <w:numPr>
                <w:ilvl w:val="0"/>
                <w:numId w:val="27"/>
              </w:numPr>
              <w:spacing w:line="240" w:lineRule="auto"/>
              <w:ind w:left="459" w:hanging="459"/>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medicinal uses (extractions of leaves), food pellets, raw materials for biomass briquettes and composting.</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16"/>
              </w:numPr>
              <w:spacing w:line="240" w:lineRule="auto"/>
              <w:ind w:left="315" w:hanging="315"/>
              <w:jc w:val="left"/>
              <w:rPr>
                <w:rFonts w:eastAsia="Times New Roman" w:cs="Times New Roman"/>
                <w:i/>
                <w:iCs/>
                <w:color w:val="000000"/>
                <w:sz w:val="20"/>
                <w:lang w:eastAsia="en-GB"/>
              </w:rPr>
            </w:pPr>
            <w:r w:rsidRPr="00974E8F">
              <w:rPr>
                <w:rFonts w:cs="Times New Roman"/>
                <w:sz w:val="20"/>
              </w:rPr>
              <w:lastRenderedPageBreak/>
              <w:t>Mostly considered as weeds by the farmers in their farming fields.</w:t>
            </w:r>
          </w:p>
          <w:p w:rsidR="00902B14" w:rsidRPr="00974E8F" w:rsidRDefault="00902B14" w:rsidP="00754F17">
            <w:pPr>
              <w:pStyle w:val="ListParagraph"/>
              <w:widowControl/>
              <w:numPr>
                <w:ilvl w:val="0"/>
                <w:numId w:val="16"/>
              </w:numPr>
              <w:spacing w:line="240" w:lineRule="auto"/>
              <w:ind w:left="315" w:hanging="315"/>
              <w:jc w:val="left"/>
              <w:rPr>
                <w:rFonts w:eastAsia="Times New Roman" w:cs="Times New Roman"/>
                <w:iCs/>
                <w:color w:val="000000"/>
                <w:sz w:val="20"/>
                <w:lang w:eastAsia="en-GB"/>
              </w:rPr>
            </w:pPr>
            <w:r w:rsidRPr="00974E8F">
              <w:rPr>
                <w:rFonts w:cs="Times New Roman"/>
                <w:sz w:val="20"/>
              </w:rPr>
              <w:t>Short shelf life</w:t>
            </w:r>
            <w:r w:rsidRPr="00974E8F">
              <w:rPr>
                <w:rFonts w:eastAsia="Times New Roman" w:cs="Times New Roman"/>
                <w:iCs/>
                <w:color w:val="000000"/>
                <w:sz w:val="20"/>
                <w:lang w:eastAsia="en-GB"/>
              </w:rPr>
              <w:t xml:space="preserve"> so that difficult to export as the raw product/vegetable.</w:t>
            </w:r>
          </w:p>
          <w:p w:rsidR="00902B14" w:rsidRPr="00974E8F" w:rsidRDefault="00902B14" w:rsidP="00754F17">
            <w:pPr>
              <w:pStyle w:val="ListParagraph"/>
              <w:widowControl/>
              <w:numPr>
                <w:ilvl w:val="0"/>
                <w:numId w:val="16"/>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Lack of post-harvest handling.</w:t>
            </w:r>
          </w:p>
          <w:p w:rsidR="00902B14" w:rsidRPr="00974E8F" w:rsidRDefault="00902B14" w:rsidP="00754F17">
            <w:pPr>
              <w:pStyle w:val="ListParagraph"/>
              <w:widowControl/>
              <w:numPr>
                <w:ilvl w:val="0"/>
                <w:numId w:val="16"/>
              </w:numPr>
              <w:spacing w:line="240" w:lineRule="auto"/>
              <w:ind w:left="315" w:hanging="315"/>
              <w:jc w:val="left"/>
              <w:rPr>
                <w:rFonts w:eastAsia="Times New Roman" w:cs="Times New Roman"/>
                <w:i/>
                <w:iCs/>
                <w:color w:val="000000"/>
                <w:sz w:val="20"/>
                <w:lang w:eastAsia="en-GB"/>
              </w:rPr>
            </w:pPr>
            <w:r w:rsidRPr="00974E8F">
              <w:rPr>
                <w:rFonts w:eastAsia="Times New Roman" w:cs="Times New Roman"/>
                <w:iCs/>
                <w:color w:val="000000"/>
                <w:sz w:val="20"/>
                <w:lang w:eastAsia="en-GB"/>
              </w:rPr>
              <w:t>Not recommended for scaling-up based on a plantation-based system due to limited market access and economic risks for infrastructure.</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Dragon fruit/buah naga</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Hylocereus undatus</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10"/>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Currently having high market price and demands both for domestic and export.</w:t>
            </w:r>
          </w:p>
          <w:p w:rsidR="00902B14" w:rsidRPr="00974E8F" w:rsidRDefault="00902B14" w:rsidP="00754F17">
            <w:pPr>
              <w:pStyle w:val="ListParagraph"/>
              <w:widowControl/>
              <w:numPr>
                <w:ilvl w:val="0"/>
                <w:numId w:val="10"/>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10"/>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Short time period until the first harvest.</w:t>
            </w:r>
          </w:p>
          <w:p w:rsidR="00902B14" w:rsidRPr="00974E8F" w:rsidRDefault="00902B14" w:rsidP="00754F17">
            <w:pPr>
              <w:pStyle w:val="ListParagraph"/>
              <w:widowControl/>
              <w:numPr>
                <w:ilvl w:val="0"/>
                <w:numId w:val="10"/>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10"/>
              </w:numPr>
              <w:spacing w:line="240" w:lineRule="auto"/>
              <w:ind w:left="321" w:hanging="321"/>
              <w:jc w:val="left"/>
              <w:rPr>
                <w:rFonts w:eastAsia="Times New Roman" w:cs="Times New Roman"/>
                <w:iCs/>
                <w:color w:val="000000"/>
                <w:sz w:val="20"/>
                <w:lang w:eastAsia="en-GB"/>
              </w:rPr>
            </w:pPr>
            <w:r w:rsidRPr="00974E8F">
              <w:rPr>
                <w:rFonts w:cs="Times New Roman"/>
                <w:sz w:val="20"/>
              </w:rPr>
              <w:t>Possible to be cultivated with intercrop/companion species such as pineapple, banana, rambutan, etc.</w:t>
            </w:r>
          </w:p>
          <w:p w:rsidR="00902B14" w:rsidRPr="00974E8F" w:rsidRDefault="00902B14" w:rsidP="00754F17">
            <w:pPr>
              <w:pStyle w:val="ListParagraph"/>
              <w:widowControl/>
              <w:numPr>
                <w:ilvl w:val="0"/>
                <w:numId w:val="10"/>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food colouring agent, tea (flowers), ornamental flower fragrant.</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Only </w:t>
            </w:r>
            <w:r w:rsidRPr="00974E8F">
              <w:rPr>
                <w:rFonts w:cs="Times New Roman"/>
                <w:sz w:val="20"/>
              </w:rPr>
              <w:t>cultivated</w:t>
            </w:r>
            <w:r w:rsidRPr="00974E8F">
              <w:rPr>
                <w:rFonts w:eastAsia="Times New Roman" w:cs="Times New Roman"/>
                <w:iCs/>
                <w:color w:val="000000"/>
                <w:sz w:val="20"/>
                <w:lang w:eastAsia="en-GB"/>
              </w:rPr>
              <w:t xml:space="preserve">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Low tolerant to inundation (die after 10 days inundation). </w:t>
            </w:r>
          </w:p>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cs="Times New Roman"/>
                <w:sz w:val="20"/>
              </w:rPr>
              <w:t>Lack of access</w:t>
            </w:r>
            <w:r w:rsidRPr="00974E8F">
              <w:rPr>
                <w:rFonts w:eastAsia="Times New Roman" w:cs="Times New Roman"/>
                <w:iCs/>
                <w:color w:val="000000"/>
                <w:sz w:val="20"/>
                <w:lang w:eastAsia="en-GB"/>
              </w:rPr>
              <w:t xml:space="preserve"> to seedling so that farmers should buy the high quality of seedlings.</w:t>
            </w:r>
          </w:p>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cs="Times New Roman"/>
                <w:sz w:val="20"/>
              </w:rPr>
              <w:t>Product</w:t>
            </w:r>
            <w:r w:rsidRPr="00974E8F">
              <w:rPr>
                <w:rFonts w:eastAsia="Times New Roman" w:cs="Times New Roman"/>
                <w:iCs/>
                <w:color w:val="000000"/>
                <w:sz w:val="20"/>
                <w:lang w:eastAsia="en-GB"/>
              </w:rPr>
              <w:t xml:space="preserve"> quality (certification product) particularly for exports of the fruits.</w:t>
            </w:r>
          </w:p>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cs="Times New Roman"/>
                <w:sz w:val="20"/>
              </w:rPr>
              <w:t>Farmers</w:t>
            </w:r>
            <w:r w:rsidRPr="00974E8F">
              <w:rPr>
                <w:rFonts w:eastAsia="Times New Roman" w:cs="Times New Roman"/>
                <w:iCs/>
                <w:color w:val="000000"/>
                <w:sz w:val="20"/>
                <w:lang w:eastAsia="en-GB"/>
              </w:rPr>
              <w:t xml:space="preserve"> are lacking in post-harvest technology. </w:t>
            </w:r>
          </w:p>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High cost on fertilisers, pesticide and herbicide.</w:t>
            </w:r>
          </w:p>
          <w:p w:rsidR="00902B14" w:rsidRPr="00974E8F" w:rsidRDefault="00902B14" w:rsidP="00754F17">
            <w:pPr>
              <w:pStyle w:val="ListParagraph"/>
              <w:widowControl/>
              <w:numPr>
                <w:ilvl w:val="0"/>
                <w:numId w:val="1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Not recommended for scaling-up based on a plantation-based system due to economic risks for infrastructure.</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Pineapple/n</w:t>
            </w:r>
            <w:r w:rsidR="00915F4C">
              <w:rPr>
                <w:rFonts w:eastAsia="Times New Roman" w:cs="Times New Roman"/>
                <w:iCs/>
                <w:color w:val="000000"/>
                <w:sz w:val="20"/>
                <w:lang w:eastAsia="en-GB"/>
              </w:rPr>
              <w:t>a</w:t>
            </w:r>
            <w:r w:rsidRPr="00974E8F">
              <w:rPr>
                <w:rFonts w:eastAsia="Times New Roman" w:cs="Times New Roman"/>
                <w:iCs/>
                <w:color w:val="000000"/>
                <w:sz w:val="20"/>
                <w:lang w:eastAsia="en-GB"/>
              </w:rPr>
              <w:t>nas</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Ananas comosus</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11"/>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p>
          <w:p w:rsidR="00902B14" w:rsidRPr="00974E8F" w:rsidRDefault="00902B14" w:rsidP="00754F17">
            <w:pPr>
              <w:pStyle w:val="ListParagraph"/>
              <w:widowControl/>
              <w:numPr>
                <w:ilvl w:val="0"/>
                <w:numId w:val="11"/>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11"/>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Short time period until the first harvest.</w:t>
            </w:r>
          </w:p>
          <w:p w:rsidR="00902B14" w:rsidRPr="00974E8F" w:rsidRDefault="00902B14" w:rsidP="00754F17">
            <w:pPr>
              <w:pStyle w:val="ListParagraph"/>
              <w:widowControl/>
              <w:numPr>
                <w:ilvl w:val="0"/>
                <w:numId w:val="11"/>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11"/>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Possible as a ground cover in mass planting of perennial crops (e.g. rambutan, dragon fruit, candlenut, etc.).</w:t>
            </w:r>
          </w:p>
          <w:p w:rsidR="00902B14" w:rsidRPr="00974E8F" w:rsidRDefault="00902B14" w:rsidP="00754F17">
            <w:pPr>
              <w:pStyle w:val="ListParagraph"/>
              <w:widowControl/>
              <w:numPr>
                <w:ilvl w:val="0"/>
                <w:numId w:val="11"/>
              </w:numPr>
              <w:spacing w:line="240" w:lineRule="auto"/>
              <w:ind w:left="321" w:hanging="321"/>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cattle feed, fibres for textile (leaves), and enzyme bromelain (steam and fruit).</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1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cultivated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1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 tolerant to inundation.</w:t>
            </w:r>
          </w:p>
          <w:p w:rsidR="00902B14" w:rsidRPr="00974E8F" w:rsidRDefault="00902B14" w:rsidP="00754F17">
            <w:pPr>
              <w:pStyle w:val="ListParagraph"/>
              <w:widowControl/>
              <w:numPr>
                <w:ilvl w:val="0"/>
                <w:numId w:val="1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fruits.</w:t>
            </w:r>
          </w:p>
          <w:p w:rsidR="00902B14" w:rsidRPr="00974E8F" w:rsidRDefault="00902B14" w:rsidP="00754F17">
            <w:pPr>
              <w:pStyle w:val="ListParagraph"/>
              <w:widowControl/>
              <w:numPr>
                <w:ilvl w:val="0"/>
                <w:numId w:val="1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High cost on fertilisers, pesticide and herbicide.</w:t>
            </w:r>
          </w:p>
          <w:p w:rsidR="00902B14" w:rsidRPr="00974E8F" w:rsidRDefault="00902B14" w:rsidP="00754F17">
            <w:pPr>
              <w:pStyle w:val="ListParagraph"/>
              <w:widowControl/>
              <w:numPr>
                <w:ilvl w:val="0"/>
                <w:numId w:val="1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Lack of post-harvest technology.</w:t>
            </w:r>
          </w:p>
          <w:p w:rsidR="00902B14" w:rsidRPr="00974E8F" w:rsidRDefault="00902B14" w:rsidP="00754F17">
            <w:pPr>
              <w:pStyle w:val="ListParagraph"/>
              <w:widowControl/>
              <w:numPr>
                <w:ilvl w:val="0"/>
                <w:numId w:val="1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Not recommended for scaling-up based on a plantation-based system due to economic risks for infrastructure.</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Banana/pisang</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Musa paradisiaca</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Can be cultivated in both partly and fully rewetting peatland areas (shallow to deep peat)</w:t>
            </w:r>
            <w:r w:rsidR="00711E70">
              <w:rPr>
                <w:rFonts w:eastAsia="Times New Roman" w:cs="Times New Roman"/>
                <w:iCs/>
                <w:color w:val="000000"/>
                <w:sz w:val="20"/>
                <w:lang w:eastAsia="en-GB"/>
              </w:rPr>
              <w:t xml:space="preserve">, </w:t>
            </w:r>
            <w:r w:rsidR="00711E70" w:rsidRPr="00C75C90">
              <w:rPr>
                <w:rFonts w:cs="Times New Roman"/>
                <w:sz w:val="20"/>
              </w:rPr>
              <w:t>tolerant to inundation</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p>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Short time period until the first harvest.</w:t>
            </w:r>
          </w:p>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Possible as the intercrop/companion species particularly in the early stage of all perennial crops.</w:t>
            </w:r>
          </w:p>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20"/>
              </w:numPr>
              <w:spacing w:line="240" w:lineRule="auto"/>
              <w:ind w:left="460" w:hanging="460"/>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cattle feed, fibres for textile and paper (steam), and medicinal uses (leaves and root).</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1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the fruits.</w:t>
            </w:r>
          </w:p>
          <w:p w:rsidR="00902B14" w:rsidRPr="00974E8F" w:rsidRDefault="00902B14" w:rsidP="00754F17">
            <w:pPr>
              <w:pStyle w:val="ListParagraph"/>
              <w:widowControl/>
              <w:numPr>
                <w:ilvl w:val="0"/>
                <w:numId w:val="1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Lack of post-harvest technology.</w:t>
            </w:r>
          </w:p>
          <w:p w:rsidR="00902B14" w:rsidRPr="00974E8F" w:rsidRDefault="00902B14" w:rsidP="00754F17">
            <w:pPr>
              <w:pStyle w:val="ListParagraph"/>
              <w:widowControl/>
              <w:numPr>
                <w:ilvl w:val="0"/>
                <w:numId w:val="1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High cost on fertilisers, pesticide and herbicide.</w:t>
            </w:r>
          </w:p>
          <w:p w:rsidR="00902B14" w:rsidRPr="00974E8F" w:rsidRDefault="00902B14" w:rsidP="00754F17">
            <w:pPr>
              <w:pStyle w:val="ListParagraph"/>
              <w:widowControl/>
              <w:numPr>
                <w:ilvl w:val="0"/>
                <w:numId w:val="19"/>
              </w:numPr>
              <w:spacing w:line="240" w:lineRule="auto"/>
              <w:ind w:left="317" w:hanging="317"/>
              <w:jc w:val="left"/>
              <w:rPr>
                <w:rFonts w:eastAsia="Times New Roman" w:cs="Times New Roman"/>
                <w:iCs/>
                <w:color w:val="000000"/>
                <w:sz w:val="20"/>
                <w:lang w:eastAsia="en-GB"/>
              </w:rPr>
            </w:pPr>
            <w:r w:rsidRPr="00974E8F">
              <w:rPr>
                <w:rFonts w:cs="Times New Roman"/>
                <w:sz w:val="20"/>
              </w:rPr>
              <w:t>Farmers</w:t>
            </w:r>
            <w:r w:rsidRPr="00974E8F">
              <w:rPr>
                <w:rFonts w:eastAsia="Times New Roman" w:cs="Times New Roman"/>
                <w:iCs/>
                <w:color w:val="000000"/>
                <w:sz w:val="20"/>
                <w:lang w:eastAsia="en-GB"/>
              </w:rPr>
              <w:t xml:space="preserve"> are lacking in facilities for transporting products.  </w:t>
            </w:r>
          </w:p>
          <w:p w:rsidR="00902B14" w:rsidRPr="00974E8F" w:rsidRDefault="00902B14" w:rsidP="00754F17">
            <w:pPr>
              <w:pStyle w:val="ListParagraph"/>
              <w:widowControl/>
              <w:numPr>
                <w:ilvl w:val="0"/>
                <w:numId w:val="1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maybe possible but not recommended.</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Illipenut/tengkawang</w:t>
            </w:r>
          </w:p>
          <w:p w:rsidR="00902B14" w:rsidRPr="00974E8F" w:rsidRDefault="00902B14" w:rsidP="006C0C78">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 xml:space="preserve">Shorea </w:t>
            </w:r>
            <w:r w:rsidR="006C0C78" w:rsidRPr="006C0C78">
              <w:rPr>
                <w:rFonts w:eastAsia="Times New Roman" w:cs="Times New Roman"/>
                <w:iCs/>
                <w:color w:val="000000"/>
                <w:sz w:val="20"/>
                <w:lang w:eastAsia="en-GB"/>
              </w:rPr>
              <w:t>spp.</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Can be cultivated in both partly and fully rewetting peatland areas (shallow to deep peat)</w:t>
            </w:r>
            <w:r w:rsidR="00711E70">
              <w:rPr>
                <w:rFonts w:eastAsia="Times New Roman" w:cs="Times New Roman"/>
                <w:iCs/>
                <w:color w:val="000000"/>
                <w:sz w:val="20"/>
                <w:lang w:eastAsia="en-GB"/>
              </w:rPr>
              <w:t xml:space="preserve">, </w:t>
            </w:r>
            <w:r w:rsidR="00711E70" w:rsidRPr="00C75C90">
              <w:rPr>
                <w:rFonts w:cs="Times New Roman"/>
                <w:sz w:val="20"/>
              </w:rPr>
              <w:t>tolerant to inundation</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r w:rsidRPr="00974E8F">
              <w:rPr>
                <w:rFonts w:cs="Times New Roman"/>
                <w:sz w:val="20"/>
              </w:rPr>
              <w:t>.</w:t>
            </w:r>
          </w:p>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cs="Times New Roman"/>
                <w:sz w:val="20"/>
              </w:rPr>
              <w:t>Possible to be cultivated with intercrop/companion species (particularly in the early stage) such as banana, kelakai edible fern, liberica coffee, pineapple, etc.</w:t>
            </w:r>
          </w:p>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r w:rsidR="00354BDA">
              <w:rPr>
                <w:rFonts w:eastAsia="Times New Roman" w:cs="Times New Roman"/>
                <w:iCs/>
                <w:color w:val="000000"/>
                <w:sz w:val="20"/>
                <w:lang w:eastAsia="en-GB"/>
              </w:rPr>
              <w:t xml:space="preserve">, </w:t>
            </w:r>
            <w:r w:rsidR="00354BDA">
              <w:rPr>
                <w:rFonts w:cs="Times New Roman"/>
                <w:sz w:val="20"/>
              </w:rPr>
              <w:t xml:space="preserve">and </w:t>
            </w:r>
            <w:r w:rsidR="00354BDA" w:rsidRPr="00354BDA">
              <w:rPr>
                <w:rFonts w:cs="Times New Roman"/>
                <w:sz w:val="20"/>
              </w:rPr>
              <w:t>a</w:t>
            </w:r>
            <w:r w:rsidR="00354BDA">
              <w:rPr>
                <w:rFonts w:cs="Times New Roman"/>
                <w:sz w:val="20"/>
              </w:rPr>
              <w:t>s a</w:t>
            </w:r>
            <w:r w:rsidR="00354BDA" w:rsidRPr="00354BDA">
              <w:rPr>
                <w:rFonts w:cs="Times New Roman"/>
                <w:sz w:val="20"/>
              </w:rPr>
              <w:t xml:space="preserve"> long continued heritage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is recommended.</w:t>
            </w:r>
          </w:p>
          <w:p w:rsidR="00902B14" w:rsidRPr="00974E8F" w:rsidRDefault="00902B14" w:rsidP="00754F17">
            <w:pPr>
              <w:pStyle w:val="ListParagraph"/>
              <w:widowControl/>
              <w:numPr>
                <w:ilvl w:val="0"/>
                <w:numId w:val="8"/>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animal feed (fruit), making soap, candles, polishes and cosmetic (from illipenut oil/fat), and timber (tree).</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2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902B14" w:rsidRPr="00974E8F" w:rsidRDefault="00902B14" w:rsidP="00754F17">
            <w:pPr>
              <w:pStyle w:val="ListParagraph"/>
              <w:widowControl/>
              <w:numPr>
                <w:ilvl w:val="0"/>
                <w:numId w:val="2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harvested once per 4 years.</w:t>
            </w:r>
          </w:p>
          <w:p w:rsidR="00902B14" w:rsidRPr="00974E8F" w:rsidRDefault="00902B14" w:rsidP="00754F17">
            <w:pPr>
              <w:pStyle w:val="ListParagraph"/>
              <w:widowControl/>
              <w:numPr>
                <w:ilvl w:val="0"/>
                <w:numId w:val="2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Illipe-nut is included as one of prohibited commodities for exports</w:t>
            </w:r>
            <w:r w:rsidR="00E6159B">
              <w:rPr>
                <w:rFonts w:eastAsia="Times New Roman" w:cs="Times New Roman"/>
                <w:iCs/>
                <w:color w:val="000000"/>
                <w:sz w:val="20"/>
                <w:lang w:eastAsia="en-GB"/>
              </w:rPr>
              <w:t xml:space="preserve"> (M</w:t>
            </w:r>
            <w:r w:rsidR="00780699">
              <w:rPr>
                <w:rFonts w:eastAsia="Times New Roman" w:cs="Times New Roman"/>
                <w:iCs/>
                <w:color w:val="000000"/>
                <w:sz w:val="20"/>
                <w:lang w:val="id-ID" w:eastAsia="en-GB"/>
              </w:rPr>
              <w:t>o</w:t>
            </w:r>
            <w:r w:rsidR="00E6159B">
              <w:rPr>
                <w:rFonts w:eastAsia="Times New Roman" w:cs="Times New Roman"/>
                <w:iCs/>
                <w:color w:val="000000"/>
                <w:sz w:val="20"/>
                <w:lang w:eastAsia="en-GB"/>
              </w:rPr>
              <w:t>TRI</w:t>
            </w:r>
            <w:bookmarkStart w:id="0" w:name="_GoBack"/>
            <w:bookmarkEnd w:id="0"/>
            <w:r w:rsidR="00E6159B">
              <w:rPr>
                <w:rFonts w:eastAsia="Times New Roman" w:cs="Times New Roman"/>
                <w:iCs/>
                <w:color w:val="000000"/>
                <w:sz w:val="20"/>
                <w:lang w:eastAsia="en-GB"/>
              </w:rPr>
              <w:t xml:space="preserve"> 2012)</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22"/>
              </w:numPr>
              <w:spacing w:line="240" w:lineRule="auto"/>
              <w:ind w:left="317" w:hanging="317"/>
              <w:jc w:val="left"/>
              <w:rPr>
                <w:rFonts w:eastAsia="Times New Roman" w:cs="Times New Roman"/>
                <w:iCs/>
                <w:color w:val="000000"/>
                <w:sz w:val="20"/>
                <w:lang w:eastAsia="en-GB"/>
              </w:rPr>
            </w:pPr>
            <w:r w:rsidRPr="00974E8F">
              <w:rPr>
                <w:rFonts w:cs="Times New Roman"/>
                <w:sz w:val="20"/>
              </w:rPr>
              <w:t>Farmers</w:t>
            </w:r>
            <w:r w:rsidRPr="00974E8F">
              <w:rPr>
                <w:rFonts w:eastAsia="Times New Roman" w:cs="Times New Roman"/>
                <w:iCs/>
                <w:color w:val="000000"/>
                <w:sz w:val="20"/>
                <w:lang w:eastAsia="en-GB"/>
              </w:rPr>
              <w:t xml:space="preserve"> are lacking in the facilities for producing illipenut-oil. </w:t>
            </w:r>
          </w:p>
          <w:p w:rsidR="001935E7" w:rsidRPr="00290BD6" w:rsidRDefault="00902B14" w:rsidP="00290BD6">
            <w:pPr>
              <w:pStyle w:val="ListParagraph"/>
              <w:widowControl/>
              <w:numPr>
                <w:ilvl w:val="0"/>
                <w:numId w:val="2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Farmers have lack of post-harvest technology.</w:t>
            </w:r>
          </w:p>
        </w:tc>
      </w:tr>
      <w:tr w:rsidR="00902B14" w:rsidRPr="00974E8F" w:rsidTr="00974E8F">
        <w:trPr>
          <w:trHeight w:val="3947"/>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Sweet melon/melon</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Cucumis melo</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24"/>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p>
          <w:p w:rsidR="00902B14" w:rsidRPr="00974E8F" w:rsidRDefault="00902B14" w:rsidP="00754F17">
            <w:pPr>
              <w:pStyle w:val="ListParagraph"/>
              <w:widowControl/>
              <w:numPr>
                <w:ilvl w:val="0"/>
                <w:numId w:val="24"/>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24"/>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Short time period until the first harvest.</w:t>
            </w:r>
          </w:p>
          <w:p w:rsidR="00902B14" w:rsidRPr="00974E8F" w:rsidRDefault="00902B14" w:rsidP="00754F17">
            <w:pPr>
              <w:pStyle w:val="ListParagraph"/>
              <w:widowControl/>
              <w:numPr>
                <w:ilvl w:val="0"/>
                <w:numId w:val="24"/>
              </w:numPr>
              <w:spacing w:line="240" w:lineRule="auto"/>
              <w:ind w:left="315" w:hanging="315"/>
              <w:jc w:val="left"/>
              <w:rPr>
                <w:rFonts w:eastAsia="Times New Roman" w:cs="Times New Roman"/>
                <w:iCs/>
                <w:color w:val="000000"/>
                <w:sz w:val="20"/>
                <w:lang w:eastAsia="en-GB"/>
              </w:rPr>
            </w:pPr>
            <w:r w:rsidRPr="00974E8F">
              <w:rPr>
                <w:rFonts w:cs="Times New Roman"/>
                <w:sz w:val="20"/>
              </w:rPr>
              <w:t>Possible to be cultivated with intercrop/companion species such as lemongrass, eggplant, corn, etc.</w:t>
            </w:r>
          </w:p>
          <w:p w:rsidR="00902B14" w:rsidRPr="00974E8F" w:rsidRDefault="00902B14" w:rsidP="00754F17">
            <w:pPr>
              <w:pStyle w:val="ListParagraph"/>
              <w:widowControl/>
              <w:numPr>
                <w:ilvl w:val="0"/>
                <w:numId w:val="24"/>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24"/>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cosmetic (seed oil), and medicinal herbal (root, leaves).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2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cultivated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2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 tolerant to inundation.</w:t>
            </w:r>
          </w:p>
          <w:p w:rsidR="00902B14" w:rsidRPr="00974E8F" w:rsidRDefault="00902B14" w:rsidP="00754F17">
            <w:pPr>
              <w:pStyle w:val="ListParagraph"/>
              <w:widowControl/>
              <w:numPr>
                <w:ilvl w:val="0"/>
                <w:numId w:val="2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fruits.</w:t>
            </w:r>
          </w:p>
          <w:p w:rsidR="00902B14" w:rsidRPr="00974E8F" w:rsidRDefault="00902B14" w:rsidP="00754F17">
            <w:pPr>
              <w:pStyle w:val="ListParagraph"/>
              <w:widowControl/>
              <w:numPr>
                <w:ilvl w:val="0"/>
                <w:numId w:val="2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High cost on fertilisers, pesticide and herbicide.</w:t>
            </w:r>
          </w:p>
          <w:p w:rsidR="00902B14" w:rsidRPr="00974E8F" w:rsidRDefault="00902B14" w:rsidP="00754F17">
            <w:pPr>
              <w:pStyle w:val="ListParagraph"/>
              <w:widowControl/>
              <w:numPr>
                <w:ilvl w:val="0"/>
                <w:numId w:val="2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Lack of post-harvest technology.</w:t>
            </w:r>
          </w:p>
          <w:p w:rsidR="00902B14" w:rsidRPr="00974E8F" w:rsidRDefault="00902B14" w:rsidP="00754F17">
            <w:pPr>
              <w:pStyle w:val="ListParagraph"/>
              <w:widowControl/>
              <w:numPr>
                <w:ilvl w:val="0"/>
                <w:numId w:val="23"/>
              </w:numPr>
              <w:spacing w:line="240" w:lineRule="auto"/>
              <w:ind w:left="317" w:hanging="317"/>
              <w:jc w:val="left"/>
              <w:rPr>
                <w:rFonts w:eastAsia="Times New Roman" w:cs="Times New Roman"/>
                <w:i/>
                <w:iCs/>
                <w:color w:val="000000"/>
                <w:sz w:val="20"/>
                <w:lang w:eastAsia="en-GB"/>
              </w:rPr>
            </w:pPr>
            <w:r w:rsidRPr="00974E8F">
              <w:rPr>
                <w:rFonts w:eastAsia="Times New Roman" w:cs="Times New Roman"/>
                <w:iCs/>
                <w:color w:val="000000"/>
                <w:sz w:val="20"/>
                <w:lang w:eastAsia="en-GB"/>
              </w:rPr>
              <w:t xml:space="preserve">Not recommended for scaling-up based on a plantation-based system due to economic risks for infrastructure.  </w:t>
            </w:r>
          </w:p>
        </w:tc>
      </w:tr>
      <w:tr w:rsidR="008C0982" w:rsidRPr="00974E8F" w:rsidTr="00ED5B87">
        <w:trPr>
          <w:trHeight w:val="707"/>
        </w:trPr>
        <w:tc>
          <w:tcPr>
            <w:tcW w:w="2552" w:type="dxa"/>
            <w:tcBorders>
              <w:top w:val="single" w:sz="4" w:space="0" w:color="auto"/>
              <w:bottom w:val="single" w:sz="4" w:space="0" w:color="auto"/>
            </w:tcBorders>
            <w:shd w:val="clear" w:color="auto" w:fill="auto"/>
            <w:noWrap/>
            <w:hideMark/>
          </w:tcPr>
          <w:p w:rsidR="008C0982" w:rsidRPr="00974E8F" w:rsidRDefault="008C0982" w:rsidP="00ED5B8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Rambutan</w:t>
            </w:r>
          </w:p>
          <w:p w:rsidR="008C0982" w:rsidRPr="00974E8F" w:rsidRDefault="008C0982" w:rsidP="00ED5B8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Nephelium lappaceum</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8C0982" w:rsidRPr="00974E8F" w:rsidRDefault="008C0982" w:rsidP="00ED5B87">
            <w:pPr>
              <w:pStyle w:val="ListParagraph"/>
              <w:widowControl/>
              <w:numPr>
                <w:ilvl w:val="0"/>
                <w:numId w:val="33"/>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p>
          <w:p w:rsidR="008C0982" w:rsidRDefault="008C0982" w:rsidP="00ED5B87">
            <w:pPr>
              <w:pStyle w:val="ListParagraph"/>
              <w:widowControl/>
              <w:numPr>
                <w:ilvl w:val="0"/>
                <w:numId w:val="33"/>
              </w:numPr>
              <w:spacing w:line="240" w:lineRule="auto"/>
              <w:ind w:left="315" w:hanging="315"/>
              <w:jc w:val="left"/>
              <w:rPr>
                <w:rFonts w:eastAsia="Times New Roman" w:cs="Times New Roman"/>
                <w:iCs/>
                <w:color w:val="000000"/>
                <w:sz w:val="20"/>
                <w:lang w:eastAsia="en-GB"/>
              </w:rPr>
            </w:pPr>
            <w:r w:rsidRPr="00974E8F">
              <w:rPr>
                <w:rFonts w:cs="Times New Roman"/>
                <w:sz w:val="20"/>
              </w:rPr>
              <w:t>Easy to be maintained and harvested manually by farmers</w:t>
            </w:r>
          </w:p>
          <w:p w:rsidR="008C0982" w:rsidRPr="00974E8F" w:rsidRDefault="008C0982" w:rsidP="00ED5B87">
            <w:pPr>
              <w:pStyle w:val="ListParagraph"/>
              <w:widowControl/>
              <w:numPr>
                <w:ilvl w:val="0"/>
                <w:numId w:val="33"/>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r>
              <w:rPr>
                <w:rFonts w:eastAsia="Times New Roman" w:cs="Times New Roman"/>
                <w:iCs/>
                <w:color w:val="000000"/>
                <w:sz w:val="20"/>
                <w:lang w:eastAsia="en-GB"/>
              </w:rPr>
              <w:t xml:space="preserve">, </w:t>
            </w:r>
            <w:r>
              <w:rPr>
                <w:rFonts w:cs="Times New Roman"/>
                <w:sz w:val="20"/>
              </w:rPr>
              <w:t xml:space="preserve">and </w:t>
            </w:r>
            <w:r w:rsidRPr="00354BDA">
              <w:rPr>
                <w:rFonts w:cs="Times New Roman"/>
                <w:sz w:val="20"/>
              </w:rPr>
              <w:t>a</w:t>
            </w:r>
            <w:r>
              <w:rPr>
                <w:rFonts w:cs="Times New Roman"/>
                <w:sz w:val="20"/>
              </w:rPr>
              <w:t>s a</w:t>
            </w:r>
            <w:r w:rsidRPr="00354BDA">
              <w:rPr>
                <w:rFonts w:cs="Times New Roman"/>
                <w:sz w:val="20"/>
              </w:rPr>
              <w:t xml:space="preserve"> long continued heritage</w:t>
            </w:r>
            <w:r w:rsidRPr="00974E8F">
              <w:rPr>
                <w:rFonts w:eastAsia="Times New Roman" w:cs="Times New Roman"/>
                <w:iCs/>
                <w:color w:val="000000"/>
                <w:sz w:val="20"/>
                <w:lang w:eastAsia="en-GB"/>
              </w:rPr>
              <w:t>.</w:t>
            </w:r>
          </w:p>
          <w:p w:rsidR="008C0982" w:rsidRPr="00974E8F" w:rsidRDefault="008C0982" w:rsidP="00ED5B87">
            <w:pPr>
              <w:pStyle w:val="ListParagraph"/>
              <w:widowControl/>
              <w:numPr>
                <w:ilvl w:val="0"/>
                <w:numId w:val="33"/>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maybe possible.</w:t>
            </w:r>
          </w:p>
          <w:p w:rsidR="008C0982" w:rsidRPr="00974E8F" w:rsidRDefault="008C0982" w:rsidP="00ED5B87">
            <w:pPr>
              <w:pStyle w:val="ListParagraph"/>
              <w:widowControl/>
              <w:numPr>
                <w:ilvl w:val="0"/>
                <w:numId w:val="33"/>
              </w:numPr>
              <w:spacing w:line="240" w:lineRule="auto"/>
              <w:ind w:left="315" w:hanging="315"/>
              <w:jc w:val="left"/>
              <w:rPr>
                <w:rFonts w:eastAsia="Times New Roman" w:cs="Times New Roman"/>
                <w:iCs/>
                <w:color w:val="000000"/>
                <w:sz w:val="20"/>
                <w:lang w:eastAsia="en-GB"/>
              </w:rPr>
            </w:pPr>
            <w:r w:rsidRPr="00974E8F">
              <w:rPr>
                <w:rFonts w:cs="Times New Roman"/>
                <w:sz w:val="20"/>
              </w:rPr>
              <w:lastRenderedPageBreak/>
              <w:t xml:space="preserve">Possible to be cultivated with intercrop/companion species </w:t>
            </w:r>
            <w:r w:rsidRPr="00974E8F">
              <w:rPr>
                <w:rFonts w:eastAsia="Times New Roman" w:cs="Times New Roman"/>
                <w:iCs/>
                <w:color w:val="000000"/>
                <w:sz w:val="20"/>
                <w:lang w:eastAsia="en-GB"/>
              </w:rPr>
              <w:t xml:space="preserve">(particularly in the early stage) </w:t>
            </w:r>
            <w:r w:rsidRPr="00974E8F">
              <w:rPr>
                <w:rFonts w:cs="Times New Roman"/>
                <w:sz w:val="20"/>
              </w:rPr>
              <w:t xml:space="preserve">such as legumes, </w:t>
            </w:r>
            <w:r w:rsidRPr="00974E8F">
              <w:rPr>
                <w:rFonts w:eastAsia="Times New Roman" w:cs="Times New Roman"/>
                <w:iCs/>
                <w:color w:val="000000"/>
                <w:sz w:val="20"/>
                <w:lang w:eastAsia="en-GB"/>
              </w:rPr>
              <w:t>banana, pineapple or mangosteen.</w:t>
            </w:r>
          </w:p>
          <w:p w:rsidR="008C0982" w:rsidRPr="00974E8F" w:rsidRDefault="008C0982" w:rsidP="00ED5B87">
            <w:pPr>
              <w:pStyle w:val="ListParagraph"/>
              <w:widowControl/>
              <w:numPr>
                <w:ilvl w:val="0"/>
                <w:numId w:val="33"/>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medicinal uses (green fruit, shell of the fruit, root, leaves, bark).</w:t>
            </w:r>
          </w:p>
        </w:tc>
        <w:tc>
          <w:tcPr>
            <w:tcW w:w="2835" w:type="dxa"/>
            <w:tcBorders>
              <w:top w:val="single" w:sz="4" w:space="0" w:color="auto"/>
              <w:bottom w:val="single" w:sz="4" w:space="0" w:color="auto"/>
            </w:tcBorders>
          </w:tcPr>
          <w:p w:rsidR="008C0982" w:rsidRPr="00974E8F" w:rsidRDefault="008C0982" w:rsidP="00ED5B87">
            <w:pPr>
              <w:pStyle w:val="ListParagraph"/>
              <w:widowControl/>
              <w:numPr>
                <w:ilvl w:val="0"/>
                <w:numId w:val="3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Only cultivated in partly rewetting peatland areas (shallow and medium peat)</w:t>
            </w:r>
            <w:r>
              <w:rPr>
                <w:rFonts w:eastAsia="Times New Roman" w:cs="Times New Roman"/>
                <w:iCs/>
                <w:color w:val="000000"/>
                <w:sz w:val="20"/>
                <w:lang w:eastAsia="en-GB"/>
              </w:rPr>
              <w:t xml:space="preserve">, </w:t>
            </w:r>
            <w:r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8C0982" w:rsidRPr="00974E8F" w:rsidRDefault="008C0982" w:rsidP="00ED5B87">
            <w:pPr>
              <w:pStyle w:val="ListParagraph"/>
              <w:widowControl/>
              <w:numPr>
                <w:ilvl w:val="0"/>
                <w:numId w:val="3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No tolerant to a long time period of inundation.</w:t>
            </w:r>
          </w:p>
          <w:p w:rsidR="008C0982" w:rsidRPr="00974E8F" w:rsidRDefault="008C0982" w:rsidP="00ED5B87">
            <w:pPr>
              <w:pStyle w:val="ListParagraph"/>
              <w:widowControl/>
              <w:numPr>
                <w:ilvl w:val="0"/>
                <w:numId w:val="3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8C0982" w:rsidRPr="008C0982" w:rsidRDefault="008C0982" w:rsidP="008C0982">
            <w:pPr>
              <w:pStyle w:val="ListParagraph"/>
              <w:widowControl/>
              <w:numPr>
                <w:ilvl w:val="0"/>
                <w:numId w:val="3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fruits.</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Snake fruit/salak</w:t>
            </w:r>
          </w:p>
          <w:p w:rsidR="00902B14" w:rsidRPr="00974E8F" w:rsidRDefault="00902B14" w:rsidP="00CE5FC3">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 xml:space="preserve">Salacca/Eleiodoxa </w:t>
            </w:r>
            <w:r w:rsidRPr="00974E8F">
              <w:rPr>
                <w:rFonts w:eastAsia="Times New Roman" w:cs="Times New Roman"/>
                <w:iCs/>
                <w:color w:val="000000"/>
                <w:sz w:val="20"/>
                <w:lang w:eastAsia="en-GB"/>
              </w:rPr>
              <w:t>sp</w:t>
            </w:r>
            <w:r w:rsidR="00983681">
              <w:rPr>
                <w:rFonts w:eastAsia="Times New Roman" w:cs="Times New Roman"/>
                <w:iCs/>
                <w:color w:val="000000"/>
                <w:sz w:val="20"/>
                <w:lang w:eastAsia="en-GB"/>
              </w:rPr>
              <w:t>p</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Can be cultivated in both partly and fully rewetting peatland areas (shallow and medium peat)</w:t>
            </w:r>
            <w:r w:rsidR="00711E70">
              <w:rPr>
                <w:rFonts w:eastAsia="Times New Roman" w:cs="Times New Roman"/>
                <w:iCs/>
                <w:color w:val="000000"/>
                <w:sz w:val="20"/>
                <w:lang w:eastAsia="en-GB"/>
              </w:rPr>
              <w:t xml:space="preserve">, </w:t>
            </w:r>
            <w:r w:rsidR="00711E70" w:rsidRPr="00C75C90">
              <w:rPr>
                <w:rFonts w:cs="Times New Roman"/>
                <w:sz w:val="20"/>
              </w:rPr>
              <w:t>tolerant to inundation</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p>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cs="Times New Roman"/>
                <w:sz w:val="20"/>
              </w:rPr>
              <w:t>Possible to be cultivated with intercrop/companion species such as bitter bean/petai, kelakai edible fern, etc.</w:t>
            </w:r>
          </w:p>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maybe possible.</w:t>
            </w:r>
          </w:p>
          <w:p w:rsidR="00902B14" w:rsidRPr="00974E8F" w:rsidRDefault="00902B14" w:rsidP="00754F17">
            <w:pPr>
              <w:pStyle w:val="ListParagraph"/>
              <w:widowControl/>
              <w:numPr>
                <w:ilvl w:val="0"/>
                <w:numId w:val="25"/>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boiled and roasted seeds.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2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902B14" w:rsidRPr="00974E8F" w:rsidRDefault="00902B14" w:rsidP="00754F17">
            <w:pPr>
              <w:pStyle w:val="ListParagraph"/>
              <w:widowControl/>
              <w:numPr>
                <w:ilvl w:val="0"/>
                <w:numId w:val="2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fruits.</w:t>
            </w:r>
          </w:p>
          <w:p w:rsidR="00902B14" w:rsidRPr="00974E8F" w:rsidRDefault="00902B14" w:rsidP="00754F17">
            <w:pPr>
              <w:pStyle w:val="ListParagraph"/>
              <w:widowControl/>
              <w:numPr>
                <w:ilvl w:val="0"/>
                <w:numId w:val="2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High cost on fertilisers, pesticide and herbicide.</w:t>
            </w:r>
          </w:p>
          <w:p w:rsidR="00902B14" w:rsidRPr="00974E8F" w:rsidRDefault="00902B14" w:rsidP="00754F17">
            <w:pPr>
              <w:pStyle w:val="ListParagraph"/>
              <w:widowControl/>
              <w:numPr>
                <w:ilvl w:val="0"/>
                <w:numId w:val="26"/>
              </w:numPr>
              <w:spacing w:line="240" w:lineRule="auto"/>
              <w:ind w:left="317" w:hanging="317"/>
              <w:jc w:val="left"/>
              <w:rPr>
                <w:rFonts w:eastAsia="Times New Roman" w:cs="Times New Roman"/>
                <w:iCs/>
                <w:color w:val="000000"/>
                <w:sz w:val="20"/>
                <w:lang w:eastAsia="en-GB"/>
              </w:rPr>
            </w:pPr>
            <w:r w:rsidRPr="00974E8F">
              <w:rPr>
                <w:rFonts w:cs="Times New Roman"/>
                <w:sz w:val="20"/>
              </w:rPr>
              <w:t>Farmers</w:t>
            </w:r>
            <w:r w:rsidRPr="00974E8F">
              <w:rPr>
                <w:rFonts w:eastAsia="Times New Roman" w:cs="Times New Roman"/>
                <w:iCs/>
                <w:color w:val="000000"/>
                <w:sz w:val="20"/>
                <w:lang w:eastAsia="en-GB"/>
              </w:rPr>
              <w:t xml:space="preserve"> are lacking in post-harvest technology.</w:t>
            </w:r>
          </w:p>
        </w:tc>
      </w:tr>
      <w:tr w:rsidR="00902B14" w:rsidRPr="00974E8F" w:rsidTr="00974E8F">
        <w:trPr>
          <w:trHeight w:val="3826"/>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Candlenut/kemiri</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Aleurites moluccana</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30"/>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30"/>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30"/>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is recommended.</w:t>
            </w:r>
          </w:p>
          <w:p w:rsidR="00902B14" w:rsidRPr="00974E8F" w:rsidRDefault="00902B14" w:rsidP="00754F17">
            <w:pPr>
              <w:pStyle w:val="ListParagraph"/>
              <w:widowControl/>
              <w:numPr>
                <w:ilvl w:val="0"/>
                <w:numId w:val="30"/>
              </w:numPr>
              <w:spacing w:line="240" w:lineRule="auto"/>
              <w:ind w:left="315" w:hanging="315"/>
              <w:jc w:val="left"/>
              <w:rPr>
                <w:rFonts w:eastAsia="Times New Roman" w:cs="Times New Roman"/>
                <w:iCs/>
                <w:color w:val="000000"/>
                <w:sz w:val="20"/>
                <w:lang w:eastAsia="en-GB"/>
              </w:rPr>
            </w:pPr>
            <w:r w:rsidRPr="00974E8F">
              <w:rPr>
                <w:rFonts w:cs="Times New Roman"/>
                <w:sz w:val="20"/>
              </w:rPr>
              <w:t>Possible to be cultivated with intercrop/companion species (in the early stage) such as banana, pineapple, lemongrass or other seasonal crops.</w:t>
            </w:r>
          </w:p>
          <w:p w:rsidR="00902B14" w:rsidRPr="00974E8F" w:rsidRDefault="00902B14" w:rsidP="00754F17">
            <w:pPr>
              <w:pStyle w:val="ListParagraph"/>
              <w:widowControl/>
              <w:numPr>
                <w:ilvl w:val="0"/>
                <w:numId w:val="30"/>
              </w:numPr>
              <w:spacing w:line="240" w:lineRule="auto"/>
              <w:ind w:left="315" w:hanging="315"/>
              <w:jc w:val="left"/>
              <w:rPr>
                <w:rFonts w:eastAsia="Times New Roman" w:cs="Times New Roman"/>
                <w:iCs/>
                <w:color w:val="000000"/>
                <w:sz w:val="20"/>
                <w:lang w:eastAsia="en-GB"/>
              </w:rPr>
            </w:pPr>
            <w:r w:rsidRPr="00974E8F">
              <w:rPr>
                <w:rFonts w:cs="Times New Roman"/>
                <w:sz w:val="20"/>
              </w:rPr>
              <w:t>Candlenuts are used as spices and edible nut.</w:t>
            </w:r>
          </w:p>
          <w:p w:rsidR="00902B14" w:rsidRPr="00974E8F" w:rsidRDefault="00902B14" w:rsidP="00754F17">
            <w:pPr>
              <w:pStyle w:val="ListParagraph"/>
              <w:widowControl/>
              <w:numPr>
                <w:ilvl w:val="0"/>
                <w:numId w:val="30"/>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seed oil/candlenut oil (non-edible oil) for shampoo, soap, candle, skin care product, paint and varnish oil.</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2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cultivated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2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 tolerant to a long time period of inundation.</w:t>
            </w:r>
          </w:p>
          <w:p w:rsidR="00902B14" w:rsidRPr="00974E8F" w:rsidRDefault="00902B14" w:rsidP="00754F17">
            <w:pPr>
              <w:pStyle w:val="ListParagraph"/>
              <w:widowControl/>
              <w:numPr>
                <w:ilvl w:val="0"/>
                <w:numId w:val="29"/>
              </w:numPr>
              <w:spacing w:line="240" w:lineRule="auto"/>
              <w:ind w:left="317" w:hanging="317"/>
              <w:jc w:val="left"/>
              <w:rPr>
                <w:rFonts w:eastAsia="Times New Roman" w:cs="Times New Roman"/>
                <w:iCs/>
                <w:color w:val="000000"/>
                <w:sz w:val="20"/>
                <w:lang w:eastAsia="en-GB"/>
              </w:rPr>
            </w:pPr>
            <w:r w:rsidRPr="00974E8F">
              <w:rPr>
                <w:rFonts w:cs="Times New Roman"/>
                <w:sz w:val="20"/>
              </w:rPr>
              <w:t>Lack of access</w:t>
            </w:r>
            <w:r w:rsidRPr="00974E8F">
              <w:rPr>
                <w:rFonts w:eastAsia="Times New Roman" w:cs="Times New Roman"/>
                <w:iCs/>
                <w:color w:val="000000"/>
                <w:sz w:val="20"/>
                <w:lang w:eastAsia="en-GB"/>
              </w:rPr>
              <w:t xml:space="preserve"> to seedling so that farmers should buy the high quality of seedlings.</w:t>
            </w:r>
          </w:p>
          <w:p w:rsidR="00902B14" w:rsidRPr="00974E8F" w:rsidRDefault="00902B14" w:rsidP="00754F17">
            <w:pPr>
              <w:pStyle w:val="ListParagraph"/>
              <w:widowControl/>
              <w:numPr>
                <w:ilvl w:val="0"/>
                <w:numId w:val="2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902B14" w:rsidRPr="00974E8F" w:rsidRDefault="00902B14" w:rsidP="00754F17">
            <w:pPr>
              <w:pStyle w:val="ListParagraph"/>
              <w:widowControl/>
              <w:numPr>
                <w:ilvl w:val="0"/>
                <w:numId w:val="2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w:t>
            </w:r>
          </w:p>
          <w:p w:rsidR="00902B14" w:rsidRPr="00974E8F" w:rsidRDefault="00902B14" w:rsidP="00754F17">
            <w:pPr>
              <w:pStyle w:val="ListParagraph"/>
              <w:widowControl/>
              <w:numPr>
                <w:ilvl w:val="0"/>
                <w:numId w:val="2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High cost on fertilisers, pesticide and herbicide.  </w:t>
            </w:r>
          </w:p>
        </w:tc>
      </w:tr>
      <w:tr w:rsidR="00902B14" w:rsidRPr="00974E8F" w:rsidTr="00974E8F">
        <w:trPr>
          <w:trHeight w:val="3513"/>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Bitter gourd/pare</w:t>
            </w:r>
            <w:r w:rsidRPr="00974E8F">
              <w:rPr>
                <w:rFonts w:eastAsia="Times New Roman" w:cs="Times New Roman"/>
                <w:i/>
                <w:iCs/>
                <w:color w:val="000000"/>
                <w:sz w:val="20"/>
                <w:lang w:eastAsia="en-GB"/>
              </w:rPr>
              <w:t xml:space="preserve"> </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Momordica charantia</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31"/>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p>
          <w:p w:rsidR="00902B14" w:rsidRPr="00974E8F" w:rsidRDefault="00902B14" w:rsidP="00754F17">
            <w:pPr>
              <w:pStyle w:val="ListParagraph"/>
              <w:widowControl/>
              <w:numPr>
                <w:ilvl w:val="0"/>
                <w:numId w:val="31"/>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31"/>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Short time period until the first harvest.</w:t>
            </w:r>
          </w:p>
          <w:p w:rsidR="00902B14" w:rsidRPr="00974E8F" w:rsidRDefault="00902B14" w:rsidP="00754F17">
            <w:pPr>
              <w:pStyle w:val="ListParagraph"/>
              <w:widowControl/>
              <w:numPr>
                <w:ilvl w:val="0"/>
                <w:numId w:val="31"/>
              </w:numPr>
              <w:spacing w:line="240" w:lineRule="auto"/>
              <w:ind w:left="315" w:hanging="315"/>
              <w:jc w:val="left"/>
              <w:rPr>
                <w:rFonts w:eastAsia="Times New Roman" w:cs="Times New Roman"/>
                <w:iCs/>
                <w:color w:val="000000"/>
                <w:sz w:val="20"/>
                <w:lang w:eastAsia="en-GB"/>
              </w:rPr>
            </w:pPr>
            <w:r w:rsidRPr="00974E8F">
              <w:rPr>
                <w:rFonts w:cs="Times New Roman"/>
                <w:sz w:val="20"/>
              </w:rPr>
              <w:t xml:space="preserve">Possible to be cultivated with intercrop/companion species such as lemongrass, chili or eggplant. </w:t>
            </w:r>
          </w:p>
          <w:p w:rsidR="00902B14" w:rsidRPr="00974E8F" w:rsidRDefault="00902B14" w:rsidP="00754F17">
            <w:pPr>
              <w:pStyle w:val="ListParagraph"/>
              <w:widowControl/>
              <w:numPr>
                <w:ilvl w:val="0"/>
                <w:numId w:val="31"/>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31"/>
              </w:numPr>
              <w:spacing w:line="240" w:lineRule="auto"/>
              <w:ind w:left="315" w:hanging="315"/>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medicinal herbal (leaves).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3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cultivated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3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 tolerant to inundation (die after 4 days inundation).</w:t>
            </w:r>
          </w:p>
          <w:p w:rsidR="00902B14" w:rsidRPr="00974E8F" w:rsidRDefault="00902B14" w:rsidP="00754F17">
            <w:pPr>
              <w:pStyle w:val="ListParagraph"/>
              <w:widowControl/>
              <w:numPr>
                <w:ilvl w:val="0"/>
                <w:numId w:val="3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Product quality (certification product) particularly for exports of fruits.</w:t>
            </w:r>
          </w:p>
          <w:p w:rsidR="00902B14" w:rsidRPr="00974E8F" w:rsidRDefault="00902B14" w:rsidP="00754F17">
            <w:pPr>
              <w:pStyle w:val="ListParagraph"/>
              <w:widowControl/>
              <w:numPr>
                <w:ilvl w:val="0"/>
                <w:numId w:val="3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Not recommended for scaling-up based on a plantation-based system due to economic risks for infrastructure.</w:t>
            </w:r>
          </w:p>
        </w:tc>
      </w:tr>
      <w:tr w:rsidR="00902B14" w:rsidRPr="00974E8F" w:rsidTr="00974E8F">
        <w:trPr>
          <w:trHeight w:val="288"/>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Durian</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Durio zibethinus</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CF6937" w:rsidP="00754F17">
            <w:pPr>
              <w:pStyle w:val="ListParagraph"/>
              <w:widowControl/>
              <w:numPr>
                <w:ilvl w:val="0"/>
                <w:numId w:val="1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Self-seedling by farmers</w:t>
            </w:r>
            <w:r w:rsidR="00902B14"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1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r w:rsidR="00354BDA">
              <w:rPr>
                <w:rFonts w:eastAsia="Times New Roman" w:cs="Times New Roman"/>
                <w:iCs/>
                <w:color w:val="000000"/>
                <w:sz w:val="20"/>
                <w:lang w:eastAsia="en-GB"/>
              </w:rPr>
              <w:t xml:space="preserve">, </w:t>
            </w:r>
            <w:r w:rsidR="00354BDA">
              <w:rPr>
                <w:rFonts w:cs="Times New Roman"/>
                <w:sz w:val="20"/>
              </w:rPr>
              <w:t xml:space="preserve">and </w:t>
            </w:r>
            <w:r w:rsidR="00354BDA" w:rsidRPr="00354BDA">
              <w:rPr>
                <w:rFonts w:cs="Times New Roman"/>
                <w:sz w:val="20"/>
              </w:rPr>
              <w:t>a</w:t>
            </w:r>
            <w:r w:rsidR="00354BDA">
              <w:rPr>
                <w:rFonts w:cs="Times New Roman"/>
                <w:sz w:val="20"/>
              </w:rPr>
              <w:t>s a</w:t>
            </w:r>
            <w:r w:rsidR="00354BDA" w:rsidRPr="00354BDA">
              <w:rPr>
                <w:rFonts w:cs="Times New Roman"/>
                <w:sz w:val="20"/>
              </w:rPr>
              <w:t xml:space="preserve"> long continued heritage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1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maybe possible.</w:t>
            </w:r>
          </w:p>
          <w:p w:rsidR="00902B14" w:rsidRPr="00974E8F" w:rsidRDefault="00902B14" w:rsidP="00754F17">
            <w:pPr>
              <w:pStyle w:val="ListParagraph"/>
              <w:widowControl/>
              <w:numPr>
                <w:ilvl w:val="0"/>
                <w:numId w:val="13"/>
              </w:numPr>
              <w:spacing w:line="240" w:lineRule="auto"/>
              <w:ind w:left="317" w:hanging="317"/>
              <w:jc w:val="left"/>
              <w:rPr>
                <w:rFonts w:eastAsia="Times New Roman" w:cs="Times New Roman"/>
                <w:iCs/>
                <w:color w:val="000000"/>
                <w:sz w:val="20"/>
                <w:lang w:eastAsia="en-GB"/>
              </w:rPr>
            </w:pPr>
            <w:r w:rsidRPr="00974E8F">
              <w:rPr>
                <w:rFonts w:cs="Times New Roman"/>
                <w:sz w:val="20"/>
              </w:rPr>
              <w:t xml:space="preserve">Possible to be cultivated with intercrop/companion species </w:t>
            </w:r>
            <w:r w:rsidRPr="00974E8F">
              <w:rPr>
                <w:rFonts w:eastAsia="Times New Roman" w:cs="Times New Roman"/>
                <w:iCs/>
                <w:color w:val="000000"/>
                <w:sz w:val="20"/>
                <w:lang w:eastAsia="en-GB"/>
              </w:rPr>
              <w:t>(particularly in the early stage) such as banana, pineapple, liberica coffee, kelakai edible fern.</w:t>
            </w:r>
          </w:p>
          <w:p w:rsidR="00902B14" w:rsidRPr="00974E8F" w:rsidRDefault="00902B14" w:rsidP="00754F17">
            <w:pPr>
              <w:pStyle w:val="ListParagraph"/>
              <w:widowControl/>
              <w:numPr>
                <w:ilvl w:val="0"/>
                <w:numId w:val="1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medicinal uses (fruit, root, leaves) fuel (dried rind of the fruits).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35"/>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cultivated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35"/>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 tolerant to a long time period of inundation, require a lot of water after harvest.</w:t>
            </w:r>
          </w:p>
          <w:p w:rsidR="00902B14" w:rsidRPr="00974E8F" w:rsidRDefault="00902B14" w:rsidP="00754F17">
            <w:pPr>
              <w:pStyle w:val="ListParagraph"/>
              <w:widowControl/>
              <w:numPr>
                <w:ilvl w:val="0"/>
                <w:numId w:val="35"/>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CB7AEA" w:rsidRDefault="00CB7AEA" w:rsidP="00754F17">
            <w:pPr>
              <w:pStyle w:val="ListParagraph"/>
              <w:widowControl/>
              <w:numPr>
                <w:ilvl w:val="0"/>
                <w:numId w:val="35"/>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Lack of harvesting tools (difficult to harvest fruits with manual technique)</w:t>
            </w:r>
          </w:p>
          <w:p w:rsidR="00902B14" w:rsidRPr="00CB7AEA" w:rsidRDefault="00902B14" w:rsidP="00CB7AEA">
            <w:pPr>
              <w:pStyle w:val="ListParagraph"/>
              <w:widowControl/>
              <w:numPr>
                <w:ilvl w:val="0"/>
                <w:numId w:val="35"/>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Product quality (certification product) particularly for exports </w:t>
            </w:r>
            <w:r w:rsidR="00CB7AEA">
              <w:rPr>
                <w:rFonts w:eastAsia="Times New Roman" w:cs="Times New Roman"/>
                <w:iCs/>
                <w:color w:val="000000"/>
                <w:sz w:val="20"/>
                <w:lang w:eastAsia="en-GB"/>
              </w:rPr>
              <w:t xml:space="preserve">of fruits. </w:t>
            </w:r>
          </w:p>
        </w:tc>
      </w:tr>
      <w:tr w:rsidR="00902B14" w:rsidRPr="00974E8F" w:rsidTr="00974E8F">
        <w:trPr>
          <w:trHeight w:val="3826"/>
        </w:trPr>
        <w:tc>
          <w:tcPr>
            <w:tcW w:w="2552"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Liberica coffee/kopi liberika</w:t>
            </w:r>
          </w:p>
          <w:p w:rsidR="00902B14" w:rsidRPr="00974E8F" w:rsidRDefault="00902B14" w:rsidP="00754F1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Coffea liberica</w:t>
            </w:r>
            <w:r w:rsidRPr="00974E8F">
              <w:rPr>
                <w:rFonts w:eastAsia="Times New Roman" w:cs="Times New Roman"/>
                <w:iCs/>
                <w:color w:val="000000"/>
                <w:sz w:val="20"/>
                <w:lang w:eastAsia="en-GB"/>
              </w:rPr>
              <w:t>)</w:t>
            </w:r>
          </w:p>
        </w:tc>
        <w:tc>
          <w:tcPr>
            <w:tcW w:w="4111" w:type="dxa"/>
            <w:tcBorders>
              <w:top w:val="single" w:sz="4" w:space="0" w:color="auto"/>
              <w:bottom w:val="single" w:sz="4" w:space="0" w:color="auto"/>
            </w:tcBorders>
          </w:tcPr>
          <w:p w:rsidR="00902B14" w:rsidRPr="00974E8F" w:rsidRDefault="00902B14" w:rsidP="00754F17">
            <w:pPr>
              <w:pStyle w:val="ListParagraph"/>
              <w:widowControl/>
              <w:numPr>
                <w:ilvl w:val="0"/>
                <w:numId w:val="3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Easy to maintain and harvest manually by farmers.</w:t>
            </w:r>
          </w:p>
          <w:p w:rsidR="00902B14" w:rsidRPr="00974E8F" w:rsidRDefault="00902B14" w:rsidP="00754F17">
            <w:pPr>
              <w:pStyle w:val="ListParagraph"/>
              <w:widowControl/>
              <w:numPr>
                <w:ilvl w:val="0"/>
                <w:numId w:val="3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Already available in the community-based system.</w:t>
            </w:r>
          </w:p>
          <w:p w:rsidR="00902B14" w:rsidRPr="00974E8F" w:rsidRDefault="00902B14" w:rsidP="00754F17">
            <w:pPr>
              <w:pStyle w:val="ListParagraph"/>
              <w:widowControl/>
              <w:numPr>
                <w:ilvl w:val="0"/>
                <w:numId w:val="3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Scaling-up for a plantation-based system maybe possible.</w:t>
            </w:r>
          </w:p>
          <w:p w:rsidR="00902B14" w:rsidRPr="00974E8F" w:rsidRDefault="00902B14" w:rsidP="00754F17">
            <w:pPr>
              <w:pStyle w:val="ListParagraph"/>
              <w:widowControl/>
              <w:numPr>
                <w:ilvl w:val="0"/>
                <w:numId w:val="3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Possible to be cultivated with intercrop/companion species (particularly in the early stage) such as banana, pineapple, bitter gourd or kelakai edible fern.</w:t>
            </w:r>
          </w:p>
          <w:p w:rsidR="00902B14" w:rsidRPr="00974E8F" w:rsidRDefault="00902B14" w:rsidP="00754F17">
            <w:pPr>
              <w:pStyle w:val="ListParagraph"/>
              <w:widowControl/>
              <w:numPr>
                <w:ilvl w:val="0"/>
                <w:numId w:val="37"/>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Other potential products are for medicinal uses (leaves).</w:t>
            </w:r>
          </w:p>
        </w:tc>
        <w:tc>
          <w:tcPr>
            <w:tcW w:w="2835" w:type="dxa"/>
            <w:tcBorders>
              <w:top w:val="single" w:sz="4" w:space="0" w:color="auto"/>
              <w:bottom w:val="single" w:sz="4" w:space="0" w:color="auto"/>
            </w:tcBorders>
          </w:tcPr>
          <w:p w:rsidR="00902B14" w:rsidRPr="00974E8F" w:rsidRDefault="00902B14" w:rsidP="00754F17">
            <w:pPr>
              <w:pStyle w:val="ListParagraph"/>
              <w:widowControl/>
              <w:numPr>
                <w:ilvl w:val="0"/>
                <w:numId w:val="3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Lack of access to seedling so that farmers should buy the high quality of seedlings.</w:t>
            </w:r>
          </w:p>
          <w:p w:rsidR="00902B14" w:rsidRPr="00974E8F" w:rsidRDefault="00902B14" w:rsidP="00754F17">
            <w:pPr>
              <w:pStyle w:val="ListParagraph"/>
              <w:widowControl/>
              <w:numPr>
                <w:ilvl w:val="0"/>
                <w:numId w:val="3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Long time period is needed before the first harvest.</w:t>
            </w:r>
          </w:p>
          <w:p w:rsidR="00902B14" w:rsidRPr="00974E8F" w:rsidRDefault="00902B14" w:rsidP="00754F17">
            <w:pPr>
              <w:pStyle w:val="ListParagraph"/>
              <w:widowControl/>
              <w:numPr>
                <w:ilvl w:val="0"/>
                <w:numId w:val="3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Only cultivated in partly rewetting peatland areas (shallow and medium peat)</w:t>
            </w:r>
            <w:r w:rsidR="00C75C90">
              <w:rPr>
                <w:rFonts w:eastAsia="Times New Roman" w:cs="Times New Roman"/>
                <w:iCs/>
                <w:color w:val="000000"/>
                <w:sz w:val="20"/>
                <w:lang w:eastAsia="en-GB"/>
              </w:rPr>
              <w:t xml:space="preserve">, </w:t>
            </w:r>
            <w:r w:rsidR="00C75C90" w:rsidRPr="00C75C90">
              <w:rPr>
                <w:rFonts w:eastAsia="Times New Roman" w:cs="Times New Roman"/>
                <w:iCs/>
                <w:color w:val="000000"/>
                <w:sz w:val="20"/>
                <w:lang w:eastAsia="en-GB"/>
              </w:rPr>
              <w:t>warrant strict water management or limited drainage</w:t>
            </w:r>
            <w:r w:rsidRPr="00974E8F">
              <w:rPr>
                <w:rFonts w:eastAsia="Times New Roman" w:cs="Times New Roman"/>
                <w:iCs/>
                <w:color w:val="000000"/>
                <w:sz w:val="20"/>
                <w:lang w:eastAsia="en-GB"/>
              </w:rPr>
              <w:t>.</w:t>
            </w:r>
          </w:p>
          <w:p w:rsidR="00902B14" w:rsidRPr="00974E8F" w:rsidRDefault="00902B14" w:rsidP="00754F17">
            <w:pPr>
              <w:pStyle w:val="ListParagraph"/>
              <w:widowControl/>
              <w:numPr>
                <w:ilvl w:val="0"/>
                <w:numId w:val="3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No tolerant to inundation (die after 10 days inundation).</w:t>
            </w:r>
          </w:p>
          <w:p w:rsidR="00902B14" w:rsidRPr="00974E8F" w:rsidRDefault="00902B14" w:rsidP="00754F17">
            <w:pPr>
              <w:pStyle w:val="ListParagraph"/>
              <w:widowControl/>
              <w:numPr>
                <w:ilvl w:val="0"/>
                <w:numId w:val="36"/>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Product quality (certification product) particularly for exports of coffee.  </w:t>
            </w:r>
          </w:p>
        </w:tc>
      </w:tr>
    </w:tbl>
    <w:p w:rsidR="00902B14" w:rsidRDefault="00902B14" w:rsidP="00754F17">
      <w:pPr>
        <w:spacing w:line="360" w:lineRule="auto"/>
        <w:ind w:left="284" w:hanging="284"/>
        <w:rPr>
          <w:color w:val="FF0000"/>
        </w:rPr>
      </w:pPr>
    </w:p>
    <w:p w:rsidR="00902B14" w:rsidRDefault="00902B14" w:rsidP="00754F17">
      <w:pPr>
        <w:spacing w:line="360" w:lineRule="auto"/>
        <w:ind w:left="284" w:hanging="284"/>
        <w:rPr>
          <w:color w:val="FF0000"/>
        </w:rPr>
      </w:pPr>
    </w:p>
    <w:p w:rsidR="00902B14" w:rsidRDefault="00902B14" w:rsidP="00754F17">
      <w:pPr>
        <w:spacing w:line="360" w:lineRule="auto"/>
        <w:ind w:left="284" w:hanging="284"/>
        <w:rPr>
          <w:color w:val="FF0000"/>
        </w:rPr>
      </w:pPr>
    </w:p>
    <w:p w:rsidR="00902B14" w:rsidRDefault="00902B14" w:rsidP="00754F17">
      <w:pPr>
        <w:spacing w:line="360" w:lineRule="auto"/>
        <w:ind w:left="284" w:hanging="284"/>
        <w:rPr>
          <w:color w:val="FF0000"/>
        </w:rPr>
      </w:pPr>
    </w:p>
    <w:p w:rsidR="00902B14" w:rsidRDefault="00902B14" w:rsidP="00754F17">
      <w:pPr>
        <w:spacing w:line="360" w:lineRule="auto"/>
        <w:ind w:left="284" w:hanging="284"/>
        <w:rPr>
          <w:color w:val="FF0000"/>
        </w:rPr>
      </w:pPr>
    </w:p>
    <w:p w:rsidR="00902B14" w:rsidRDefault="00902B14" w:rsidP="00754F17">
      <w:pPr>
        <w:spacing w:line="360" w:lineRule="auto"/>
        <w:ind w:left="284" w:hanging="284"/>
        <w:rPr>
          <w:color w:val="FF0000"/>
        </w:rPr>
      </w:pPr>
    </w:p>
    <w:p w:rsidR="00902B14" w:rsidRDefault="00902B14" w:rsidP="00754F17">
      <w:pPr>
        <w:spacing w:line="360" w:lineRule="auto"/>
        <w:ind w:left="284" w:hanging="284"/>
        <w:rPr>
          <w:color w:val="FF0000"/>
        </w:rPr>
      </w:pPr>
    </w:p>
    <w:p w:rsidR="00711E70" w:rsidRDefault="00711E70">
      <w:pPr>
        <w:widowControl/>
        <w:spacing w:after="160" w:line="302" w:lineRule="auto"/>
        <w:jc w:val="left"/>
        <w:rPr>
          <w:rFonts w:cs="Times New Roman"/>
          <w:sz w:val="20"/>
        </w:rPr>
      </w:pPr>
      <w:r>
        <w:rPr>
          <w:rFonts w:cs="Times New Roman"/>
          <w:sz w:val="20"/>
        </w:rPr>
        <w:br w:type="page"/>
      </w:r>
    </w:p>
    <w:p w:rsidR="00974E8F" w:rsidRDefault="00974E8F" w:rsidP="00974E8F">
      <w:pPr>
        <w:spacing w:after="120" w:line="360" w:lineRule="auto"/>
        <w:jc w:val="left"/>
        <w:rPr>
          <w:rFonts w:cs="Times New Roman"/>
          <w:b/>
          <w:sz w:val="20"/>
        </w:rPr>
      </w:pPr>
      <w:r>
        <w:rPr>
          <w:rFonts w:cs="Times New Roman"/>
          <w:sz w:val="20"/>
        </w:rPr>
        <w:lastRenderedPageBreak/>
        <w:t>Appendix 5</w:t>
      </w:r>
    </w:p>
    <w:p w:rsidR="00902B14" w:rsidRPr="00974E8F" w:rsidRDefault="00974E8F" w:rsidP="00974E8F">
      <w:pPr>
        <w:spacing w:after="120" w:line="360" w:lineRule="auto"/>
        <w:jc w:val="left"/>
        <w:rPr>
          <w:rFonts w:cs="Times New Roman"/>
          <w:sz w:val="20"/>
        </w:rPr>
      </w:pPr>
      <w:r w:rsidRPr="00DA2992">
        <w:rPr>
          <w:rFonts w:cs="Times New Roman"/>
          <w:b/>
          <w:sz w:val="20"/>
        </w:rPr>
        <w:t xml:space="preserve">Table </w:t>
      </w:r>
      <w:r>
        <w:rPr>
          <w:rFonts w:cs="Times New Roman"/>
          <w:b/>
          <w:sz w:val="20"/>
        </w:rPr>
        <w:t>1</w:t>
      </w:r>
      <w:r w:rsidR="004665C1">
        <w:rPr>
          <w:rFonts w:cs="Times New Roman"/>
          <w:b/>
          <w:sz w:val="20"/>
        </w:rPr>
        <w:t>1</w:t>
      </w:r>
      <w:r>
        <w:rPr>
          <w:rFonts w:cs="Times New Roman"/>
          <w:sz w:val="20"/>
        </w:rPr>
        <w:t xml:space="preserve">  </w:t>
      </w:r>
      <w:r w:rsidR="00902B14" w:rsidRPr="00974E8F">
        <w:rPr>
          <w:rFonts w:cs="Times New Roman"/>
          <w:sz w:val="20"/>
        </w:rPr>
        <w:t>The options to promote the use of 15 food crops in Central Kalimantan peatlands.</w:t>
      </w:r>
    </w:p>
    <w:tbl>
      <w:tblPr>
        <w:tblW w:w="9498" w:type="dxa"/>
        <w:tblLook w:val="04A0" w:firstRow="1" w:lastRow="0" w:firstColumn="1" w:lastColumn="0" w:noHBand="0" w:noVBand="1"/>
      </w:tblPr>
      <w:tblGrid>
        <w:gridCol w:w="3261"/>
        <w:gridCol w:w="6237"/>
      </w:tblGrid>
      <w:tr w:rsidR="00902B14" w:rsidRPr="00920CF1" w:rsidTr="00974E8F">
        <w:trPr>
          <w:trHeight w:val="288"/>
        </w:trPr>
        <w:tc>
          <w:tcPr>
            <w:tcW w:w="3261" w:type="dxa"/>
            <w:tcBorders>
              <w:top w:val="single" w:sz="4" w:space="0" w:color="auto"/>
              <w:bottom w:val="single" w:sz="4" w:space="0" w:color="auto"/>
            </w:tcBorders>
            <w:shd w:val="clear" w:color="auto" w:fill="auto"/>
            <w:noWrap/>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Type of paludiculture food crop</w:t>
            </w:r>
          </w:p>
        </w:tc>
        <w:tc>
          <w:tcPr>
            <w:tcW w:w="6237" w:type="dxa"/>
            <w:tcBorders>
              <w:top w:val="single" w:sz="4" w:space="0" w:color="auto"/>
              <w:bottom w:val="single" w:sz="4" w:space="0" w:color="auto"/>
            </w:tcBorders>
          </w:tcPr>
          <w:p w:rsidR="00902B14" w:rsidRPr="00974E8F" w:rsidRDefault="00902B14" w:rsidP="00754F1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 xml:space="preserve">Options                     </w:t>
            </w:r>
          </w:p>
        </w:tc>
      </w:tr>
      <w:tr w:rsidR="00902B14" w:rsidRPr="00920CF1" w:rsidTr="00974E8F">
        <w:trPr>
          <w:trHeight w:val="288"/>
        </w:trPr>
        <w:tc>
          <w:tcPr>
            <w:tcW w:w="3261" w:type="dxa"/>
            <w:tcBorders>
              <w:top w:val="single" w:sz="4" w:space="0" w:color="auto"/>
              <w:bottom w:val="single" w:sz="4" w:space="0" w:color="auto"/>
            </w:tcBorders>
            <w:shd w:val="clear" w:color="auto" w:fill="auto"/>
            <w:noWrap/>
            <w:hideMark/>
          </w:tcPr>
          <w:p w:rsidR="00902B14" w:rsidRPr="00974E8F" w:rsidRDefault="00902B14" w:rsidP="00754F17">
            <w:pPr>
              <w:spacing w:line="240" w:lineRule="auto"/>
              <w:ind w:left="34" w:hanging="34"/>
              <w:rPr>
                <w:rFonts w:eastAsia="Times New Roman" w:cs="Times New Roman"/>
                <w:i/>
                <w:iCs/>
                <w:color w:val="000000"/>
                <w:sz w:val="20"/>
                <w:lang w:eastAsia="en-GB"/>
              </w:rPr>
            </w:pPr>
            <w:r w:rsidRPr="00974E8F">
              <w:rPr>
                <w:rFonts w:eastAsia="Times New Roman" w:cs="Times New Roman"/>
                <w:i/>
                <w:iCs/>
                <w:color w:val="000000"/>
                <w:sz w:val="20"/>
                <w:lang w:eastAsia="en-GB"/>
              </w:rPr>
              <w:t xml:space="preserve"> </w:t>
            </w:r>
            <w:r w:rsidRPr="00974E8F">
              <w:rPr>
                <w:rFonts w:eastAsia="Times New Roman" w:cs="Times New Roman"/>
                <w:iCs/>
                <w:color w:val="000000"/>
                <w:sz w:val="20"/>
                <w:lang w:eastAsia="en-GB"/>
              </w:rPr>
              <w:t>Mangosteen/manggis</w:t>
            </w:r>
            <w:r w:rsidRPr="00974E8F">
              <w:rPr>
                <w:rFonts w:eastAsia="Times New Roman" w:cs="Times New Roman"/>
                <w:i/>
                <w:iCs/>
                <w:color w:val="000000"/>
                <w:sz w:val="20"/>
                <w:lang w:eastAsia="en-GB"/>
              </w:rPr>
              <w:t xml:space="preserve"> </w:t>
            </w:r>
          </w:p>
          <w:p w:rsidR="00902B14" w:rsidRPr="00974E8F" w:rsidRDefault="00902B14" w:rsidP="00754F17">
            <w:pPr>
              <w:spacing w:line="240" w:lineRule="auto"/>
              <w:ind w:left="34" w:hanging="34"/>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Garcinia mangostana</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902B14" w:rsidRPr="00974E8F" w:rsidRDefault="00902B14" w:rsidP="00754F17">
            <w:pPr>
              <w:pStyle w:val="ListParagraph"/>
              <w:widowControl/>
              <w:numPr>
                <w:ilvl w:val="0"/>
                <w:numId w:val="3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need to support for farmers since a long time period is needed before the first harvest (of which most farmers cannot cover the costs).</w:t>
            </w:r>
          </w:p>
          <w:p w:rsidR="00902B14" w:rsidRPr="00974E8F" w:rsidRDefault="00902B14" w:rsidP="00754F17">
            <w:pPr>
              <w:pStyle w:val="ListParagraph"/>
              <w:widowControl/>
              <w:numPr>
                <w:ilvl w:val="0"/>
                <w:numId w:val="3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which are resistant to pest and weeds and/or subsidies for fertilisers, pesticide and herbicide.</w:t>
            </w:r>
          </w:p>
          <w:p w:rsidR="00902B14" w:rsidRPr="00974E8F" w:rsidRDefault="00902B14" w:rsidP="00754F17">
            <w:pPr>
              <w:pStyle w:val="ListParagraph"/>
              <w:widowControl/>
              <w:numPr>
                <w:ilvl w:val="0"/>
                <w:numId w:val="3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 of fruits.</w:t>
            </w:r>
          </w:p>
          <w:p w:rsidR="00902B14" w:rsidRPr="00974E8F" w:rsidRDefault="00902B14" w:rsidP="00754F17">
            <w:pPr>
              <w:pStyle w:val="ListParagraph"/>
              <w:widowControl/>
              <w:numPr>
                <w:ilvl w:val="0"/>
                <w:numId w:val="38"/>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Provide facilities for making other potential products (e.g. extraction of peels and leaves for medicinal uses) and support for international marketing. </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Sago/sagu</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Metroxylon sagu</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Scalable, but need to support for international marketing (e.g. as bioplastic, bioethanol, etc.) and support for farmers since long time is needed before first harvest takes place, and farmers cannot cover this. However once mature since it is a coppice plant once the crop is mature it is very profitable. </w:t>
            </w:r>
          </w:p>
          <w:p w:rsidR="008C0982" w:rsidRPr="00974E8F" w:rsidRDefault="008C0982" w:rsidP="008C0982">
            <w:pPr>
              <w:pStyle w:val="ListParagraph"/>
              <w:widowControl/>
              <w:numPr>
                <w:ilvl w:val="0"/>
                <w:numId w:val="4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8C0982">
            <w:pPr>
              <w:pStyle w:val="ListParagraph"/>
              <w:widowControl/>
              <w:numPr>
                <w:ilvl w:val="0"/>
                <w:numId w:val="44"/>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Provide facilities for making processed food (e.g. sago cookie/bagea, sago pearls, etc.) and other potential products (e.g. animal feed/food pellet, and </w:t>
            </w:r>
            <w:r w:rsidRPr="00974E8F">
              <w:rPr>
                <w:rFonts w:cs="Times New Roman"/>
                <w:sz w:val="20"/>
              </w:rPr>
              <w:t xml:space="preserve">growing media for </w:t>
            </w:r>
            <w:r w:rsidRPr="00974E8F">
              <w:rPr>
                <w:rFonts w:cs="Times New Roman"/>
                <w:i/>
                <w:sz w:val="20"/>
              </w:rPr>
              <w:t>Volvariella volvacea</w:t>
            </w:r>
            <w:r w:rsidRPr="00974E8F">
              <w:rPr>
                <w:rFonts w:cs="Times New Roman"/>
                <w:sz w:val="20"/>
              </w:rPr>
              <w:t xml:space="preserve"> mushrooms and breeding </w:t>
            </w:r>
            <w:r w:rsidRPr="00974E8F">
              <w:rPr>
                <w:rFonts w:cs="Times New Roman"/>
                <w:i/>
                <w:sz w:val="20"/>
              </w:rPr>
              <w:t>Rhynchophorus</w:t>
            </w:r>
            <w:r w:rsidRPr="00974E8F">
              <w:rPr>
                <w:rFonts w:cs="Times New Roman"/>
                <w:sz w:val="20"/>
              </w:rPr>
              <w:t xml:space="preserve"> larvae which is a good source of protein)</w:t>
            </w:r>
            <w:r w:rsidRPr="00974E8F">
              <w:rPr>
                <w:rFonts w:eastAsia="Times New Roman" w:cs="Times New Roman"/>
                <w:iCs/>
                <w:color w:val="000000"/>
                <w:sz w:val="20"/>
                <w:lang w:eastAsia="en-GB"/>
              </w:rPr>
              <w:t>.</w:t>
            </w:r>
          </w:p>
        </w:tc>
      </w:tr>
      <w:tr w:rsidR="008C0982" w:rsidRPr="00920CF1" w:rsidTr="00ED5B87">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ED5B8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Water spinach/kangkong</w:t>
            </w:r>
          </w:p>
          <w:p w:rsidR="008C0982" w:rsidRPr="00974E8F" w:rsidRDefault="008C0982" w:rsidP="00ED5B8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Ipomoea aquatica</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ED5B87">
            <w:pPr>
              <w:pStyle w:val="ListParagraph"/>
              <w:widowControl/>
              <w:numPr>
                <w:ilvl w:val="0"/>
                <w:numId w:val="3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Farming within community-based system.</w:t>
            </w:r>
          </w:p>
          <w:p w:rsidR="008C0982" w:rsidRPr="00974E8F" w:rsidRDefault="008C0982" w:rsidP="00ED5B87">
            <w:pPr>
              <w:pStyle w:val="ListParagraph"/>
              <w:widowControl/>
              <w:numPr>
                <w:ilvl w:val="0"/>
                <w:numId w:val="3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water management and water quality control.</w:t>
            </w:r>
          </w:p>
          <w:p w:rsidR="008C0982" w:rsidRPr="00974E8F" w:rsidRDefault="008C0982" w:rsidP="00ED5B87">
            <w:pPr>
              <w:pStyle w:val="ListParagraph"/>
              <w:widowControl/>
              <w:numPr>
                <w:ilvl w:val="0"/>
                <w:numId w:val="3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ED5B87">
            <w:pPr>
              <w:pStyle w:val="ListParagraph"/>
              <w:widowControl/>
              <w:numPr>
                <w:ilvl w:val="0"/>
                <w:numId w:val="39"/>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related to post-harvest handlings/technology and product quality (certification product) particularly for exports.</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Kelakai edible fern</w:t>
            </w:r>
          </w:p>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Stenochlaena palustris</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0"/>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Farming within community-based system.</w:t>
            </w:r>
          </w:p>
          <w:p w:rsidR="008C0982" w:rsidRPr="00974E8F" w:rsidRDefault="008C0982" w:rsidP="008C0982">
            <w:pPr>
              <w:pStyle w:val="ListParagraph"/>
              <w:widowControl/>
              <w:numPr>
                <w:ilvl w:val="0"/>
                <w:numId w:val="40"/>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related to post-harvest handlings/technology and product quality.</w:t>
            </w:r>
          </w:p>
          <w:p w:rsidR="008C0982" w:rsidRPr="00974E8F" w:rsidRDefault="008C0982" w:rsidP="008C0982">
            <w:pPr>
              <w:pStyle w:val="ListParagraph"/>
              <w:widowControl/>
              <w:numPr>
                <w:ilvl w:val="0"/>
                <w:numId w:val="40"/>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Provide facilities for making processed food products (e.g. kelakai chip snacks and crackers) and other potential products such as medicinal uses (extractions of leaves), animal feed (food pellet), biomass briquettes and composting that support for national and international marketing. </w:t>
            </w:r>
          </w:p>
        </w:tc>
      </w:tr>
      <w:tr w:rsidR="008C0982" w:rsidRPr="00094323"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Dragon fruit/buah naga</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Hylocereus undatus</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1"/>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with limited drainage.</w:t>
            </w:r>
          </w:p>
          <w:p w:rsidR="008C0982" w:rsidRPr="00974E8F" w:rsidRDefault="008C0982" w:rsidP="008C0982">
            <w:pPr>
              <w:pStyle w:val="ListParagraph"/>
              <w:widowControl/>
              <w:numPr>
                <w:ilvl w:val="0"/>
                <w:numId w:val="41"/>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and/or subsidies for fertilisers, pesticide and herbicide.</w:t>
            </w:r>
          </w:p>
          <w:p w:rsidR="008C0982" w:rsidRPr="00974E8F" w:rsidRDefault="008C0982" w:rsidP="008C0982">
            <w:pPr>
              <w:pStyle w:val="ListParagraph"/>
              <w:widowControl/>
              <w:numPr>
                <w:ilvl w:val="0"/>
                <w:numId w:val="41"/>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 of fruits.</w:t>
            </w:r>
          </w:p>
          <w:p w:rsidR="008C0982" w:rsidRPr="00974E8F" w:rsidRDefault="008C0982" w:rsidP="008C0982">
            <w:pPr>
              <w:pStyle w:val="ListParagraph"/>
              <w:widowControl/>
              <w:numPr>
                <w:ilvl w:val="0"/>
                <w:numId w:val="41"/>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(e.g. food colouring agent, tea from flowers, ornamental flower fragrant).</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Pineapple/n</w:t>
            </w:r>
            <w:r w:rsidR="00915F4C">
              <w:rPr>
                <w:rFonts w:eastAsia="Times New Roman" w:cs="Times New Roman"/>
                <w:iCs/>
                <w:color w:val="000000"/>
                <w:sz w:val="20"/>
                <w:lang w:eastAsia="en-GB"/>
              </w:rPr>
              <w:t>a</w:t>
            </w:r>
            <w:r w:rsidRPr="00974E8F">
              <w:rPr>
                <w:rFonts w:eastAsia="Times New Roman" w:cs="Times New Roman"/>
                <w:iCs/>
                <w:color w:val="000000"/>
                <w:sz w:val="20"/>
                <w:lang w:eastAsia="en-GB"/>
              </w:rPr>
              <w:t>nas</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Ananas comosus</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Scalable but with limited drainage. </w:t>
            </w:r>
          </w:p>
          <w:p w:rsidR="008C0982" w:rsidRPr="00974E8F" w:rsidRDefault="008C0982" w:rsidP="008C0982">
            <w:pPr>
              <w:pStyle w:val="ListParagraph"/>
              <w:widowControl/>
              <w:numPr>
                <w:ilvl w:val="0"/>
                <w:numId w:val="4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which are resistant to pest and weeds and/or subsidies for fertilisers, pesticide and herbicide.</w:t>
            </w:r>
          </w:p>
          <w:p w:rsidR="008C0982" w:rsidRPr="00974E8F" w:rsidRDefault="008C0982" w:rsidP="008C0982">
            <w:pPr>
              <w:pStyle w:val="ListParagraph"/>
              <w:widowControl/>
              <w:numPr>
                <w:ilvl w:val="0"/>
                <w:numId w:val="4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 of fruits.</w:t>
            </w:r>
          </w:p>
          <w:p w:rsidR="008C0982" w:rsidRPr="00974E8F" w:rsidRDefault="008C0982" w:rsidP="008C0982">
            <w:pPr>
              <w:pStyle w:val="ListParagraph"/>
              <w:widowControl/>
              <w:numPr>
                <w:ilvl w:val="0"/>
                <w:numId w:val="42"/>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(e.g. fibres for textile from leaves and enzyme bromelain from steam and fruit) that also support for international marketing.</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Banana/pisang</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Musa paradisiaca</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Scalable but with limited drainage. </w:t>
            </w:r>
          </w:p>
          <w:p w:rsidR="008C0982" w:rsidRPr="00974E8F" w:rsidRDefault="008C0982" w:rsidP="008C0982">
            <w:pPr>
              <w:pStyle w:val="ListParagraph"/>
              <w:widowControl/>
              <w:numPr>
                <w:ilvl w:val="0"/>
                <w:numId w:val="4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8C0982">
            <w:pPr>
              <w:pStyle w:val="ListParagraph"/>
              <w:widowControl/>
              <w:numPr>
                <w:ilvl w:val="0"/>
                <w:numId w:val="4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Provide assistances (e.g. via agricultural extension agents) related to post-harvest handlings/technology and product quality (certification product) particularly for export of fruits.</w:t>
            </w:r>
          </w:p>
          <w:p w:rsidR="008C0982" w:rsidRPr="00974E8F" w:rsidRDefault="008C0982" w:rsidP="008C0982">
            <w:pPr>
              <w:pStyle w:val="ListParagraph"/>
              <w:widowControl/>
              <w:numPr>
                <w:ilvl w:val="0"/>
                <w:numId w:val="43"/>
              </w:numPr>
              <w:spacing w:line="240" w:lineRule="auto"/>
              <w:ind w:left="317" w:hanging="317"/>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(e.g. fibres for textile and paper from steam) that also support for international marketing.</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Illipenut/tengkawang</w:t>
            </w:r>
          </w:p>
          <w:p w:rsidR="008C0982" w:rsidRPr="00974E8F" w:rsidRDefault="008C0982" w:rsidP="0010285E">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 xml:space="preserve">Shorea </w:t>
            </w:r>
            <w:r w:rsidR="0010285E" w:rsidRPr="006C0C78">
              <w:rPr>
                <w:rFonts w:eastAsia="Times New Roman" w:cs="Times New Roman"/>
                <w:iCs/>
                <w:color w:val="000000"/>
                <w:sz w:val="20"/>
                <w:lang w:eastAsia="en-GB"/>
              </w:rPr>
              <w:t>spp</w:t>
            </w:r>
            <w:r w:rsidR="006C0C78" w:rsidRPr="006C0C78">
              <w:rPr>
                <w:rFonts w:eastAsia="Times New Roman" w:cs="Times New Roman"/>
                <w:iCs/>
                <w:color w:val="000000"/>
                <w:sz w:val="20"/>
                <w:lang w:eastAsia="en-GB"/>
              </w:rPr>
              <w:t>.</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5"/>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need policy to support international trading (exports) of raw illipen</w:t>
            </w:r>
            <w:r w:rsidR="00EA57E9">
              <w:rPr>
                <w:rFonts w:eastAsia="Times New Roman" w:cs="Times New Roman"/>
                <w:iCs/>
                <w:color w:val="000000"/>
                <w:sz w:val="20"/>
                <w:lang w:eastAsia="en-GB"/>
              </w:rPr>
              <w:t xml:space="preserve">ut (e.g. revoking policy that </w:t>
            </w:r>
            <w:r w:rsidR="000A1F26">
              <w:rPr>
                <w:rFonts w:eastAsia="Times New Roman" w:cs="Times New Roman"/>
                <w:iCs/>
                <w:color w:val="000000"/>
                <w:sz w:val="20"/>
                <w:lang w:eastAsia="en-GB"/>
              </w:rPr>
              <w:t>prohibit the export</w:t>
            </w:r>
            <w:r w:rsidR="00EA57E9">
              <w:rPr>
                <w:rFonts w:eastAsia="Times New Roman" w:cs="Times New Roman"/>
                <w:iCs/>
                <w:color w:val="000000"/>
                <w:sz w:val="20"/>
                <w:lang w:eastAsia="en-GB"/>
              </w:rPr>
              <w:t xml:space="preserve"> </w:t>
            </w:r>
            <w:r w:rsidR="000A1F26">
              <w:rPr>
                <w:rFonts w:eastAsia="Times New Roman" w:cs="Times New Roman"/>
                <w:iCs/>
                <w:color w:val="000000"/>
                <w:sz w:val="20"/>
                <w:lang w:eastAsia="en-GB"/>
              </w:rPr>
              <w:t>of</w:t>
            </w:r>
            <w:r w:rsidR="00EA57E9">
              <w:rPr>
                <w:rFonts w:eastAsia="Times New Roman" w:cs="Times New Roman"/>
                <w:iCs/>
                <w:color w:val="000000"/>
                <w:sz w:val="20"/>
                <w:lang w:eastAsia="en-GB"/>
              </w:rPr>
              <w:t xml:space="preserve"> raw illipenut seeds)   </w:t>
            </w:r>
          </w:p>
          <w:p w:rsidR="008C0982" w:rsidRPr="00974E8F" w:rsidRDefault="008C0982" w:rsidP="008C0982">
            <w:pPr>
              <w:pStyle w:val="ListParagraph"/>
              <w:widowControl/>
              <w:numPr>
                <w:ilvl w:val="0"/>
                <w:numId w:val="45"/>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Provide support for farmers since a long time period is needed before the first harvest. </w:t>
            </w:r>
          </w:p>
          <w:p w:rsidR="008C0982" w:rsidRPr="00974E8F" w:rsidRDefault="008C0982" w:rsidP="008C0982">
            <w:pPr>
              <w:pStyle w:val="ListParagraph"/>
              <w:widowControl/>
              <w:numPr>
                <w:ilvl w:val="0"/>
                <w:numId w:val="45"/>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8C0982">
            <w:pPr>
              <w:pStyle w:val="ListParagraph"/>
              <w:widowControl/>
              <w:numPr>
                <w:ilvl w:val="0"/>
                <w:numId w:val="45"/>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producing illipenut-oil, and also for making other potential products such as for animal feed (fruit), making soap, candles, polishes and cosmetic (from illipenut oil/fat).</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Sweet melon/melon</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Cucumis melo</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6"/>
              </w:numPr>
              <w:spacing w:line="240" w:lineRule="auto"/>
              <w:ind w:left="320" w:hanging="284"/>
              <w:jc w:val="left"/>
              <w:rPr>
                <w:rFonts w:eastAsia="Times New Roman" w:cs="Times New Roman"/>
                <w:iCs/>
                <w:color w:val="000000"/>
                <w:sz w:val="20"/>
                <w:lang w:eastAsia="en-GB"/>
              </w:rPr>
            </w:pPr>
            <w:r w:rsidRPr="00974E8F">
              <w:rPr>
                <w:rFonts w:eastAsia="Times New Roman" w:cs="Times New Roman"/>
                <w:iCs/>
                <w:color w:val="000000"/>
                <w:sz w:val="20"/>
                <w:lang w:eastAsia="en-GB"/>
              </w:rPr>
              <w:t>Farming within community-based system.</w:t>
            </w:r>
          </w:p>
          <w:p w:rsidR="008C0982" w:rsidRPr="00974E8F" w:rsidRDefault="008C0982" w:rsidP="008C0982">
            <w:pPr>
              <w:pStyle w:val="ListParagraph"/>
              <w:widowControl/>
              <w:numPr>
                <w:ilvl w:val="0"/>
                <w:numId w:val="46"/>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8C0982">
            <w:pPr>
              <w:pStyle w:val="ListParagraph"/>
              <w:widowControl/>
              <w:numPr>
                <w:ilvl w:val="0"/>
                <w:numId w:val="46"/>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 of fruits.</w:t>
            </w:r>
          </w:p>
          <w:p w:rsidR="008C0982" w:rsidRPr="00974E8F" w:rsidRDefault="008C0982" w:rsidP="008C0982">
            <w:pPr>
              <w:pStyle w:val="ListParagraph"/>
              <w:widowControl/>
              <w:numPr>
                <w:ilvl w:val="0"/>
                <w:numId w:val="46"/>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(e.g. seed oil for cosmetic).</w:t>
            </w:r>
          </w:p>
        </w:tc>
      </w:tr>
      <w:tr w:rsidR="008C0982" w:rsidRPr="00920CF1" w:rsidTr="00ED5B87">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ED5B87">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Rambutan</w:t>
            </w:r>
          </w:p>
          <w:p w:rsidR="008C0982" w:rsidRPr="00974E8F" w:rsidRDefault="008C0982" w:rsidP="00ED5B87">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Nephelium lappaceum</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ED5B87">
            <w:pPr>
              <w:pStyle w:val="ListParagraph"/>
              <w:widowControl/>
              <w:numPr>
                <w:ilvl w:val="0"/>
                <w:numId w:val="50"/>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with limited drainage and need support for farmers since a long time period is needed before the first harvest.</w:t>
            </w:r>
          </w:p>
          <w:p w:rsidR="008C0982" w:rsidRPr="00974E8F" w:rsidRDefault="008C0982" w:rsidP="00ED5B87">
            <w:pPr>
              <w:pStyle w:val="ListParagraph"/>
              <w:widowControl/>
              <w:numPr>
                <w:ilvl w:val="0"/>
                <w:numId w:val="50"/>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which are resistant to pest and weeds and/or subsidies for fertilisers, pesticide and herbicide.</w:t>
            </w:r>
          </w:p>
          <w:p w:rsidR="008C0982" w:rsidRPr="00974E8F" w:rsidRDefault="008C0982" w:rsidP="00ED5B87">
            <w:pPr>
              <w:pStyle w:val="ListParagraph"/>
              <w:widowControl/>
              <w:numPr>
                <w:ilvl w:val="0"/>
                <w:numId w:val="50"/>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exports of fruits.</w:t>
            </w:r>
          </w:p>
          <w:p w:rsidR="008C0982" w:rsidRPr="00974E8F" w:rsidRDefault="008C0982" w:rsidP="00ED5B87">
            <w:pPr>
              <w:pStyle w:val="ListParagraph"/>
              <w:widowControl/>
              <w:numPr>
                <w:ilvl w:val="0"/>
                <w:numId w:val="50"/>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such as for medicinal uses from green fruits.</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Snake fruit/salak</w:t>
            </w:r>
          </w:p>
          <w:p w:rsidR="008C0982" w:rsidRPr="00974E8F" w:rsidRDefault="008C0982" w:rsidP="00CE5FC3">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 xml:space="preserve">Salacca/Eleiodoxa </w:t>
            </w:r>
            <w:r w:rsidRPr="00974E8F">
              <w:rPr>
                <w:rFonts w:eastAsia="Times New Roman" w:cs="Times New Roman"/>
                <w:iCs/>
                <w:color w:val="000000"/>
                <w:sz w:val="20"/>
                <w:lang w:eastAsia="en-GB"/>
              </w:rPr>
              <w:t>sp</w:t>
            </w:r>
            <w:r w:rsidR="00983681">
              <w:rPr>
                <w:rFonts w:eastAsia="Times New Roman" w:cs="Times New Roman"/>
                <w:iCs/>
                <w:color w:val="000000"/>
                <w:sz w:val="20"/>
                <w:lang w:eastAsia="en-GB"/>
              </w:rPr>
              <w:t>p</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7"/>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with limited drainage and need support for farmers since a long time period is needed before the first harvest.</w:t>
            </w:r>
          </w:p>
          <w:p w:rsidR="008C0982" w:rsidRPr="00974E8F" w:rsidRDefault="008C0982" w:rsidP="008C0982">
            <w:pPr>
              <w:pStyle w:val="ListParagraph"/>
              <w:widowControl/>
              <w:numPr>
                <w:ilvl w:val="0"/>
                <w:numId w:val="47"/>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8C0982">
            <w:pPr>
              <w:pStyle w:val="ListParagraph"/>
              <w:widowControl/>
              <w:numPr>
                <w:ilvl w:val="0"/>
                <w:numId w:val="47"/>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 of fruits.</w:t>
            </w:r>
          </w:p>
          <w:p w:rsidR="008C0982" w:rsidRPr="00974E8F" w:rsidRDefault="008C0982" w:rsidP="008C0982">
            <w:pPr>
              <w:pStyle w:val="ListParagraph"/>
              <w:widowControl/>
              <w:numPr>
                <w:ilvl w:val="0"/>
                <w:numId w:val="47"/>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such as boiled and roasted seeds.</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Candlenut/kemiri</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Aleurites moluccana</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8"/>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with limited drainage and need support for farmers since a long time period is needed before the first harvest.</w:t>
            </w:r>
          </w:p>
          <w:p w:rsidR="008C0982" w:rsidRPr="00974E8F" w:rsidRDefault="008C0982" w:rsidP="008C0982">
            <w:pPr>
              <w:pStyle w:val="ListParagraph"/>
              <w:widowControl/>
              <w:numPr>
                <w:ilvl w:val="0"/>
                <w:numId w:val="48"/>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which are resistant to pest and weeds and/or subsidies for fertilisers, pesticide and herbicide.</w:t>
            </w:r>
          </w:p>
          <w:p w:rsidR="008C0982" w:rsidRPr="00974E8F" w:rsidRDefault="008C0982" w:rsidP="008C0982">
            <w:pPr>
              <w:pStyle w:val="ListParagraph"/>
              <w:widowControl/>
              <w:numPr>
                <w:ilvl w:val="0"/>
                <w:numId w:val="48"/>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exports.</w:t>
            </w:r>
          </w:p>
          <w:p w:rsidR="008C0982" w:rsidRPr="00974E8F" w:rsidRDefault="008C0982" w:rsidP="008C0982">
            <w:pPr>
              <w:pStyle w:val="ListParagraph"/>
              <w:widowControl/>
              <w:numPr>
                <w:ilvl w:val="0"/>
                <w:numId w:val="48"/>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 xml:space="preserve">Provide facilities for making other potential products such as seed oil/candlenut for shampoo, soap, candle, skin care product, </w:t>
            </w:r>
            <w:proofErr w:type="gramStart"/>
            <w:r w:rsidRPr="00974E8F">
              <w:rPr>
                <w:rFonts w:eastAsia="Times New Roman" w:cs="Times New Roman"/>
                <w:iCs/>
                <w:color w:val="000000"/>
                <w:sz w:val="20"/>
                <w:lang w:eastAsia="en-GB"/>
              </w:rPr>
              <w:t>paint</w:t>
            </w:r>
            <w:proofErr w:type="gramEnd"/>
            <w:r w:rsidRPr="00974E8F">
              <w:rPr>
                <w:rFonts w:eastAsia="Times New Roman" w:cs="Times New Roman"/>
                <w:iCs/>
                <w:color w:val="000000"/>
                <w:sz w:val="20"/>
                <w:lang w:eastAsia="en-GB"/>
              </w:rPr>
              <w:t xml:space="preserve"> and varnish oil.</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Bitter gourd/pare</w:t>
            </w:r>
            <w:r w:rsidRPr="00974E8F">
              <w:rPr>
                <w:rFonts w:eastAsia="Times New Roman" w:cs="Times New Roman"/>
                <w:i/>
                <w:iCs/>
                <w:color w:val="000000"/>
                <w:sz w:val="20"/>
                <w:lang w:eastAsia="en-GB"/>
              </w:rPr>
              <w:t xml:space="preserve"> </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Momordica charantia</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49"/>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Farming within community-based system.</w:t>
            </w:r>
          </w:p>
          <w:p w:rsidR="008C0982" w:rsidRPr="00974E8F" w:rsidRDefault="008C0982" w:rsidP="008C0982">
            <w:pPr>
              <w:pStyle w:val="ListParagraph"/>
              <w:widowControl/>
              <w:numPr>
                <w:ilvl w:val="0"/>
                <w:numId w:val="49"/>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and/or subsidies for fertilisers, pesticide and herbicide.</w:t>
            </w:r>
          </w:p>
          <w:p w:rsidR="008C0982" w:rsidRPr="00974E8F" w:rsidRDefault="008C0982" w:rsidP="008C0982">
            <w:pPr>
              <w:pStyle w:val="ListParagraph"/>
              <w:widowControl/>
              <w:numPr>
                <w:ilvl w:val="0"/>
                <w:numId w:val="49"/>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 of vegetables (fruits).</w:t>
            </w:r>
          </w:p>
          <w:p w:rsidR="008C0982" w:rsidRPr="00974E8F" w:rsidRDefault="008C0982" w:rsidP="008C0982">
            <w:pPr>
              <w:pStyle w:val="ListParagraph"/>
              <w:widowControl/>
              <w:numPr>
                <w:ilvl w:val="0"/>
                <w:numId w:val="49"/>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other potential products (e.g. medicinal herbal from leaves).</w:t>
            </w:r>
          </w:p>
        </w:tc>
      </w:tr>
      <w:tr w:rsidR="008C0982" w:rsidRPr="002071D2"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t>Durian</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Durio zibethinus</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51"/>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with limited drainage and need support for farmers since a long time period is needed before the first harvest.</w:t>
            </w:r>
          </w:p>
          <w:p w:rsidR="008C0982" w:rsidRPr="00974E8F" w:rsidRDefault="008C0982" w:rsidP="008C0982">
            <w:pPr>
              <w:pStyle w:val="ListParagraph"/>
              <w:widowControl/>
              <w:numPr>
                <w:ilvl w:val="0"/>
                <w:numId w:val="51"/>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which are resistant to pest and weeds and/or subsidies for fertilisers, pesticide and herbicide.</w:t>
            </w:r>
          </w:p>
          <w:p w:rsidR="008C0982" w:rsidRPr="00974E8F" w:rsidRDefault="008C0982" w:rsidP="008C0982">
            <w:pPr>
              <w:pStyle w:val="ListParagraph"/>
              <w:widowControl/>
              <w:numPr>
                <w:ilvl w:val="0"/>
                <w:numId w:val="51"/>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Provide assistances (e.g. via agricultural extension agents) related to post-harvest handlings/technology and product quality (certification product) particularly for exports of fruits.</w:t>
            </w:r>
          </w:p>
          <w:p w:rsidR="008C0982" w:rsidRPr="00974E8F" w:rsidRDefault="008C0982" w:rsidP="008C0982">
            <w:pPr>
              <w:pStyle w:val="ListParagraph"/>
              <w:widowControl/>
              <w:numPr>
                <w:ilvl w:val="0"/>
                <w:numId w:val="51"/>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processed food (e.g. ice cream, cake, etc.) and other potential products such as for medicinal uses and fuel (from dried rind of the fruits).</w:t>
            </w:r>
          </w:p>
        </w:tc>
      </w:tr>
      <w:tr w:rsidR="008C0982" w:rsidRPr="00920CF1" w:rsidTr="00974E8F">
        <w:trPr>
          <w:trHeight w:val="288"/>
        </w:trPr>
        <w:tc>
          <w:tcPr>
            <w:tcW w:w="3261" w:type="dxa"/>
            <w:tcBorders>
              <w:top w:val="single" w:sz="4" w:space="0" w:color="auto"/>
              <w:bottom w:val="single" w:sz="4" w:space="0" w:color="auto"/>
            </w:tcBorders>
            <w:shd w:val="clear" w:color="auto" w:fill="auto"/>
            <w:noWrap/>
            <w:hideMark/>
          </w:tcPr>
          <w:p w:rsidR="008C0982" w:rsidRPr="00974E8F" w:rsidRDefault="008C0982" w:rsidP="008C0982">
            <w:pPr>
              <w:spacing w:line="240" w:lineRule="auto"/>
              <w:rPr>
                <w:rFonts w:eastAsia="Times New Roman" w:cs="Times New Roman"/>
                <w:iCs/>
                <w:color w:val="000000"/>
                <w:sz w:val="20"/>
                <w:lang w:eastAsia="en-GB"/>
              </w:rPr>
            </w:pPr>
            <w:r w:rsidRPr="00974E8F">
              <w:rPr>
                <w:rFonts w:eastAsia="Times New Roman" w:cs="Times New Roman"/>
                <w:iCs/>
                <w:color w:val="000000"/>
                <w:sz w:val="20"/>
                <w:lang w:eastAsia="en-GB"/>
              </w:rPr>
              <w:lastRenderedPageBreak/>
              <w:t>Liberica coffee/kopi liberika</w:t>
            </w:r>
          </w:p>
          <w:p w:rsidR="008C0982" w:rsidRPr="00974E8F" w:rsidRDefault="008C0982" w:rsidP="008C0982">
            <w:pPr>
              <w:spacing w:line="240" w:lineRule="auto"/>
              <w:rPr>
                <w:rFonts w:eastAsia="Times New Roman" w:cs="Times New Roman"/>
                <w:i/>
                <w:iCs/>
                <w:color w:val="000000"/>
                <w:sz w:val="20"/>
                <w:lang w:eastAsia="en-GB"/>
              </w:rPr>
            </w:pPr>
            <w:r w:rsidRPr="00974E8F">
              <w:rPr>
                <w:rFonts w:eastAsia="Times New Roman" w:cs="Times New Roman"/>
                <w:iCs/>
                <w:color w:val="000000"/>
                <w:sz w:val="20"/>
                <w:lang w:eastAsia="en-GB"/>
              </w:rPr>
              <w:t>(</w:t>
            </w:r>
            <w:r w:rsidRPr="00974E8F">
              <w:rPr>
                <w:rFonts w:eastAsia="Times New Roman" w:cs="Times New Roman"/>
                <w:i/>
                <w:iCs/>
                <w:color w:val="000000"/>
                <w:sz w:val="20"/>
                <w:lang w:eastAsia="en-GB"/>
              </w:rPr>
              <w:t>Coffea liberica</w:t>
            </w:r>
            <w:r w:rsidRPr="00974E8F">
              <w:rPr>
                <w:rFonts w:eastAsia="Times New Roman" w:cs="Times New Roman"/>
                <w:iCs/>
                <w:color w:val="000000"/>
                <w:sz w:val="20"/>
                <w:lang w:eastAsia="en-GB"/>
              </w:rPr>
              <w:t>)</w:t>
            </w:r>
          </w:p>
        </w:tc>
        <w:tc>
          <w:tcPr>
            <w:tcW w:w="6237" w:type="dxa"/>
            <w:tcBorders>
              <w:top w:val="single" w:sz="4" w:space="0" w:color="auto"/>
              <w:bottom w:val="single" w:sz="4" w:space="0" w:color="auto"/>
            </w:tcBorders>
          </w:tcPr>
          <w:p w:rsidR="008C0982" w:rsidRPr="00974E8F" w:rsidRDefault="008C0982" w:rsidP="008C0982">
            <w:pPr>
              <w:pStyle w:val="ListParagraph"/>
              <w:widowControl/>
              <w:numPr>
                <w:ilvl w:val="0"/>
                <w:numId w:val="52"/>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Scalable, but with limited drainage and need support for farmers since a long time period is needed before the first harvest.</w:t>
            </w:r>
          </w:p>
          <w:p w:rsidR="008C0982" w:rsidRPr="00974E8F" w:rsidRDefault="008C0982" w:rsidP="008C0982">
            <w:pPr>
              <w:pStyle w:val="ListParagraph"/>
              <w:widowControl/>
              <w:numPr>
                <w:ilvl w:val="0"/>
                <w:numId w:val="52"/>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access to (free) seedlings which are resistant to pest and weeds and/or subsidies for fertilisers, pesticide and herbicide.</w:t>
            </w:r>
          </w:p>
          <w:p w:rsidR="008C0982" w:rsidRPr="00974E8F" w:rsidRDefault="008C0982" w:rsidP="008C0982">
            <w:pPr>
              <w:pStyle w:val="ListParagraph"/>
              <w:widowControl/>
              <w:numPr>
                <w:ilvl w:val="0"/>
                <w:numId w:val="52"/>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assistances (e.g. via agricultural extension agents) related to post-harvest handlings/technology and product quality (certification product) particularly for exports of coffee beans.</w:t>
            </w:r>
          </w:p>
          <w:p w:rsidR="008C0982" w:rsidRPr="00974E8F" w:rsidRDefault="008C0982" w:rsidP="008C0982">
            <w:pPr>
              <w:pStyle w:val="ListParagraph"/>
              <w:widowControl/>
              <w:numPr>
                <w:ilvl w:val="0"/>
                <w:numId w:val="52"/>
              </w:numPr>
              <w:spacing w:line="240" w:lineRule="auto"/>
              <w:ind w:left="320" w:hanging="320"/>
              <w:jc w:val="left"/>
              <w:rPr>
                <w:rFonts w:eastAsia="Times New Roman" w:cs="Times New Roman"/>
                <w:iCs/>
                <w:color w:val="000000"/>
                <w:sz w:val="20"/>
                <w:lang w:eastAsia="en-GB"/>
              </w:rPr>
            </w:pPr>
            <w:r w:rsidRPr="00974E8F">
              <w:rPr>
                <w:rFonts w:eastAsia="Times New Roman" w:cs="Times New Roman"/>
                <w:iCs/>
                <w:color w:val="000000"/>
                <w:sz w:val="20"/>
                <w:lang w:eastAsia="en-GB"/>
              </w:rPr>
              <w:t>Provide facilities for making coffee powder and for other potential products such as for medicinal uses (leaves).</w:t>
            </w:r>
          </w:p>
        </w:tc>
      </w:tr>
    </w:tbl>
    <w:p w:rsidR="00974E8F" w:rsidRDefault="00974E8F" w:rsidP="007879E1"/>
    <w:p w:rsidR="00974E8F" w:rsidRDefault="00974E8F" w:rsidP="007879E1"/>
    <w:sectPr w:rsidR="00974E8F" w:rsidSect="00974E8F">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1BA" w:rsidRDefault="002821BA" w:rsidP="00707C6E">
      <w:pPr>
        <w:spacing w:line="240" w:lineRule="auto"/>
      </w:pPr>
      <w:r>
        <w:separator/>
      </w:r>
    </w:p>
  </w:endnote>
  <w:endnote w:type="continuationSeparator" w:id="0">
    <w:p w:rsidR="002821BA" w:rsidRDefault="002821BA" w:rsidP="00707C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 Sans">
    <w:altName w:val="Times New Roman"/>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default"/>
    <w:sig w:usb0="00000083" w:usb1="00000000" w:usb2="00000000" w:usb3="00000000" w:csb0="00000009" w:csb1="00000000"/>
  </w:font>
  <w:font w:name="Akzidenz-Grotesk Next Med">
    <w:altName w:val="Akzidenz-Grotesk Next Med"/>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45429"/>
      <w:docPartObj>
        <w:docPartGallery w:val="Page Numbers (Bottom of Page)"/>
        <w:docPartUnique/>
      </w:docPartObj>
    </w:sdtPr>
    <w:sdtEndPr>
      <w:rPr>
        <w:noProof/>
        <w:sz w:val="20"/>
      </w:rPr>
    </w:sdtEndPr>
    <w:sdtContent>
      <w:p w:rsidR="005E6832" w:rsidRPr="00974E8F" w:rsidRDefault="005E6832">
        <w:pPr>
          <w:pStyle w:val="Footer"/>
          <w:jc w:val="right"/>
          <w:rPr>
            <w:sz w:val="20"/>
          </w:rPr>
        </w:pPr>
        <w:r w:rsidRPr="00974E8F">
          <w:rPr>
            <w:sz w:val="20"/>
          </w:rPr>
          <w:fldChar w:fldCharType="begin"/>
        </w:r>
        <w:r w:rsidRPr="00974E8F">
          <w:rPr>
            <w:sz w:val="20"/>
          </w:rPr>
          <w:instrText xml:space="preserve"> PAGE   \* MERGEFORMAT </w:instrText>
        </w:r>
        <w:r w:rsidRPr="00974E8F">
          <w:rPr>
            <w:sz w:val="20"/>
          </w:rPr>
          <w:fldChar w:fldCharType="separate"/>
        </w:r>
        <w:r w:rsidR="00780699">
          <w:rPr>
            <w:noProof/>
            <w:sz w:val="20"/>
          </w:rPr>
          <w:t>26</w:t>
        </w:r>
        <w:r w:rsidRPr="00974E8F">
          <w:rPr>
            <w:noProof/>
            <w:sz w:val="20"/>
          </w:rPr>
          <w:fldChar w:fldCharType="end"/>
        </w:r>
      </w:p>
    </w:sdtContent>
  </w:sdt>
  <w:p w:rsidR="005E6832" w:rsidRDefault="005E6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1BA" w:rsidRDefault="002821BA" w:rsidP="00707C6E">
      <w:pPr>
        <w:spacing w:line="240" w:lineRule="auto"/>
      </w:pPr>
      <w:r>
        <w:separator/>
      </w:r>
    </w:p>
  </w:footnote>
  <w:footnote w:type="continuationSeparator" w:id="0">
    <w:p w:rsidR="002821BA" w:rsidRDefault="002821BA" w:rsidP="00707C6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E69BB"/>
    <w:multiLevelType w:val="hybridMultilevel"/>
    <w:tmpl w:val="29005DAC"/>
    <w:lvl w:ilvl="0" w:tplc="ED708BA4">
      <w:start w:val="1"/>
      <w:numFmt w:val="decimal"/>
      <w:pStyle w:val="Heading6b"/>
      <w:lvlText w:val="6.1.%1"/>
      <w:lvlJc w:val="left"/>
      <w:pPr>
        <w:ind w:left="36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6709D2"/>
    <w:multiLevelType w:val="hybridMultilevel"/>
    <w:tmpl w:val="25766364"/>
    <w:lvl w:ilvl="0" w:tplc="5ACA7008">
      <w:start w:val="1"/>
      <w:numFmt w:val="decimal"/>
      <w:pStyle w:val="Heading5b"/>
      <w:lvlText w:val="5.2.%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8F10E0"/>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9A26A4"/>
    <w:multiLevelType w:val="multilevel"/>
    <w:tmpl w:val="1FF2F406"/>
    <w:lvl w:ilvl="0">
      <w:start w:val="1"/>
      <w:numFmt w:val="decimal"/>
      <w:pStyle w:val="Mainpoints"/>
      <w:lvlText w:val="%1."/>
      <w:lvlJc w:val="left"/>
      <w:pPr>
        <w:ind w:left="360" w:hanging="360"/>
      </w:pPr>
      <w:rPr>
        <w:rFonts w:hint="default"/>
        <w:sz w:val="22"/>
      </w:rPr>
    </w:lvl>
    <w:lvl w:ilvl="1">
      <w:start w:val="1"/>
      <w:numFmt w:val="decimal"/>
      <w:isLgl/>
      <w:lvlText w:val="%1.%2."/>
      <w:lvlJc w:val="left"/>
      <w:pPr>
        <w:ind w:left="1779"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521019B"/>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DC548B"/>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70B4E4E"/>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9372350"/>
    <w:multiLevelType w:val="hybridMultilevel"/>
    <w:tmpl w:val="B36A8684"/>
    <w:lvl w:ilvl="0" w:tplc="DDB86348">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nsid w:val="0A0D3F87"/>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800F9F"/>
    <w:multiLevelType w:val="hybridMultilevel"/>
    <w:tmpl w:val="ED6ABF0C"/>
    <w:lvl w:ilvl="0" w:tplc="C740815A">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nsid w:val="0B8E76BC"/>
    <w:multiLevelType w:val="hybridMultilevel"/>
    <w:tmpl w:val="ECF40BE2"/>
    <w:lvl w:ilvl="0" w:tplc="2542B7F8">
      <w:start w:val="1"/>
      <w:numFmt w:val="decimal"/>
      <w:pStyle w:val="Heading2a"/>
      <w:lvlText w:val="2.%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C541CA2"/>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DAC3874"/>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F2529C0"/>
    <w:multiLevelType w:val="hybridMultilevel"/>
    <w:tmpl w:val="7B3E6A2C"/>
    <w:lvl w:ilvl="0" w:tplc="B212F658">
      <w:start w:val="1"/>
      <w:numFmt w:val="decimal"/>
      <w:pStyle w:val="Heading21"/>
      <w:lvlText w:val="2.%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19662CF"/>
    <w:multiLevelType w:val="multilevel"/>
    <w:tmpl w:val="6C880C38"/>
    <w:styleLink w:val="AnnexHeadings1"/>
    <w:lvl w:ilvl="0">
      <w:start w:val="1"/>
      <w:numFmt w:val="decimal"/>
      <w:pStyle w:val="IFADparagraphnumbering"/>
      <w:lvlText w:val="%1."/>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lang w:val="en-C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IFADparagraphno2ndlevel"/>
      <w:lvlText w:val="(%2)"/>
      <w:lvlJc w:val="left"/>
      <w:pPr>
        <w:tabs>
          <w:tab w:val="num" w:pos="1134"/>
        </w:tabs>
        <w:ind w:left="1134"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IFADparagraphno3rdlevel"/>
      <w:lvlText w:val="(%3)"/>
      <w:lvlJc w:val="left"/>
      <w:pPr>
        <w:tabs>
          <w:tab w:val="num" w:pos="1701"/>
        </w:tabs>
        <w:ind w:left="170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pStyle w:val="IFADparagraphno4thlevel"/>
      <w:lvlText w:val="-"/>
      <w:lvlJc w:val="left"/>
      <w:pPr>
        <w:tabs>
          <w:tab w:val="num" w:pos="1985"/>
        </w:tabs>
        <w:ind w:left="1985"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11BA490B"/>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25D3835"/>
    <w:multiLevelType w:val="hybridMultilevel"/>
    <w:tmpl w:val="481EF444"/>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64E5F46"/>
    <w:multiLevelType w:val="hybridMultilevel"/>
    <w:tmpl w:val="F21248E8"/>
    <w:lvl w:ilvl="0" w:tplc="81BECD64">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7A41550"/>
    <w:multiLevelType w:val="hybridMultilevel"/>
    <w:tmpl w:val="E1BA2ECA"/>
    <w:lvl w:ilvl="0" w:tplc="6B2CD1DA">
      <w:start w:val="1"/>
      <w:numFmt w:val="decimal"/>
      <w:pStyle w:val="Heading4a2"/>
      <w:lvlText w:val="4.2.%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9B43F54"/>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A46148E"/>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AB54214"/>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B2A44BC"/>
    <w:multiLevelType w:val="hybridMultilevel"/>
    <w:tmpl w:val="8DF2E67A"/>
    <w:lvl w:ilvl="0" w:tplc="6C509B3E">
      <w:start w:val="1"/>
      <w:numFmt w:val="decimal"/>
      <w:pStyle w:val="Headingstyle31"/>
      <w:lvlText w:val="3.%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CBB6CC6"/>
    <w:multiLevelType w:val="hybridMultilevel"/>
    <w:tmpl w:val="0E14677C"/>
    <w:lvl w:ilvl="0" w:tplc="91CA6754">
      <w:start w:val="1"/>
      <w:numFmt w:val="decimal"/>
      <w:pStyle w:val="Heading3b"/>
      <w:lvlText w:val="3.2.%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E3220BF"/>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0F925FC"/>
    <w:multiLevelType w:val="hybridMultilevel"/>
    <w:tmpl w:val="17F2F7A6"/>
    <w:lvl w:ilvl="0" w:tplc="2C7878A6">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nsid w:val="228572F4"/>
    <w:multiLevelType w:val="hybridMultilevel"/>
    <w:tmpl w:val="B178E830"/>
    <w:lvl w:ilvl="0" w:tplc="93DA8658">
      <w:start w:val="1"/>
      <w:numFmt w:val="decimal"/>
      <w:pStyle w:val="Heading5"/>
      <w:lvlText w:val="1.1.3.%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4F458F2"/>
    <w:multiLevelType w:val="hybridMultilevel"/>
    <w:tmpl w:val="DE785AC8"/>
    <w:lvl w:ilvl="0" w:tplc="31EC9580">
      <w:start w:val="1"/>
      <w:numFmt w:val="lowerLetter"/>
      <w:lvlText w:val="%1."/>
      <w:lvlJc w:val="left"/>
      <w:pPr>
        <w:ind w:left="360" w:hanging="360"/>
      </w:pPr>
      <w:rPr>
        <w:rFonts w:hint="default"/>
        <w:i/>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nsid w:val="25340810"/>
    <w:multiLevelType w:val="hybridMultilevel"/>
    <w:tmpl w:val="5B926E66"/>
    <w:lvl w:ilvl="0" w:tplc="96AE0114">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nsid w:val="25601E7C"/>
    <w:multiLevelType w:val="hybridMultilevel"/>
    <w:tmpl w:val="E6CCC3A2"/>
    <w:lvl w:ilvl="0" w:tplc="C18479A0">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nsid w:val="29AB357D"/>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B1B6700"/>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C4A56F7"/>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CE6369D"/>
    <w:multiLevelType w:val="hybridMultilevel"/>
    <w:tmpl w:val="42787F96"/>
    <w:lvl w:ilvl="0" w:tplc="08090019">
      <w:start w:val="1"/>
      <w:numFmt w:val="lowerLetter"/>
      <w:lvlText w:val="%1."/>
      <w:lvlJc w:val="left"/>
      <w:pPr>
        <w:ind w:left="360" w:hanging="360"/>
      </w:pPr>
      <w:rPr>
        <w:rFonts w:hint="default"/>
        <w:i/>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2CE75816"/>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2D362DAF"/>
    <w:multiLevelType w:val="hybridMultilevel"/>
    <w:tmpl w:val="403CB04C"/>
    <w:lvl w:ilvl="0" w:tplc="DB1E9948">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nsid w:val="2DC33DDE"/>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18C17AE"/>
    <w:multiLevelType w:val="hybridMultilevel"/>
    <w:tmpl w:val="97F4F4FC"/>
    <w:lvl w:ilvl="0" w:tplc="292ABC38">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nsid w:val="3206417A"/>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20C32B6"/>
    <w:multiLevelType w:val="hybridMultilevel"/>
    <w:tmpl w:val="5692A648"/>
    <w:lvl w:ilvl="0" w:tplc="51C8EE2A">
      <w:start w:val="1"/>
      <w:numFmt w:val="decimal"/>
      <w:pStyle w:val="Heading2c"/>
      <w:lvlText w:val="2.4.%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51930A4"/>
    <w:multiLevelType w:val="hybridMultilevel"/>
    <w:tmpl w:val="55C604FC"/>
    <w:lvl w:ilvl="0" w:tplc="B960323A">
      <w:start w:val="1"/>
      <w:numFmt w:val="decimal"/>
      <w:pStyle w:val="HeadingChap2"/>
      <w:lvlText w:val="1.1.2.%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61C147A"/>
    <w:multiLevelType w:val="hybridMultilevel"/>
    <w:tmpl w:val="F21248E8"/>
    <w:lvl w:ilvl="0" w:tplc="81BECD64">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36213D4A"/>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37B969F1"/>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38030782"/>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A0221EE"/>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3A7429CC"/>
    <w:multiLevelType w:val="hybridMultilevel"/>
    <w:tmpl w:val="F90AB310"/>
    <w:lvl w:ilvl="0" w:tplc="DB387E0E">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7">
    <w:nsid w:val="3D4F428A"/>
    <w:multiLevelType w:val="hybridMultilevel"/>
    <w:tmpl w:val="286068C6"/>
    <w:lvl w:ilvl="0" w:tplc="FF1EE238">
      <w:start w:val="1"/>
      <w:numFmt w:val="decimal"/>
      <w:pStyle w:val="Heading6d"/>
      <w:lvlText w:val="6.5.%1"/>
      <w:lvlJc w:val="left"/>
      <w:pPr>
        <w:ind w:left="36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D907A17"/>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3E7A21A6"/>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3E9E7182"/>
    <w:multiLevelType w:val="hybridMultilevel"/>
    <w:tmpl w:val="658E56D2"/>
    <w:lvl w:ilvl="0" w:tplc="399690CE">
      <w:start w:val="1"/>
      <w:numFmt w:val="decimal"/>
      <w:pStyle w:val="Heading3"/>
      <w:lvlText w:val="1.1.%1"/>
      <w:lvlJc w:val="left"/>
      <w:pPr>
        <w:ind w:left="360" w:hanging="360"/>
      </w:pPr>
      <w:rPr>
        <w:rFonts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3ECC6832"/>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3FF72A3C"/>
    <w:multiLevelType w:val="hybridMultilevel"/>
    <w:tmpl w:val="DD42D1FA"/>
    <w:lvl w:ilvl="0" w:tplc="5A167556">
      <w:start w:val="1"/>
      <w:numFmt w:val="decimal"/>
      <w:pStyle w:val="Heading4a"/>
      <w:lvlText w:val="4.%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430E23A3"/>
    <w:multiLevelType w:val="hybridMultilevel"/>
    <w:tmpl w:val="175EE26C"/>
    <w:lvl w:ilvl="0" w:tplc="C63C9B0E">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4">
    <w:nsid w:val="45BF01BE"/>
    <w:multiLevelType w:val="hybridMultilevel"/>
    <w:tmpl w:val="8D104750"/>
    <w:lvl w:ilvl="0" w:tplc="5070361E">
      <w:start w:val="1"/>
      <w:numFmt w:val="decimal"/>
      <w:lvlText w:val="%1."/>
      <w:lvlJc w:val="left"/>
      <w:pPr>
        <w:ind w:left="360" w:hanging="360"/>
      </w:pPr>
      <w:rPr>
        <w:rFonts w:ascii="Times New Roman" w:eastAsia="SimSun" w:hAnsi="Times New Roman" w:cs="Arial"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5">
    <w:nsid w:val="45FA3BCB"/>
    <w:multiLevelType w:val="hybridMultilevel"/>
    <w:tmpl w:val="513245DE"/>
    <w:lvl w:ilvl="0" w:tplc="DF02F56A">
      <w:start w:val="1"/>
      <w:numFmt w:val="decimal"/>
      <w:pStyle w:val="Numbering"/>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nsid w:val="462E0CA9"/>
    <w:multiLevelType w:val="hybridMultilevel"/>
    <w:tmpl w:val="CF048D32"/>
    <w:lvl w:ilvl="0" w:tplc="37063BB2">
      <w:start w:val="1"/>
      <w:numFmt w:val="decimal"/>
      <w:pStyle w:val="HeadingStyle310"/>
      <w:lvlText w:val="3.%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46FB5FD1"/>
    <w:multiLevelType w:val="hybridMultilevel"/>
    <w:tmpl w:val="E6F019F0"/>
    <w:lvl w:ilvl="0" w:tplc="6A0A90C0">
      <w:start w:val="1"/>
      <w:numFmt w:val="lowerLetter"/>
      <w:lvlText w:val="%1."/>
      <w:lvlJc w:val="left"/>
      <w:pPr>
        <w:ind w:left="360" w:hanging="360"/>
      </w:pPr>
      <w:rPr>
        <w:rFonts w:hint="default"/>
        <w:i/>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nsid w:val="4B4A1B66"/>
    <w:multiLevelType w:val="hybridMultilevel"/>
    <w:tmpl w:val="A5A41112"/>
    <w:lvl w:ilvl="0" w:tplc="5A26F164">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9">
    <w:nsid w:val="4C786676"/>
    <w:multiLevelType w:val="hybridMultilevel"/>
    <w:tmpl w:val="F21248E8"/>
    <w:lvl w:ilvl="0" w:tplc="81BECD64">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4D592681"/>
    <w:multiLevelType w:val="hybridMultilevel"/>
    <w:tmpl w:val="34A4E5CE"/>
    <w:lvl w:ilvl="0" w:tplc="9BFA658E">
      <w:start w:val="1"/>
      <w:numFmt w:val="decimal"/>
      <w:pStyle w:val="Heading2b"/>
      <w:lvlText w:val="2.2.%1"/>
      <w:lvlJc w:val="left"/>
      <w:pPr>
        <w:ind w:left="36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F3E4CC1"/>
    <w:multiLevelType w:val="hybridMultilevel"/>
    <w:tmpl w:val="24FC4B5A"/>
    <w:lvl w:ilvl="0" w:tplc="2D2C4CC4">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2">
    <w:nsid w:val="50F91BB7"/>
    <w:multiLevelType w:val="hybridMultilevel"/>
    <w:tmpl w:val="820EF124"/>
    <w:lvl w:ilvl="0" w:tplc="B400DD22">
      <w:start w:val="1"/>
      <w:numFmt w:val="lowerLetter"/>
      <w:lvlText w:val="%1."/>
      <w:lvlJc w:val="left"/>
      <w:pPr>
        <w:ind w:left="360" w:hanging="360"/>
      </w:pPr>
      <w:rPr>
        <w:rFonts w:hint="default"/>
        <w:i/>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3">
    <w:nsid w:val="52D74376"/>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531228A4"/>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534A0CD6"/>
    <w:multiLevelType w:val="hybridMultilevel"/>
    <w:tmpl w:val="DC764C50"/>
    <w:lvl w:ilvl="0" w:tplc="068C8D3C">
      <w:start w:val="1"/>
      <w:numFmt w:val="decimal"/>
      <w:pStyle w:val="Headingstyle2"/>
      <w:lvlText w:val="2.%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54A62CC0"/>
    <w:multiLevelType w:val="hybridMultilevel"/>
    <w:tmpl w:val="FA506DEC"/>
    <w:lvl w:ilvl="0" w:tplc="59B027DC">
      <w:start w:val="1"/>
      <w:numFmt w:val="decimal"/>
      <w:pStyle w:val="Heading4"/>
      <w:lvlText w:val="1.1.2.%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54AC1B89"/>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54DC42AF"/>
    <w:multiLevelType w:val="hybridMultilevel"/>
    <w:tmpl w:val="1CDA2CA2"/>
    <w:lvl w:ilvl="0" w:tplc="8864CE14">
      <w:start w:val="1"/>
      <w:numFmt w:val="decimal"/>
      <w:pStyle w:val="Heading4c"/>
      <w:lvlText w:val="4.3.%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55585BB5"/>
    <w:multiLevelType w:val="hybridMultilevel"/>
    <w:tmpl w:val="F3966EDC"/>
    <w:lvl w:ilvl="0" w:tplc="7FDC9DF2">
      <w:start w:val="1"/>
      <w:numFmt w:val="decimal"/>
      <w:pStyle w:val="Heading2b2"/>
      <w:lvlText w:val="2.3.%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5AF95EB8"/>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5B27364E"/>
    <w:multiLevelType w:val="hybridMultilevel"/>
    <w:tmpl w:val="260E3F28"/>
    <w:lvl w:ilvl="0" w:tplc="1540B6F0">
      <w:start w:val="1"/>
      <w:numFmt w:val="decimal"/>
      <w:pStyle w:val="Heading3a"/>
      <w:lvlText w:val="3.%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600278FB"/>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606F44D5"/>
    <w:multiLevelType w:val="hybridMultilevel"/>
    <w:tmpl w:val="80E8BF86"/>
    <w:lvl w:ilvl="0" w:tplc="F0DCE7BE">
      <w:start w:val="1"/>
      <w:numFmt w:val="decimal"/>
      <w:pStyle w:val="Heading6c"/>
      <w:lvlText w:val="6.2.%1"/>
      <w:lvlJc w:val="left"/>
      <w:pPr>
        <w:ind w:left="36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60B713D0"/>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62301BB2"/>
    <w:multiLevelType w:val="hybridMultilevel"/>
    <w:tmpl w:val="57D601B2"/>
    <w:lvl w:ilvl="0" w:tplc="7F54575E">
      <w:start w:val="1"/>
      <w:numFmt w:val="upp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624C399F"/>
    <w:multiLevelType w:val="hybridMultilevel"/>
    <w:tmpl w:val="481EF444"/>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647E0582"/>
    <w:multiLevelType w:val="hybridMultilevel"/>
    <w:tmpl w:val="108C1F60"/>
    <w:lvl w:ilvl="0" w:tplc="09AEDDB4">
      <w:start w:val="1"/>
      <w:numFmt w:val="decimal"/>
      <w:pStyle w:val="Heading2"/>
      <w:lvlText w:val="1.%1"/>
      <w:lvlJc w:val="left"/>
      <w:pPr>
        <w:ind w:left="36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64D50813"/>
    <w:multiLevelType w:val="hybridMultilevel"/>
    <w:tmpl w:val="C81A22EC"/>
    <w:lvl w:ilvl="0" w:tplc="2F8A27FE">
      <w:start w:val="1"/>
      <w:numFmt w:val="decimal"/>
      <w:pStyle w:val="Heading5a"/>
      <w:lvlText w:val="5.%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65664A54"/>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6A2D01B9"/>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6D9B335F"/>
    <w:multiLevelType w:val="hybridMultilevel"/>
    <w:tmpl w:val="E2C8BA68"/>
    <w:lvl w:ilvl="0" w:tplc="1654D17A">
      <w:start w:val="1"/>
      <w:numFmt w:val="upperLetter"/>
      <w:pStyle w:val="Peatlandsequestratio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6E7D02BE"/>
    <w:multiLevelType w:val="hybridMultilevel"/>
    <w:tmpl w:val="481EF444"/>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6E9A624C"/>
    <w:multiLevelType w:val="hybridMultilevel"/>
    <w:tmpl w:val="95DCB348"/>
    <w:lvl w:ilvl="0" w:tplc="07B4DB4E">
      <w:start w:val="1"/>
      <w:numFmt w:val="decimal"/>
      <w:pStyle w:val="Heading5c"/>
      <w:lvlText w:val="5.3.%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0CD34E3"/>
    <w:multiLevelType w:val="hybridMultilevel"/>
    <w:tmpl w:val="F21248E8"/>
    <w:lvl w:ilvl="0" w:tplc="81BECD64">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718B2277"/>
    <w:multiLevelType w:val="hybridMultilevel"/>
    <w:tmpl w:val="62CEE926"/>
    <w:lvl w:ilvl="0" w:tplc="E5966610">
      <w:start w:val="1"/>
      <w:numFmt w:val="decimal"/>
      <w:pStyle w:val="Headingstyle51"/>
      <w:lvlText w:val="5.%1"/>
      <w:lvlJc w:val="left"/>
      <w:pPr>
        <w:ind w:left="360" w:hanging="360"/>
      </w:pPr>
      <w:rPr>
        <w:rFonts w:cs="Times New Roman" w:hint="default"/>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71BE513A"/>
    <w:multiLevelType w:val="hybridMultilevel"/>
    <w:tmpl w:val="C862E0A2"/>
    <w:lvl w:ilvl="0" w:tplc="A5B6CC30">
      <w:start w:val="1"/>
      <w:numFmt w:val="upperLetter"/>
      <w:pStyle w:val="Economicaspec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73CB0947"/>
    <w:multiLevelType w:val="hybridMultilevel"/>
    <w:tmpl w:val="B78AB7B6"/>
    <w:lvl w:ilvl="0" w:tplc="7524864A">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8">
    <w:nsid w:val="73F139B5"/>
    <w:multiLevelType w:val="hybridMultilevel"/>
    <w:tmpl w:val="978EB410"/>
    <w:lvl w:ilvl="0" w:tplc="5178F7D4">
      <w:start w:val="1"/>
      <w:numFmt w:val="decimal"/>
      <w:lvlText w:val="%1."/>
      <w:lvlJc w:val="left"/>
      <w:pPr>
        <w:ind w:left="360" w:hanging="360"/>
      </w:pPr>
      <w:rPr>
        <w:rFonts w:ascii="Times New Roman" w:eastAsia="SimSun" w:hAnsi="Times New Roman" w:cs="Times New Roman" w:hint="default"/>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9">
    <w:nsid w:val="753D79BB"/>
    <w:multiLevelType w:val="hybridMultilevel"/>
    <w:tmpl w:val="E2F08DD0"/>
    <w:lvl w:ilvl="0" w:tplc="D06C660E">
      <w:start w:val="1"/>
      <w:numFmt w:val="decimal"/>
      <w:pStyle w:val="Headingstyle11"/>
      <w:lvlText w:val="6.%1"/>
      <w:lvlJc w:val="left"/>
      <w:pPr>
        <w:ind w:left="36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759C31F9"/>
    <w:multiLevelType w:val="hybridMultilevel"/>
    <w:tmpl w:val="E0C6B706"/>
    <w:lvl w:ilvl="0" w:tplc="DEA62DC6">
      <w:start w:val="1"/>
      <w:numFmt w:val="decimal"/>
      <w:pStyle w:val="headingstyle110"/>
      <w:lvlText w:val="%1.1"/>
      <w:lvlJc w:val="left"/>
      <w:pPr>
        <w:ind w:left="720" w:hanging="360"/>
      </w:pPr>
      <w:rPr>
        <w:rFonts w:ascii="Calisto MT" w:hAnsi="Calisto MT" w:hint="default"/>
        <w:b/>
        <w:i w:val="0"/>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770E1AF6"/>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775266F5"/>
    <w:multiLevelType w:val="hybridMultilevel"/>
    <w:tmpl w:val="1616B66E"/>
    <w:lvl w:ilvl="0" w:tplc="96A4A5C4">
      <w:start w:val="1"/>
      <w:numFmt w:val="decimal"/>
      <w:pStyle w:val="Heading5d"/>
      <w:lvlText w:val="5.4.%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nsid w:val="787A435A"/>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nsid w:val="79BA2F81"/>
    <w:multiLevelType w:val="hybridMultilevel"/>
    <w:tmpl w:val="22F0D65E"/>
    <w:lvl w:ilvl="0" w:tplc="8DD8FA82">
      <w:start w:val="1"/>
      <w:numFmt w:val="decimal"/>
      <w:pStyle w:val="Heading3c"/>
      <w:lvlText w:val="3.3.%1"/>
      <w:lvlJc w:val="left"/>
      <w:pPr>
        <w:ind w:left="720" w:hanging="360"/>
      </w:pPr>
      <w:rPr>
        <w:rFonts w:cs="Times New Roman" w:hint="default"/>
        <w:b/>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nsid w:val="79FA360D"/>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nsid w:val="7B1E0CCF"/>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7B774BF0"/>
    <w:multiLevelType w:val="hybridMultilevel"/>
    <w:tmpl w:val="6D56D862"/>
    <w:lvl w:ilvl="0" w:tplc="9F1459DE">
      <w:start w:val="1"/>
      <w:numFmt w:val="lowerLetter"/>
      <w:lvlText w:val="%1."/>
      <w:lvlJc w:val="left"/>
      <w:pPr>
        <w:ind w:left="360" w:hanging="360"/>
      </w:pPr>
      <w:rPr>
        <w:rFonts w:hint="default"/>
        <w:i/>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8">
    <w:nsid w:val="7C8E170D"/>
    <w:multiLevelType w:val="hybridMultilevel"/>
    <w:tmpl w:val="2682BF08"/>
    <w:lvl w:ilvl="0" w:tplc="42006ED4">
      <w:start w:val="1"/>
      <w:numFmt w:val="lowerRoman"/>
      <w:lvlText w:val="%1)"/>
      <w:lvlJc w:val="left"/>
      <w:pPr>
        <w:ind w:left="720" w:hanging="360"/>
      </w:pPr>
      <w:rPr>
        <w:rFonts w:ascii="Times New Roman" w:eastAsia="Times New Roman" w:hAnsi="Times New Roman" w:cs="Times New Roman"/>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7D07530C"/>
    <w:multiLevelType w:val="hybridMultilevel"/>
    <w:tmpl w:val="EFC4E6D2"/>
    <w:lvl w:ilvl="0" w:tplc="CBE0D290">
      <w:start w:val="1"/>
      <w:numFmt w:val="lowerLetter"/>
      <w:lvlText w:val="%1."/>
      <w:lvlJc w:val="left"/>
      <w:pPr>
        <w:ind w:left="360" w:hanging="360"/>
      </w:pPr>
      <w:rPr>
        <w:rFonts w:hint="default"/>
        <w:i/>
        <w:sz w:val="16"/>
        <w:szCs w:val="16"/>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54"/>
  </w:num>
  <w:num w:numId="2">
    <w:abstractNumId w:val="75"/>
  </w:num>
  <w:num w:numId="3">
    <w:abstractNumId w:val="62"/>
  </w:num>
  <w:num w:numId="4">
    <w:abstractNumId w:val="99"/>
  </w:num>
  <w:num w:numId="5">
    <w:abstractNumId w:val="97"/>
  </w:num>
  <w:num w:numId="6">
    <w:abstractNumId w:val="57"/>
  </w:num>
  <w:num w:numId="7">
    <w:abstractNumId w:val="27"/>
  </w:num>
  <w:num w:numId="8">
    <w:abstractNumId w:val="49"/>
  </w:num>
  <w:num w:numId="9">
    <w:abstractNumId w:val="59"/>
  </w:num>
  <w:num w:numId="10">
    <w:abstractNumId w:val="80"/>
  </w:num>
  <w:num w:numId="11">
    <w:abstractNumId w:val="45"/>
  </w:num>
  <w:num w:numId="12">
    <w:abstractNumId w:val="31"/>
  </w:num>
  <w:num w:numId="13">
    <w:abstractNumId w:val="30"/>
  </w:num>
  <w:num w:numId="14">
    <w:abstractNumId w:val="93"/>
  </w:num>
  <w:num w:numId="15">
    <w:abstractNumId w:val="11"/>
  </w:num>
  <w:num w:numId="16">
    <w:abstractNumId w:val="17"/>
  </w:num>
  <w:num w:numId="17">
    <w:abstractNumId w:val="79"/>
  </w:num>
  <w:num w:numId="18">
    <w:abstractNumId w:val="64"/>
  </w:num>
  <w:num w:numId="19">
    <w:abstractNumId w:val="5"/>
  </w:num>
  <w:num w:numId="20">
    <w:abstractNumId w:val="19"/>
  </w:num>
  <w:num w:numId="21">
    <w:abstractNumId w:val="96"/>
  </w:num>
  <w:num w:numId="22">
    <w:abstractNumId w:val="6"/>
  </w:num>
  <w:num w:numId="23">
    <w:abstractNumId w:val="44"/>
  </w:num>
  <w:num w:numId="24">
    <w:abstractNumId w:val="38"/>
  </w:num>
  <w:num w:numId="25">
    <w:abstractNumId w:val="91"/>
  </w:num>
  <w:num w:numId="26">
    <w:abstractNumId w:val="74"/>
  </w:num>
  <w:num w:numId="27">
    <w:abstractNumId w:val="41"/>
  </w:num>
  <w:num w:numId="28">
    <w:abstractNumId w:val="84"/>
  </w:num>
  <w:num w:numId="29">
    <w:abstractNumId w:val="70"/>
  </w:num>
  <w:num w:numId="30">
    <w:abstractNumId w:val="12"/>
  </w:num>
  <w:num w:numId="31">
    <w:abstractNumId w:val="4"/>
  </w:num>
  <w:num w:numId="32">
    <w:abstractNumId w:val="2"/>
  </w:num>
  <w:num w:numId="33">
    <w:abstractNumId w:val="42"/>
  </w:num>
  <w:num w:numId="34">
    <w:abstractNumId w:val="76"/>
  </w:num>
  <w:num w:numId="35">
    <w:abstractNumId w:val="16"/>
  </w:num>
  <w:num w:numId="36">
    <w:abstractNumId w:val="82"/>
  </w:num>
  <w:num w:numId="37">
    <w:abstractNumId w:val="72"/>
  </w:num>
  <w:num w:numId="38">
    <w:abstractNumId w:val="43"/>
  </w:num>
  <w:num w:numId="39">
    <w:abstractNumId w:val="21"/>
  </w:num>
  <w:num w:numId="40">
    <w:abstractNumId w:val="63"/>
  </w:num>
  <w:num w:numId="41">
    <w:abstractNumId w:val="24"/>
  </w:num>
  <w:num w:numId="42">
    <w:abstractNumId w:val="15"/>
  </w:num>
  <w:num w:numId="43">
    <w:abstractNumId w:val="20"/>
  </w:num>
  <w:num w:numId="44">
    <w:abstractNumId w:val="67"/>
  </w:num>
  <w:num w:numId="45">
    <w:abstractNumId w:val="8"/>
  </w:num>
  <w:num w:numId="46">
    <w:abstractNumId w:val="36"/>
  </w:num>
  <w:num w:numId="47">
    <w:abstractNumId w:val="48"/>
  </w:num>
  <w:num w:numId="48">
    <w:abstractNumId w:val="95"/>
  </w:num>
  <w:num w:numId="49">
    <w:abstractNumId w:val="98"/>
  </w:num>
  <w:num w:numId="50">
    <w:abstractNumId w:val="51"/>
  </w:num>
  <w:num w:numId="51">
    <w:abstractNumId w:val="34"/>
  </w:num>
  <w:num w:numId="52">
    <w:abstractNumId w:val="32"/>
  </w:num>
  <w:num w:numId="53">
    <w:abstractNumId w:val="3"/>
  </w:num>
  <w:num w:numId="54">
    <w:abstractNumId w:val="40"/>
  </w:num>
  <w:num w:numId="55">
    <w:abstractNumId w:val="77"/>
  </w:num>
  <w:num w:numId="56">
    <w:abstractNumId w:val="50"/>
  </w:num>
  <w:num w:numId="57">
    <w:abstractNumId w:val="66"/>
  </w:num>
  <w:num w:numId="58">
    <w:abstractNumId w:val="26"/>
  </w:num>
  <w:num w:numId="59">
    <w:abstractNumId w:val="10"/>
  </w:num>
  <w:num w:numId="60">
    <w:abstractNumId w:val="60"/>
  </w:num>
  <w:num w:numId="61">
    <w:abstractNumId w:val="69"/>
  </w:num>
  <w:num w:numId="62">
    <w:abstractNumId w:val="39"/>
  </w:num>
  <w:num w:numId="63">
    <w:abstractNumId w:val="71"/>
  </w:num>
  <w:num w:numId="64">
    <w:abstractNumId w:val="23"/>
  </w:num>
  <w:num w:numId="65">
    <w:abstractNumId w:val="94"/>
  </w:num>
  <w:num w:numId="66">
    <w:abstractNumId w:val="52"/>
  </w:num>
  <w:num w:numId="67">
    <w:abstractNumId w:val="18"/>
  </w:num>
  <w:num w:numId="68">
    <w:abstractNumId w:val="68"/>
  </w:num>
  <w:num w:numId="69">
    <w:abstractNumId w:val="81"/>
  </w:num>
  <w:num w:numId="70">
    <w:abstractNumId w:val="86"/>
  </w:num>
  <w:num w:numId="71">
    <w:abstractNumId w:val="78"/>
  </w:num>
  <w:num w:numId="72">
    <w:abstractNumId w:val="1"/>
  </w:num>
  <w:num w:numId="73">
    <w:abstractNumId w:val="83"/>
  </w:num>
  <w:num w:numId="74">
    <w:abstractNumId w:val="92"/>
  </w:num>
  <w:num w:numId="75">
    <w:abstractNumId w:val="13"/>
  </w:num>
  <w:num w:numId="76">
    <w:abstractNumId w:val="65"/>
  </w:num>
  <w:num w:numId="77">
    <w:abstractNumId w:val="56"/>
  </w:num>
  <w:num w:numId="78">
    <w:abstractNumId w:val="22"/>
  </w:num>
  <w:num w:numId="79">
    <w:abstractNumId w:val="55"/>
  </w:num>
  <w:num w:numId="80">
    <w:abstractNumId w:val="85"/>
  </w:num>
  <w:num w:numId="81">
    <w:abstractNumId w:val="90"/>
  </w:num>
  <w:num w:numId="82">
    <w:abstractNumId w:val="89"/>
  </w:num>
  <w:num w:numId="83">
    <w:abstractNumId w:val="0"/>
  </w:num>
  <w:num w:numId="84">
    <w:abstractNumId w:val="73"/>
  </w:num>
  <w:num w:numId="85">
    <w:abstractNumId w:val="47"/>
  </w:num>
  <w:num w:numId="86">
    <w:abstractNumId w:val="14"/>
    <w:lvlOverride w:ilvl="0">
      <w:lvl w:ilvl="0">
        <w:start w:val="1"/>
        <w:numFmt w:val="decimal"/>
        <w:pStyle w:val="IFADparagraphnumbering"/>
        <w:lvlText w:val="%1."/>
        <w:lvlJc w:val="left"/>
        <w:pPr>
          <w:tabs>
            <w:tab w:val="num" w:pos="567"/>
          </w:tabs>
          <w:ind w:left="567"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C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pStyle w:val="IFADparagraphno2ndlevel"/>
        <w:lvlText w:val="(%2)"/>
        <w:lvlJc w:val="left"/>
        <w:pPr>
          <w:tabs>
            <w:tab w:val="num" w:pos="1134"/>
          </w:tabs>
          <w:ind w:left="1134"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pStyle w:val="IFADparagraphno3rdlevel"/>
        <w:lvlText w:val="(%3)"/>
        <w:lvlJc w:val="left"/>
        <w:pPr>
          <w:tabs>
            <w:tab w:val="num" w:pos="1701"/>
          </w:tabs>
          <w:ind w:left="1701"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pStyle w:val="IFADparagraphno4thlevel"/>
        <w:lvlText w:val="-"/>
        <w:lvlJc w:val="left"/>
        <w:pPr>
          <w:tabs>
            <w:tab w:val="num" w:pos="1985"/>
          </w:tabs>
          <w:ind w:left="1985"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7">
    <w:abstractNumId w:val="33"/>
  </w:num>
  <w:num w:numId="88">
    <w:abstractNumId w:val="46"/>
  </w:num>
  <w:num w:numId="89">
    <w:abstractNumId w:val="87"/>
  </w:num>
  <w:num w:numId="90">
    <w:abstractNumId w:val="37"/>
  </w:num>
  <w:num w:numId="91">
    <w:abstractNumId w:val="58"/>
  </w:num>
  <w:num w:numId="92">
    <w:abstractNumId w:val="29"/>
  </w:num>
  <w:num w:numId="93">
    <w:abstractNumId w:val="9"/>
  </w:num>
  <w:num w:numId="94">
    <w:abstractNumId w:val="35"/>
  </w:num>
  <w:num w:numId="95">
    <w:abstractNumId w:val="61"/>
  </w:num>
  <w:num w:numId="96">
    <w:abstractNumId w:val="7"/>
  </w:num>
  <w:num w:numId="97">
    <w:abstractNumId w:val="28"/>
  </w:num>
  <w:num w:numId="98">
    <w:abstractNumId w:val="88"/>
  </w:num>
  <w:num w:numId="99">
    <w:abstractNumId w:val="25"/>
  </w:num>
  <w:num w:numId="100">
    <w:abstractNumId w:val="53"/>
  </w:num>
  <w:num w:numId="101">
    <w:abstractNumId w:val="1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4A"/>
    <w:rsid w:val="000077C2"/>
    <w:rsid w:val="000100E4"/>
    <w:rsid w:val="0001352F"/>
    <w:rsid w:val="0002052F"/>
    <w:rsid w:val="00021548"/>
    <w:rsid w:val="00025EB5"/>
    <w:rsid w:val="00026E71"/>
    <w:rsid w:val="00030B39"/>
    <w:rsid w:val="0003147A"/>
    <w:rsid w:val="000340C6"/>
    <w:rsid w:val="000360CF"/>
    <w:rsid w:val="00040388"/>
    <w:rsid w:val="00040500"/>
    <w:rsid w:val="0004182A"/>
    <w:rsid w:val="00046303"/>
    <w:rsid w:val="00051732"/>
    <w:rsid w:val="000539F7"/>
    <w:rsid w:val="00053E73"/>
    <w:rsid w:val="00054658"/>
    <w:rsid w:val="00056156"/>
    <w:rsid w:val="00057526"/>
    <w:rsid w:val="00070EA5"/>
    <w:rsid w:val="00072698"/>
    <w:rsid w:val="00072A94"/>
    <w:rsid w:val="00074C85"/>
    <w:rsid w:val="00077E19"/>
    <w:rsid w:val="00077FAB"/>
    <w:rsid w:val="00083E30"/>
    <w:rsid w:val="00087A0C"/>
    <w:rsid w:val="0009003E"/>
    <w:rsid w:val="0009196F"/>
    <w:rsid w:val="00093027"/>
    <w:rsid w:val="000A15D2"/>
    <w:rsid w:val="000A1F26"/>
    <w:rsid w:val="000A38F9"/>
    <w:rsid w:val="000A60C5"/>
    <w:rsid w:val="000A6F8C"/>
    <w:rsid w:val="000C07CF"/>
    <w:rsid w:val="000C1E2C"/>
    <w:rsid w:val="000C1E7F"/>
    <w:rsid w:val="000D4E29"/>
    <w:rsid w:val="000D73DE"/>
    <w:rsid w:val="000E37B2"/>
    <w:rsid w:val="000E6F9C"/>
    <w:rsid w:val="000F3D0E"/>
    <w:rsid w:val="000F3FCF"/>
    <w:rsid w:val="000F535C"/>
    <w:rsid w:val="000F5D79"/>
    <w:rsid w:val="000F7B16"/>
    <w:rsid w:val="001001FE"/>
    <w:rsid w:val="0010285E"/>
    <w:rsid w:val="00110734"/>
    <w:rsid w:val="001133BB"/>
    <w:rsid w:val="00113416"/>
    <w:rsid w:val="00113ABF"/>
    <w:rsid w:val="00113E99"/>
    <w:rsid w:val="00114CD0"/>
    <w:rsid w:val="0012738E"/>
    <w:rsid w:val="001329CD"/>
    <w:rsid w:val="00132F1E"/>
    <w:rsid w:val="00134DBD"/>
    <w:rsid w:val="00137303"/>
    <w:rsid w:val="00137E23"/>
    <w:rsid w:val="001428E1"/>
    <w:rsid w:val="00143624"/>
    <w:rsid w:val="00144915"/>
    <w:rsid w:val="00161A54"/>
    <w:rsid w:val="001744AB"/>
    <w:rsid w:val="00174DDE"/>
    <w:rsid w:val="00176D66"/>
    <w:rsid w:val="00182DF6"/>
    <w:rsid w:val="001859B4"/>
    <w:rsid w:val="00187705"/>
    <w:rsid w:val="00187A9E"/>
    <w:rsid w:val="00191D45"/>
    <w:rsid w:val="001925C6"/>
    <w:rsid w:val="001935E7"/>
    <w:rsid w:val="0019459B"/>
    <w:rsid w:val="00194779"/>
    <w:rsid w:val="00194C85"/>
    <w:rsid w:val="001A2F47"/>
    <w:rsid w:val="001A5F5D"/>
    <w:rsid w:val="001B2531"/>
    <w:rsid w:val="001B307A"/>
    <w:rsid w:val="001B3D3E"/>
    <w:rsid w:val="001B78DD"/>
    <w:rsid w:val="001C029D"/>
    <w:rsid w:val="001C0DFC"/>
    <w:rsid w:val="001C5C1E"/>
    <w:rsid w:val="001C5C80"/>
    <w:rsid w:val="001D132F"/>
    <w:rsid w:val="001D22EB"/>
    <w:rsid w:val="001D32C7"/>
    <w:rsid w:val="001E1907"/>
    <w:rsid w:val="001F1CE4"/>
    <w:rsid w:val="001F393B"/>
    <w:rsid w:val="001F58D6"/>
    <w:rsid w:val="002039C2"/>
    <w:rsid w:val="00205D8A"/>
    <w:rsid w:val="00206438"/>
    <w:rsid w:val="00206DBD"/>
    <w:rsid w:val="00210C98"/>
    <w:rsid w:val="00212BAC"/>
    <w:rsid w:val="002151E4"/>
    <w:rsid w:val="002165A8"/>
    <w:rsid w:val="002356DC"/>
    <w:rsid w:val="00236E29"/>
    <w:rsid w:val="00237269"/>
    <w:rsid w:val="00237763"/>
    <w:rsid w:val="002405D3"/>
    <w:rsid w:val="00242FF3"/>
    <w:rsid w:val="00253232"/>
    <w:rsid w:val="00256DF7"/>
    <w:rsid w:val="00260848"/>
    <w:rsid w:val="0026184E"/>
    <w:rsid w:val="0026194A"/>
    <w:rsid w:val="00265165"/>
    <w:rsid w:val="00266C27"/>
    <w:rsid w:val="002713FF"/>
    <w:rsid w:val="00272D8D"/>
    <w:rsid w:val="00273246"/>
    <w:rsid w:val="0027485F"/>
    <w:rsid w:val="00275D65"/>
    <w:rsid w:val="00276996"/>
    <w:rsid w:val="00280909"/>
    <w:rsid w:val="002821BA"/>
    <w:rsid w:val="002827AD"/>
    <w:rsid w:val="00283466"/>
    <w:rsid w:val="0028547C"/>
    <w:rsid w:val="00290BD6"/>
    <w:rsid w:val="00293280"/>
    <w:rsid w:val="0029506D"/>
    <w:rsid w:val="002957FF"/>
    <w:rsid w:val="00296B48"/>
    <w:rsid w:val="002A1CDE"/>
    <w:rsid w:val="002A1D43"/>
    <w:rsid w:val="002B3B78"/>
    <w:rsid w:val="002C09F6"/>
    <w:rsid w:val="002C1B6C"/>
    <w:rsid w:val="002C1F3D"/>
    <w:rsid w:val="002C3FDE"/>
    <w:rsid w:val="002C5050"/>
    <w:rsid w:val="002C68EC"/>
    <w:rsid w:val="002C7098"/>
    <w:rsid w:val="002D1450"/>
    <w:rsid w:val="002D33A8"/>
    <w:rsid w:val="002D6A05"/>
    <w:rsid w:val="002F0632"/>
    <w:rsid w:val="002F11AF"/>
    <w:rsid w:val="002F1A0E"/>
    <w:rsid w:val="002F3EA3"/>
    <w:rsid w:val="002F3EB0"/>
    <w:rsid w:val="002F4353"/>
    <w:rsid w:val="002F586A"/>
    <w:rsid w:val="002F6798"/>
    <w:rsid w:val="00305F5C"/>
    <w:rsid w:val="00306A00"/>
    <w:rsid w:val="00316387"/>
    <w:rsid w:val="00316D20"/>
    <w:rsid w:val="00316EDD"/>
    <w:rsid w:val="00321E87"/>
    <w:rsid w:val="0032338F"/>
    <w:rsid w:val="003253B5"/>
    <w:rsid w:val="00326259"/>
    <w:rsid w:val="003264F4"/>
    <w:rsid w:val="003276D7"/>
    <w:rsid w:val="00332729"/>
    <w:rsid w:val="0034496C"/>
    <w:rsid w:val="0034560D"/>
    <w:rsid w:val="0034759F"/>
    <w:rsid w:val="003515A8"/>
    <w:rsid w:val="00352913"/>
    <w:rsid w:val="00354BDA"/>
    <w:rsid w:val="00362B7A"/>
    <w:rsid w:val="003633D3"/>
    <w:rsid w:val="0036497F"/>
    <w:rsid w:val="00364D9F"/>
    <w:rsid w:val="00366BD8"/>
    <w:rsid w:val="00372E5E"/>
    <w:rsid w:val="0037461E"/>
    <w:rsid w:val="003773B2"/>
    <w:rsid w:val="00386965"/>
    <w:rsid w:val="0039597E"/>
    <w:rsid w:val="003A784D"/>
    <w:rsid w:val="003B1565"/>
    <w:rsid w:val="003B57BC"/>
    <w:rsid w:val="003B66CA"/>
    <w:rsid w:val="003B67B3"/>
    <w:rsid w:val="003C26DF"/>
    <w:rsid w:val="003C4E09"/>
    <w:rsid w:val="003C6D30"/>
    <w:rsid w:val="003D3AAE"/>
    <w:rsid w:val="003D3EC5"/>
    <w:rsid w:val="003D7B3A"/>
    <w:rsid w:val="003E25F8"/>
    <w:rsid w:val="003E6D54"/>
    <w:rsid w:val="003F2BDB"/>
    <w:rsid w:val="003F6B16"/>
    <w:rsid w:val="00401DF4"/>
    <w:rsid w:val="0040790E"/>
    <w:rsid w:val="004127FB"/>
    <w:rsid w:val="00412813"/>
    <w:rsid w:val="00416D7B"/>
    <w:rsid w:val="00417577"/>
    <w:rsid w:val="00417CCA"/>
    <w:rsid w:val="00421E44"/>
    <w:rsid w:val="00430201"/>
    <w:rsid w:val="0043167E"/>
    <w:rsid w:val="0043181B"/>
    <w:rsid w:val="00432239"/>
    <w:rsid w:val="00434C16"/>
    <w:rsid w:val="00436968"/>
    <w:rsid w:val="00437D40"/>
    <w:rsid w:val="004406C2"/>
    <w:rsid w:val="00442481"/>
    <w:rsid w:val="0044435F"/>
    <w:rsid w:val="004445FA"/>
    <w:rsid w:val="0045108F"/>
    <w:rsid w:val="00453C00"/>
    <w:rsid w:val="0045401F"/>
    <w:rsid w:val="00464579"/>
    <w:rsid w:val="004665C1"/>
    <w:rsid w:val="00466E26"/>
    <w:rsid w:val="00477A83"/>
    <w:rsid w:val="00482E69"/>
    <w:rsid w:val="00484427"/>
    <w:rsid w:val="00485CB3"/>
    <w:rsid w:val="00485ECE"/>
    <w:rsid w:val="004876F0"/>
    <w:rsid w:val="004901B9"/>
    <w:rsid w:val="00496268"/>
    <w:rsid w:val="0049769B"/>
    <w:rsid w:val="004B25BF"/>
    <w:rsid w:val="004B7652"/>
    <w:rsid w:val="004C78A6"/>
    <w:rsid w:val="004D1F43"/>
    <w:rsid w:val="004D22DA"/>
    <w:rsid w:val="004D2D42"/>
    <w:rsid w:val="004D3AFF"/>
    <w:rsid w:val="004E4466"/>
    <w:rsid w:val="004E57B7"/>
    <w:rsid w:val="004E5D0D"/>
    <w:rsid w:val="004F29E5"/>
    <w:rsid w:val="004F31F6"/>
    <w:rsid w:val="004F760C"/>
    <w:rsid w:val="00500C3D"/>
    <w:rsid w:val="00501171"/>
    <w:rsid w:val="0050603D"/>
    <w:rsid w:val="00511928"/>
    <w:rsid w:val="0051471F"/>
    <w:rsid w:val="00522104"/>
    <w:rsid w:val="0052349F"/>
    <w:rsid w:val="00523E5D"/>
    <w:rsid w:val="00530834"/>
    <w:rsid w:val="005364B4"/>
    <w:rsid w:val="005554D5"/>
    <w:rsid w:val="00557B99"/>
    <w:rsid w:val="0056359D"/>
    <w:rsid w:val="0056654A"/>
    <w:rsid w:val="0056764B"/>
    <w:rsid w:val="0057077B"/>
    <w:rsid w:val="00571568"/>
    <w:rsid w:val="00571A82"/>
    <w:rsid w:val="005735F2"/>
    <w:rsid w:val="00573ED4"/>
    <w:rsid w:val="00576DC6"/>
    <w:rsid w:val="00580BE3"/>
    <w:rsid w:val="0058214F"/>
    <w:rsid w:val="00593441"/>
    <w:rsid w:val="00593E29"/>
    <w:rsid w:val="005A2CF7"/>
    <w:rsid w:val="005A4FE8"/>
    <w:rsid w:val="005B5E61"/>
    <w:rsid w:val="005B7A62"/>
    <w:rsid w:val="005C1635"/>
    <w:rsid w:val="005C25B1"/>
    <w:rsid w:val="005C3D7F"/>
    <w:rsid w:val="005E18EE"/>
    <w:rsid w:val="005E2F5A"/>
    <w:rsid w:val="005E4FB2"/>
    <w:rsid w:val="005E6832"/>
    <w:rsid w:val="005E7617"/>
    <w:rsid w:val="005E7F6A"/>
    <w:rsid w:val="005F12E5"/>
    <w:rsid w:val="005F1AC3"/>
    <w:rsid w:val="005F3315"/>
    <w:rsid w:val="005F6CBA"/>
    <w:rsid w:val="00606927"/>
    <w:rsid w:val="0060733E"/>
    <w:rsid w:val="00607739"/>
    <w:rsid w:val="006128F5"/>
    <w:rsid w:val="0061444A"/>
    <w:rsid w:val="00617857"/>
    <w:rsid w:val="00620D95"/>
    <w:rsid w:val="00624975"/>
    <w:rsid w:val="00627080"/>
    <w:rsid w:val="00627217"/>
    <w:rsid w:val="00630082"/>
    <w:rsid w:val="00640DF9"/>
    <w:rsid w:val="00655DE7"/>
    <w:rsid w:val="00666859"/>
    <w:rsid w:val="00671FDC"/>
    <w:rsid w:val="006726A5"/>
    <w:rsid w:val="00672CF1"/>
    <w:rsid w:val="00675566"/>
    <w:rsid w:val="0068034B"/>
    <w:rsid w:val="00690C57"/>
    <w:rsid w:val="0069549F"/>
    <w:rsid w:val="00695C72"/>
    <w:rsid w:val="00697B24"/>
    <w:rsid w:val="006A3389"/>
    <w:rsid w:val="006A3949"/>
    <w:rsid w:val="006A52A0"/>
    <w:rsid w:val="006A7EB1"/>
    <w:rsid w:val="006B1EA9"/>
    <w:rsid w:val="006B2FAA"/>
    <w:rsid w:val="006B62A8"/>
    <w:rsid w:val="006C0C78"/>
    <w:rsid w:val="006C1AC5"/>
    <w:rsid w:val="006C1D35"/>
    <w:rsid w:val="006C2B70"/>
    <w:rsid w:val="006C3B79"/>
    <w:rsid w:val="006C43B3"/>
    <w:rsid w:val="006C4DA6"/>
    <w:rsid w:val="006D02F0"/>
    <w:rsid w:val="006D0508"/>
    <w:rsid w:val="006D07ED"/>
    <w:rsid w:val="006D0CCD"/>
    <w:rsid w:val="006D397B"/>
    <w:rsid w:val="006D6B9D"/>
    <w:rsid w:val="006E121A"/>
    <w:rsid w:val="006E3C2A"/>
    <w:rsid w:val="006E5779"/>
    <w:rsid w:val="006E5F03"/>
    <w:rsid w:val="006E7A22"/>
    <w:rsid w:val="006F11E5"/>
    <w:rsid w:val="006F27D4"/>
    <w:rsid w:val="006F7D99"/>
    <w:rsid w:val="0070389B"/>
    <w:rsid w:val="00705434"/>
    <w:rsid w:val="00707C6E"/>
    <w:rsid w:val="007101F9"/>
    <w:rsid w:val="00711E70"/>
    <w:rsid w:val="0071597A"/>
    <w:rsid w:val="00715B1A"/>
    <w:rsid w:val="00717F7F"/>
    <w:rsid w:val="007208F4"/>
    <w:rsid w:val="0072090D"/>
    <w:rsid w:val="00722C0E"/>
    <w:rsid w:val="00725A65"/>
    <w:rsid w:val="007370D7"/>
    <w:rsid w:val="0074359B"/>
    <w:rsid w:val="00746783"/>
    <w:rsid w:val="0074749E"/>
    <w:rsid w:val="007476F0"/>
    <w:rsid w:val="007503B3"/>
    <w:rsid w:val="007518BA"/>
    <w:rsid w:val="00754F17"/>
    <w:rsid w:val="007609F6"/>
    <w:rsid w:val="00760E32"/>
    <w:rsid w:val="00764482"/>
    <w:rsid w:val="00765D8F"/>
    <w:rsid w:val="007740E8"/>
    <w:rsid w:val="0077573B"/>
    <w:rsid w:val="00780699"/>
    <w:rsid w:val="007839E7"/>
    <w:rsid w:val="00784309"/>
    <w:rsid w:val="007879E1"/>
    <w:rsid w:val="007941FE"/>
    <w:rsid w:val="00795CB8"/>
    <w:rsid w:val="00795CEF"/>
    <w:rsid w:val="00796850"/>
    <w:rsid w:val="007A4D84"/>
    <w:rsid w:val="007A6A7D"/>
    <w:rsid w:val="007B0A60"/>
    <w:rsid w:val="007B31EA"/>
    <w:rsid w:val="007B51DF"/>
    <w:rsid w:val="007B5FCC"/>
    <w:rsid w:val="007B7451"/>
    <w:rsid w:val="007C30FA"/>
    <w:rsid w:val="007C383B"/>
    <w:rsid w:val="007D5A6D"/>
    <w:rsid w:val="007D6933"/>
    <w:rsid w:val="007D696F"/>
    <w:rsid w:val="007E0BC7"/>
    <w:rsid w:val="007E759A"/>
    <w:rsid w:val="007F2261"/>
    <w:rsid w:val="007F2AAA"/>
    <w:rsid w:val="007F3FE0"/>
    <w:rsid w:val="007F52F0"/>
    <w:rsid w:val="007F5588"/>
    <w:rsid w:val="007F741B"/>
    <w:rsid w:val="00810996"/>
    <w:rsid w:val="00816BD1"/>
    <w:rsid w:val="0082267D"/>
    <w:rsid w:val="00830459"/>
    <w:rsid w:val="00830F72"/>
    <w:rsid w:val="00833096"/>
    <w:rsid w:val="0083390C"/>
    <w:rsid w:val="008343BE"/>
    <w:rsid w:val="00834A28"/>
    <w:rsid w:val="00836EF2"/>
    <w:rsid w:val="00846016"/>
    <w:rsid w:val="0085324D"/>
    <w:rsid w:val="00857116"/>
    <w:rsid w:val="008614F0"/>
    <w:rsid w:val="00861E66"/>
    <w:rsid w:val="00862C46"/>
    <w:rsid w:val="00863A07"/>
    <w:rsid w:val="0086578D"/>
    <w:rsid w:val="00865C32"/>
    <w:rsid w:val="0086764A"/>
    <w:rsid w:val="00873B9C"/>
    <w:rsid w:val="00873E1C"/>
    <w:rsid w:val="0087497A"/>
    <w:rsid w:val="00875FF0"/>
    <w:rsid w:val="00876502"/>
    <w:rsid w:val="00877FCA"/>
    <w:rsid w:val="00880E26"/>
    <w:rsid w:val="00884FB7"/>
    <w:rsid w:val="00886EDE"/>
    <w:rsid w:val="008A32DD"/>
    <w:rsid w:val="008A7D07"/>
    <w:rsid w:val="008B0596"/>
    <w:rsid w:val="008B5FE7"/>
    <w:rsid w:val="008C0982"/>
    <w:rsid w:val="008C0D92"/>
    <w:rsid w:val="008C15D1"/>
    <w:rsid w:val="008D07E4"/>
    <w:rsid w:val="008D11C0"/>
    <w:rsid w:val="008D3CB6"/>
    <w:rsid w:val="008D5748"/>
    <w:rsid w:val="008D5EAA"/>
    <w:rsid w:val="008D6050"/>
    <w:rsid w:val="008E0BF5"/>
    <w:rsid w:val="008E2D28"/>
    <w:rsid w:val="008E6B25"/>
    <w:rsid w:val="008F13A1"/>
    <w:rsid w:val="008F5AB8"/>
    <w:rsid w:val="00901AEC"/>
    <w:rsid w:val="00902B14"/>
    <w:rsid w:val="00907624"/>
    <w:rsid w:val="00910A87"/>
    <w:rsid w:val="00915E8E"/>
    <w:rsid w:val="00915F4C"/>
    <w:rsid w:val="0091792D"/>
    <w:rsid w:val="00926181"/>
    <w:rsid w:val="009339AE"/>
    <w:rsid w:val="009356AF"/>
    <w:rsid w:val="00935AEA"/>
    <w:rsid w:val="009403F1"/>
    <w:rsid w:val="009416FC"/>
    <w:rsid w:val="009422D9"/>
    <w:rsid w:val="009448F4"/>
    <w:rsid w:val="00946A3D"/>
    <w:rsid w:val="00947883"/>
    <w:rsid w:val="0095313B"/>
    <w:rsid w:val="00953176"/>
    <w:rsid w:val="009543DA"/>
    <w:rsid w:val="00955664"/>
    <w:rsid w:val="00957C94"/>
    <w:rsid w:val="00963148"/>
    <w:rsid w:val="00966F3D"/>
    <w:rsid w:val="00974E8F"/>
    <w:rsid w:val="00983681"/>
    <w:rsid w:val="00983E8A"/>
    <w:rsid w:val="0098573E"/>
    <w:rsid w:val="00987BE5"/>
    <w:rsid w:val="0099082E"/>
    <w:rsid w:val="00991567"/>
    <w:rsid w:val="0099622F"/>
    <w:rsid w:val="0099626D"/>
    <w:rsid w:val="0099683C"/>
    <w:rsid w:val="009B2D21"/>
    <w:rsid w:val="009C371D"/>
    <w:rsid w:val="009C3AF2"/>
    <w:rsid w:val="009C4DC9"/>
    <w:rsid w:val="009C581E"/>
    <w:rsid w:val="009C69D1"/>
    <w:rsid w:val="009D06B6"/>
    <w:rsid w:val="009D1297"/>
    <w:rsid w:val="009E2849"/>
    <w:rsid w:val="009E2C3C"/>
    <w:rsid w:val="009E596B"/>
    <w:rsid w:val="009F148F"/>
    <w:rsid w:val="009F25A9"/>
    <w:rsid w:val="009F32EF"/>
    <w:rsid w:val="009F4A52"/>
    <w:rsid w:val="00A0589C"/>
    <w:rsid w:val="00A15D4C"/>
    <w:rsid w:val="00A16185"/>
    <w:rsid w:val="00A16FCF"/>
    <w:rsid w:val="00A23D83"/>
    <w:rsid w:val="00A324BE"/>
    <w:rsid w:val="00A3292B"/>
    <w:rsid w:val="00A339E4"/>
    <w:rsid w:val="00A33E07"/>
    <w:rsid w:val="00A501A0"/>
    <w:rsid w:val="00A50F65"/>
    <w:rsid w:val="00A51598"/>
    <w:rsid w:val="00A60B36"/>
    <w:rsid w:val="00A610A6"/>
    <w:rsid w:val="00A62B13"/>
    <w:rsid w:val="00A73F60"/>
    <w:rsid w:val="00A745C3"/>
    <w:rsid w:val="00A7537F"/>
    <w:rsid w:val="00A760D4"/>
    <w:rsid w:val="00A842DA"/>
    <w:rsid w:val="00A857B0"/>
    <w:rsid w:val="00A86699"/>
    <w:rsid w:val="00A866F7"/>
    <w:rsid w:val="00A917BD"/>
    <w:rsid w:val="00A93C33"/>
    <w:rsid w:val="00A9512B"/>
    <w:rsid w:val="00AA3140"/>
    <w:rsid w:val="00AA7811"/>
    <w:rsid w:val="00AB02D7"/>
    <w:rsid w:val="00AB0980"/>
    <w:rsid w:val="00AB2DB5"/>
    <w:rsid w:val="00AC198F"/>
    <w:rsid w:val="00AC5274"/>
    <w:rsid w:val="00AC60F8"/>
    <w:rsid w:val="00AC7BE9"/>
    <w:rsid w:val="00AD1B6A"/>
    <w:rsid w:val="00AE270B"/>
    <w:rsid w:val="00AE2A7E"/>
    <w:rsid w:val="00AE42E5"/>
    <w:rsid w:val="00AE4C1D"/>
    <w:rsid w:val="00AF118B"/>
    <w:rsid w:val="00AF2807"/>
    <w:rsid w:val="00B02D84"/>
    <w:rsid w:val="00B07D01"/>
    <w:rsid w:val="00B11559"/>
    <w:rsid w:val="00B115D9"/>
    <w:rsid w:val="00B1262C"/>
    <w:rsid w:val="00B2087D"/>
    <w:rsid w:val="00B22DC9"/>
    <w:rsid w:val="00B31B61"/>
    <w:rsid w:val="00B35CC6"/>
    <w:rsid w:val="00B53253"/>
    <w:rsid w:val="00B54142"/>
    <w:rsid w:val="00B64CB7"/>
    <w:rsid w:val="00B758E3"/>
    <w:rsid w:val="00B76036"/>
    <w:rsid w:val="00B903FE"/>
    <w:rsid w:val="00B91A03"/>
    <w:rsid w:val="00BA6A69"/>
    <w:rsid w:val="00BB202E"/>
    <w:rsid w:val="00BB220C"/>
    <w:rsid w:val="00BC0751"/>
    <w:rsid w:val="00BC5100"/>
    <w:rsid w:val="00BD3945"/>
    <w:rsid w:val="00BF7608"/>
    <w:rsid w:val="00C021AF"/>
    <w:rsid w:val="00C054D1"/>
    <w:rsid w:val="00C16D71"/>
    <w:rsid w:val="00C174ED"/>
    <w:rsid w:val="00C17F93"/>
    <w:rsid w:val="00C2046A"/>
    <w:rsid w:val="00C23543"/>
    <w:rsid w:val="00C245AF"/>
    <w:rsid w:val="00C25E38"/>
    <w:rsid w:val="00C3350E"/>
    <w:rsid w:val="00C35AAF"/>
    <w:rsid w:val="00C35E25"/>
    <w:rsid w:val="00C41B30"/>
    <w:rsid w:val="00C43191"/>
    <w:rsid w:val="00C4620A"/>
    <w:rsid w:val="00C47922"/>
    <w:rsid w:val="00C536F3"/>
    <w:rsid w:val="00C54D89"/>
    <w:rsid w:val="00C62919"/>
    <w:rsid w:val="00C64DB5"/>
    <w:rsid w:val="00C66184"/>
    <w:rsid w:val="00C671E7"/>
    <w:rsid w:val="00C706D4"/>
    <w:rsid w:val="00C72007"/>
    <w:rsid w:val="00C75C90"/>
    <w:rsid w:val="00C77254"/>
    <w:rsid w:val="00C7787B"/>
    <w:rsid w:val="00C8377D"/>
    <w:rsid w:val="00C83BA8"/>
    <w:rsid w:val="00C840BC"/>
    <w:rsid w:val="00C91BFB"/>
    <w:rsid w:val="00C945B2"/>
    <w:rsid w:val="00C96BA7"/>
    <w:rsid w:val="00CA422D"/>
    <w:rsid w:val="00CB327D"/>
    <w:rsid w:val="00CB6272"/>
    <w:rsid w:val="00CB699F"/>
    <w:rsid w:val="00CB7AEA"/>
    <w:rsid w:val="00CC2AA3"/>
    <w:rsid w:val="00CC4923"/>
    <w:rsid w:val="00CD0286"/>
    <w:rsid w:val="00CD0729"/>
    <w:rsid w:val="00CD0751"/>
    <w:rsid w:val="00CD0C20"/>
    <w:rsid w:val="00CD7CFC"/>
    <w:rsid w:val="00CE14FA"/>
    <w:rsid w:val="00CE30C7"/>
    <w:rsid w:val="00CE3993"/>
    <w:rsid w:val="00CE506D"/>
    <w:rsid w:val="00CE5FC3"/>
    <w:rsid w:val="00CF1001"/>
    <w:rsid w:val="00CF46CD"/>
    <w:rsid w:val="00CF5203"/>
    <w:rsid w:val="00CF6937"/>
    <w:rsid w:val="00CF771B"/>
    <w:rsid w:val="00D057CF"/>
    <w:rsid w:val="00D10273"/>
    <w:rsid w:val="00D249AE"/>
    <w:rsid w:val="00D346E7"/>
    <w:rsid w:val="00D37449"/>
    <w:rsid w:val="00D42AE3"/>
    <w:rsid w:val="00D478F2"/>
    <w:rsid w:val="00D5514B"/>
    <w:rsid w:val="00D558C1"/>
    <w:rsid w:val="00D55949"/>
    <w:rsid w:val="00D6312D"/>
    <w:rsid w:val="00D64232"/>
    <w:rsid w:val="00D65D7D"/>
    <w:rsid w:val="00D67145"/>
    <w:rsid w:val="00D67BE0"/>
    <w:rsid w:val="00D86355"/>
    <w:rsid w:val="00D876C4"/>
    <w:rsid w:val="00D87BD3"/>
    <w:rsid w:val="00D903A6"/>
    <w:rsid w:val="00D9371B"/>
    <w:rsid w:val="00D95751"/>
    <w:rsid w:val="00D9591A"/>
    <w:rsid w:val="00DA2992"/>
    <w:rsid w:val="00DA6FE9"/>
    <w:rsid w:val="00DA7D81"/>
    <w:rsid w:val="00DB05A0"/>
    <w:rsid w:val="00DB5C5E"/>
    <w:rsid w:val="00DC3278"/>
    <w:rsid w:val="00DD3598"/>
    <w:rsid w:val="00DE68A1"/>
    <w:rsid w:val="00DF07D3"/>
    <w:rsid w:val="00DF0CD5"/>
    <w:rsid w:val="00DF19B3"/>
    <w:rsid w:val="00DF69AD"/>
    <w:rsid w:val="00E002D4"/>
    <w:rsid w:val="00E0088E"/>
    <w:rsid w:val="00E03011"/>
    <w:rsid w:val="00E05003"/>
    <w:rsid w:val="00E07CAF"/>
    <w:rsid w:val="00E22CEB"/>
    <w:rsid w:val="00E2584B"/>
    <w:rsid w:val="00E26382"/>
    <w:rsid w:val="00E264AA"/>
    <w:rsid w:val="00E331D5"/>
    <w:rsid w:val="00E36257"/>
    <w:rsid w:val="00E4339D"/>
    <w:rsid w:val="00E52796"/>
    <w:rsid w:val="00E55D4B"/>
    <w:rsid w:val="00E564D5"/>
    <w:rsid w:val="00E56F45"/>
    <w:rsid w:val="00E6159B"/>
    <w:rsid w:val="00E743A3"/>
    <w:rsid w:val="00E82C5B"/>
    <w:rsid w:val="00E833D4"/>
    <w:rsid w:val="00E9087E"/>
    <w:rsid w:val="00E91310"/>
    <w:rsid w:val="00E9279C"/>
    <w:rsid w:val="00E958CD"/>
    <w:rsid w:val="00E97241"/>
    <w:rsid w:val="00EA2339"/>
    <w:rsid w:val="00EA3268"/>
    <w:rsid w:val="00EA57E9"/>
    <w:rsid w:val="00EA7999"/>
    <w:rsid w:val="00EB3B03"/>
    <w:rsid w:val="00EC6E15"/>
    <w:rsid w:val="00ED103D"/>
    <w:rsid w:val="00ED5B87"/>
    <w:rsid w:val="00EE46A9"/>
    <w:rsid w:val="00EE7EF4"/>
    <w:rsid w:val="00F0388A"/>
    <w:rsid w:val="00F038A8"/>
    <w:rsid w:val="00F10474"/>
    <w:rsid w:val="00F11332"/>
    <w:rsid w:val="00F1460E"/>
    <w:rsid w:val="00F208CC"/>
    <w:rsid w:val="00F20CE9"/>
    <w:rsid w:val="00F2547B"/>
    <w:rsid w:val="00F260E8"/>
    <w:rsid w:val="00F26789"/>
    <w:rsid w:val="00F26C1C"/>
    <w:rsid w:val="00F326E6"/>
    <w:rsid w:val="00F40402"/>
    <w:rsid w:val="00F4453B"/>
    <w:rsid w:val="00F50DBE"/>
    <w:rsid w:val="00F55BDB"/>
    <w:rsid w:val="00F568A6"/>
    <w:rsid w:val="00F56C6F"/>
    <w:rsid w:val="00F57BC0"/>
    <w:rsid w:val="00F64384"/>
    <w:rsid w:val="00F64E7D"/>
    <w:rsid w:val="00F667FC"/>
    <w:rsid w:val="00F71164"/>
    <w:rsid w:val="00F711EA"/>
    <w:rsid w:val="00F73555"/>
    <w:rsid w:val="00F82257"/>
    <w:rsid w:val="00F85CEF"/>
    <w:rsid w:val="00FA0B1A"/>
    <w:rsid w:val="00FA52B3"/>
    <w:rsid w:val="00FA7092"/>
    <w:rsid w:val="00FB091C"/>
    <w:rsid w:val="00FC0CFF"/>
    <w:rsid w:val="00FC3863"/>
    <w:rsid w:val="00FC4136"/>
    <w:rsid w:val="00FC6AB4"/>
    <w:rsid w:val="00FD17A5"/>
    <w:rsid w:val="00FD4D2B"/>
    <w:rsid w:val="00FD5624"/>
    <w:rsid w:val="00FD6594"/>
    <w:rsid w:val="00FD65E6"/>
    <w:rsid w:val="00FF0D73"/>
    <w:rsid w:val="00FF1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5A0A33-BAE7-4697-8C19-56D2BC61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22"/>
        <w:lang w:val="en-GB" w:eastAsia="en-US" w:bidi="ar-SA"/>
      </w:rPr>
    </w:rPrDefault>
    <w:pPrDefault>
      <w:pPr>
        <w:spacing w:after="160" w:line="30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64A"/>
    <w:pPr>
      <w:widowControl w:val="0"/>
      <w:spacing w:after="0" w:line="480" w:lineRule="auto"/>
      <w:jc w:val="both"/>
    </w:pPr>
    <w:rPr>
      <w:rFonts w:ascii="Times New Roman" w:eastAsia="SimSun" w:hAnsi="Times New Roman" w:cs="Arial"/>
      <w:kern w:val="2"/>
      <w:sz w:val="24"/>
      <w:szCs w:val="20"/>
      <w:lang w:eastAsia="zh-CN"/>
    </w:rPr>
  </w:style>
  <w:style w:type="paragraph" w:styleId="Heading1">
    <w:name w:val="heading 1"/>
    <w:basedOn w:val="Normal"/>
    <w:next w:val="Normal"/>
    <w:link w:val="Heading1Char"/>
    <w:uiPriority w:val="9"/>
    <w:qFormat/>
    <w:rsid w:val="00DA2992"/>
    <w:pPr>
      <w:keepNext/>
      <w:keepLines/>
      <w:widowControl/>
      <w:spacing w:before="240" w:after="240" w:line="240" w:lineRule="auto"/>
      <w:jc w:val="left"/>
      <w:outlineLvl w:val="0"/>
    </w:pPr>
    <w:rPr>
      <w:rFonts w:ascii="Calisto MT" w:eastAsiaTheme="majorEastAsia" w:hAnsi="Calisto MT" w:cstheme="majorBidi"/>
      <w:kern w:val="0"/>
      <w:sz w:val="36"/>
      <w:szCs w:val="32"/>
      <w:lang w:eastAsia="en-US"/>
    </w:rPr>
  </w:style>
  <w:style w:type="paragraph" w:styleId="Heading2">
    <w:name w:val="heading 2"/>
    <w:aliases w:val="Heading Chap1"/>
    <w:basedOn w:val="Normal"/>
    <w:next w:val="Normal"/>
    <w:link w:val="Heading2Char"/>
    <w:autoRedefine/>
    <w:uiPriority w:val="9"/>
    <w:unhideWhenUsed/>
    <w:qFormat/>
    <w:rsid w:val="00DA2992"/>
    <w:pPr>
      <w:keepNext/>
      <w:keepLines/>
      <w:widowControl/>
      <w:numPr>
        <w:numId w:val="55"/>
      </w:numPr>
      <w:spacing w:before="40" w:after="120" w:line="336" w:lineRule="auto"/>
      <w:ind w:left="567" w:hanging="567"/>
      <w:jc w:val="left"/>
      <w:outlineLvl w:val="1"/>
    </w:pPr>
    <w:rPr>
      <w:rFonts w:ascii="Calisto MT" w:eastAsiaTheme="majorEastAsia" w:hAnsi="Calisto MT" w:cstheme="majorBidi"/>
      <w:b/>
      <w:kern w:val="0"/>
      <w:sz w:val="26"/>
      <w:szCs w:val="26"/>
      <w:lang w:eastAsia="en-US"/>
    </w:rPr>
  </w:style>
  <w:style w:type="paragraph" w:styleId="Heading3">
    <w:name w:val="heading 3"/>
    <w:aliases w:val="Title 3.3.1"/>
    <w:basedOn w:val="Normal"/>
    <w:next w:val="Normal"/>
    <w:link w:val="Heading3Char"/>
    <w:autoRedefine/>
    <w:uiPriority w:val="9"/>
    <w:unhideWhenUsed/>
    <w:qFormat/>
    <w:rsid w:val="00DA2992"/>
    <w:pPr>
      <w:keepNext/>
      <w:keepLines/>
      <w:widowControl/>
      <w:numPr>
        <w:numId w:val="56"/>
      </w:numPr>
      <w:spacing w:before="120" w:after="120" w:line="336" w:lineRule="auto"/>
      <w:ind w:left="357" w:hanging="357"/>
      <w:jc w:val="left"/>
      <w:outlineLvl w:val="2"/>
    </w:pPr>
    <w:rPr>
      <w:rFonts w:ascii="Calisto MT" w:eastAsiaTheme="majorEastAsia" w:hAnsi="Calisto MT" w:cstheme="majorBidi"/>
      <w:b/>
      <w:kern w:val="0"/>
      <w:szCs w:val="24"/>
      <w:lang w:eastAsia="en-US"/>
    </w:rPr>
  </w:style>
  <w:style w:type="paragraph" w:styleId="Heading4">
    <w:name w:val="heading 4"/>
    <w:basedOn w:val="Heading3"/>
    <w:next w:val="Normal"/>
    <w:link w:val="Heading4Char"/>
    <w:autoRedefine/>
    <w:uiPriority w:val="9"/>
    <w:unhideWhenUsed/>
    <w:qFormat/>
    <w:rsid w:val="00DA2992"/>
    <w:pPr>
      <w:numPr>
        <w:numId w:val="57"/>
      </w:numPr>
      <w:ind w:left="357" w:hanging="357"/>
      <w:outlineLvl w:val="3"/>
    </w:pPr>
    <w:rPr>
      <w:iCs/>
      <w:sz w:val="22"/>
    </w:rPr>
  </w:style>
  <w:style w:type="paragraph" w:styleId="Heading5">
    <w:name w:val="heading 5"/>
    <w:basedOn w:val="Heading4"/>
    <w:next w:val="Normal"/>
    <w:link w:val="Heading5Char"/>
    <w:uiPriority w:val="9"/>
    <w:unhideWhenUsed/>
    <w:qFormat/>
    <w:rsid w:val="00DA2992"/>
    <w:pPr>
      <w:numPr>
        <w:numId w:val="58"/>
      </w:numPr>
      <w:ind w:left="357" w:hanging="357"/>
      <w:outlineLvl w:val="4"/>
    </w:pPr>
    <w:rPr>
      <w:rFonts w:asciiTheme="majorHAnsi" w:hAnsiTheme="majorHAnsi"/>
    </w:rPr>
  </w:style>
  <w:style w:type="paragraph" w:styleId="Heading6">
    <w:name w:val="heading 6"/>
    <w:basedOn w:val="Normal"/>
    <w:next w:val="Normal"/>
    <w:link w:val="Heading6Char"/>
    <w:uiPriority w:val="9"/>
    <w:semiHidden/>
    <w:unhideWhenUsed/>
    <w:qFormat/>
    <w:rsid w:val="00DA2992"/>
    <w:pPr>
      <w:keepNext/>
      <w:keepLines/>
      <w:widowControl/>
      <w:spacing w:before="40" w:after="120" w:line="259" w:lineRule="auto"/>
      <w:jc w:val="left"/>
      <w:outlineLvl w:val="5"/>
    </w:pPr>
    <w:rPr>
      <w:rFonts w:asciiTheme="majorHAnsi" w:eastAsiaTheme="majorEastAsia" w:hAnsiTheme="majorHAnsi" w:cstheme="majorBidi"/>
      <w:color w:val="1F4D78" w:themeColor="accent1" w:themeShade="7F"/>
      <w:kern w:val="0"/>
      <w:sz w:val="20"/>
      <w:szCs w:val="22"/>
      <w:lang w:eastAsia="en-US"/>
    </w:rPr>
  </w:style>
  <w:style w:type="paragraph" w:styleId="Heading7">
    <w:name w:val="heading 7"/>
    <w:basedOn w:val="Normal"/>
    <w:next w:val="Normal"/>
    <w:link w:val="Heading7Char"/>
    <w:uiPriority w:val="9"/>
    <w:semiHidden/>
    <w:unhideWhenUsed/>
    <w:qFormat/>
    <w:rsid w:val="00DA2992"/>
    <w:pPr>
      <w:keepNext/>
      <w:keepLines/>
      <w:spacing w:before="200"/>
      <w:ind w:left="1296" w:hanging="1296"/>
      <w:outlineLvl w:val="6"/>
    </w:pPr>
    <w:rPr>
      <w:rFonts w:ascii="Cambria" w:eastAsia="Times New Roman" w:hAnsi="Cambria" w:cs="Times New Roman"/>
      <w:i/>
      <w:iCs/>
      <w:color w:val="404040"/>
      <w:sz w:val="20"/>
    </w:rPr>
  </w:style>
  <w:style w:type="paragraph" w:styleId="Heading8">
    <w:name w:val="heading 8"/>
    <w:basedOn w:val="Normal"/>
    <w:next w:val="Normal"/>
    <w:link w:val="Heading8Char"/>
    <w:uiPriority w:val="9"/>
    <w:semiHidden/>
    <w:unhideWhenUsed/>
    <w:qFormat/>
    <w:rsid w:val="00DA2992"/>
    <w:pPr>
      <w:keepNext/>
      <w:keepLines/>
      <w:spacing w:before="200"/>
      <w:ind w:left="1440" w:hanging="1440"/>
      <w:outlineLvl w:val="7"/>
    </w:pPr>
    <w:rPr>
      <w:rFonts w:ascii="Cambria" w:eastAsia="Times New Roman" w:hAnsi="Cambria" w:cs="Times New Roman"/>
      <w:color w:val="404040"/>
      <w:sz w:val="20"/>
    </w:rPr>
  </w:style>
  <w:style w:type="paragraph" w:styleId="Heading9">
    <w:name w:val="heading 9"/>
    <w:basedOn w:val="Normal"/>
    <w:next w:val="Normal"/>
    <w:link w:val="Heading9Char"/>
    <w:uiPriority w:val="9"/>
    <w:semiHidden/>
    <w:unhideWhenUsed/>
    <w:qFormat/>
    <w:rsid w:val="00DA2992"/>
    <w:pPr>
      <w:keepNext/>
      <w:keepLines/>
      <w:widowControl/>
      <w:spacing w:before="40" w:after="120" w:line="336" w:lineRule="auto"/>
      <w:outlineLvl w:val="8"/>
    </w:pPr>
    <w:rPr>
      <w:rFonts w:asciiTheme="majorHAnsi" w:eastAsiaTheme="majorEastAsia" w:hAnsiTheme="majorHAnsi" w:cstheme="majorBidi"/>
      <w:i/>
      <w:iCs/>
      <w:color w:val="272727" w:themeColor="text1" w:themeTint="D8"/>
      <w:kern w:val="0"/>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title">
    <w:name w:val="figure title"/>
    <w:basedOn w:val="Normal"/>
    <w:autoRedefine/>
    <w:qFormat/>
    <w:rsid w:val="00072698"/>
    <w:pPr>
      <w:spacing w:before="120" w:after="120" w:line="360" w:lineRule="auto"/>
      <w:ind w:left="794" w:hanging="794"/>
    </w:pPr>
    <w:rPr>
      <w:sz w:val="20"/>
    </w:rPr>
  </w:style>
  <w:style w:type="paragraph" w:styleId="NormalWeb">
    <w:name w:val="Normal (Web)"/>
    <w:basedOn w:val="Normal"/>
    <w:uiPriority w:val="99"/>
    <w:unhideWhenUsed/>
    <w:rsid w:val="0086764A"/>
    <w:pPr>
      <w:widowControl/>
      <w:spacing w:before="150" w:after="225" w:line="255" w:lineRule="atLeast"/>
      <w:jc w:val="left"/>
    </w:pPr>
    <w:rPr>
      <w:rFonts w:ascii="Verdana" w:hAnsi="Verdana" w:cs="Times New Roman"/>
      <w:color w:val="000000"/>
      <w:kern w:val="0"/>
      <w:sz w:val="18"/>
      <w:szCs w:val="18"/>
    </w:rPr>
  </w:style>
  <w:style w:type="paragraph" w:styleId="ListParagraph">
    <w:name w:val="List Paragraph"/>
    <w:aliases w:val="Numbered Paragraph,List Paragraph1"/>
    <w:basedOn w:val="Normal"/>
    <w:link w:val="ListParagraphChar"/>
    <w:uiPriority w:val="34"/>
    <w:qFormat/>
    <w:rsid w:val="0086764A"/>
    <w:pPr>
      <w:ind w:left="720"/>
      <w:contextualSpacing/>
    </w:pPr>
  </w:style>
  <w:style w:type="table" w:styleId="TableGrid">
    <w:name w:val="Table Grid"/>
    <w:basedOn w:val="TableNormal"/>
    <w:uiPriority w:val="59"/>
    <w:rsid w:val="00867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07C6E"/>
    <w:pPr>
      <w:tabs>
        <w:tab w:val="center" w:pos="4536"/>
        <w:tab w:val="right" w:pos="9072"/>
      </w:tabs>
      <w:spacing w:line="240" w:lineRule="auto"/>
    </w:pPr>
  </w:style>
  <w:style w:type="character" w:customStyle="1" w:styleId="HeaderChar">
    <w:name w:val="Header Char"/>
    <w:basedOn w:val="DefaultParagraphFont"/>
    <w:link w:val="Header"/>
    <w:uiPriority w:val="99"/>
    <w:rsid w:val="00707C6E"/>
    <w:rPr>
      <w:rFonts w:ascii="Times New Roman" w:eastAsia="SimSun" w:hAnsi="Times New Roman" w:cs="Arial"/>
      <w:kern w:val="2"/>
      <w:sz w:val="24"/>
      <w:szCs w:val="20"/>
      <w:lang w:eastAsia="zh-CN"/>
    </w:rPr>
  </w:style>
  <w:style w:type="paragraph" w:styleId="Footer">
    <w:name w:val="footer"/>
    <w:basedOn w:val="Normal"/>
    <w:link w:val="FooterChar"/>
    <w:uiPriority w:val="99"/>
    <w:unhideWhenUsed/>
    <w:rsid w:val="00707C6E"/>
    <w:pPr>
      <w:tabs>
        <w:tab w:val="center" w:pos="4536"/>
        <w:tab w:val="right" w:pos="9072"/>
      </w:tabs>
      <w:spacing w:line="240" w:lineRule="auto"/>
    </w:pPr>
  </w:style>
  <w:style w:type="character" w:customStyle="1" w:styleId="FooterChar">
    <w:name w:val="Footer Char"/>
    <w:basedOn w:val="DefaultParagraphFont"/>
    <w:link w:val="Footer"/>
    <w:uiPriority w:val="99"/>
    <w:rsid w:val="00707C6E"/>
    <w:rPr>
      <w:rFonts w:ascii="Times New Roman" w:eastAsia="SimSun" w:hAnsi="Times New Roman" w:cs="Arial"/>
      <w:kern w:val="2"/>
      <w:sz w:val="24"/>
      <w:szCs w:val="20"/>
      <w:lang w:eastAsia="zh-CN"/>
    </w:rPr>
  </w:style>
  <w:style w:type="paragraph" w:styleId="BalloonText">
    <w:name w:val="Balloon Text"/>
    <w:basedOn w:val="Normal"/>
    <w:link w:val="BalloonTextChar"/>
    <w:uiPriority w:val="99"/>
    <w:semiHidden/>
    <w:unhideWhenUsed/>
    <w:rsid w:val="00CA42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22D"/>
    <w:rPr>
      <w:rFonts w:ascii="Segoe UI" w:eastAsia="SimSun" w:hAnsi="Segoe UI" w:cs="Segoe UI"/>
      <w:kern w:val="2"/>
      <w:sz w:val="18"/>
      <w:szCs w:val="18"/>
      <w:lang w:eastAsia="zh-CN"/>
    </w:rPr>
  </w:style>
  <w:style w:type="character" w:customStyle="1" w:styleId="Heading1Char">
    <w:name w:val="Heading 1 Char"/>
    <w:basedOn w:val="DefaultParagraphFont"/>
    <w:link w:val="Heading1"/>
    <w:uiPriority w:val="9"/>
    <w:rsid w:val="00DA2992"/>
    <w:rPr>
      <w:rFonts w:ascii="Calisto MT" w:eastAsiaTheme="majorEastAsia" w:hAnsi="Calisto MT" w:cstheme="majorBidi"/>
      <w:sz w:val="36"/>
      <w:szCs w:val="32"/>
    </w:rPr>
  </w:style>
  <w:style w:type="character" w:customStyle="1" w:styleId="Heading2Char">
    <w:name w:val="Heading 2 Char"/>
    <w:aliases w:val="Heading Chap1 Char"/>
    <w:basedOn w:val="DefaultParagraphFont"/>
    <w:link w:val="Heading2"/>
    <w:uiPriority w:val="9"/>
    <w:rsid w:val="00DA2992"/>
    <w:rPr>
      <w:rFonts w:ascii="Calisto MT" w:eastAsiaTheme="majorEastAsia" w:hAnsi="Calisto MT" w:cstheme="majorBidi"/>
      <w:b/>
      <w:sz w:val="26"/>
      <w:szCs w:val="26"/>
    </w:rPr>
  </w:style>
  <w:style w:type="character" w:customStyle="1" w:styleId="Heading3Char">
    <w:name w:val="Heading 3 Char"/>
    <w:aliases w:val="Title 3.3.1 Char"/>
    <w:basedOn w:val="DefaultParagraphFont"/>
    <w:link w:val="Heading3"/>
    <w:uiPriority w:val="9"/>
    <w:rsid w:val="00DA2992"/>
    <w:rPr>
      <w:rFonts w:ascii="Calisto MT" w:eastAsiaTheme="majorEastAsia" w:hAnsi="Calisto MT" w:cstheme="majorBidi"/>
      <w:b/>
      <w:sz w:val="24"/>
      <w:szCs w:val="24"/>
    </w:rPr>
  </w:style>
  <w:style w:type="character" w:customStyle="1" w:styleId="Heading4Char">
    <w:name w:val="Heading 4 Char"/>
    <w:basedOn w:val="DefaultParagraphFont"/>
    <w:link w:val="Heading4"/>
    <w:uiPriority w:val="9"/>
    <w:rsid w:val="00DA2992"/>
    <w:rPr>
      <w:rFonts w:ascii="Calisto MT" w:eastAsiaTheme="majorEastAsia" w:hAnsi="Calisto MT" w:cstheme="majorBidi"/>
      <w:b/>
      <w:iCs/>
      <w:sz w:val="22"/>
      <w:szCs w:val="24"/>
    </w:rPr>
  </w:style>
  <w:style w:type="character" w:customStyle="1" w:styleId="Heading5Char">
    <w:name w:val="Heading 5 Char"/>
    <w:basedOn w:val="DefaultParagraphFont"/>
    <w:link w:val="Heading5"/>
    <w:uiPriority w:val="9"/>
    <w:rsid w:val="00DA2992"/>
    <w:rPr>
      <w:rFonts w:asciiTheme="majorHAnsi" w:eastAsiaTheme="majorEastAsia" w:hAnsiTheme="majorHAnsi" w:cstheme="majorBidi"/>
      <w:b/>
      <w:iCs/>
      <w:sz w:val="22"/>
      <w:szCs w:val="24"/>
    </w:rPr>
  </w:style>
  <w:style w:type="character" w:customStyle="1" w:styleId="Heading6Char">
    <w:name w:val="Heading 6 Char"/>
    <w:basedOn w:val="DefaultParagraphFont"/>
    <w:link w:val="Heading6"/>
    <w:uiPriority w:val="9"/>
    <w:semiHidden/>
    <w:rsid w:val="00DA2992"/>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DA2992"/>
    <w:rPr>
      <w:rFonts w:ascii="Cambria" w:eastAsia="Times New Roman" w:hAnsi="Cambria" w:cs="Times New Roman"/>
      <w:i/>
      <w:iCs/>
      <w:color w:val="404040"/>
      <w:kern w:val="2"/>
      <w:sz w:val="20"/>
      <w:szCs w:val="20"/>
      <w:lang w:eastAsia="zh-CN"/>
    </w:rPr>
  </w:style>
  <w:style w:type="character" w:customStyle="1" w:styleId="Heading8Char">
    <w:name w:val="Heading 8 Char"/>
    <w:basedOn w:val="DefaultParagraphFont"/>
    <w:link w:val="Heading8"/>
    <w:uiPriority w:val="9"/>
    <w:semiHidden/>
    <w:rsid w:val="00DA2992"/>
    <w:rPr>
      <w:rFonts w:ascii="Cambria" w:eastAsia="Times New Roman" w:hAnsi="Cambria" w:cs="Times New Roman"/>
      <w:color w:val="404040"/>
      <w:kern w:val="2"/>
      <w:sz w:val="20"/>
      <w:szCs w:val="20"/>
      <w:lang w:eastAsia="zh-CN"/>
    </w:rPr>
  </w:style>
  <w:style w:type="character" w:customStyle="1" w:styleId="Heading9Char">
    <w:name w:val="Heading 9 Char"/>
    <w:basedOn w:val="DefaultParagraphFont"/>
    <w:link w:val="Heading9"/>
    <w:uiPriority w:val="9"/>
    <w:semiHidden/>
    <w:rsid w:val="00DA2992"/>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DA2992"/>
    <w:pPr>
      <w:widowControl/>
      <w:spacing w:after="120" w:line="360" w:lineRule="auto"/>
      <w:jc w:val="center"/>
    </w:pPr>
    <w:rPr>
      <w:rFonts w:ascii="Calisto MT" w:eastAsiaTheme="majorEastAsia" w:hAnsi="Calisto MT" w:cstheme="majorBidi"/>
      <w:spacing w:val="-10"/>
      <w:kern w:val="28"/>
      <w:sz w:val="44"/>
      <w:szCs w:val="56"/>
      <w:lang w:eastAsia="en-US"/>
    </w:rPr>
  </w:style>
  <w:style w:type="character" w:customStyle="1" w:styleId="TitleChar">
    <w:name w:val="Title Char"/>
    <w:basedOn w:val="DefaultParagraphFont"/>
    <w:link w:val="Title"/>
    <w:uiPriority w:val="10"/>
    <w:rsid w:val="00DA2992"/>
    <w:rPr>
      <w:rFonts w:ascii="Calisto MT" w:eastAsiaTheme="majorEastAsia" w:hAnsi="Calisto MT" w:cstheme="majorBidi"/>
      <w:spacing w:val="-10"/>
      <w:kern w:val="28"/>
      <w:sz w:val="44"/>
      <w:szCs w:val="56"/>
    </w:rPr>
  </w:style>
  <w:style w:type="character" w:styleId="Hyperlink">
    <w:name w:val="Hyperlink"/>
    <w:basedOn w:val="DefaultParagraphFont"/>
    <w:uiPriority w:val="99"/>
    <w:unhideWhenUsed/>
    <w:rsid w:val="00DA2992"/>
    <w:rPr>
      <w:color w:val="0563C1" w:themeColor="hyperlink"/>
      <w:u w:val="single"/>
    </w:rPr>
  </w:style>
  <w:style w:type="paragraph" w:styleId="TOC1">
    <w:name w:val="toc 1"/>
    <w:basedOn w:val="Normal"/>
    <w:next w:val="Normal"/>
    <w:autoRedefine/>
    <w:uiPriority w:val="39"/>
    <w:unhideWhenUsed/>
    <w:rsid w:val="00DA2992"/>
    <w:pPr>
      <w:widowControl/>
      <w:tabs>
        <w:tab w:val="left" w:pos="1276"/>
        <w:tab w:val="right" w:leader="dot" w:pos="9174"/>
      </w:tabs>
      <w:spacing w:before="240" w:after="120" w:line="336" w:lineRule="auto"/>
      <w:ind w:left="1276" w:hanging="1276"/>
      <w:jc w:val="left"/>
    </w:pPr>
    <w:rPr>
      <w:rFonts w:ascii="Calisto MT" w:eastAsiaTheme="minorHAnsi" w:hAnsi="Calisto MT" w:cstheme="minorBidi"/>
      <w:bCs/>
      <w:kern w:val="0"/>
      <w:sz w:val="23"/>
      <w:lang w:eastAsia="en-US"/>
    </w:rPr>
  </w:style>
  <w:style w:type="paragraph" w:customStyle="1" w:styleId="Maintitle">
    <w:name w:val="Main title"/>
    <w:basedOn w:val="Title"/>
    <w:link w:val="MaintitleChar"/>
    <w:autoRedefine/>
    <w:qFormat/>
    <w:rsid w:val="00DA2992"/>
    <w:pPr>
      <w:spacing w:after="0" w:line="336" w:lineRule="auto"/>
    </w:pPr>
    <w:rPr>
      <w:sz w:val="36"/>
    </w:rPr>
  </w:style>
  <w:style w:type="character" w:customStyle="1" w:styleId="MaintitleChar">
    <w:name w:val="Main title Char"/>
    <w:basedOn w:val="TitleChar"/>
    <w:link w:val="Maintitle"/>
    <w:rsid w:val="00DA2992"/>
    <w:rPr>
      <w:rFonts w:ascii="Calisto MT" w:eastAsiaTheme="majorEastAsia" w:hAnsi="Calisto MT" w:cstheme="majorBidi"/>
      <w:spacing w:val="-10"/>
      <w:kern w:val="28"/>
      <w:sz w:val="36"/>
      <w:szCs w:val="56"/>
    </w:rPr>
  </w:style>
  <w:style w:type="character" w:customStyle="1" w:styleId="normaltextrun">
    <w:name w:val="normaltextrun"/>
    <w:basedOn w:val="DefaultParagraphFont"/>
    <w:rsid w:val="00DA2992"/>
  </w:style>
  <w:style w:type="character" w:customStyle="1" w:styleId="A3">
    <w:name w:val="A3"/>
    <w:uiPriority w:val="99"/>
    <w:rsid w:val="00DA2992"/>
    <w:rPr>
      <w:rFonts w:cs="Open Sans"/>
      <w:color w:val="000000"/>
      <w:sz w:val="20"/>
      <w:szCs w:val="20"/>
    </w:rPr>
  </w:style>
  <w:style w:type="character" w:customStyle="1" w:styleId="ListParagraphChar">
    <w:name w:val="List Paragraph Char"/>
    <w:aliases w:val="Numbered Paragraph Char,List Paragraph1 Char"/>
    <w:link w:val="ListParagraph"/>
    <w:uiPriority w:val="34"/>
    <w:locked/>
    <w:rsid w:val="00DA2992"/>
    <w:rPr>
      <w:rFonts w:ascii="Times New Roman" w:eastAsia="SimSun" w:hAnsi="Times New Roman" w:cs="Arial"/>
      <w:kern w:val="2"/>
      <w:sz w:val="24"/>
      <w:szCs w:val="20"/>
      <w:lang w:eastAsia="zh-CN"/>
    </w:rPr>
  </w:style>
  <w:style w:type="paragraph" w:customStyle="1" w:styleId="Mainpoints">
    <w:name w:val="Main points"/>
    <w:basedOn w:val="ListParagraph"/>
    <w:qFormat/>
    <w:rsid w:val="00DA2992"/>
    <w:pPr>
      <w:widowControl/>
      <w:numPr>
        <w:numId w:val="53"/>
      </w:numPr>
      <w:tabs>
        <w:tab w:val="num" w:pos="360"/>
      </w:tabs>
      <w:autoSpaceDE w:val="0"/>
      <w:autoSpaceDN w:val="0"/>
      <w:adjustRightInd w:val="0"/>
      <w:spacing w:line="240" w:lineRule="auto"/>
      <w:ind w:left="720" w:firstLine="0"/>
      <w:contextualSpacing w:val="0"/>
    </w:pPr>
    <w:rPr>
      <w:rFonts w:ascii="Arial" w:eastAsiaTheme="minorHAnsi" w:hAnsi="Arial"/>
      <w:b/>
      <w:kern w:val="0"/>
      <w:sz w:val="32"/>
      <w:szCs w:val="32"/>
      <w:lang w:eastAsia="en-US"/>
    </w:rPr>
  </w:style>
  <w:style w:type="paragraph" w:customStyle="1" w:styleId="Heading4a">
    <w:name w:val="Heading 4a"/>
    <w:basedOn w:val="Normal"/>
    <w:link w:val="Heading4aChar"/>
    <w:qFormat/>
    <w:rsid w:val="00DA2992"/>
    <w:pPr>
      <w:widowControl/>
      <w:numPr>
        <w:numId w:val="66"/>
      </w:numPr>
      <w:autoSpaceDE w:val="0"/>
      <w:autoSpaceDN w:val="0"/>
      <w:adjustRightInd w:val="0"/>
      <w:spacing w:line="336" w:lineRule="auto"/>
      <w:ind w:left="357" w:hanging="357"/>
    </w:pPr>
    <w:rPr>
      <w:rFonts w:ascii="Calisto MT" w:hAnsi="Calisto MT"/>
      <w:b/>
      <w:sz w:val="26"/>
    </w:rPr>
  </w:style>
  <w:style w:type="paragraph" w:customStyle="1" w:styleId="HeadingChap2">
    <w:name w:val="Heading Chap2"/>
    <w:basedOn w:val="Heading4a"/>
    <w:next w:val="Heading4a"/>
    <w:link w:val="HeadingChap2Char"/>
    <w:autoRedefine/>
    <w:rsid w:val="00DA2992"/>
    <w:pPr>
      <w:numPr>
        <w:numId w:val="54"/>
      </w:numPr>
      <w:ind w:left="284" w:hanging="284"/>
      <w:jc w:val="left"/>
    </w:pPr>
  </w:style>
  <w:style w:type="character" w:customStyle="1" w:styleId="Heading4aChar">
    <w:name w:val="Heading 4a Char"/>
    <w:basedOn w:val="ListParagraphChar"/>
    <w:link w:val="Heading4a"/>
    <w:rsid w:val="00DA2992"/>
    <w:rPr>
      <w:rFonts w:ascii="Calisto MT" w:eastAsia="SimSun" w:hAnsi="Calisto MT" w:cs="Arial"/>
      <w:b/>
      <w:kern w:val="2"/>
      <w:sz w:val="26"/>
      <w:szCs w:val="20"/>
      <w:lang w:eastAsia="zh-CN"/>
    </w:rPr>
  </w:style>
  <w:style w:type="character" w:customStyle="1" w:styleId="HeadingChap2Char">
    <w:name w:val="Heading Chap2 Char"/>
    <w:basedOn w:val="Heading4aChar"/>
    <w:link w:val="HeadingChap2"/>
    <w:rsid w:val="00DA2992"/>
    <w:rPr>
      <w:rFonts w:ascii="Calisto MT" w:eastAsia="SimSun" w:hAnsi="Calisto MT" w:cs="Arial"/>
      <w:b/>
      <w:kern w:val="2"/>
      <w:sz w:val="26"/>
      <w:szCs w:val="20"/>
      <w:lang w:eastAsia="zh-CN"/>
    </w:rPr>
  </w:style>
  <w:style w:type="paragraph" w:styleId="TOC3">
    <w:name w:val="toc 3"/>
    <w:basedOn w:val="Normal"/>
    <w:next w:val="Normal"/>
    <w:autoRedefine/>
    <w:uiPriority w:val="39"/>
    <w:unhideWhenUsed/>
    <w:rsid w:val="00DA2992"/>
    <w:pPr>
      <w:widowControl/>
      <w:spacing w:after="100" w:line="336" w:lineRule="auto"/>
      <w:ind w:left="440"/>
    </w:pPr>
    <w:rPr>
      <w:rFonts w:ascii="Calisto MT" w:eastAsiaTheme="minorHAnsi" w:hAnsi="Calisto MT" w:cstheme="minorBidi"/>
      <w:kern w:val="0"/>
      <w:sz w:val="22"/>
      <w:szCs w:val="22"/>
      <w:lang w:eastAsia="en-US"/>
    </w:rPr>
  </w:style>
  <w:style w:type="paragraph" w:customStyle="1" w:styleId="EndNoteBibliography">
    <w:name w:val="EndNote Bibliography"/>
    <w:basedOn w:val="Normal"/>
    <w:link w:val="EndNoteBibliographyChar"/>
    <w:rsid w:val="00DA2992"/>
    <w:pPr>
      <w:widowControl/>
      <w:spacing w:before="100" w:after="200" w:line="240" w:lineRule="auto"/>
      <w:jc w:val="left"/>
    </w:pPr>
    <w:rPr>
      <w:rFonts w:asciiTheme="minorHAnsi" w:eastAsiaTheme="minorEastAsia" w:hAnsiTheme="minorHAnsi" w:cstheme="minorBidi"/>
      <w:noProof/>
      <w:kern w:val="0"/>
      <w:sz w:val="16"/>
      <w:lang w:val="en-US" w:eastAsia="en-US"/>
    </w:rPr>
  </w:style>
  <w:style w:type="character" w:customStyle="1" w:styleId="EndNoteBibliographyChar">
    <w:name w:val="EndNote Bibliography Char"/>
    <w:basedOn w:val="DefaultParagraphFont"/>
    <w:link w:val="EndNoteBibliography"/>
    <w:rsid w:val="00DA2992"/>
    <w:rPr>
      <w:rFonts w:asciiTheme="minorHAnsi" w:eastAsiaTheme="minorEastAsia" w:hAnsiTheme="minorHAnsi"/>
      <w:noProof/>
      <w:sz w:val="16"/>
      <w:szCs w:val="20"/>
      <w:lang w:val="en-US"/>
    </w:rPr>
  </w:style>
  <w:style w:type="paragraph" w:styleId="TOCHeading">
    <w:name w:val="TOC Heading"/>
    <w:aliases w:val="TOC"/>
    <w:basedOn w:val="Heading1"/>
    <w:next w:val="Normal"/>
    <w:uiPriority w:val="39"/>
    <w:unhideWhenUsed/>
    <w:qFormat/>
    <w:rsid w:val="00DA2992"/>
    <w:pPr>
      <w:spacing w:before="0" w:after="120"/>
      <w:outlineLvl w:val="9"/>
    </w:pPr>
    <w:rPr>
      <w:lang w:val="en-US"/>
    </w:rPr>
  </w:style>
  <w:style w:type="paragraph" w:customStyle="1" w:styleId="Figure">
    <w:name w:val="Figure"/>
    <w:basedOn w:val="Normal"/>
    <w:link w:val="FigureChar"/>
    <w:autoRedefine/>
    <w:rsid w:val="00DA2992"/>
    <w:pPr>
      <w:widowControl/>
      <w:spacing w:line="240" w:lineRule="auto"/>
      <w:ind w:left="1134" w:hanging="1134"/>
    </w:pPr>
    <w:rPr>
      <w:rFonts w:ascii="Calisto MT" w:eastAsiaTheme="minorHAnsi" w:hAnsi="Calisto MT" w:cstheme="minorBidi"/>
      <w:kern w:val="0"/>
      <w:sz w:val="20"/>
      <w:szCs w:val="22"/>
      <w:lang w:eastAsia="en-US"/>
    </w:rPr>
  </w:style>
  <w:style w:type="paragraph" w:customStyle="1" w:styleId="Figure2">
    <w:name w:val="Figure2"/>
    <w:basedOn w:val="Normal"/>
    <w:next w:val="Figure"/>
    <w:autoRedefine/>
    <w:qFormat/>
    <w:rsid w:val="00DA2992"/>
    <w:pPr>
      <w:widowControl/>
      <w:spacing w:before="60" w:after="60" w:line="288" w:lineRule="auto"/>
      <w:ind w:left="992" w:hanging="992"/>
    </w:pPr>
    <w:rPr>
      <w:rFonts w:ascii="Calisto MT" w:eastAsiaTheme="minorHAnsi" w:hAnsi="Calisto MT" w:cstheme="minorBidi"/>
      <w:kern w:val="0"/>
      <w:sz w:val="20"/>
      <w:lang w:eastAsia="en-US"/>
    </w:rPr>
  </w:style>
  <w:style w:type="character" w:customStyle="1" w:styleId="FigureChar">
    <w:name w:val="Figure Char"/>
    <w:basedOn w:val="DefaultParagraphFont"/>
    <w:link w:val="Figure"/>
    <w:rsid w:val="00DA2992"/>
    <w:rPr>
      <w:rFonts w:ascii="Calisto MT" w:hAnsi="Calisto MT"/>
      <w:sz w:val="20"/>
    </w:rPr>
  </w:style>
  <w:style w:type="paragraph" w:customStyle="1" w:styleId="Default">
    <w:name w:val="Default"/>
    <w:rsid w:val="00DA299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ithilite3">
    <w:name w:val="hithilite3"/>
    <w:rsid w:val="00DA2992"/>
    <w:rPr>
      <w:shd w:val="clear" w:color="auto" w:fill="FFFF00"/>
    </w:rPr>
  </w:style>
  <w:style w:type="character" w:customStyle="1" w:styleId="title1">
    <w:name w:val="title1"/>
    <w:rsid w:val="00DA2992"/>
    <w:rPr>
      <w:rFonts w:ascii="Arial" w:hAnsi="Arial" w:cs="Arial" w:hint="default"/>
      <w:b/>
      <w:bCs/>
      <w:color w:val="29787C"/>
      <w:sz w:val="27"/>
      <w:szCs w:val="27"/>
    </w:rPr>
  </w:style>
  <w:style w:type="character" w:styleId="Strong">
    <w:name w:val="Strong"/>
    <w:uiPriority w:val="22"/>
    <w:qFormat/>
    <w:rsid w:val="00DA2992"/>
    <w:rPr>
      <w:b/>
      <w:bCs/>
    </w:rPr>
  </w:style>
  <w:style w:type="character" w:customStyle="1" w:styleId="5yl5">
    <w:name w:val="_5yl5"/>
    <w:basedOn w:val="DefaultParagraphFont"/>
    <w:rsid w:val="00DA2992"/>
  </w:style>
  <w:style w:type="paragraph" w:styleId="Revision">
    <w:name w:val="Revision"/>
    <w:hidden/>
    <w:uiPriority w:val="99"/>
    <w:semiHidden/>
    <w:rsid w:val="00DA2992"/>
    <w:pPr>
      <w:spacing w:after="0" w:line="240" w:lineRule="auto"/>
    </w:pPr>
    <w:rPr>
      <w:rFonts w:ascii="Times New Roman" w:eastAsia="SimSun" w:hAnsi="Times New Roman" w:cs="Arial"/>
      <w:kern w:val="2"/>
      <w:sz w:val="24"/>
      <w:szCs w:val="20"/>
      <w:lang w:val="en-US" w:eastAsia="zh-CN"/>
    </w:rPr>
  </w:style>
  <w:style w:type="character" w:customStyle="1" w:styleId="hps">
    <w:name w:val="hps"/>
    <w:rsid w:val="00DA2992"/>
  </w:style>
  <w:style w:type="character" w:styleId="CommentReference">
    <w:name w:val="annotation reference"/>
    <w:basedOn w:val="DefaultParagraphFont"/>
    <w:uiPriority w:val="99"/>
    <w:unhideWhenUsed/>
    <w:rsid w:val="00DA2992"/>
    <w:rPr>
      <w:sz w:val="16"/>
      <w:szCs w:val="16"/>
    </w:rPr>
  </w:style>
  <w:style w:type="paragraph" w:styleId="CommentText">
    <w:name w:val="annotation text"/>
    <w:basedOn w:val="Normal"/>
    <w:link w:val="CommentTextChar"/>
    <w:uiPriority w:val="99"/>
    <w:unhideWhenUsed/>
    <w:rsid w:val="00DA2992"/>
    <w:rPr>
      <w:sz w:val="20"/>
    </w:rPr>
  </w:style>
  <w:style w:type="character" w:customStyle="1" w:styleId="CommentTextChar">
    <w:name w:val="Comment Text Char"/>
    <w:basedOn w:val="DefaultParagraphFont"/>
    <w:link w:val="CommentText"/>
    <w:uiPriority w:val="99"/>
    <w:rsid w:val="00DA2992"/>
    <w:rPr>
      <w:rFonts w:ascii="Times New Roman" w:eastAsia="SimSun" w:hAnsi="Times New Roman" w:cs="Arial"/>
      <w:kern w:val="2"/>
      <w:sz w:val="20"/>
      <w:szCs w:val="20"/>
      <w:lang w:eastAsia="zh-CN"/>
    </w:rPr>
  </w:style>
  <w:style w:type="paragraph" w:styleId="CommentSubject">
    <w:name w:val="annotation subject"/>
    <w:basedOn w:val="CommentText"/>
    <w:next w:val="CommentText"/>
    <w:link w:val="CommentSubjectChar"/>
    <w:uiPriority w:val="99"/>
    <w:semiHidden/>
    <w:unhideWhenUsed/>
    <w:rsid w:val="00DA2992"/>
    <w:rPr>
      <w:b/>
      <w:bCs/>
    </w:rPr>
  </w:style>
  <w:style w:type="character" w:customStyle="1" w:styleId="CommentSubjectChar">
    <w:name w:val="Comment Subject Char"/>
    <w:basedOn w:val="CommentTextChar"/>
    <w:link w:val="CommentSubject"/>
    <w:uiPriority w:val="99"/>
    <w:semiHidden/>
    <w:rsid w:val="00DA2992"/>
    <w:rPr>
      <w:rFonts w:ascii="Times New Roman" w:eastAsia="SimSun" w:hAnsi="Times New Roman" w:cs="Arial"/>
      <w:b/>
      <w:bCs/>
      <w:kern w:val="2"/>
      <w:sz w:val="20"/>
      <w:szCs w:val="20"/>
      <w:lang w:eastAsia="zh-CN"/>
    </w:rPr>
  </w:style>
  <w:style w:type="character" w:customStyle="1" w:styleId="article-headermeta-info-data">
    <w:name w:val="article-header__meta-info-data"/>
    <w:basedOn w:val="DefaultParagraphFont"/>
    <w:rsid w:val="00DA2992"/>
  </w:style>
  <w:style w:type="character" w:customStyle="1" w:styleId="article-headermeta-info-label">
    <w:name w:val="article-header__meta-info-label"/>
    <w:basedOn w:val="DefaultParagraphFont"/>
    <w:rsid w:val="00DA2992"/>
  </w:style>
  <w:style w:type="character" w:customStyle="1" w:styleId="reference-text">
    <w:name w:val="reference-text"/>
    <w:basedOn w:val="DefaultParagraphFont"/>
    <w:rsid w:val="00DA2992"/>
  </w:style>
  <w:style w:type="character" w:customStyle="1" w:styleId="a">
    <w:name w:val="_"/>
    <w:basedOn w:val="DefaultParagraphFont"/>
    <w:rsid w:val="00DA2992"/>
  </w:style>
  <w:style w:type="character" w:styleId="FollowedHyperlink">
    <w:name w:val="FollowedHyperlink"/>
    <w:basedOn w:val="DefaultParagraphFont"/>
    <w:uiPriority w:val="99"/>
    <w:semiHidden/>
    <w:unhideWhenUsed/>
    <w:rsid w:val="00DA2992"/>
    <w:rPr>
      <w:color w:val="954F72" w:themeColor="followedHyperlink"/>
      <w:u w:val="single"/>
    </w:rPr>
  </w:style>
  <w:style w:type="character" w:customStyle="1" w:styleId="interref">
    <w:name w:val="interref"/>
    <w:basedOn w:val="DefaultParagraphFont"/>
    <w:rsid w:val="00DA2992"/>
    <w:rPr>
      <w:vanish w:val="0"/>
      <w:webHidden w:val="0"/>
      <w:sz w:val="24"/>
      <w:szCs w:val="24"/>
      <w:bdr w:val="none" w:sz="0" w:space="0" w:color="auto" w:frame="1"/>
      <w:vertAlign w:val="baseline"/>
      <w:specVanish w:val="0"/>
    </w:rPr>
  </w:style>
  <w:style w:type="paragraph" w:customStyle="1" w:styleId="Heading2a">
    <w:name w:val="Heading 2a"/>
    <w:basedOn w:val="Heading2"/>
    <w:link w:val="Heading2aChar"/>
    <w:autoRedefine/>
    <w:qFormat/>
    <w:rsid w:val="00DA2992"/>
    <w:pPr>
      <w:numPr>
        <w:numId w:val="59"/>
      </w:numPr>
      <w:ind w:left="567" w:hanging="567"/>
    </w:pPr>
    <w:rPr>
      <w:rFonts w:eastAsia="Calibri"/>
    </w:rPr>
  </w:style>
  <w:style w:type="paragraph" w:customStyle="1" w:styleId="Heading2b">
    <w:name w:val="Heading 2b"/>
    <w:basedOn w:val="Heading3"/>
    <w:link w:val="Heading2bChar"/>
    <w:qFormat/>
    <w:rsid w:val="00DA2992"/>
    <w:pPr>
      <w:numPr>
        <w:numId w:val="60"/>
      </w:numPr>
      <w:ind w:left="357" w:hanging="357"/>
    </w:pPr>
  </w:style>
  <w:style w:type="character" w:customStyle="1" w:styleId="Heading2aChar">
    <w:name w:val="Heading 2a Char"/>
    <w:basedOn w:val="Heading2Char"/>
    <w:link w:val="Heading2a"/>
    <w:rsid w:val="00DA2992"/>
    <w:rPr>
      <w:rFonts w:ascii="Calisto MT" w:eastAsia="Calibri" w:hAnsi="Calisto MT" w:cstheme="majorBidi"/>
      <w:b/>
      <w:sz w:val="26"/>
      <w:szCs w:val="26"/>
    </w:rPr>
  </w:style>
  <w:style w:type="paragraph" w:customStyle="1" w:styleId="Heading2b2">
    <w:name w:val="Heading 2b2"/>
    <w:basedOn w:val="Heading2b"/>
    <w:link w:val="Heading2b2Char"/>
    <w:autoRedefine/>
    <w:qFormat/>
    <w:rsid w:val="00DA2992"/>
    <w:pPr>
      <w:numPr>
        <w:numId w:val="61"/>
      </w:numPr>
      <w:ind w:left="357" w:hanging="357"/>
    </w:pPr>
  </w:style>
  <w:style w:type="character" w:customStyle="1" w:styleId="Heading2bChar">
    <w:name w:val="Heading 2b Char"/>
    <w:basedOn w:val="Heading3Char"/>
    <w:link w:val="Heading2b"/>
    <w:rsid w:val="00DA2992"/>
    <w:rPr>
      <w:rFonts w:ascii="Calisto MT" w:eastAsiaTheme="majorEastAsia" w:hAnsi="Calisto MT" w:cstheme="majorBidi"/>
      <w:b/>
      <w:sz w:val="24"/>
      <w:szCs w:val="24"/>
    </w:rPr>
  </w:style>
  <w:style w:type="paragraph" w:customStyle="1" w:styleId="Heading2c">
    <w:name w:val="Heading 2c"/>
    <w:basedOn w:val="Heading2b2"/>
    <w:link w:val="Heading2cChar"/>
    <w:qFormat/>
    <w:rsid w:val="00DA2992"/>
    <w:pPr>
      <w:numPr>
        <w:numId w:val="62"/>
      </w:numPr>
      <w:ind w:left="357" w:hanging="357"/>
    </w:pPr>
  </w:style>
  <w:style w:type="character" w:customStyle="1" w:styleId="Heading2b2Char">
    <w:name w:val="Heading 2b2 Char"/>
    <w:basedOn w:val="Heading2bChar"/>
    <w:link w:val="Heading2b2"/>
    <w:rsid w:val="00DA2992"/>
    <w:rPr>
      <w:rFonts w:ascii="Calisto MT" w:eastAsiaTheme="majorEastAsia" w:hAnsi="Calisto MT" w:cstheme="majorBidi"/>
      <w:b/>
      <w:sz w:val="24"/>
      <w:szCs w:val="24"/>
    </w:rPr>
  </w:style>
  <w:style w:type="paragraph" w:styleId="TOC2">
    <w:name w:val="toc 2"/>
    <w:basedOn w:val="Normal"/>
    <w:next w:val="Normal"/>
    <w:autoRedefine/>
    <w:uiPriority w:val="39"/>
    <w:unhideWhenUsed/>
    <w:rsid w:val="00DA2992"/>
    <w:pPr>
      <w:widowControl/>
      <w:spacing w:after="100" w:line="336" w:lineRule="auto"/>
      <w:ind w:left="220"/>
    </w:pPr>
    <w:rPr>
      <w:rFonts w:ascii="Calisto MT" w:eastAsiaTheme="minorHAnsi" w:hAnsi="Calisto MT" w:cstheme="minorBidi"/>
      <w:kern w:val="0"/>
      <w:sz w:val="22"/>
      <w:szCs w:val="22"/>
      <w:lang w:eastAsia="en-US"/>
    </w:rPr>
  </w:style>
  <w:style w:type="character" w:customStyle="1" w:styleId="Heading2cChar">
    <w:name w:val="Heading 2c Char"/>
    <w:basedOn w:val="Heading2b2Char"/>
    <w:link w:val="Heading2c"/>
    <w:rsid w:val="00DA2992"/>
    <w:rPr>
      <w:rFonts w:ascii="Calisto MT" w:eastAsiaTheme="majorEastAsia" w:hAnsi="Calisto MT" w:cstheme="majorBidi"/>
      <w:b/>
      <w:sz w:val="24"/>
      <w:szCs w:val="24"/>
    </w:rPr>
  </w:style>
  <w:style w:type="character" w:styleId="Emphasis">
    <w:name w:val="Emphasis"/>
    <w:basedOn w:val="DefaultParagraphFont"/>
    <w:uiPriority w:val="20"/>
    <w:qFormat/>
    <w:rsid w:val="00DA2992"/>
    <w:rPr>
      <w:i/>
      <w:iCs/>
    </w:rPr>
  </w:style>
  <w:style w:type="character" w:styleId="PlaceholderText">
    <w:name w:val="Placeholder Text"/>
    <w:basedOn w:val="DefaultParagraphFont"/>
    <w:uiPriority w:val="99"/>
    <w:semiHidden/>
    <w:rsid w:val="00DA2992"/>
    <w:rPr>
      <w:color w:val="808080"/>
    </w:rPr>
  </w:style>
  <w:style w:type="paragraph" w:styleId="NoSpacing">
    <w:name w:val="No Spacing"/>
    <w:aliases w:val="Title paper"/>
    <w:uiPriority w:val="1"/>
    <w:qFormat/>
    <w:rsid w:val="00DA2992"/>
    <w:pPr>
      <w:spacing w:after="0" w:line="240" w:lineRule="auto"/>
    </w:pPr>
    <w:rPr>
      <w:rFonts w:ascii="Times New Roman" w:eastAsia="Times New Roman" w:hAnsi="Times New Roman" w:cs="Times New Roman"/>
      <w:snapToGrid w:val="0"/>
      <w:color w:val="000000"/>
      <w:sz w:val="24"/>
      <w:szCs w:val="20"/>
    </w:rPr>
  </w:style>
  <w:style w:type="character" w:styleId="HTMLCite">
    <w:name w:val="HTML Cite"/>
    <w:basedOn w:val="DefaultParagraphFont"/>
    <w:uiPriority w:val="99"/>
    <w:semiHidden/>
    <w:unhideWhenUsed/>
    <w:rsid w:val="00DA2992"/>
    <w:rPr>
      <w:i/>
      <w:iCs/>
    </w:rPr>
  </w:style>
  <w:style w:type="character" w:customStyle="1" w:styleId="hvr">
    <w:name w:val="hvr"/>
    <w:basedOn w:val="DefaultParagraphFont"/>
    <w:rsid w:val="00DA2992"/>
  </w:style>
  <w:style w:type="character" w:customStyle="1" w:styleId="st1">
    <w:name w:val="st1"/>
    <w:basedOn w:val="DefaultParagraphFont"/>
    <w:rsid w:val="00DA2992"/>
  </w:style>
  <w:style w:type="character" w:customStyle="1" w:styleId="mw-linkback-text">
    <w:name w:val="mw-linkback-text"/>
    <w:basedOn w:val="DefaultParagraphFont"/>
    <w:rsid w:val="00DA2992"/>
  </w:style>
  <w:style w:type="character" w:customStyle="1" w:styleId="reference-accessdate">
    <w:name w:val="reference-accessdate"/>
    <w:basedOn w:val="DefaultParagraphFont"/>
    <w:rsid w:val="00DA2992"/>
  </w:style>
  <w:style w:type="character" w:customStyle="1" w:styleId="nowrap1">
    <w:name w:val="nowrap1"/>
    <w:basedOn w:val="DefaultParagraphFont"/>
    <w:rsid w:val="00DA2992"/>
  </w:style>
  <w:style w:type="character" w:customStyle="1" w:styleId="A10">
    <w:name w:val="A10"/>
    <w:uiPriority w:val="99"/>
    <w:rsid w:val="00DA2992"/>
    <w:rPr>
      <w:rFonts w:cs="Minion Pro"/>
      <w:color w:val="000000"/>
      <w:sz w:val="11"/>
      <w:szCs w:val="11"/>
    </w:rPr>
  </w:style>
  <w:style w:type="paragraph" w:customStyle="1" w:styleId="p">
    <w:name w:val="p"/>
    <w:basedOn w:val="Normal"/>
    <w:rsid w:val="00DA2992"/>
    <w:pPr>
      <w:widowControl/>
      <w:spacing w:before="100" w:beforeAutospacing="1" w:after="100" w:afterAutospacing="1" w:line="240" w:lineRule="auto"/>
      <w:jc w:val="left"/>
    </w:pPr>
    <w:rPr>
      <w:rFonts w:eastAsia="Times New Roman" w:cs="Times New Roman"/>
      <w:kern w:val="0"/>
      <w:szCs w:val="24"/>
      <w:lang w:eastAsia="en-GB"/>
    </w:rPr>
  </w:style>
  <w:style w:type="paragraph" w:customStyle="1" w:styleId="yiv8689372716ydp64aeb8d4msonormal">
    <w:name w:val="yiv8689372716ydp64aeb8d4msonormal"/>
    <w:basedOn w:val="Normal"/>
    <w:rsid w:val="00DA2992"/>
    <w:pPr>
      <w:widowControl/>
      <w:spacing w:before="100" w:beforeAutospacing="1" w:after="100" w:afterAutospacing="1" w:line="240" w:lineRule="auto"/>
      <w:jc w:val="left"/>
    </w:pPr>
    <w:rPr>
      <w:rFonts w:eastAsia="Times New Roman" w:cs="Times New Roman"/>
      <w:kern w:val="0"/>
      <w:szCs w:val="24"/>
      <w:lang w:eastAsia="en-GB"/>
    </w:rPr>
  </w:style>
  <w:style w:type="character" w:customStyle="1" w:styleId="current-selection">
    <w:name w:val="current-selection"/>
    <w:basedOn w:val="DefaultParagraphFont"/>
    <w:rsid w:val="00DA2992"/>
  </w:style>
  <w:style w:type="character" w:styleId="SubtleEmphasis">
    <w:name w:val="Subtle Emphasis"/>
    <w:basedOn w:val="DefaultParagraphFont"/>
    <w:uiPriority w:val="19"/>
    <w:rsid w:val="00DA2992"/>
    <w:rPr>
      <w:i/>
      <w:iCs/>
      <w:color w:val="404040" w:themeColor="text1" w:themeTint="BF"/>
    </w:rPr>
  </w:style>
  <w:style w:type="character" w:customStyle="1" w:styleId="A2">
    <w:name w:val="A2"/>
    <w:uiPriority w:val="99"/>
    <w:rsid w:val="00DA2992"/>
    <w:rPr>
      <w:rFonts w:cs="Akzidenz-Grotesk Next Med"/>
      <w:color w:val="000000"/>
      <w:sz w:val="20"/>
      <w:szCs w:val="20"/>
    </w:rPr>
  </w:style>
  <w:style w:type="character" w:customStyle="1" w:styleId="meta-authors--limited">
    <w:name w:val="meta-authors--limited"/>
    <w:basedOn w:val="DefaultParagraphFont"/>
    <w:rsid w:val="00DA2992"/>
  </w:style>
  <w:style w:type="character" w:customStyle="1" w:styleId="wi-fullname">
    <w:name w:val="wi-fullname"/>
    <w:basedOn w:val="DefaultParagraphFont"/>
    <w:rsid w:val="00DA2992"/>
  </w:style>
  <w:style w:type="character" w:customStyle="1" w:styleId="meta-authors--remaining">
    <w:name w:val="meta-authors--remaining"/>
    <w:basedOn w:val="DefaultParagraphFont"/>
    <w:rsid w:val="00DA2992"/>
  </w:style>
  <w:style w:type="character" w:customStyle="1" w:styleId="meta-citation-journal-name">
    <w:name w:val="meta-citation-journal-name"/>
    <w:basedOn w:val="DefaultParagraphFont"/>
    <w:rsid w:val="00DA2992"/>
  </w:style>
  <w:style w:type="character" w:customStyle="1" w:styleId="meta-citation">
    <w:name w:val="meta-citation"/>
    <w:basedOn w:val="DefaultParagraphFont"/>
    <w:rsid w:val="00DA2992"/>
  </w:style>
  <w:style w:type="character" w:customStyle="1" w:styleId="authorsname">
    <w:name w:val="authors__name"/>
    <w:basedOn w:val="DefaultParagraphFont"/>
    <w:rsid w:val="00DA2992"/>
  </w:style>
  <w:style w:type="character" w:customStyle="1" w:styleId="highwire-citation-author">
    <w:name w:val="highwire-citation-author"/>
    <w:basedOn w:val="DefaultParagraphFont"/>
    <w:rsid w:val="00DA2992"/>
  </w:style>
  <w:style w:type="character" w:customStyle="1" w:styleId="nlm-given-names">
    <w:name w:val="nlm-given-names"/>
    <w:basedOn w:val="DefaultParagraphFont"/>
    <w:rsid w:val="00DA2992"/>
  </w:style>
  <w:style w:type="character" w:customStyle="1" w:styleId="nlm-surname">
    <w:name w:val="nlm-surname"/>
    <w:basedOn w:val="DefaultParagraphFont"/>
    <w:rsid w:val="00DA2992"/>
  </w:style>
  <w:style w:type="character" w:customStyle="1" w:styleId="nlm-suffix">
    <w:name w:val="nlm-suffix"/>
    <w:basedOn w:val="DefaultParagraphFont"/>
    <w:rsid w:val="00DA2992"/>
  </w:style>
  <w:style w:type="paragraph" w:styleId="PlainText">
    <w:name w:val="Plain Text"/>
    <w:basedOn w:val="Normal"/>
    <w:link w:val="PlainTextChar"/>
    <w:uiPriority w:val="99"/>
    <w:unhideWhenUsed/>
    <w:rsid w:val="00DA2992"/>
    <w:pPr>
      <w:widowControl/>
      <w:spacing w:line="240" w:lineRule="auto"/>
      <w:jc w:val="left"/>
    </w:pPr>
    <w:rPr>
      <w:rFonts w:ascii="Consolas" w:eastAsiaTheme="minorHAnsi" w:hAnsi="Consolas" w:cs="Consolas"/>
      <w:kern w:val="0"/>
      <w:sz w:val="21"/>
      <w:szCs w:val="21"/>
      <w:lang w:eastAsia="en-US"/>
    </w:rPr>
  </w:style>
  <w:style w:type="character" w:customStyle="1" w:styleId="PlainTextChar">
    <w:name w:val="Plain Text Char"/>
    <w:basedOn w:val="DefaultParagraphFont"/>
    <w:link w:val="PlainText"/>
    <w:uiPriority w:val="99"/>
    <w:rsid w:val="00DA2992"/>
    <w:rPr>
      <w:rFonts w:ascii="Consolas" w:hAnsi="Consolas" w:cs="Consolas"/>
      <w:sz w:val="21"/>
      <w:szCs w:val="21"/>
    </w:rPr>
  </w:style>
  <w:style w:type="paragraph" w:customStyle="1" w:styleId="Heading3a">
    <w:name w:val="Heading 3a"/>
    <w:basedOn w:val="Heading2"/>
    <w:link w:val="Heading3aChar"/>
    <w:qFormat/>
    <w:rsid w:val="00DA2992"/>
    <w:pPr>
      <w:numPr>
        <w:numId w:val="63"/>
      </w:numPr>
      <w:ind w:left="360"/>
    </w:pPr>
  </w:style>
  <w:style w:type="paragraph" w:customStyle="1" w:styleId="Heading3b">
    <w:name w:val="Heading 3b"/>
    <w:basedOn w:val="Heading2b"/>
    <w:link w:val="Heading3bChar"/>
    <w:qFormat/>
    <w:rsid w:val="00DA2992"/>
    <w:pPr>
      <w:numPr>
        <w:numId w:val="64"/>
      </w:numPr>
      <w:ind w:left="360"/>
    </w:pPr>
  </w:style>
  <w:style w:type="character" w:customStyle="1" w:styleId="Heading3aChar">
    <w:name w:val="Heading 3a Char"/>
    <w:basedOn w:val="Heading2Char"/>
    <w:link w:val="Heading3a"/>
    <w:rsid w:val="00DA2992"/>
    <w:rPr>
      <w:rFonts w:ascii="Calisto MT" w:eastAsiaTheme="majorEastAsia" w:hAnsi="Calisto MT" w:cstheme="majorBidi"/>
      <w:b/>
      <w:sz w:val="26"/>
      <w:szCs w:val="26"/>
    </w:rPr>
  </w:style>
  <w:style w:type="paragraph" w:customStyle="1" w:styleId="Heading3c">
    <w:name w:val="Heading 3c"/>
    <w:basedOn w:val="Heading3b"/>
    <w:link w:val="Heading3cChar"/>
    <w:qFormat/>
    <w:rsid w:val="00DA2992"/>
    <w:pPr>
      <w:numPr>
        <w:numId w:val="65"/>
      </w:numPr>
      <w:ind w:left="360"/>
    </w:pPr>
  </w:style>
  <w:style w:type="character" w:customStyle="1" w:styleId="Heading3bChar">
    <w:name w:val="Heading 3b Char"/>
    <w:basedOn w:val="Heading2bChar"/>
    <w:link w:val="Heading3b"/>
    <w:rsid w:val="00DA2992"/>
    <w:rPr>
      <w:rFonts w:ascii="Calisto MT" w:eastAsiaTheme="majorEastAsia" w:hAnsi="Calisto MT" w:cstheme="majorBidi"/>
      <w:b/>
      <w:sz w:val="24"/>
      <w:szCs w:val="24"/>
    </w:rPr>
  </w:style>
  <w:style w:type="paragraph" w:customStyle="1" w:styleId="Heading4a2">
    <w:name w:val="Heading 4a2"/>
    <w:basedOn w:val="Heading2b"/>
    <w:link w:val="Heading4a2Char"/>
    <w:qFormat/>
    <w:rsid w:val="00DA2992"/>
    <w:pPr>
      <w:numPr>
        <w:numId w:val="67"/>
      </w:numPr>
      <w:ind w:left="357" w:hanging="357"/>
    </w:pPr>
  </w:style>
  <w:style w:type="character" w:customStyle="1" w:styleId="Heading3cChar">
    <w:name w:val="Heading 3c Char"/>
    <w:basedOn w:val="Heading3bChar"/>
    <w:link w:val="Heading3c"/>
    <w:rsid w:val="00DA2992"/>
    <w:rPr>
      <w:rFonts w:ascii="Calisto MT" w:eastAsiaTheme="majorEastAsia" w:hAnsi="Calisto MT" w:cstheme="majorBidi"/>
      <w:b/>
      <w:sz w:val="24"/>
      <w:szCs w:val="24"/>
    </w:rPr>
  </w:style>
  <w:style w:type="paragraph" w:customStyle="1" w:styleId="Heading4c">
    <w:name w:val="Heading 4c"/>
    <w:basedOn w:val="Heading4a2"/>
    <w:link w:val="Heading4cChar"/>
    <w:qFormat/>
    <w:rsid w:val="00DA2992"/>
    <w:pPr>
      <w:numPr>
        <w:numId w:val="68"/>
      </w:numPr>
      <w:ind w:left="360"/>
    </w:pPr>
  </w:style>
  <w:style w:type="character" w:customStyle="1" w:styleId="Heading4a2Char">
    <w:name w:val="Heading 4a2 Char"/>
    <w:basedOn w:val="Heading2bChar"/>
    <w:link w:val="Heading4a2"/>
    <w:rsid w:val="00DA2992"/>
    <w:rPr>
      <w:rFonts w:ascii="Calisto MT" w:eastAsiaTheme="majorEastAsia" w:hAnsi="Calisto MT" w:cstheme="majorBidi"/>
      <w:b/>
      <w:sz w:val="24"/>
      <w:szCs w:val="24"/>
    </w:rPr>
  </w:style>
  <w:style w:type="character" w:customStyle="1" w:styleId="pbabstract1">
    <w:name w:val="pb_abstract1"/>
    <w:basedOn w:val="DefaultParagraphFont"/>
    <w:rsid w:val="00DA2992"/>
    <w:rPr>
      <w:color w:val="6A6A6A"/>
    </w:rPr>
  </w:style>
  <w:style w:type="character" w:customStyle="1" w:styleId="Heading4cChar">
    <w:name w:val="Heading 4c Char"/>
    <w:basedOn w:val="Heading4a2Char"/>
    <w:link w:val="Heading4c"/>
    <w:rsid w:val="00DA2992"/>
    <w:rPr>
      <w:rFonts w:ascii="Calisto MT" w:eastAsiaTheme="majorEastAsia" w:hAnsi="Calisto MT" w:cstheme="majorBidi"/>
      <w:b/>
      <w:sz w:val="24"/>
      <w:szCs w:val="24"/>
    </w:rPr>
  </w:style>
  <w:style w:type="paragraph" w:customStyle="1" w:styleId="Peatlandsequestration">
    <w:name w:val="Peatland sequestration"/>
    <w:basedOn w:val="Normal"/>
    <w:rsid w:val="00DA2992"/>
    <w:pPr>
      <w:widowControl/>
      <w:numPr>
        <w:numId w:val="69"/>
      </w:numPr>
      <w:spacing w:line="240" w:lineRule="auto"/>
      <w:ind w:left="360"/>
      <w:contextualSpacing/>
    </w:pPr>
    <w:rPr>
      <w:rFonts w:ascii="Arial" w:eastAsia="Arial" w:hAnsi="Arial"/>
      <w:b/>
      <w:color w:val="000000"/>
      <w:kern w:val="0"/>
      <w:sz w:val="20"/>
      <w:lang w:eastAsia="en-GB"/>
    </w:rPr>
  </w:style>
  <w:style w:type="paragraph" w:customStyle="1" w:styleId="Economicaspect">
    <w:name w:val="Economic aspect"/>
    <w:basedOn w:val="Normal"/>
    <w:rsid w:val="00DA2992"/>
    <w:pPr>
      <w:widowControl/>
      <w:numPr>
        <w:numId w:val="70"/>
      </w:numPr>
      <w:spacing w:line="259" w:lineRule="auto"/>
      <w:ind w:left="360"/>
    </w:pPr>
    <w:rPr>
      <w:rFonts w:ascii="Arial" w:eastAsia="Calibri" w:hAnsi="Arial" w:cs="Calibri"/>
      <w:b/>
      <w:color w:val="000000"/>
      <w:kern w:val="0"/>
      <w:sz w:val="20"/>
      <w:szCs w:val="22"/>
      <w:lang w:eastAsia="en-GB"/>
    </w:rPr>
  </w:style>
  <w:style w:type="paragraph" w:customStyle="1" w:styleId="SPM-result">
    <w:name w:val="SPM-result"/>
    <w:basedOn w:val="Normal"/>
    <w:rsid w:val="00DA2992"/>
    <w:pPr>
      <w:widowControl/>
      <w:spacing w:line="259" w:lineRule="auto"/>
    </w:pPr>
    <w:rPr>
      <w:rFonts w:ascii="Arial" w:eastAsia="Calibri" w:hAnsi="Arial" w:cs="Calibri"/>
      <w:b/>
      <w:color w:val="000000"/>
      <w:kern w:val="0"/>
      <w:sz w:val="20"/>
      <w:szCs w:val="22"/>
      <w:u w:val="single"/>
      <w:lang w:eastAsia="en-GB"/>
    </w:rPr>
  </w:style>
  <w:style w:type="character" w:customStyle="1" w:styleId="tgc">
    <w:name w:val="_tgc"/>
    <w:basedOn w:val="DefaultParagraphFont"/>
    <w:rsid w:val="00DA2992"/>
  </w:style>
  <w:style w:type="paragraph" w:customStyle="1" w:styleId="Secondpoints">
    <w:name w:val="Second points"/>
    <w:basedOn w:val="ListParagraph"/>
    <w:qFormat/>
    <w:rsid w:val="00DA2992"/>
    <w:pPr>
      <w:widowControl/>
      <w:autoSpaceDE w:val="0"/>
      <w:autoSpaceDN w:val="0"/>
      <w:adjustRightInd w:val="0"/>
      <w:spacing w:after="60"/>
      <w:ind w:hanging="360"/>
      <w:contextualSpacing w:val="0"/>
    </w:pPr>
    <w:rPr>
      <w:rFonts w:eastAsiaTheme="minorHAnsi"/>
      <w:b/>
      <w:kern w:val="0"/>
      <w:sz w:val="20"/>
      <w:lang w:eastAsia="en-US"/>
    </w:rPr>
  </w:style>
  <w:style w:type="character" w:customStyle="1" w:styleId="externalref">
    <w:name w:val="externalref"/>
    <w:basedOn w:val="DefaultParagraphFont"/>
    <w:rsid w:val="00DA2992"/>
  </w:style>
  <w:style w:type="character" w:customStyle="1" w:styleId="refsource">
    <w:name w:val="refsource"/>
    <w:basedOn w:val="DefaultParagraphFont"/>
    <w:rsid w:val="00DA2992"/>
  </w:style>
  <w:style w:type="character" w:customStyle="1" w:styleId="occurrence">
    <w:name w:val="occurrence"/>
    <w:basedOn w:val="DefaultParagraphFont"/>
    <w:rsid w:val="00DA2992"/>
  </w:style>
  <w:style w:type="character" w:customStyle="1" w:styleId="citationref">
    <w:name w:val="citationref"/>
    <w:basedOn w:val="DefaultParagraphFont"/>
    <w:rsid w:val="00DA2992"/>
  </w:style>
  <w:style w:type="character" w:customStyle="1" w:styleId="pubyear">
    <w:name w:val="pubyear"/>
    <w:basedOn w:val="DefaultParagraphFont"/>
    <w:rsid w:val="00DA2992"/>
  </w:style>
  <w:style w:type="character" w:customStyle="1" w:styleId="articletitle">
    <w:name w:val="articletitle"/>
    <w:basedOn w:val="DefaultParagraphFont"/>
    <w:rsid w:val="00DA2992"/>
  </w:style>
  <w:style w:type="character" w:customStyle="1" w:styleId="vol">
    <w:name w:val="vol"/>
    <w:basedOn w:val="DefaultParagraphFont"/>
    <w:rsid w:val="00DA2992"/>
  </w:style>
  <w:style w:type="character" w:customStyle="1" w:styleId="tlid-translation">
    <w:name w:val="tlid-translation"/>
    <w:basedOn w:val="DefaultParagraphFont"/>
    <w:rsid w:val="00DA2992"/>
  </w:style>
  <w:style w:type="paragraph" w:customStyle="1" w:styleId="table">
    <w:name w:val="table"/>
    <w:basedOn w:val="Normal"/>
    <w:link w:val="tableChar"/>
    <w:qFormat/>
    <w:rsid w:val="00DA2992"/>
    <w:pPr>
      <w:widowControl/>
      <w:spacing w:line="240" w:lineRule="auto"/>
      <w:jc w:val="left"/>
    </w:pPr>
    <w:rPr>
      <w:rFonts w:ascii="Calisto MT" w:eastAsiaTheme="minorHAnsi" w:hAnsi="Calisto MT" w:cstheme="minorBidi"/>
      <w:kern w:val="0"/>
      <w:sz w:val="20"/>
      <w:szCs w:val="22"/>
      <w:lang w:eastAsia="en-US"/>
    </w:rPr>
  </w:style>
  <w:style w:type="character" w:customStyle="1" w:styleId="tableChar">
    <w:name w:val="table Char"/>
    <w:basedOn w:val="DefaultParagraphFont"/>
    <w:link w:val="table"/>
    <w:rsid w:val="00DA2992"/>
    <w:rPr>
      <w:rFonts w:ascii="Calisto MT" w:hAnsi="Calisto MT"/>
      <w:sz w:val="20"/>
    </w:rPr>
  </w:style>
  <w:style w:type="character" w:customStyle="1" w:styleId="ls2c">
    <w:name w:val="ls2c"/>
    <w:basedOn w:val="DefaultParagraphFont"/>
    <w:rsid w:val="00DA2992"/>
  </w:style>
  <w:style w:type="character" w:customStyle="1" w:styleId="ff2">
    <w:name w:val="ff2"/>
    <w:basedOn w:val="DefaultParagraphFont"/>
    <w:rsid w:val="00DA2992"/>
  </w:style>
  <w:style w:type="character" w:customStyle="1" w:styleId="ls5">
    <w:name w:val="ls5"/>
    <w:basedOn w:val="DefaultParagraphFont"/>
    <w:rsid w:val="00DA2992"/>
  </w:style>
  <w:style w:type="character" w:customStyle="1" w:styleId="affilations">
    <w:name w:val="affilations"/>
    <w:basedOn w:val="DefaultParagraphFont"/>
    <w:rsid w:val="00DA2992"/>
  </w:style>
  <w:style w:type="character" w:customStyle="1" w:styleId="binomial">
    <w:name w:val="binomial"/>
    <w:basedOn w:val="DefaultParagraphFont"/>
    <w:rsid w:val="00DA2992"/>
  </w:style>
  <w:style w:type="paragraph" w:customStyle="1" w:styleId="Heading5a">
    <w:name w:val="Heading 5a"/>
    <w:basedOn w:val="Heading2"/>
    <w:link w:val="Heading5aChar"/>
    <w:qFormat/>
    <w:rsid w:val="00DA2992"/>
    <w:pPr>
      <w:numPr>
        <w:numId w:val="71"/>
      </w:numPr>
      <w:ind w:left="360"/>
    </w:pPr>
  </w:style>
  <w:style w:type="paragraph" w:customStyle="1" w:styleId="Heading5b">
    <w:name w:val="Heading 5b"/>
    <w:basedOn w:val="Heading4c"/>
    <w:link w:val="Heading5bChar"/>
    <w:qFormat/>
    <w:rsid w:val="00DA2992"/>
    <w:pPr>
      <w:numPr>
        <w:numId w:val="72"/>
      </w:numPr>
      <w:ind w:left="360"/>
    </w:pPr>
  </w:style>
  <w:style w:type="character" w:customStyle="1" w:styleId="Heading5aChar">
    <w:name w:val="Heading 5a Char"/>
    <w:basedOn w:val="Heading2Char"/>
    <w:link w:val="Heading5a"/>
    <w:rsid w:val="00DA2992"/>
    <w:rPr>
      <w:rFonts w:ascii="Calisto MT" w:eastAsiaTheme="majorEastAsia" w:hAnsi="Calisto MT" w:cstheme="majorBidi"/>
      <w:b/>
      <w:sz w:val="26"/>
      <w:szCs w:val="26"/>
    </w:rPr>
  </w:style>
  <w:style w:type="paragraph" w:customStyle="1" w:styleId="Heading5c">
    <w:name w:val="Heading 5c"/>
    <w:basedOn w:val="Heading5b"/>
    <w:link w:val="Heading5cChar"/>
    <w:qFormat/>
    <w:rsid w:val="00DA2992"/>
    <w:pPr>
      <w:numPr>
        <w:numId w:val="73"/>
      </w:numPr>
      <w:ind w:left="360"/>
    </w:pPr>
  </w:style>
  <w:style w:type="character" w:customStyle="1" w:styleId="Heading5bChar">
    <w:name w:val="Heading 5b Char"/>
    <w:basedOn w:val="Heading4cChar"/>
    <w:link w:val="Heading5b"/>
    <w:rsid w:val="00DA2992"/>
    <w:rPr>
      <w:rFonts w:ascii="Calisto MT" w:eastAsiaTheme="majorEastAsia" w:hAnsi="Calisto MT" w:cstheme="majorBidi"/>
      <w:b/>
      <w:sz w:val="24"/>
      <w:szCs w:val="24"/>
    </w:rPr>
  </w:style>
  <w:style w:type="paragraph" w:customStyle="1" w:styleId="Heading5d">
    <w:name w:val="Heading 5d"/>
    <w:basedOn w:val="Heading5b"/>
    <w:link w:val="Heading5dChar"/>
    <w:qFormat/>
    <w:rsid w:val="00DA2992"/>
    <w:pPr>
      <w:numPr>
        <w:numId w:val="74"/>
      </w:numPr>
      <w:ind w:left="360"/>
    </w:pPr>
  </w:style>
  <w:style w:type="character" w:customStyle="1" w:styleId="Heading5cChar">
    <w:name w:val="Heading 5c Char"/>
    <w:basedOn w:val="Heading5bChar"/>
    <w:link w:val="Heading5c"/>
    <w:rsid w:val="00DA2992"/>
    <w:rPr>
      <w:rFonts w:ascii="Calisto MT" w:eastAsiaTheme="majorEastAsia" w:hAnsi="Calisto MT" w:cstheme="majorBidi"/>
      <w:b/>
      <w:sz w:val="24"/>
      <w:szCs w:val="24"/>
    </w:rPr>
  </w:style>
  <w:style w:type="paragraph" w:styleId="FootnoteText">
    <w:name w:val="footnote text"/>
    <w:basedOn w:val="Normal"/>
    <w:link w:val="FootnoteTextChar"/>
    <w:uiPriority w:val="99"/>
    <w:semiHidden/>
    <w:unhideWhenUsed/>
    <w:rsid w:val="00DA2992"/>
    <w:pPr>
      <w:widowControl/>
      <w:spacing w:before="120" w:line="240" w:lineRule="auto"/>
    </w:pPr>
    <w:rPr>
      <w:rFonts w:ascii="Calisto MT" w:eastAsiaTheme="minorHAnsi" w:hAnsi="Calisto MT" w:cstheme="minorBidi"/>
      <w:kern w:val="0"/>
      <w:sz w:val="22"/>
      <w:lang w:eastAsia="en-US"/>
    </w:rPr>
  </w:style>
  <w:style w:type="character" w:customStyle="1" w:styleId="FootnoteTextChar">
    <w:name w:val="Footnote Text Char"/>
    <w:basedOn w:val="DefaultParagraphFont"/>
    <w:link w:val="FootnoteText"/>
    <w:uiPriority w:val="99"/>
    <w:semiHidden/>
    <w:rsid w:val="00DA2992"/>
    <w:rPr>
      <w:rFonts w:ascii="Calisto MT" w:hAnsi="Calisto MT"/>
      <w:sz w:val="22"/>
      <w:szCs w:val="20"/>
    </w:rPr>
  </w:style>
  <w:style w:type="character" w:customStyle="1" w:styleId="Heading5dChar">
    <w:name w:val="Heading 5d Char"/>
    <w:basedOn w:val="Heading5bChar"/>
    <w:link w:val="Heading5d"/>
    <w:rsid w:val="00DA2992"/>
    <w:rPr>
      <w:rFonts w:ascii="Calisto MT" w:eastAsiaTheme="majorEastAsia" w:hAnsi="Calisto MT" w:cstheme="majorBidi"/>
      <w:b/>
      <w:sz w:val="24"/>
      <w:szCs w:val="24"/>
    </w:rPr>
  </w:style>
  <w:style w:type="character" w:customStyle="1" w:styleId="annotation">
    <w:name w:val="annotation"/>
    <w:basedOn w:val="DefaultParagraphFont"/>
    <w:rsid w:val="00DA2992"/>
  </w:style>
  <w:style w:type="paragraph" w:customStyle="1" w:styleId="Pa24">
    <w:name w:val="Pa24"/>
    <w:basedOn w:val="Normal"/>
    <w:next w:val="Normal"/>
    <w:uiPriority w:val="99"/>
    <w:rsid w:val="00DA2992"/>
    <w:pPr>
      <w:widowControl/>
      <w:autoSpaceDE w:val="0"/>
      <w:autoSpaceDN w:val="0"/>
      <w:adjustRightInd w:val="0"/>
      <w:spacing w:before="120" w:line="221" w:lineRule="atLeast"/>
    </w:pPr>
    <w:rPr>
      <w:rFonts w:eastAsiaTheme="minorHAnsi" w:cs="Times New Roman"/>
      <w:kern w:val="0"/>
      <w:szCs w:val="24"/>
      <w:lang w:eastAsia="en-US"/>
    </w:rPr>
  </w:style>
  <w:style w:type="character" w:customStyle="1" w:styleId="A5">
    <w:name w:val="A5"/>
    <w:uiPriority w:val="99"/>
    <w:rsid w:val="00DA2992"/>
    <w:rPr>
      <w:color w:val="000000"/>
    </w:rPr>
  </w:style>
  <w:style w:type="paragraph" w:customStyle="1" w:styleId="Pa25">
    <w:name w:val="Pa25"/>
    <w:basedOn w:val="Normal"/>
    <w:next w:val="Normal"/>
    <w:uiPriority w:val="99"/>
    <w:rsid w:val="00DA2992"/>
    <w:pPr>
      <w:widowControl/>
      <w:autoSpaceDE w:val="0"/>
      <w:autoSpaceDN w:val="0"/>
      <w:adjustRightInd w:val="0"/>
      <w:spacing w:before="120" w:line="221" w:lineRule="atLeast"/>
    </w:pPr>
    <w:rPr>
      <w:rFonts w:eastAsiaTheme="minorHAnsi" w:cs="Times New Roman"/>
      <w:kern w:val="0"/>
      <w:szCs w:val="24"/>
      <w:lang w:eastAsia="en-US"/>
    </w:rPr>
  </w:style>
  <w:style w:type="character" w:customStyle="1" w:styleId="A7">
    <w:name w:val="A7"/>
    <w:uiPriority w:val="99"/>
    <w:rsid w:val="00DA2992"/>
    <w:rPr>
      <w:b/>
      <w:bCs/>
      <w:i/>
      <w:iCs/>
      <w:color w:val="000000"/>
      <w:sz w:val="20"/>
      <w:szCs w:val="20"/>
    </w:rPr>
  </w:style>
  <w:style w:type="paragraph" w:customStyle="1" w:styleId="Heading21">
    <w:name w:val="Heading 21"/>
    <w:basedOn w:val="Heading1"/>
    <w:next w:val="Heading2"/>
    <w:link w:val="Heading21Char"/>
    <w:rsid w:val="00DA2992"/>
    <w:pPr>
      <w:widowControl w:val="0"/>
      <w:numPr>
        <w:numId w:val="75"/>
      </w:numPr>
      <w:spacing w:before="0" w:after="0" w:line="480" w:lineRule="auto"/>
      <w:ind w:left="360"/>
      <w:jc w:val="both"/>
    </w:pPr>
    <w:rPr>
      <w:rFonts w:eastAsia="Times New Roman" w:cs="Times New Roman"/>
      <w:color w:val="000000" w:themeColor="text1"/>
      <w:kern w:val="2"/>
      <w:sz w:val="20"/>
      <w:szCs w:val="26"/>
      <w:lang w:eastAsia="zh-CN"/>
    </w:rPr>
  </w:style>
  <w:style w:type="paragraph" w:customStyle="1" w:styleId="Headingstyle31">
    <w:name w:val="Heading style31"/>
    <w:basedOn w:val="Heading2"/>
    <w:link w:val="Headingstyle31Char"/>
    <w:rsid w:val="00DA2992"/>
    <w:pPr>
      <w:widowControl w:val="0"/>
      <w:numPr>
        <w:numId w:val="78"/>
      </w:numPr>
      <w:spacing w:before="0" w:after="0" w:line="360" w:lineRule="auto"/>
      <w:jc w:val="both"/>
    </w:pPr>
    <w:rPr>
      <w:rFonts w:eastAsia="Times New Roman" w:cs="Times New Roman"/>
      <w:bCs/>
      <w:kern w:val="2"/>
      <w:sz w:val="22"/>
      <w:lang w:eastAsia="zh-CN"/>
    </w:rPr>
  </w:style>
  <w:style w:type="character" w:customStyle="1" w:styleId="Heading21Char">
    <w:name w:val="Heading 21 Char"/>
    <w:basedOn w:val="Heading2Char"/>
    <w:link w:val="Heading21"/>
    <w:rsid w:val="00DA2992"/>
    <w:rPr>
      <w:rFonts w:ascii="Calisto MT" w:eastAsia="Times New Roman" w:hAnsi="Calisto MT" w:cs="Times New Roman"/>
      <w:b w:val="0"/>
      <w:color w:val="000000" w:themeColor="text1"/>
      <w:kern w:val="2"/>
      <w:sz w:val="20"/>
      <w:szCs w:val="26"/>
      <w:lang w:eastAsia="zh-CN"/>
    </w:rPr>
  </w:style>
  <w:style w:type="paragraph" w:customStyle="1" w:styleId="Headingstyle2">
    <w:name w:val="Heading style 2"/>
    <w:basedOn w:val="Heading2"/>
    <w:link w:val="Headingstyle2Char"/>
    <w:rsid w:val="00DA2992"/>
    <w:pPr>
      <w:widowControl w:val="0"/>
      <w:numPr>
        <w:numId w:val="76"/>
      </w:numPr>
      <w:spacing w:before="0" w:after="0" w:line="360" w:lineRule="auto"/>
      <w:ind w:left="360"/>
      <w:jc w:val="both"/>
    </w:pPr>
    <w:rPr>
      <w:rFonts w:eastAsia="Times New Roman" w:cs="Times New Roman"/>
      <w:bCs/>
      <w:kern w:val="2"/>
      <w:sz w:val="22"/>
      <w:lang w:eastAsia="zh-CN"/>
    </w:rPr>
  </w:style>
  <w:style w:type="character" w:customStyle="1" w:styleId="Headingstyle31Char">
    <w:name w:val="Heading style31 Char"/>
    <w:basedOn w:val="Heading2Char"/>
    <w:link w:val="Headingstyle31"/>
    <w:rsid w:val="00DA2992"/>
    <w:rPr>
      <w:rFonts w:ascii="Calisto MT" w:eastAsia="Times New Roman" w:hAnsi="Calisto MT" w:cs="Times New Roman"/>
      <w:b/>
      <w:bCs/>
      <w:kern w:val="2"/>
      <w:sz w:val="22"/>
      <w:szCs w:val="26"/>
      <w:lang w:eastAsia="zh-CN"/>
    </w:rPr>
  </w:style>
  <w:style w:type="paragraph" w:customStyle="1" w:styleId="HeadingStyle310">
    <w:name w:val="Heading Style31"/>
    <w:basedOn w:val="Heading21"/>
    <w:link w:val="HeadingStyle31Char0"/>
    <w:rsid w:val="00DA2992"/>
    <w:pPr>
      <w:numPr>
        <w:numId w:val="77"/>
      </w:numPr>
      <w:ind w:left="360"/>
    </w:pPr>
    <w:rPr>
      <w:b/>
    </w:rPr>
  </w:style>
  <w:style w:type="character" w:customStyle="1" w:styleId="Headingstyle2Char">
    <w:name w:val="Heading style 2 Char"/>
    <w:basedOn w:val="Heading2Char"/>
    <w:link w:val="Headingstyle2"/>
    <w:rsid w:val="00DA2992"/>
    <w:rPr>
      <w:rFonts w:ascii="Calisto MT" w:eastAsia="Times New Roman" w:hAnsi="Calisto MT" w:cs="Times New Roman"/>
      <w:b/>
      <w:bCs/>
      <w:kern w:val="2"/>
      <w:sz w:val="22"/>
      <w:szCs w:val="26"/>
      <w:lang w:eastAsia="zh-CN"/>
    </w:rPr>
  </w:style>
  <w:style w:type="paragraph" w:customStyle="1" w:styleId="Numbering">
    <w:name w:val="Numbering"/>
    <w:basedOn w:val="Normal"/>
    <w:link w:val="NumberingChar"/>
    <w:qFormat/>
    <w:rsid w:val="00DA2992"/>
    <w:pPr>
      <w:widowControl/>
      <w:numPr>
        <w:numId w:val="79"/>
      </w:numPr>
      <w:spacing w:after="60" w:line="336" w:lineRule="auto"/>
      <w:ind w:left="357" w:hanging="357"/>
    </w:pPr>
    <w:rPr>
      <w:rFonts w:ascii="Calisto MT" w:eastAsiaTheme="minorHAnsi" w:hAnsi="Calisto MT" w:cstheme="minorBidi"/>
      <w:kern w:val="0"/>
      <w:sz w:val="22"/>
      <w:szCs w:val="22"/>
      <w:lang w:eastAsia="en-US"/>
    </w:rPr>
  </w:style>
  <w:style w:type="character" w:customStyle="1" w:styleId="HeadingStyle31Char0">
    <w:name w:val="Heading Style31 Char"/>
    <w:basedOn w:val="Heading21Char"/>
    <w:link w:val="HeadingStyle310"/>
    <w:rsid w:val="00DA2992"/>
    <w:rPr>
      <w:rFonts w:ascii="Calisto MT" w:eastAsia="Times New Roman" w:hAnsi="Calisto MT" w:cs="Times New Roman"/>
      <w:b/>
      <w:color w:val="000000" w:themeColor="text1"/>
      <w:kern w:val="2"/>
      <w:sz w:val="20"/>
      <w:szCs w:val="26"/>
      <w:lang w:eastAsia="zh-CN"/>
    </w:rPr>
  </w:style>
  <w:style w:type="paragraph" w:customStyle="1" w:styleId="Headingstyle51">
    <w:name w:val="Heading style51"/>
    <w:basedOn w:val="Headingstyle31"/>
    <w:link w:val="Headingstyle51Char"/>
    <w:qFormat/>
    <w:rsid w:val="00DA2992"/>
    <w:pPr>
      <w:numPr>
        <w:numId w:val="80"/>
      </w:numPr>
    </w:pPr>
  </w:style>
  <w:style w:type="character" w:customStyle="1" w:styleId="NumberingChar">
    <w:name w:val="Numbering Char"/>
    <w:basedOn w:val="DefaultParagraphFont"/>
    <w:link w:val="Numbering"/>
    <w:rsid w:val="00DA2992"/>
    <w:rPr>
      <w:rFonts w:ascii="Calisto MT" w:hAnsi="Calisto MT"/>
      <w:sz w:val="22"/>
    </w:rPr>
  </w:style>
  <w:style w:type="paragraph" w:customStyle="1" w:styleId="headingstyle110">
    <w:name w:val="heading style11"/>
    <w:basedOn w:val="Headingstyle2"/>
    <w:link w:val="headingstyle11Char"/>
    <w:rsid w:val="00DA2992"/>
    <w:pPr>
      <w:numPr>
        <w:numId w:val="81"/>
      </w:numPr>
      <w:ind w:left="360"/>
    </w:pPr>
  </w:style>
  <w:style w:type="character" w:customStyle="1" w:styleId="Headingstyle51Char">
    <w:name w:val="Heading style51 Char"/>
    <w:basedOn w:val="Headingstyle31Char"/>
    <w:link w:val="Headingstyle51"/>
    <w:rsid w:val="00DA2992"/>
    <w:rPr>
      <w:rFonts w:ascii="Calisto MT" w:eastAsia="Times New Roman" w:hAnsi="Calisto MT" w:cs="Times New Roman"/>
      <w:b/>
      <w:bCs/>
      <w:kern w:val="2"/>
      <w:sz w:val="22"/>
      <w:szCs w:val="26"/>
      <w:lang w:eastAsia="zh-CN"/>
    </w:rPr>
  </w:style>
  <w:style w:type="paragraph" w:customStyle="1" w:styleId="Headingstyle11">
    <w:name w:val="Heading style11"/>
    <w:basedOn w:val="headingstyle110"/>
    <w:link w:val="Headingstyle11Char0"/>
    <w:autoRedefine/>
    <w:qFormat/>
    <w:rsid w:val="00DA2992"/>
    <w:pPr>
      <w:numPr>
        <w:numId w:val="82"/>
      </w:numPr>
      <w:spacing w:before="100" w:beforeAutospacing="1" w:after="120"/>
      <w:ind w:left="567" w:hanging="567"/>
    </w:pPr>
    <w:rPr>
      <w:sz w:val="26"/>
    </w:rPr>
  </w:style>
  <w:style w:type="character" w:customStyle="1" w:styleId="headingstyle11Char">
    <w:name w:val="heading style11 Char"/>
    <w:basedOn w:val="Headingstyle2Char"/>
    <w:link w:val="headingstyle110"/>
    <w:rsid w:val="00DA2992"/>
    <w:rPr>
      <w:rFonts w:ascii="Calisto MT" w:eastAsia="Times New Roman" w:hAnsi="Calisto MT" w:cs="Times New Roman"/>
      <w:b/>
      <w:bCs/>
      <w:kern w:val="2"/>
      <w:sz w:val="22"/>
      <w:szCs w:val="26"/>
      <w:lang w:eastAsia="zh-CN"/>
    </w:rPr>
  </w:style>
  <w:style w:type="character" w:customStyle="1" w:styleId="Headingstyle11Char0">
    <w:name w:val="Heading style11 Char"/>
    <w:basedOn w:val="headingstyle11Char"/>
    <w:link w:val="Headingstyle11"/>
    <w:rsid w:val="00DA2992"/>
    <w:rPr>
      <w:rFonts w:ascii="Calisto MT" w:eastAsia="Times New Roman" w:hAnsi="Calisto MT" w:cs="Times New Roman"/>
      <w:b/>
      <w:bCs/>
      <w:kern w:val="2"/>
      <w:sz w:val="26"/>
      <w:szCs w:val="26"/>
      <w:lang w:eastAsia="zh-CN"/>
    </w:rPr>
  </w:style>
  <w:style w:type="paragraph" w:customStyle="1" w:styleId="Heading6b">
    <w:name w:val="Heading 6b"/>
    <w:basedOn w:val="Heading5b"/>
    <w:link w:val="Heading6bChar"/>
    <w:qFormat/>
    <w:rsid w:val="00DA2992"/>
    <w:pPr>
      <w:numPr>
        <w:numId w:val="83"/>
      </w:numPr>
    </w:pPr>
    <w:rPr>
      <w:kern w:val="2"/>
      <w:lang w:eastAsia="zh-CN"/>
    </w:rPr>
  </w:style>
  <w:style w:type="character" w:customStyle="1" w:styleId="Heading6bChar">
    <w:name w:val="Heading 6b Char"/>
    <w:basedOn w:val="Headingstyle2Char"/>
    <w:link w:val="Heading6b"/>
    <w:rsid w:val="00DA2992"/>
    <w:rPr>
      <w:rFonts w:ascii="Calisto MT" w:eastAsiaTheme="majorEastAsia" w:hAnsi="Calisto MT" w:cstheme="majorBidi"/>
      <w:b/>
      <w:bCs w:val="0"/>
      <w:kern w:val="2"/>
      <w:sz w:val="24"/>
      <w:szCs w:val="24"/>
      <w:lang w:eastAsia="zh-CN"/>
    </w:rPr>
  </w:style>
  <w:style w:type="paragraph" w:customStyle="1" w:styleId="Heading6c">
    <w:name w:val="Heading 6c"/>
    <w:basedOn w:val="Heading6b"/>
    <w:link w:val="Heading6cChar"/>
    <w:qFormat/>
    <w:rsid w:val="00DA2992"/>
    <w:pPr>
      <w:numPr>
        <w:numId w:val="84"/>
      </w:numPr>
    </w:pPr>
  </w:style>
  <w:style w:type="paragraph" w:customStyle="1" w:styleId="Heading6d">
    <w:name w:val="Heading 6d"/>
    <w:basedOn w:val="Heading6c"/>
    <w:link w:val="Heading6dChar"/>
    <w:autoRedefine/>
    <w:qFormat/>
    <w:rsid w:val="00DA2992"/>
    <w:pPr>
      <w:numPr>
        <w:numId w:val="85"/>
      </w:numPr>
    </w:pPr>
  </w:style>
  <w:style w:type="character" w:customStyle="1" w:styleId="Heading6cChar">
    <w:name w:val="Heading 6c Char"/>
    <w:basedOn w:val="Heading6bChar"/>
    <w:link w:val="Heading6c"/>
    <w:rsid w:val="00DA2992"/>
    <w:rPr>
      <w:rFonts w:ascii="Calisto MT" w:eastAsiaTheme="majorEastAsia" w:hAnsi="Calisto MT" w:cstheme="majorBidi"/>
      <w:b/>
      <w:bCs w:val="0"/>
      <w:kern w:val="2"/>
      <w:sz w:val="24"/>
      <w:szCs w:val="24"/>
      <w:lang w:eastAsia="zh-CN"/>
    </w:rPr>
  </w:style>
  <w:style w:type="paragraph" w:customStyle="1" w:styleId="Heading3r">
    <w:name w:val="Heading 3r"/>
    <w:basedOn w:val="Heading6d"/>
    <w:link w:val="Heading3rChar"/>
    <w:qFormat/>
    <w:rsid w:val="00DA2992"/>
  </w:style>
  <w:style w:type="character" w:customStyle="1" w:styleId="Heading6dChar">
    <w:name w:val="Heading 6d Char"/>
    <w:basedOn w:val="Heading6cChar"/>
    <w:link w:val="Heading6d"/>
    <w:rsid w:val="00DA2992"/>
    <w:rPr>
      <w:rFonts w:ascii="Calisto MT" w:eastAsiaTheme="majorEastAsia" w:hAnsi="Calisto MT" w:cstheme="majorBidi"/>
      <w:b/>
      <w:bCs w:val="0"/>
      <w:kern w:val="2"/>
      <w:sz w:val="24"/>
      <w:szCs w:val="24"/>
      <w:lang w:eastAsia="zh-CN"/>
    </w:rPr>
  </w:style>
  <w:style w:type="character" w:customStyle="1" w:styleId="Heading3rChar">
    <w:name w:val="Heading 3r Char"/>
    <w:basedOn w:val="Heading6dChar"/>
    <w:link w:val="Heading3r"/>
    <w:rsid w:val="00DA2992"/>
    <w:rPr>
      <w:rFonts w:ascii="Calisto MT" w:eastAsiaTheme="majorEastAsia" w:hAnsi="Calisto MT" w:cstheme="majorBidi"/>
      <w:b/>
      <w:bCs w:val="0"/>
      <w:kern w:val="2"/>
      <w:sz w:val="24"/>
      <w:szCs w:val="24"/>
      <w:lang w:eastAsia="zh-CN"/>
    </w:rPr>
  </w:style>
  <w:style w:type="paragraph" w:customStyle="1" w:styleId="references">
    <w:name w:val="references"/>
    <w:basedOn w:val="Bibliography"/>
    <w:link w:val="referencesChar"/>
    <w:qFormat/>
    <w:rsid w:val="00DA2992"/>
    <w:pPr>
      <w:spacing w:before="120"/>
      <w:ind w:left="284" w:hanging="284"/>
    </w:pPr>
  </w:style>
  <w:style w:type="paragraph" w:styleId="Bibliography">
    <w:name w:val="Bibliography"/>
    <w:basedOn w:val="Normal"/>
    <w:next w:val="Normal"/>
    <w:link w:val="BibliographyChar"/>
    <w:uiPriority w:val="37"/>
    <w:semiHidden/>
    <w:unhideWhenUsed/>
    <w:rsid w:val="00DA2992"/>
    <w:pPr>
      <w:widowControl/>
      <w:spacing w:after="120" w:line="336" w:lineRule="auto"/>
    </w:pPr>
    <w:rPr>
      <w:rFonts w:ascii="Calisto MT" w:eastAsiaTheme="minorHAnsi" w:hAnsi="Calisto MT" w:cstheme="minorBidi"/>
      <w:kern w:val="0"/>
      <w:sz w:val="22"/>
      <w:szCs w:val="22"/>
      <w:lang w:eastAsia="en-US"/>
    </w:rPr>
  </w:style>
  <w:style w:type="character" w:customStyle="1" w:styleId="BibliographyChar">
    <w:name w:val="Bibliography Char"/>
    <w:basedOn w:val="DefaultParagraphFont"/>
    <w:link w:val="Bibliography"/>
    <w:uiPriority w:val="37"/>
    <w:semiHidden/>
    <w:rsid w:val="00DA2992"/>
    <w:rPr>
      <w:rFonts w:ascii="Calisto MT" w:hAnsi="Calisto MT"/>
      <w:sz w:val="22"/>
    </w:rPr>
  </w:style>
  <w:style w:type="character" w:customStyle="1" w:styleId="referencesChar">
    <w:name w:val="references Char"/>
    <w:basedOn w:val="BibliographyChar"/>
    <w:link w:val="references"/>
    <w:rsid w:val="00DA2992"/>
    <w:rPr>
      <w:rFonts w:ascii="Calisto MT" w:hAnsi="Calisto MT"/>
      <w:sz w:val="22"/>
    </w:rPr>
  </w:style>
  <w:style w:type="paragraph" w:customStyle="1" w:styleId="Figure1">
    <w:name w:val="Figure1"/>
    <w:basedOn w:val="Normal"/>
    <w:next w:val="Figure2"/>
    <w:autoRedefine/>
    <w:qFormat/>
    <w:rsid w:val="00DA2992"/>
    <w:pPr>
      <w:widowControl/>
      <w:spacing w:after="60" w:line="288" w:lineRule="auto"/>
      <w:ind w:left="567" w:hanging="567"/>
    </w:pPr>
    <w:rPr>
      <w:rFonts w:ascii="Calisto MT" w:eastAsiaTheme="minorHAnsi" w:hAnsi="Calisto MT" w:cstheme="minorBidi"/>
      <w:kern w:val="0"/>
      <w:sz w:val="20"/>
      <w:lang w:eastAsia="en-US"/>
    </w:rPr>
  </w:style>
  <w:style w:type="paragraph" w:customStyle="1" w:styleId="EndNoteBibliographyTitle">
    <w:name w:val="EndNote Bibliography Title"/>
    <w:basedOn w:val="Normal"/>
    <w:link w:val="EndNoteBibliographyTitleChar"/>
    <w:rsid w:val="00DA2992"/>
    <w:rPr>
      <w:rFonts w:cs="Times New Roman"/>
    </w:rPr>
  </w:style>
  <w:style w:type="character" w:customStyle="1" w:styleId="EndNoteBibliographyTitleChar">
    <w:name w:val="EndNote Bibliography Title Char"/>
    <w:basedOn w:val="DefaultParagraphFont"/>
    <w:link w:val="EndNoteBibliographyTitle"/>
    <w:rsid w:val="00DA2992"/>
    <w:rPr>
      <w:rFonts w:ascii="Times New Roman" w:eastAsia="SimSun" w:hAnsi="Times New Roman" w:cs="Times New Roman"/>
      <w:kern w:val="2"/>
      <w:sz w:val="24"/>
      <w:szCs w:val="20"/>
      <w:lang w:eastAsia="zh-CN"/>
    </w:rPr>
  </w:style>
  <w:style w:type="paragraph" w:styleId="HTMLPreformatted">
    <w:name w:val="HTML Preformatted"/>
    <w:basedOn w:val="Normal"/>
    <w:link w:val="HTMLPreformattedChar"/>
    <w:uiPriority w:val="99"/>
    <w:semiHidden/>
    <w:unhideWhenUsed/>
    <w:rsid w:val="00DA29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kern w:val="0"/>
      <w:sz w:val="20"/>
      <w:lang w:eastAsia="en-GB"/>
    </w:rPr>
  </w:style>
  <w:style w:type="character" w:customStyle="1" w:styleId="HTMLPreformattedChar">
    <w:name w:val="HTML Preformatted Char"/>
    <w:basedOn w:val="DefaultParagraphFont"/>
    <w:link w:val="HTMLPreformatted"/>
    <w:uiPriority w:val="99"/>
    <w:semiHidden/>
    <w:rsid w:val="00DA2992"/>
    <w:rPr>
      <w:rFonts w:ascii="Courier New" w:eastAsia="Times New Roman" w:hAnsi="Courier New" w:cs="Courier New"/>
      <w:sz w:val="20"/>
      <w:szCs w:val="20"/>
      <w:lang w:eastAsia="en-GB"/>
    </w:rPr>
  </w:style>
  <w:style w:type="table" w:customStyle="1" w:styleId="TableGrid1">
    <w:name w:val="Table Grid1"/>
    <w:basedOn w:val="TableNormal"/>
    <w:next w:val="TableGrid"/>
    <w:uiPriority w:val="59"/>
    <w:rsid w:val="00DA2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DA2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FADparagraphnumbering">
    <w:name w:val="IFAD paragraph numbering"/>
    <w:basedOn w:val="Normal"/>
    <w:link w:val="IFADparagraphnumberingChar"/>
    <w:qFormat/>
    <w:rsid w:val="00DA2992"/>
    <w:pPr>
      <w:widowControl/>
      <w:numPr>
        <w:numId w:val="86"/>
      </w:numPr>
      <w:tabs>
        <w:tab w:val="left" w:pos="1134"/>
      </w:tabs>
      <w:suppressAutoHyphens/>
      <w:spacing w:after="120" w:line="264" w:lineRule="auto"/>
      <w:jc w:val="left"/>
    </w:pPr>
    <w:rPr>
      <w:rFonts w:ascii="Arial" w:eastAsia="MS Mincho" w:hAnsi="Arial"/>
      <w:sz w:val="20"/>
      <w:lang w:val="en-CA" w:eastAsia="en-US"/>
    </w:rPr>
  </w:style>
  <w:style w:type="paragraph" w:customStyle="1" w:styleId="IFADparagraphno2ndlevel">
    <w:name w:val="IFAD paragraph no. 2nd level"/>
    <w:basedOn w:val="Normal"/>
    <w:qFormat/>
    <w:rsid w:val="00DA2992"/>
    <w:pPr>
      <w:widowControl/>
      <w:numPr>
        <w:ilvl w:val="1"/>
        <w:numId w:val="86"/>
      </w:numPr>
      <w:spacing w:after="120" w:line="264" w:lineRule="auto"/>
      <w:jc w:val="left"/>
    </w:pPr>
    <w:rPr>
      <w:rFonts w:ascii="Arial" w:eastAsia="Times New Roman" w:hAnsi="Arial"/>
      <w:kern w:val="0"/>
      <w:sz w:val="20"/>
      <w:lang w:val="en-CA" w:eastAsia="en-US"/>
      <w14:scene3d>
        <w14:camera w14:prst="orthographicFront"/>
        <w14:lightRig w14:rig="threePt" w14:dir="t">
          <w14:rot w14:lat="0" w14:lon="0" w14:rev="0"/>
        </w14:lightRig>
      </w14:scene3d>
    </w:rPr>
  </w:style>
  <w:style w:type="paragraph" w:customStyle="1" w:styleId="IFADparagraphno3rdlevel">
    <w:name w:val="IFAD paragraph no. 3rd level"/>
    <w:basedOn w:val="Normal"/>
    <w:rsid w:val="00DA2992"/>
    <w:pPr>
      <w:widowControl/>
      <w:numPr>
        <w:ilvl w:val="2"/>
        <w:numId w:val="86"/>
      </w:numPr>
      <w:spacing w:after="120" w:line="264" w:lineRule="auto"/>
      <w:jc w:val="left"/>
    </w:pPr>
    <w:rPr>
      <w:rFonts w:ascii="Arial" w:eastAsia="Times New Roman" w:hAnsi="Arial"/>
      <w:kern w:val="0"/>
      <w:sz w:val="20"/>
      <w:lang w:val="en-CA" w:eastAsia="en-US"/>
      <w14:scene3d>
        <w14:camera w14:prst="orthographicFront"/>
        <w14:lightRig w14:rig="threePt" w14:dir="t">
          <w14:rot w14:lat="0" w14:lon="0" w14:rev="0"/>
        </w14:lightRig>
      </w14:scene3d>
    </w:rPr>
  </w:style>
  <w:style w:type="paragraph" w:customStyle="1" w:styleId="IFADparagraphno4thlevel">
    <w:name w:val="IFAD paragraph no. 4th level"/>
    <w:basedOn w:val="Normal"/>
    <w:qFormat/>
    <w:rsid w:val="00DA2992"/>
    <w:pPr>
      <w:widowControl/>
      <w:numPr>
        <w:ilvl w:val="3"/>
        <w:numId w:val="86"/>
      </w:numPr>
      <w:spacing w:line="264" w:lineRule="auto"/>
      <w:jc w:val="left"/>
    </w:pPr>
    <w:rPr>
      <w:rFonts w:ascii="Arial" w:eastAsia="Times New Roman" w:hAnsi="Arial"/>
      <w:kern w:val="0"/>
      <w:sz w:val="20"/>
      <w:lang w:val="en-CA" w:eastAsia="en-US"/>
      <w14:scene3d>
        <w14:camera w14:prst="orthographicFront"/>
        <w14:lightRig w14:rig="threePt" w14:dir="t">
          <w14:rot w14:lat="0" w14:lon="0" w14:rev="0"/>
        </w14:lightRig>
      </w14:scene3d>
    </w:rPr>
  </w:style>
  <w:style w:type="character" w:customStyle="1" w:styleId="IFADparagraphnumberingChar">
    <w:name w:val="IFAD paragraph numbering Char"/>
    <w:link w:val="IFADparagraphnumbering"/>
    <w:locked/>
    <w:rsid w:val="00DA2992"/>
    <w:rPr>
      <w:rFonts w:ascii="Arial" w:eastAsia="MS Mincho" w:hAnsi="Arial" w:cs="Arial"/>
      <w:kern w:val="2"/>
      <w:sz w:val="20"/>
      <w:szCs w:val="20"/>
      <w:lang w:val="en-CA"/>
    </w:rPr>
  </w:style>
  <w:style w:type="numbering" w:customStyle="1" w:styleId="AnnexHeadings1">
    <w:name w:val="Annex_Headings1"/>
    <w:uiPriority w:val="99"/>
    <w:rsid w:val="00DA2992"/>
    <w:pPr>
      <w:numPr>
        <w:numId w:val="101"/>
      </w:numPr>
    </w:pPr>
  </w:style>
  <w:style w:type="character" w:customStyle="1" w:styleId="shorttext">
    <w:name w:val="short_text"/>
    <w:basedOn w:val="DefaultParagraphFont"/>
    <w:rsid w:val="00DA2992"/>
  </w:style>
  <w:style w:type="character" w:customStyle="1" w:styleId="apple-converted-space">
    <w:name w:val="apple-converted-space"/>
    <w:basedOn w:val="DefaultParagraphFont"/>
    <w:rsid w:val="00DA2992"/>
  </w:style>
  <w:style w:type="paragraph" w:customStyle="1" w:styleId="reference">
    <w:name w:val="reference"/>
    <w:basedOn w:val="Normal"/>
    <w:qFormat/>
    <w:rsid w:val="00DA2992"/>
    <w:pPr>
      <w:autoSpaceDE w:val="0"/>
      <w:autoSpaceDN w:val="0"/>
      <w:adjustRightInd w:val="0"/>
      <w:spacing w:line="240" w:lineRule="auto"/>
      <w:ind w:left="720" w:hanging="720"/>
    </w:pPr>
    <w:rPr>
      <w:rFonts w:ascii="Arial" w:eastAsiaTheme="minorHAnsi" w:hAnsi="Arial" w:cs="Segoe UI"/>
      <w:kern w:val="0"/>
      <w:sz w:val="20"/>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71948">
      <w:bodyDiv w:val="1"/>
      <w:marLeft w:val="0"/>
      <w:marRight w:val="0"/>
      <w:marTop w:val="0"/>
      <w:marBottom w:val="0"/>
      <w:divBdr>
        <w:top w:val="none" w:sz="0" w:space="0" w:color="auto"/>
        <w:left w:val="none" w:sz="0" w:space="0" w:color="auto"/>
        <w:bottom w:val="none" w:sz="0" w:space="0" w:color="auto"/>
        <w:right w:val="none" w:sz="0" w:space="0" w:color="auto"/>
      </w:divBdr>
      <w:divsChild>
        <w:div w:id="402488275">
          <w:marLeft w:val="0"/>
          <w:marRight w:val="0"/>
          <w:marTop w:val="0"/>
          <w:marBottom w:val="0"/>
          <w:divBdr>
            <w:top w:val="none" w:sz="0" w:space="0" w:color="auto"/>
            <w:left w:val="none" w:sz="0" w:space="0" w:color="auto"/>
            <w:bottom w:val="none" w:sz="0" w:space="0" w:color="auto"/>
            <w:right w:val="none" w:sz="0" w:space="0" w:color="auto"/>
          </w:divBdr>
        </w:div>
        <w:div w:id="164170878">
          <w:marLeft w:val="0"/>
          <w:marRight w:val="0"/>
          <w:marTop w:val="0"/>
          <w:marBottom w:val="0"/>
          <w:divBdr>
            <w:top w:val="none" w:sz="0" w:space="0" w:color="auto"/>
            <w:left w:val="none" w:sz="0" w:space="0" w:color="auto"/>
            <w:bottom w:val="none" w:sz="0" w:space="0" w:color="auto"/>
            <w:right w:val="none" w:sz="0" w:space="0" w:color="auto"/>
          </w:divBdr>
        </w:div>
        <w:div w:id="1444954132">
          <w:marLeft w:val="0"/>
          <w:marRight w:val="0"/>
          <w:marTop w:val="0"/>
          <w:marBottom w:val="0"/>
          <w:divBdr>
            <w:top w:val="none" w:sz="0" w:space="0" w:color="auto"/>
            <w:left w:val="none" w:sz="0" w:space="0" w:color="auto"/>
            <w:bottom w:val="none" w:sz="0" w:space="0" w:color="auto"/>
            <w:right w:val="none" w:sz="0" w:space="0" w:color="auto"/>
          </w:divBdr>
        </w:div>
        <w:div w:id="1623153734">
          <w:marLeft w:val="0"/>
          <w:marRight w:val="0"/>
          <w:marTop w:val="0"/>
          <w:marBottom w:val="0"/>
          <w:divBdr>
            <w:top w:val="none" w:sz="0" w:space="0" w:color="auto"/>
            <w:left w:val="none" w:sz="0" w:space="0" w:color="auto"/>
            <w:bottom w:val="none" w:sz="0" w:space="0" w:color="auto"/>
            <w:right w:val="none" w:sz="0" w:space="0" w:color="auto"/>
          </w:divBdr>
        </w:div>
      </w:divsChild>
    </w:div>
    <w:div w:id="1184325029">
      <w:bodyDiv w:val="1"/>
      <w:marLeft w:val="0"/>
      <w:marRight w:val="0"/>
      <w:marTop w:val="0"/>
      <w:marBottom w:val="0"/>
      <w:divBdr>
        <w:top w:val="none" w:sz="0" w:space="0" w:color="auto"/>
        <w:left w:val="none" w:sz="0" w:space="0" w:color="auto"/>
        <w:bottom w:val="none" w:sz="0" w:space="0" w:color="auto"/>
        <w:right w:val="none" w:sz="0" w:space="0" w:color="auto"/>
      </w:divBdr>
    </w:div>
    <w:div w:id="1306818604">
      <w:bodyDiv w:val="1"/>
      <w:marLeft w:val="0"/>
      <w:marRight w:val="0"/>
      <w:marTop w:val="0"/>
      <w:marBottom w:val="0"/>
      <w:divBdr>
        <w:top w:val="none" w:sz="0" w:space="0" w:color="auto"/>
        <w:left w:val="none" w:sz="0" w:space="0" w:color="auto"/>
        <w:bottom w:val="none" w:sz="0" w:space="0" w:color="auto"/>
        <w:right w:val="none" w:sz="0" w:space="0" w:color="auto"/>
      </w:divBdr>
    </w:div>
    <w:div w:id="1413309997">
      <w:bodyDiv w:val="1"/>
      <w:marLeft w:val="0"/>
      <w:marRight w:val="0"/>
      <w:marTop w:val="0"/>
      <w:marBottom w:val="0"/>
      <w:divBdr>
        <w:top w:val="none" w:sz="0" w:space="0" w:color="auto"/>
        <w:left w:val="none" w:sz="0" w:space="0" w:color="auto"/>
        <w:bottom w:val="none" w:sz="0" w:space="0" w:color="auto"/>
        <w:right w:val="none" w:sz="0" w:space="0" w:color="auto"/>
      </w:divBdr>
    </w:div>
    <w:div w:id="165906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tlands.or.id/PDF/buku/Buku%20Panduan%20Pertanian%20di%20Lahan%20Gambut.pdf" TargetMode="External"/><Relationship Id="rId18" Type="http://schemas.openxmlformats.org/officeDocument/2006/relationships/hyperlink" Target="https://uses.plantnet-project.org/en/Category:PROSEA" TargetMode="External"/><Relationship Id="rId26" Type="http://schemas.openxmlformats.org/officeDocument/2006/relationships/hyperlink" Target="https://kalteng.bps.go.id/publication.html" TargetMode="External"/><Relationship Id="rId39" Type="http://schemas.openxmlformats.org/officeDocument/2006/relationships/hyperlink" Target="http://dx.doi.org/10.2018/jsdl.v8i2.6469.g5762" TargetMode="External"/><Relationship Id="rId21" Type="http://schemas.openxmlformats.org/officeDocument/2006/relationships/hyperlink" Target="http://www.fao.org/3/ca4150en/ca4150en.pdf" TargetMode="External"/><Relationship Id="rId34" Type="http://schemas.openxmlformats.org/officeDocument/2006/relationships/hyperlink" Target="http://www.cifor.org/publications/pdf_files/Books/BKrisnawati1102.pdf" TargetMode="External"/><Relationship Id="rId42" Type="http://schemas.openxmlformats.org/officeDocument/2006/relationships/hyperlink" Target="https://www.researchgate.net/publication/305567035_Prospek_Paludikultur_%20Ekosistem_Gambut_Indonesia"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mujo.id/psnmbi/article/view/1282/1246" TargetMode="External"/><Relationship Id="rId29" Type="http://schemas.openxmlformats.org/officeDocument/2006/relationships/hyperlink" Target="http://eprints.utar.edu.my/2006/1/Midin_(Stenochlaena_palustris)%2C_the_%20popular_wild_vegetable_of_Sarawa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for.org/publications/pdf_files/Books/BKrisnawati1102.pdf" TargetMode="External"/><Relationship Id="rId24" Type="http://schemas.openxmlformats.org/officeDocument/2006/relationships/hyperlink" Target="https://www.bps.go.id/publication.html" TargetMode="External"/><Relationship Id="rId32" Type="http://schemas.openxmlformats.org/officeDocument/2006/relationships/hyperlink" Target="http://open_jicareport.jica.go.jp/pdf/12300778.pdf" TargetMode="External"/><Relationship Id="rId37" Type="http://schemas.openxmlformats.org/officeDocument/2006/relationships/hyperlink" Target="http://www.wetlands.or.id/PDF/buku/Buku%20Pemberdayaan%20Masyarakat%20di%20Lahan%20Gambut.pdf" TargetMode="External"/><Relationship Id="rId40" Type="http://schemas.openxmlformats.org/officeDocument/2006/relationships/hyperlink" Target="http://203.64.245.61/web_crops/cucurbits/bittergourd.pdf" TargetMode="External"/><Relationship Id="rId45" Type="http://schemas.openxmlformats.org/officeDocument/2006/relationships/hyperlink" Target="https://www.wur.nl/upload_mm/e/5/a/4d874adb-f5e6-4da4-9f8a-79114e7b2291_RestorationBook5.pdf" TargetMode="External"/><Relationship Id="rId5" Type="http://schemas.openxmlformats.org/officeDocument/2006/relationships/webSettings" Target="webSettings.xml"/><Relationship Id="rId15" Type="http://schemas.openxmlformats.org/officeDocument/2006/relationships/hyperlink" Target="http://dx.doi.org/10.2018/jsdl.v8i2.6469.g5762" TargetMode="External"/><Relationship Id="rId23" Type="http://schemas.openxmlformats.org/officeDocument/2006/relationships/hyperlink" Target="https://www.wur.nl/upload_mm/e/5/a/4d874adb-f5e6-4da4-9f8a-79114e7b2291_RestorationBook5.pdf" TargetMode="External"/><Relationship Id="rId28" Type="http://schemas.openxmlformats.org/officeDocument/2006/relationships/hyperlink" Target="https://brg.go.id/desa-peduli-gambut/" TargetMode="External"/><Relationship Id="rId36" Type="http://schemas.openxmlformats.org/officeDocument/2006/relationships/hyperlink" Target="https://aplikasi2.pertanian.go.id/bdsp/id/komoditas" TargetMode="External"/><Relationship Id="rId10" Type="http://schemas.openxmlformats.org/officeDocument/2006/relationships/hyperlink" Target="http://tropical.theferns.info/" TargetMode="External"/><Relationship Id="rId19" Type="http://schemas.openxmlformats.org/officeDocument/2006/relationships/hyperlink" Target="https://www.researchgate.net/publication/305567035_Prospek_Paludikultur_%20Ekosistem_Gambut_Indonesia" TargetMode="External"/><Relationship Id="rId31" Type="http://schemas.openxmlformats.org/officeDocument/2006/relationships/hyperlink" Target="http://ecocrop.fao.org/ecocrop/srv/en/cropFindForm" TargetMode="External"/><Relationship Id="rId44" Type="http://schemas.openxmlformats.org/officeDocument/2006/relationships/hyperlink" Target="http://www.fao.org/3/ca4150en/ca4150en.pdf" TargetMode="External"/><Relationship Id="rId4" Type="http://schemas.openxmlformats.org/officeDocument/2006/relationships/settings" Target="settings.xml"/><Relationship Id="rId9" Type="http://schemas.openxmlformats.org/officeDocument/2006/relationships/hyperlink" Target="http://ecocrop.fao.org/ecocrop/srv/en/cropFindForm" TargetMode="External"/><Relationship Id="rId14" Type="http://schemas.openxmlformats.org/officeDocument/2006/relationships/hyperlink" Target="http://dx.doi.org/10.20527/es.v14i3.5698" TargetMode="External"/><Relationship Id="rId22" Type="http://schemas.openxmlformats.org/officeDocument/2006/relationships/hyperlink" Target="http://www.worldagroforestry.org/output/tree-functional-and-ecological-databases" TargetMode="External"/><Relationship Id="rId27" Type="http://schemas.openxmlformats.org/officeDocument/2006/relationships/hyperlink" Target="https://kalteng.bps.go.id/publication/2018/08/31/f585de2be95db4980a232aaa/statistik-sayuran-dan-buah-buahan-provinsi-kalimantan-tengah-2017.html" TargetMode="External"/><Relationship Id="rId30" Type="http://schemas.openxmlformats.org/officeDocument/2006/relationships/hyperlink" Target="http://www.rudyct.com/PPS702-ipb/05123/hastin.htm" TargetMode="External"/><Relationship Id="rId35" Type="http://schemas.openxmlformats.org/officeDocument/2006/relationships/hyperlink" Target="https://www.jstage.jst.go.jp/article/tropics/16/3/16_3_291/_pdf" TargetMode="External"/><Relationship Id="rId43" Type="http://schemas.openxmlformats.org/officeDocument/2006/relationships/hyperlink" Target="http://www.fao.org/3/ca4045en/ca4045en.pdf" TargetMode="External"/><Relationship Id="rId48" Type="http://schemas.openxmlformats.org/officeDocument/2006/relationships/theme" Target="theme/theme1.xml"/><Relationship Id="rId8" Type="http://schemas.openxmlformats.org/officeDocument/2006/relationships/hyperlink" Target="http://www.rudyct.com/PPS702-ipb/05123/hastin.htm" TargetMode="External"/><Relationship Id="rId3" Type="http://schemas.openxmlformats.org/officeDocument/2006/relationships/styles" Target="styles.xml"/><Relationship Id="rId12" Type="http://schemas.openxmlformats.org/officeDocument/2006/relationships/hyperlink" Target="https://www.jstage.jst.go.jp/article/tropics/16/3/16_3_291/_pdf" TargetMode="External"/><Relationship Id="rId17" Type="http://schemas.openxmlformats.org/officeDocument/2006/relationships/hyperlink" Target="http://203.64.245.61/web_crops/cucurbits/bittergourd.pdf" TargetMode="External"/><Relationship Id="rId25" Type="http://schemas.openxmlformats.org/officeDocument/2006/relationships/hyperlink" Target="https://www.bps.go.id/publication/2018/10/05/081665ec9eb65fdce8a69473/statistik-tanaman-buah---buahan-dan-sayuran-tahunan-indonesia-2017.html" TargetMode="External"/><Relationship Id="rId33" Type="http://schemas.openxmlformats.org/officeDocument/2006/relationships/hyperlink" Target="http://tropical.theferns.info/" TargetMode="External"/><Relationship Id="rId38" Type="http://schemas.openxmlformats.org/officeDocument/2006/relationships/hyperlink" Target="http://dx.doi.org/10.20527/es.v14i3.5698" TargetMode="External"/><Relationship Id="rId46" Type="http://schemas.openxmlformats.org/officeDocument/2006/relationships/footer" Target="footer1.xml"/><Relationship Id="rId20" Type="http://schemas.openxmlformats.org/officeDocument/2006/relationships/hyperlink" Target="http://www.fao.org/3/ca4045en/ca4045en.pdf" TargetMode="External"/><Relationship Id="rId41" Type="http://schemas.openxmlformats.org/officeDocument/2006/relationships/hyperlink" Target="https://uses.plantnet-project.org/en/Category:PROS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319FA-5FD9-4DB5-AAF5-9053A65B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9122</Words>
  <Characters>51996</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2019-07-01T12:00:00Z</cp:lastPrinted>
  <dcterms:created xsi:type="dcterms:W3CDTF">2020-04-15T14:40:00Z</dcterms:created>
  <dcterms:modified xsi:type="dcterms:W3CDTF">2020-04-15T16:26:00Z</dcterms:modified>
</cp:coreProperties>
</file>