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4145C" w14:textId="7F8CC9CB" w:rsidR="00ED4BA2" w:rsidRPr="009A1AD9" w:rsidRDefault="00ED4BA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1AD9">
        <w:rPr>
          <w:rFonts w:ascii="Times New Roman" w:hAnsi="Times New Roman" w:cs="Times New Roman"/>
          <w:b/>
          <w:bCs/>
          <w:iCs/>
          <w:sz w:val="24"/>
          <w:szCs w:val="24"/>
        </w:rPr>
        <w:t>Materials and Methods</w:t>
      </w:r>
      <w:bookmarkStart w:id="0" w:name="_GoBack"/>
      <w:bookmarkEnd w:id="0"/>
    </w:p>
    <w:p w14:paraId="458DED54" w14:textId="77777777" w:rsidR="00ED4BA2" w:rsidRPr="00784D77" w:rsidRDefault="00ED4BA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84D77">
        <w:rPr>
          <w:rFonts w:ascii="Times New Roman" w:hAnsi="Times New Roman" w:cs="Times New Roman"/>
          <w:b/>
          <w:iCs/>
          <w:sz w:val="24"/>
          <w:szCs w:val="24"/>
        </w:rPr>
        <w:t>Yeast strains and media</w:t>
      </w:r>
    </w:p>
    <w:p w14:paraId="70D69C89" w14:textId="22300BA9" w:rsidR="00ED4BA2" w:rsidRPr="0080726A" w:rsidRDefault="009F6D62" w:rsidP="008E48BF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83F84">
        <w:rPr>
          <w:rFonts w:ascii="Times New Roman" w:hAnsi="Times New Roman" w:cs="Times New Roman"/>
          <w:bCs/>
          <w:sz w:val="24"/>
          <w:szCs w:val="24"/>
        </w:rPr>
        <w:t>The</w:t>
      </w:r>
      <w:r w:rsidRPr="00F83F8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4BA2" w:rsidRPr="00F83F84">
        <w:rPr>
          <w:rFonts w:ascii="Times New Roman" w:hAnsi="Times New Roman" w:cs="Times New Roman"/>
          <w:bCs/>
          <w:i/>
          <w:iCs/>
          <w:sz w:val="24"/>
          <w:szCs w:val="24"/>
        </w:rPr>
        <w:t>O. minuta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>YK</w:t>
      </w:r>
      <w:r w:rsidR="006B244A">
        <w:rPr>
          <w:rFonts w:ascii="Times New Roman" w:hAnsi="Times New Roman" w:cs="Times New Roman"/>
          <w:bCs/>
          <w:iCs/>
          <w:sz w:val="24"/>
          <w:szCs w:val="24"/>
        </w:rPr>
        <w:t>1-3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strain 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>was used as a host strain for</w:t>
      </w:r>
      <w:r w:rsidR="00B178AA">
        <w:rPr>
          <w:rFonts w:ascii="Times New Roman" w:hAnsi="Times New Roman" w:cs="Times New Roman"/>
          <w:bCs/>
          <w:iCs/>
          <w:sz w:val="24"/>
          <w:szCs w:val="24"/>
        </w:rPr>
        <w:t xml:space="preserve"> the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43E95">
        <w:rPr>
          <w:rFonts w:ascii="Times New Roman" w:hAnsi="Times New Roman"/>
          <w:bCs/>
          <w:sz w:val="24"/>
        </w:rPr>
        <w:t>IgG1-model</w:t>
      </w:r>
      <w:r w:rsidR="00043E95" w:rsidRPr="00CC6E48">
        <w:rPr>
          <w:rFonts w:ascii="Times New Roman" w:hAnsi="Times New Roman"/>
          <w:bCs/>
          <w:sz w:val="24"/>
        </w:rPr>
        <w:t xml:space="preserve"> 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>antibody production</w:t>
      </w:r>
      <w:r w:rsidR="008E48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E48BF">
        <w:rPr>
          <w:rFonts w:ascii="Times New Roman" w:hAnsi="Times New Roman" w:cs="Times New Roman" w:hint="eastAsia"/>
          <w:bCs/>
          <w:iCs/>
          <w:sz w:val="24"/>
          <w:szCs w:val="24"/>
        </w:rPr>
        <w:t>(</w:t>
      </w:r>
      <w:r w:rsidR="006B244A">
        <w:rPr>
          <w:rFonts w:ascii="Times New Roman" w:hAnsi="Times New Roman" w:cs="Times New Roman"/>
          <w:bCs/>
          <w:iCs/>
          <w:sz w:val="24"/>
          <w:szCs w:val="24"/>
        </w:rPr>
        <w:t>Kuroda</w:t>
      </w:r>
      <w:r w:rsidR="008E48BF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et al. </w:t>
      </w:r>
      <w:r w:rsidR="006B244A">
        <w:rPr>
          <w:rFonts w:ascii="Times New Roman" w:hAnsi="Times New Roman" w:cs="Times New Roman"/>
          <w:bCs/>
          <w:iCs/>
          <w:sz w:val="24"/>
          <w:szCs w:val="24"/>
        </w:rPr>
        <w:t>2006</w:t>
      </w:r>
      <w:r w:rsidR="008E48BF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8E48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E48BF" w:rsidRPr="00F83F84">
        <w:rPr>
          <w:rFonts w:ascii="Times New Roman" w:hAnsi="Times New Roman" w:cs="Times New Roman"/>
          <w:bCs/>
          <w:sz w:val="24"/>
          <w:szCs w:val="24"/>
        </w:rPr>
        <w:t>The</w:t>
      </w:r>
      <w:r w:rsidR="008E48BF" w:rsidRPr="00F83F8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O. minuta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 xml:space="preserve"> tat06213</w:t>
      </w:r>
      <w:r w:rsidR="008E48BF">
        <w:rPr>
          <w:rFonts w:ascii="Times New Roman" w:hAnsi="Times New Roman" w:cs="Times New Roman"/>
          <w:bCs/>
          <w:iCs/>
          <w:sz w:val="24"/>
          <w:szCs w:val="24"/>
        </w:rPr>
        <w:t xml:space="preserve"> strain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 xml:space="preserve"> was used as a host strain for </w:t>
      </w:r>
      <w:r w:rsidR="00043E95">
        <w:rPr>
          <w:rFonts w:ascii="Times New Roman" w:hAnsi="Times New Roman" w:cs="Times New Roman"/>
          <w:bCs/>
          <w:iCs/>
          <w:sz w:val="24"/>
          <w:szCs w:val="24"/>
        </w:rPr>
        <w:t>the degradation-model protein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 xml:space="preserve"> production</w:t>
      </w:r>
      <w:r w:rsidR="008E48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E48BF">
        <w:rPr>
          <w:rFonts w:ascii="Times New Roman" w:hAnsi="Times New Roman" w:cs="Times New Roman" w:hint="eastAsia"/>
          <w:bCs/>
          <w:iCs/>
          <w:sz w:val="24"/>
          <w:szCs w:val="24"/>
        </w:rPr>
        <w:t>(</w:t>
      </w:r>
      <w:r w:rsidR="008E48BF">
        <w:rPr>
          <w:rFonts w:ascii="Times New Roman" w:hAnsi="Times New Roman" w:cs="Times New Roman"/>
          <w:bCs/>
          <w:iCs/>
          <w:sz w:val="24"/>
          <w:szCs w:val="24"/>
        </w:rPr>
        <w:t>Tsuda</w:t>
      </w:r>
      <w:r w:rsidR="008E48BF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et al. </w:t>
      </w:r>
      <w:r w:rsidR="008E48BF">
        <w:rPr>
          <w:rFonts w:ascii="Times New Roman" w:hAnsi="Times New Roman" w:cs="Times New Roman"/>
          <w:bCs/>
          <w:iCs/>
          <w:sz w:val="24"/>
          <w:szCs w:val="24"/>
        </w:rPr>
        <w:t>2023)</w:t>
      </w:r>
      <w:r w:rsidR="008E48BF" w:rsidRPr="008E48BF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8E48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B79BD" w:rsidRPr="00171B5F">
        <w:rPr>
          <w:rFonts w:ascii="Times New Roman" w:hAnsi="Times New Roman" w:cs="Times New Roman"/>
          <w:bCs/>
          <w:iCs/>
          <w:sz w:val="24"/>
          <w:szCs w:val="24"/>
        </w:rPr>
        <w:t>Synthetic</w:t>
      </w:r>
      <w:r w:rsidR="00C33B75" w:rsidRPr="00171B5F">
        <w:rPr>
          <w:rFonts w:ascii="Times New Roman" w:hAnsi="Times New Roman" w:cs="Times New Roman"/>
          <w:bCs/>
          <w:iCs/>
          <w:sz w:val="24"/>
          <w:szCs w:val="24"/>
        </w:rPr>
        <w:t xml:space="preserve"> dextrose agar (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0.67% yeast nitrogen base without amino acids, </w:t>
      </w:r>
      <w:r w:rsidR="00434D67" w:rsidRPr="00F83F84">
        <w:rPr>
          <w:rFonts w:ascii="Times New Roman" w:hAnsi="Times New Roman" w:cs="Times New Roman"/>
          <w:bCs/>
          <w:iCs/>
          <w:sz w:val="24"/>
          <w:szCs w:val="24"/>
        </w:rPr>
        <w:t>0.5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% casamino acids, 2% glucose, 0.002% L-tryptophan) was used for regeneration of </w:t>
      </w:r>
      <w:r w:rsidR="004413CD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spheroplasts after transformation. </w:t>
      </w:r>
      <w:r w:rsidR="00C00665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Yeast </w:t>
      </w:r>
      <w:r w:rsidR="00B34A1C" w:rsidRPr="00F83F84">
        <w:rPr>
          <w:rFonts w:ascii="Times New Roman" w:hAnsi="Times New Roman" w:cs="Times New Roman"/>
          <w:bCs/>
          <w:iCs/>
          <w:sz w:val="24"/>
          <w:szCs w:val="24"/>
        </w:rPr>
        <w:t>extract</w:t>
      </w:r>
      <w:r w:rsidR="004C365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00665" w:rsidRPr="00F83F84">
        <w:rPr>
          <w:rFonts w:ascii="Times New Roman" w:hAnsi="Times New Roman" w:cs="Times New Roman"/>
          <w:bCs/>
          <w:iCs/>
          <w:sz w:val="24"/>
          <w:szCs w:val="24"/>
        </w:rPr>
        <w:t>peptone</w:t>
      </w:r>
      <w:r w:rsidR="004C365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00665" w:rsidRPr="00F83F84">
        <w:rPr>
          <w:rFonts w:ascii="Times New Roman" w:hAnsi="Times New Roman" w:cs="Times New Roman"/>
          <w:bCs/>
          <w:iCs/>
          <w:sz w:val="24"/>
          <w:szCs w:val="24"/>
        </w:rPr>
        <w:t>dextrose (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>YPD</w:t>
      </w:r>
      <w:r w:rsidR="00EA7A93" w:rsidRPr="00F83F84">
        <w:rPr>
          <w:rFonts w:ascii="Times New Roman" w:hAnsi="Times New Roman" w:cs="Times New Roman"/>
          <w:bCs/>
          <w:iCs/>
          <w:sz w:val="24"/>
          <w:szCs w:val="24"/>
        </w:rPr>
        <w:t>) agar (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1% </w:t>
      </w:r>
      <w:r w:rsidR="00143206" w:rsidRPr="00F83F84">
        <w:rPr>
          <w:rFonts w:ascii="Times New Roman" w:hAnsi="Times New Roman" w:cs="Times New Roman"/>
          <w:bCs/>
          <w:iCs/>
          <w:sz w:val="24"/>
          <w:szCs w:val="24"/>
        </w:rPr>
        <w:t>Difco</w:t>
      </w:r>
      <w:r w:rsidR="00E004E6" w:rsidRPr="00F83F84">
        <w:rPr>
          <w:rFonts w:ascii="Times New Roman" w:hAnsi="Times New Roman" w:cs="Times New Roman"/>
          <w:bCs/>
          <w:iCs/>
          <w:sz w:val="24"/>
          <w:szCs w:val="24"/>
        </w:rPr>
        <w:t>™</w:t>
      </w:r>
      <w:r w:rsidR="00143206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>yeast extract, 2% Bacto</w:t>
      </w:r>
      <w:r w:rsidR="00E004E6" w:rsidRPr="00F83F84">
        <w:rPr>
          <w:rFonts w:ascii="Times New Roman" w:hAnsi="Times New Roman" w:cs="Times New Roman"/>
          <w:bCs/>
          <w:iCs/>
          <w:sz w:val="24"/>
          <w:szCs w:val="24"/>
        </w:rPr>
        <w:t>™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 peptone, 2% glucose, 0.004% adenine) was used for </w:t>
      </w:r>
      <w:r w:rsidR="00D755B4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>general cultivation, and 2xYP-P6-GG medium (2% Difco</w:t>
      </w:r>
      <w:r w:rsidR="00E004E6" w:rsidRPr="00F83F84">
        <w:rPr>
          <w:rFonts w:ascii="Times New Roman" w:hAnsi="Times New Roman" w:cs="Times New Roman"/>
          <w:bCs/>
          <w:iCs/>
          <w:sz w:val="24"/>
          <w:szCs w:val="24"/>
        </w:rPr>
        <w:t>™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 yeast extract, 4% Bacto</w:t>
      </w:r>
      <w:r w:rsidR="00E004E6" w:rsidRPr="00F83F84">
        <w:rPr>
          <w:rFonts w:ascii="Times New Roman" w:hAnsi="Times New Roman" w:cs="Times New Roman"/>
          <w:bCs/>
          <w:iCs/>
          <w:sz w:val="24"/>
          <w:szCs w:val="24"/>
        </w:rPr>
        <w:t>™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 peptone, 0.5% glucose, 2% glycerol, 0.1 M </w:t>
      </w:r>
      <w:r w:rsidR="00A373B1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potassium 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phosphate buffer, pH 6.0) was used for </w:t>
      </w:r>
      <w:r w:rsidR="00B4334E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B178AA">
        <w:rPr>
          <w:rFonts w:ascii="Times New Roman" w:hAnsi="Times New Roman" w:cs="Times New Roman"/>
          <w:bCs/>
          <w:iCs/>
          <w:sz w:val="24"/>
          <w:szCs w:val="24"/>
        </w:rPr>
        <w:t>production</w:t>
      </w:r>
      <w:r w:rsidR="00B178AA" w:rsidRPr="00F83F84" w:rsidDel="001E01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0120" w:rsidRPr="00F83F84">
        <w:rPr>
          <w:rFonts w:ascii="Times New Roman" w:hAnsi="Times New Roman" w:cs="Times New Roman"/>
          <w:bCs/>
          <w:sz w:val="24"/>
          <w:szCs w:val="24"/>
        </w:rPr>
        <w:t>of</w:t>
      </w:r>
      <w:r w:rsidR="00B178AA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B178AA">
        <w:rPr>
          <w:rFonts w:ascii="Times New Roman" w:hAnsi="Times New Roman"/>
          <w:bCs/>
          <w:sz w:val="24"/>
        </w:rPr>
        <w:t>IgG1-model</w:t>
      </w:r>
      <w:r w:rsidR="00B178AA" w:rsidRPr="00CC6E48">
        <w:rPr>
          <w:rFonts w:ascii="Times New Roman" w:hAnsi="Times New Roman"/>
          <w:bCs/>
          <w:sz w:val="24"/>
        </w:rPr>
        <w:t xml:space="preserve"> </w:t>
      </w:r>
      <w:r w:rsidR="00B178AA" w:rsidRPr="008E48BF">
        <w:rPr>
          <w:rFonts w:ascii="Times New Roman" w:hAnsi="Times New Roman" w:cs="Times New Roman"/>
          <w:bCs/>
          <w:iCs/>
          <w:sz w:val="24"/>
          <w:szCs w:val="24"/>
        </w:rPr>
        <w:t>antibody</w:t>
      </w:r>
      <w:r w:rsidR="00B178AA">
        <w:rPr>
          <w:rFonts w:ascii="Times New Roman" w:hAnsi="Times New Roman" w:cs="Times New Roman"/>
          <w:bCs/>
          <w:iCs/>
          <w:sz w:val="24"/>
          <w:szCs w:val="24"/>
        </w:rPr>
        <w:t xml:space="preserve"> and the degradation-model protein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ED4BA2" w:rsidRPr="009252A7">
        <w:rPr>
          <w:rFonts w:ascii="Times New Roman" w:hAnsi="Times New Roman" w:cs="Times New Roman"/>
          <w:bCs/>
          <w:iCs/>
          <w:color w:val="BFBFBF" w:themeColor="background1" w:themeShade="BF"/>
          <w:sz w:val="24"/>
          <w:szCs w:val="24"/>
        </w:rPr>
        <w:t xml:space="preserve"> 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Representative clones were stored in 17% glycerol at </w:t>
      </w:r>
      <w:r w:rsidR="00582705">
        <w:rPr>
          <w:rFonts w:ascii="Times New Roman" w:hAnsi="Times New Roman" w:cs="Times New Roman"/>
          <w:bCs/>
          <w:iCs/>
          <w:sz w:val="24"/>
          <w:szCs w:val="24"/>
        </w:rPr>
        <w:sym w:font="Symbol" w:char="F02D"/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>80</w:t>
      </w:r>
      <w:r w:rsidR="001216E3" w:rsidRPr="00F83F8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D4BA2" w:rsidRPr="00F83F84">
        <w:rPr>
          <w:rFonts w:ascii="Times New Roman" w:hAnsi="Times New Roman" w:cs="Times New Roman"/>
          <w:iCs/>
          <w:sz w:val="24"/>
          <w:szCs w:val="24"/>
        </w:rPr>
        <w:t>°C</w:t>
      </w:r>
      <w:r w:rsidR="00ED4BA2" w:rsidRPr="00F83F8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440189F" w14:textId="77777777" w:rsidR="00ED4BA2" w:rsidRPr="009A1AD9" w:rsidRDefault="00ED4BA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FD787B" w14:textId="77777777" w:rsidR="00ED4BA2" w:rsidRPr="00784D77" w:rsidRDefault="00ED4BA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84D77">
        <w:rPr>
          <w:rFonts w:ascii="Times New Roman" w:hAnsi="Times New Roman" w:cs="Times New Roman"/>
          <w:b/>
          <w:iCs/>
          <w:sz w:val="24"/>
          <w:szCs w:val="24"/>
        </w:rPr>
        <w:t>Chemicals and general recombinant DNA techniques</w:t>
      </w:r>
    </w:p>
    <w:p w14:paraId="6C03F619" w14:textId="4BD9D7A3" w:rsidR="00ED4BA2" w:rsidRDefault="009D3593" w:rsidP="00E5332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0937">
        <w:rPr>
          <w:rFonts w:ascii="Times New Roman" w:hAnsi="Times New Roman" w:cs="Times New Roman"/>
          <w:i/>
          <w:sz w:val="24"/>
          <w:szCs w:val="24"/>
        </w:rPr>
        <w:t xml:space="preserve">E. </w:t>
      </w:r>
      <w:r w:rsidR="00ED4BA2" w:rsidRPr="00E90937">
        <w:rPr>
          <w:rFonts w:ascii="Times New Roman" w:hAnsi="Times New Roman" w:cs="Times New Roman"/>
          <w:i/>
          <w:sz w:val="24"/>
          <w:szCs w:val="24"/>
        </w:rPr>
        <w:t>coli</w:t>
      </w:r>
      <w:r w:rsidR="00ED4BA2" w:rsidRPr="00E90937">
        <w:rPr>
          <w:rFonts w:ascii="Times New Roman" w:hAnsi="Times New Roman" w:cs="Times New Roman"/>
          <w:iCs/>
          <w:sz w:val="24"/>
          <w:szCs w:val="24"/>
        </w:rPr>
        <w:t xml:space="preserve"> JM109, restriction enzymes, and DNA modifying enzymes were purchased from Takara Bio Inc. (</w:t>
      </w:r>
      <w:r w:rsidR="00B36C59" w:rsidRPr="00B36C59">
        <w:rPr>
          <w:rFonts w:ascii="Times New Roman" w:hAnsi="Times New Roman" w:cs="Times New Roman"/>
          <w:iCs/>
          <w:sz w:val="24"/>
          <w:szCs w:val="24"/>
        </w:rPr>
        <w:t>Kusatsu</w:t>
      </w:r>
      <w:r w:rsidR="00ED4BA2" w:rsidRPr="00E90937">
        <w:rPr>
          <w:rFonts w:ascii="Times New Roman" w:hAnsi="Times New Roman" w:cs="Times New Roman"/>
          <w:iCs/>
          <w:sz w:val="24"/>
          <w:szCs w:val="24"/>
        </w:rPr>
        <w:t xml:space="preserve">, Japan). </w:t>
      </w:r>
      <w:r w:rsidR="005B29DA" w:rsidRPr="00E90937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1202ED" w:rsidRPr="00E90937">
        <w:rPr>
          <w:rFonts w:ascii="Times New Roman" w:hAnsi="Times New Roman" w:cs="Times New Roman"/>
          <w:iCs/>
          <w:sz w:val="24"/>
          <w:szCs w:val="24"/>
        </w:rPr>
        <w:t>m</w:t>
      </w:r>
      <w:r w:rsidR="00ED4BA2" w:rsidRPr="00E90937">
        <w:rPr>
          <w:rFonts w:ascii="Times New Roman" w:hAnsi="Times New Roman" w:cs="Times New Roman"/>
          <w:iCs/>
          <w:sz w:val="24"/>
          <w:szCs w:val="24"/>
        </w:rPr>
        <w:t xml:space="preserve">edia, growth conditions, and general recombinant DNA techniques used in this study </w:t>
      </w:r>
      <w:r w:rsidR="00ED4BA2" w:rsidRPr="00020BD9">
        <w:rPr>
          <w:rFonts w:ascii="Times New Roman" w:hAnsi="Times New Roman" w:cs="Times New Roman"/>
          <w:iCs/>
          <w:sz w:val="24"/>
          <w:szCs w:val="24"/>
        </w:rPr>
        <w:t xml:space="preserve">were </w:t>
      </w:r>
      <w:r w:rsidR="000B24FB" w:rsidRPr="00020BD9">
        <w:rPr>
          <w:rFonts w:ascii="Times New Roman" w:hAnsi="Times New Roman" w:cs="Times New Roman"/>
          <w:iCs/>
          <w:sz w:val="24"/>
          <w:szCs w:val="24"/>
        </w:rPr>
        <w:t>in accordance with</w:t>
      </w:r>
      <w:r w:rsidR="00BD0787" w:rsidRPr="00020BD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82705" w:rsidRPr="00020BD9">
        <w:rPr>
          <w:rFonts w:ascii="Times New Roman" w:hAnsi="Times New Roman" w:cs="Times New Roman"/>
          <w:iCs/>
          <w:sz w:val="24"/>
          <w:szCs w:val="24"/>
        </w:rPr>
        <w:t xml:space="preserve">the work of </w:t>
      </w:r>
      <w:r w:rsidR="00ED4BA2" w:rsidRPr="00020BD9">
        <w:rPr>
          <w:rFonts w:ascii="Times New Roman" w:hAnsi="Times New Roman" w:cs="Times New Roman"/>
          <w:iCs/>
          <w:sz w:val="24"/>
          <w:szCs w:val="24"/>
        </w:rPr>
        <w:t>Sambrook</w:t>
      </w:r>
      <w:r w:rsidR="00043E95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043E95">
        <w:rPr>
          <w:rFonts w:ascii="Times New Roman" w:hAnsi="Times New Roman" w:cs="Times New Roman" w:hint="eastAsia"/>
          <w:bCs/>
          <w:iCs/>
          <w:sz w:val="24"/>
          <w:szCs w:val="24"/>
        </w:rPr>
        <w:t>(</w:t>
      </w:r>
      <w:r w:rsidR="00043E95" w:rsidRPr="00020BD9">
        <w:rPr>
          <w:rFonts w:ascii="Times New Roman" w:hAnsi="Times New Roman" w:cs="Times New Roman"/>
          <w:iCs/>
          <w:sz w:val="24"/>
          <w:szCs w:val="24"/>
        </w:rPr>
        <w:t xml:space="preserve">Sambrook </w:t>
      </w:r>
      <w:r w:rsidR="00043E95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et al. </w:t>
      </w:r>
      <w:r w:rsidR="00043E95">
        <w:rPr>
          <w:rFonts w:ascii="Times New Roman" w:hAnsi="Times New Roman" w:cs="Times New Roman"/>
          <w:bCs/>
          <w:iCs/>
          <w:sz w:val="24"/>
          <w:szCs w:val="24"/>
        </w:rPr>
        <w:t>2001)</w:t>
      </w:r>
      <w:r w:rsidR="00ED4BA2" w:rsidRPr="00020BD9">
        <w:rPr>
          <w:rFonts w:ascii="Times New Roman" w:hAnsi="Times New Roman" w:cs="Times New Roman"/>
          <w:iCs/>
          <w:sz w:val="24"/>
          <w:szCs w:val="24"/>
        </w:rPr>
        <w:t>. Zeocin</w:t>
      </w:r>
      <w:r w:rsidR="00826449" w:rsidRPr="00020BD9">
        <w:rPr>
          <w:rFonts w:ascii="Times New Roman" w:hAnsi="Times New Roman" w:cs="Times New Roman"/>
          <w:bCs/>
          <w:iCs/>
          <w:sz w:val="24"/>
          <w:szCs w:val="24"/>
        </w:rPr>
        <w:t>™</w:t>
      </w:r>
      <w:r w:rsidR="00ED4BA2" w:rsidRPr="00020BD9">
        <w:rPr>
          <w:rFonts w:ascii="Times New Roman" w:hAnsi="Times New Roman" w:cs="Times New Roman"/>
          <w:iCs/>
          <w:sz w:val="24"/>
          <w:szCs w:val="24"/>
        </w:rPr>
        <w:t xml:space="preserve"> was purchased from </w:t>
      </w:r>
      <w:r w:rsidR="0050164E" w:rsidRPr="00020BD9">
        <w:rPr>
          <w:rFonts w:ascii="Times New Roman" w:hAnsi="Times New Roman" w:cs="Times New Roman"/>
          <w:iCs/>
          <w:sz w:val="24"/>
          <w:szCs w:val="24"/>
        </w:rPr>
        <w:t xml:space="preserve">Thermo Fisher Scientific </w:t>
      </w:r>
      <w:r w:rsidR="00ED4BA2" w:rsidRPr="00020BD9">
        <w:rPr>
          <w:rFonts w:ascii="Times New Roman" w:hAnsi="Times New Roman" w:cs="Times New Roman"/>
          <w:iCs/>
          <w:sz w:val="24"/>
          <w:szCs w:val="24"/>
        </w:rPr>
        <w:t>(</w:t>
      </w:r>
      <w:r w:rsidR="0050164E" w:rsidRPr="00161383">
        <w:rPr>
          <w:rFonts w:ascii="Times New Roman" w:hAnsi="Times New Roman" w:cs="Times New Roman"/>
          <w:sz w:val="24"/>
          <w:szCs w:val="24"/>
        </w:rPr>
        <w:t>Waltham</w:t>
      </w:r>
      <w:r w:rsidR="00ED4BA2" w:rsidRPr="00020BD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0164E" w:rsidRPr="00020BD9">
        <w:rPr>
          <w:rFonts w:ascii="Times New Roman" w:hAnsi="Times New Roman" w:cs="Times New Roman"/>
          <w:iCs/>
          <w:sz w:val="24"/>
          <w:szCs w:val="24"/>
        </w:rPr>
        <w:t>MA</w:t>
      </w:r>
      <w:r w:rsidR="00ED4BA2" w:rsidRPr="00020BD9">
        <w:rPr>
          <w:rFonts w:ascii="Times New Roman" w:hAnsi="Times New Roman" w:cs="Times New Roman"/>
          <w:iCs/>
          <w:sz w:val="24"/>
          <w:szCs w:val="24"/>
        </w:rPr>
        <w:t xml:space="preserve">, USA). </w:t>
      </w:r>
      <w:r w:rsidR="00E87625">
        <w:rPr>
          <w:rFonts w:ascii="Times New Roman" w:hAnsi="Times New Roman" w:cs="Times New Roman" w:hint="eastAsia"/>
          <w:iCs/>
          <w:sz w:val="24"/>
          <w:szCs w:val="24"/>
        </w:rPr>
        <w:t xml:space="preserve">Hygromycin </w:t>
      </w:r>
      <w:r w:rsidR="00E87625">
        <w:rPr>
          <w:rFonts w:ascii="Times New Roman" w:hAnsi="Times New Roman" w:cs="Times New Roman"/>
          <w:iCs/>
          <w:sz w:val="24"/>
          <w:szCs w:val="24"/>
        </w:rPr>
        <w:t>was purchased from</w:t>
      </w:r>
      <w:r w:rsidR="00E5332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82D06" w:rsidRPr="00082D06">
        <w:rPr>
          <w:rFonts w:ascii="Times New Roman" w:hAnsi="Times New Roman" w:cs="Times New Roman"/>
          <w:iCs/>
          <w:sz w:val="24"/>
          <w:szCs w:val="24"/>
        </w:rPr>
        <w:t>FUJIFILM</w:t>
      </w:r>
      <w:r w:rsidR="00082D06">
        <w:rPr>
          <w:rFonts w:ascii="Times New Roman" w:hAnsi="Times New Roman" w:cs="Times New Roman"/>
          <w:iCs/>
          <w:sz w:val="24"/>
          <w:szCs w:val="24"/>
        </w:rPr>
        <w:t xml:space="preserve"> Wako</w:t>
      </w:r>
      <w:r w:rsidR="00E5332A" w:rsidRPr="00E5332A">
        <w:rPr>
          <w:rFonts w:ascii="Times New Roman" w:hAnsi="Times New Roman" w:cs="Times New Roman"/>
          <w:iCs/>
          <w:sz w:val="24"/>
          <w:szCs w:val="24"/>
        </w:rPr>
        <w:t xml:space="preserve"> Pure Chemicals,</w:t>
      </w:r>
      <w:r w:rsidR="00E5332A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E5332A" w:rsidRPr="00E5332A">
        <w:rPr>
          <w:rFonts w:ascii="Times New Roman" w:hAnsi="Times New Roman" w:cs="Times New Roman"/>
          <w:iCs/>
          <w:sz w:val="24"/>
          <w:szCs w:val="24"/>
        </w:rPr>
        <w:t>Co., Ltd. (Osaka, Japan)</w:t>
      </w:r>
      <w:r w:rsidR="00E5332A">
        <w:rPr>
          <w:rFonts w:ascii="Times New Roman" w:hAnsi="Times New Roman" w:cs="Times New Roman"/>
          <w:iCs/>
          <w:sz w:val="24"/>
          <w:szCs w:val="24"/>
        </w:rPr>
        <w:t>.</w:t>
      </w:r>
      <w:r w:rsidR="00E876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D4BA2" w:rsidRPr="00020BD9">
        <w:rPr>
          <w:rFonts w:ascii="Times New Roman" w:hAnsi="Times New Roman" w:cs="Times New Roman"/>
          <w:iCs/>
          <w:sz w:val="24"/>
          <w:szCs w:val="24"/>
        </w:rPr>
        <w:t xml:space="preserve">All oligonucleotides in this study </w:t>
      </w:r>
      <w:r w:rsidR="00ED4BA2" w:rsidRPr="00582705">
        <w:rPr>
          <w:rFonts w:ascii="Times New Roman" w:hAnsi="Times New Roman" w:cs="Times New Roman"/>
          <w:iCs/>
          <w:sz w:val="24"/>
          <w:szCs w:val="24"/>
        </w:rPr>
        <w:t>were</w:t>
      </w:r>
      <w:r w:rsidR="00ED4BA2" w:rsidRPr="00E90937">
        <w:rPr>
          <w:rFonts w:ascii="Times New Roman" w:hAnsi="Times New Roman" w:cs="Times New Roman"/>
          <w:iCs/>
          <w:sz w:val="24"/>
          <w:szCs w:val="24"/>
        </w:rPr>
        <w:t xml:space="preserve"> synthesized by F</w:t>
      </w:r>
      <w:r w:rsidR="00360BD0" w:rsidRPr="00E90937">
        <w:rPr>
          <w:rFonts w:ascii="Times New Roman" w:hAnsi="Times New Roman" w:cs="Times New Roman"/>
          <w:iCs/>
          <w:sz w:val="24"/>
          <w:szCs w:val="24"/>
        </w:rPr>
        <w:t>asmac</w:t>
      </w:r>
      <w:r w:rsidR="00ED4BA2" w:rsidRPr="00E90937">
        <w:rPr>
          <w:rFonts w:ascii="Times New Roman" w:hAnsi="Times New Roman" w:cs="Times New Roman"/>
          <w:iCs/>
          <w:sz w:val="24"/>
          <w:szCs w:val="24"/>
        </w:rPr>
        <w:t xml:space="preserve"> Co., Ltd. (Kanagawa, Japan). </w:t>
      </w:r>
      <w:r w:rsidR="00015AE6" w:rsidRPr="00E90937">
        <w:rPr>
          <w:rFonts w:ascii="Times New Roman" w:hAnsi="Times New Roman" w:cs="Times New Roman"/>
          <w:iCs/>
          <w:sz w:val="24"/>
          <w:szCs w:val="24"/>
        </w:rPr>
        <w:t>Polymerase chain reaction (</w:t>
      </w:r>
      <w:r w:rsidR="00ED4BA2" w:rsidRPr="00E90937">
        <w:rPr>
          <w:rFonts w:ascii="Times New Roman" w:hAnsi="Times New Roman" w:cs="Times New Roman"/>
          <w:iCs/>
          <w:sz w:val="24"/>
          <w:szCs w:val="24"/>
        </w:rPr>
        <w:t>PCR</w:t>
      </w:r>
      <w:r w:rsidR="00015AE6" w:rsidRPr="00E90937">
        <w:rPr>
          <w:rFonts w:ascii="Times New Roman" w:hAnsi="Times New Roman" w:cs="Times New Roman"/>
          <w:iCs/>
          <w:sz w:val="24"/>
          <w:szCs w:val="24"/>
        </w:rPr>
        <w:t>)</w:t>
      </w:r>
      <w:r w:rsidR="00ED4BA2" w:rsidRPr="00E90937">
        <w:rPr>
          <w:rFonts w:ascii="Times New Roman" w:hAnsi="Times New Roman" w:cs="Times New Roman"/>
          <w:iCs/>
          <w:sz w:val="24"/>
          <w:szCs w:val="24"/>
        </w:rPr>
        <w:t xml:space="preserve"> amplification was performed using </w:t>
      </w:r>
      <w:r w:rsidR="00195ACD" w:rsidRPr="00E90937">
        <w:rPr>
          <w:rFonts w:ascii="Times New Roman" w:hAnsi="Times New Roman" w:cs="Times New Roman"/>
          <w:iCs/>
          <w:sz w:val="24"/>
          <w:szCs w:val="24"/>
        </w:rPr>
        <w:t>the</w:t>
      </w:r>
      <w:r w:rsidR="00ED4BA2" w:rsidRPr="00E90937">
        <w:rPr>
          <w:rFonts w:ascii="Times New Roman" w:hAnsi="Times New Roman" w:cs="Times New Roman"/>
          <w:iCs/>
          <w:sz w:val="24"/>
          <w:szCs w:val="24"/>
        </w:rPr>
        <w:t xml:space="preserve"> GeneAmp® PCR System 9700 </w:t>
      </w:r>
      <w:r w:rsidR="006A05DA" w:rsidRPr="00E90937">
        <w:rPr>
          <w:rFonts w:ascii="Times New Roman" w:hAnsi="Times New Roman" w:cs="Times New Roman"/>
          <w:iCs/>
          <w:sz w:val="24"/>
          <w:szCs w:val="24"/>
        </w:rPr>
        <w:t>(</w:t>
      </w:r>
      <w:r w:rsidR="00ED4BA2" w:rsidRPr="00E90937">
        <w:rPr>
          <w:rFonts w:ascii="Times New Roman" w:hAnsi="Times New Roman" w:cs="Times New Roman"/>
          <w:iCs/>
          <w:sz w:val="24"/>
          <w:szCs w:val="24"/>
        </w:rPr>
        <w:t xml:space="preserve">Thermo Fisher Scientific). Automated DNA sequencing was performed on an ABI PRISM® 3700 DNA Analyzer (Thermo Fisher Scientific). </w:t>
      </w:r>
      <w:r w:rsidR="00ED4BA2" w:rsidRPr="00E90937">
        <w:rPr>
          <w:rFonts w:ascii="Times New Roman" w:hAnsi="Times New Roman" w:cs="Times New Roman"/>
          <w:sz w:val="24"/>
          <w:szCs w:val="24"/>
        </w:rPr>
        <w:t xml:space="preserve">Transformation of </w:t>
      </w:r>
      <w:r w:rsidR="00ED4BA2" w:rsidRPr="00E90937">
        <w:rPr>
          <w:rFonts w:ascii="Times New Roman" w:hAnsi="Times New Roman" w:cs="Times New Roman"/>
          <w:i/>
          <w:sz w:val="24"/>
          <w:szCs w:val="24"/>
        </w:rPr>
        <w:t>O</w:t>
      </w:r>
      <w:r w:rsidR="00ED4BA2" w:rsidRPr="00E90937">
        <w:rPr>
          <w:rFonts w:ascii="Times New Roman" w:hAnsi="Times New Roman" w:cs="Times New Roman"/>
          <w:sz w:val="24"/>
          <w:szCs w:val="24"/>
        </w:rPr>
        <w:t xml:space="preserve">. </w:t>
      </w:r>
      <w:r w:rsidR="00ED4BA2" w:rsidRPr="00E90937">
        <w:rPr>
          <w:rFonts w:ascii="Times New Roman" w:hAnsi="Times New Roman" w:cs="Times New Roman"/>
          <w:i/>
          <w:sz w:val="24"/>
          <w:szCs w:val="24"/>
        </w:rPr>
        <w:t>minuta</w:t>
      </w:r>
      <w:r w:rsidR="00ED4BA2" w:rsidRPr="00E90937">
        <w:rPr>
          <w:rFonts w:ascii="Times New Roman" w:hAnsi="Times New Roman" w:cs="Times New Roman"/>
          <w:sz w:val="24"/>
          <w:szCs w:val="24"/>
        </w:rPr>
        <w:t xml:space="preserve"> was performed as</w:t>
      </w:r>
      <w:r w:rsidR="00240432" w:rsidRPr="00E90937">
        <w:rPr>
          <w:rFonts w:ascii="Times New Roman" w:hAnsi="Times New Roman" w:cs="Times New Roman"/>
          <w:sz w:val="24"/>
          <w:szCs w:val="24"/>
        </w:rPr>
        <w:t xml:space="preserve"> previously</w:t>
      </w:r>
      <w:r w:rsidR="00ED4BA2" w:rsidRPr="00E90937">
        <w:rPr>
          <w:rFonts w:ascii="Times New Roman" w:hAnsi="Times New Roman" w:cs="Times New Roman"/>
          <w:sz w:val="24"/>
          <w:szCs w:val="24"/>
        </w:rPr>
        <w:t xml:space="preserve"> described</w:t>
      </w:r>
      <w:r w:rsidR="00B178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178AA">
        <w:rPr>
          <w:rFonts w:ascii="Times New Roman" w:hAnsi="Times New Roman" w:cs="Times New Roman" w:hint="eastAsia"/>
          <w:bCs/>
          <w:iCs/>
          <w:sz w:val="24"/>
          <w:szCs w:val="24"/>
        </w:rPr>
        <w:t>(Suzuki et al. 2017</w:t>
      </w:r>
      <w:r w:rsidR="00B178AA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ED4BA2" w:rsidRPr="00E909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26918" w14:textId="77777777" w:rsidR="00082D06" w:rsidRPr="00E5332A" w:rsidRDefault="00082D06" w:rsidP="00E5332A">
      <w:pPr>
        <w:adjustRightInd w:val="0"/>
        <w:snapToGrid w:val="0"/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04F3BCC" w14:textId="77777777" w:rsidR="00A14F5A" w:rsidRPr="00E5332A" w:rsidRDefault="00A14F5A" w:rsidP="00A14F5A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  <w:r w:rsidRPr="00E5332A">
        <w:rPr>
          <w:rFonts w:ascii="Times New Roman" w:hAnsi="Times New Roman"/>
          <w:b/>
          <w:bCs/>
          <w:sz w:val="24"/>
        </w:rPr>
        <w:lastRenderedPageBreak/>
        <w:t>The protein degradation assay</w:t>
      </w:r>
    </w:p>
    <w:p w14:paraId="6AB5CE5C" w14:textId="77777777" w:rsidR="00A14F5A" w:rsidRPr="00E5332A" w:rsidRDefault="00A14F5A" w:rsidP="00A14F5A">
      <w:pPr>
        <w:adjustRightInd w:val="0"/>
        <w:snapToGrid w:val="0"/>
        <w:spacing w:line="480" w:lineRule="auto"/>
        <w:rPr>
          <w:rFonts w:ascii="Times New Roman" w:hAnsi="Times New Roman"/>
          <w:iCs/>
          <w:sz w:val="24"/>
        </w:rPr>
      </w:pPr>
      <w:r w:rsidRPr="009052EE">
        <w:rPr>
          <w:rFonts w:ascii="Times New Roman" w:hAnsi="Times New Roman"/>
          <w:sz w:val="24"/>
        </w:rPr>
        <w:t>The test sample</w:t>
      </w:r>
      <w:r w:rsidRPr="009052EE">
        <w:rPr>
          <w:rFonts w:ascii="Times New Roman" w:hAnsi="Times New Roman" w:hint="eastAsia"/>
          <w:sz w:val="24"/>
        </w:rPr>
        <w:t xml:space="preserve"> solution was </w:t>
      </w:r>
      <w:r w:rsidRPr="008F12A4">
        <w:rPr>
          <w:rFonts w:ascii="Times New Roman" w:hAnsi="Times New Roman"/>
          <w:sz w:val="24"/>
        </w:rPr>
        <w:t xml:space="preserve">mixed with </w:t>
      </w:r>
      <w:r w:rsidRPr="008F12A4">
        <w:rPr>
          <w:rFonts w:ascii="Times New Roman" w:hAnsi="Times New Roman" w:hint="eastAsia"/>
          <w:sz w:val="24"/>
        </w:rPr>
        <w:t xml:space="preserve">the </w:t>
      </w:r>
      <w:r w:rsidRPr="008F12A4">
        <w:rPr>
          <w:rFonts w:ascii="Times New Roman" w:hAnsi="Times New Roman"/>
          <w:sz w:val="24"/>
        </w:rPr>
        <w:t xml:space="preserve">same volume </w:t>
      </w:r>
      <w:r w:rsidRPr="008F12A4">
        <w:rPr>
          <w:rFonts w:ascii="Times New Roman" w:hAnsi="Times New Roman" w:hint="eastAsia"/>
          <w:sz w:val="24"/>
        </w:rPr>
        <w:t>degradation-model protein</w:t>
      </w:r>
      <w:r w:rsidRPr="008F12A4">
        <w:rPr>
          <w:rFonts w:ascii="Times New Roman" w:hAnsi="Times New Roman"/>
          <w:sz w:val="24"/>
        </w:rPr>
        <w:t xml:space="preserve"> solution, </w:t>
      </w:r>
      <w:r w:rsidRPr="008F12A4">
        <w:rPr>
          <w:rFonts w:ascii="Times New Roman" w:hAnsi="Times New Roman" w:hint="eastAsia"/>
          <w:sz w:val="24"/>
        </w:rPr>
        <w:t xml:space="preserve">which </w:t>
      </w:r>
      <w:r w:rsidRPr="008F12A4">
        <w:rPr>
          <w:rFonts w:ascii="Times New Roman" w:hAnsi="Times New Roman"/>
          <w:bCs/>
          <w:iCs/>
          <w:sz w:val="24"/>
        </w:rPr>
        <w:t xml:space="preserve">was manufactured using </w:t>
      </w:r>
      <w:r w:rsidRPr="00655F62">
        <w:rPr>
          <w:rFonts w:ascii="Times New Roman" w:hAnsi="Times New Roman"/>
          <w:bCs/>
          <w:i/>
          <w:sz w:val="24"/>
        </w:rPr>
        <w:t>E</w:t>
      </w:r>
      <w:r w:rsidRPr="008F12A4">
        <w:rPr>
          <w:rFonts w:ascii="Times New Roman" w:hAnsi="Times New Roman"/>
          <w:bCs/>
          <w:iCs/>
          <w:sz w:val="24"/>
        </w:rPr>
        <w:t>.</w:t>
      </w:r>
      <w:r w:rsidRPr="00655F62">
        <w:rPr>
          <w:rFonts w:ascii="Times New Roman" w:hAnsi="Times New Roman"/>
          <w:bCs/>
          <w:i/>
          <w:sz w:val="24"/>
        </w:rPr>
        <w:t xml:space="preserve"> coli</w:t>
      </w:r>
      <w:r w:rsidRPr="008F12A4">
        <w:rPr>
          <w:rFonts w:ascii="Times New Roman" w:hAnsi="Times New Roman"/>
          <w:bCs/>
          <w:iCs/>
          <w:sz w:val="24"/>
        </w:rPr>
        <w:t xml:space="preserve"> </w:t>
      </w:r>
      <w:r w:rsidRPr="00E5332A">
        <w:rPr>
          <w:rFonts w:ascii="Times New Roman" w:hAnsi="Times New Roman"/>
          <w:sz w:val="24"/>
        </w:rPr>
        <w:t>and incubated at 30</w:t>
      </w:r>
      <w:r w:rsidRPr="008F12A4">
        <w:rPr>
          <w:rFonts w:ascii="Times New Roman" w:hAnsi="Times New Roman"/>
          <w:bCs/>
          <w:iCs/>
          <w:sz w:val="24"/>
        </w:rPr>
        <w:t xml:space="preserve">°C </w:t>
      </w:r>
      <w:r w:rsidRPr="00E5332A">
        <w:rPr>
          <w:rFonts w:ascii="Times New Roman" w:hAnsi="Times New Roman"/>
          <w:sz w:val="24"/>
        </w:rPr>
        <w:t>for 15 hours</w:t>
      </w:r>
      <w:r w:rsidRPr="008F12A4">
        <w:rPr>
          <w:rFonts w:ascii="Times New Roman" w:hAnsi="Times New Roman"/>
          <w:bCs/>
          <w:iCs/>
          <w:sz w:val="24"/>
        </w:rPr>
        <w:t xml:space="preserve">. The resulting incubated </w:t>
      </w:r>
      <w:r w:rsidRPr="008F12A4">
        <w:rPr>
          <w:rFonts w:ascii="Times New Roman" w:hAnsi="Times New Roman" w:hint="eastAsia"/>
          <w:bCs/>
          <w:iCs/>
          <w:sz w:val="24"/>
        </w:rPr>
        <w:t>solution</w:t>
      </w:r>
      <w:r w:rsidRPr="008F12A4">
        <w:rPr>
          <w:rFonts w:ascii="Times New Roman" w:hAnsi="Times New Roman"/>
          <w:bCs/>
          <w:iCs/>
          <w:sz w:val="24"/>
        </w:rPr>
        <w:t xml:space="preserve"> was subject to </w:t>
      </w:r>
      <w:r w:rsidRPr="00E5332A">
        <w:rPr>
          <w:rFonts w:ascii="Times New Roman" w:hAnsi="Times New Roman"/>
          <w:iCs/>
          <w:sz w:val="24"/>
        </w:rPr>
        <w:t>gel electrophoresis and CBB staining.</w:t>
      </w:r>
    </w:p>
    <w:p w14:paraId="5B12D141" w14:textId="77777777" w:rsidR="00644BDB" w:rsidRPr="009A1AD9" w:rsidRDefault="00644BDB">
      <w:pPr>
        <w:adjustRightInd w:val="0"/>
        <w:snapToGrid w:val="0"/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923A61C" w14:textId="2C6B63E9" w:rsidR="009B0872" w:rsidRPr="00582F9B" w:rsidRDefault="009B0872" w:rsidP="009B0872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  <w:r w:rsidRPr="000D3A03">
        <w:rPr>
          <w:rFonts w:ascii="Times New Roman" w:hAnsi="Times New Roman" w:hint="eastAsia"/>
          <w:b/>
          <w:bCs/>
          <w:sz w:val="24"/>
        </w:rPr>
        <w:t xml:space="preserve">Isoelectric </w:t>
      </w:r>
      <w:r w:rsidR="000F02FB" w:rsidRPr="00E847EB">
        <w:rPr>
          <w:rFonts w:ascii="Times New Roman" w:hAnsi="Times New Roman"/>
          <w:b/>
          <w:bCs/>
          <w:sz w:val="24"/>
        </w:rPr>
        <w:t>focusing</w:t>
      </w:r>
      <w:r w:rsidRPr="000D3A03">
        <w:rPr>
          <w:rFonts w:ascii="Times New Roman" w:hAnsi="Times New Roman"/>
          <w:b/>
          <w:bCs/>
          <w:sz w:val="24"/>
        </w:rPr>
        <w:t xml:space="preserve"> (IEF)</w:t>
      </w:r>
      <w:r w:rsidRPr="00582F9B">
        <w:rPr>
          <w:rFonts w:ascii="Times New Roman" w:hAnsi="Times New Roman" w:hint="eastAsia"/>
          <w:b/>
          <w:bCs/>
          <w:sz w:val="24"/>
        </w:rPr>
        <w:t xml:space="preserve"> </w:t>
      </w:r>
    </w:p>
    <w:p w14:paraId="27A8449F" w14:textId="38F72704" w:rsidR="009B0872" w:rsidRPr="00F12E86" w:rsidRDefault="009B0872" w:rsidP="009B0872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Prior to IEF, fermented culture broth of </w:t>
      </w:r>
      <w:r w:rsidRPr="002E0927">
        <w:rPr>
          <w:rFonts w:ascii="Times New Roman" w:hAnsi="Times New Roman"/>
          <w:i/>
          <w:sz w:val="24"/>
        </w:rPr>
        <w:t>O.</w:t>
      </w:r>
      <w:r>
        <w:rPr>
          <w:rFonts w:ascii="Times New Roman" w:hAnsi="Times New Roman"/>
          <w:i/>
          <w:sz w:val="24"/>
        </w:rPr>
        <w:t xml:space="preserve"> minuta</w:t>
      </w:r>
      <w:r w:rsidRPr="002E0927">
        <w:rPr>
          <w:rFonts w:ascii="Times New Roman" w:hAnsi="Times New Roman"/>
          <w:iCs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strain </w:t>
      </w:r>
      <w:r w:rsidR="00A14F5A" w:rsidRPr="008E48BF">
        <w:rPr>
          <w:rFonts w:ascii="Times New Roman" w:hAnsi="Times New Roman" w:cs="Times New Roman"/>
          <w:bCs/>
          <w:iCs/>
          <w:sz w:val="24"/>
          <w:szCs w:val="24"/>
        </w:rPr>
        <w:t>YK</w:t>
      </w:r>
      <w:r w:rsidR="00E5332A">
        <w:rPr>
          <w:rFonts w:ascii="Times New Roman" w:hAnsi="Times New Roman" w:cs="Times New Roman"/>
          <w:bCs/>
          <w:iCs/>
          <w:sz w:val="24"/>
          <w:szCs w:val="24"/>
        </w:rPr>
        <w:t xml:space="preserve">1-3 </w:t>
      </w:r>
      <w:r>
        <w:rPr>
          <w:rFonts w:ascii="Times New Roman" w:hAnsi="Times New Roman"/>
          <w:sz w:val="24"/>
        </w:rPr>
        <w:t xml:space="preserve">was harvested and dialyzed with 50mM Tris buffer pH7.5. Desalted sample was mixed with </w:t>
      </w:r>
      <w:r w:rsidRPr="00507CD9">
        <w:rPr>
          <w:rFonts w:ascii="Times New Roman" w:hAnsi="Times New Roman"/>
          <w:sz w:val="24"/>
        </w:rPr>
        <w:t>40% BioLyte® 3/10 Ampholyte #1631112</w:t>
      </w:r>
      <w:r>
        <w:rPr>
          <w:rFonts w:ascii="Times New Roman" w:hAnsi="Times New Roman"/>
          <w:sz w:val="24"/>
        </w:rPr>
        <w:t xml:space="preserve"> </w:t>
      </w:r>
      <w:r w:rsidRPr="00ED4BA2">
        <w:rPr>
          <w:rFonts w:ascii="Times New Roman" w:hAnsi="Times New Roman"/>
          <w:iCs/>
          <w:sz w:val="24"/>
        </w:rPr>
        <w:t>(Bio-Rad</w:t>
      </w:r>
      <w:r w:rsidR="001E159A">
        <w:rPr>
          <w:rFonts w:ascii="Times New Roman" w:hAnsi="Times New Roman"/>
          <w:iCs/>
          <w:sz w:val="24"/>
        </w:rPr>
        <w:t>,</w:t>
      </w:r>
      <w:r w:rsidR="00E5332A">
        <w:t xml:space="preserve"> </w:t>
      </w:r>
      <w:r w:rsidR="00E5332A" w:rsidRPr="00E5332A">
        <w:rPr>
          <w:rFonts w:ascii="Times New Roman" w:hAnsi="Times New Roman"/>
          <w:iCs/>
          <w:sz w:val="24"/>
        </w:rPr>
        <w:t>Hercules, CA, USA)</w:t>
      </w:r>
      <w:r>
        <w:rPr>
          <w:rFonts w:ascii="Times New Roman" w:hAnsi="Times New Roman"/>
          <w:iCs/>
          <w:sz w:val="24"/>
        </w:rPr>
        <w:t xml:space="preserve"> to 2% </w:t>
      </w:r>
      <w:r>
        <w:rPr>
          <w:rFonts w:ascii="Times New Roman" w:hAnsi="Times New Roman"/>
          <w:sz w:val="24"/>
        </w:rPr>
        <w:t>a</w:t>
      </w:r>
      <w:r w:rsidRPr="00507CD9">
        <w:rPr>
          <w:rFonts w:ascii="Times New Roman" w:hAnsi="Times New Roman"/>
          <w:sz w:val="24"/>
        </w:rPr>
        <w:t xml:space="preserve">mpholyte </w:t>
      </w:r>
      <w:r>
        <w:rPr>
          <w:rFonts w:ascii="Times New Roman" w:hAnsi="Times New Roman"/>
          <w:iCs/>
          <w:sz w:val="24"/>
        </w:rPr>
        <w:t xml:space="preserve">concentration and loaded into the Rotofor cell </w:t>
      </w:r>
      <w:r>
        <w:rPr>
          <w:rFonts w:ascii="Times New Roman" w:hAnsi="Times New Roman" w:hint="eastAsia"/>
          <w:iCs/>
          <w:sz w:val="24"/>
        </w:rPr>
        <w:t>(</w:t>
      </w:r>
      <w:r>
        <w:rPr>
          <w:rFonts w:ascii="Times New Roman" w:hAnsi="Times New Roman"/>
          <w:iCs/>
          <w:sz w:val="24"/>
        </w:rPr>
        <w:t>Bio-Rad</w:t>
      </w:r>
      <w:r>
        <w:rPr>
          <w:rFonts w:ascii="Times New Roman" w:hAnsi="Times New Roman" w:hint="eastAsia"/>
          <w:iCs/>
          <w:sz w:val="24"/>
        </w:rPr>
        <w:t xml:space="preserve">). </w:t>
      </w:r>
      <w:r>
        <w:rPr>
          <w:rFonts w:ascii="Times New Roman" w:hAnsi="Times New Roman"/>
          <w:iCs/>
          <w:sz w:val="24"/>
        </w:rPr>
        <w:t>The loaded sample was fractionated at 10</w:t>
      </w:r>
      <w:r w:rsidR="009052EE">
        <w:rPr>
          <w:rFonts w:ascii="Times New Roman" w:hAnsi="Times New Roman"/>
          <w:iCs/>
          <w:sz w:val="24"/>
        </w:rPr>
        <w:t xml:space="preserve"> </w:t>
      </w:r>
      <w:r>
        <w:rPr>
          <w:rFonts w:ascii="Times New Roman" w:hAnsi="Times New Roman"/>
          <w:iCs/>
          <w:sz w:val="24"/>
        </w:rPr>
        <w:t>W constant power for 3 hours using Rotofor according to</w:t>
      </w:r>
      <w:r w:rsidRPr="00ED4BA2">
        <w:rPr>
          <w:rFonts w:ascii="Times New Roman" w:hAnsi="Times New Roman"/>
          <w:sz w:val="24"/>
        </w:rPr>
        <w:t xml:space="preserve"> the standard protocol provided by the supplier.</w:t>
      </w:r>
      <w:r>
        <w:rPr>
          <w:rFonts w:ascii="Times New Roman" w:hAnsi="Times New Roman"/>
          <w:sz w:val="24"/>
        </w:rPr>
        <w:t xml:space="preserve"> </w:t>
      </w:r>
      <w:r w:rsidRPr="009B0872">
        <w:rPr>
          <w:rFonts w:ascii="Times New Roman" w:hAnsi="Times New Roman"/>
          <w:sz w:val="24"/>
        </w:rPr>
        <w:t xml:space="preserve">After the run finished, fractions were harvested and assayed by the protein degradation assay. </w:t>
      </w:r>
      <w:r w:rsidR="00447FCE">
        <w:rPr>
          <w:rFonts w:ascii="Times New Roman" w:hAnsi="Times New Roman"/>
          <w:sz w:val="24"/>
        </w:rPr>
        <w:t>Also</w:t>
      </w:r>
      <w:r w:rsidR="0071263D">
        <w:rPr>
          <w:rFonts w:ascii="Times New Roman" w:hAnsi="Times New Roman"/>
          <w:sz w:val="24"/>
        </w:rPr>
        <w:t>,</w:t>
      </w:r>
      <w:r w:rsidR="00447FCE">
        <w:rPr>
          <w:rFonts w:ascii="Times New Roman" w:hAnsi="Times New Roman"/>
          <w:sz w:val="24"/>
        </w:rPr>
        <w:t xml:space="preserve"> t</w:t>
      </w:r>
      <w:r w:rsidRPr="009B0872">
        <w:rPr>
          <w:rFonts w:ascii="Times New Roman" w:hAnsi="Times New Roman"/>
          <w:sz w:val="24"/>
        </w:rPr>
        <w:t>he harvested pool was subjected to gel electrophoresis and silver staining.</w:t>
      </w:r>
    </w:p>
    <w:p w14:paraId="7F2BE882" w14:textId="77777777" w:rsidR="009B0872" w:rsidRPr="0071263D" w:rsidRDefault="009B0872" w:rsidP="009B0872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</w:p>
    <w:p w14:paraId="5283AEE6" w14:textId="77777777" w:rsidR="009B0872" w:rsidRPr="00582F9B" w:rsidRDefault="009B0872" w:rsidP="009B0872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  <w:r w:rsidRPr="00582F9B">
        <w:rPr>
          <w:rFonts w:ascii="Times New Roman" w:hAnsi="Times New Roman" w:hint="eastAsia"/>
          <w:b/>
          <w:bCs/>
          <w:sz w:val="24"/>
        </w:rPr>
        <w:t>Size exclusion chromatography</w:t>
      </w:r>
    </w:p>
    <w:p w14:paraId="20D98825" w14:textId="750B95EF" w:rsidR="009B0872" w:rsidRDefault="009052EE" w:rsidP="009B0872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After IEF, p</w:t>
      </w:r>
      <w:r w:rsidR="009B0872">
        <w:rPr>
          <w:rFonts w:ascii="Times New Roman" w:hAnsi="Times New Roman"/>
          <w:sz w:val="24"/>
        </w:rPr>
        <w:t xml:space="preserve">ooled fractions </w:t>
      </w:r>
      <w:r>
        <w:rPr>
          <w:rFonts w:ascii="Times New Roman" w:hAnsi="Times New Roman"/>
          <w:sz w:val="24"/>
        </w:rPr>
        <w:t xml:space="preserve">which showed </w:t>
      </w:r>
      <w:r w:rsidR="00642516" w:rsidRPr="00642516">
        <w:rPr>
          <w:rFonts w:ascii="Times New Roman" w:hAnsi="Times New Roman"/>
          <w:sz w:val="24"/>
        </w:rPr>
        <w:t>proteolytic</w:t>
      </w:r>
      <w:r>
        <w:rPr>
          <w:rFonts w:ascii="Times New Roman" w:hAnsi="Times New Roman"/>
          <w:sz w:val="24"/>
        </w:rPr>
        <w:t xml:space="preserve"> activity</w:t>
      </w:r>
      <w:r w:rsidR="009B0872">
        <w:rPr>
          <w:rFonts w:ascii="Times New Roman" w:hAnsi="Times New Roman"/>
          <w:sz w:val="24"/>
        </w:rPr>
        <w:t xml:space="preserve"> was</w:t>
      </w:r>
      <w:r w:rsidR="009B0872" w:rsidRPr="00946B4C">
        <w:rPr>
          <w:rFonts w:ascii="Times New Roman" w:hAnsi="Times New Roman"/>
          <w:sz w:val="24"/>
        </w:rPr>
        <w:t xml:space="preserve"> </w:t>
      </w:r>
      <w:r w:rsidR="009B0872">
        <w:rPr>
          <w:rFonts w:ascii="Times New Roman" w:hAnsi="Times New Roman"/>
          <w:sz w:val="24"/>
        </w:rPr>
        <w:t xml:space="preserve">equivalated, concentrated, and </w:t>
      </w:r>
      <w:r w:rsidR="009B0872" w:rsidRPr="00946B4C">
        <w:rPr>
          <w:rFonts w:ascii="Times New Roman" w:hAnsi="Times New Roman"/>
          <w:sz w:val="24"/>
        </w:rPr>
        <w:t xml:space="preserve">applied to a </w:t>
      </w:r>
      <w:r w:rsidR="009B0872" w:rsidRPr="0080494E">
        <w:rPr>
          <w:rFonts w:ascii="Times New Roman" w:hAnsi="Times New Roman"/>
          <w:sz w:val="24"/>
        </w:rPr>
        <w:t>Superdex 75 10/300 GL</w:t>
      </w:r>
      <w:r w:rsidR="009B0872">
        <w:rPr>
          <w:rFonts w:ascii="Times New Roman" w:hAnsi="Times New Roman"/>
          <w:sz w:val="24"/>
        </w:rPr>
        <w:t xml:space="preserve"> #</w:t>
      </w:r>
      <w:r w:rsidR="009B0872" w:rsidRPr="0080494E">
        <w:rPr>
          <w:rFonts w:ascii="Times New Roman" w:hAnsi="Times New Roman"/>
          <w:sz w:val="24"/>
        </w:rPr>
        <w:t>17517401</w:t>
      </w:r>
      <w:r>
        <w:rPr>
          <w:rFonts w:ascii="Times New Roman" w:hAnsi="Times New Roman"/>
          <w:sz w:val="24"/>
        </w:rPr>
        <w:t xml:space="preserve"> </w:t>
      </w:r>
      <w:r w:rsidR="009B0872" w:rsidRPr="00946B4C">
        <w:rPr>
          <w:rFonts w:ascii="Times New Roman" w:hAnsi="Times New Roman"/>
          <w:sz w:val="24"/>
        </w:rPr>
        <w:t>(</w:t>
      </w:r>
      <w:r w:rsidR="009B0872">
        <w:rPr>
          <w:rFonts w:ascii="Times New Roman" w:hAnsi="Times New Roman" w:hint="eastAsia"/>
          <w:sz w:val="24"/>
        </w:rPr>
        <w:t>C</w:t>
      </w:r>
      <w:r w:rsidR="009B0872">
        <w:rPr>
          <w:rFonts w:ascii="Times New Roman" w:hAnsi="Times New Roman"/>
          <w:sz w:val="24"/>
        </w:rPr>
        <w:t>y</w:t>
      </w:r>
      <w:r w:rsidR="009B0872">
        <w:rPr>
          <w:rFonts w:ascii="Times New Roman" w:hAnsi="Times New Roman" w:hint="eastAsia"/>
          <w:sz w:val="24"/>
        </w:rPr>
        <w:t>tiva</w:t>
      </w:r>
      <w:r w:rsidR="009B0872" w:rsidRPr="00946B4C">
        <w:rPr>
          <w:rFonts w:ascii="Times New Roman" w:hAnsi="Times New Roman"/>
          <w:sz w:val="24"/>
        </w:rPr>
        <w:t>,</w:t>
      </w:r>
      <w:r w:rsidR="009B0872">
        <w:rPr>
          <w:rFonts w:ascii="Times New Roman" w:hAnsi="Times New Roman"/>
          <w:sz w:val="24"/>
        </w:rPr>
        <w:t xml:space="preserve"> </w:t>
      </w:r>
      <w:r w:rsidR="009B0872" w:rsidRPr="00946B4C">
        <w:rPr>
          <w:rFonts w:ascii="Times New Roman" w:hAnsi="Times New Roman"/>
          <w:sz w:val="24"/>
        </w:rPr>
        <w:t>Uppsala, Sweden)</w:t>
      </w:r>
      <w:r w:rsidR="009B0872">
        <w:rPr>
          <w:rFonts w:ascii="Times New Roman" w:hAnsi="Times New Roman"/>
          <w:sz w:val="24"/>
        </w:rPr>
        <w:t xml:space="preserve"> using AKTA Explore</w:t>
      </w:r>
      <w:r w:rsidR="009B0872" w:rsidRPr="00946B4C">
        <w:rPr>
          <w:rFonts w:ascii="Times New Roman" w:hAnsi="Times New Roman"/>
          <w:sz w:val="24"/>
        </w:rPr>
        <w:t xml:space="preserve"> system (</w:t>
      </w:r>
      <w:r w:rsidR="009B0872">
        <w:rPr>
          <w:rFonts w:ascii="Times New Roman" w:hAnsi="Times New Roman" w:hint="eastAsia"/>
          <w:sz w:val="24"/>
        </w:rPr>
        <w:t>C</w:t>
      </w:r>
      <w:r w:rsidR="009B0872">
        <w:rPr>
          <w:rFonts w:ascii="Times New Roman" w:hAnsi="Times New Roman"/>
          <w:sz w:val="24"/>
        </w:rPr>
        <w:t>y</w:t>
      </w:r>
      <w:r w:rsidR="009B0872">
        <w:rPr>
          <w:rFonts w:ascii="Times New Roman" w:hAnsi="Times New Roman" w:hint="eastAsia"/>
          <w:sz w:val="24"/>
        </w:rPr>
        <w:t>tiva</w:t>
      </w:r>
      <w:r w:rsidR="009B0872" w:rsidRPr="00946B4C">
        <w:rPr>
          <w:rFonts w:ascii="Times New Roman" w:hAnsi="Times New Roman"/>
          <w:sz w:val="24"/>
        </w:rPr>
        <w:t xml:space="preserve">). </w:t>
      </w:r>
      <w:r w:rsidR="009B0872" w:rsidRPr="009B0872">
        <w:rPr>
          <w:rFonts w:ascii="Times New Roman" w:hAnsi="Times New Roman"/>
          <w:sz w:val="24"/>
        </w:rPr>
        <w:t>1-milliliter fractions were collected and assayed by assayed by the protein degradation assay.</w:t>
      </w:r>
      <w:r w:rsidR="00447FCE">
        <w:rPr>
          <w:rFonts w:ascii="Times New Roman" w:hAnsi="Times New Roman"/>
          <w:sz w:val="24"/>
        </w:rPr>
        <w:t xml:space="preserve"> Also</w:t>
      </w:r>
      <w:r w:rsidR="0071263D">
        <w:rPr>
          <w:rFonts w:ascii="Times New Roman" w:hAnsi="Times New Roman"/>
          <w:sz w:val="24"/>
        </w:rPr>
        <w:t>,</w:t>
      </w:r>
      <w:r w:rsidR="00447FCE">
        <w:rPr>
          <w:rFonts w:ascii="Times New Roman" w:hAnsi="Times New Roman"/>
          <w:sz w:val="24"/>
        </w:rPr>
        <w:t xml:space="preserve"> t</w:t>
      </w:r>
      <w:r w:rsidR="00447FCE" w:rsidRPr="009B0872">
        <w:rPr>
          <w:rFonts w:ascii="Times New Roman" w:hAnsi="Times New Roman"/>
          <w:sz w:val="24"/>
        </w:rPr>
        <w:t>he harvested pool was subjected to gel electrophoresis and silver staining.</w:t>
      </w:r>
    </w:p>
    <w:p w14:paraId="5448BE12" w14:textId="69D86149" w:rsidR="009B0872" w:rsidRPr="0071263D" w:rsidRDefault="009B0872" w:rsidP="009B0872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</w:p>
    <w:p w14:paraId="0DF7B48A" w14:textId="77777777" w:rsidR="00C00943" w:rsidRPr="008F12A4" w:rsidRDefault="00C00943" w:rsidP="00C00943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8F12A4">
        <w:rPr>
          <w:rFonts w:ascii="Times New Roman" w:hAnsi="Times New Roman" w:cs="Times New Roman"/>
          <w:b/>
          <w:bCs/>
          <w:sz w:val="24"/>
        </w:rPr>
        <w:t xml:space="preserve">LC-MS/MS analysis </w:t>
      </w:r>
    </w:p>
    <w:p w14:paraId="5A30F896" w14:textId="26C77EDB" w:rsidR="00C00943" w:rsidRPr="00E847EB" w:rsidRDefault="00447FCE" w:rsidP="00830B7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82F9B">
        <w:rPr>
          <w:rFonts w:ascii="Times New Roman" w:hAnsi="Times New Roman" w:cs="Times New Roman"/>
          <w:sz w:val="24"/>
          <w:szCs w:val="24"/>
        </w:rPr>
        <w:t>separated protein bands</w:t>
      </w:r>
      <w:r w:rsidRPr="00447FCE">
        <w:rPr>
          <w:rFonts w:ascii="Times New Roman" w:hAnsi="Times New Roman" w:cs="Times New Roman"/>
          <w:sz w:val="24"/>
          <w:szCs w:val="24"/>
        </w:rPr>
        <w:t xml:space="preserve"> </w:t>
      </w:r>
      <w:r w:rsidR="009052EE">
        <w:rPr>
          <w:rFonts w:ascii="Times New Roman" w:hAnsi="Times New Roman"/>
          <w:sz w:val="24"/>
        </w:rPr>
        <w:t xml:space="preserve">which showed </w:t>
      </w:r>
      <w:r w:rsidR="00642516" w:rsidRPr="00642516">
        <w:rPr>
          <w:rFonts w:ascii="Times New Roman" w:hAnsi="Times New Roman"/>
          <w:sz w:val="24"/>
        </w:rPr>
        <w:t>proteolytic</w:t>
      </w:r>
      <w:r w:rsidR="009052EE">
        <w:rPr>
          <w:rFonts w:ascii="Times New Roman" w:hAnsi="Times New Roman"/>
          <w:sz w:val="24"/>
        </w:rPr>
        <w:t xml:space="preserve"> activity </w:t>
      </w:r>
      <w:r w:rsidR="009052EE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extracted by </w:t>
      </w:r>
      <w:r w:rsidR="009052EE" w:rsidRPr="009052EE">
        <w:rPr>
          <w:rFonts w:ascii="Times New Roman" w:hAnsi="Times New Roman" w:cs="Times New Roman"/>
          <w:sz w:val="24"/>
          <w:szCs w:val="24"/>
        </w:rPr>
        <w:t>in-gel digestion</w:t>
      </w:r>
      <w:r w:rsidR="009052EE">
        <w:rPr>
          <w:rFonts w:ascii="Times New Roman" w:hAnsi="Times New Roman" w:cs="Times New Roman"/>
          <w:sz w:val="24"/>
          <w:szCs w:val="24"/>
        </w:rPr>
        <w:t xml:space="preserve"> method.</w:t>
      </w:r>
      <w:r w:rsidR="009052EE" w:rsidRPr="009052EE">
        <w:rPr>
          <w:rFonts w:ascii="Times New Roman" w:hAnsi="Times New Roman" w:cs="Times New Roman"/>
          <w:sz w:val="24"/>
          <w:szCs w:val="24"/>
        </w:rPr>
        <w:t xml:space="preserve"> </w:t>
      </w:r>
      <w:r w:rsidR="00C00943" w:rsidRPr="008F12A4">
        <w:rPr>
          <w:rFonts w:ascii="Times New Roman" w:hAnsi="Times New Roman" w:cs="Times New Roman"/>
          <w:sz w:val="24"/>
          <w:szCs w:val="24"/>
        </w:rPr>
        <w:t>The solution containing separated protein bands was electrospray into an LTQ Orbitrap Velos (Thermo Fisher Scientific, Bremen, Germany)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0D3A03">
        <w:rPr>
          <w:rFonts w:ascii="Times New Roman" w:hAnsi="Times New Roman" w:cs="Times New Roman"/>
          <w:sz w:val="24"/>
          <w:szCs w:val="24"/>
        </w:rPr>
        <w:t>analyzed</w:t>
      </w:r>
      <w:r w:rsidR="00830B7E" w:rsidRPr="000D3A03">
        <w:rPr>
          <w:rFonts w:ascii="Times New Roman" w:hAnsi="Times New Roman" w:cs="Times New Roman"/>
          <w:sz w:val="24"/>
          <w:szCs w:val="24"/>
        </w:rPr>
        <w:t xml:space="preserve"> </w:t>
      </w:r>
      <w:r w:rsidR="00830B7E" w:rsidRPr="00E847EB">
        <w:rPr>
          <w:rFonts w:ascii="Times New Roman" w:hAnsi="Times New Roman" w:cs="Times New Roman"/>
          <w:sz w:val="24"/>
          <w:szCs w:val="24"/>
        </w:rPr>
        <w:t>as follows</w:t>
      </w:r>
      <w:r w:rsidR="003A76C3" w:rsidRPr="00E847EB">
        <w:rPr>
          <w:rFonts w:ascii="Times New Roman" w:hAnsi="Times New Roman" w:cs="Times New Roman"/>
          <w:sz w:val="24"/>
          <w:szCs w:val="24"/>
        </w:rPr>
        <w:t>;</w:t>
      </w:r>
      <w:r w:rsidR="00830B7E" w:rsidRPr="00E847E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5034996"/>
      <w:r w:rsidR="00196F7A" w:rsidRPr="00E847EB">
        <w:rPr>
          <w:rFonts w:ascii="Times New Roman" w:hAnsi="Times New Roman" w:cs="Times New Roman"/>
          <w:sz w:val="24"/>
          <w:szCs w:val="24"/>
        </w:rPr>
        <w:lastRenderedPageBreak/>
        <w:t>LC-MS/MS run was performed in positive mode at a resolution of 60000 for the top ten precursor ions with a scan range of 350–1500 m/z and subjected to higher-energy collision dissociation with 29% normalized collision energy.</w:t>
      </w:r>
      <w:r w:rsidR="00830B7E" w:rsidRPr="00E847E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30C3D43C" w14:textId="77777777" w:rsidR="00C00943" w:rsidRPr="00E847EB" w:rsidRDefault="00C00943" w:rsidP="009B0872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</w:p>
    <w:p w14:paraId="4997CE92" w14:textId="77777777" w:rsidR="0071263D" w:rsidRPr="00436989" w:rsidRDefault="0071263D" w:rsidP="0071263D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  <w:r w:rsidRPr="00E847EB">
        <w:rPr>
          <w:rFonts w:ascii="Times New Roman" w:hAnsi="Times New Roman"/>
          <w:b/>
          <w:bCs/>
          <w:sz w:val="24"/>
        </w:rPr>
        <w:t>West</w:t>
      </w:r>
      <w:r w:rsidRPr="00436989">
        <w:rPr>
          <w:rFonts w:ascii="Times New Roman" w:hAnsi="Times New Roman"/>
          <w:b/>
          <w:bCs/>
          <w:sz w:val="24"/>
        </w:rPr>
        <w:t xml:space="preserve">ern blot analysis </w:t>
      </w:r>
    </w:p>
    <w:p w14:paraId="44DB5156" w14:textId="715A5AC9" w:rsidR="00C00943" w:rsidRDefault="0071263D" w:rsidP="0071263D">
      <w:pPr>
        <w:adjustRightInd w:val="0"/>
        <w:snapToGrid w:val="0"/>
        <w:spacing w:line="480" w:lineRule="auto"/>
        <w:rPr>
          <w:rFonts w:ascii="Times New Roman" w:hAnsi="Times New Roman"/>
          <w:iCs/>
          <w:sz w:val="24"/>
        </w:rPr>
      </w:pPr>
      <w:r w:rsidRPr="00FD7451">
        <w:rPr>
          <w:rFonts w:ascii="Times New Roman" w:hAnsi="Times New Roman"/>
          <w:sz w:val="24"/>
        </w:rPr>
        <w:t>Western blot analysis</w:t>
      </w:r>
      <w:r>
        <w:rPr>
          <w:rFonts w:ascii="Times New Roman" w:hAnsi="Times New Roman"/>
          <w:sz w:val="24"/>
        </w:rPr>
        <w:t xml:space="preserve"> for antibody </w:t>
      </w:r>
      <w:r w:rsidRPr="00FD7451">
        <w:rPr>
          <w:rFonts w:ascii="Times New Roman" w:hAnsi="Times New Roman"/>
          <w:sz w:val="24"/>
        </w:rPr>
        <w:t>was carried out according to the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method of Suzuki et al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(Suzuki et al. 2017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  <w:r>
        <w:rPr>
          <w:rFonts w:ascii="Times New Roman" w:hAnsi="Times New Roman"/>
          <w:sz w:val="24"/>
        </w:rPr>
        <w:t xml:space="preserve">. </w:t>
      </w:r>
    </w:p>
    <w:p w14:paraId="77397D73" w14:textId="77777777" w:rsidR="00ED4BA2" w:rsidRPr="009A1AD9" w:rsidRDefault="00ED4BA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8EA9B3" w14:textId="73CBD549" w:rsidR="00ED4BA2" w:rsidRPr="00784D77" w:rsidRDefault="002E6CE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Protein production</w:t>
      </w:r>
      <w:r w:rsidR="00ED4BA2" w:rsidRPr="00784D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1B7D7D" w14:textId="1D5B2668" w:rsidR="00792AB2" w:rsidRDefault="00792AB2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The</w:t>
      </w:r>
      <w:r w:rsidRPr="008E48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</w:rPr>
        <w:t>IgG1-model</w:t>
      </w:r>
      <w:r w:rsidRPr="00CC6E48">
        <w:rPr>
          <w:rFonts w:ascii="Times New Roman" w:hAnsi="Times New Roman"/>
          <w:bCs/>
          <w:sz w:val="24"/>
        </w:rPr>
        <w:t xml:space="preserve"> </w:t>
      </w:r>
      <w:r w:rsidRPr="008E48BF">
        <w:rPr>
          <w:rFonts w:ascii="Times New Roman" w:hAnsi="Times New Roman" w:cs="Times New Roman"/>
          <w:bCs/>
          <w:iCs/>
          <w:sz w:val="24"/>
          <w:szCs w:val="24"/>
        </w:rPr>
        <w:t>antibody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="00ED4BA2" w:rsidRPr="009A1AD9">
        <w:rPr>
          <w:rFonts w:ascii="Times New Roman" w:hAnsi="Times New Roman" w:cs="Times New Roman"/>
          <w:bCs/>
          <w:iCs/>
          <w:sz w:val="24"/>
          <w:szCs w:val="24"/>
        </w:rPr>
        <w:t xml:space="preserve">production </w:t>
      </w:r>
      <w:r w:rsidR="00082D06" w:rsidRPr="009A1AD9">
        <w:rPr>
          <w:rFonts w:ascii="Times New Roman" w:hAnsi="Times New Roman" w:cs="Times New Roman"/>
          <w:bCs/>
          <w:iCs/>
          <w:sz w:val="24"/>
          <w:szCs w:val="24"/>
        </w:rPr>
        <w:t>were</w:t>
      </w:r>
      <w:r w:rsidR="00ED4BA2" w:rsidRPr="009A1AD9">
        <w:rPr>
          <w:rFonts w:ascii="Times New Roman" w:hAnsi="Times New Roman" w:cs="Times New Roman"/>
          <w:bCs/>
          <w:iCs/>
          <w:sz w:val="24"/>
          <w:szCs w:val="24"/>
        </w:rPr>
        <w:t xml:space="preserve"> carried out </w:t>
      </w:r>
      <w:r w:rsidR="003D6A5B">
        <w:rPr>
          <w:rFonts w:ascii="Times New Roman" w:hAnsi="Times New Roman" w:cs="Times New Roman"/>
          <w:bCs/>
          <w:iCs/>
          <w:sz w:val="24"/>
          <w:szCs w:val="24"/>
        </w:rPr>
        <w:t xml:space="preserve">in </w:t>
      </w:r>
      <w:r w:rsidR="00ED4BA2" w:rsidRPr="009A1AD9">
        <w:rPr>
          <w:rFonts w:ascii="Times New Roman" w:hAnsi="Times New Roman" w:cs="Times New Roman"/>
          <w:bCs/>
          <w:iCs/>
          <w:sz w:val="24"/>
          <w:szCs w:val="24"/>
        </w:rPr>
        <w:t>accord</w:t>
      </w:r>
      <w:r w:rsidR="003D6A5B">
        <w:rPr>
          <w:rFonts w:ascii="Times New Roman" w:hAnsi="Times New Roman" w:cs="Times New Roman"/>
          <w:bCs/>
          <w:iCs/>
          <w:sz w:val="24"/>
          <w:szCs w:val="24"/>
        </w:rPr>
        <w:t>ance with</w:t>
      </w:r>
      <w:r w:rsidR="00ED4BA2" w:rsidRPr="009A1AD9">
        <w:rPr>
          <w:rFonts w:ascii="Times New Roman" w:hAnsi="Times New Roman" w:cs="Times New Roman"/>
          <w:bCs/>
          <w:iCs/>
          <w:sz w:val="24"/>
          <w:szCs w:val="24"/>
        </w:rPr>
        <w:t xml:space="preserve"> the method of Suzuki </w:t>
      </w:r>
      <w:r w:rsidR="00ED4BA2" w:rsidRPr="00A81075">
        <w:rPr>
          <w:rFonts w:ascii="Times New Roman" w:hAnsi="Times New Roman" w:cs="Times New Roman"/>
          <w:bCs/>
          <w:i/>
          <w:sz w:val="24"/>
          <w:szCs w:val="24"/>
        </w:rPr>
        <w:t>et al</w:t>
      </w:r>
      <w:r w:rsidR="00ED4BA2" w:rsidRPr="009A1AD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ED4BA2" w:rsidRPr="009A1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(Suzuki et al. 2017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). Produced antibody was analyzed by Western blot and evaluated by </w:t>
      </w:r>
      <w:r w:rsidRPr="00024521">
        <w:rPr>
          <w:rFonts w:ascii="Times New Roman" w:hAnsi="Times New Roman"/>
          <w:sz w:val="24"/>
        </w:rPr>
        <w:t>enzyme-linked immunosorbent assay (ELISA)</w:t>
      </w:r>
      <w:r>
        <w:rPr>
          <w:rFonts w:ascii="Times New Roman" w:hAnsi="Times New Roman"/>
          <w:sz w:val="24"/>
        </w:rPr>
        <w:t xml:space="preserve"> assay. ELISA assay </w:t>
      </w:r>
      <w:r w:rsidR="009052EE">
        <w:rPr>
          <w:rFonts w:ascii="Times New Roman" w:hAnsi="Times New Roman"/>
          <w:sz w:val="24"/>
        </w:rPr>
        <w:t xml:space="preserve">was carried </w:t>
      </w:r>
      <w:r w:rsidRPr="009A1AD9">
        <w:rPr>
          <w:rFonts w:ascii="Times New Roman" w:hAnsi="Times New Roman" w:cs="Times New Roman"/>
          <w:bCs/>
          <w:iCs/>
          <w:sz w:val="24"/>
          <w:szCs w:val="24"/>
        </w:rPr>
        <w:t xml:space="preserve">out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in </w:t>
      </w:r>
      <w:r w:rsidRPr="009A1AD9">
        <w:rPr>
          <w:rFonts w:ascii="Times New Roman" w:hAnsi="Times New Roman" w:cs="Times New Roman"/>
          <w:bCs/>
          <w:iCs/>
          <w:sz w:val="24"/>
          <w:szCs w:val="24"/>
        </w:rPr>
        <w:t>accord</w:t>
      </w:r>
      <w:r>
        <w:rPr>
          <w:rFonts w:ascii="Times New Roman" w:hAnsi="Times New Roman" w:cs="Times New Roman"/>
          <w:bCs/>
          <w:iCs/>
          <w:sz w:val="24"/>
          <w:szCs w:val="24"/>
        </w:rPr>
        <w:t>ance with</w:t>
      </w:r>
      <w:r w:rsidRPr="009A1AD9">
        <w:rPr>
          <w:rFonts w:ascii="Times New Roman" w:hAnsi="Times New Roman" w:cs="Times New Roman"/>
          <w:bCs/>
          <w:iCs/>
          <w:sz w:val="24"/>
          <w:szCs w:val="24"/>
        </w:rPr>
        <w:t xml:space="preserve"> the method of Suzuki </w:t>
      </w:r>
      <w:r w:rsidRPr="00A81075">
        <w:rPr>
          <w:rFonts w:ascii="Times New Roman" w:hAnsi="Times New Roman" w:cs="Times New Roman"/>
          <w:bCs/>
          <w:i/>
          <w:sz w:val="24"/>
          <w:szCs w:val="24"/>
        </w:rPr>
        <w:t>et al</w:t>
      </w:r>
      <w:r w:rsidRPr="009A1AD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9A1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(Suzuki et al. 2017</w:t>
      </w:r>
      <w:r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14:paraId="29BEC2C5" w14:textId="1AE317DF" w:rsidR="00637D13" w:rsidRDefault="00792AB2" w:rsidP="002937E6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The degradation-model protein</w:t>
      </w:r>
      <w:r w:rsidRPr="008E48BF">
        <w:rPr>
          <w:rFonts w:ascii="Times New Roman" w:hAnsi="Times New Roman" w:cs="Times New Roman"/>
          <w:bCs/>
          <w:iCs/>
          <w:sz w:val="24"/>
          <w:szCs w:val="24"/>
        </w:rPr>
        <w:t xml:space="preserve"> production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A1AD9">
        <w:rPr>
          <w:rFonts w:ascii="Times New Roman" w:hAnsi="Times New Roman" w:cs="Times New Roman"/>
          <w:bCs/>
          <w:iCs/>
          <w:sz w:val="24"/>
          <w:szCs w:val="24"/>
        </w:rPr>
        <w:t xml:space="preserve">was carried out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in </w:t>
      </w:r>
      <w:r w:rsidRPr="009A1AD9">
        <w:rPr>
          <w:rFonts w:ascii="Times New Roman" w:hAnsi="Times New Roman" w:cs="Times New Roman"/>
          <w:bCs/>
          <w:iCs/>
          <w:sz w:val="24"/>
          <w:szCs w:val="24"/>
        </w:rPr>
        <w:t>accord</w:t>
      </w:r>
      <w:r>
        <w:rPr>
          <w:rFonts w:ascii="Times New Roman" w:hAnsi="Times New Roman" w:cs="Times New Roman"/>
          <w:bCs/>
          <w:iCs/>
          <w:sz w:val="24"/>
          <w:szCs w:val="24"/>
        </w:rPr>
        <w:t>ance with</w:t>
      </w:r>
      <w:r w:rsidRPr="009A1AD9">
        <w:rPr>
          <w:rFonts w:ascii="Times New Roman" w:hAnsi="Times New Roman" w:cs="Times New Roman"/>
          <w:bCs/>
          <w:iCs/>
          <w:sz w:val="24"/>
          <w:szCs w:val="24"/>
        </w:rPr>
        <w:t xml:space="preserve"> the method of </w:t>
      </w:r>
      <w:r>
        <w:rPr>
          <w:rFonts w:ascii="Times New Roman" w:hAnsi="Times New Roman" w:cs="Times New Roman"/>
          <w:bCs/>
          <w:iCs/>
          <w:sz w:val="24"/>
          <w:szCs w:val="24"/>
        </w:rPr>
        <w:t>Tsuda</w:t>
      </w:r>
      <w:r w:rsidRPr="009A1AD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81075">
        <w:rPr>
          <w:rFonts w:ascii="Times New Roman" w:hAnsi="Times New Roman" w:cs="Times New Roman"/>
          <w:bCs/>
          <w:i/>
          <w:sz w:val="24"/>
          <w:szCs w:val="24"/>
        </w:rPr>
        <w:t>et al</w:t>
      </w:r>
      <w:r w:rsidRPr="009A1AD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9A1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</w:rPr>
        <w:t>Tsuda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et al. 20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23). Produced degradation-model protein was analyzed by </w:t>
      </w:r>
      <w:r w:rsidRPr="009B0872">
        <w:rPr>
          <w:rFonts w:ascii="Times New Roman" w:hAnsi="Times New Roman"/>
          <w:sz w:val="24"/>
        </w:rPr>
        <w:t>gel electrophoresis</w:t>
      </w:r>
      <w:r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 w:cs="Times New Roman"/>
          <w:bCs/>
          <w:iCs/>
          <w:sz w:val="24"/>
          <w:szCs w:val="24"/>
        </w:rPr>
        <w:t>Western blot.</w:t>
      </w:r>
    </w:p>
    <w:p w14:paraId="15177A04" w14:textId="10D8760B" w:rsidR="00082D06" w:rsidRDefault="00082D06" w:rsidP="002937E6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57404F2" w14:textId="19F5BF57" w:rsidR="00082D06" w:rsidRDefault="00082D06" w:rsidP="00082D06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</w:rPr>
      </w:pPr>
      <w:r w:rsidRPr="00CC6E48">
        <w:rPr>
          <w:rFonts w:ascii="Times New Roman" w:hAnsi="Times New Roman"/>
          <w:b/>
          <w:sz w:val="24"/>
        </w:rPr>
        <w:t>References</w:t>
      </w:r>
    </w:p>
    <w:p w14:paraId="172BBF9E" w14:textId="0C1C7C09" w:rsidR="00655F62" w:rsidRDefault="00082D06" w:rsidP="00655F62">
      <w:pPr>
        <w:ind w:left="120" w:hangingChars="50" w:hanging="120"/>
        <w:rPr>
          <w:rFonts w:ascii="Times New Roman" w:hAnsi="Times New Roman"/>
          <w:noProof/>
          <w:kern w:val="0"/>
          <w:sz w:val="24"/>
        </w:rPr>
      </w:pPr>
      <w:r w:rsidRPr="00497D6E">
        <w:rPr>
          <w:rFonts w:ascii="Times New Roman" w:hAnsi="Times New Roman"/>
          <w:noProof/>
          <w:kern w:val="0"/>
          <w:sz w:val="24"/>
        </w:rPr>
        <w:t xml:space="preserve">Kuroda K, Kobayashi K, Tsumura H, Komeda T, Chiba Y, Jigami Y (2006) Production of Man5GlcNAc2-type sugar chain by the methylotrophic yeast </w:t>
      </w:r>
      <w:r w:rsidRPr="00F3538F">
        <w:rPr>
          <w:rFonts w:ascii="Times New Roman" w:hAnsi="Times New Roman"/>
          <w:i/>
          <w:iCs/>
          <w:noProof/>
          <w:kern w:val="0"/>
          <w:sz w:val="24"/>
        </w:rPr>
        <w:t>Ogataea minuta</w:t>
      </w:r>
      <w:r w:rsidRPr="00497D6E">
        <w:rPr>
          <w:rFonts w:ascii="Times New Roman" w:hAnsi="Times New Roman"/>
          <w:noProof/>
          <w:kern w:val="0"/>
          <w:sz w:val="24"/>
        </w:rPr>
        <w:t>. FEMS Yeast Res 6(7):1052</w:t>
      </w:r>
      <w:r>
        <w:rPr>
          <w:rFonts w:ascii="Times New Roman" w:hAnsi="Times New Roman"/>
          <w:noProof/>
          <w:kern w:val="0"/>
          <w:sz w:val="24"/>
        </w:rPr>
        <w:t>–</w:t>
      </w:r>
      <w:r w:rsidRPr="00497D6E">
        <w:rPr>
          <w:rFonts w:ascii="Times New Roman" w:hAnsi="Times New Roman"/>
          <w:noProof/>
          <w:kern w:val="0"/>
          <w:sz w:val="24"/>
        </w:rPr>
        <w:t xml:space="preserve">1062. https://doi.org/10.1111/j.1567-1364.2006.00116.x </w:t>
      </w:r>
    </w:p>
    <w:p w14:paraId="481EFE39" w14:textId="2CD8E090" w:rsidR="00082D06" w:rsidRPr="00655F62" w:rsidRDefault="00082D06" w:rsidP="00655F62">
      <w:pPr>
        <w:ind w:left="120" w:hangingChars="50" w:hanging="120"/>
        <w:rPr>
          <w:rFonts w:ascii="Times New Roman" w:hAnsi="Times New Roman" w:cs="Times New Roman"/>
          <w:bCs/>
          <w:sz w:val="24"/>
          <w:szCs w:val="24"/>
        </w:rPr>
      </w:pPr>
      <w:r w:rsidRPr="00655F62">
        <w:rPr>
          <w:rFonts w:ascii="Times New Roman" w:hAnsi="Times New Roman" w:cs="Times New Roman"/>
          <w:bCs/>
          <w:sz w:val="24"/>
          <w:szCs w:val="24"/>
        </w:rPr>
        <w:t>Sambrook J</w:t>
      </w:r>
      <w:r>
        <w:rPr>
          <w:rFonts w:ascii="Times New Roman" w:hAnsi="Times New Roman" w:cs="Times New Roman"/>
          <w:bCs/>
          <w:sz w:val="24"/>
          <w:szCs w:val="24"/>
        </w:rPr>
        <w:t>F,</w:t>
      </w:r>
      <w:r w:rsidRPr="00655F62">
        <w:rPr>
          <w:rFonts w:ascii="Times New Roman" w:hAnsi="Times New Roman" w:cs="Times New Roman"/>
          <w:bCs/>
          <w:sz w:val="24"/>
          <w:szCs w:val="24"/>
        </w:rPr>
        <w:t xml:space="preserve"> Russell DW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(2001)</w:t>
      </w:r>
      <w:r w:rsidRPr="00487030">
        <w:rPr>
          <w:rFonts w:ascii="Times New Roman" w:hAnsi="Times New Roman" w:cs="Times New Roman"/>
          <w:bCs/>
          <w:sz w:val="24"/>
          <w:szCs w:val="24"/>
        </w:rPr>
        <w:t xml:space="preserve"> Molecular cloning: a laboratory manual, 3rd ed. Cold Spring Harbor Laboratory Press, Cold Spring Harbor, New York.</w:t>
      </w:r>
    </w:p>
    <w:p w14:paraId="4C55D00A" w14:textId="5C0BB73F" w:rsidR="00082D06" w:rsidRDefault="00082D06" w:rsidP="00082D06">
      <w:pPr>
        <w:ind w:left="120" w:hangingChars="50" w:hanging="120"/>
        <w:rPr>
          <w:rFonts w:ascii="Times New Roman" w:hAnsi="Times New Roman"/>
          <w:noProof/>
          <w:kern w:val="0"/>
          <w:sz w:val="24"/>
        </w:rPr>
      </w:pPr>
      <w:r w:rsidRPr="0060220A">
        <w:rPr>
          <w:rFonts w:ascii="Times New Roman" w:hAnsi="Times New Roman"/>
          <w:noProof/>
          <w:kern w:val="0"/>
          <w:sz w:val="24"/>
        </w:rPr>
        <w:lastRenderedPageBreak/>
        <w:t xml:space="preserve">Suzuki T, Baba S, Ono M, Nonaka K, Ichikawa K, Yabuta M, Ito R, Chiba Y (2017) Efficient antibody production in the methylotrophic yeast </w:t>
      </w:r>
      <w:r w:rsidRPr="00F3538F">
        <w:rPr>
          <w:rFonts w:ascii="Times New Roman" w:hAnsi="Times New Roman"/>
          <w:i/>
          <w:iCs/>
          <w:noProof/>
          <w:kern w:val="0"/>
          <w:sz w:val="24"/>
        </w:rPr>
        <w:t>Ogataea minuta</w:t>
      </w:r>
      <w:r w:rsidRPr="0060220A">
        <w:rPr>
          <w:rFonts w:ascii="Times New Roman" w:hAnsi="Times New Roman"/>
          <w:noProof/>
          <w:kern w:val="0"/>
          <w:sz w:val="24"/>
        </w:rPr>
        <w:t xml:space="preserve"> by overexpression of chaperones. J Biosci Bioeng 124(2):156</w:t>
      </w:r>
      <w:r>
        <w:rPr>
          <w:rFonts w:ascii="Times New Roman" w:hAnsi="Times New Roman"/>
          <w:noProof/>
          <w:kern w:val="0"/>
          <w:sz w:val="24"/>
        </w:rPr>
        <w:t>–</w:t>
      </w:r>
      <w:r w:rsidRPr="0060220A">
        <w:rPr>
          <w:rFonts w:ascii="Times New Roman" w:hAnsi="Times New Roman"/>
          <w:noProof/>
          <w:kern w:val="0"/>
          <w:sz w:val="24"/>
        </w:rPr>
        <w:t xml:space="preserve">163. </w:t>
      </w:r>
      <w:hyperlink r:id="rId8" w:history="1">
        <w:r w:rsidRPr="0025511F">
          <w:rPr>
            <w:rStyle w:val="Hyperlink"/>
            <w:rFonts w:ascii="Times New Roman" w:hAnsi="Times New Roman"/>
            <w:noProof/>
            <w:kern w:val="0"/>
            <w:sz w:val="24"/>
          </w:rPr>
          <w:t>https://doi.org/10.1016/j.jbiosc.2017.03.001</w:t>
        </w:r>
      </w:hyperlink>
      <w:r>
        <w:rPr>
          <w:rFonts w:ascii="Times New Roman" w:hAnsi="Times New Roman"/>
          <w:noProof/>
          <w:kern w:val="0"/>
          <w:sz w:val="24"/>
        </w:rPr>
        <w:t xml:space="preserve"> </w:t>
      </w:r>
    </w:p>
    <w:p w14:paraId="5B353526" w14:textId="4988F564" w:rsidR="00082D06" w:rsidRPr="00655F62" w:rsidRDefault="00082D06" w:rsidP="00655F62">
      <w:pPr>
        <w:ind w:left="120" w:hangingChars="50" w:hanging="120"/>
        <w:rPr>
          <w:rFonts w:ascii="Times New Roman" w:hAnsi="Times New Roman"/>
          <w:noProof/>
          <w:kern w:val="0"/>
          <w:sz w:val="24"/>
        </w:rPr>
      </w:pPr>
      <w:r w:rsidRPr="005948AE">
        <w:rPr>
          <w:rFonts w:ascii="Times New Roman" w:hAnsi="Times New Roman"/>
          <w:noProof/>
          <w:kern w:val="0"/>
          <w:sz w:val="24"/>
        </w:rPr>
        <w:t xml:space="preserve">Tsuda M, Nakatani Y, Baba S, Tanaka I, Ichikawa K, Nonaka K, Ito R, Yoko-o T, Chiba Y (2023) Selection of the methylotrophic yeast </w:t>
      </w:r>
      <w:r w:rsidRPr="00F3538F">
        <w:rPr>
          <w:rFonts w:ascii="Times New Roman" w:hAnsi="Times New Roman"/>
          <w:i/>
          <w:iCs/>
          <w:noProof/>
          <w:kern w:val="0"/>
          <w:sz w:val="24"/>
        </w:rPr>
        <w:t>Ogataea minuta</w:t>
      </w:r>
      <w:r w:rsidRPr="005948AE">
        <w:rPr>
          <w:rFonts w:ascii="Times New Roman" w:hAnsi="Times New Roman"/>
          <w:noProof/>
          <w:kern w:val="0"/>
          <w:sz w:val="24"/>
        </w:rPr>
        <w:t xml:space="preserve"> as a high-producing host for heterologous protein expression. J Biosci Bioeng 135(3):196</w:t>
      </w:r>
      <w:r>
        <w:rPr>
          <w:rFonts w:ascii="Times New Roman" w:hAnsi="Times New Roman"/>
          <w:noProof/>
          <w:kern w:val="0"/>
          <w:sz w:val="24"/>
        </w:rPr>
        <w:t>–</w:t>
      </w:r>
      <w:r w:rsidRPr="005948AE">
        <w:rPr>
          <w:rFonts w:ascii="Times New Roman" w:hAnsi="Times New Roman"/>
          <w:noProof/>
          <w:kern w:val="0"/>
          <w:sz w:val="24"/>
        </w:rPr>
        <w:t xml:space="preserve">202. </w:t>
      </w:r>
      <w:hyperlink r:id="rId9" w:history="1">
        <w:r w:rsidRPr="0025511F">
          <w:rPr>
            <w:rStyle w:val="Hyperlink"/>
            <w:rFonts w:ascii="Times New Roman" w:hAnsi="Times New Roman"/>
            <w:noProof/>
            <w:kern w:val="0"/>
            <w:sz w:val="24"/>
          </w:rPr>
          <w:t>https://doi.org/10.1016/j.jbiosc.2022.12.006</w:t>
        </w:r>
      </w:hyperlink>
    </w:p>
    <w:sectPr w:rsidR="00082D06" w:rsidRPr="00655F62" w:rsidSect="00E847EB">
      <w:footerReference w:type="even" r:id="rId10"/>
      <w:footerReference w:type="default" r:id="rId11"/>
      <w:pgSz w:w="11906" w:h="16838" w:code="9"/>
      <w:pgMar w:top="1440" w:right="1440" w:bottom="1440" w:left="1440" w:header="851" w:footer="992" w:gutter="0"/>
      <w:cols w:space="425"/>
      <w:docGrid w:type="lines" w:linePitch="5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E631E7" w16cex:dateUtc="2024-05-08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EEA60E" w16cid:durableId="29E631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232E0" w14:textId="77777777" w:rsidR="006941D9" w:rsidRDefault="006941D9" w:rsidP="00ED4BA2">
      <w:r>
        <w:separator/>
      </w:r>
    </w:p>
  </w:endnote>
  <w:endnote w:type="continuationSeparator" w:id="0">
    <w:p w14:paraId="507E7615" w14:textId="77777777" w:rsidR="006941D9" w:rsidRDefault="006941D9" w:rsidP="00ED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BC199" w14:textId="77777777" w:rsidR="00C90FBC" w:rsidRDefault="00C90F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AEF2F5" w14:textId="77777777" w:rsidR="00C90FBC" w:rsidRDefault="00C90F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CC054" w14:textId="7555990F" w:rsidR="00C90FBC" w:rsidRDefault="00C90F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7E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82B42F0" w14:textId="77777777" w:rsidR="00C90FBC" w:rsidRDefault="00C90F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A56CA" w14:textId="77777777" w:rsidR="006941D9" w:rsidRDefault="006941D9" w:rsidP="00ED4BA2">
      <w:r>
        <w:separator/>
      </w:r>
    </w:p>
  </w:footnote>
  <w:footnote w:type="continuationSeparator" w:id="0">
    <w:p w14:paraId="500CE730" w14:textId="77777777" w:rsidR="006941D9" w:rsidRDefault="006941D9" w:rsidP="00ED4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888"/>
    <w:multiLevelType w:val="hybridMultilevel"/>
    <w:tmpl w:val="6436E050"/>
    <w:lvl w:ilvl="0" w:tplc="14EE5F92">
      <w:start w:val="1"/>
      <w:numFmt w:val="decimal"/>
      <w:lvlText w:val="%1."/>
      <w:lvlJc w:val="left"/>
      <w:pPr>
        <w:ind w:left="360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1026EA"/>
    <w:multiLevelType w:val="hybridMultilevel"/>
    <w:tmpl w:val="1DF0F5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defaultTabStop w:val="840"/>
  <w:drawingGridHorizontalSpacing w:val="105"/>
  <w:drawingGridVerticalSpacing w:val="2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A2"/>
    <w:rsid w:val="00000DB9"/>
    <w:rsid w:val="0000106B"/>
    <w:rsid w:val="00002904"/>
    <w:rsid w:val="00003306"/>
    <w:rsid w:val="00003645"/>
    <w:rsid w:val="00007328"/>
    <w:rsid w:val="00011775"/>
    <w:rsid w:val="000125BD"/>
    <w:rsid w:val="0001288C"/>
    <w:rsid w:val="00013D36"/>
    <w:rsid w:val="00014498"/>
    <w:rsid w:val="00014CC2"/>
    <w:rsid w:val="00015295"/>
    <w:rsid w:val="00015465"/>
    <w:rsid w:val="000157A9"/>
    <w:rsid w:val="00015AE6"/>
    <w:rsid w:val="00016528"/>
    <w:rsid w:val="00020BD9"/>
    <w:rsid w:val="00020BEA"/>
    <w:rsid w:val="000218ED"/>
    <w:rsid w:val="000220BF"/>
    <w:rsid w:val="0002276F"/>
    <w:rsid w:val="00022DDC"/>
    <w:rsid w:val="000232B9"/>
    <w:rsid w:val="00024907"/>
    <w:rsid w:val="000254FC"/>
    <w:rsid w:val="00025789"/>
    <w:rsid w:val="0002778F"/>
    <w:rsid w:val="000306C1"/>
    <w:rsid w:val="00031F4E"/>
    <w:rsid w:val="00032346"/>
    <w:rsid w:val="00033DF8"/>
    <w:rsid w:val="00034277"/>
    <w:rsid w:val="000348EF"/>
    <w:rsid w:val="0003569D"/>
    <w:rsid w:val="00035F6A"/>
    <w:rsid w:val="00037225"/>
    <w:rsid w:val="00037A06"/>
    <w:rsid w:val="00040C40"/>
    <w:rsid w:val="000411D7"/>
    <w:rsid w:val="0004228F"/>
    <w:rsid w:val="00043E95"/>
    <w:rsid w:val="000447D0"/>
    <w:rsid w:val="00045DD0"/>
    <w:rsid w:val="000467DA"/>
    <w:rsid w:val="00047F94"/>
    <w:rsid w:val="00051FF2"/>
    <w:rsid w:val="000524FB"/>
    <w:rsid w:val="00052A6F"/>
    <w:rsid w:val="00052CD7"/>
    <w:rsid w:val="00052E9C"/>
    <w:rsid w:val="000540D9"/>
    <w:rsid w:val="000549E5"/>
    <w:rsid w:val="000558A6"/>
    <w:rsid w:val="0005720F"/>
    <w:rsid w:val="00057B36"/>
    <w:rsid w:val="00057CC7"/>
    <w:rsid w:val="0006275A"/>
    <w:rsid w:val="00063576"/>
    <w:rsid w:val="000636EB"/>
    <w:rsid w:val="00064E85"/>
    <w:rsid w:val="000650DF"/>
    <w:rsid w:val="00066709"/>
    <w:rsid w:val="000679CC"/>
    <w:rsid w:val="0007198F"/>
    <w:rsid w:val="00071BE1"/>
    <w:rsid w:val="0007205B"/>
    <w:rsid w:val="000721C0"/>
    <w:rsid w:val="00073789"/>
    <w:rsid w:val="00075EC7"/>
    <w:rsid w:val="000761E2"/>
    <w:rsid w:val="00076240"/>
    <w:rsid w:val="0007771F"/>
    <w:rsid w:val="00081315"/>
    <w:rsid w:val="00081947"/>
    <w:rsid w:val="00082160"/>
    <w:rsid w:val="00082D06"/>
    <w:rsid w:val="00083390"/>
    <w:rsid w:val="000837D8"/>
    <w:rsid w:val="00084BFE"/>
    <w:rsid w:val="0008559F"/>
    <w:rsid w:val="00086C9F"/>
    <w:rsid w:val="00086E91"/>
    <w:rsid w:val="00087352"/>
    <w:rsid w:val="0008743A"/>
    <w:rsid w:val="00090F44"/>
    <w:rsid w:val="00091551"/>
    <w:rsid w:val="00092538"/>
    <w:rsid w:val="00095609"/>
    <w:rsid w:val="00095F7E"/>
    <w:rsid w:val="00096C96"/>
    <w:rsid w:val="00096FD6"/>
    <w:rsid w:val="000A036F"/>
    <w:rsid w:val="000A0B30"/>
    <w:rsid w:val="000A0FC8"/>
    <w:rsid w:val="000A1A27"/>
    <w:rsid w:val="000A388A"/>
    <w:rsid w:val="000A5460"/>
    <w:rsid w:val="000A5ADF"/>
    <w:rsid w:val="000A5F58"/>
    <w:rsid w:val="000A7CCA"/>
    <w:rsid w:val="000A7E73"/>
    <w:rsid w:val="000B1243"/>
    <w:rsid w:val="000B21E1"/>
    <w:rsid w:val="000B24FB"/>
    <w:rsid w:val="000B30C0"/>
    <w:rsid w:val="000B32A4"/>
    <w:rsid w:val="000B40C9"/>
    <w:rsid w:val="000B5BEF"/>
    <w:rsid w:val="000B744A"/>
    <w:rsid w:val="000B774B"/>
    <w:rsid w:val="000C0006"/>
    <w:rsid w:val="000C05AC"/>
    <w:rsid w:val="000C405B"/>
    <w:rsid w:val="000C44AD"/>
    <w:rsid w:val="000C4DE9"/>
    <w:rsid w:val="000C5CD1"/>
    <w:rsid w:val="000C6255"/>
    <w:rsid w:val="000C7314"/>
    <w:rsid w:val="000D325A"/>
    <w:rsid w:val="000D3A03"/>
    <w:rsid w:val="000D4197"/>
    <w:rsid w:val="000D5127"/>
    <w:rsid w:val="000D5DCC"/>
    <w:rsid w:val="000D6F25"/>
    <w:rsid w:val="000E03EE"/>
    <w:rsid w:val="000E28CD"/>
    <w:rsid w:val="000E351F"/>
    <w:rsid w:val="000E36C0"/>
    <w:rsid w:val="000E3DC2"/>
    <w:rsid w:val="000E4F7E"/>
    <w:rsid w:val="000E4FD8"/>
    <w:rsid w:val="000E6875"/>
    <w:rsid w:val="000E6BAD"/>
    <w:rsid w:val="000E7111"/>
    <w:rsid w:val="000F02FB"/>
    <w:rsid w:val="000F11B8"/>
    <w:rsid w:val="000F3135"/>
    <w:rsid w:val="000F34CE"/>
    <w:rsid w:val="000F4466"/>
    <w:rsid w:val="000F4550"/>
    <w:rsid w:val="000F5D33"/>
    <w:rsid w:val="000F726D"/>
    <w:rsid w:val="00101391"/>
    <w:rsid w:val="001018BA"/>
    <w:rsid w:val="00102435"/>
    <w:rsid w:val="00102838"/>
    <w:rsid w:val="0010427B"/>
    <w:rsid w:val="00104E11"/>
    <w:rsid w:val="0010592E"/>
    <w:rsid w:val="00105F64"/>
    <w:rsid w:val="001062C1"/>
    <w:rsid w:val="001063B6"/>
    <w:rsid w:val="00106777"/>
    <w:rsid w:val="001112CA"/>
    <w:rsid w:val="0011202B"/>
    <w:rsid w:val="00114E2F"/>
    <w:rsid w:val="00115782"/>
    <w:rsid w:val="001170FB"/>
    <w:rsid w:val="001202ED"/>
    <w:rsid w:val="001216E3"/>
    <w:rsid w:val="00121F5D"/>
    <w:rsid w:val="00122EA5"/>
    <w:rsid w:val="00123667"/>
    <w:rsid w:val="00124377"/>
    <w:rsid w:val="00124F05"/>
    <w:rsid w:val="00126471"/>
    <w:rsid w:val="00130528"/>
    <w:rsid w:val="00130BA9"/>
    <w:rsid w:val="00131265"/>
    <w:rsid w:val="00131B9A"/>
    <w:rsid w:val="00132B6B"/>
    <w:rsid w:val="00132DA5"/>
    <w:rsid w:val="00132DC2"/>
    <w:rsid w:val="00134661"/>
    <w:rsid w:val="00135629"/>
    <w:rsid w:val="00135E67"/>
    <w:rsid w:val="001365DA"/>
    <w:rsid w:val="001369CE"/>
    <w:rsid w:val="00137E88"/>
    <w:rsid w:val="001416D5"/>
    <w:rsid w:val="0014176C"/>
    <w:rsid w:val="0014209B"/>
    <w:rsid w:val="00143206"/>
    <w:rsid w:val="001439D9"/>
    <w:rsid w:val="00146D89"/>
    <w:rsid w:val="0015174A"/>
    <w:rsid w:val="0015224A"/>
    <w:rsid w:val="0015325D"/>
    <w:rsid w:val="00153FD8"/>
    <w:rsid w:val="001544C5"/>
    <w:rsid w:val="00156A5B"/>
    <w:rsid w:val="00156C46"/>
    <w:rsid w:val="00156FC9"/>
    <w:rsid w:val="00157354"/>
    <w:rsid w:val="00157EDB"/>
    <w:rsid w:val="00160849"/>
    <w:rsid w:val="00160FA5"/>
    <w:rsid w:val="00161383"/>
    <w:rsid w:val="00161BE1"/>
    <w:rsid w:val="001627E3"/>
    <w:rsid w:val="00162C6C"/>
    <w:rsid w:val="001647A6"/>
    <w:rsid w:val="00166A40"/>
    <w:rsid w:val="00166AC1"/>
    <w:rsid w:val="0017093D"/>
    <w:rsid w:val="00171B5F"/>
    <w:rsid w:val="00173228"/>
    <w:rsid w:val="00173833"/>
    <w:rsid w:val="00173B1E"/>
    <w:rsid w:val="00173BAA"/>
    <w:rsid w:val="00173E42"/>
    <w:rsid w:val="00174146"/>
    <w:rsid w:val="00175BAC"/>
    <w:rsid w:val="00175C82"/>
    <w:rsid w:val="0017727C"/>
    <w:rsid w:val="00181378"/>
    <w:rsid w:val="00182FFB"/>
    <w:rsid w:val="00183EE6"/>
    <w:rsid w:val="001853D5"/>
    <w:rsid w:val="0018583D"/>
    <w:rsid w:val="00186938"/>
    <w:rsid w:val="00187086"/>
    <w:rsid w:val="00187D96"/>
    <w:rsid w:val="00190315"/>
    <w:rsid w:val="00190DBE"/>
    <w:rsid w:val="00191AD6"/>
    <w:rsid w:val="00192CA6"/>
    <w:rsid w:val="00192DBB"/>
    <w:rsid w:val="001947B8"/>
    <w:rsid w:val="0019505F"/>
    <w:rsid w:val="001954FC"/>
    <w:rsid w:val="001955B5"/>
    <w:rsid w:val="00195ACD"/>
    <w:rsid w:val="00196F7A"/>
    <w:rsid w:val="001979BB"/>
    <w:rsid w:val="00197D08"/>
    <w:rsid w:val="001A13D9"/>
    <w:rsid w:val="001A17B0"/>
    <w:rsid w:val="001A308A"/>
    <w:rsid w:val="001A4CD6"/>
    <w:rsid w:val="001A5CF1"/>
    <w:rsid w:val="001A6700"/>
    <w:rsid w:val="001A6EA0"/>
    <w:rsid w:val="001B0198"/>
    <w:rsid w:val="001B2B95"/>
    <w:rsid w:val="001B3938"/>
    <w:rsid w:val="001B5090"/>
    <w:rsid w:val="001B5572"/>
    <w:rsid w:val="001B5922"/>
    <w:rsid w:val="001B6114"/>
    <w:rsid w:val="001B75E3"/>
    <w:rsid w:val="001C230A"/>
    <w:rsid w:val="001C3091"/>
    <w:rsid w:val="001C3C36"/>
    <w:rsid w:val="001C7228"/>
    <w:rsid w:val="001D21FA"/>
    <w:rsid w:val="001D22A1"/>
    <w:rsid w:val="001D3221"/>
    <w:rsid w:val="001D3AEB"/>
    <w:rsid w:val="001D4CA6"/>
    <w:rsid w:val="001D5F3D"/>
    <w:rsid w:val="001D5FD6"/>
    <w:rsid w:val="001D6660"/>
    <w:rsid w:val="001E0120"/>
    <w:rsid w:val="001E0BFC"/>
    <w:rsid w:val="001E149E"/>
    <w:rsid w:val="001E159A"/>
    <w:rsid w:val="001E1C0A"/>
    <w:rsid w:val="001E2439"/>
    <w:rsid w:val="001E3507"/>
    <w:rsid w:val="001E4483"/>
    <w:rsid w:val="001E4FCA"/>
    <w:rsid w:val="001E63C0"/>
    <w:rsid w:val="001E7084"/>
    <w:rsid w:val="001F4B0B"/>
    <w:rsid w:val="001F4B6D"/>
    <w:rsid w:val="001F4F44"/>
    <w:rsid w:val="001F52BB"/>
    <w:rsid w:val="001F7104"/>
    <w:rsid w:val="00200393"/>
    <w:rsid w:val="0020285A"/>
    <w:rsid w:val="002028FA"/>
    <w:rsid w:val="00202AA5"/>
    <w:rsid w:val="00202E09"/>
    <w:rsid w:val="002040D4"/>
    <w:rsid w:val="00207A7A"/>
    <w:rsid w:val="002114C2"/>
    <w:rsid w:val="00214791"/>
    <w:rsid w:val="00214DE3"/>
    <w:rsid w:val="00216422"/>
    <w:rsid w:val="00220023"/>
    <w:rsid w:val="00220A26"/>
    <w:rsid w:val="00221BF9"/>
    <w:rsid w:val="00223AE4"/>
    <w:rsid w:val="00224D7B"/>
    <w:rsid w:val="00225AB9"/>
    <w:rsid w:val="002264FF"/>
    <w:rsid w:val="00227404"/>
    <w:rsid w:val="00227408"/>
    <w:rsid w:val="0023062E"/>
    <w:rsid w:val="00231342"/>
    <w:rsid w:val="00231D05"/>
    <w:rsid w:val="00231E02"/>
    <w:rsid w:val="00233B6E"/>
    <w:rsid w:val="00234240"/>
    <w:rsid w:val="00234751"/>
    <w:rsid w:val="00235C70"/>
    <w:rsid w:val="00235DD0"/>
    <w:rsid w:val="002371E8"/>
    <w:rsid w:val="00237B2F"/>
    <w:rsid w:val="00240432"/>
    <w:rsid w:val="0024057B"/>
    <w:rsid w:val="002420DF"/>
    <w:rsid w:val="002422F2"/>
    <w:rsid w:val="00242C39"/>
    <w:rsid w:val="0024513A"/>
    <w:rsid w:val="0024553B"/>
    <w:rsid w:val="0024629B"/>
    <w:rsid w:val="00247C0C"/>
    <w:rsid w:val="00251C4E"/>
    <w:rsid w:val="00253882"/>
    <w:rsid w:val="00254C32"/>
    <w:rsid w:val="0025595B"/>
    <w:rsid w:val="00255A74"/>
    <w:rsid w:val="00255CBC"/>
    <w:rsid w:val="00255D51"/>
    <w:rsid w:val="00256162"/>
    <w:rsid w:val="00256B48"/>
    <w:rsid w:val="00260B28"/>
    <w:rsid w:val="00261216"/>
    <w:rsid w:val="00261600"/>
    <w:rsid w:val="00261B0D"/>
    <w:rsid w:val="00262A56"/>
    <w:rsid w:val="0026306A"/>
    <w:rsid w:val="00264429"/>
    <w:rsid w:val="00266127"/>
    <w:rsid w:val="002663E1"/>
    <w:rsid w:val="00266961"/>
    <w:rsid w:val="00272A67"/>
    <w:rsid w:val="00272E51"/>
    <w:rsid w:val="00275C06"/>
    <w:rsid w:val="00276763"/>
    <w:rsid w:val="0028002C"/>
    <w:rsid w:val="00281A41"/>
    <w:rsid w:val="00281E7A"/>
    <w:rsid w:val="00282861"/>
    <w:rsid w:val="00284F49"/>
    <w:rsid w:val="00285A36"/>
    <w:rsid w:val="002864CD"/>
    <w:rsid w:val="00287283"/>
    <w:rsid w:val="00287797"/>
    <w:rsid w:val="00290794"/>
    <w:rsid w:val="002937E6"/>
    <w:rsid w:val="00293EB9"/>
    <w:rsid w:val="00294186"/>
    <w:rsid w:val="00297098"/>
    <w:rsid w:val="00297722"/>
    <w:rsid w:val="00297FB5"/>
    <w:rsid w:val="002A0221"/>
    <w:rsid w:val="002A238A"/>
    <w:rsid w:val="002A29BC"/>
    <w:rsid w:val="002A2C2D"/>
    <w:rsid w:val="002A424A"/>
    <w:rsid w:val="002A4E73"/>
    <w:rsid w:val="002A5D57"/>
    <w:rsid w:val="002B0E69"/>
    <w:rsid w:val="002B0FAF"/>
    <w:rsid w:val="002B35C1"/>
    <w:rsid w:val="002B4180"/>
    <w:rsid w:val="002B4DED"/>
    <w:rsid w:val="002B7FC3"/>
    <w:rsid w:val="002C2131"/>
    <w:rsid w:val="002C274C"/>
    <w:rsid w:val="002C3679"/>
    <w:rsid w:val="002C38F9"/>
    <w:rsid w:val="002C4CFF"/>
    <w:rsid w:val="002C6E9A"/>
    <w:rsid w:val="002D03F2"/>
    <w:rsid w:val="002D2007"/>
    <w:rsid w:val="002D3E6A"/>
    <w:rsid w:val="002D41B1"/>
    <w:rsid w:val="002D4BAB"/>
    <w:rsid w:val="002D63C8"/>
    <w:rsid w:val="002D68C7"/>
    <w:rsid w:val="002D7289"/>
    <w:rsid w:val="002D7AF5"/>
    <w:rsid w:val="002E03CA"/>
    <w:rsid w:val="002E1E97"/>
    <w:rsid w:val="002E2E44"/>
    <w:rsid w:val="002E2FAB"/>
    <w:rsid w:val="002E3FBC"/>
    <w:rsid w:val="002E46C5"/>
    <w:rsid w:val="002E473B"/>
    <w:rsid w:val="002E558D"/>
    <w:rsid w:val="002E6CE2"/>
    <w:rsid w:val="002E7C3C"/>
    <w:rsid w:val="002E7F18"/>
    <w:rsid w:val="002F055A"/>
    <w:rsid w:val="002F2841"/>
    <w:rsid w:val="002F2D3F"/>
    <w:rsid w:val="002F32FC"/>
    <w:rsid w:val="002F5A2A"/>
    <w:rsid w:val="002F68FE"/>
    <w:rsid w:val="00300890"/>
    <w:rsid w:val="00305326"/>
    <w:rsid w:val="003053C1"/>
    <w:rsid w:val="00307E5B"/>
    <w:rsid w:val="003109A8"/>
    <w:rsid w:val="00311F2D"/>
    <w:rsid w:val="0031213D"/>
    <w:rsid w:val="0031271F"/>
    <w:rsid w:val="00313AAF"/>
    <w:rsid w:val="00314668"/>
    <w:rsid w:val="00316D8C"/>
    <w:rsid w:val="00317A9B"/>
    <w:rsid w:val="00317F83"/>
    <w:rsid w:val="0032271C"/>
    <w:rsid w:val="00323920"/>
    <w:rsid w:val="00323960"/>
    <w:rsid w:val="0032417B"/>
    <w:rsid w:val="00324562"/>
    <w:rsid w:val="003253E2"/>
    <w:rsid w:val="0032644A"/>
    <w:rsid w:val="0033010C"/>
    <w:rsid w:val="0033081F"/>
    <w:rsid w:val="00330991"/>
    <w:rsid w:val="003369C6"/>
    <w:rsid w:val="00337642"/>
    <w:rsid w:val="00337CE3"/>
    <w:rsid w:val="00340071"/>
    <w:rsid w:val="00340A61"/>
    <w:rsid w:val="00340F6E"/>
    <w:rsid w:val="0034365F"/>
    <w:rsid w:val="00344814"/>
    <w:rsid w:val="00344A71"/>
    <w:rsid w:val="00344FAF"/>
    <w:rsid w:val="00346172"/>
    <w:rsid w:val="00346C73"/>
    <w:rsid w:val="003500B5"/>
    <w:rsid w:val="00350A54"/>
    <w:rsid w:val="00351EC1"/>
    <w:rsid w:val="00352E2B"/>
    <w:rsid w:val="0035346E"/>
    <w:rsid w:val="00360BD0"/>
    <w:rsid w:val="00361A32"/>
    <w:rsid w:val="0036399F"/>
    <w:rsid w:val="00365836"/>
    <w:rsid w:val="00365B8F"/>
    <w:rsid w:val="00366850"/>
    <w:rsid w:val="003676C6"/>
    <w:rsid w:val="00370E61"/>
    <w:rsid w:val="00371096"/>
    <w:rsid w:val="003711D5"/>
    <w:rsid w:val="00371869"/>
    <w:rsid w:val="0037208A"/>
    <w:rsid w:val="00372EC5"/>
    <w:rsid w:val="00373163"/>
    <w:rsid w:val="00373DFF"/>
    <w:rsid w:val="00375F2D"/>
    <w:rsid w:val="00376A56"/>
    <w:rsid w:val="003805BC"/>
    <w:rsid w:val="003806FF"/>
    <w:rsid w:val="00381728"/>
    <w:rsid w:val="0038209F"/>
    <w:rsid w:val="00385046"/>
    <w:rsid w:val="0038597E"/>
    <w:rsid w:val="00387326"/>
    <w:rsid w:val="003873D5"/>
    <w:rsid w:val="003877DB"/>
    <w:rsid w:val="00387C64"/>
    <w:rsid w:val="003900DB"/>
    <w:rsid w:val="003940C2"/>
    <w:rsid w:val="003943A9"/>
    <w:rsid w:val="00395FC7"/>
    <w:rsid w:val="00396DCB"/>
    <w:rsid w:val="003A0B52"/>
    <w:rsid w:val="003A15E6"/>
    <w:rsid w:val="003A1887"/>
    <w:rsid w:val="003A1DEC"/>
    <w:rsid w:val="003A22A8"/>
    <w:rsid w:val="003A2941"/>
    <w:rsid w:val="003A3A27"/>
    <w:rsid w:val="003A76C3"/>
    <w:rsid w:val="003B064A"/>
    <w:rsid w:val="003B0F93"/>
    <w:rsid w:val="003B3FAD"/>
    <w:rsid w:val="003B3FAE"/>
    <w:rsid w:val="003B5778"/>
    <w:rsid w:val="003C243D"/>
    <w:rsid w:val="003C2A4C"/>
    <w:rsid w:val="003C3654"/>
    <w:rsid w:val="003C3A2C"/>
    <w:rsid w:val="003C406F"/>
    <w:rsid w:val="003C4419"/>
    <w:rsid w:val="003C4C80"/>
    <w:rsid w:val="003C4E3C"/>
    <w:rsid w:val="003C4F2D"/>
    <w:rsid w:val="003C5679"/>
    <w:rsid w:val="003C56AA"/>
    <w:rsid w:val="003C7662"/>
    <w:rsid w:val="003D1629"/>
    <w:rsid w:val="003D23EF"/>
    <w:rsid w:val="003D2FB3"/>
    <w:rsid w:val="003D44E4"/>
    <w:rsid w:val="003D5018"/>
    <w:rsid w:val="003D55F5"/>
    <w:rsid w:val="003D6A5B"/>
    <w:rsid w:val="003D7B1F"/>
    <w:rsid w:val="003E02B9"/>
    <w:rsid w:val="003E1645"/>
    <w:rsid w:val="003E2487"/>
    <w:rsid w:val="003E441D"/>
    <w:rsid w:val="003E57B9"/>
    <w:rsid w:val="003E5B93"/>
    <w:rsid w:val="003E6B9E"/>
    <w:rsid w:val="003F04F0"/>
    <w:rsid w:val="003F06C9"/>
    <w:rsid w:val="003F1649"/>
    <w:rsid w:val="003F2124"/>
    <w:rsid w:val="003F2724"/>
    <w:rsid w:val="003F2D8A"/>
    <w:rsid w:val="003F46B7"/>
    <w:rsid w:val="003F5018"/>
    <w:rsid w:val="003F5981"/>
    <w:rsid w:val="004029AF"/>
    <w:rsid w:val="00402A15"/>
    <w:rsid w:val="004032C9"/>
    <w:rsid w:val="00403731"/>
    <w:rsid w:val="0040492E"/>
    <w:rsid w:val="00405798"/>
    <w:rsid w:val="00407FD5"/>
    <w:rsid w:val="004102A6"/>
    <w:rsid w:val="00410F07"/>
    <w:rsid w:val="004111FF"/>
    <w:rsid w:val="00413C5A"/>
    <w:rsid w:val="004146B5"/>
    <w:rsid w:val="0041476E"/>
    <w:rsid w:val="00414833"/>
    <w:rsid w:val="004158E5"/>
    <w:rsid w:val="00417B41"/>
    <w:rsid w:val="004218E2"/>
    <w:rsid w:val="0042352E"/>
    <w:rsid w:val="00426119"/>
    <w:rsid w:val="0042649F"/>
    <w:rsid w:val="00427713"/>
    <w:rsid w:val="00427C48"/>
    <w:rsid w:val="00432195"/>
    <w:rsid w:val="00432812"/>
    <w:rsid w:val="004331E4"/>
    <w:rsid w:val="004334EA"/>
    <w:rsid w:val="0043373A"/>
    <w:rsid w:val="0043407F"/>
    <w:rsid w:val="0043482E"/>
    <w:rsid w:val="00434D67"/>
    <w:rsid w:val="0043572B"/>
    <w:rsid w:val="00436684"/>
    <w:rsid w:val="00437D97"/>
    <w:rsid w:val="004402C5"/>
    <w:rsid w:val="004413CD"/>
    <w:rsid w:val="00442CBB"/>
    <w:rsid w:val="00447949"/>
    <w:rsid w:val="00447FCE"/>
    <w:rsid w:val="00450752"/>
    <w:rsid w:val="00451824"/>
    <w:rsid w:val="004529BA"/>
    <w:rsid w:val="00452DB1"/>
    <w:rsid w:val="00453474"/>
    <w:rsid w:val="00453970"/>
    <w:rsid w:val="00453A1B"/>
    <w:rsid w:val="00453AE0"/>
    <w:rsid w:val="00453C78"/>
    <w:rsid w:val="00453F08"/>
    <w:rsid w:val="004544AE"/>
    <w:rsid w:val="00455B26"/>
    <w:rsid w:val="00455D99"/>
    <w:rsid w:val="00457F4B"/>
    <w:rsid w:val="00460B10"/>
    <w:rsid w:val="0046162A"/>
    <w:rsid w:val="00464074"/>
    <w:rsid w:val="0046413E"/>
    <w:rsid w:val="004643AC"/>
    <w:rsid w:val="0046538B"/>
    <w:rsid w:val="004653A7"/>
    <w:rsid w:val="004671BA"/>
    <w:rsid w:val="0046727D"/>
    <w:rsid w:val="00467F2D"/>
    <w:rsid w:val="00471104"/>
    <w:rsid w:val="00473342"/>
    <w:rsid w:val="00473768"/>
    <w:rsid w:val="00473937"/>
    <w:rsid w:val="004742B6"/>
    <w:rsid w:val="00476A01"/>
    <w:rsid w:val="0047784B"/>
    <w:rsid w:val="00480866"/>
    <w:rsid w:val="00480D60"/>
    <w:rsid w:val="0048213F"/>
    <w:rsid w:val="00482B66"/>
    <w:rsid w:val="004845FD"/>
    <w:rsid w:val="00484C43"/>
    <w:rsid w:val="00485820"/>
    <w:rsid w:val="00485889"/>
    <w:rsid w:val="00485D43"/>
    <w:rsid w:val="004863FE"/>
    <w:rsid w:val="004865F1"/>
    <w:rsid w:val="00486BAD"/>
    <w:rsid w:val="00486BCC"/>
    <w:rsid w:val="00487030"/>
    <w:rsid w:val="0049087E"/>
    <w:rsid w:val="00491322"/>
    <w:rsid w:val="00492D52"/>
    <w:rsid w:val="0049390E"/>
    <w:rsid w:val="0049676A"/>
    <w:rsid w:val="00496B36"/>
    <w:rsid w:val="00497833"/>
    <w:rsid w:val="004A14BD"/>
    <w:rsid w:val="004A2E03"/>
    <w:rsid w:val="004A5D94"/>
    <w:rsid w:val="004B0A48"/>
    <w:rsid w:val="004B0AB0"/>
    <w:rsid w:val="004B0B09"/>
    <w:rsid w:val="004B0B10"/>
    <w:rsid w:val="004B2C1A"/>
    <w:rsid w:val="004B3656"/>
    <w:rsid w:val="004B3C4F"/>
    <w:rsid w:val="004B5C02"/>
    <w:rsid w:val="004B5C3E"/>
    <w:rsid w:val="004B61B9"/>
    <w:rsid w:val="004B6423"/>
    <w:rsid w:val="004B7CC5"/>
    <w:rsid w:val="004C1FA0"/>
    <w:rsid w:val="004C345E"/>
    <w:rsid w:val="004C3652"/>
    <w:rsid w:val="004C39D6"/>
    <w:rsid w:val="004C701D"/>
    <w:rsid w:val="004C7421"/>
    <w:rsid w:val="004C7FED"/>
    <w:rsid w:val="004D185C"/>
    <w:rsid w:val="004D316D"/>
    <w:rsid w:val="004D3771"/>
    <w:rsid w:val="004D4544"/>
    <w:rsid w:val="004D499B"/>
    <w:rsid w:val="004E1B26"/>
    <w:rsid w:val="004E2A19"/>
    <w:rsid w:val="004E2F5F"/>
    <w:rsid w:val="004E33DE"/>
    <w:rsid w:val="004E5301"/>
    <w:rsid w:val="004E5B83"/>
    <w:rsid w:val="004E60B3"/>
    <w:rsid w:val="004E6CA4"/>
    <w:rsid w:val="004E7B36"/>
    <w:rsid w:val="004E7BF4"/>
    <w:rsid w:val="004F087A"/>
    <w:rsid w:val="004F4825"/>
    <w:rsid w:val="004F59FB"/>
    <w:rsid w:val="004F72CB"/>
    <w:rsid w:val="0050164E"/>
    <w:rsid w:val="00503308"/>
    <w:rsid w:val="00504E1E"/>
    <w:rsid w:val="00504E37"/>
    <w:rsid w:val="0050521C"/>
    <w:rsid w:val="00506696"/>
    <w:rsid w:val="00507EC4"/>
    <w:rsid w:val="00513478"/>
    <w:rsid w:val="00513808"/>
    <w:rsid w:val="00514920"/>
    <w:rsid w:val="00514E00"/>
    <w:rsid w:val="0052093E"/>
    <w:rsid w:val="005216CE"/>
    <w:rsid w:val="00523379"/>
    <w:rsid w:val="00523AE9"/>
    <w:rsid w:val="00524A96"/>
    <w:rsid w:val="005252A8"/>
    <w:rsid w:val="005257DF"/>
    <w:rsid w:val="005260ED"/>
    <w:rsid w:val="00526DA2"/>
    <w:rsid w:val="00527113"/>
    <w:rsid w:val="00530AFC"/>
    <w:rsid w:val="0053183B"/>
    <w:rsid w:val="00535EE3"/>
    <w:rsid w:val="005361B1"/>
    <w:rsid w:val="00537608"/>
    <w:rsid w:val="0053760D"/>
    <w:rsid w:val="005415AE"/>
    <w:rsid w:val="005418EB"/>
    <w:rsid w:val="00543028"/>
    <w:rsid w:val="00543E18"/>
    <w:rsid w:val="0054422D"/>
    <w:rsid w:val="005465D8"/>
    <w:rsid w:val="00547D1B"/>
    <w:rsid w:val="00547F23"/>
    <w:rsid w:val="005505B0"/>
    <w:rsid w:val="005509BB"/>
    <w:rsid w:val="00552CCE"/>
    <w:rsid w:val="00556194"/>
    <w:rsid w:val="00560276"/>
    <w:rsid w:val="005602D2"/>
    <w:rsid w:val="005604D4"/>
    <w:rsid w:val="005605C0"/>
    <w:rsid w:val="00560CD6"/>
    <w:rsid w:val="00561107"/>
    <w:rsid w:val="005621EC"/>
    <w:rsid w:val="00562FE1"/>
    <w:rsid w:val="005640BE"/>
    <w:rsid w:val="005644FB"/>
    <w:rsid w:val="00564666"/>
    <w:rsid w:val="00565DD6"/>
    <w:rsid w:val="00565FB6"/>
    <w:rsid w:val="005662F4"/>
    <w:rsid w:val="005666EB"/>
    <w:rsid w:val="00566E60"/>
    <w:rsid w:val="00566F27"/>
    <w:rsid w:val="00567DB5"/>
    <w:rsid w:val="00570C76"/>
    <w:rsid w:val="00571B2C"/>
    <w:rsid w:val="00571BAF"/>
    <w:rsid w:val="00571FB7"/>
    <w:rsid w:val="0057273B"/>
    <w:rsid w:val="0057285E"/>
    <w:rsid w:val="005729D1"/>
    <w:rsid w:val="0057332D"/>
    <w:rsid w:val="00573433"/>
    <w:rsid w:val="005738AD"/>
    <w:rsid w:val="005739C5"/>
    <w:rsid w:val="00576703"/>
    <w:rsid w:val="00580B49"/>
    <w:rsid w:val="005810D5"/>
    <w:rsid w:val="005814F8"/>
    <w:rsid w:val="00581EDD"/>
    <w:rsid w:val="00582002"/>
    <w:rsid w:val="00582705"/>
    <w:rsid w:val="00582793"/>
    <w:rsid w:val="005832DA"/>
    <w:rsid w:val="00583C50"/>
    <w:rsid w:val="00584895"/>
    <w:rsid w:val="00585AC4"/>
    <w:rsid w:val="00585D42"/>
    <w:rsid w:val="00585D51"/>
    <w:rsid w:val="00586E65"/>
    <w:rsid w:val="005874D7"/>
    <w:rsid w:val="00587E6A"/>
    <w:rsid w:val="00590458"/>
    <w:rsid w:val="00590C00"/>
    <w:rsid w:val="00590D1F"/>
    <w:rsid w:val="0059331A"/>
    <w:rsid w:val="00593545"/>
    <w:rsid w:val="00593C7F"/>
    <w:rsid w:val="00593F6E"/>
    <w:rsid w:val="00594D0F"/>
    <w:rsid w:val="005A303D"/>
    <w:rsid w:val="005A40D6"/>
    <w:rsid w:val="005A4180"/>
    <w:rsid w:val="005A51E8"/>
    <w:rsid w:val="005A5745"/>
    <w:rsid w:val="005A7199"/>
    <w:rsid w:val="005A73EA"/>
    <w:rsid w:val="005A7776"/>
    <w:rsid w:val="005A7B7B"/>
    <w:rsid w:val="005B000A"/>
    <w:rsid w:val="005B0080"/>
    <w:rsid w:val="005B0A82"/>
    <w:rsid w:val="005B1C45"/>
    <w:rsid w:val="005B29DA"/>
    <w:rsid w:val="005B2D06"/>
    <w:rsid w:val="005B6705"/>
    <w:rsid w:val="005B6F81"/>
    <w:rsid w:val="005B6F9A"/>
    <w:rsid w:val="005B766C"/>
    <w:rsid w:val="005B7752"/>
    <w:rsid w:val="005B79BD"/>
    <w:rsid w:val="005B7ACA"/>
    <w:rsid w:val="005C1B7D"/>
    <w:rsid w:val="005C45F8"/>
    <w:rsid w:val="005C5923"/>
    <w:rsid w:val="005C6771"/>
    <w:rsid w:val="005C7116"/>
    <w:rsid w:val="005D0D87"/>
    <w:rsid w:val="005D3ED3"/>
    <w:rsid w:val="005D40A8"/>
    <w:rsid w:val="005D4532"/>
    <w:rsid w:val="005D4BE9"/>
    <w:rsid w:val="005D4D89"/>
    <w:rsid w:val="005D5C10"/>
    <w:rsid w:val="005D6092"/>
    <w:rsid w:val="005E076F"/>
    <w:rsid w:val="005E1225"/>
    <w:rsid w:val="005E2C37"/>
    <w:rsid w:val="005E361A"/>
    <w:rsid w:val="005E3862"/>
    <w:rsid w:val="005E4AA1"/>
    <w:rsid w:val="005E55DC"/>
    <w:rsid w:val="005F1044"/>
    <w:rsid w:val="005F4416"/>
    <w:rsid w:val="006002E0"/>
    <w:rsid w:val="00600316"/>
    <w:rsid w:val="00604B4E"/>
    <w:rsid w:val="00605293"/>
    <w:rsid w:val="00607CED"/>
    <w:rsid w:val="00610574"/>
    <w:rsid w:val="006126FE"/>
    <w:rsid w:val="0061306B"/>
    <w:rsid w:val="006136B7"/>
    <w:rsid w:val="00613776"/>
    <w:rsid w:val="006163A9"/>
    <w:rsid w:val="0062138B"/>
    <w:rsid w:val="006238C4"/>
    <w:rsid w:val="00623C82"/>
    <w:rsid w:val="00623F93"/>
    <w:rsid w:val="0062487D"/>
    <w:rsid w:val="00624D3D"/>
    <w:rsid w:val="00626FB9"/>
    <w:rsid w:val="0062735E"/>
    <w:rsid w:val="00630C2E"/>
    <w:rsid w:val="00632F2E"/>
    <w:rsid w:val="00633FCA"/>
    <w:rsid w:val="00634931"/>
    <w:rsid w:val="006360FD"/>
    <w:rsid w:val="0063680C"/>
    <w:rsid w:val="00636B39"/>
    <w:rsid w:val="00636CB0"/>
    <w:rsid w:val="006376E5"/>
    <w:rsid w:val="00637C5A"/>
    <w:rsid w:val="00637D13"/>
    <w:rsid w:val="00637DE3"/>
    <w:rsid w:val="00640A5D"/>
    <w:rsid w:val="00640BB3"/>
    <w:rsid w:val="00641EF8"/>
    <w:rsid w:val="00642516"/>
    <w:rsid w:val="00644022"/>
    <w:rsid w:val="006440B9"/>
    <w:rsid w:val="00644BDB"/>
    <w:rsid w:val="00644EB6"/>
    <w:rsid w:val="00645E08"/>
    <w:rsid w:val="00645E41"/>
    <w:rsid w:val="00646A9E"/>
    <w:rsid w:val="006475DF"/>
    <w:rsid w:val="006478C6"/>
    <w:rsid w:val="00651899"/>
    <w:rsid w:val="006519C0"/>
    <w:rsid w:val="006526EB"/>
    <w:rsid w:val="006527EF"/>
    <w:rsid w:val="00652D28"/>
    <w:rsid w:val="00652DAC"/>
    <w:rsid w:val="0065326D"/>
    <w:rsid w:val="00653914"/>
    <w:rsid w:val="006541BC"/>
    <w:rsid w:val="00655F62"/>
    <w:rsid w:val="00657039"/>
    <w:rsid w:val="006576E3"/>
    <w:rsid w:val="006579AE"/>
    <w:rsid w:val="00662088"/>
    <w:rsid w:val="00662156"/>
    <w:rsid w:val="006644C9"/>
    <w:rsid w:val="006656B5"/>
    <w:rsid w:val="006664C1"/>
    <w:rsid w:val="00670D62"/>
    <w:rsid w:val="00671668"/>
    <w:rsid w:val="006719B7"/>
    <w:rsid w:val="00672399"/>
    <w:rsid w:val="006737F6"/>
    <w:rsid w:val="006777F0"/>
    <w:rsid w:val="0067784D"/>
    <w:rsid w:val="006830A7"/>
    <w:rsid w:val="00683F21"/>
    <w:rsid w:val="00684B27"/>
    <w:rsid w:val="00685C2A"/>
    <w:rsid w:val="006863A1"/>
    <w:rsid w:val="0068770E"/>
    <w:rsid w:val="00691D70"/>
    <w:rsid w:val="006929D3"/>
    <w:rsid w:val="00692E31"/>
    <w:rsid w:val="00692EC4"/>
    <w:rsid w:val="006941D9"/>
    <w:rsid w:val="00695FC0"/>
    <w:rsid w:val="0069601E"/>
    <w:rsid w:val="00697327"/>
    <w:rsid w:val="006A0108"/>
    <w:rsid w:val="006A05DA"/>
    <w:rsid w:val="006A1230"/>
    <w:rsid w:val="006A1728"/>
    <w:rsid w:val="006A1E28"/>
    <w:rsid w:val="006A2A06"/>
    <w:rsid w:val="006A441E"/>
    <w:rsid w:val="006A56F0"/>
    <w:rsid w:val="006A5BA4"/>
    <w:rsid w:val="006B0642"/>
    <w:rsid w:val="006B11BD"/>
    <w:rsid w:val="006B244A"/>
    <w:rsid w:val="006B26D1"/>
    <w:rsid w:val="006B4E6A"/>
    <w:rsid w:val="006B5DB5"/>
    <w:rsid w:val="006B63D0"/>
    <w:rsid w:val="006B7A85"/>
    <w:rsid w:val="006C09A6"/>
    <w:rsid w:val="006C0C70"/>
    <w:rsid w:val="006C14A4"/>
    <w:rsid w:val="006C1CDD"/>
    <w:rsid w:val="006C4985"/>
    <w:rsid w:val="006C5614"/>
    <w:rsid w:val="006C5CB6"/>
    <w:rsid w:val="006C6289"/>
    <w:rsid w:val="006C6410"/>
    <w:rsid w:val="006C65CD"/>
    <w:rsid w:val="006C6CBC"/>
    <w:rsid w:val="006C6D82"/>
    <w:rsid w:val="006C70C7"/>
    <w:rsid w:val="006C7346"/>
    <w:rsid w:val="006C7EAD"/>
    <w:rsid w:val="006D030A"/>
    <w:rsid w:val="006D0DFC"/>
    <w:rsid w:val="006D0E6C"/>
    <w:rsid w:val="006D1A1C"/>
    <w:rsid w:val="006D27A7"/>
    <w:rsid w:val="006D33A4"/>
    <w:rsid w:val="006D4D6B"/>
    <w:rsid w:val="006D5973"/>
    <w:rsid w:val="006D612A"/>
    <w:rsid w:val="006D75B1"/>
    <w:rsid w:val="006E47D5"/>
    <w:rsid w:val="006E54BF"/>
    <w:rsid w:val="006E621F"/>
    <w:rsid w:val="006E64F7"/>
    <w:rsid w:val="006E6F76"/>
    <w:rsid w:val="006E714E"/>
    <w:rsid w:val="006F07B3"/>
    <w:rsid w:val="006F0B15"/>
    <w:rsid w:val="006F1327"/>
    <w:rsid w:val="006F2033"/>
    <w:rsid w:val="006F2C8F"/>
    <w:rsid w:val="006F2EC3"/>
    <w:rsid w:val="006F3393"/>
    <w:rsid w:val="006F5C16"/>
    <w:rsid w:val="006F5D31"/>
    <w:rsid w:val="006F73E0"/>
    <w:rsid w:val="00700C4E"/>
    <w:rsid w:val="007012FD"/>
    <w:rsid w:val="00703EFB"/>
    <w:rsid w:val="007056EB"/>
    <w:rsid w:val="00706C3C"/>
    <w:rsid w:val="007104FC"/>
    <w:rsid w:val="007108A1"/>
    <w:rsid w:val="00711AC2"/>
    <w:rsid w:val="0071263D"/>
    <w:rsid w:val="00715333"/>
    <w:rsid w:val="00715DE3"/>
    <w:rsid w:val="00716C35"/>
    <w:rsid w:val="00720C37"/>
    <w:rsid w:val="007213AA"/>
    <w:rsid w:val="007238DB"/>
    <w:rsid w:val="00731857"/>
    <w:rsid w:val="00731E78"/>
    <w:rsid w:val="00733AF2"/>
    <w:rsid w:val="0073514A"/>
    <w:rsid w:val="00735188"/>
    <w:rsid w:val="00736319"/>
    <w:rsid w:val="00736D52"/>
    <w:rsid w:val="00737B33"/>
    <w:rsid w:val="007402C0"/>
    <w:rsid w:val="007431EC"/>
    <w:rsid w:val="0074512E"/>
    <w:rsid w:val="00745265"/>
    <w:rsid w:val="00746923"/>
    <w:rsid w:val="00746CF4"/>
    <w:rsid w:val="007471B7"/>
    <w:rsid w:val="007472D1"/>
    <w:rsid w:val="0075147D"/>
    <w:rsid w:val="00752D10"/>
    <w:rsid w:val="00753083"/>
    <w:rsid w:val="00755679"/>
    <w:rsid w:val="00757F10"/>
    <w:rsid w:val="00760E7B"/>
    <w:rsid w:val="00760EA7"/>
    <w:rsid w:val="007611FF"/>
    <w:rsid w:val="00762B75"/>
    <w:rsid w:val="0076354C"/>
    <w:rsid w:val="007637B5"/>
    <w:rsid w:val="00767669"/>
    <w:rsid w:val="00767BCA"/>
    <w:rsid w:val="00771A81"/>
    <w:rsid w:val="00771D9F"/>
    <w:rsid w:val="00772584"/>
    <w:rsid w:val="00773FB9"/>
    <w:rsid w:val="007755DB"/>
    <w:rsid w:val="00776640"/>
    <w:rsid w:val="00777232"/>
    <w:rsid w:val="00777CD2"/>
    <w:rsid w:val="007806C8"/>
    <w:rsid w:val="00781DB7"/>
    <w:rsid w:val="00781FD4"/>
    <w:rsid w:val="00781FD7"/>
    <w:rsid w:val="007820BF"/>
    <w:rsid w:val="00782B92"/>
    <w:rsid w:val="00783329"/>
    <w:rsid w:val="00784D77"/>
    <w:rsid w:val="00785001"/>
    <w:rsid w:val="0078763F"/>
    <w:rsid w:val="00792AB2"/>
    <w:rsid w:val="00793A7E"/>
    <w:rsid w:val="0079466D"/>
    <w:rsid w:val="00794703"/>
    <w:rsid w:val="007A008C"/>
    <w:rsid w:val="007A017F"/>
    <w:rsid w:val="007A025C"/>
    <w:rsid w:val="007A308B"/>
    <w:rsid w:val="007A3A2E"/>
    <w:rsid w:val="007A3F54"/>
    <w:rsid w:val="007A411F"/>
    <w:rsid w:val="007A4957"/>
    <w:rsid w:val="007B023D"/>
    <w:rsid w:val="007B148A"/>
    <w:rsid w:val="007B1C64"/>
    <w:rsid w:val="007B29D7"/>
    <w:rsid w:val="007B3325"/>
    <w:rsid w:val="007B3C89"/>
    <w:rsid w:val="007B55FC"/>
    <w:rsid w:val="007B57D1"/>
    <w:rsid w:val="007B61EE"/>
    <w:rsid w:val="007B66BC"/>
    <w:rsid w:val="007B68AE"/>
    <w:rsid w:val="007B6ADE"/>
    <w:rsid w:val="007C042C"/>
    <w:rsid w:val="007C1A8A"/>
    <w:rsid w:val="007C280F"/>
    <w:rsid w:val="007C3AA8"/>
    <w:rsid w:val="007C517C"/>
    <w:rsid w:val="007C5B5D"/>
    <w:rsid w:val="007C6236"/>
    <w:rsid w:val="007C6309"/>
    <w:rsid w:val="007C6916"/>
    <w:rsid w:val="007C6DCC"/>
    <w:rsid w:val="007D1507"/>
    <w:rsid w:val="007D33F1"/>
    <w:rsid w:val="007D4462"/>
    <w:rsid w:val="007D72A5"/>
    <w:rsid w:val="007E2A06"/>
    <w:rsid w:val="007E3D71"/>
    <w:rsid w:val="007E4B67"/>
    <w:rsid w:val="007E6891"/>
    <w:rsid w:val="007E77F3"/>
    <w:rsid w:val="007F010E"/>
    <w:rsid w:val="007F068A"/>
    <w:rsid w:val="007F0A77"/>
    <w:rsid w:val="007F37D5"/>
    <w:rsid w:val="007F3DDD"/>
    <w:rsid w:val="007F612C"/>
    <w:rsid w:val="007F6670"/>
    <w:rsid w:val="007F711A"/>
    <w:rsid w:val="008002BE"/>
    <w:rsid w:val="00800E71"/>
    <w:rsid w:val="00801418"/>
    <w:rsid w:val="00803E70"/>
    <w:rsid w:val="00804941"/>
    <w:rsid w:val="0080494E"/>
    <w:rsid w:val="00804DA2"/>
    <w:rsid w:val="00806C5E"/>
    <w:rsid w:val="0080726A"/>
    <w:rsid w:val="0081061A"/>
    <w:rsid w:val="0081126C"/>
    <w:rsid w:val="0081136C"/>
    <w:rsid w:val="00811371"/>
    <w:rsid w:val="008116A6"/>
    <w:rsid w:val="00812EAC"/>
    <w:rsid w:val="00813B5C"/>
    <w:rsid w:val="00816095"/>
    <w:rsid w:val="00816E9D"/>
    <w:rsid w:val="00817B03"/>
    <w:rsid w:val="00821379"/>
    <w:rsid w:val="00822A48"/>
    <w:rsid w:val="00822DEB"/>
    <w:rsid w:val="00822DF9"/>
    <w:rsid w:val="00824E21"/>
    <w:rsid w:val="008263B5"/>
    <w:rsid w:val="00826449"/>
    <w:rsid w:val="008266F6"/>
    <w:rsid w:val="00826D10"/>
    <w:rsid w:val="00826F68"/>
    <w:rsid w:val="00827FCC"/>
    <w:rsid w:val="00830B7E"/>
    <w:rsid w:val="00832134"/>
    <w:rsid w:val="00832758"/>
    <w:rsid w:val="00832BF2"/>
    <w:rsid w:val="00833B90"/>
    <w:rsid w:val="00833FF6"/>
    <w:rsid w:val="00834390"/>
    <w:rsid w:val="00834412"/>
    <w:rsid w:val="008347C3"/>
    <w:rsid w:val="008348C0"/>
    <w:rsid w:val="008417AA"/>
    <w:rsid w:val="008418A3"/>
    <w:rsid w:val="00841929"/>
    <w:rsid w:val="0084194A"/>
    <w:rsid w:val="00841EF6"/>
    <w:rsid w:val="008454AE"/>
    <w:rsid w:val="00845A9B"/>
    <w:rsid w:val="00846D5F"/>
    <w:rsid w:val="0084725B"/>
    <w:rsid w:val="00847C71"/>
    <w:rsid w:val="0085032C"/>
    <w:rsid w:val="008505DE"/>
    <w:rsid w:val="00851273"/>
    <w:rsid w:val="0085294C"/>
    <w:rsid w:val="00852D0E"/>
    <w:rsid w:val="00855452"/>
    <w:rsid w:val="008565A2"/>
    <w:rsid w:val="00857D80"/>
    <w:rsid w:val="00861C6D"/>
    <w:rsid w:val="00862277"/>
    <w:rsid w:val="00862EC3"/>
    <w:rsid w:val="00870099"/>
    <w:rsid w:val="00870A82"/>
    <w:rsid w:val="00871020"/>
    <w:rsid w:val="00872CF7"/>
    <w:rsid w:val="00873215"/>
    <w:rsid w:val="00873E6C"/>
    <w:rsid w:val="008757B6"/>
    <w:rsid w:val="00877ACE"/>
    <w:rsid w:val="008804F9"/>
    <w:rsid w:val="008816A5"/>
    <w:rsid w:val="00883562"/>
    <w:rsid w:val="00885D01"/>
    <w:rsid w:val="00885E73"/>
    <w:rsid w:val="00890670"/>
    <w:rsid w:val="008906FF"/>
    <w:rsid w:val="00892A98"/>
    <w:rsid w:val="0089483E"/>
    <w:rsid w:val="008977BC"/>
    <w:rsid w:val="008A0D9B"/>
    <w:rsid w:val="008A0EA7"/>
    <w:rsid w:val="008A3BE3"/>
    <w:rsid w:val="008A44B0"/>
    <w:rsid w:val="008A53D9"/>
    <w:rsid w:val="008A7B58"/>
    <w:rsid w:val="008B1C84"/>
    <w:rsid w:val="008B5CD7"/>
    <w:rsid w:val="008B67BB"/>
    <w:rsid w:val="008B7DB3"/>
    <w:rsid w:val="008C0F37"/>
    <w:rsid w:val="008C1923"/>
    <w:rsid w:val="008C21B8"/>
    <w:rsid w:val="008C23D9"/>
    <w:rsid w:val="008C23FA"/>
    <w:rsid w:val="008C3265"/>
    <w:rsid w:val="008C39C1"/>
    <w:rsid w:val="008C5042"/>
    <w:rsid w:val="008C52EF"/>
    <w:rsid w:val="008C533F"/>
    <w:rsid w:val="008C57EA"/>
    <w:rsid w:val="008C5FDA"/>
    <w:rsid w:val="008C6664"/>
    <w:rsid w:val="008D0843"/>
    <w:rsid w:val="008D0A2F"/>
    <w:rsid w:val="008D6D68"/>
    <w:rsid w:val="008D7D56"/>
    <w:rsid w:val="008E05C7"/>
    <w:rsid w:val="008E3A84"/>
    <w:rsid w:val="008E4252"/>
    <w:rsid w:val="008E48BF"/>
    <w:rsid w:val="008E4F51"/>
    <w:rsid w:val="008E55AE"/>
    <w:rsid w:val="008E6F50"/>
    <w:rsid w:val="008F00AB"/>
    <w:rsid w:val="008F05F6"/>
    <w:rsid w:val="008F0BFA"/>
    <w:rsid w:val="008F12A4"/>
    <w:rsid w:val="008F29B0"/>
    <w:rsid w:val="008F555D"/>
    <w:rsid w:val="008F746C"/>
    <w:rsid w:val="009009AE"/>
    <w:rsid w:val="00901C03"/>
    <w:rsid w:val="00904199"/>
    <w:rsid w:val="009052EE"/>
    <w:rsid w:val="00905405"/>
    <w:rsid w:val="009100B3"/>
    <w:rsid w:val="00910C5F"/>
    <w:rsid w:val="00910ED4"/>
    <w:rsid w:val="00911913"/>
    <w:rsid w:val="0091433C"/>
    <w:rsid w:val="00914B18"/>
    <w:rsid w:val="00915452"/>
    <w:rsid w:val="00916119"/>
    <w:rsid w:val="00916DC1"/>
    <w:rsid w:val="0091752C"/>
    <w:rsid w:val="00920694"/>
    <w:rsid w:val="009212F1"/>
    <w:rsid w:val="00921785"/>
    <w:rsid w:val="00923583"/>
    <w:rsid w:val="00923740"/>
    <w:rsid w:val="00924D62"/>
    <w:rsid w:val="009252A7"/>
    <w:rsid w:val="00925C7D"/>
    <w:rsid w:val="00925F37"/>
    <w:rsid w:val="00925FD4"/>
    <w:rsid w:val="009264C7"/>
    <w:rsid w:val="00930B44"/>
    <w:rsid w:val="00931B9E"/>
    <w:rsid w:val="00932BA4"/>
    <w:rsid w:val="009366ED"/>
    <w:rsid w:val="009374CF"/>
    <w:rsid w:val="00937684"/>
    <w:rsid w:val="009402CF"/>
    <w:rsid w:val="00944514"/>
    <w:rsid w:val="00946332"/>
    <w:rsid w:val="009465AE"/>
    <w:rsid w:val="00946681"/>
    <w:rsid w:val="00947363"/>
    <w:rsid w:val="0095070F"/>
    <w:rsid w:val="0095174B"/>
    <w:rsid w:val="00951B71"/>
    <w:rsid w:val="00951FFE"/>
    <w:rsid w:val="00953E21"/>
    <w:rsid w:val="00953EFC"/>
    <w:rsid w:val="00956A70"/>
    <w:rsid w:val="00957E8B"/>
    <w:rsid w:val="00962DA6"/>
    <w:rsid w:val="009636D4"/>
    <w:rsid w:val="0096450F"/>
    <w:rsid w:val="009648E9"/>
    <w:rsid w:val="0096584D"/>
    <w:rsid w:val="00967427"/>
    <w:rsid w:val="00967B17"/>
    <w:rsid w:val="0097242B"/>
    <w:rsid w:val="0097285A"/>
    <w:rsid w:val="00972A7E"/>
    <w:rsid w:val="00972A94"/>
    <w:rsid w:val="00973060"/>
    <w:rsid w:val="009736C3"/>
    <w:rsid w:val="009744FE"/>
    <w:rsid w:val="0097472A"/>
    <w:rsid w:val="00975C06"/>
    <w:rsid w:val="00975F1C"/>
    <w:rsid w:val="009769B5"/>
    <w:rsid w:val="00983B0F"/>
    <w:rsid w:val="00984204"/>
    <w:rsid w:val="009847AC"/>
    <w:rsid w:val="00986BA2"/>
    <w:rsid w:val="00986F12"/>
    <w:rsid w:val="00986F8D"/>
    <w:rsid w:val="009879EC"/>
    <w:rsid w:val="00987B11"/>
    <w:rsid w:val="00987BB5"/>
    <w:rsid w:val="00990BB1"/>
    <w:rsid w:val="0099222B"/>
    <w:rsid w:val="009948CC"/>
    <w:rsid w:val="00996DF8"/>
    <w:rsid w:val="00997630"/>
    <w:rsid w:val="009A1682"/>
    <w:rsid w:val="009A1959"/>
    <w:rsid w:val="009A1AD9"/>
    <w:rsid w:val="009A2A44"/>
    <w:rsid w:val="009A2B6E"/>
    <w:rsid w:val="009A4CB2"/>
    <w:rsid w:val="009A66A9"/>
    <w:rsid w:val="009A6B02"/>
    <w:rsid w:val="009A7279"/>
    <w:rsid w:val="009B04C6"/>
    <w:rsid w:val="009B0872"/>
    <w:rsid w:val="009B1AE3"/>
    <w:rsid w:val="009B2652"/>
    <w:rsid w:val="009B286D"/>
    <w:rsid w:val="009B30DE"/>
    <w:rsid w:val="009B3FBC"/>
    <w:rsid w:val="009B6881"/>
    <w:rsid w:val="009B6B1D"/>
    <w:rsid w:val="009B7751"/>
    <w:rsid w:val="009C209F"/>
    <w:rsid w:val="009C2FD1"/>
    <w:rsid w:val="009C4BF1"/>
    <w:rsid w:val="009C5387"/>
    <w:rsid w:val="009C5726"/>
    <w:rsid w:val="009C60C1"/>
    <w:rsid w:val="009C71E0"/>
    <w:rsid w:val="009D12D2"/>
    <w:rsid w:val="009D1AD5"/>
    <w:rsid w:val="009D1B42"/>
    <w:rsid w:val="009D3593"/>
    <w:rsid w:val="009D391F"/>
    <w:rsid w:val="009D42B1"/>
    <w:rsid w:val="009D4A35"/>
    <w:rsid w:val="009D4A7B"/>
    <w:rsid w:val="009D5A4B"/>
    <w:rsid w:val="009D655B"/>
    <w:rsid w:val="009D6877"/>
    <w:rsid w:val="009D7B36"/>
    <w:rsid w:val="009E1CB0"/>
    <w:rsid w:val="009E267F"/>
    <w:rsid w:val="009E2723"/>
    <w:rsid w:val="009E2CE9"/>
    <w:rsid w:val="009E4328"/>
    <w:rsid w:val="009E47BD"/>
    <w:rsid w:val="009E4EA9"/>
    <w:rsid w:val="009E5E3C"/>
    <w:rsid w:val="009E6120"/>
    <w:rsid w:val="009E65F2"/>
    <w:rsid w:val="009F1772"/>
    <w:rsid w:val="009F3FFC"/>
    <w:rsid w:val="009F6D62"/>
    <w:rsid w:val="009F7380"/>
    <w:rsid w:val="00A006A0"/>
    <w:rsid w:val="00A0097E"/>
    <w:rsid w:val="00A01307"/>
    <w:rsid w:val="00A0174F"/>
    <w:rsid w:val="00A01E03"/>
    <w:rsid w:val="00A020AC"/>
    <w:rsid w:val="00A04B52"/>
    <w:rsid w:val="00A04D0C"/>
    <w:rsid w:val="00A053A1"/>
    <w:rsid w:val="00A06113"/>
    <w:rsid w:val="00A0679C"/>
    <w:rsid w:val="00A11953"/>
    <w:rsid w:val="00A14F5A"/>
    <w:rsid w:val="00A14F71"/>
    <w:rsid w:val="00A15452"/>
    <w:rsid w:val="00A1556E"/>
    <w:rsid w:val="00A156D4"/>
    <w:rsid w:val="00A15DC8"/>
    <w:rsid w:val="00A16CE2"/>
    <w:rsid w:val="00A17146"/>
    <w:rsid w:val="00A20422"/>
    <w:rsid w:val="00A209E0"/>
    <w:rsid w:val="00A21EF5"/>
    <w:rsid w:val="00A23783"/>
    <w:rsid w:val="00A23DEC"/>
    <w:rsid w:val="00A24384"/>
    <w:rsid w:val="00A30DB2"/>
    <w:rsid w:val="00A31211"/>
    <w:rsid w:val="00A31801"/>
    <w:rsid w:val="00A32057"/>
    <w:rsid w:val="00A32507"/>
    <w:rsid w:val="00A33CF4"/>
    <w:rsid w:val="00A34890"/>
    <w:rsid w:val="00A353E0"/>
    <w:rsid w:val="00A36639"/>
    <w:rsid w:val="00A373B1"/>
    <w:rsid w:val="00A40E0C"/>
    <w:rsid w:val="00A40EA3"/>
    <w:rsid w:val="00A42519"/>
    <w:rsid w:val="00A42627"/>
    <w:rsid w:val="00A42631"/>
    <w:rsid w:val="00A4358C"/>
    <w:rsid w:val="00A4372E"/>
    <w:rsid w:val="00A44461"/>
    <w:rsid w:val="00A4482B"/>
    <w:rsid w:val="00A4563A"/>
    <w:rsid w:val="00A47933"/>
    <w:rsid w:val="00A479D1"/>
    <w:rsid w:val="00A507F9"/>
    <w:rsid w:val="00A52C9B"/>
    <w:rsid w:val="00A5319A"/>
    <w:rsid w:val="00A544B0"/>
    <w:rsid w:val="00A55151"/>
    <w:rsid w:val="00A55AA7"/>
    <w:rsid w:val="00A56C97"/>
    <w:rsid w:val="00A578F6"/>
    <w:rsid w:val="00A57EBD"/>
    <w:rsid w:val="00A6033B"/>
    <w:rsid w:val="00A6220B"/>
    <w:rsid w:val="00A629BE"/>
    <w:rsid w:val="00A6315F"/>
    <w:rsid w:val="00A6345E"/>
    <w:rsid w:val="00A63C9C"/>
    <w:rsid w:val="00A6474F"/>
    <w:rsid w:val="00A66ED0"/>
    <w:rsid w:val="00A67652"/>
    <w:rsid w:val="00A67F14"/>
    <w:rsid w:val="00A70000"/>
    <w:rsid w:val="00A71540"/>
    <w:rsid w:val="00A74430"/>
    <w:rsid w:val="00A744AC"/>
    <w:rsid w:val="00A755CB"/>
    <w:rsid w:val="00A768D9"/>
    <w:rsid w:val="00A77112"/>
    <w:rsid w:val="00A77772"/>
    <w:rsid w:val="00A80C91"/>
    <w:rsid w:val="00A81075"/>
    <w:rsid w:val="00A81261"/>
    <w:rsid w:val="00A816D4"/>
    <w:rsid w:val="00A817CD"/>
    <w:rsid w:val="00A8226C"/>
    <w:rsid w:val="00A8330F"/>
    <w:rsid w:val="00A83DA2"/>
    <w:rsid w:val="00A860C1"/>
    <w:rsid w:val="00A866C0"/>
    <w:rsid w:val="00A87B66"/>
    <w:rsid w:val="00A87D5C"/>
    <w:rsid w:val="00A946CE"/>
    <w:rsid w:val="00A94984"/>
    <w:rsid w:val="00A95BF9"/>
    <w:rsid w:val="00A9702E"/>
    <w:rsid w:val="00A976C1"/>
    <w:rsid w:val="00A97DA9"/>
    <w:rsid w:val="00A97DC4"/>
    <w:rsid w:val="00AA051F"/>
    <w:rsid w:val="00AA08DD"/>
    <w:rsid w:val="00AA1462"/>
    <w:rsid w:val="00AA4F09"/>
    <w:rsid w:val="00AA50D5"/>
    <w:rsid w:val="00AA690E"/>
    <w:rsid w:val="00AA7440"/>
    <w:rsid w:val="00AB2A76"/>
    <w:rsid w:val="00AB3DC1"/>
    <w:rsid w:val="00AB55DA"/>
    <w:rsid w:val="00AB55F0"/>
    <w:rsid w:val="00AB75BE"/>
    <w:rsid w:val="00AB7833"/>
    <w:rsid w:val="00AB7BCC"/>
    <w:rsid w:val="00AC035F"/>
    <w:rsid w:val="00AC0A13"/>
    <w:rsid w:val="00AC2AE6"/>
    <w:rsid w:val="00AC2D75"/>
    <w:rsid w:val="00AC4D6A"/>
    <w:rsid w:val="00AC5359"/>
    <w:rsid w:val="00AC5BA2"/>
    <w:rsid w:val="00AC61FA"/>
    <w:rsid w:val="00AC627C"/>
    <w:rsid w:val="00AC6BCB"/>
    <w:rsid w:val="00AC7FB0"/>
    <w:rsid w:val="00AD2AA1"/>
    <w:rsid w:val="00AD3294"/>
    <w:rsid w:val="00AD3549"/>
    <w:rsid w:val="00AD3E2A"/>
    <w:rsid w:val="00AD5610"/>
    <w:rsid w:val="00AD5825"/>
    <w:rsid w:val="00AD66BC"/>
    <w:rsid w:val="00AD6D57"/>
    <w:rsid w:val="00AE4160"/>
    <w:rsid w:val="00AE4452"/>
    <w:rsid w:val="00AE556C"/>
    <w:rsid w:val="00AE573D"/>
    <w:rsid w:val="00AE6182"/>
    <w:rsid w:val="00AE7816"/>
    <w:rsid w:val="00AE7AC4"/>
    <w:rsid w:val="00AF1C25"/>
    <w:rsid w:val="00AF3882"/>
    <w:rsid w:val="00AF41E2"/>
    <w:rsid w:val="00AF4DF6"/>
    <w:rsid w:val="00AF5439"/>
    <w:rsid w:val="00AF5539"/>
    <w:rsid w:val="00AF56AF"/>
    <w:rsid w:val="00AF6B27"/>
    <w:rsid w:val="00B01E37"/>
    <w:rsid w:val="00B028BA"/>
    <w:rsid w:val="00B02C86"/>
    <w:rsid w:val="00B02E82"/>
    <w:rsid w:val="00B032D5"/>
    <w:rsid w:val="00B04F03"/>
    <w:rsid w:val="00B06CEA"/>
    <w:rsid w:val="00B06E9E"/>
    <w:rsid w:val="00B10EFA"/>
    <w:rsid w:val="00B12D7F"/>
    <w:rsid w:val="00B144BC"/>
    <w:rsid w:val="00B15237"/>
    <w:rsid w:val="00B15CB3"/>
    <w:rsid w:val="00B178AA"/>
    <w:rsid w:val="00B212FF"/>
    <w:rsid w:val="00B2195F"/>
    <w:rsid w:val="00B24AC7"/>
    <w:rsid w:val="00B251CC"/>
    <w:rsid w:val="00B259CC"/>
    <w:rsid w:val="00B2601F"/>
    <w:rsid w:val="00B2765B"/>
    <w:rsid w:val="00B27941"/>
    <w:rsid w:val="00B3096C"/>
    <w:rsid w:val="00B316A8"/>
    <w:rsid w:val="00B32460"/>
    <w:rsid w:val="00B3252D"/>
    <w:rsid w:val="00B33ADA"/>
    <w:rsid w:val="00B3477A"/>
    <w:rsid w:val="00B34A1C"/>
    <w:rsid w:val="00B34BA6"/>
    <w:rsid w:val="00B34D43"/>
    <w:rsid w:val="00B352DC"/>
    <w:rsid w:val="00B36C59"/>
    <w:rsid w:val="00B37818"/>
    <w:rsid w:val="00B40C4D"/>
    <w:rsid w:val="00B411DE"/>
    <w:rsid w:val="00B42AA2"/>
    <w:rsid w:val="00B4334E"/>
    <w:rsid w:val="00B434C2"/>
    <w:rsid w:val="00B44595"/>
    <w:rsid w:val="00B45263"/>
    <w:rsid w:val="00B45BC5"/>
    <w:rsid w:val="00B45CE2"/>
    <w:rsid w:val="00B47493"/>
    <w:rsid w:val="00B5538C"/>
    <w:rsid w:val="00B55E28"/>
    <w:rsid w:val="00B5672B"/>
    <w:rsid w:val="00B60126"/>
    <w:rsid w:val="00B62246"/>
    <w:rsid w:val="00B6326F"/>
    <w:rsid w:val="00B648B1"/>
    <w:rsid w:val="00B705DE"/>
    <w:rsid w:val="00B73D4F"/>
    <w:rsid w:val="00B749C8"/>
    <w:rsid w:val="00B74AB3"/>
    <w:rsid w:val="00B75360"/>
    <w:rsid w:val="00B76BE8"/>
    <w:rsid w:val="00B80B02"/>
    <w:rsid w:val="00B82855"/>
    <w:rsid w:val="00B82888"/>
    <w:rsid w:val="00B828C9"/>
    <w:rsid w:val="00B832CF"/>
    <w:rsid w:val="00B8406D"/>
    <w:rsid w:val="00B84D5A"/>
    <w:rsid w:val="00B86371"/>
    <w:rsid w:val="00B87790"/>
    <w:rsid w:val="00B90581"/>
    <w:rsid w:val="00B911B7"/>
    <w:rsid w:val="00B92B36"/>
    <w:rsid w:val="00B94A82"/>
    <w:rsid w:val="00B952CD"/>
    <w:rsid w:val="00B97ACC"/>
    <w:rsid w:val="00BA057A"/>
    <w:rsid w:val="00BA0DEE"/>
    <w:rsid w:val="00BA12FA"/>
    <w:rsid w:val="00BA2AB1"/>
    <w:rsid w:val="00BA4019"/>
    <w:rsid w:val="00BA4A38"/>
    <w:rsid w:val="00BA512A"/>
    <w:rsid w:val="00BA6893"/>
    <w:rsid w:val="00BA6B38"/>
    <w:rsid w:val="00BB18EF"/>
    <w:rsid w:val="00BB4752"/>
    <w:rsid w:val="00BB4A25"/>
    <w:rsid w:val="00BB6105"/>
    <w:rsid w:val="00BB7CC5"/>
    <w:rsid w:val="00BC1587"/>
    <w:rsid w:val="00BC20A8"/>
    <w:rsid w:val="00BC4596"/>
    <w:rsid w:val="00BC4C39"/>
    <w:rsid w:val="00BD0787"/>
    <w:rsid w:val="00BD09C8"/>
    <w:rsid w:val="00BD0A54"/>
    <w:rsid w:val="00BD0E1E"/>
    <w:rsid w:val="00BD14F4"/>
    <w:rsid w:val="00BD1500"/>
    <w:rsid w:val="00BD18A8"/>
    <w:rsid w:val="00BD1DE4"/>
    <w:rsid w:val="00BD33EE"/>
    <w:rsid w:val="00BD440C"/>
    <w:rsid w:val="00BD45A5"/>
    <w:rsid w:val="00BD50AE"/>
    <w:rsid w:val="00BD6130"/>
    <w:rsid w:val="00BD68AC"/>
    <w:rsid w:val="00BD6982"/>
    <w:rsid w:val="00BD6AA8"/>
    <w:rsid w:val="00BD6D78"/>
    <w:rsid w:val="00BD7CC2"/>
    <w:rsid w:val="00BE006E"/>
    <w:rsid w:val="00BE3620"/>
    <w:rsid w:val="00BE5146"/>
    <w:rsid w:val="00BE5DEA"/>
    <w:rsid w:val="00BE63AA"/>
    <w:rsid w:val="00BE675D"/>
    <w:rsid w:val="00BE6BFC"/>
    <w:rsid w:val="00BE6C6B"/>
    <w:rsid w:val="00BF139C"/>
    <w:rsid w:val="00BF2691"/>
    <w:rsid w:val="00BF34AC"/>
    <w:rsid w:val="00BF3DEB"/>
    <w:rsid w:val="00BF6916"/>
    <w:rsid w:val="00BF75CD"/>
    <w:rsid w:val="00BF7863"/>
    <w:rsid w:val="00C001F0"/>
    <w:rsid w:val="00C00665"/>
    <w:rsid w:val="00C00943"/>
    <w:rsid w:val="00C00CFA"/>
    <w:rsid w:val="00C01433"/>
    <w:rsid w:val="00C01C34"/>
    <w:rsid w:val="00C02F73"/>
    <w:rsid w:val="00C03DA2"/>
    <w:rsid w:val="00C04669"/>
    <w:rsid w:val="00C0594E"/>
    <w:rsid w:val="00C05BBB"/>
    <w:rsid w:val="00C05F41"/>
    <w:rsid w:val="00C1087B"/>
    <w:rsid w:val="00C11D15"/>
    <w:rsid w:val="00C12549"/>
    <w:rsid w:val="00C13ABD"/>
    <w:rsid w:val="00C154FD"/>
    <w:rsid w:val="00C168F2"/>
    <w:rsid w:val="00C16FCD"/>
    <w:rsid w:val="00C200B2"/>
    <w:rsid w:val="00C2101B"/>
    <w:rsid w:val="00C2110F"/>
    <w:rsid w:val="00C22B89"/>
    <w:rsid w:val="00C2446F"/>
    <w:rsid w:val="00C25F55"/>
    <w:rsid w:val="00C269E5"/>
    <w:rsid w:val="00C26FED"/>
    <w:rsid w:val="00C27123"/>
    <w:rsid w:val="00C278C1"/>
    <w:rsid w:val="00C30DE5"/>
    <w:rsid w:val="00C32732"/>
    <w:rsid w:val="00C3395A"/>
    <w:rsid w:val="00C33B73"/>
    <w:rsid w:val="00C33B75"/>
    <w:rsid w:val="00C362F8"/>
    <w:rsid w:val="00C36E45"/>
    <w:rsid w:val="00C4392B"/>
    <w:rsid w:val="00C43F83"/>
    <w:rsid w:val="00C46ADF"/>
    <w:rsid w:val="00C47385"/>
    <w:rsid w:val="00C47C52"/>
    <w:rsid w:val="00C502C1"/>
    <w:rsid w:val="00C5121B"/>
    <w:rsid w:val="00C5123D"/>
    <w:rsid w:val="00C51884"/>
    <w:rsid w:val="00C52311"/>
    <w:rsid w:val="00C52606"/>
    <w:rsid w:val="00C56C4A"/>
    <w:rsid w:val="00C56F02"/>
    <w:rsid w:val="00C61E13"/>
    <w:rsid w:val="00C6282D"/>
    <w:rsid w:val="00C644C4"/>
    <w:rsid w:val="00C64A80"/>
    <w:rsid w:val="00C65555"/>
    <w:rsid w:val="00C65676"/>
    <w:rsid w:val="00C65839"/>
    <w:rsid w:val="00C665C4"/>
    <w:rsid w:val="00C667D8"/>
    <w:rsid w:val="00C71312"/>
    <w:rsid w:val="00C71CE5"/>
    <w:rsid w:val="00C739FA"/>
    <w:rsid w:val="00C74419"/>
    <w:rsid w:val="00C74A3A"/>
    <w:rsid w:val="00C752A4"/>
    <w:rsid w:val="00C758C0"/>
    <w:rsid w:val="00C758E3"/>
    <w:rsid w:val="00C80131"/>
    <w:rsid w:val="00C81BF3"/>
    <w:rsid w:val="00C81F0A"/>
    <w:rsid w:val="00C824F2"/>
    <w:rsid w:val="00C869F2"/>
    <w:rsid w:val="00C86A8A"/>
    <w:rsid w:val="00C9078D"/>
    <w:rsid w:val="00C90FBC"/>
    <w:rsid w:val="00C915F6"/>
    <w:rsid w:val="00C94E7C"/>
    <w:rsid w:val="00C95F71"/>
    <w:rsid w:val="00C97D3D"/>
    <w:rsid w:val="00CA15B1"/>
    <w:rsid w:val="00CA1C53"/>
    <w:rsid w:val="00CA25F1"/>
    <w:rsid w:val="00CA2736"/>
    <w:rsid w:val="00CA284C"/>
    <w:rsid w:val="00CA3C34"/>
    <w:rsid w:val="00CA3FCE"/>
    <w:rsid w:val="00CA44AD"/>
    <w:rsid w:val="00CA5698"/>
    <w:rsid w:val="00CA5CA9"/>
    <w:rsid w:val="00CA6F20"/>
    <w:rsid w:val="00CB005F"/>
    <w:rsid w:val="00CB0777"/>
    <w:rsid w:val="00CB1821"/>
    <w:rsid w:val="00CB2843"/>
    <w:rsid w:val="00CB45FC"/>
    <w:rsid w:val="00CB5DAF"/>
    <w:rsid w:val="00CB6925"/>
    <w:rsid w:val="00CB6CB5"/>
    <w:rsid w:val="00CC0CBE"/>
    <w:rsid w:val="00CC26E5"/>
    <w:rsid w:val="00CC3F29"/>
    <w:rsid w:val="00CC534F"/>
    <w:rsid w:val="00CC616C"/>
    <w:rsid w:val="00CC6BE0"/>
    <w:rsid w:val="00CC6D44"/>
    <w:rsid w:val="00CC7CFD"/>
    <w:rsid w:val="00CC7E37"/>
    <w:rsid w:val="00CD47E8"/>
    <w:rsid w:val="00CD55AD"/>
    <w:rsid w:val="00CD5865"/>
    <w:rsid w:val="00CD691C"/>
    <w:rsid w:val="00CE12D3"/>
    <w:rsid w:val="00CE3A43"/>
    <w:rsid w:val="00CE43B8"/>
    <w:rsid w:val="00CE4986"/>
    <w:rsid w:val="00CE61B0"/>
    <w:rsid w:val="00CE67CB"/>
    <w:rsid w:val="00CE6B37"/>
    <w:rsid w:val="00CF037B"/>
    <w:rsid w:val="00CF17CB"/>
    <w:rsid w:val="00CF1A38"/>
    <w:rsid w:val="00CF2052"/>
    <w:rsid w:val="00CF216D"/>
    <w:rsid w:val="00CF2EF0"/>
    <w:rsid w:val="00CF3005"/>
    <w:rsid w:val="00CF4804"/>
    <w:rsid w:val="00CF5377"/>
    <w:rsid w:val="00CF6400"/>
    <w:rsid w:val="00D014C5"/>
    <w:rsid w:val="00D030B8"/>
    <w:rsid w:val="00D03F86"/>
    <w:rsid w:val="00D04921"/>
    <w:rsid w:val="00D05198"/>
    <w:rsid w:val="00D05EE6"/>
    <w:rsid w:val="00D06849"/>
    <w:rsid w:val="00D06870"/>
    <w:rsid w:val="00D1260D"/>
    <w:rsid w:val="00D1278F"/>
    <w:rsid w:val="00D14712"/>
    <w:rsid w:val="00D15B68"/>
    <w:rsid w:val="00D1767B"/>
    <w:rsid w:val="00D209E9"/>
    <w:rsid w:val="00D25CA6"/>
    <w:rsid w:val="00D26D3C"/>
    <w:rsid w:val="00D3077E"/>
    <w:rsid w:val="00D317CD"/>
    <w:rsid w:val="00D320CD"/>
    <w:rsid w:val="00D321FD"/>
    <w:rsid w:val="00D3272A"/>
    <w:rsid w:val="00D32762"/>
    <w:rsid w:val="00D34A61"/>
    <w:rsid w:val="00D357A1"/>
    <w:rsid w:val="00D36002"/>
    <w:rsid w:val="00D361C9"/>
    <w:rsid w:val="00D370DA"/>
    <w:rsid w:val="00D4075A"/>
    <w:rsid w:val="00D40FA5"/>
    <w:rsid w:val="00D41607"/>
    <w:rsid w:val="00D41E31"/>
    <w:rsid w:val="00D42B71"/>
    <w:rsid w:val="00D4394C"/>
    <w:rsid w:val="00D43D20"/>
    <w:rsid w:val="00D47994"/>
    <w:rsid w:val="00D50DC6"/>
    <w:rsid w:val="00D54404"/>
    <w:rsid w:val="00D55060"/>
    <w:rsid w:val="00D57760"/>
    <w:rsid w:val="00D6090D"/>
    <w:rsid w:val="00D60DF1"/>
    <w:rsid w:val="00D61501"/>
    <w:rsid w:val="00D62682"/>
    <w:rsid w:val="00D642C3"/>
    <w:rsid w:val="00D644DC"/>
    <w:rsid w:val="00D6470C"/>
    <w:rsid w:val="00D67055"/>
    <w:rsid w:val="00D74555"/>
    <w:rsid w:val="00D74C34"/>
    <w:rsid w:val="00D755B4"/>
    <w:rsid w:val="00D77809"/>
    <w:rsid w:val="00D77C5F"/>
    <w:rsid w:val="00D77EC6"/>
    <w:rsid w:val="00D809FA"/>
    <w:rsid w:val="00D8151D"/>
    <w:rsid w:val="00D81603"/>
    <w:rsid w:val="00D835EC"/>
    <w:rsid w:val="00D8468B"/>
    <w:rsid w:val="00D84CFE"/>
    <w:rsid w:val="00D850C5"/>
    <w:rsid w:val="00D858E3"/>
    <w:rsid w:val="00D85A6A"/>
    <w:rsid w:val="00D878C8"/>
    <w:rsid w:val="00D87A99"/>
    <w:rsid w:val="00D90C5E"/>
    <w:rsid w:val="00D9159D"/>
    <w:rsid w:val="00D92B60"/>
    <w:rsid w:val="00D93380"/>
    <w:rsid w:val="00D94412"/>
    <w:rsid w:val="00D948F5"/>
    <w:rsid w:val="00D94E81"/>
    <w:rsid w:val="00D95CBD"/>
    <w:rsid w:val="00D974A8"/>
    <w:rsid w:val="00DA1DC8"/>
    <w:rsid w:val="00DA3177"/>
    <w:rsid w:val="00DA69D8"/>
    <w:rsid w:val="00DA7EE8"/>
    <w:rsid w:val="00DB0A13"/>
    <w:rsid w:val="00DB1692"/>
    <w:rsid w:val="00DB16C6"/>
    <w:rsid w:val="00DB27E2"/>
    <w:rsid w:val="00DB3756"/>
    <w:rsid w:val="00DB377E"/>
    <w:rsid w:val="00DB39D0"/>
    <w:rsid w:val="00DB596D"/>
    <w:rsid w:val="00DB7C04"/>
    <w:rsid w:val="00DC0987"/>
    <w:rsid w:val="00DC2BC3"/>
    <w:rsid w:val="00DC35D4"/>
    <w:rsid w:val="00DC45D1"/>
    <w:rsid w:val="00DC5237"/>
    <w:rsid w:val="00DD009F"/>
    <w:rsid w:val="00DD0D24"/>
    <w:rsid w:val="00DD0FF7"/>
    <w:rsid w:val="00DD1298"/>
    <w:rsid w:val="00DD12F0"/>
    <w:rsid w:val="00DD1976"/>
    <w:rsid w:val="00DD3554"/>
    <w:rsid w:val="00DD38AF"/>
    <w:rsid w:val="00DD4C7D"/>
    <w:rsid w:val="00DD52AB"/>
    <w:rsid w:val="00DD5778"/>
    <w:rsid w:val="00DD644A"/>
    <w:rsid w:val="00DD69BF"/>
    <w:rsid w:val="00DD6EBC"/>
    <w:rsid w:val="00DE109A"/>
    <w:rsid w:val="00DE1FE9"/>
    <w:rsid w:val="00DE2E61"/>
    <w:rsid w:val="00DE31C0"/>
    <w:rsid w:val="00DE3DB6"/>
    <w:rsid w:val="00DE57AC"/>
    <w:rsid w:val="00DE5A39"/>
    <w:rsid w:val="00DE6075"/>
    <w:rsid w:val="00DE7A6A"/>
    <w:rsid w:val="00DE7E27"/>
    <w:rsid w:val="00DF03A2"/>
    <w:rsid w:val="00DF0687"/>
    <w:rsid w:val="00DF5469"/>
    <w:rsid w:val="00DF68C7"/>
    <w:rsid w:val="00DF704D"/>
    <w:rsid w:val="00E0042A"/>
    <w:rsid w:val="00E004E6"/>
    <w:rsid w:val="00E0167F"/>
    <w:rsid w:val="00E02323"/>
    <w:rsid w:val="00E030DA"/>
    <w:rsid w:val="00E03E20"/>
    <w:rsid w:val="00E03F76"/>
    <w:rsid w:val="00E060C9"/>
    <w:rsid w:val="00E101C2"/>
    <w:rsid w:val="00E10F37"/>
    <w:rsid w:val="00E12B79"/>
    <w:rsid w:val="00E1474C"/>
    <w:rsid w:val="00E14987"/>
    <w:rsid w:val="00E14C2A"/>
    <w:rsid w:val="00E14CB5"/>
    <w:rsid w:val="00E14FE3"/>
    <w:rsid w:val="00E1514D"/>
    <w:rsid w:val="00E15965"/>
    <w:rsid w:val="00E15DF3"/>
    <w:rsid w:val="00E17851"/>
    <w:rsid w:val="00E208FF"/>
    <w:rsid w:val="00E212E3"/>
    <w:rsid w:val="00E227E6"/>
    <w:rsid w:val="00E23DE7"/>
    <w:rsid w:val="00E24028"/>
    <w:rsid w:val="00E250D5"/>
    <w:rsid w:val="00E25881"/>
    <w:rsid w:val="00E2707E"/>
    <w:rsid w:val="00E30617"/>
    <w:rsid w:val="00E31F5C"/>
    <w:rsid w:val="00E3288A"/>
    <w:rsid w:val="00E32E74"/>
    <w:rsid w:val="00E3507D"/>
    <w:rsid w:val="00E35744"/>
    <w:rsid w:val="00E40C8F"/>
    <w:rsid w:val="00E41C99"/>
    <w:rsid w:val="00E42D1E"/>
    <w:rsid w:val="00E45468"/>
    <w:rsid w:val="00E46354"/>
    <w:rsid w:val="00E46945"/>
    <w:rsid w:val="00E47BCA"/>
    <w:rsid w:val="00E50A8E"/>
    <w:rsid w:val="00E51652"/>
    <w:rsid w:val="00E520A5"/>
    <w:rsid w:val="00E5332A"/>
    <w:rsid w:val="00E53B3D"/>
    <w:rsid w:val="00E54D35"/>
    <w:rsid w:val="00E54E75"/>
    <w:rsid w:val="00E556D3"/>
    <w:rsid w:val="00E55719"/>
    <w:rsid w:val="00E55969"/>
    <w:rsid w:val="00E55AA0"/>
    <w:rsid w:val="00E577B9"/>
    <w:rsid w:val="00E57F0F"/>
    <w:rsid w:val="00E601E8"/>
    <w:rsid w:val="00E604A2"/>
    <w:rsid w:val="00E625D0"/>
    <w:rsid w:val="00E63968"/>
    <w:rsid w:val="00E63B34"/>
    <w:rsid w:val="00E702BF"/>
    <w:rsid w:val="00E70D8A"/>
    <w:rsid w:val="00E7230F"/>
    <w:rsid w:val="00E7353E"/>
    <w:rsid w:val="00E736C6"/>
    <w:rsid w:val="00E74588"/>
    <w:rsid w:val="00E749FE"/>
    <w:rsid w:val="00E74DF3"/>
    <w:rsid w:val="00E751ED"/>
    <w:rsid w:val="00E75911"/>
    <w:rsid w:val="00E75B31"/>
    <w:rsid w:val="00E77581"/>
    <w:rsid w:val="00E80E92"/>
    <w:rsid w:val="00E80EAD"/>
    <w:rsid w:val="00E80F5E"/>
    <w:rsid w:val="00E81253"/>
    <w:rsid w:val="00E81BFA"/>
    <w:rsid w:val="00E823A5"/>
    <w:rsid w:val="00E83CBF"/>
    <w:rsid w:val="00E83E01"/>
    <w:rsid w:val="00E8447F"/>
    <w:rsid w:val="00E847EB"/>
    <w:rsid w:val="00E85AE9"/>
    <w:rsid w:val="00E87625"/>
    <w:rsid w:val="00E90021"/>
    <w:rsid w:val="00E90139"/>
    <w:rsid w:val="00E9039E"/>
    <w:rsid w:val="00E9084B"/>
    <w:rsid w:val="00E90937"/>
    <w:rsid w:val="00E9191E"/>
    <w:rsid w:val="00E92CE7"/>
    <w:rsid w:val="00E94A82"/>
    <w:rsid w:val="00E9551A"/>
    <w:rsid w:val="00E95FF8"/>
    <w:rsid w:val="00EA079F"/>
    <w:rsid w:val="00EA1B80"/>
    <w:rsid w:val="00EA1F86"/>
    <w:rsid w:val="00EA28A1"/>
    <w:rsid w:val="00EA29A7"/>
    <w:rsid w:val="00EA4EA4"/>
    <w:rsid w:val="00EA5A0D"/>
    <w:rsid w:val="00EA5BAB"/>
    <w:rsid w:val="00EA5BF3"/>
    <w:rsid w:val="00EA7A93"/>
    <w:rsid w:val="00EB0870"/>
    <w:rsid w:val="00EB1576"/>
    <w:rsid w:val="00EB199B"/>
    <w:rsid w:val="00EB1AEB"/>
    <w:rsid w:val="00EB2B49"/>
    <w:rsid w:val="00EB4FB2"/>
    <w:rsid w:val="00EC0A24"/>
    <w:rsid w:val="00EC32C7"/>
    <w:rsid w:val="00EC37A4"/>
    <w:rsid w:val="00EC4451"/>
    <w:rsid w:val="00EC73CE"/>
    <w:rsid w:val="00ED0276"/>
    <w:rsid w:val="00ED1E4C"/>
    <w:rsid w:val="00ED4719"/>
    <w:rsid w:val="00ED4BA2"/>
    <w:rsid w:val="00ED56E7"/>
    <w:rsid w:val="00ED6607"/>
    <w:rsid w:val="00EE0A26"/>
    <w:rsid w:val="00EE178A"/>
    <w:rsid w:val="00EE1A32"/>
    <w:rsid w:val="00EE4A77"/>
    <w:rsid w:val="00EE5962"/>
    <w:rsid w:val="00EE72E3"/>
    <w:rsid w:val="00EF1585"/>
    <w:rsid w:val="00EF1A7A"/>
    <w:rsid w:val="00EF2C0E"/>
    <w:rsid w:val="00EF2DC2"/>
    <w:rsid w:val="00EF3230"/>
    <w:rsid w:val="00EF3355"/>
    <w:rsid w:val="00EF3CD9"/>
    <w:rsid w:val="00EF50AC"/>
    <w:rsid w:val="00EF5CA6"/>
    <w:rsid w:val="00EF6582"/>
    <w:rsid w:val="00EF6E3B"/>
    <w:rsid w:val="00EF7335"/>
    <w:rsid w:val="00F024A3"/>
    <w:rsid w:val="00F02FE1"/>
    <w:rsid w:val="00F044CD"/>
    <w:rsid w:val="00F1096F"/>
    <w:rsid w:val="00F10B1A"/>
    <w:rsid w:val="00F11C99"/>
    <w:rsid w:val="00F12E86"/>
    <w:rsid w:val="00F14279"/>
    <w:rsid w:val="00F15BA8"/>
    <w:rsid w:val="00F170CA"/>
    <w:rsid w:val="00F17BA5"/>
    <w:rsid w:val="00F210CD"/>
    <w:rsid w:val="00F21488"/>
    <w:rsid w:val="00F21907"/>
    <w:rsid w:val="00F21E79"/>
    <w:rsid w:val="00F2531B"/>
    <w:rsid w:val="00F2643B"/>
    <w:rsid w:val="00F33D2C"/>
    <w:rsid w:val="00F34C20"/>
    <w:rsid w:val="00F35E15"/>
    <w:rsid w:val="00F371A2"/>
    <w:rsid w:val="00F37503"/>
    <w:rsid w:val="00F40A07"/>
    <w:rsid w:val="00F449B9"/>
    <w:rsid w:val="00F477EB"/>
    <w:rsid w:val="00F51EBC"/>
    <w:rsid w:val="00F52C96"/>
    <w:rsid w:val="00F53B3F"/>
    <w:rsid w:val="00F5496F"/>
    <w:rsid w:val="00F5631F"/>
    <w:rsid w:val="00F56C7B"/>
    <w:rsid w:val="00F56DCE"/>
    <w:rsid w:val="00F57E7E"/>
    <w:rsid w:val="00F60654"/>
    <w:rsid w:val="00F6087E"/>
    <w:rsid w:val="00F622D1"/>
    <w:rsid w:val="00F62731"/>
    <w:rsid w:val="00F62BB3"/>
    <w:rsid w:val="00F636A7"/>
    <w:rsid w:val="00F63E75"/>
    <w:rsid w:val="00F65483"/>
    <w:rsid w:val="00F6615D"/>
    <w:rsid w:val="00F66C71"/>
    <w:rsid w:val="00F70753"/>
    <w:rsid w:val="00F70AE5"/>
    <w:rsid w:val="00F711CE"/>
    <w:rsid w:val="00F71CFD"/>
    <w:rsid w:val="00F71FB6"/>
    <w:rsid w:val="00F75596"/>
    <w:rsid w:val="00F76080"/>
    <w:rsid w:val="00F767C5"/>
    <w:rsid w:val="00F81224"/>
    <w:rsid w:val="00F81248"/>
    <w:rsid w:val="00F818C4"/>
    <w:rsid w:val="00F82494"/>
    <w:rsid w:val="00F83E08"/>
    <w:rsid w:val="00F83F84"/>
    <w:rsid w:val="00F84947"/>
    <w:rsid w:val="00F87425"/>
    <w:rsid w:val="00F90853"/>
    <w:rsid w:val="00F93602"/>
    <w:rsid w:val="00F93F48"/>
    <w:rsid w:val="00F943DC"/>
    <w:rsid w:val="00F96CE8"/>
    <w:rsid w:val="00F96EA1"/>
    <w:rsid w:val="00F97956"/>
    <w:rsid w:val="00F97B76"/>
    <w:rsid w:val="00FA02CD"/>
    <w:rsid w:val="00FA07FC"/>
    <w:rsid w:val="00FA0BAE"/>
    <w:rsid w:val="00FA1412"/>
    <w:rsid w:val="00FA2CC3"/>
    <w:rsid w:val="00FA2DEE"/>
    <w:rsid w:val="00FA537B"/>
    <w:rsid w:val="00FA7507"/>
    <w:rsid w:val="00FA751B"/>
    <w:rsid w:val="00FB232A"/>
    <w:rsid w:val="00FB2B5E"/>
    <w:rsid w:val="00FB4D6D"/>
    <w:rsid w:val="00FB7933"/>
    <w:rsid w:val="00FB7B27"/>
    <w:rsid w:val="00FC0486"/>
    <w:rsid w:val="00FC45C9"/>
    <w:rsid w:val="00FC4A30"/>
    <w:rsid w:val="00FC4C1D"/>
    <w:rsid w:val="00FC4DC3"/>
    <w:rsid w:val="00FC6540"/>
    <w:rsid w:val="00FC6943"/>
    <w:rsid w:val="00FD30BD"/>
    <w:rsid w:val="00FD3DE8"/>
    <w:rsid w:val="00FD3FA7"/>
    <w:rsid w:val="00FD4EFC"/>
    <w:rsid w:val="00FD4F48"/>
    <w:rsid w:val="00FD63E7"/>
    <w:rsid w:val="00FD7FB0"/>
    <w:rsid w:val="00FE0666"/>
    <w:rsid w:val="00FE2523"/>
    <w:rsid w:val="00FE3F74"/>
    <w:rsid w:val="00FE4306"/>
    <w:rsid w:val="00FE5524"/>
    <w:rsid w:val="00FE583D"/>
    <w:rsid w:val="00FE5DA7"/>
    <w:rsid w:val="00FE65B0"/>
    <w:rsid w:val="00FE6604"/>
    <w:rsid w:val="00FE675D"/>
    <w:rsid w:val="00FE6B67"/>
    <w:rsid w:val="00FE6B70"/>
    <w:rsid w:val="00FF0835"/>
    <w:rsid w:val="00FF229A"/>
    <w:rsid w:val="00FF23D6"/>
    <w:rsid w:val="00FF3F58"/>
    <w:rsid w:val="00FF40B4"/>
    <w:rsid w:val="00FF4589"/>
    <w:rsid w:val="00FF5859"/>
    <w:rsid w:val="00FF6F99"/>
    <w:rsid w:val="14AEA0D3"/>
    <w:rsid w:val="1CE98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BEE961"/>
  <w15:chartTrackingRefBased/>
  <w15:docId w15:val="{A76EC88E-5001-4DDC-92F7-87065321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2FC"/>
  </w:style>
  <w:style w:type="paragraph" w:styleId="Heading1">
    <w:name w:val="heading 1"/>
    <w:basedOn w:val="Normal"/>
    <w:next w:val="Normal"/>
    <w:link w:val="Heading1Char"/>
    <w:uiPriority w:val="9"/>
    <w:qFormat/>
    <w:rsid w:val="00ED4BA2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D4BA2"/>
    <w:pPr>
      <w:keepNext/>
      <w:ind w:leftChars="400" w:left="40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D4BA2"/>
    <w:pPr>
      <w:keepNext/>
      <w:ind w:leftChars="400" w:left="400"/>
      <w:outlineLvl w:val="3"/>
    </w:pPr>
    <w:rPr>
      <w:rFonts w:ascii="Century" w:eastAsia="MS Mincho" w:hAnsi="Century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BA2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ED4BA2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D4BA2"/>
    <w:rPr>
      <w:rFonts w:ascii="Century" w:eastAsia="MS Mincho" w:hAnsi="Century" w:cs="Times New Roman"/>
      <w:b/>
      <w:bCs/>
      <w:szCs w:val="24"/>
    </w:rPr>
  </w:style>
  <w:style w:type="paragraph" w:styleId="Footer">
    <w:name w:val="footer"/>
    <w:basedOn w:val="Normal"/>
    <w:link w:val="FooterChar"/>
    <w:rsid w:val="00ED4BA2"/>
    <w:pPr>
      <w:tabs>
        <w:tab w:val="center" w:pos="4252"/>
        <w:tab w:val="right" w:pos="8504"/>
      </w:tabs>
      <w:snapToGrid w:val="0"/>
    </w:pPr>
    <w:rPr>
      <w:rFonts w:ascii="Century" w:eastAsia="MS Mincho" w:hAnsi="Century" w:cs="Times New Roman"/>
      <w:szCs w:val="24"/>
    </w:rPr>
  </w:style>
  <w:style w:type="character" w:customStyle="1" w:styleId="FooterChar">
    <w:name w:val="Footer Char"/>
    <w:basedOn w:val="DefaultParagraphFont"/>
    <w:link w:val="Footer"/>
    <w:rsid w:val="00ED4BA2"/>
    <w:rPr>
      <w:rFonts w:ascii="Century" w:eastAsia="MS Mincho" w:hAnsi="Century" w:cs="Times New Roman"/>
      <w:szCs w:val="24"/>
    </w:rPr>
  </w:style>
  <w:style w:type="character" w:styleId="PageNumber">
    <w:name w:val="page number"/>
    <w:basedOn w:val="DefaultParagraphFont"/>
    <w:rsid w:val="00ED4BA2"/>
  </w:style>
  <w:style w:type="paragraph" w:styleId="Header">
    <w:name w:val="header"/>
    <w:basedOn w:val="Normal"/>
    <w:link w:val="HeaderChar"/>
    <w:rsid w:val="00ED4BA2"/>
    <w:pPr>
      <w:tabs>
        <w:tab w:val="center" w:pos="4252"/>
        <w:tab w:val="right" w:pos="8504"/>
      </w:tabs>
      <w:adjustRightInd w:val="0"/>
      <w:textAlignment w:val="baseline"/>
    </w:pPr>
    <w:rPr>
      <w:rFonts w:ascii="Times New Roman" w:eastAsia="MS Mincho" w:hAnsi="Times New Roman" w:cs="Times New Roman"/>
      <w:kern w:val="0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ED4BA2"/>
    <w:rPr>
      <w:rFonts w:ascii="Times New Roman" w:eastAsia="MS Mincho" w:hAnsi="Times New Roman" w:cs="Times New Roman"/>
      <w:kern w:val="0"/>
      <w:sz w:val="24"/>
      <w:szCs w:val="20"/>
    </w:rPr>
  </w:style>
  <w:style w:type="character" w:styleId="Hyperlink">
    <w:name w:val="Hyperlink"/>
    <w:rsid w:val="00ED4BA2"/>
    <w:rPr>
      <w:color w:val="0033CC"/>
      <w:u w:val="single"/>
    </w:rPr>
  </w:style>
  <w:style w:type="character" w:styleId="CommentReference">
    <w:name w:val="annotation reference"/>
    <w:uiPriority w:val="99"/>
    <w:semiHidden/>
    <w:rsid w:val="00ED4B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qFormat/>
    <w:rsid w:val="00ED4BA2"/>
    <w:pPr>
      <w:jc w:val="left"/>
    </w:pPr>
    <w:rPr>
      <w:rFonts w:ascii="Century" w:eastAsia="MS Mincho" w:hAnsi="Century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D4BA2"/>
    <w:rPr>
      <w:rFonts w:ascii="Century" w:eastAsia="MS Mincho" w:hAnsi="Century" w:cs="Times New Roman"/>
      <w:szCs w:val="24"/>
    </w:rPr>
  </w:style>
  <w:style w:type="character" w:customStyle="1" w:styleId="CommentSubjectChar">
    <w:name w:val="Comment Subject Char"/>
    <w:basedOn w:val="CommentTextChar"/>
    <w:link w:val="CommentSubject"/>
    <w:semiHidden/>
    <w:rsid w:val="00ED4BA2"/>
    <w:rPr>
      <w:rFonts w:ascii="Century" w:eastAsia="MS Mincho" w:hAnsi="Century" w:cs="Times New Roman"/>
      <w:b/>
      <w:bCs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D4BA2"/>
    <w:rPr>
      <w:b/>
      <w:bCs/>
    </w:rPr>
  </w:style>
  <w:style w:type="paragraph" w:styleId="BalloonText">
    <w:name w:val="Balloon Text"/>
    <w:basedOn w:val="Normal"/>
    <w:link w:val="BalloonTextChar"/>
    <w:semiHidden/>
    <w:rsid w:val="00ED4BA2"/>
    <w:rPr>
      <w:rFonts w:ascii="Arial" w:eastAsia="MS Gothic" w:hAnsi="Arial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D4BA2"/>
    <w:rPr>
      <w:rFonts w:ascii="Arial" w:eastAsia="MS Gothic" w:hAnsi="Arial" w:cs="Times New Roman"/>
      <w:sz w:val="18"/>
      <w:szCs w:val="18"/>
    </w:rPr>
  </w:style>
  <w:style w:type="character" w:styleId="LineNumber">
    <w:name w:val="line number"/>
    <w:basedOn w:val="DefaultParagraphFont"/>
    <w:rsid w:val="00ED4BA2"/>
  </w:style>
  <w:style w:type="paragraph" w:customStyle="1" w:styleId="p">
    <w:name w:val="p"/>
    <w:basedOn w:val="Normal"/>
    <w:rsid w:val="00ED4BA2"/>
    <w:pPr>
      <w:spacing w:before="120" w:after="120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Emphasis">
    <w:name w:val="Emphasis"/>
    <w:uiPriority w:val="20"/>
    <w:qFormat/>
    <w:rsid w:val="00ED4BA2"/>
    <w:rPr>
      <w:i/>
      <w:iCs/>
    </w:rPr>
  </w:style>
  <w:style w:type="character" w:customStyle="1" w:styleId="authors">
    <w:name w:val="authors"/>
    <w:rsid w:val="00ED4BA2"/>
  </w:style>
  <w:style w:type="character" w:customStyle="1" w:styleId="publicationtitle">
    <w:name w:val="publication_title"/>
    <w:rsid w:val="00ED4BA2"/>
  </w:style>
  <w:style w:type="character" w:customStyle="1" w:styleId="citationref">
    <w:name w:val="citationref"/>
    <w:basedOn w:val="DefaultParagraphFont"/>
    <w:rsid w:val="00ED4BA2"/>
  </w:style>
  <w:style w:type="character" w:customStyle="1" w:styleId="apple-converted-space">
    <w:name w:val="apple-converted-space"/>
    <w:basedOn w:val="DefaultParagraphFont"/>
    <w:rsid w:val="00ED4BA2"/>
  </w:style>
  <w:style w:type="paragraph" w:styleId="Bibliography">
    <w:name w:val="Bibliography"/>
    <w:basedOn w:val="Normal"/>
    <w:next w:val="Normal"/>
    <w:uiPriority w:val="37"/>
    <w:unhideWhenUsed/>
    <w:rsid w:val="00ED4BA2"/>
    <w:rPr>
      <w:rFonts w:ascii="Century" w:eastAsia="MS Mincho" w:hAnsi="Century" w:cs="Times New Roman"/>
      <w:szCs w:val="24"/>
    </w:rPr>
  </w:style>
  <w:style w:type="paragraph" w:styleId="FootnoteText">
    <w:name w:val="footnote text"/>
    <w:basedOn w:val="Normal"/>
    <w:link w:val="FootnoteTextChar"/>
    <w:rsid w:val="00ED4BA2"/>
    <w:pPr>
      <w:snapToGrid w:val="0"/>
      <w:jc w:val="left"/>
    </w:pPr>
    <w:rPr>
      <w:rFonts w:ascii="Century" w:eastAsia="MS Mincho" w:hAnsi="Century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rsid w:val="00ED4BA2"/>
    <w:rPr>
      <w:rFonts w:ascii="Century" w:eastAsia="MS Mincho" w:hAnsi="Century" w:cs="Times New Roman"/>
      <w:szCs w:val="24"/>
    </w:rPr>
  </w:style>
  <w:style w:type="character" w:styleId="FootnoteReference">
    <w:name w:val="footnote reference"/>
    <w:basedOn w:val="DefaultParagraphFont"/>
    <w:rsid w:val="00ED4BA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D4BA2"/>
    <w:pPr>
      <w:ind w:leftChars="400" w:left="840"/>
    </w:pPr>
    <w:rPr>
      <w:rFonts w:ascii="Century" w:eastAsia="MS Mincho" w:hAnsi="Century" w:cs="Times New Roman"/>
      <w:szCs w:val="24"/>
    </w:rPr>
  </w:style>
  <w:style w:type="character" w:styleId="HTMLCite">
    <w:name w:val="HTML Cite"/>
    <w:basedOn w:val="DefaultParagraphFont"/>
    <w:uiPriority w:val="99"/>
    <w:unhideWhenUsed/>
    <w:rsid w:val="00ED4BA2"/>
    <w:rPr>
      <w:i/>
      <w:iCs/>
    </w:rPr>
  </w:style>
  <w:style w:type="character" w:customStyle="1" w:styleId="citationyear">
    <w:name w:val="citation_year"/>
    <w:basedOn w:val="DefaultParagraphFont"/>
    <w:rsid w:val="00ED4BA2"/>
  </w:style>
  <w:style w:type="character" w:customStyle="1" w:styleId="citationvolume">
    <w:name w:val="citation_volume"/>
    <w:basedOn w:val="DefaultParagraphFont"/>
    <w:rsid w:val="00ED4BA2"/>
  </w:style>
  <w:style w:type="paragraph" w:styleId="Revision">
    <w:name w:val="Revision"/>
    <w:hidden/>
    <w:uiPriority w:val="99"/>
    <w:semiHidden/>
    <w:rsid w:val="00D90C5E"/>
    <w:pPr>
      <w:jc w:val="left"/>
    </w:pPr>
  </w:style>
  <w:style w:type="character" w:customStyle="1" w:styleId="1">
    <w:name w:val="未解決のメンション1"/>
    <w:basedOn w:val="DefaultParagraphFont"/>
    <w:uiPriority w:val="99"/>
    <w:semiHidden/>
    <w:unhideWhenUsed/>
    <w:rsid w:val="00DD69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D69BF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52E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biosc.2017.03.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16/j.jbiosc.2022.12.006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Tak17</b:Tag>
    <b:SourceType>Report</b:SourceType>
    <b:Guid>{1179143B-713D-4BA4-99FB-81E3D9F8CB3D}</b:Guid>
    <b:Author>
      <b:Author>
        <b:NameList>
          <b:Person>
            <b:Last>Takeshi Suzuki</b:Last>
            <b:First>Satoshi</b:First>
            <b:Middle>Baba, Minako Ono, Koichi Nonaka, Kimihisa Ichikawa, Masayuki Yabuta, Rie Ito, and Yasunori Chiba,</b:Middle>
          </b:Person>
        </b:NameList>
      </b:Author>
    </b:Author>
    <b:Title>Efficient antibody production in the methylotrophic yeast Ogataea minuta by overexpression of chaperones.</b:Title>
    <b:Year>2017</b:Year>
    <b:Publisher>Journal of Bioscience and Bioengineering</b:Publisher>
    <b:RefOrder>13</b:RefOrder>
  </b:Source>
</b:Sources>
</file>

<file path=customXml/itemProps1.xml><?xml version="1.0" encoding="utf-8"?>
<ds:datastoreItem xmlns:ds="http://schemas.openxmlformats.org/officeDocument/2006/customXml" ds:itemID="{7FBA4FA8-D370-4256-8B3F-257CBCE9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TSUDA MASASHI / 津田 将志</dc:creator>
  <cp:keywords/>
  <dc:description/>
  <cp:lastModifiedBy>Saranya K.</cp:lastModifiedBy>
  <cp:revision>4</cp:revision>
  <cp:lastPrinted>2022-10-11T11:09:00Z</cp:lastPrinted>
  <dcterms:created xsi:type="dcterms:W3CDTF">2024-05-08T07:59:00Z</dcterms:created>
  <dcterms:modified xsi:type="dcterms:W3CDTF">2024-05-08T11:51:00Z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3e458b6c-d7e9-30c2-ba5e-118f2cb0b2bb</vt:lpwstr>
  </property>
  <property fmtid="{D5CDD505-2E9C-101B-9397-08002B2CF9AE}" pid="4" name="Mendeley Citation Style_1">
    <vt:lpwstr>https://csl.mendeley.com/styles/644181561/JBB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Cite Them Right 10th edition - Harvard</vt:lpwstr>
  </property>
  <property fmtid="{D5CDD505-2E9C-101B-9397-08002B2CF9AE}" pid="11" name="Mendeley Recent Style Id 3_1">
    <vt:lpwstr>http://csl.mendeley.com/styles/644181561/database-JBB</vt:lpwstr>
  </property>
  <property fmtid="{D5CDD505-2E9C-101B-9397-08002B2CF9AE}" pid="12" name="Mendeley Recent Style Name 3_1">
    <vt:lpwstr>Database - Masashi Tsuda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https://csl.mendeley.com/styles/644181561/JBB</vt:lpwstr>
  </property>
  <property fmtid="{D5CDD505-2E9C-101B-9397-08002B2CF9AE}" pid="22" name="Mendeley Recent Style Name 8_1">
    <vt:lpwstr>The Journal of Biological Chemistry - Masashi Tsuda</vt:lpwstr>
  </property>
  <property fmtid="{D5CDD505-2E9C-101B-9397-08002B2CF9AE}" pid="23" name="Mendeley Recent Style Id 9_1">
    <vt:lpwstr>http://csl.mendeley.com/styles/644181561/JBB</vt:lpwstr>
  </property>
  <property fmtid="{D5CDD505-2E9C-101B-9397-08002B2CF9AE}" pid="24" name="Mendeley Recent Style Name 9_1">
    <vt:lpwstr>The Journal of Biological Chemistry - Masashi Tsuda</vt:lpwstr>
  </property>
</Properties>
</file>