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47556" w14:textId="6320E3DB" w:rsidR="00F87030" w:rsidRPr="00F87030" w:rsidRDefault="00A57698" w:rsidP="00F8703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en-GB"/>
        </w:rPr>
        <w:t xml:space="preserve">Online Supplemental </w:t>
      </w:r>
      <w:r w:rsidR="00F87030" w:rsidRPr="00F87030">
        <w:rPr>
          <w:rFonts w:ascii="Times New Roman" w:eastAsia="Times New Roman" w:hAnsi="Times New Roman" w:cs="Times New Roman"/>
          <w:b/>
          <w:color w:val="000000"/>
          <w:sz w:val="24"/>
          <w:lang w:val="en-GB"/>
        </w:rPr>
        <w:t>Appendi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en-GB"/>
        </w:rPr>
        <w:t xml:space="preserve">x: </w:t>
      </w:r>
      <w:r w:rsidR="00F87030" w:rsidRPr="00F87030">
        <w:rPr>
          <w:rFonts w:ascii="Times New Roman" w:eastAsia="Times New Roman" w:hAnsi="Times New Roman" w:cs="Times New Roman"/>
          <w:b/>
          <w:color w:val="000000"/>
          <w:sz w:val="24"/>
          <w:lang w:val="en-GB"/>
        </w:rPr>
        <w:t>Proofs</w:t>
      </w:r>
    </w:p>
    <w:p w14:paraId="09DD0ADA" w14:textId="77777777" w:rsidR="00F87030" w:rsidRDefault="00F87030" w:rsidP="00F8703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lang w:val="en-GB"/>
        </w:rPr>
      </w:pPr>
    </w:p>
    <w:p w14:paraId="1B662FEC" w14:textId="6461754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b/>
          <w:i/>
          <w:color w:val="000000"/>
          <w:sz w:val="24"/>
          <w:lang w:val="en-GB"/>
        </w:rPr>
        <w:t>Proof Proposition 1.</w:t>
      </w:r>
    </w:p>
    <w:p w14:paraId="3A4935BE" w14:textId="77777777" w:rsidR="00F87030" w:rsidRPr="00F87030" w:rsidRDefault="00F87030" w:rsidP="00F87030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Based on the benefits functions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960" w:dyaOrig="315" w14:anchorId="094CED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9pt;height:15.95pt;mso-width-percent:0;mso-height-percent:0;mso-width-percent:0;mso-height-percent:0" o:ole="">
            <v:imagedata r:id="rId4" o:title=""/>
          </v:shape>
          <o:OLEObject Type="Embed" ProgID="Equation.3" ShapeID="_x0000_i1025" DrawAspect="Content" ObjectID="_1759141639" r:id="rId5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and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1020" w:dyaOrig="315" w14:anchorId="672FAB4C">
          <v:shape id="_x0000_i1026" type="#_x0000_t75" style="width:51.05pt;height:15.95pt;mso-width-percent:0;mso-height-percent:0;mso-width-percent:0;mso-height-percent:0" o:ole="">
            <v:imagedata r:id="rId6" o:title=""/>
          </v:shape>
          <o:OLEObject Type="Embed" ProgID="Equation.3" ShapeID="_x0000_i1026" DrawAspect="Content" ObjectID="_1759141640" r:id="rId7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the first-order conditions with respect to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300" w:dyaOrig="315" w14:anchorId="2ACB61B2">
          <v:shape id="_x0000_i1027" type="#_x0000_t75" style="width:15.05pt;height:15.95pt;mso-width-percent:0;mso-height-percent:0;mso-width-percent:0;mso-height-percent:0" o:ole="">
            <v:imagedata r:id="rId8" o:title=""/>
          </v:shape>
          <o:OLEObject Type="Embed" ProgID="Equation.3" ShapeID="_x0000_i1027" DrawAspect="Content" ObjectID="_1759141641" r:id="rId9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and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315" w:dyaOrig="315" w14:anchorId="576FB065">
          <v:shape id="_x0000_i1028" type="#_x0000_t75" style="width:15.95pt;height:15.95pt;mso-width-percent:0;mso-height-percent:0;mso-width-percent:0;mso-height-percent:0" o:ole="">
            <v:imagedata r:id="rId10" o:title=""/>
          </v:shape>
          <o:OLEObject Type="Embed" ProgID="Equation.3" ShapeID="_x0000_i1028" DrawAspect="Content" ObjectID="_1759141642" r:id="rId11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>, the best reaction functions are obtained:</w:t>
      </w:r>
    </w:p>
    <w:p w14:paraId="259F9F07" w14:textId="77777777" w:rsidR="00F87030" w:rsidRPr="00F87030" w:rsidRDefault="00F87030" w:rsidP="00F87030">
      <w:pPr>
        <w:spacing w:after="0" w:line="480" w:lineRule="auto"/>
        <w:ind w:left="708" w:firstLine="708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Calibri" w:hAnsi="Times New Roman" w:cs="Times New Roman"/>
          <w:position w:val="-56"/>
          <w:sz w:val="24"/>
          <w:szCs w:val="24"/>
          <w:lang w:val="en-GB"/>
        </w:rPr>
        <w:object w:dxaOrig="5040" w:dyaOrig="1200" w14:anchorId="72CEFE83">
          <v:shape id="_x0000_i1029" type="#_x0000_t75" style="width:252pt;height:60.1pt" o:ole="">
            <v:imagedata r:id="rId12" o:title=""/>
          </v:shape>
          <o:OLEObject Type="Embed" ProgID="Equation.3" ShapeID="_x0000_i1029" DrawAspect="Content" ObjectID="_1759141643" r:id="rId13"/>
        </w:object>
      </w:r>
    </w:p>
    <w:p w14:paraId="77A4A3AF" w14:textId="77777777" w:rsidR="00F87030" w:rsidRPr="00F87030" w:rsidRDefault="00F87030" w:rsidP="00F87030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from there, the optimal prices are deduced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855" w:dyaOrig="390" w14:anchorId="0A06D00B">
          <v:shape id="_x0000_i1030" type="#_x0000_t75" style="width:42.9pt;height:19.4pt;mso-width-percent:0;mso-height-percent:0;mso-width-percent:0;mso-height-percent:0" o:ole="">
            <v:imagedata r:id="rId14" o:title=""/>
          </v:shape>
          <o:OLEObject Type="Embed" ProgID="Equation.3" ShapeID="_x0000_i1030" DrawAspect="Content" ObjectID="_1759141644" r:id="rId15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given:</w:t>
      </w:r>
    </w:p>
    <w:p w14:paraId="0228701B" w14:textId="7E2A0980" w:rsidR="00F87030" w:rsidRPr="00F87030" w:rsidRDefault="00F87030" w:rsidP="00F87030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Calibri" w:hAnsi="Times New Roman" w:cs="Times New Roman"/>
          <w:position w:val="-22"/>
          <w:sz w:val="24"/>
          <w:szCs w:val="24"/>
          <w:lang w:val="en-GB"/>
        </w:rPr>
        <w:object w:dxaOrig="8640" w:dyaOrig="585" w14:anchorId="4267F190">
          <v:shape id="_x0000_i1031" type="#_x0000_t75" style="width:6in;height:29.45pt" o:ole="">
            <v:imagedata r:id="rId16" o:title=""/>
          </v:shape>
          <o:OLEObject Type="Embed" ProgID="Equation.3" ShapeID="_x0000_i1031" DrawAspect="Content" ObjectID="_1759141645" r:id="rId17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The second order condition is verified and the condition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855" w:dyaOrig="315" w14:anchorId="28AB0AAA">
          <v:shape id="_x0000_i1032" type="#_x0000_t75" style="width:42.9pt;height:15.95pt;mso-width-percent:0;mso-height-percent:0;mso-width-percent:0;mso-height-percent:0" o:ole="">
            <v:imagedata r:id="rId18" o:title=""/>
          </v:shape>
          <o:OLEObject Type="Embed" ProgID="Equation.3" ShapeID="_x0000_i1032" DrawAspect="Content" ObjectID="_1759141646" r:id="rId19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for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855" w:dyaOrig="390" w14:anchorId="44C4DE12">
          <v:shape id="_x0000_i1033" type="#_x0000_t75" style="width:42.9pt;height:19.4pt;mso-width-percent:0;mso-height-percent:0;mso-width-percent:0;mso-height-percent:0" o:ole="">
            <v:imagedata r:id="rId14" o:title=""/>
          </v:shape>
          <o:OLEObject Type="Embed" ProgID="Equation.3" ShapeID="_x0000_i1033" DrawAspect="Content" ObjectID="_1759141647" r:id="rId20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is met for: </w:t>
      </w:r>
      <w:r w:rsidRPr="00F87030">
        <w:rPr>
          <w:rFonts w:ascii="Times New Roman" w:eastAsia="Calibri" w:hAnsi="Times New Roman" w:cs="Times New Roman"/>
          <w:position w:val="-28"/>
          <w:sz w:val="24"/>
          <w:szCs w:val="24"/>
          <w:lang w:val="en-GB"/>
        </w:rPr>
        <w:object w:dxaOrig="3075" w:dyaOrig="675" w14:anchorId="4F8828DD">
          <v:shape id="_x0000_i1034" type="#_x0000_t75" style="width:154pt;height:34.1pt;mso-width-percent:0;mso-height-percent:0;mso-width-percent:0;mso-height-percent:0" o:ole="">
            <v:imagedata r:id="rId21" o:title=""/>
          </v:shape>
          <o:OLEObject Type="Embed" ProgID="Equation.3" ShapeID="_x0000_i1034" DrawAspect="Content" ObjectID="_1759141648" r:id="rId22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>.</w:t>
      </w:r>
    </w:p>
    <w:p w14:paraId="3757B6BE" w14:textId="750F544E" w:rsidR="00E2528B" w:rsidRDefault="00E2528B">
      <w:pPr>
        <w:rPr>
          <w:lang w:val="en-GB"/>
        </w:rPr>
      </w:pPr>
    </w:p>
    <w:p w14:paraId="677AEC5C" w14:textId="77777777" w:rsidR="00F87030" w:rsidRPr="00F87030" w:rsidRDefault="00F87030" w:rsidP="00F8703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b/>
          <w:i/>
          <w:color w:val="000000"/>
          <w:sz w:val="24"/>
          <w:lang w:val="en-GB"/>
        </w:rPr>
        <w:t>Proof Lemma 1.</w:t>
      </w:r>
    </w:p>
    <w:p w14:paraId="71CA62DB" w14:textId="77777777" w:rsidR="00F87030" w:rsidRPr="00F87030" w:rsidRDefault="00F87030" w:rsidP="00F8703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The first-order conditions </w:t>
      </w:r>
      <w:r w:rsidRPr="00F87030">
        <w:rPr>
          <w:rFonts w:ascii="Times New Roman" w:eastAsia="Calibri" w:hAnsi="Times New Roman" w:cs="Times New Roman"/>
          <w:position w:val="-32"/>
          <w:sz w:val="24"/>
          <w:szCs w:val="24"/>
          <w:lang w:val="en-GB"/>
        </w:rPr>
        <w:object w:dxaOrig="1905" w:dyaOrig="735" w14:anchorId="66845839">
          <v:shape id="_x0000_i1035" type="#_x0000_t75" style="width:95.5pt;height:36.95pt;mso-width-percent:0;mso-height-percent:0;mso-width-percent:0;mso-height-percent:0" o:ole="">
            <v:imagedata r:id="rId23" o:title=""/>
          </v:shape>
          <o:OLEObject Type="Embed" ProgID="Equation.3" ShapeID="_x0000_i1035" DrawAspect="Content" ObjectID="_1759141649" r:id="rId24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are given by the system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495" w:dyaOrig="315" w14:anchorId="7E396143">
          <v:shape id="_x0000_i1036" type="#_x0000_t75" style="width:25.05pt;height:15.95pt;mso-width-percent:0;mso-height-percent:0;mso-width-percent:0;mso-height-percent:0" o:ole="">
            <v:imagedata r:id="rId25" o:title=""/>
          </v:shape>
          <o:OLEObject Type="Embed" ProgID="Equation.3" ShapeID="_x0000_i1036" DrawAspect="Content" ObjectID="_1759141650" r:id="rId26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>:</w:t>
      </w:r>
    </w:p>
    <w:p w14:paraId="7C3F58CD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Calibri" w:hAnsi="Times New Roman" w:cs="Times New Roman"/>
          <w:position w:val="-30"/>
          <w:sz w:val="24"/>
          <w:szCs w:val="24"/>
          <w:lang w:val="en-GB"/>
        </w:rPr>
        <w:object w:dxaOrig="7350" w:dyaOrig="690" w14:anchorId="7A555061">
          <v:shape id="_x0000_i1037" type="#_x0000_t75" style="width:367.5pt;height:34.45pt;mso-width-percent:0;mso-height-percent:0;mso-width-percent:0;mso-height-percent:0" o:ole="">
            <v:imagedata r:id="rId27" o:title=""/>
          </v:shape>
          <o:OLEObject Type="Embed" ProgID="Equation.3" ShapeID="_x0000_i1037" DrawAspect="Content" ObjectID="_1759141651" r:id="rId28"/>
        </w:object>
      </w:r>
    </w:p>
    <w:p w14:paraId="253EAA62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>in which it is equivalent to:</w:t>
      </w:r>
    </w:p>
    <w:p w14:paraId="701B3975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Calibri" w:hAnsi="Times New Roman" w:cs="Times New Roman"/>
          <w:position w:val="-30"/>
          <w:sz w:val="24"/>
          <w:szCs w:val="24"/>
          <w:lang w:val="en-GB"/>
        </w:rPr>
        <w:object w:dxaOrig="4065" w:dyaOrig="690" w14:anchorId="35F9A1FC">
          <v:shape id="_x0000_i1038" type="#_x0000_t75" style="width:203.5pt;height:34.45pt;mso-width-percent:0;mso-height-percent:0;mso-width-percent:0;mso-height-percent:0" o:ole="">
            <v:imagedata r:id="rId29" o:title=""/>
          </v:shape>
          <o:OLEObject Type="Embed" ProgID="Equation.3" ShapeID="_x0000_i1038" DrawAspect="Content" ObjectID="_1759141652" r:id="rId30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</w:t>
      </w:r>
      <w:r w:rsidRPr="00F87030">
        <w:rPr>
          <w:rFonts w:ascii="Times New Roman" w:eastAsia="Calibri" w:hAnsi="Times New Roman" w:cs="Times New Roman"/>
          <w:position w:val="-30"/>
          <w:sz w:val="24"/>
          <w:szCs w:val="24"/>
          <w:lang w:val="en-GB"/>
        </w:rPr>
        <w:object w:dxaOrig="4305" w:dyaOrig="690" w14:anchorId="44C8070E">
          <v:shape id="_x0000_i1039" type="#_x0000_t75" style="width:215.35pt;height:34.45pt;mso-width-percent:0;mso-height-percent:0;mso-width-percent:0;mso-height-percent:0" o:ole="">
            <v:imagedata r:id="rId31" o:title=""/>
          </v:shape>
          <o:OLEObject Type="Embed" ProgID="Equation.3" ShapeID="_x0000_i1039" DrawAspect="Content" ObjectID="_1759141653" r:id="rId32"/>
        </w:object>
      </w:r>
    </w:p>
    <w:p w14:paraId="5F781EC2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Calibri" w:hAnsi="Times New Roman" w:cs="Times New Roman"/>
          <w:position w:val="-30"/>
          <w:sz w:val="24"/>
          <w:szCs w:val="24"/>
          <w:lang w:val="en-GB"/>
        </w:rPr>
        <w:object w:dxaOrig="3945" w:dyaOrig="690" w14:anchorId="48C37B01">
          <v:shape id="_x0000_i1040" type="#_x0000_t75" style="width:197.55pt;height:34.45pt;mso-width-percent:0;mso-height-percent:0;mso-width-percent:0;mso-height-percent:0" o:ole="">
            <v:imagedata r:id="rId33" o:title=""/>
          </v:shape>
          <o:OLEObject Type="Embed" ProgID="Equation.3" ShapeID="_x0000_i1040" DrawAspect="Content" ObjectID="_1759141654" r:id="rId34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</w:t>
      </w:r>
      <w:r w:rsidRPr="00F87030">
        <w:rPr>
          <w:rFonts w:ascii="Times New Roman" w:eastAsia="Calibri" w:hAnsi="Times New Roman" w:cs="Times New Roman"/>
          <w:position w:val="-30"/>
          <w:sz w:val="24"/>
          <w:szCs w:val="24"/>
          <w:lang w:val="en-GB"/>
        </w:rPr>
        <w:object w:dxaOrig="4305" w:dyaOrig="690" w14:anchorId="0E52A3D1">
          <v:shape id="_x0000_i1041" type="#_x0000_t75" style="width:215.35pt;height:34.45pt;mso-width-percent:0;mso-height-percent:0;mso-width-percent:0;mso-height-percent:0" o:ole="">
            <v:imagedata r:id="rId35" o:title=""/>
          </v:shape>
          <o:OLEObject Type="Embed" ProgID="Equation.3" ShapeID="_x0000_i1041" DrawAspect="Content" ObjectID="_1759141655" r:id="rId36"/>
        </w:object>
      </w:r>
    </w:p>
    <w:p w14:paraId="1E40EFFD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C438BE3" w14:textId="0B77F062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It is verified that the system </w:t>
      </w:r>
      <m:oMath>
        <m:r>
          <w:rPr>
            <w:rFonts w:ascii="Cambria Math" w:eastAsia="Calibri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val="en-GB"/>
              </w:rPr>
              <m:t>S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val="en-GB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val="en-GB"/>
          </w:rPr>
          <m:t>)</m:t>
        </m:r>
      </m:oMath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has no solution (the two incompatible equations), while the solutions of the two systems, </w:t>
      </w:r>
      <m:oMath>
        <m:r>
          <w:rPr>
            <w:rFonts w:ascii="Cambria Math" w:eastAsia="Calibri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val="en-GB"/>
              </w:rPr>
              <m:t>S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val="en-GB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val="en-GB"/>
          </w:rPr>
          <m:t>)</m:t>
        </m:r>
      </m:oMath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and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465" w:dyaOrig="315" w14:anchorId="13634339">
          <v:shape id="_x0000_i1042" type="#_x0000_t75" style="width:23.5pt;height:15.95pt;mso-width-percent:0;mso-height-percent:0;mso-width-percent:0;mso-height-percent:0" o:ole="">
            <v:imagedata r:id="rId37" o:title=""/>
          </v:shape>
          <o:OLEObject Type="Embed" ProgID="Equation.3" ShapeID="_x0000_i1042" DrawAspect="Content" ObjectID="_1759141656" r:id="rId38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do not meet the restrictions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855" w:dyaOrig="315" w14:anchorId="6216A152">
          <v:shape id="_x0000_i1043" type="#_x0000_t75" style="width:42.9pt;height:15.95pt;mso-width-percent:0;mso-height-percent:0;mso-width-percent:0;mso-height-percent:0" o:ole="">
            <v:imagedata r:id="rId39" o:title=""/>
          </v:shape>
          <o:OLEObject Type="Embed" ProgID="Equation.3" ShapeID="_x0000_i1043" DrawAspect="Content" ObjectID="_1759141657" r:id="rId40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900" w:dyaOrig="315" w14:anchorId="1937A8CC">
          <v:shape id="_x0000_i1044" type="#_x0000_t75" style="width:45.1pt;height:15.95pt;mso-width-percent:0;mso-height-percent:0;mso-width-percent:0;mso-height-percent:0" o:ole="">
            <v:imagedata r:id="rId41" o:title=""/>
          </v:shape>
          <o:OLEObject Type="Embed" ProgID="Equation.3" ShapeID="_x0000_i1044" DrawAspect="Content" ObjectID="_1759141658" r:id="rId42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the resolution of the system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495" w:dyaOrig="315" w14:anchorId="07536411">
          <v:shape id="_x0000_i1045" type="#_x0000_t75" style="width:25.05pt;height:15.95pt;mso-width-percent:0;mso-height-percent:0;mso-width-percent:0;mso-height-percent:0" o:ole="">
            <v:imagedata r:id="rId43" o:title=""/>
          </v:shape>
          <o:OLEObject Type="Embed" ProgID="Equation.3" ShapeID="_x0000_i1045" DrawAspect="Content" ObjectID="_1759141659" r:id="rId44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results in </w:t>
      </w:r>
      <w:r w:rsidRPr="00F87030">
        <w:rPr>
          <w:rFonts w:ascii="Times New Roman" w:eastAsia="Calibri" w:hAnsi="Times New Roman" w:cs="Times New Roman"/>
          <w:position w:val="-28"/>
          <w:sz w:val="24"/>
          <w:szCs w:val="24"/>
          <w:lang w:val="en-GB"/>
        </w:rPr>
        <w:object w:dxaOrig="1260" w:dyaOrig="660" w14:anchorId="25329E5E">
          <v:shape id="_x0000_i1046" type="#_x0000_t75" style="width:62.9pt;height:32.85pt;mso-width-percent:0;mso-height-percent:0;mso-width-percent:0;mso-height-percent:0" o:ole="">
            <v:imagedata r:id="rId45" o:title=""/>
          </v:shape>
          <o:OLEObject Type="Embed" ProgID="Equation.3" ShapeID="_x0000_i1046" DrawAspect="Content" ObjectID="_1759141660" r:id="rId46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</w:t>
      </w:r>
      <w:r w:rsidRPr="00F87030">
        <w:rPr>
          <w:rFonts w:ascii="Times New Roman" w:eastAsia="Calibri" w:hAnsi="Times New Roman" w:cs="Times New Roman"/>
          <w:position w:val="-28"/>
          <w:sz w:val="24"/>
          <w:szCs w:val="24"/>
          <w:lang w:val="en-GB"/>
        </w:rPr>
        <w:object w:dxaOrig="1290" w:dyaOrig="660" w14:anchorId="21F24CD9">
          <v:shape id="_x0000_i1047" type="#_x0000_t75" style="width:64.5pt;height:32.85pt;mso-width-percent:0;mso-height-percent:0;mso-width-percent:0;mso-height-percent:0" o:ole="">
            <v:imagedata r:id="rId47" o:title=""/>
          </v:shape>
          <o:OLEObject Type="Embed" ProgID="Equation.3" ShapeID="_x0000_i1047" DrawAspect="Content" ObjectID="_1759141661" r:id="rId48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>, by which the sufficient condition is met.</w:t>
      </w:r>
    </w:p>
    <w:p w14:paraId="18B44742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b/>
          <w:i/>
          <w:color w:val="000000"/>
          <w:sz w:val="24"/>
          <w:lang w:val="en-GB"/>
        </w:rPr>
        <w:lastRenderedPageBreak/>
        <w:t>Proof Proposition 2.</w:t>
      </w:r>
    </w:p>
    <w:p w14:paraId="571E5C62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Considering </w:t>
      </w:r>
      <w:r w:rsidRPr="00F87030">
        <w:rPr>
          <w:rFonts w:ascii="Times New Roman" w:eastAsia="Calibri" w:hAnsi="Times New Roman" w:cs="Times New Roman"/>
          <w:position w:val="-30"/>
          <w:sz w:val="24"/>
          <w:szCs w:val="24"/>
          <w:lang w:val="en-GB"/>
        </w:rPr>
        <w:object w:dxaOrig="2160" w:dyaOrig="705" w14:anchorId="4A25969A">
          <v:shape id="_x0000_i1048" type="#_x0000_t75" style="width:108pt;height:35.35pt;mso-width-percent:0;mso-height-percent:0;mso-width-percent:0;mso-height-percent:0" o:ole="">
            <v:imagedata r:id="rId49" o:title=""/>
          </v:shape>
          <o:OLEObject Type="Embed" ProgID="Equation.3" ShapeID="_x0000_i1048" DrawAspect="Content" ObjectID="_1759141662" r:id="rId50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is verified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870" w:dyaOrig="375" w14:anchorId="1F0F7561">
          <v:shape id="_x0000_i1049" type="#_x0000_t75" style="width:43.5pt;height:19.1pt;mso-width-percent:0;mso-height-percent:0;mso-width-percent:0;mso-height-percent:0" o:ole="">
            <v:imagedata r:id="rId51" o:title=""/>
          </v:shape>
          <o:OLEObject Type="Embed" ProgID="Equation.3" ShapeID="_x0000_i1049" DrawAspect="Content" ObjectID="_1759141663" r:id="rId52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and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930" w:dyaOrig="375" w14:anchorId="2F16BF24">
          <v:shape id="_x0000_i1050" type="#_x0000_t75" style="width:46.65pt;height:19.1pt;mso-width-percent:0;mso-height-percent:0;mso-width-percent:0;mso-height-percent:0" o:ole="">
            <v:imagedata r:id="rId53" o:title=""/>
          </v:shape>
          <o:OLEObject Type="Embed" ProgID="Equation.3" ShapeID="_x0000_i1050" DrawAspect="Content" ObjectID="_1759141664" r:id="rId54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; therefore, there is </w:t>
      </w:r>
      <w:r w:rsidRPr="00F87030">
        <w:rPr>
          <w:rFonts w:ascii="Times New Roman" w:eastAsia="Calibri" w:hAnsi="Times New Roman" w:cs="Times New Roman"/>
          <w:position w:val="-22"/>
          <w:sz w:val="24"/>
          <w:szCs w:val="24"/>
          <w:lang w:val="en-GB"/>
        </w:rPr>
        <w:object w:dxaOrig="2205" w:dyaOrig="480" w14:anchorId="16AF84B3">
          <v:shape id="_x0000_i1051" type="#_x0000_t75" style="width:110.5pt;height:24.1pt;mso-width-percent:0;mso-height-percent:0;mso-width-percent:0;mso-height-percent:0" o:ole="">
            <v:imagedata r:id="rId55" o:title=""/>
          </v:shape>
          <o:OLEObject Type="Embed" ProgID="Equation.3" ShapeID="_x0000_i1051" DrawAspect="Content" ObjectID="_1759141665" r:id="rId56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and </w:t>
      </w:r>
      <w:r w:rsidRPr="00F87030">
        <w:rPr>
          <w:rFonts w:ascii="Times New Roman" w:eastAsia="Calibri" w:hAnsi="Times New Roman" w:cs="Times New Roman"/>
          <w:position w:val="-22"/>
          <w:sz w:val="24"/>
          <w:szCs w:val="24"/>
          <w:lang w:val="en-GB"/>
        </w:rPr>
        <w:object w:dxaOrig="2325" w:dyaOrig="480" w14:anchorId="6682787A">
          <v:shape id="_x0000_i1052" type="#_x0000_t75" style="width:116.45pt;height:24.1pt;mso-width-percent:0;mso-height-percent:0;mso-width-percent:0;mso-height-percent:0" o:ole="">
            <v:imagedata r:id="rId57" o:title=""/>
          </v:shape>
          <o:OLEObject Type="Embed" ProgID="Equation.3" ShapeID="_x0000_i1052" DrawAspect="Content" ObjectID="_1759141666" r:id="rId58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</w:t>
      </w:r>
      <w:proofErr w:type="spellStart"/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>and</w:t>
      </w:r>
      <w:proofErr w:type="spellEnd"/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how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855" w:dyaOrig="375" w14:anchorId="3654DC07">
          <v:shape id="_x0000_i1053" type="#_x0000_t75" style="width:42.9pt;height:19.1pt;mso-width-percent:0;mso-height-percent:0;mso-width-percent:0;mso-height-percent:0" o:ole="">
            <v:imagedata r:id="rId59" o:title=""/>
          </v:shape>
          <o:OLEObject Type="Embed" ProgID="Equation.3" ShapeID="_x0000_i1053" DrawAspect="Content" ObjectID="_1759141667" r:id="rId60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is defined in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585" w:dyaOrig="375" w14:anchorId="7089CE1C">
          <v:shape id="_x0000_i1054" type="#_x0000_t75" style="width:29.45pt;height:19.1pt;mso-width-percent:0;mso-height-percent:0;mso-width-percent:0;mso-height-percent:0" o:ole="">
            <v:imagedata r:id="rId61" o:title=""/>
          </v:shape>
          <o:OLEObject Type="Embed" ProgID="Equation.3" ShapeID="_x0000_i1054" DrawAspect="Content" ObjectID="_1759141668" r:id="rId62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; therefore, the equilibrium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1875" w:dyaOrig="375" w14:anchorId="71B4F2A4">
          <v:shape id="_x0000_i1055" type="#_x0000_t75" style="width:93.9pt;height:19.1pt;mso-width-percent:0;mso-height-percent:0;mso-width-percent:0;mso-height-percent:0" o:ole="">
            <v:imagedata r:id="rId63" o:title=""/>
          </v:shape>
          <o:OLEObject Type="Embed" ProgID="Equation.3" ShapeID="_x0000_i1055" DrawAspect="Content" ObjectID="_1759141669" r:id="rId64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is obtained by </w:t>
      </w:r>
      <w:r w:rsidRPr="00F87030">
        <w:rPr>
          <w:rFonts w:ascii="Times New Roman" w:eastAsia="Calibri" w:hAnsi="Times New Roman" w:cs="Times New Roman"/>
          <w:position w:val="-30"/>
          <w:sz w:val="24"/>
          <w:szCs w:val="24"/>
          <w:lang w:val="en-GB"/>
        </w:rPr>
        <w:object w:dxaOrig="2490" w:dyaOrig="705" w14:anchorId="45CD8220">
          <v:shape id="_x0000_i1056" type="#_x0000_t75" style="width:124.6pt;height:35.35pt;mso-width-percent:0;mso-height-percent:0;mso-width-percent:0;mso-height-percent:0" o:ole="">
            <v:imagedata r:id="rId65" o:title=""/>
          </v:shape>
          <o:OLEObject Type="Embed" ProgID="Equation.3" ShapeID="_x0000_i1056" DrawAspect="Content" ObjectID="_1759141670" r:id="rId66"/>
        </w:object>
      </w:r>
    </w:p>
    <w:p w14:paraId="42CAF84A" w14:textId="257730C1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Calibri" w:hAnsi="Times New Roman" w:cs="Times New Roman"/>
          <w:position w:val="-22"/>
          <w:sz w:val="24"/>
          <w:szCs w:val="24"/>
          <w:lang w:val="en-GB"/>
        </w:rPr>
        <w:object w:dxaOrig="900" w:dyaOrig="585" w14:anchorId="7805EBE6">
          <v:shape id="_x0000_i1057" type="#_x0000_t75" style="width:45.1pt;height:29.45pt;mso-width-percent:0;mso-height-percent:0;mso-width-percent:0;mso-height-percent:0" o:ole="">
            <v:imagedata r:id="rId67" o:title=""/>
          </v:shape>
          <o:OLEObject Type="Embed" ProgID="Equation.3" ShapeID="_x0000_i1057" DrawAspect="Content" ObjectID="_1759141671" r:id="rId68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</w:t>
      </w:r>
      <w:r w:rsidRPr="00F87030">
        <w:rPr>
          <w:rFonts w:ascii="Times New Roman" w:eastAsia="Calibri" w:hAnsi="Times New Roman" w:cs="Times New Roman"/>
          <w:position w:val="-30"/>
          <w:sz w:val="24"/>
          <w:szCs w:val="24"/>
          <w:lang w:val="en-GB"/>
        </w:rPr>
        <w:object w:dxaOrig="2085" w:dyaOrig="705" w14:anchorId="1637D470">
          <v:shape id="_x0000_i1058" type="#_x0000_t75" style="width:104.55pt;height:35.35pt;mso-width-percent:0;mso-height-percent:0;mso-width-percent:0;mso-height-percent:0" o:ole="">
            <v:imagedata r:id="rId69" o:title=""/>
          </v:shape>
          <o:OLEObject Type="Embed" ProgID="Equation.3" ShapeID="_x0000_i1058" DrawAspect="Content" ObjectID="_1759141672" r:id="rId70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and </w:t>
      </w:r>
      <w:r w:rsidRPr="00F87030">
        <w:rPr>
          <w:rFonts w:ascii="Times New Roman" w:eastAsia="Calibri" w:hAnsi="Times New Roman" w:cs="Times New Roman"/>
          <w:position w:val="-22"/>
          <w:sz w:val="24"/>
          <w:szCs w:val="24"/>
          <w:lang w:val="en-GB"/>
        </w:rPr>
        <w:object w:dxaOrig="900" w:dyaOrig="585" w14:anchorId="76DD8628">
          <v:shape id="_x0000_i1059" type="#_x0000_t75" style="width:45.1pt;height:29.45pt;mso-width-percent:0;mso-height-percent:0;mso-width-percent:0;mso-height-percent:0" o:ole="">
            <v:imagedata r:id="rId67" o:title=""/>
          </v:shape>
          <o:OLEObject Type="Embed" ProgID="Equation.3" ShapeID="_x0000_i1059" DrawAspect="Content" ObjectID="_1759141673" r:id="rId71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</w:t>
      </w:r>
      <w:r w:rsidRPr="00F87030">
        <w:rPr>
          <w:rFonts w:ascii="Times New Roman" w:eastAsia="Calibri" w:hAnsi="Times New Roman" w:cs="Times New Roman"/>
          <w:position w:val="-30"/>
          <w:sz w:val="24"/>
          <w:szCs w:val="24"/>
          <w:lang w:val="en-GB"/>
        </w:rPr>
        <w:object w:dxaOrig="1680" w:dyaOrig="705" w14:anchorId="2B709296">
          <v:shape id="_x0000_i1060" type="#_x0000_t75" style="width:83.9pt;height:35.35pt;mso-width-percent:0;mso-height-percent:0;mso-width-percent:0;mso-height-percent:0" o:ole="">
            <v:imagedata r:id="rId72" o:title=""/>
          </v:shape>
          <o:OLEObject Type="Embed" ProgID="Equation.3" ShapeID="_x0000_i1060" DrawAspect="Content" ObjectID="_1759141674" r:id="rId73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>.</w:t>
      </w:r>
    </w:p>
    <w:p w14:paraId="24EBB793" w14:textId="77777777" w:rsidR="00F87030" w:rsidRDefault="00F87030" w:rsidP="00F8703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lang w:val="en-GB"/>
        </w:rPr>
      </w:pPr>
    </w:p>
    <w:p w14:paraId="24F41A81" w14:textId="7301BE3A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b/>
          <w:i/>
          <w:color w:val="000000"/>
          <w:sz w:val="24"/>
          <w:lang w:val="en-GB"/>
        </w:rPr>
        <w:t>Proof Proposition 3.</w:t>
      </w:r>
    </w:p>
    <w:p w14:paraId="43A988BA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Calculating the derivative of the social welfare function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780" w:dyaOrig="315" w14:anchorId="54FF72E5">
          <v:shape id="_x0000_i1061" type="#_x0000_t75" style="width:39.15pt;height:15.95pt;mso-width-percent:0;mso-height-percent:0;mso-width-percent:0;mso-height-percent:0" o:ole="">
            <v:imagedata r:id="rId74" o:title=""/>
          </v:shape>
          <o:OLEObject Type="Embed" ProgID="Equation.3" ShapeID="_x0000_i1061" DrawAspect="Content" ObjectID="_1759141675" r:id="rId75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given by expression (31), </w:t>
      </w:r>
      <w:r w:rsidRPr="00F87030">
        <w:rPr>
          <w:rFonts w:ascii="Times New Roman" w:eastAsia="Calibri" w:hAnsi="Times New Roman" w:cs="Times New Roman"/>
          <w:position w:val="-30"/>
          <w:sz w:val="24"/>
          <w:szCs w:val="24"/>
          <w:lang w:val="en-GB"/>
        </w:rPr>
        <w:object w:dxaOrig="5775" w:dyaOrig="660" w14:anchorId="66E79720">
          <v:shape id="_x0000_i1062" type="#_x0000_t75" style="width:288.95pt;height:32.85pt" o:ole="">
            <v:imagedata r:id="rId76" o:title=""/>
          </v:shape>
          <o:OLEObject Type="Embed" ProgID="Equation.3" ShapeID="_x0000_i1062" DrawAspect="Content" ObjectID="_1759141676" r:id="rId77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is obtained because the optimum is reached for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510" w:dyaOrig="375" w14:anchorId="5D9DA1F5">
          <v:shape id="_x0000_i1063" type="#_x0000_t75" style="width:25.35pt;height:19.1pt;mso-width-percent:0;mso-height-percent:0;mso-width-percent:0;mso-height-percent:0" o:ole="">
            <v:imagedata r:id="rId78" o:title=""/>
          </v:shape>
          <o:OLEObject Type="Embed" ProgID="Equation.3" ShapeID="_x0000_i1063" DrawAspect="Content" ObjectID="_1759141677" r:id="rId79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when </w:t>
      </w:r>
      <w:r w:rsidRPr="00F87030">
        <w:rPr>
          <w:rFonts w:ascii="Times New Roman" w:eastAsia="Calibri" w:hAnsi="Times New Roman" w:cs="Times New Roman"/>
          <w:position w:val="-30"/>
          <w:sz w:val="24"/>
          <w:szCs w:val="24"/>
          <w:lang w:val="en-GB"/>
        </w:rPr>
        <w:object w:dxaOrig="2460" w:dyaOrig="705" w14:anchorId="035B0D19">
          <v:shape id="_x0000_i1064" type="#_x0000_t75" style="width:123.05pt;height:35.35pt;mso-width-percent:0;mso-height-percent:0;mso-width-percent:0;mso-height-percent:0" o:ole="">
            <v:imagedata r:id="rId80" o:title=""/>
          </v:shape>
          <o:OLEObject Type="Embed" ProgID="Equation.3" ShapeID="_x0000_i1064" DrawAspect="Content" ObjectID="_1759141678" r:id="rId81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>.</w:t>
      </w:r>
    </w:p>
    <w:p w14:paraId="2D8CA845" w14:textId="77777777" w:rsidR="00F87030" w:rsidRDefault="00F87030" w:rsidP="00F8703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lang w:val="en-GB"/>
        </w:rPr>
      </w:pPr>
    </w:p>
    <w:p w14:paraId="59EF1472" w14:textId="01EE49AA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b/>
          <w:i/>
          <w:color w:val="000000"/>
          <w:sz w:val="24"/>
          <w:lang w:val="en-GB"/>
        </w:rPr>
        <w:t>Proof Proposition 4.</w:t>
      </w:r>
    </w:p>
    <w:p w14:paraId="43F04131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Using the necessary condition of the social welfare function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615" w:dyaOrig="315" w14:anchorId="57122A6F">
          <v:shape id="_x0000_i1065" type="#_x0000_t75" style="width:31pt;height:15.95pt;mso-width-percent:0;mso-height-percent:0;mso-width-percent:0;mso-height-percent:0" o:ole="">
            <v:imagedata r:id="rId82" o:title=""/>
          </v:shape>
          <o:OLEObject Type="Embed" ProgID="Equation.3" ShapeID="_x0000_i1065" DrawAspect="Content" ObjectID="_1759141679" r:id="rId83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From expression (32), the optimal regulator characteristic is given by </w:t>
      </w:r>
      <w:r w:rsidRPr="00F87030">
        <w:rPr>
          <w:rFonts w:ascii="Times New Roman" w:eastAsia="Calibri" w:hAnsi="Times New Roman" w:cs="Times New Roman"/>
          <w:position w:val="-22"/>
          <w:sz w:val="24"/>
          <w:szCs w:val="24"/>
          <w:lang w:val="en-GB"/>
        </w:rPr>
        <w:object w:dxaOrig="540" w:dyaOrig="585" w14:anchorId="6EF2C08F">
          <v:shape id="_x0000_i1066" type="#_x0000_t75" style="width:26.9pt;height:29.45pt;mso-width-percent:0;mso-height-percent:0;mso-width-percent:0;mso-height-percent:0" o:ole="">
            <v:imagedata r:id="rId84" o:title=""/>
          </v:shape>
          <o:OLEObject Type="Embed" ProgID="Equation.3" ShapeID="_x0000_i1066" DrawAspect="Content" ObjectID="_1759141680" r:id="rId85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if </w:t>
      </w:r>
      <w:r w:rsidRPr="00F87030">
        <w:rPr>
          <w:rFonts w:ascii="Times New Roman" w:eastAsia="Calibri" w:hAnsi="Times New Roman" w:cs="Times New Roman"/>
          <w:position w:val="-22"/>
          <w:sz w:val="24"/>
          <w:szCs w:val="24"/>
          <w:lang w:val="en-GB"/>
        </w:rPr>
        <w:object w:dxaOrig="825" w:dyaOrig="585" w14:anchorId="71D21ECA">
          <v:shape id="_x0000_i1067" type="#_x0000_t75" style="width:41.65pt;height:29.45pt;mso-width-percent:0;mso-height-percent:0;mso-width-percent:0;mso-height-percent:0" o:ole="">
            <v:imagedata r:id="rId86" o:title=""/>
          </v:shape>
          <o:OLEObject Type="Embed" ProgID="Equation.3" ShapeID="_x0000_i1067" DrawAspect="Content" ObjectID="_1759141681" r:id="rId87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>.</w:t>
      </w:r>
    </w:p>
    <w:p w14:paraId="6822178A" w14:textId="7FA3FCCE" w:rsidR="00F87030" w:rsidRDefault="00F87030">
      <w:pPr>
        <w:rPr>
          <w:lang w:val="en-GB"/>
        </w:rPr>
      </w:pPr>
    </w:p>
    <w:p w14:paraId="4457C437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b/>
          <w:i/>
          <w:color w:val="000000"/>
          <w:sz w:val="24"/>
          <w:lang w:val="en-GB"/>
        </w:rPr>
        <w:t>Proof Proposition 5.</w:t>
      </w:r>
    </w:p>
    <w:p w14:paraId="760F5568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From a social perspective, the regulator chooses the characteristics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720" w:dyaOrig="315" w14:anchorId="6FF1760E">
          <v:shape id="_x0000_i1068" type="#_x0000_t75" style="width:36pt;height:15.95pt;mso-width-percent:0;mso-height-percent:0;mso-width-percent:0;mso-height-percent:0" o:ole="">
            <v:imagedata r:id="rId88" o:title=""/>
          </v:shape>
          <o:OLEObject Type="Embed" ProgID="Equation.3" ShapeID="_x0000_i1068" DrawAspect="Content" ObjectID="_1759141682" r:id="rId89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that maximize the social welfare function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1020" w:dyaOrig="315" w14:anchorId="1D4AF75E">
          <v:shape id="_x0000_i1069" type="#_x0000_t75" style="width:51.05pt;height:15.95pt;mso-width-percent:0;mso-height-percent:0;mso-width-percent:0;mso-height-percent:0" o:ole="">
            <v:imagedata r:id="rId90" o:title=""/>
          </v:shape>
          <o:OLEObject Type="Embed" ProgID="Equation.3" ShapeID="_x0000_i1069" DrawAspect="Content" ObjectID="_1759141683" r:id="rId91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given by expression (30) substituting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240" w:dyaOrig="315" w14:anchorId="6000836C">
          <v:shape id="_x0000_i1070" type="#_x0000_t75" style="width:11.9pt;height:15.95pt;mso-width-percent:0;mso-height-percent:0;mso-width-percent:0;mso-height-percent:0" o:ole="">
            <v:imagedata r:id="rId92" o:title=""/>
          </v:shape>
          <o:OLEObject Type="Embed" ProgID="Equation.3" ShapeID="_x0000_i1070" DrawAspect="Content" ObjectID="_1759141684" r:id="rId93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by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315" w:dyaOrig="375" w14:anchorId="0EBEC1DF">
          <v:shape id="_x0000_i1071" type="#_x0000_t75" style="width:15.95pt;height:19.1pt;mso-width-percent:0;mso-height-percent:0;mso-width-percent:0;mso-height-percent:0" o:ole="">
            <v:imagedata r:id="rId94" o:title=""/>
          </v:shape>
          <o:OLEObject Type="Embed" ProgID="Equation.3" ShapeID="_x0000_i1071" DrawAspect="Content" ObjectID="_1759141685" r:id="rId95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>. The first-order conditions for the regulator are as follows:</w:t>
      </w:r>
    </w:p>
    <w:p w14:paraId="454C7868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Calibri" w:hAnsi="Times New Roman" w:cs="Times New Roman"/>
          <w:position w:val="-28"/>
          <w:sz w:val="24"/>
          <w:szCs w:val="24"/>
          <w:lang w:val="en-GB"/>
        </w:rPr>
        <w:object w:dxaOrig="1410" w:dyaOrig="660" w14:anchorId="47203040">
          <v:shape id="_x0000_i1072" type="#_x0000_t75" style="width:70.45pt;height:32.85pt;mso-width-percent:0;mso-height-percent:0;mso-width-percent:0;mso-height-percent:0" o:ole="">
            <v:imagedata r:id="rId96" o:title=""/>
          </v:shape>
          <o:OLEObject Type="Embed" ProgID="Equation.3" ShapeID="_x0000_i1072" DrawAspect="Content" ObjectID="_1759141686" r:id="rId97"/>
        </w:object>
      </w:r>
      <w:r w:rsidRPr="00F87030">
        <w:rPr>
          <w:rFonts w:ascii="Times New Roman" w:eastAsia="Calibri" w:hAnsi="Times New Roman" w:cs="Times New Roman"/>
          <w:position w:val="-6"/>
          <w:sz w:val="24"/>
          <w:szCs w:val="24"/>
          <w:lang w:val="en-GB"/>
        </w:rPr>
        <w:object w:dxaOrig="315" w:dyaOrig="240" w14:anchorId="38E7CF7B">
          <v:shape id="_x0000_i1073" type="#_x0000_t75" style="width:15.95pt;height:11.9pt;mso-width-percent:0;mso-height-percent:0;mso-width-percent:0;mso-height-percent:0" o:ole="">
            <v:imagedata r:id="rId98" o:title=""/>
          </v:shape>
          <o:OLEObject Type="Embed" ProgID="Equation.3" ShapeID="_x0000_i1073" DrawAspect="Content" ObjectID="_1759141687" r:id="rId99"/>
        </w:objec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2790" w:dyaOrig="315" w14:anchorId="300F7F6C">
          <v:shape id="_x0000_i1074" type="#_x0000_t75" style="width:139.6pt;height:15.95pt;mso-width-percent:0;mso-height-percent:0;mso-width-percent:0;mso-height-percent:0" o:ole="">
            <v:imagedata r:id="rId100" o:title=""/>
          </v:shape>
          <o:OLEObject Type="Embed" ProgID="Equation.3" ShapeID="_x0000_i1074" DrawAspect="Content" ObjectID="_1759141688" r:id="rId101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(E1)</w:t>
      </w:r>
    </w:p>
    <w:p w14:paraId="21B410EA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Calibri" w:hAnsi="Times New Roman" w:cs="Times New Roman"/>
          <w:position w:val="-28"/>
          <w:sz w:val="24"/>
          <w:szCs w:val="24"/>
          <w:lang w:val="en-GB"/>
        </w:rPr>
        <w:object w:dxaOrig="1410" w:dyaOrig="660" w14:anchorId="5D980EA0">
          <v:shape id="_x0000_i1075" type="#_x0000_t75" style="width:70.45pt;height:32.85pt;mso-width-percent:0;mso-height-percent:0;mso-width-percent:0;mso-height-percent:0" o:ole="">
            <v:imagedata r:id="rId102" o:title=""/>
          </v:shape>
          <o:OLEObject Type="Embed" ProgID="Equation.3" ShapeID="_x0000_i1075" DrawAspect="Content" ObjectID="_1759141689" r:id="rId103"/>
        </w:object>
      </w:r>
      <w:r w:rsidRPr="00F87030">
        <w:rPr>
          <w:rFonts w:ascii="Times New Roman" w:eastAsia="Calibri" w:hAnsi="Times New Roman" w:cs="Times New Roman"/>
          <w:position w:val="-6"/>
          <w:sz w:val="24"/>
          <w:szCs w:val="24"/>
          <w:lang w:val="en-GB"/>
        </w:rPr>
        <w:object w:dxaOrig="315" w:dyaOrig="240" w14:anchorId="2D75F967">
          <v:shape id="_x0000_i1076" type="#_x0000_t75" style="width:15.95pt;height:11.9pt;mso-width-percent:0;mso-height-percent:0;mso-width-percent:0;mso-height-percent:0" o:ole="">
            <v:imagedata r:id="rId98" o:title=""/>
          </v:shape>
          <o:OLEObject Type="Embed" ProgID="Equation.3" ShapeID="_x0000_i1076" DrawAspect="Content" ObjectID="_1759141690" r:id="rId104"/>
        </w:objec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5085" w:dyaOrig="315" w14:anchorId="21ED9FC3">
          <v:shape id="_x0000_i1077" type="#_x0000_t75" style="width:254.5pt;height:15.95pt;mso-width-percent:0;mso-height-percent:0;mso-width-percent:0;mso-height-percent:0" o:ole="">
            <v:imagedata r:id="rId105" o:title=""/>
          </v:shape>
          <o:OLEObject Type="Embed" ProgID="Equation.3" ShapeID="_x0000_i1077" DrawAspect="Content" ObjectID="_1759141691" r:id="rId106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(E2)</w:t>
      </w:r>
    </w:p>
    <w:p w14:paraId="13F9A066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Now clearing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255" w:dyaOrig="315" w14:anchorId="3416D049">
          <v:shape id="_x0000_i1078" type="#_x0000_t75" style="width:13.15pt;height:15.95pt;mso-width-percent:0;mso-height-percent:0;mso-width-percent:0;mso-height-percent:0" o:ole="">
            <v:imagedata r:id="rId107" o:title=""/>
          </v:shape>
          <o:OLEObject Type="Embed" ProgID="Equation.3" ShapeID="_x0000_i1078" DrawAspect="Content" ObjectID="_1759141692" r:id="rId108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from equation (E1) and substituting in equation (E2), the following equation is obtained: </w:t>
      </w:r>
      <w:r w:rsidRPr="00F87030">
        <w:rPr>
          <w:rFonts w:ascii="Times New Roman" w:eastAsia="Calibri" w:hAnsi="Times New Roman" w:cs="Times New Roman"/>
          <w:position w:val="-26"/>
          <w:sz w:val="24"/>
          <w:szCs w:val="24"/>
          <w:lang w:val="en-GB"/>
        </w:rPr>
        <w:object w:dxaOrig="5340" w:dyaOrig="615" w14:anchorId="6A414F31">
          <v:shape id="_x0000_i1079" type="#_x0000_t75" style="width:267.05pt;height:31pt;mso-width-percent:0;mso-height-percent:0;mso-width-percent:0;mso-height-percent:0" o:ole="">
            <v:imagedata r:id="rId109" o:title=""/>
          </v:shape>
          <o:OLEObject Type="Embed" ProgID="Equation.3" ShapeID="_x0000_i1079" DrawAspect="Content" ObjectID="_1759141693" r:id="rId110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solving </w: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lastRenderedPageBreak/>
        <w:t xml:space="preserve">this quadratic equation, the solution compatible with the model constraints is obtained: </w:t>
      </w:r>
      <w:r w:rsidRPr="00F87030">
        <w:rPr>
          <w:rFonts w:ascii="Times New Roman" w:eastAsia="Calibri" w:hAnsi="Times New Roman" w:cs="Times New Roman"/>
          <w:position w:val="-28"/>
          <w:sz w:val="24"/>
          <w:szCs w:val="24"/>
          <w:lang w:val="en-GB"/>
        </w:rPr>
        <w:object w:dxaOrig="1290" w:dyaOrig="660" w14:anchorId="6688005C">
          <v:shape id="_x0000_i1080" type="#_x0000_t75" style="width:64.5pt;height:32.85pt;mso-width-percent:0;mso-height-percent:0;mso-width-percent:0;mso-height-percent:0" o:ole="">
            <v:imagedata r:id="rId111" o:title=""/>
          </v:shape>
          <o:OLEObject Type="Embed" ProgID="Equation.3" ShapeID="_x0000_i1080" DrawAspect="Content" ObjectID="_1759141694" r:id="rId112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</w:t>
      </w:r>
      <w:r w:rsidRPr="00F87030">
        <w:rPr>
          <w:rFonts w:ascii="Times New Roman" w:eastAsia="Calibri" w:hAnsi="Times New Roman" w:cs="Times New Roman"/>
          <w:position w:val="-28"/>
          <w:sz w:val="24"/>
          <w:szCs w:val="24"/>
          <w:lang w:val="en-GB"/>
        </w:rPr>
        <w:object w:dxaOrig="1335" w:dyaOrig="660" w14:anchorId="0A82C967">
          <v:shape id="_x0000_i1081" type="#_x0000_t75" style="width:67pt;height:32.85pt;mso-width-percent:0;mso-height-percent:0;mso-width-percent:0;mso-height-percent:0" o:ole="">
            <v:imagedata r:id="rId113" o:title=""/>
          </v:shape>
          <o:OLEObject Type="Embed" ProgID="Equation.3" ShapeID="_x0000_i1081" DrawAspect="Content" ObjectID="_1759141695" r:id="rId114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where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885" w:dyaOrig="375" w14:anchorId="5675312F">
          <v:shape id="_x0000_i1082" type="#_x0000_t75" style="width:44.45pt;height:19.1pt;mso-width-percent:0;mso-height-percent:0;mso-width-percent:0;mso-height-percent:0" o:ole="">
            <v:imagedata r:id="rId115" o:title=""/>
          </v:shape>
          <o:OLEObject Type="Embed" ProgID="Equation.3" ShapeID="_x0000_i1082" DrawAspect="Content" ObjectID="_1759141696" r:id="rId116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,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945" w:dyaOrig="375" w14:anchorId="68ECBDD3">
          <v:shape id="_x0000_i1083" type="#_x0000_t75" style="width:47.6pt;height:19.1pt;mso-width-percent:0;mso-height-percent:0;mso-width-percent:0;mso-height-percent:0" o:ole="">
            <v:imagedata r:id="rId117" o:title=""/>
          </v:shape>
          <o:OLEObject Type="Embed" ProgID="Equation.3" ShapeID="_x0000_i1083" DrawAspect="Content" ObjectID="_1759141697" r:id="rId118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. Calculating the Hessian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1020" w:dyaOrig="375" w14:anchorId="5D3B3B1E">
          <v:shape id="_x0000_i1084" type="#_x0000_t75" style="width:51.05pt;height:19.1pt;mso-width-percent:0;mso-height-percent:0;mso-width-percent:0;mso-height-percent:0" o:ole="">
            <v:imagedata r:id="rId119" o:title=""/>
          </v:shape>
          <o:OLEObject Type="Embed" ProgID="Equation.3" ShapeID="_x0000_i1084" DrawAspect="Content" ObjectID="_1759141698" r:id="rId120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>, the fulfilment of the sufficient condition is verified.</w:t>
      </w:r>
    </w:p>
    <w:p w14:paraId="6A8B3627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08FE6FCC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b/>
          <w:i/>
          <w:color w:val="000000"/>
          <w:sz w:val="24"/>
          <w:lang w:val="en-GB"/>
        </w:rPr>
        <w:t>Proof Proposition 6.</w:t>
      </w:r>
    </w:p>
    <w:p w14:paraId="24138ED9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Calculating the derivative of the social welfare function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780" w:dyaOrig="315" w14:anchorId="68F51071">
          <v:shape id="_x0000_i1085" type="#_x0000_t75" style="width:39.15pt;height:15.95pt;mso-width-percent:0;mso-height-percent:0;mso-width-percent:0;mso-height-percent:0" o:ole="">
            <v:imagedata r:id="rId74" o:title=""/>
          </v:shape>
          <o:OLEObject Type="Embed" ProgID="Equation.3" ShapeID="_x0000_i1085" DrawAspect="Content" ObjectID="_1759141699" r:id="rId121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given by expression (37), </w:t>
      </w:r>
      <w:r w:rsidRPr="00F87030">
        <w:rPr>
          <w:rFonts w:ascii="Times New Roman" w:eastAsia="Calibri" w:hAnsi="Times New Roman" w:cs="Times New Roman"/>
          <w:position w:val="-30"/>
          <w:sz w:val="24"/>
          <w:szCs w:val="24"/>
          <w:lang w:val="en-GB"/>
        </w:rPr>
        <w:object w:dxaOrig="5925" w:dyaOrig="660" w14:anchorId="1C84A64E">
          <v:shape id="_x0000_i1086" type="#_x0000_t75" style="width:296.45pt;height:32.85pt" o:ole="">
            <v:imagedata r:id="rId122" o:title=""/>
          </v:shape>
          <o:OLEObject Type="Embed" ProgID="Equation.3" ShapeID="_x0000_i1086" DrawAspect="Content" ObjectID="_1759141700" r:id="rId123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is obtained because the optimum is reached for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510" w:dyaOrig="375" w14:anchorId="27ECC8D1">
          <v:shape id="_x0000_i1087" type="#_x0000_t75" style="width:25.35pt;height:19.1pt;mso-width-percent:0;mso-height-percent:0;mso-width-percent:0;mso-height-percent:0" o:ole="">
            <v:imagedata r:id="rId78" o:title=""/>
          </v:shape>
          <o:OLEObject Type="Embed" ProgID="Equation.3" ShapeID="_x0000_i1087" DrawAspect="Content" ObjectID="_1759141701" r:id="rId124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when </w:t>
      </w:r>
      <w:r w:rsidRPr="00F87030">
        <w:rPr>
          <w:rFonts w:ascii="Times New Roman" w:eastAsia="Calibri" w:hAnsi="Times New Roman" w:cs="Times New Roman"/>
          <w:position w:val="-30"/>
          <w:sz w:val="24"/>
          <w:szCs w:val="24"/>
          <w:lang w:val="en-GB"/>
        </w:rPr>
        <w:object w:dxaOrig="2460" w:dyaOrig="705" w14:anchorId="41E0C288">
          <v:shape id="_x0000_i1088" type="#_x0000_t75" style="width:123.05pt;height:35.35pt;mso-width-percent:0;mso-height-percent:0;mso-width-percent:0;mso-height-percent:0" o:ole="">
            <v:imagedata r:id="rId80" o:title=""/>
          </v:shape>
          <o:OLEObject Type="Embed" ProgID="Equation.3" ShapeID="_x0000_i1088" DrawAspect="Content" ObjectID="_1759141702" r:id="rId125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>.</w:t>
      </w:r>
    </w:p>
    <w:p w14:paraId="1D5BD4FB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14:paraId="670652DC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b/>
          <w:i/>
          <w:color w:val="000000"/>
          <w:sz w:val="24"/>
          <w:lang w:val="en-GB"/>
        </w:rPr>
        <w:t>Proof Proposition 7.</w:t>
      </w:r>
    </w:p>
    <w:p w14:paraId="78A5AC2B" w14:textId="77777777" w:rsidR="00F87030" w:rsidRPr="00F87030" w:rsidRDefault="00F87030" w:rsidP="00F8703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Using the necessary condition of the social welfare function </w:t>
      </w:r>
      <w:r w:rsidRPr="00F87030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615" w:dyaOrig="315" w14:anchorId="6693B59E">
          <v:shape id="_x0000_i1089" type="#_x0000_t75" style="width:31pt;height:15.95pt;mso-width-percent:0;mso-height-percent:0;mso-width-percent:0;mso-height-percent:0" o:ole="">
            <v:imagedata r:id="rId82" o:title=""/>
          </v:shape>
          <o:OLEObject Type="Embed" ProgID="Equation.3" ShapeID="_x0000_i1089" DrawAspect="Content" ObjectID="_1759141703" r:id="rId126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 xml:space="preserve"> of expression (38), the optimal regulator characteristic is given by </w:t>
      </w:r>
      <w:r w:rsidRPr="00F87030">
        <w:rPr>
          <w:rFonts w:ascii="Times New Roman" w:eastAsia="Calibri" w:hAnsi="Times New Roman" w:cs="Times New Roman"/>
          <w:position w:val="-22"/>
          <w:sz w:val="24"/>
          <w:szCs w:val="24"/>
          <w:lang w:val="en-GB"/>
        </w:rPr>
        <w:object w:dxaOrig="540" w:dyaOrig="585" w14:anchorId="4BAB62E9">
          <v:shape id="_x0000_i1090" type="#_x0000_t75" style="width:26.9pt;height:29.45pt;mso-width-percent:0;mso-height-percent:0;mso-width-percent:0;mso-height-percent:0" o:ole="">
            <v:imagedata r:id="rId84" o:title=""/>
          </v:shape>
          <o:OLEObject Type="Embed" ProgID="Equation.3" ShapeID="_x0000_i1090" DrawAspect="Content" ObjectID="_1759141704" r:id="rId127"/>
        </w:object>
      </w:r>
      <w:r w:rsidRPr="00F87030">
        <w:rPr>
          <w:rFonts w:ascii="Times New Roman" w:eastAsia="Times New Roman" w:hAnsi="Times New Roman" w:cs="Times New Roman"/>
          <w:color w:val="000000"/>
          <w:sz w:val="24"/>
          <w:lang w:val="en-GB"/>
        </w:rPr>
        <w:t>.</w:t>
      </w:r>
    </w:p>
    <w:p w14:paraId="51266771" w14:textId="77777777" w:rsidR="00F87030" w:rsidRPr="00F87030" w:rsidRDefault="00F87030">
      <w:pPr>
        <w:rPr>
          <w:lang w:val="en-GB"/>
        </w:rPr>
      </w:pPr>
    </w:p>
    <w:sectPr w:rsidR="00F87030" w:rsidRPr="00F870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030"/>
    <w:rsid w:val="00A57698"/>
    <w:rsid w:val="00E2528B"/>
    <w:rsid w:val="00F87030"/>
    <w:rsid w:val="00FA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DAD69"/>
  <w15:chartTrackingRefBased/>
  <w15:docId w15:val="{ED1D7BFB-FCF1-4421-AD19-FBDD09CE4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9.wmf"/><Relationship Id="rId42" Type="http://schemas.openxmlformats.org/officeDocument/2006/relationships/oleObject" Target="embeddings/oleObject20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3.bin"/><Relationship Id="rId84" Type="http://schemas.openxmlformats.org/officeDocument/2006/relationships/image" Target="media/image40.wmf"/><Relationship Id="rId89" Type="http://schemas.openxmlformats.org/officeDocument/2006/relationships/oleObject" Target="embeddings/oleObject44.bin"/><Relationship Id="rId112" Type="http://schemas.openxmlformats.org/officeDocument/2006/relationships/oleObject" Target="embeddings/oleObject56.bin"/><Relationship Id="rId16" Type="http://schemas.openxmlformats.org/officeDocument/2006/relationships/image" Target="media/image7.wmf"/><Relationship Id="rId107" Type="http://schemas.openxmlformats.org/officeDocument/2006/relationships/image" Target="media/image51.wmf"/><Relationship Id="rId11" Type="http://schemas.openxmlformats.org/officeDocument/2006/relationships/oleObject" Target="embeddings/oleObject4.bin"/><Relationship Id="rId32" Type="http://schemas.openxmlformats.org/officeDocument/2006/relationships/oleObject" Target="embeddings/oleObject15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8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62.bin"/><Relationship Id="rId128" Type="http://schemas.openxmlformats.org/officeDocument/2006/relationships/fontTable" Target="fontTable.xml"/><Relationship Id="rId5" Type="http://schemas.openxmlformats.org/officeDocument/2006/relationships/oleObject" Target="embeddings/oleObject1.bin"/><Relationship Id="rId90" Type="http://schemas.openxmlformats.org/officeDocument/2006/relationships/image" Target="media/image43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10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3.bin"/><Relationship Id="rId64" Type="http://schemas.openxmlformats.org/officeDocument/2006/relationships/oleObject" Target="embeddings/oleObject31.bin"/><Relationship Id="rId69" Type="http://schemas.openxmlformats.org/officeDocument/2006/relationships/image" Target="media/image33.wmf"/><Relationship Id="rId113" Type="http://schemas.openxmlformats.org/officeDocument/2006/relationships/image" Target="media/image54.wmf"/><Relationship Id="rId118" Type="http://schemas.openxmlformats.org/officeDocument/2006/relationships/oleObject" Target="embeddings/oleObject59.bin"/><Relationship Id="rId80" Type="http://schemas.openxmlformats.org/officeDocument/2006/relationships/image" Target="media/image38.wmf"/><Relationship Id="rId85" Type="http://schemas.openxmlformats.org/officeDocument/2006/relationships/oleObject" Target="embeddings/oleObject4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8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51.bin"/><Relationship Id="rId108" Type="http://schemas.openxmlformats.org/officeDocument/2006/relationships/oleObject" Target="embeddings/oleObject54.bin"/><Relationship Id="rId124" Type="http://schemas.openxmlformats.org/officeDocument/2006/relationships/oleObject" Target="embeddings/oleObject63.bin"/><Relationship Id="rId129" Type="http://schemas.openxmlformats.org/officeDocument/2006/relationships/theme" Target="theme/theme1.xml"/><Relationship Id="rId54" Type="http://schemas.openxmlformats.org/officeDocument/2006/relationships/oleObject" Target="embeddings/oleObject26.bin"/><Relationship Id="rId70" Type="http://schemas.openxmlformats.org/officeDocument/2006/relationships/oleObject" Target="embeddings/oleObject34.bin"/><Relationship Id="rId75" Type="http://schemas.openxmlformats.org/officeDocument/2006/relationships/oleObject" Target="embeddings/oleObject37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6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3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7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21.bin"/><Relationship Id="rId60" Type="http://schemas.openxmlformats.org/officeDocument/2006/relationships/oleObject" Target="embeddings/oleObject29.bin"/><Relationship Id="rId65" Type="http://schemas.openxmlformats.org/officeDocument/2006/relationships/image" Target="media/image31.wmf"/><Relationship Id="rId81" Type="http://schemas.openxmlformats.org/officeDocument/2006/relationships/oleObject" Target="embeddings/oleObject40.bin"/><Relationship Id="rId86" Type="http://schemas.openxmlformats.org/officeDocument/2006/relationships/image" Target="media/image41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image" Target="media/image18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6.bin"/><Relationship Id="rId50" Type="http://schemas.openxmlformats.org/officeDocument/2006/relationships/oleObject" Target="embeddings/oleObject24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8.bin"/><Relationship Id="rId104" Type="http://schemas.openxmlformats.org/officeDocument/2006/relationships/oleObject" Target="embeddings/oleObject52.bin"/><Relationship Id="rId120" Type="http://schemas.openxmlformats.org/officeDocument/2006/relationships/oleObject" Target="embeddings/oleObject60.bin"/><Relationship Id="rId125" Type="http://schemas.openxmlformats.org/officeDocument/2006/relationships/oleObject" Target="embeddings/oleObject64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5.bin"/><Relationship Id="rId92" Type="http://schemas.openxmlformats.org/officeDocument/2006/relationships/image" Target="media/image44.wmf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1.bin"/><Relationship Id="rId40" Type="http://schemas.openxmlformats.org/officeDocument/2006/relationships/oleObject" Target="embeddings/oleObject19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3.bin"/><Relationship Id="rId110" Type="http://schemas.openxmlformats.org/officeDocument/2006/relationships/oleObject" Target="embeddings/oleObject55.bin"/><Relationship Id="rId115" Type="http://schemas.openxmlformats.org/officeDocument/2006/relationships/image" Target="media/image55.wmf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oleObject" Target="embeddings/oleObject14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7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8.wmf"/><Relationship Id="rId105" Type="http://schemas.openxmlformats.org/officeDocument/2006/relationships/image" Target="media/image50.wmf"/><Relationship Id="rId126" Type="http://schemas.openxmlformats.org/officeDocument/2006/relationships/oleObject" Target="embeddings/oleObject65.bin"/><Relationship Id="rId8" Type="http://schemas.openxmlformats.org/officeDocument/2006/relationships/image" Target="media/image3.wmf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6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61.bin"/><Relationship Id="rId3" Type="http://schemas.openxmlformats.org/officeDocument/2006/relationships/webSettings" Target="web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2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8.bin"/><Relationship Id="rId20" Type="http://schemas.openxmlformats.org/officeDocument/2006/relationships/oleObject" Target="embeddings/oleObject9.bin"/><Relationship Id="rId41" Type="http://schemas.openxmlformats.org/officeDocument/2006/relationships/image" Target="media/image19.wmf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2.wmf"/><Relationship Id="rId111" Type="http://schemas.openxmlformats.org/officeDocument/2006/relationships/image" Target="media/image53.wmf"/><Relationship Id="rId15" Type="http://schemas.openxmlformats.org/officeDocument/2006/relationships/oleObject" Target="embeddings/oleObject6.bin"/><Relationship Id="rId36" Type="http://schemas.openxmlformats.org/officeDocument/2006/relationships/oleObject" Target="embeddings/oleObject17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3.bin"/><Relationship Id="rId127" Type="http://schemas.openxmlformats.org/officeDocument/2006/relationships/oleObject" Target="embeddings/oleObject66.bin"/><Relationship Id="rId10" Type="http://schemas.openxmlformats.org/officeDocument/2006/relationships/image" Target="media/image4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5.bin"/><Relationship Id="rId73" Type="http://schemas.openxmlformats.org/officeDocument/2006/relationships/oleObject" Target="embeddings/oleObject36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image" Target="media/image58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26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Hamoudi Amar Khodja</dc:creator>
  <cp:keywords/>
  <dc:description/>
  <cp:lastModifiedBy>Katherine Virgo</cp:lastModifiedBy>
  <cp:revision>3</cp:revision>
  <dcterms:created xsi:type="dcterms:W3CDTF">2023-04-03T07:18:00Z</dcterms:created>
  <dcterms:modified xsi:type="dcterms:W3CDTF">2023-10-18T16:48:00Z</dcterms:modified>
</cp:coreProperties>
</file>