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755" w:rsidRPr="00FD6755" w:rsidRDefault="00FD6755" w:rsidP="00F4467D">
      <w:pPr>
        <w:rPr>
          <w:rFonts w:ascii="Helvetica" w:hAnsi="Helvetica" w:cs="Helvetica"/>
          <w:b/>
        </w:rPr>
      </w:pPr>
      <w:r w:rsidRPr="00FD6755">
        <w:rPr>
          <w:rFonts w:ascii="Helvetica" w:hAnsi="Helvetica" w:cs="Helvetica"/>
          <w:b/>
        </w:rPr>
        <w:t>Supplement Tables</w:t>
      </w:r>
    </w:p>
    <w:p w:rsidR="00F4467D" w:rsidRPr="00F4467D" w:rsidRDefault="00F4467D" w:rsidP="00F4467D">
      <w:pPr>
        <w:rPr>
          <w:rFonts w:ascii="Helvetica" w:hAnsi="Helvetica" w:cs="Helvetica"/>
        </w:rPr>
      </w:pPr>
      <w:r w:rsidRPr="00F4467D">
        <w:rPr>
          <w:rFonts w:ascii="Helvetica" w:hAnsi="Helvetica" w:cs="Helvetica"/>
        </w:rPr>
        <w:t>Table S1 Accessions of low- and high-caffeine used in DNA bulking for XP-GWAS</w:t>
      </w:r>
    </w:p>
    <w:tbl>
      <w:tblPr>
        <w:tblW w:w="5285" w:type="pct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835"/>
        <w:gridCol w:w="3886"/>
        <w:gridCol w:w="1418"/>
        <w:gridCol w:w="1559"/>
        <w:gridCol w:w="1313"/>
      </w:tblGrid>
      <w:tr w:rsidR="00F4467D" w:rsidRPr="00F4467D" w:rsidTr="00FB6991">
        <w:trPr>
          <w:trHeight w:val="300"/>
        </w:trPr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Code</w:t>
            </w:r>
          </w:p>
        </w:tc>
        <w:tc>
          <w:tcPr>
            <w:tcW w:w="2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Accession name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Origin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Type</w:t>
            </w:r>
          </w:p>
        </w:tc>
        <w:tc>
          <w:tcPr>
            <w:tcW w:w="6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Content (%)</w:t>
            </w:r>
          </w:p>
        </w:tc>
      </w:tr>
      <w:tr w:rsidR="00F4467D" w:rsidRPr="00F4467D" w:rsidTr="00FB6991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i/>
                <w:sz w:val="18"/>
                <w:szCs w:val="18"/>
                <w:lang w:eastAsia="en-AU"/>
              </w:rPr>
            </w:pPr>
            <w:r w:rsidRPr="00F4467D">
              <w:rPr>
                <w:rFonts w:ascii="Helvetica" w:hAnsi="Helvetica" w:cs="Helvetica"/>
                <w:b/>
                <w:i/>
                <w:sz w:val="18"/>
                <w:szCs w:val="18"/>
              </w:rPr>
              <w:t>18 accessions lowest in caffeine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2299</w:t>
            </w:r>
          </w:p>
        </w:tc>
        <w:tc>
          <w:tcPr>
            <w:tcW w:w="203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Laurina 1</w:t>
            </w:r>
          </w:p>
        </w:tc>
        <w:tc>
          <w:tcPr>
            <w:tcW w:w="74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Costa Rica</w:t>
            </w:r>
          </w:p>
        </w:tc>
        <w:tc>
          <w:tcPr>
            <w:tcW w:w="81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Natural mutant</w:t>
            </w:r>
          </w:p>
        </w:tc>
        <w:tc>
          <w:tcPr>
            <w:tcW w:w="68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0.82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4755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E-232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0.93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4713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E-190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0.98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4276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Mibirizi  49-1848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Congo Belga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Natural mutant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1.00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2676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Laurina 2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Cameroon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Natural mutant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1.00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3722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Geisha Castañer,  Puerto Rico  X 54375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Puerto Rico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Hybrid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1.01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7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2733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S.L 34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Kenia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Selection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1.02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8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2919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Jackson 2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Congo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Selection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1.03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9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978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Maragogipe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Guatemala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Variety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1.04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10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2743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Series L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Kenia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Selection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1.05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11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3871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Zeghie Etiopia  X  62275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Hybrid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1.05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12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3845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H-66 self tree 875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Puerto Rico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selection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1.06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2722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Geisha VC-496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Tanzania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Variety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1.08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14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2249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Dessie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Variety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1.09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15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4892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E-524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1.09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16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4909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E-540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1.10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17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4918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E-549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1.10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18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6366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 xml:space="preserve">C-68-1.7-33 </w:t>
            </w: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Selección</w:t>
            </w: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 xml:space="preserve"> 31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Costa Rica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Selection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1.10</w:t>
            </w:r>
          </w:p>
        </w:tc>
      </w:tr>
      <w:tr w:rsidR="00F4467D" w:rsidRPr="00F4467D" w:rsidTr="00FB6991">
        <w:trPr>
          <w:trHeight w:val="300"/>
        </w:trPr>
        <w:tc>
          <w:tcPr>
            <w:tcW w:w="4311" w:type="pct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Average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1.03</w:t>
            </w:r>
          </w:p>
        </w:tc>
      </w:tr>
      <w:tr w:rsidR="00F4467D" w:rsidRPr="00F4467D" w:rsidTr="00FB6991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i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hAnsi="Helvetica" w:cs="Helvetica"/>
                <w:b/>
                <w:i/>
                <w:sz w:val="18"/>
                <w:szCs w:val="18"/>
              </w:rPr>
              <w:t>18 accessions highest in caffeine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sz w:val="18"/>
                <w:szCs w:val="18"/>
              </w:rPr>
              <w:t>4629</w:t>
            </w:r>
          </w:p>
        </w:tc>
        <w:tc>
          <w:tcPr>
            <w:tcW w:w="20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sz w:val="18"/>
                <w:szCs w:val="18"/>
              </w:rPr>
              <w:t>E-356</w:t>
            </w:r>
          </w:p>
        </w:tc>
        <w:tc>
          <w:tcPr>
            <w:tcW w:w="74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sz w:val="18"/>
                <w:szCs w:val="18"/>
              </w:rPr>
              <w:t>Ethiopia</w:t>
            </w:r>
          </w:p>
        </w:tc>
        <w:tc>
          <w:tcPr>
            <w:tcW w:w="81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sz w:val="18"/>
                <w:szCs w:val="18"/>
              </w:rPr>
              <w:t>Wild</w:t>
            </w:r>
          </w:p>
        </w:tc>
        <w:tc>
          <w:tcPr>
            <w:tcW w:w="68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1.38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4631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E-358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1.41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4712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E-189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1.42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3494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Lejeune 15 line 0144 Zona Strada Bandera ovest x 48849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Hybrid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1.42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5162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Icatu, Mundo Novo X (Robusta X Bourbon rojo) x Caturra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Brazil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Hybrid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1.42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4608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Ennarea E-350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1.43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7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4533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E-495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1.44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8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4877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E-510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1.44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9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4494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E-46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1.46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10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4555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E-482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1.47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11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4133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 xml:space="preserve">Seleccion  353  4/5  CRRC  35/9 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Portugal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Selection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1.47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12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21315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ET-59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France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1.47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4569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E-146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1.49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14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4837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E-437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1.51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15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4875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E-508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Wild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1.51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16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3956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Babbaka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Variety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1.52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17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3545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No. 31 Etiopia X 48989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Ethiopia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Hybrid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1.55</w:t>
            </w:r>
          </w:p>
        </w:tc>
      </w:tr>
      <w:tr w:rsidR="00F4467D" w:rsidRPr="00F4467D" w:rsidTr="00FB6991">
        <w:trPr>
          <w:trHeight w:val="300"/>
        </w:trPr>
        <w:tc>
          <w:tcPr>
            <w:tcW w:w="272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18</w:t>
            </w:r>
          </w:p>
        </w:tc>
        <w:tc>
          <w:tcPr>
            <w:tcW w:w="43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3622</w:t>
            </w:r>
          </w:p>
        </w:tc>
        <w:tc>
          <w:tcPr>
            <w:tcW w:w="203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Mibirizi No.49, Belgian Congo X 51149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Congo Belga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Hybrid</w:t>
            </w:r>
          </w:p>
        </w:tc>
        <w:tc>
          <w:tcPr>
            <w:tcW w:w="689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1.76</w:t>
            </w:r>
          </w:p>
        </w:tc>
      </w:tr>
      <w:tr w:rsidR="00F4467D" w:rsidRPr="00F4467D" w:rsidTr="00FB6991">
        <w:trPr>
          <w:trHeight w:val="300"/>
        </w:trPr>
        <w:tc>
          <w:tcPr>
            <w:tcW w:w="4311" w:type="pct"/>
            <w:gridSpan w:val="5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Average</w:t>
            </w:r>
          </w:p>
        </w:tc>
        <w:tc>
          <w:tcPr>
            <w:tcW w:w="689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color w:val="000000"/>
                <w:sz w:val="18"/>
                <w:szCs w:val="18"/>
                <w:lang w:eastAsia="en-AU"/>
              </w:rPr>
              <w:t>1.48</w:t>
            </w:r>
          </w:p>
        </w:tc>
      </w:tr>
    </w:tbl>
    <w:p w:rsidR="00F4467D" w:rsidRPr="00F4467D" w:rsidRDefault="00F4467D" w:rsidP="00F4467D">
      <w:pPr>
        <w:rPr>
          <w:rFonts w:ascii="Helvetica" w:hAnsi="Helvetica" w:cs="Helvetica"/>
        </w:rPr>
      </w:pPr>
      <w:r w:rsidRPr="00F4467D">
        <w:rPr>
          <w:rFonts w:ascii="Helvetica" w:hAnsi="Helvetica" w:cs="Helvetica"/>
        </w:rPr>
        <w:lastRenderedPageBreak/>
        <w:t>Table S2 Accessions of low- and high- trigonelline used in DNA bulking for XP-GWAS</w:t>
      </w:r>
    </w:p>
    <w:tbl>
      <w:tblPr>
        <w:tblW w:w="5183" w:type="pct"/>
        <w:tblBorders>
          <w:top w:val="single" w:sz="4" w:space="0" w:color="auto"/>
          <w:bottom w:val="single" w:sz="4" w:space="0" w:color="auto"/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829"/>
        <w:gridCol w:w="142"/>
        <w:gridCol w:w="3757"/>
        <w:gridCol w:w="1276"/>
        <w:gridCol w:w="1475"/>
        <w:gridCol w:w="1358"/>
      </w:tblGrid>
      <w:tr w:rsidR="00F4467D" w:rsidRPr="00F4467D" w:rsidTr="00FB6991">
        <w:trPr>
          <w:trHeight w:val="300"/>
        </w:trPr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Code</w:t>
            </w:r>
          </w:p>
        </w:tc>
        <w:tc>
          <w:tcPr>
            <w:tcW w:w="20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Accession name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Origin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Type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Content (%)</w:t>
            </w:r>
          </w:p>
        </w:tc>
      </w:tr>
      <w:tr w:rsidR="00F4467D" w:rsidRPr="00F4467D" w:rsidTr="00FB6991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i/>
                <w:sz w:val="18"/>
                <w:szCs w:val="18"/>
                <w:lang w:eastAsia="en-AU"/>
              </w:rPr>
            </w:pPr>
            <w:r w:rsidRPr="00F4467D">
              <w:rPr>
                <w:rFonts w:ascii="Helvetica" w:hAnsi="Helvetica" w:cs="Helvetica"/>
                <w:b/>
                <w:i/>
                <w:sz w:val="18"/>
                <w:szCs w:val="18"/>
              </w:rPr>
              <w:t>18 accessions lowest in trigonelline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16729</w:t>
            </w:r>
          </w:p>
        </w:tc>
        <w:tc>
          <w:tcPr>
            <w:tcW w:w="200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ET47</w:t>
            </w: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0.80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4755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E-232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0.85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4685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Limnu  E-171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0.85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4276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Mibirizi  49-1848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Congo Belga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Natural mutant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0.89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4483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E-305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0.93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17232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L-334 ET45 C7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Camerun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0.94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7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16690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ET02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0.94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8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16782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Catuaí rojo UFV  2197/194 CH  2077/2  5-72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Brasil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0.94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9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16769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Catuaí amarillo ufv  1117/244 fepnch 2077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Brasil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0.95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10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8655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Catimor UFV 2326 19/1 caturra X 832/1 Hibrido de B-61813  Timor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Brasil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Hybrid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0.96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11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3622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Mibirizi No.49, Belgian Congo X 51149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Congo Belga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Hybrid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0.96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12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5324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Catuaí rojo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Costa Rica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0.96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4897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E-529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0.96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14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2743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Series L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Kenia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0.96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15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6366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C-68-1.7-33 Selección 31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Costa Rica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0.97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16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4319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KP-228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Malawi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0.97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17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4479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E-301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0.97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sz w:val="18"/>
                <w:szCs w:val="18"/>
                <w:lang w:eastAsia="en-AU"/>
              </w:rPr>
              <w:t>18</w:t>
            </w:r>
          </w:p>
        </w:tc>
        <w:tc>
          <w:tcPr>
            <w:tcW w:w="519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3845</w:t>
            </w:r>
          </w:p>
        </w:tc>
        <w:tc>
          <w:tcPr>
            <w:tcW w:w="200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H-66 self tree 875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0.97</w:t>
            </w:r>
          </w:p>
        </w:tc>
      </w:tr>
      <w:tr w:rsidR="00F4467D" w:rsidRPr="00F4467D" w:rsidTr="00FB6991">
        <w:trPr>
          <w:trHeight w:val="300"/>
        </w:trPr>
        <w:tc>
          <w:tcPr>
            <w:tcW w:w="4274" w:type="pct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Average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0.93</w:t>
            </w:r>
          </w:p>
        </w:tc>
      </w:tr>
      <w:tr w:rsidR="00F4467D" w:rsidRPr="00F4467D" w:rsidTr="00FB6991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i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hAnsi="Helvetica" w:cs="Helvetica"/>
                <w:b/>
                <w:i/>
                <w:sz w:val="18"/>
                <w:szCs w:val="18"/>
              </w:rPr>
              <w:t>18 accessions highest in trigonelline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3682</w:t>
            </w:r>
          </w:p>
        </w:tc>
        <w:tc>
          <w:tcPr>
            <w:tcW w:w="2084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Seleccion Geisha (4-4)(205928),Castañer Puerto Rico X 53632</w:t>
            </w:r>
          </w:p>
        </w:tc>
        <w:tc>
          <w:tcPr>
            <w:tcW w:w="6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78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Hybrid</w:t>
            </w:r>
          </w:p>
        </w:tc>
        <w:tc>
          <w:tcPr>
            <w:tcW w:w="72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1.27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3433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Purpurascens Brazil X 47127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Brasil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Hybrid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1.27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3520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No. 4 Etiopia X 48989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Hybrid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1.28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2722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Geisha VC-496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Tanzania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Variety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1.28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5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2920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Local Bronza 8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Congo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1.28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4338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M-7817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1.29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7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990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Surinam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El Salvador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Variety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1.33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8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4494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E-46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1.29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9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3473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Kents Ceylon X 48705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Ceylan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Hybrid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1.29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10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4878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E-511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1.29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11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4353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Cubujuqui o San Joaquin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Costa Rica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Cultivar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1.30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12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4497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E-67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1.30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4569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E-146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1.31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14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4712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E-189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Wild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1.31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15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986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Purpurascens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Guatemala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Variety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1.32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16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4133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Seleccion  353  4/5  CRRC  35/9 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Selection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1.35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17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3411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Columnaris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Panama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Natural mutant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1.38</w:t>
            </w:r>
          </w:p>
        </w:tc>
      </w:tr>
      <w:tr w:rsidR="00F4467D" w:rsidRPr="00F4467D" w:rsidTr="00FB6991">
        <w:trPr>
          <w:trHeight w:val="300"/>
        </w:trPr>
        <w:tc>
          <w:tcPr>
            <w:tcW w:w="277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en-AU"/>
              </w:rPr>
              <w:t>18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4080</w:t>
            </w:r>
          </w:p>
        </w:tc>
        <w:tc>
          <w:tcPr>
            <w:tcW w:w="2084" w:type="pct"/>
            <w:gridSpan w:val="2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Maragogipe amarillo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Colombia</w:t>
            </w:r>
          </w:p>
        </w:tc>
        <w:tc>
          <w:tcPr>
            <w:tcW w:w="788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Variety</w:t>
            </w:r>
          </w:p>
        </w:tc>
        <w:tc>
          <w:tcPr>
            <w:tcW w:w="726" w:type="pct"/>
            <w:shd w:val="clear" w:color="auto" w:fill="auto"/>
            <w:noWrap/>
            <w:vAlign w:val="bottom"/>
            <w:hideMark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F4467D">
              <w:rPr>
                <w:rFonts w:ascii="Helvetica" w:hAnsi="Helvetica" w:cs="Helvetica"/>
                <w:color w:val="000000"/>
                <w:sz w:val="18"/>
                <w:szCs w:val="18"/>
              </w:rPr>
              <w:t>1.38</w:t>
            </w:r>
          </w:p>
        </w:tc>
      </w:tr>
      <w:tr w:rsidR="00F4467D" w:rsidRPr="00F4467D" w:rsidTr="00FB6991">
        <w:trPr>
          <w:trHeight w:val="300"/>
        </w:trPr>
        <w:tc>
          <w:tcPr>
            <w:tcW w:w="4274" w:type="pct"/>
            <w:gridSpan w:val="6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sz w:val="18"/>
                <w:szCs w:val="18"/>
                <w:lang w:eastAsia="en-AU"/>
              </w:rPr>
              <w:t>Average</w:t>
            </w:r>
          </w:p>
        </w:tc>
        <w:tc>
          <w:tcPr>
            <w:tcW w:w="726" w:type="pct"/>
            <w:shd w:val="clear" w:color="auto" w:fill="auto"/>
            <w:noWrap/>
            <w:vAlign w:val="bottom"/>
          </w:tcPr>
          <w:p w:rsidR="00F4467D" w:rsidRPr="00F4467D" w:rsidRDefault="00F4467D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color w:val="000000"/>
                <w:sz w:val="18"/>
                <w:szCs w:val="18"/>
                <w:lang w:eastAsia="en-AU"/>
              </w:rPr>
            </w:pPr>
            <w:r w:rsidRPr="00F4467D">
              <w:rPr>
                <w:rFonts w:ascii="Helvetica" w:eastAsia="Times New Roman" w:hAnsi="Helvetica" w:cs="Helvetica"/>
                <w:b/>
                <w:color w:val="000000"/>
                <w:sz w:val="18"/>
                <w:szCs w:val="18"/>
                <w:lang w:eastAsia="en-AU"/>
              </w:rPr>
              <w:t>1.31</w:t>
            </w:r>
          </w:p>
        </w:tc>
      </w:tr>
    </w:tbl>
    <w:p w:rsidR="00196301" w:rsidRDefault="00196301"/>
    <w:p w:rsidR="00B144B3" w:rsidRPr="009837F9" w:rsidRDefault="00B144B3" w:rsidP="00B144B3">
      <w:pPr>
        <w:rPr>
          <w:rFonts w:ascii="Helvetica" w:hAnsi="Helvetica" w:cs="Helvetica"/>
        </w:rPr>
      </w:pPr>
      <w:r w:rsidRPr="009837F9">
        <w:rPr>
          <w:rFonts w:ascii="Helvetica" w:hAnsi="Helvetica" w:cs="Helvetica"/>
        </w:rPr>
        <w:t xml:space="preserve">Table S3 Number of mapped reads and coverage when aligned to the </w:t>
      </w:r>
      <w:r w:rsidRPr="009837F9">
        <w:rPr>
          <w:rFonts w:ascii="Helvetica" w:hAnsi="Helvetica" w:cs="Helvetica"/>
          <w:i/>
        </w:rPr>
        <w:t>C. canephora</w:t>
      </w:r>
      <w:r w:rsidRPr="009837F9">
        <w:rPr>
          <w:rFonts w:ascii="Helvetica" w:hAnsi="Helvetica" w:cs="Helvetica"/>
        </w:rPr>
        <w:t xml:space="preserve"> genome reference</w:t>
      </w:r>
      <w:r w:rsidRPr="009837F9" w:rsidDel="00125E7A">
        <w:rPr>
          <w:rFonts w:ascii="Helvetica" w:hAnsi="Helvetica" w:cs="Helvetica"/>
        </w:rPr>
        <w:t xml:space="preserve"> </w:t>
      </w:r>
      <w:r w:rsidRPr="009837F9">
        <w:rPr>
          <w:rFonts w:ascii="Helvetica" w:hAnsi="Helvetica" w:cs="Helvetica"/>
        </w:rPr>
        <w:t>using different settings</w:t>
      </w:r>
    </w:p>
    <w:tbl>
      <w:tblPr>
        <w:tblW w:w="915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1003"/>
        <w:gridCol w:w="1083"/>
        <w:gridCol w:w="1003"/>
        <w:gridCol w:w="1083"/>
        <w:gridCol w:w="1003"/>
        <w:gridCol w:w="1083"/>
        <w:gridCol w:w="1003"/>
        <w:gridCol w:w="1083"/>
      </w:tblGrid>
      <w:tr w:rsidR="00B144B3" w:rsidRPr="009837F9" w:rsidTr="00FB6991">
        <w:tc>
          <w:tcPr>
            <w:tcW w:w="810" w:type="dxa"/>
            <w:vMerge w:val="restart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 xml:space="preserve">Bulk </w:t>
            </w:r>
          </w:p>
        </w:tc>
        <w:tc>
          <w:tcPr>
            <w:tcW w:w="2086" w:type="dxa"/>
            <w:gridSpan w:val="2"/>
          </w:tcPr>
          <w:p w:rsidR="00B144B3" w:rsidRPr="009837F9" w:rsidRDefault="00B144B3" w:rsidP="00FB6991">
            <w:pPr>
              <w:tabs>
                <w:tab w:val="center" w:pos="1244"/>
              </w:tabs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LF 0.5 and  SF 0.8 (Default)</w:t>
            </w:r>
          </w:p>
        </w:tc>
        <w:tc>
          <w:tcPr>
            <w:tcW w:w="2086" w:type="dxa"/>
            <w:gridSpan w:val="2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LS 1.0 and  SF 0.8</w:t>
            </w:r>
          </w:p>
        </w:tc>
        <w:tc>
          <w:tcPr>
            <w:tcW w:w="2086" w:type="dxa"/>
            <w:gridSpan w:val="2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LF 1.0 and  SF 0.9</w:t>
            </w:r>
          </w:p>
        </w:tc>
        <w:tc>
          <w:tcPr>
            <w:tcW w:w="2086" w:type="dxa"/>
            <w:gridSpan w:val="2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LF 1.0 and SF 0.95</w:t>
            </w:r>
          </w:p>
        </w:tc>
      </w:tr>
      <w:tr w:rsidR="00B144B3" w:rsidRPr="009837F9" w:rsidTr="00FB6991">
        <w:tc>
          <w:tcPr>
            <w:tcW w:w="810" w:type="dxa"/>
            <w:vMerge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003" w:type="dxa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Mapped reads (%)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 xml:space="preserve">Ave. coverage 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Mapped reads (%)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Ave. coverage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Mapped reads (%)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Ave. coverage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Mapped reads (%)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Ave. coverage</w:t>
            </w:r>
          </w:p>
        </w:tc>
      </w:tr>
      <w:tr w:rsidR="00B144B3" w:rsidRPr="009837F9" w:rsidTr="00FB6991">
        <w:tc>
          <w:tcPr>
            <w:tcW w:w="810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1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95.53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50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88.57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46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78.89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44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62.69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35</w:t>
            </w:r>
          </w:p>
        </w:tc>
      </w:tr>
      <w:tr w:rsidR="00B144B3" w:rsidRPr="009837F9" w:rsidTr="00FB6991">
        <w:tc>
          <w:tcPr>
            <w:tcW w:w="810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2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95.17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71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88.27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64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78.68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60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62.68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49</w:t>
            </w:r>
          </w:p>
        </w:tc>
      </w:tr>
      <w:tr w:rsidR="00B144B3" w:rsidRPr="009837F9" w:rsidTr="00FB6991">
        <w:tc>
          <w:tcPr>
            <w:tcW w:w="810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3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95.07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67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88.21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61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78.72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57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62.78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46</w:t>
            </w:r>
          </w:p>
        </w:tc>
      </w:tr>
      <w:tr w:rsidR="00B144B3" w:rsidRPr="009837F9" w:rsidTr="00FB6991">
        <w:tc>
          <w:tcPr>
            <w:tcW w:w="810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4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95.24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42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88.30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58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78.66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36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62.54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29</w:t>
            </w:r>
          </w:p>
        </w:tc>
      </w:tr>
      <w:tr w:rsidR="00B144B3" w:rsidRPr="009837F9" w:rsidTr="00FB6991">
        <w:tc>
          <w:tcPr>
            <w:tcW w:w="810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sz w:val="20"/>
                <w:szCs w:val="20"/>
              </w:rPr>
              <w:t>Ave.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95.25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58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88.34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57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78.74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49</w:t>
            </w:r>
          </w:p>
        </w:tc>
        <w:tc>
          <w:tcPr>
            <w:tcW w:w="100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62.67</w:t>
            </w:r>
          </w:p>
        </w:tc>
        <w:tc>
          <w:tcPr>
            <w:tcW w:w="1083" w:type="dxa"/>
          </w:tcPr>
          <w:p w:rsidR="00B144B3" w:rsidRPr="009837F9" w:rsidRDefault="00B144B3" w:rsidP="00FB6991">
            <w:pPr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837F9">
              <w:rPr>
                <w:rFonts w:ascii="Helvetica" w:hAnsi="Helvetica" w:cs="Helvetica"/>
                <w:b/>
                <w:sz w:val="20"/>
                <w:szCs w:val="20"/>
              </w:rPr>
              <w:t>40</w:t>
            </w:r>
          </w:p>
        </w:tc>
      </w:tr>
    </w:tbl>
    <w:p w:rsidR="00B144B3" w:rsidRDefault="00B144B3" w:rsidP="009837F9">
      <w:pPr>
        <w:spacing w:before="120" w:after="0" w:line="360" w:lineRule="auto"/>
      </w:pPr>
    </w:p>
    <w:p w:rsidR="001E7D9C" w:rsidRPr="00AA2809" w:rsidRDefault="001E7D9C" w:rsidP="001E7D9C">
      <w:pPr>
        <w:autoSpaceDE w:val="0"/>
        <w:autoSpaceDN w:val="0"/>
        <w:adjustRightInd w:val="0"/>
        <w:spacing w:after="120" w:line="360" w:lineRule="auto"/>
        <w:rPr>
          <w:rFonts w:ascii="Helvetica" w:hAnsi="Helvetica" w:cs="Helvetica"/>
        </w:rPr>
      </w:pPr>
      <w:r w:rsidRPr="00AA2809">
        <w:rPr>
          <w:rFonts w:ascii="Helvetica" w:hAnsi="Helvetica" w:cs="Helvetica"/>
        </w:rPr>
        <w:t xml:space="preserve">Table </w:t>
      </w:r>
      <w:r w:rsidR="001D6B25">
        <w:rPr>
          <w:rFonts w:ascii="Helvetica" w:hAnsi="Helvetica" w:cs="Helvetica"/>
        </w:rPr>
        <w:t>S</w:t>
      </w:r>
      <w:r>
        <w:rPr>
          <w:rFonts w:ascii="Helvetica" w:hAnsi="Helvetica" w:cs="Helvetica"/>
        </w:rPr>
        <w:t>4</w:t>
      </w:r>
      <w:r w:rsidRPr="00AA2809">
        <w:rPr>
          <w:rFonts w:ascii="Helvetica" w:hAnsi="Helvetica" w:cs="Helvetica"/>
        </w:rPr>
        <w:t xml:space="preserve"> Number of SNPs distinguishing the low- and high-caffeine bulks based on different settings of variant calling.</w:t>
      </w:r>
    </w:p>
    <w:tbl>
      <w:tblPr>
        <w:tblW w:w="5000" w:type="pct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1422"/>
        <w:gridCol w:w="969"/>
        <w:gridCol w:w="1157"/>
        <w:gridCol w:w="850"/>
        <w:gridCol w:w="569"/>
        <w:gridCol w:w="709"/>
        <w:gridCol w:w="709"/>
        <w:gridCol w:w="993"/>
        <w:gridCol w:w="800"/>
      </w:tblGrid>
      <w:tr w:rsidR="001E7D9C" w:rsidRPr="002369D8" w:rsidTr="004A48C1">
        <w:trPr>
          <w:trHeight w:val="674"/>
        </w:trPr>
        <w:tc>
          <w:tcPr>
            <w:tcW w:w="469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Settings</w:t>
            </w:r>
          </w:p>
        </w:tc>
        <w:tc>
          <w:tcPr>
            <w:tcW w:w="788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Type (*)</w:t>
            </w:r>
          </w:p>
        </w:tc>
        <w:tc>
          <w:tcPr>
            <w:tcW w:w="537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No of variant</w:t>
            </w:r>
          </w:p>
        </w:tc>
        <w:tc>
          <w:tcPr>
            <w:tcW w:w="641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Non-synonymous</w:t>
            </w:r>
          </w:p>
        </w:tc>
        <w:tc>
          <w:tcPr>
            <w:tcW w:w="471" w:type="pct"/>
            <w:shd w:val="clear" w:color="auto" w:fill="C6D9F1" w:themeFill="text2" w:themeFillTint="33"/>
            <w:vAlign w:val="center"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Di-allele</w:t>
            </w:r>
          </w:p>
        </w:tc>
        <w:tc>
          <w:tcPr>
            <w:tcW w:w="315" w:type="pct"/>
            <w:shd w:val="clear" w:color="auto" w:fill="C6D9F1" w:themeFill="text2" w:themeFillTint="33"/>
            <w:vAlign w:val="center"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Tri-</w:t>
            </w:r>
          </w:p>
          <w:p w:rsidR="001E7D9C" w:rsidRPr="002369D8" w:rsidRDefault="001E7D9C" w:rsidP="004A48C1">
            <w:pPr>
              <w:spacing w:after="0"/>
              <w:jc w:val="center"/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allele</w:t>
            </w:r>
          </w:p>
        </w:tc>
        <w:tc>
          <w:tcPr>
            <w:tcW w:w="393" w:type="pct"/>
            <w:shd w:val="clear" w:color="auto" w:fill="C6D9F1" w:themeFill="text2" w:themeFillTint="33"/>
            <w:vAlign w:val="center"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% tri-allele</w:t>
            </w:r>
          </w:p>
        </w:tc>
        <w:tc>
          <w:tcPr>
            <w:tcW w:w="393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Filter (**)</w:t>
            </w:r>
          </w:p>
        </w:tc>
        <w:tc>
          <w:tcPr>
            <w:tcW w:w="550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Check mapping</w:t>
            </w:r>
          </w:p>
        </w:tc>
        <w:tc>
          <w:tcPr>
            <w:tcW w:w="443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Correct call (%)</w:t>
            </w: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Setting 1</w:t>
            </w:r>
          </w:p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20-6-30-0.35</w:t>
            </w: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HomB1-HetB2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564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HetB1-HomB2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3,711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57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393,056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6,036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6,036</w:t>
            </w: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339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339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b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color w:val="000000" w:themeColor="text1"/>
                <w:kern w:val="24"/>
                <w:sz w:val="16"/>
                <w:szCs w:val="16"/>
                <w:lang w:eastAsia="en-AU"/>
              </w:rPr>
              <w:t>Total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397,331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6,101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351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87</w:t>
            </w: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Setting 2</w:t>
            </w:r>
          </w:p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20-6-30-0.0</w:t>
            </w: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HomB1-HetB2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765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11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11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HetB1-HomB2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9,443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149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17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921,335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13,954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13,954</w:t>
            </w: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778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778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b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color w:val="000000" w:themeColor="text1"/>
                <w:kern w:val="24"/>
                <w:sz w:val="16"/>
                <w:szCs w:val="16"/>
                <w:lang w:eastAsia="en-AU"/>
              </w:rPr>
              <w:t>Total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931,543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14,114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806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86</w:t>
            </w: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Setting 3</w:t>
            </w:r>
          </w:p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20-4-20-0.20</w:t>
            </w: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HomB1-HetB2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1,909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40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35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HetB1-HomB2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15,891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182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34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1,201,432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18,408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18,380</w:t>
            </w: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28</w:t>
            </w: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0.15</w:t>
            </w: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1,282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1,282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b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color w:val="000000" w:themeColor="text1"/>
                <w:kern w:val="24"/>
                <w:sz w:val="16"/>
                <w:szCs w:val="16"/>
                <w:lang w:eastAsia="en-AU"/>
              </w:rPr>
              <w:t>Total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/>
                <w:kern w:val="24"/>
                <w:sz w:val="16"/>
                <w:szCs w:val="16"/>
                <w:lang w:eastAsia="en-AU"/>
              </w:rPr>
              <w:t>1,219,232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/>
                <w:kern w:val="24"/>
                <w:sz w:val="16"/>
                <w:szCs w:val="16"/>
                <w:lang w:eastAsia="en-AU"/>
              </w:rPr>
              <w:t>18,630 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1,351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90</w:t>
            </w: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Setting 4</w:t>
            </w:r>
          </w:p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20-4-15-0.35</w:t>
            </w: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HomB1-HetB2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2,603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68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HetB1-HomB2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11,289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91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710,321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10,577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10,567</w:t>
            </w: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10</w:t>
            </w: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0.09</w:t>
            </w: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624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624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b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color w:val="000000" w:themeColor="text1"/>
                <w:kern w:val="24"/>
                <w:sz w:val="16"/>
                <w:szCs w:val="16"/>
                <w:lang w:eastAsia="en-AU"/>
              </w:rPr>
              <w:t>Total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724,213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10,736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664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85</w:t>
            </w: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Setting 5</w:t>
            </w:r>
          </w:p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20-4-15-0.0</w:t>
            </w: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HomB1-HetB2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3,458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81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42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HetB1-HomB2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39,496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286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38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HetB1-HetB2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2,037,081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29,523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29,451</w:t>
            </w: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72</w:t>
            </w: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2369D8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0.24</w:t>
            </w: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1,708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1,708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1E7D9C" w:rsidRPr="002369D8" w:rsidTr="004A48C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788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rPr>
                <w:rFonts w:ascii="Helvetica" w:eastAsia="Times New Roman" w:hAnsi="Helvetica" w:cs="Helvetica"/>
                <w:b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color w:val="000000" w:themeColor="text1"/>
                <w:kern w:val="24"/>
                <w:sz w:val="16"/>
                <w:szCs w:val="16"/>
                <w:lang w:eastAsia="en-AU"/>
              </w:rPr>
              <w:t>Total</w:t>
            </w:r>
          </w:p>
        </w:tc>
        <w:tc>
          <w:tcPr>
            <w:tcW w:w="53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/>
                <w:kern w:val="24"/>
                <w:sz w:val="16"/>
                <w:szCs w:val="16"/>
                <w:lang w:eastAsia="en-AU"/>
              </w:rPr>
              <w:t>2,080,035</w:t>
            </w:r>
          </w:p>
        </w:tc>
        <w:tc>
          <w:tcPr>
            <w:tcW w:w="641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/>
                <w:kern w:val="24"/>
                <w:sz w:val="16"/>
                <w:szCs w:val="16"/>
                <w:lang w:eastAsia="en-AU"/>
              </w:rPr>
              <w:t>29,890</w:t>
            </w:r>
          </w:p>
        </w:tc>
        <w:tc>
          <w:tcPr>
            <w:tcW w:w="471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15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vAlign w:val="bottom"/>
          </w:tcPr>
          <w:p w:rsidR="001E7D9C" w:rsidRPr="002369D8" w:rsidRDefault="001E7D9C" w:rsidP="004A48C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9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5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1,788</w:t>
            </w:r>
          </w:p>
        </w:tc>
        <w:tc>
          <w:tcPr>
            <w:tcW w:w="44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1E7D9C" w:rsidRPr="002369D8" w:rsidRDefault="001E7D9C" w:rsidP="004A48C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2369D8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86</w:t>
            </w:r>
          </w:p>
        </w:tc>
      </w:tr>
    </w:tbl>
    <w:p w:rsidR="00640D85" w:rsidRPr="00640D85" w:rsidRDefault="001E7D9C" w:rsidP="001E7D9C">
      <w:pPr>
        <w:spacing w:before="120" w:after="0" w:line="360" w:lineRule="auto"/>
        <w:rPr>
          <w:rFonts w:ascii="Times New Roman" w:hAnsi="Times New Roman" w:cs="Times New Roman"/>
          <w:sz w:val="20"/>
          <w:szCs w:val="20"/>
        </w:rPr>
      </w:pPr>
      <w:r w:rsidRPr="00640D85">
        <w:rPr>
          <w:rFonts w:ascii="Times New Roman" w:hAnsi="Times New Roman" w:cs="Times New Roman"/>
          <w:sz w:val="20"/>
          <w:szCs w:val="20"/>
        </w:rPr>
        <w:t xml:space="preserve">(*) </w:t>
      </w:r>
      <w:r w:rsidRPr="00640D85">
        <w:rPr>
          <w:rFonts w:ascii="Times New Roman" w:eastAsia="Calibri" w:hAnsi="Times New Roman" w:cs="Times New Roman"/>
          <w:color w:val="000000" w:themeColor="text1"/>
          <w:kern w:val="24"/>
          <w:sz w:val="20"/>
          <w:szCs w:val="20"/>
          <w:lang w:eastAsia="en-AU"/>
        </w:rPr>
        <w:t xml:space="preserve">Hom: Homozygous; Het: Heterozygous; B1: Bulk 1; B2: Bulk 2; </w:t>
      </w:r>
      <w:r w:rsidRPr="00640D85">
        <w:rPr>
          <w:rFonts w:ascii="Times New Roman" w:hAnsi="Times New Roman" w:cs="Times New Roman"/>
          <w:sz w:val="20"/>
          <w:szCs w:val="20"/>
        </w:rPr>
        <w:t>(**) Filtered by using Chi-square test and If command to keep the SNPs that are significant difference in frequency between two bulks and being non-synonymous between two bulks</w:t>
      </w:r>
      <w:r w:rsidR="00640D85">
        <w:rPr>
          <w:rFonts w:ascii="Times New Roman" w:hAnsi="Times New Roman" w:cs="Times New Roman"/>
          <w:sz w:val="20"/>
          <w:szCs w:val="20"/>
        </w:rPr>
        <w:t xml:space="preserve">; </w:t>
      </w:r>
      <w:bookmarkStart w:id="0" w:name="_GoBack"/>
      <w:bookmarkEnd w:id="0"/>
      <w:r w:rsidR="00640D85" w:rsidRPr="00640D85">
        <w:rPr>
          <w:rFonts w:ascii="Times New Roman" w:hAnsi="Times New Roman" w:cs="Times New Roman"/>
          <w:sz w:val="20"/>
          <w:szCs w:val="20"/>
        </w:rPr>
        <w:t xml:space="preserve">Number in each setting was </w:t>
      </w:r>
      <w:r w:rsidR="00640D85" w:rsidRPr="00640D85">
        <w:rPr>
          <w:rFonts w:ascii="Times New Roman" w:hAnsi="Times New Roman" w:cs="Times New Roman"/>
          <w:sz w:val="20"/>
          <w:szCs w:val="20"/>
        </w:rPr>
        <w:t>minimum coverage - minimum count - % of minimum frequency - % of read direction frequency, respectively</w:t>
      </w:r>
    </w:p>
    <w:p w:rsidR="001E7D9C" w:rsidRDefault="001E7D9C" w:rsidP="001E7D9C"/>
    <w:p w:rsidR="001E7D9C" w:rsidRDefault="001E7D9C" w:rsidP="009837F9">
      <w:pPr>
        <w:spacing w:before="120" w:after="0" w:line="360" w:lineRule="auto"/>
      </w:pPr>
    </w:p>
    <w:p w:rsidR="00DF15D6" w:rsidRPr="00DF15D6" w:rsidRDefault="001E7D9C" w:rsidP="00DF15D6">
      <w:pPr>
        <w:autoSpaceDE w:val="0"/>
        <w:autoSpaceDN w:val="0"/>
        <w:adjustRightInd w:val="0"/>
        <w:spacing w:after="120" w:line="360" w:lineRule="auto"/>
        <w:rPr>
          <w:rFonts w:ascii="Helvetica" w:hAnsi="Helvetica" w:cs="Helvetica"/>
        </w:rPr>
      </w:pPr>
      <w:r>
        <w:rPr>
          <w:rFonts w:ascii="Helvetica" w:hAnsi="Helvetica" w:cs="Helvetica"/>
        </w:rPr>
        <w:t>Table S1</w:t>
      </w:r>
      <w:r w:rsidR="00D1236C">
        <w:rPr>
          <w:rFonts w:ascii="Helvetica" w:hAnsi="Helvetica" w:cs="Helvetica"/>
        </w:rPr>
        <w:t>1</w:t>
      </w:r>
      <w:r w:rsidR="00DF15D6" w:rsidRPr="00DF15D6">
        <w:rPr>
          <w:rFonts w:ascii="Helvetica" w:hAnsi="Helvetica" w:cs="Helvetica"/>
        </w:rPr>
        <w:t xml:space="preserve"> Number of SNPs distinguishing the low- and high-trigonelline bulks based on setting 3.</w:t>
      </w:r>
    </w:p>
    <w:tbl>
      <w:tblPr>
        <w:tblW w:w="5000" w:type="pct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1465"/>
        <w:gridCol w:w="926"/>
        <w:gridCol w:w="1132"/>
        <w:gridCol w:w="755"/>
        <w:gridCol w:w="663"/>
        <w:gridCol w:w="693"/>
        <w:gridCol w:w="697"/>
        <w:gridCol w:w="975"/>
        <w:gridCol w:w="874"/>
      </w:tblGrid>
      <w:tr w:rsidR="00DF15D6" w:rsidRPr="00DF15D6" w:rsidTr="00FB6991">
        <w:trPr>
          <w:trHeight w:val="674"/>
        </w:trPr>
        <w:tc>
          <w:tcPr>
            <w:tcW w:w="469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Settings</w:t>
            </w:r>
          </w:p>
        </w:tc>
        <w:tc>
          <w:tcPr>
            <w:tcW w:w="812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Type (*)</w:t>
            </w:r>
          </w:p>
        </w:tc>
        <w:tc>
          <w:tcPr>
            <w:tcW w:w="513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Variant</w:t>
            </w:r>
          </w:p>
        </w:tc>
        <w:tc>
          <w:tcPr>
            <w:tcW w:w="627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Non-synonymous</w:t>
            </w:r>
          </w:p>
        </w:tc>
        <w:tc>
          <w:tcPr>
            <w:tcW w:w="418" w:type="pct"/>
            <w:shd w:val="clear" w:color="auto" w:fill="C6D9F1" w:themeFill="text2" w:themeFillTint="33"/>
            <w:vAlign w:val="center"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Di-allele</w:t>
            </w:r>
          </w:p>
        </w:tc>
        <w:tc>
          <w:tcPr>
            <w:tcW w:w="367" w:type="pct"/>
            <w:shd w:val="clear" w:color="auto" w:fill="C6D9F1" w:themeFill="text2" w:themeFillTint="33"/>
            <w:vAlign w:val="center"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Tri-</w:t>
            </w:r>
          </w:p>
          <w:p w:rsidR="00DF15D6" w:rsidRPr="00DF15D6" w:rsidRDefault="00DF15D6" w:rsidP="00FB6991">
            <w:pPr>
              <w:spacing w:after="0"/>
              <w:jc w:val="center"/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allele</w:t>
            </w:r>
          </w:p>
        </w:tc>
        <w:tc>
          <w:tcPr>
            <w:tcW w:w="384" w:type="pct"/>
            <w:shd w:val="clear" w:color="auto" w:fill="C6D9F1" w:themeFill="text2" w:themeFillTint="33"/>
            <w:vAlign w:val="center"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% tri-allele</w:t>
            </w:r>
          </w:p>
        </w:tc>
        <w:tc>
          <w:tcPr>
            <w:tcW w:w="386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Filter (**)</w:t>
            </w:r>
          </w:p>
        </w:tc>
        <w:tc>
          <w:tcPr>
            <w:tcW w:w="540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Check mapping</w:t>
            </w:r>
          </w:p>
        </w:tc>
        <w:tc>
          <w:tcPr>
            <w:tcW w:w="484" w:type="pct"/>
            <w:shd w:val="clear" w:color="auto" w:fill="C6D9F1" w:themeFill="text2" w:themeFillTint="33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Correct call (%)</w:t>
            </w:r>
          </w:p>
        </w:tc>
      </w:tr>
      <w:tr w:rsidR="00DF15D6" w:rsidRPr="00DF15D6" w:rsidTr="00FB6991">
        <w:trPr>
          <w:trHeight w:val="300"/>
        </w:trPr>
        <w:tc>
          <w:tcPr>
            <w:tcW w:w="469" w:type="pct"/>
            <w:vMerge w:val="restar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Setting 3</w:t>
            </w:r>
          </w:p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20-4-20-0.20</w:t>
            </w:r>
          </w:p>
        </w:tc>
        <w:tc>
          <w:tcPr>
            <w:tcW w:w="812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HomB1-HetB2</w:t>
            </w:r>
          </w:p>
        </w:tc>
        <w:tc>
          <w:tcPr>
            <w:tcW w:w="51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664</w:t>
            </w:r>
          </w:p>
        </w:tc>
        <w:tc>
          <w:tcPr>
            <w:tcW w:w="62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14</w:t>
            </w:r>
          </w:p>
        </w:tc>
        <w:tc>
          <w:tcPr>
            <w:tcW w:w="418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67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84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86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4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9</w:t>
            </w:r>
          </w:p>
        </w:tc>
        <w:tc>
          <w:tcPr>
            <w:tcW w:w="484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DF15D6" w:rsidRPr="00DF15D6" w:rsidTr="00FB699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812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HetB1-HomB2</w:t>
            </w:r>
          </w:p>
        </w:tc>
        <w:tc>
          <w:tcPr>
            <w:tcW w:w="51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10,815</w:t>
            </w:r>
          </w:p>
        </w:tc>
        <w:tc>
          <w:tcPr>
            <w:tcW w:w="62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130</w:t>
            </w:r>
          </w:p>
        </w:tc>
        <w:tc>
          <w:tcPr>
            <w:tcW w:w="418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67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84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86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4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484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DF15D6" w:rsidRPr="00DF15D6" w:rsidTr="00FB699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812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HetB1-HetB2</w:t>
            </w:r>
          </w:p>
        </w:tc>
        <w:tc>
          <w:tcPr>
            <w:tcW w:w="51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1,088,441</w:t>
            </w:r>
          </w:p>
        </w:tc>
        <w:tc>
          <w:tcPr>
            <w:tcW w:w="62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/>
                <w:kern w:val="24"/>
                <w:sz w:val="16"/>
                <w:szCs w:val="16"/>
                <w:lang w:eastAsia="en-AU"/>
              </w:rPr>
              <w:t>16,017</w:t>
            </w:r>
          </w:p>
        </w:tc>
        <w:tc>
          <w:tcPr>
            <w:tcW w:w="418" w:type="pct"/>
            <w:vAlign w:val="bottom"/>
          </w:tcPr>
          <w:p w:rsidR="00DF15D6" w:rsidRPr="00DF15D6" w:rsidRDefault="00DF15D6" w:rsidP="00FB699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DF15D6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15,990</w:t>
            </w:r>
          </w:p>
        </w:tc>
        <w:tc>
          <w:tcPr>
            <w:tcW w:w="367" w:type="pct"/>
            <w:vAlign w:val="bottom"/>
          </w:tcPr>
          <w:p w:rsidR="00DF15D6" w:rsidRPr="00DF15D6" w:rsidRDefault="00DF15D6" w:rsidP="00FB699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DF15D6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27</w:t>
            </w:r>
          </w:p>
        </w:tc>
        <w:tc>
          <w:tcPr>
            <w:tcW w:w="384" w:type="pct"/>
            <w:vAlign w:val="bottom"/>
          </w:tcPr>
          <w:p w:rsidR="00DF15D6" w:rsidRPr="00DF15D6" w:rsidRDefault="00DF15D6" w:rsidP="00FB699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Helvetica" w:hAnsi="Helvetica" w:cs="Helvetica"/>
                <w:sz w:val="16"/>
                <w:szCs w:val="16"/>
              </w:rPr>
            </w:pPr>
            <w:r w:rsidRPr="00DF15D6">
              <w:rPr>
                <w:rFonts w:ascii="Helvetica" w:hAnsi="Helvetica" w:cs="Helvetica"/>
                <w:color w:val="000000"/>
                <w:kern w:val="24"/>
                <w:sz w:val="16"/>
                <w:szCs w:val="16"/>
              </w:rPr>
              <w:t>0.17</w:t>
            </w:r>
          </w:p>
        </w:tc>
        <w:tc>
          <w:tcPr>
            <w:tcW w:w="386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1,046</w:t>
            </w:r>
          </w:p>
        </w:tc>
        <w:tc>
          <w:tcPr>
            <w:tcW w:w="54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color w:val="000000" w:themeColor="text1"/>
                <w:kern w:val="24"/>
                <w:sz w:val="16"/>
                <w:szCs w:val="16"/>
                <w:lang w:eastAsia="en-AU"/>
              </w:rPr>
              <w:t>1,046</w:t>
            </w:r>
          </w:p>
        </w:tc>
        <w:tc>
          <w:tcPr>
            <w:tcW w:w="484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</w:tr>
      <w:tr w:rsidR="00DF15D6" w:rsidRPr="00DF15D6" w:rsidTr="00FB6991">
        <w:trPr>
          <w:trHeight w:val="300"/>
        </w:trPr>
        <w:tc>
          <w:tcPr>
            <w:tcW w:w="469" w:type="pct"/>
            <w:vMerge/>
            <w:shd w:val="clear" w:color="auto" w:fill="auto"/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812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rPr>
                <w:rFonts w:ascii="Helvetica" w:eastAsia="Times New Roman" w:hAnsi="Helvetica" w:cs="Helvetica"/>
                <w:b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color w:val="000000" w:themeColor="text1"/>
                <w:kern w:val="24"/>
                <w:sz w:val="16"/>
                <w:szCs w:val="16"/>
                <w:lang w:eastAsia="en-AU"/>
              </w:rPr>
              <w:t>Total</w:t>
            </w:r>
          </w:p>
        </w:tc>
        <w:tc>
          <w:tcPr>
            <w:tcW w:w="513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/>
                <w:kern w:val="24"/>
                <w:sz w:val="16"/>
                <w:szCs w:val="16"/>
                <w:lang w:eastAsia="en-AU"/>
              </w:rPr>
              <w:t>1,099,920</w:t>
            </w:r>
          </w:p>
        </w:tc>
        <w:tc>
          <w:tcPr>
            <w:tcW w:w="627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/>
                <w:kern w:val="24"/>
                <w:sz w:val="16"/>
                <w:szCs w:val="16"/>
                <w:lang w:eastAsia="en-AU"/>
              </w:rPr>
              <w:t>16,161 </w:t>
            </w:r>
          </w:p>
        </w:tc>
        <w:tc>
          <w:tcPr>
            <w:tcW w:w="418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67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84" w:type="pct"/>
            <w:vAlign w:val="bottom"/>
          </w:tcPr>
          <w:p w:rsidR="00DF15D6" w:rsidRPr="00DF15D6" w:rsidRDefault="00DF15D6" w:rsidP="00FB699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386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240" w:lineRule="auto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</w:p>
        </w:tc>
        <w:tc>
          <w:tcPr>
            <w:tcW w:w="540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1,060</w:t>
            </w:r>
          </w:p>
        </w:tc>
        <w:tc>
          <w:tcPr>
            <w:tcW w:w="484" w:type="pct"/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vAlign w:val="center"/>
            <w:hideMark/>
          </w:tcPr>
          <w:p w:rsidR="00DF15D6" w:rsidRPr="00DF15D6" w:rsidRDefault="00DF15D6" w:rsidP="00FB6991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z w:val="16"/>
                <w:szCs w:val="16"/>
                <w:lang w:eastAsia="en-AU"/>
              </w:rPr>
            </w:pPr>
            <w:r w:rsidRPr="00DF15D6">
              <w:rPr>
                <w:rFonts w:ascii="Helvetica" w:eastAsia="Calibri" w:hAnsi="Helvetica" w:cs="Helvetica"/>
                <w:b/>
                <w:bCs/>
                <w:color w:val="000000" w:themeColor="text1"/>
                <w:kern w:val="24"/>
                <w:sz w:val="16"/>
                <w:szCs w:val="16"/>
                <w:lang w:eastAsia="en-AU"/>
              </w:rPr>
              <w:t>89</w:t>
            </w:r>
          </w:p>
        </w:tc>
      </w:tr>
    </w:tbl>
    <w:p w:rsidR="00DF15D6" w:rsidRDefault="00DF15D6" w:rsidP="00DF15D6">
      <w:pPr>
        <w:spacing w:before="120" w:after="0" w:line="360" w:lineRule="auto"/>
        <w:rPr>
          <w:rFonts w:ascii="Helvetica" w:hAnsi="Helvetica" w:cs="Helvetica"/>
          <w:sz w:val="16"/>
          <w:szCs w:val="16"/>
        </w:rPr>
      </w:pPr>
      <w:r w:rsidRPr="00DF15D6">
        <w:rPr>
          <w:rFonts w:ascii="Helvetica" w:hAnsi="Helvetica" w:cs="Helvetica"/>
          <w:sz w:val="16"/>
          <w:szCs w:val="16"/>
        </w:rPr>
        <w:t xml:space="preserve">(*) </w:t>
      </w:r>
      <w:r w:rsidRPr="00DF15D6">
        <w:rPr>
          <w:rFonts w:ascii="Helvetica" w:eastAsia="Calibri" w:hAnsi="Helvetica" w:cs="Helvetica"/>
          <w:kern w:val="24"/>
          <w:sz w:val="16"/>
          <w:szCs w:val="16"/>
          <w:lang w:eastAsia="en-AU"/>
        </w:rPr>
        <w:t xml:space="preserve">Hom: Homozygous; Het: Heterozygous; B1: Bulk 1; B2: Bulk 2; </w:t>
      </w:r>
      <w:r w:rsidRPr="00DF15D6">
        <w:rPr>
          <w:rFonts w:ascii="Helvetica" w:hAnsi="Helvetica" w:cs="Helvetica"/>
          <w:sz w:val="16"/>
          <w:szCs w:val="16"/>
        </w:rPr>
        <w:t>(**) Filtered by using Chi-square test and If command to keep the SNPs that are significant difference in frequency between two bulks and being non-synonymous between two bulks.</w:t>
      </w:r>
    </w:p>
    <w:p w:rsidR="00523B9B" w:rsidRPr="00DF15D6" w:rsidRDefault="00523B9B" w:rsidP="00DF15D6">
      <w:pPr>
        <w:spacing w:before="120" w:after="0" w:line="360" w:lineRule="auto"/>
        <w:rPr>
          <w:rFonts w:ascii="Helvetica" w:hAnsi="Helvetica" w:cs="Helvetica"/>
          <w:sz w:val="16"/>
          <w:szCs w:val="16"/>
        </w:rPr>
      </w:pPr>
    </w:p>
    <w:sectPr w:rsidR="00523B9B" w:rsidRPr="00DF15D6" w:rsidSect="00027F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67D"/>
    <w:rsid w:val="00027F4B"/>
    <w:rsid w:val="000713B6"/>
    <w:rsid w:val="000B663A"/>
    <w:rsid w:val="00132F5E"/>
    <w:rsid w:val="00196301"/>
    <w:rsid w:val="001D56E8"/>
    <w:rsid w:val="001D6B25"/>
    <w:rsid w:val="001E7D9C"/>
    <w:rsid w:val="00282192"/>
    <w:rsid w:val="0033564C"/>
    <w:rsid w:val="003410E5"/>
    <w:rsid w:val="004A5279"/>
    <w:rsid w:val="00523B9B"/>
    <w:rsid w:val="00640D85"/>
    <w:rsid w:val="006D0618"/>
    <w:rsid w:val="007216B7"/>
    <w:rsid w:val="00766731"/>
    <w:rsid w:val="00860C93"/>
    <w:rsid w:val="00874CC9"/>
    <w:rsid w:val="0093122D"/>
    <w:rsid w:val="009837F9"/>
    <w:rsid w:val="00A36086"/>
    <w:rsid w:val="00AF3013"/>
    <w:rsid w:val="00B144B3"/>
    <w:rsid w:val="00C030B0"/>
    <w:rsid w:val="00C46C56"/>
    <w:rsid w:val="00D1236C"/>
    <w:rsid w:val="00D57774"/>
    <w:rsid w:val="00DF15D6"/>
    <w:rsid w:val="00E92ADC"/>
    <w:rsid w:val="00F4467D"/>
    <w:rsid w:val="00FB6991"/>
    <w:rsid w:val="00FD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929FB"/>
  <w15:chartTrackingRefBased/>
  <w15:docId w15:val="{F0195C7A-602D-4A7D-B3BB-F2A8A4D5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4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23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4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 Minh Hue Tran</dc:creator>
  <cp:keywords/>
  <dc:description/>
  <cp:lastModifiedBy>Tran Anh Hung</cp:lastModifiedBy>
  <cp:revision>21</cp:revision>
  <dcterms:created xsi:type="dcterms:W3CDTF">2017-11-03T05:58:00Z</dcterms:created>
  <dcterms:modified xsi:type="dcterms:W3CDTF">2018-02-26T07:22:00Z</dcterms:modified>
</cp:coreProperties>
</file>