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0503" w:rsidRDefault="00670503" w:rsidP="009D236C">
      <w:pPr>
        <w:spacing w:after="120"/>
        <w:ind w:right="-590"/>
        <w:rPr>
          <w:rFonts w:ascii="Times New Roman" w:hAnsi="Times New Roman" w:cs="Times New Roman"/>
          <w:b/>
          <w:sz w:val="24"/>
          <w:szCs w:val="24"/>
        </w:rPr>
      </w:pPr>
      <w:r w:rsidRPr="00D4204F">
        <w:rPr>
          <w:rFonts w:ascii="Times New Roman" w:hAnsi="Times New Roman" w:cs="Times New Roman"/>
          <w:b/>
          <w:sz w:val="24"/>
          <w:szCs w:val="24"/>
        </w:rPr>
        <w:t xml:space="preserve">Genetic characterization of fragmented populations of </w:t>
      </w:r>
      <w:r w:rsidRPr="00D4204F">
        <w:rPr>
          <w:rFonts w:ascii="Times New Roman" w:hAnsi="Times New Roman" w:cs="Times New Roman"/>
          <w:b/>
          <w:i/>
          <w:sz w:val="24"/>
          <w:szCs w:val="24"/>
        </w:rPr>
        <w:t xml:space="preserve">Cinchona officinalis </w:t>
      </w:r>
      <w:r w:rsidRPr="00D4204F">
        <w:rPr>
          <w:rFonts w:ascii="Times New Roman" w:hAnsi="Times New Roman" w:cs="Times New Roman"/>
          <w:b/>
          <w:sz w:val="24"/>
          <w:szCs w:val="24"/>
        </w:rPr>
        <w:t>L. (</w:t>
      </w:r>
      <w:proofErr w:type="spellStart"/>
      <w:r w:rsidRPr="00D4204F">
        <w:rPr>
          <w:rFonts w:ascii="Times New Roman" w:hAnsi="Times New Roman" w:cs="Times New Roman"/>
          <w:b/>
          <w:sz w:val="24"/>
          <w:szCs w:val="24"/>
        </w:rPr>
        <w:t>Rubiaceae</w:t>
      </w:r>
      <w:proofErr w:type="spellEnd"/>
      <w:r w:rsidRPr="00D4204F">
        <w:rPr>
          <w:rFonts w:ascii="Times New Roman" w:hAnsi="Times New Roman" w:cs="Times New Roman"/>
          <w:b/>
          <w:sz w:val="24"/>
          <w:szCs w:val="24"/>
        </w:rPr>
        <w:t>), a threatened tree of the northern Andean c</w:t>
      </w:r>
      <w:r>
        <w:rPr>
          <w:rFonts w:ascii="Times New Roman" w:hAnsi="Times New Roman" w:cs="Times New Roman"/>
          <w:b/>
          <w:sz w:val="24"/>
          <w:szCs w:val="24"/>
        </w:rPr>
        <w:t>loud forests</w:t>
      </w:r>
    </w:p>
    <w:p w:rsidR="008925BD" w:rsidRDefault="008925BD" w:rsidP="009D236C">
      <w:pPr>
        <w:spacing w:after="120"/>
        <w:ind w:right="-590"/>
        <w:rPr>
          <w:rFonts w:ascii="Times New Roman" w:hAnsi="Times New Roman" w:cs="Times New Roman"/>
          <w:b/>
          <w:sz w:val="24"/>
          <w:szCs w:val="24"/>
        </w:rPr>
      </w:pPr>
    </w:p>
    <w:p w:rsidR="009D236C" w:rsidRDefault="009D236C" w:rsidP="009D236C">
      <w:pPr>
        <w:spacing w:after="120"/>
        <w:ind w:right="-5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Journal: Tree Genetics and Genomics</w:t>
      </w:r>
    </w:p>
    <w:p w:rsidR="009D236C" w:rsidRDefault="009D236C" w:rsidP="009D236C">
      <w:pPr>
        <w:spacing w:after="120"/>
        <w:ind w:right="-590"/>
        <w:rPr>
          <w:rFonts w:ascii="Times New Roman" w:hAnsi="Times New Roman" w:cs="Times New Roman"/>
          <w:b/>
          <w:sz w:val="24"/>
          <w:szCs w:val="24"/>
        </w:rPr>
      </w:pPr>
    </w:p>
    <w:p w:rsidR="00670503" w:rsidRDefault="00670503" w:rsidP="00670503">
      <w:pPr>
        <w:pStyle w:val="paragraph"/>
        <w:spacing w:before="0" w:beforeAutospacing="0" w:after="240" w:afterAutospacing="0"/>
        <w:ind w:right="-590"/>
        <w:textAlignment w:val="baseline"/>
        <w:rPr>
          <w:sz w:val="20"/>
          <w:szCs w:val="20"/>
          <w:vertAlign w:val="superscript"/>
          <w:lang w:val="es-EC"/>
        </w:rPr>
      </w:pPr>
      <w:r w:rsidRPr="00193528">
        <w:rPr>
          <w:sz w:val="20"/>
          <w:szCs w:val="20"/>
          <w:lang w:val="es-EC"/>
        </w:rPr>
        <w:t>Augusta Cueva-Agila</w:t>
      </w:r>
      <w:r w:rsidRPr="00193528">
        <w:rPr>
          <w:sz w:val="20"/>
          <w:szCs w:val="20"/>
          <w:vertAlign w:val="superscript"/>
          <w:lang w:val="es-EC"/>
        </w:rPr>
        <w:t>1</w:t>
      </w:r>
      <w:r w:rsidRPr="00193528">
        <w:rPr>
          <w:sz w:val="20"/>
          <w:szCs w:val="20"/>
          <w:lang w:val="es-EC"/>
        </w:rPr>
        <w:t>, Diego Vélez-Mora</w:t>
      </w:r>
      <w:r w:rsidRPr="00193528">
        <w:rPr>
          <w:sz w:val="20"/>
          <w:szCs w:val="20"/>
          <w:vertAlign w:val="superscript"/>
          <w:lang w:val="es-EC"/>
        </w:rPr>
        <w:t>1</w:t>
      </w:r>
      <w:r w:rsidRPr="00193528">
        <w:rPr>
          <w:sz w:val="20"/>
          <w:szCs w:val="20"/>
          <w:lang w:val="es-EC"/>
        </w:rPr>
        <w:t>, Daniela Arias</w:t>
      </w:r>
      <w:r w:rsidRPr="00193528">
        <w:rPr>
          <w:sz w:val="20"/>
          <w:szCs w:val="20"/>
          <w:vertAlign w:val="superscript"/>
          <w:lang w:val="es-EC"/>
        </w:rPr>
        <w:t>1</w:t>
      </w:r>
      <w:r w:rsidRPr="00193528">
        <w:rPr>
          <w:sz w:val="20"/>
          <w:szCs w:val="20"/>
          <w:lang w:val="es-EC"/>
        </w:rPr>
        <w:t>, Manuel Curto</w:t>
      </w:r>
      <w:r w:rsidRPr="00193528">
        <w:rPr>
          <w:sz w:val="20"/>
          <w:szCs w:val="20"/>
          <w:vertAlign w:val="superscript"/>
          <w:lang w:val="es-EC"/>
        </w:rPr>
        <w:t>2</w:t>
      </w:r>
      <w:r w:rsidRPr="00193528">
        <w:rPr>
          <w:sz w:val="20"/>
          <w:szCs w:val="20"/>
          <w:lang w:val="es-EC"/>
        </w:rPr>
        <w:t>, Harald Meimberg</w:t>
      </w:r>
      <w:r w:rsidRPr="00193528">
        <w:rPr>
          <w:sz w:val="20"/>
          <w:szCs w:val="20"/>
          <w:vertAlign w:val="superscript"/>
          <w:lang w:val="es-EC"/>
        </w:rPr>
        <w:t>2</w:t>
      </w:r>
      <w:r w:rsidRPr="00193528">
        <w:rPr>
          <w:sz w:val="20"/>
          <w:szCs w:val="20"/>
          <w:lang w:val="es-EC"/>
        </w:rPr>
        <w:t xml:space="preserve"> and Chris Brinegar</w:t>
      </w:r>
      <w:r w:rsidRPr="00193528">
        <w:rPr>
          <w:sz w:val="20"/>
          <w:szCs w:val="20"/>
          <w:vertAlign w:val="superscript"/>
          <w:lang w:val="es-EC"/>
        </w:rPr>
        <w:t>3</w:t>
      </w:r>
    </w:p>
    <w:p w:rsidR="009D236C" w:rsidRPr="00193528" w:rsidRDefault="009D236C" w:rsidP="009D236C">
      <w:pPr>
        <w:pStyle w:val="paragraph"/>
        <w:snapToGrid w:val="0"/>
        <w:spacing w:before="0" w:beforeAutospacing="0" w:after="120" w:afterAutospacing="0"/>
        <w:ind w:right="-504"/>
        <w:textAlignment w:val="baseline"/>
        <w:rPr>
          <w:color w:val="000000"/>
          <w:sz w:val="20"/>
          <w:szCs w:val="20"/>
          <w:lang w:val="es-EC"/>
        </w:rPr>
      </w:pPr>
      <w:r w:rsidRPr="00193528">
        <w:rPr>
          <w:sz w:val="20"/>
          <w:szCs w:val="20"/>
          <w:vertAlign w:val="superscript"/>
          <w:lang w:val="es-EC"/>
        </w:rPr>
        <w:t>1</w:t>
      </w:r>
      <w:r w:rsidRPr="00193528">
        <w:rPr>
          <w:sz w:val="20"/>
          <w:szCs w:val="20"/>
          <w:lang w:val="es-EC"/>
        </w:rPr>
        <w:t>Departamento de Ciencias Biológicas,</w:t>
      </w:r>
      <w:r w:rsidRPr="00193528">
        <w:rPr>
          <w:color w:val="000000"/>
          <w:sz w:val="20"/>
          <w:szCs w:val="20"/>
          <w:lang w:val="es-EC"/>
        </w:rPr>
        <w:t xml:space="preserve"> Universidad Técnica Particular de Loja, Loja, Ecuador</w:t>
      </w:r>
    </w:p>
    <w:p w:rsidR="009D236C" w:rsidRPr="00193528" w:rsidRDefault="009D236C" w:rsidP="009D236C">
      <w:pPr>
        <w:pStyle w:val="paragraph"/>
        <w:snapToGrid w:val="0"/>
        <w:spacing w:before="0" w:beforeAutospacing="0" w:after="120" w:afterAutospacing="0"/>
        <w:ind w:right="-677"/>
        <w:textAlignment w:val="baseline"/>
        <w:rPr>
          <w:color w:val="000000"/>
          <w:sz w:val="20"/>
          <w:szCs w:val="20"/>
          <w:shd w:val="clear" w:color="auto" w:fill="FFFFFF"/>
        </w:rPr>
      </w:pPr>
      <w:r w:rsidRPr="00193528">
        <w:rPr>
          <w:color w:val="000000"/>
          <w:sz w:val="20"/>
          <w:szCs w:val="20"/>
          <w:vertAlign w:val="superscript"/>
        </w:rPr>
        <w:t>2</w:t>
      </w:r>
      <w:r w:rsidRPr="00193528">
        <w:rPr>
          <w:color w:val="000000"/>
          <w:sz w:val="20"/>
          <w:szCs w:val="20"/>
          <w:shd w:val="clear" w:color="auto" w:fill="FFFFFF"/>
        </w:rPr>
        <w:t>Insititute for Nature Conservation Research, University of Natural Resources and Life Sciences, Vienna, Austria</w:t>
      </w:r>
    </w:p>
    <w:p w:rsidR="009D236C" w:rsidRDefault="009D236C" w:rsidP="009D236C">
      <w:pPr>
        <w:pStyle w:val="paragraph"/>
        <w:snapToGrid w:val="0"/>
        <w:spacing w:before="0" w:beforeAutospacing="0" w:after="240" w:afterAutospacing="0"/>
        <w:ind w:right="-504"/>
        <w:textAlignment w:val="baseline"/>
        <w:rPr>
          <w:color w:val="000000"/>
          <w:sz w:val="20"/>
          <w:szCs w:val="20"/>
        </w:rPr>
      </w:pPr>
      <w:r w:rsidRPr="00193528">
        <w:rPr>
          <w:color w:val="000000"/>
          <w:sz w:val="20"/>
          <w:szCs w:val="20"/>
          <w:vertAlign w:val="superscript"/>
        </w:rPr>
        <w:t>3</w:t>
      </w:r>
      <w:r w:rsidRPr="00193528">
        <w:rPr>
          <w:color w:val="000000"/>
          <w:sz w:val="20"/>
          <w:szCs w:val="20"/>
        </w:rPr>
        <w:t>Division of Natural Sciences, University of Maine Far</w:t>
      </w:r>
      <w:r>
        <w:rPr>
          <w:color w:val="000000"/>
          <w:sz w:val="20"/>
          <w:szCs w:val="20"/>
        </w:rPr>
        <w:t>mington, Farmington, Maine, USA</w:t>
      </w:r>
    </w:p>
    <w:p w:rsidR="009D236C" w:rsidRPr="0088386A" w:rsidRDefault="009D236C" w:rsidP="009D236C">
      <w:pPr>
        <w:pStyle w:val="paragraph"/>
        <w:snapToGrid w:val="0"/>
        <w:spacing w:before="0" w:beforeAutospacing="0" w:after="240" w:afterAutospacing="0"/>
        <w:ind w:right="-504"/>
        <w:textAlignment w:val="baseline"/>
        <w:rPr>
          <w:color w:val="000000"/>
          <w:sz w:val="20"/>
          <w:szCs w:val="20"/>
        </w:rPr>
      </w:pPr>
    </w:p>
    <w:p w:rsidR="009D236C" w:rsidRPr="00D4204F" w:rsidRDefault="009D236C" w:rsidP="009D236C">
      <w:pPr>
        <w:ind w:right="-592"/>
        <w:rPr>
          <w:rFonts w:ascii="Times New Roman" w:hAnsi="Times New Roman" w:cs="Times New Roman"/>
          <w:sz w:val="20"/>
          <w:szCs w:val="20"/>
        </w:rPr>
      </w:pPr>
      <w:r w:rsidRPr="00D4204F">
        <w:rPr>
          <w:rFonts w:ascii="Times New Roman" w:hAnsi="Times New Roman" w:cs="Times New Roman"/>
          <w:sz w:val="20"/>
          <w:szCs w:val="20"/>
        </w:rPr>
        <w:t xml:space="preserve">Corresponding author: </w:t>
      </w:r>
    </w:p>
    <w:p w:rsidR="009D236C" w:rsidRPr="00D4204F" w:rsidRDefault="009D236C" w:rsidP="009D236C">
      <w:pPr>
        <w:spacing w:after="120"/>
        <w:ind w:right="-59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Pr="00D4204F">
        <w:rPr>
          <w:rFonts w:ascii="Times New Roman" w:hAnsi="Times New Roman" w:cs="Times New Roman"/>
          <w:sz w:val="20"/>
          <w:szCs w:val="20"/>
        </w:rPr>
        <w:t xml:space="preserve">Augusta Cueva </w:t>
      </w:r>
      <w:proofErr w:type="spellStart"/>
      <w:r w:rsidRPr="00D4204F">
        <w:rPr>
          <w:rFonts w:ascii="Times New Roman" w:hAnsi="Times New Roman" w:cs="Times New Roman"/>
          <w:sz w:val="20"/>
          <w:szCs w:val="20"/>
        </w:rPr>
        <w:t>Agila</w:t>
      </w:r>
      <w:proofErr w:type="spellEnd"/>
      <w:r w:rsidRPr="00D4204F">
        <w:rPr>
          <w:rFonts w:ascii="Times New Roman" w:hAnsi="Times New Roman" w:cs="Times New Roman"/>
          <w:sz w:val="20"/>
          <w:szCs w:val="20"/>
        </w:rPr>
        <w:t xml:space="preserve"> </w:t>
      </w:r>
    </w:p>
    <w:p w:rsidR="009D236C" w:rsidRPr="00D4204F" w:rsidRDefault="009D236C" w:rsidP="009D236C">
      <w:pPr>
        <w:spacing w:after="120"/>
        <w:ind w:right="-59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Pr="00D4204F">
        <w:rPr>
          <w:rFonts w:ascii="Times New Roman" w:hAnsi="Times New Roman" w:cs="Times New Roman"/>
          <w:sz w:val="20"/>
          <w:szCs w:val="20"/>
        </w:rPr>
        <w:t xml:space="preserve">e-mail: </w:t>
      </w:r>
      <w:hyperlink r:id="rId4" w:history="1">
        <w:r w:rsidRPr="00D4204F">
          <w:rPr>
            <w:rStyle w:val="Hipervnculo"/>
            <w:rFonts w:ascii="Times New Roman" w:hAnsi="Times New Roman" w:cs="Times New Roman"/>
            <w:sz w:val="20"/>
            <w:szCs w:val="20"/>
          </w:rPr>
          <w:t>acueva@utpl.edu.ec</w:t>
        </w:r>
      </w:hyperlink>
    </w:p>
    <w:p w:rsidR="009D236C" w:rsidRPr="00D4204F" w:rsidRDefault="009D236C" w:rsidP="009D236C">
      <w:pPr>
        <w:spacing w:after="120"/>
        <w:ind w:right="-59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Pr="00D4204F">
        <w:rPr>
          <w:rFonts w:ascii="Times New Roman" w:hAnsi="Times New Roman" w:cs="Times New Roman"/>
          <w:sz w:val="20"/>
          <w:szCs w:val="20"/>
        </w:rPr>
        <w:t>Phone: +593 984128170</w:t>
      </w:r>
    </w:p>
    <w:p w:rsidR="009D236C" w:rsidRPr="00D4204F" w:rsidRDefault="009D236C" w:rsidP="009D236C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es-EC" w:eastAsia="es-ES_tradnl"/>
        </w:rPr>
      </w:pPr>
      <w:r>
        <w:rPr>
          <w:rFonts w:ascii="Times New Roman" w:hAnsi="Times New Roman" w:cs="Times New Roman"/>
        </w:rPr>
        <w:tab/>
      </w:r>
      <w:r w:rsidRPr="00D4204F">
        <w:rPr>
          <w:rFonts w:ascii="Times New Roman" w:hAnsi="Times New Roman" w:cs="Times New Roman"/>
        </w:rPr>
        <w:t xml:space="preserve">ORCID: </w:t>
      </w:r>
      <w:r w:rsidRPr="00D4204F">
        <w:rPr>
          <w:rFonts w:ascii="Times New Roman" w:eastAsia="Times New Roman" w:hAnsi="Times New Roman" w:cs="Times New Roman"/>
          <w:color w:val="494A4C"/>
          <w:sz w:val="18"/>
          <w:szCs w:val="18"/>
          <w:shd w:val="clear" w:color="auto" w:fill="FFFFFF"/>
          <w:lang w:val="es-EC" w:eastAsia="es-ES_tradnl"/>
        </w:rPr>
        <w:t>https://orcid.org/0000-0001-5293-6095</w:t>
      </w:r>
    </w:p>
    <w:p w:rsidR="00670503" w:rsidRDefault="00670503" w:rsidP="00670503"/>
    <w:p w:rsidR="00670503" w:rsidRPr="00143A0D" w:rsidRDefault="00143A0D" w:rsidP="00670503">
      <w:pPr>
        <w:rPr>
          <w:b/>
        </w:rPr>
      </w:pPr>
      <w:r w:rsidRPr="00143A0D">
        <w:rPr>
          <w:b/>
        </w:rPr>
        <w:t>Supplementary Table</w:t>
      </w:r>
      <w:bookmarkStart w:id="0" w:name="_GoBack"/>
      <w:bookmarkEnd w:id="0"/>
    </w:p>
    <w:p w:rsidR="00670503" w:rsidRPr="00670503" w:rsidRDefault="00670503" w:rsidP="00670503"/>
    <w:p w:rsidR="009E061D" w:rsidRDefault="009E061D" w:rsidP="009E061D">
      <w:pPr>
        <w:pStyle w:val="Descripcin"/>
        <w:keepNext/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 w:rsidRPr="00F171C7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Table S</w:t>
      </w:r>
      <w:proofErr w:type="gramStart"/>
      <w:r w:rsidRPr="00F171C7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1</w:t>
      </w:r>
      <w:r w:rsidRPr="00F171C7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  Heterozygosity</w:t>
      </w:r>
      <w:proofErr w:type="gramEnd"/>
      <w:r w:rsidRPr="00F171C7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 excess and M-ratio tests for bottlenecks in </w:t>
      </w:r>
      <w:r w:rsidRPr="00F171C7">
        <w:rPr>
          <w:rFonts w:ascii="Times New Roman" w:hAnsi="Times New Roman" w:cs="Times New Roman"/>
          <w:color w:val="auto"/>
          <w:sz w:val="20"/>
          <w:szCs w:val="20"/>
        </w:rPr>
        <w:t>C. officinalis</w:t>
      </w:r>
    </w:p>
    <w:p w:rsidR="009E061D" w:rsidRPr="00F171C7" w:rsidRDefault="009E061D" w:rsidP="009E061D">
      <w:pPr>
        <w:pStyle w:val="Descripcin"/>
        <w:keepNext/>
        <w:spacing w:after="120"/>
        <w:rPr>
          <w:rFonts w:ascii="Times New Roman" w:hAnsi="Times New Roman" w:cs="Times New Roman"/>
          <w:i w:val="0"/>
          <w:color w:val="auto"/>
          <w:sz w:val="20"/>
          <w:szCs w:val="20"/>
        </w:rPr>
      </w:pPr>
      <w:r w:rsidRPr="00F171C7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 </w:t>
      </w:r>
      <w:r>
        <w:rPr>
          <w:rFonts w:ascii="Times New Roman" w:hAnsi="Times New Roman" w:cs="Times New Roman"/>
          <w:i w:val="0"/>
          <w:color w:val="auto"/>
          <w:sz w:val="20"/>
          <w:szCs w:val="20"/>
        </w:rPr>
        <w:t>p</w:t>
      </w:r>
      <w:r w:rsidRPr="00F171C7">
        <w:rPr>
          <w:rFonts w:ascii="Times New Roman" w:hAnsi="Times New Roman" w:cs="Times New Roman"/>
          <w:i w:val="0"/>
          <w:color w:val="auto"/>
          <w:sz w:val="20"/>
          <w:szCs w:val="20"/>
        </w:rPr>
        <w:t>opulations</w:t>
      </w:r>
      <w:r>
        <w:rPr>
          <w:rFonts w:ascii="Times New Roman" w:hAnsi="Times New Roman" w:cs="Times New Roman"/>
          <w:i w:val="0"/>
          <w:color w:val="auto"/>
          <w:sz w:val="20"/>
          <w:szCs w:val="20"/>
        </w:rPr>
        <w:t>. IAM, TPM and SMM are different mutation models (see text)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1627"/>
        <w:gridCol w:w="861"/>
        <w:gridCol w:w="1819"/>
        <w:gridCol w:w="765"/>
        <w:gridCol w:w="100"/>
        <w:gridCol w:w="1338"/>
      </w:tblGrid>
      <w:tr w:rsidR="009E061D" w:rsidTr="00D036D2">
        <w:trPr>
          <w:trHeight w:val="371"/>
        </w:trPr>
        <w:tc>
          <w:tcPr>
            <w:tcW w:w="1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061D" w:rsidRPr="00F171C7" w:rsidRDefault="009E061D" w:rsidP="00D036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061D" w:rsidRPr="00F171C7" w:rsidRDefault="009E061D" w:rsidP="00D036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F171C7">
              <w:rPr>
                <w:rFonts w:ascii="Times New Roman" w:hAnsi="Times New Roman" w:cs="Times New Roman"/>
                <w:sz w:val="20"/>
                <w:szCs w:val="20"/>
              </w:rPr>
              <w:t>Heterozygosity excess P values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061D" w:rsidRPr="00F171C7" w:rsidRDefault="009E061D" w:rsidP="00D036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061D" w:rsidTr="00D036D2">
        <w:trPr>
          <w:trHeight w:val="350"/>
        </w:trPr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061D" w:rsidRPr="00F171C7" w:rsidRDefault="009E061D" w:rsidP="00D036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71C7">
              <w:rPr>
                <w:rFonts w:ascii="Times New Roman" w:hAnsi="Times New Roman" w:cs="Times New Roman"/>
                <w:sz w:val="20"/>
                <w:szCs w:val="20"/>
              </w:rPr>
              <w:t>Population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061D" w:rsidRPr="00F171C7" w:rsidRDefault="009E061D" w:rsidP="00D036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71C7">
              <w:rPr>
                <w:rFonts w:ascii="Times New Roman" w:hAnsi="Times New Roman" w:cs="Times New Roman"/>
                <w:sz w:val="20"/>
                <w:szCs w:val="20"/>
              </w:rPr>
              <w:t>IAM</w:t>
            </w:r>
          </w:p>
        </w:tc>
        <w:tc>
          <w:tcPr>
            <w:tcW w:w="1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061D" w:rsidRPr="00F171C7" w:rsidRDefault="009E061D" w:rsidP="00D036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71C7">
              <w:rPr>
                <w:rFonts w:ascii="Times New Roman" w:hAnsi="Times New Roman" w:cs="Times New Roman"/>
                <w:sz w:val="20"/>
                <w:szCs w:val="20"/>
              </w:rPr>
              <w:t>TPM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061D" w:rsidRPr="00F171C7" w:rsidRDefault="009E061D" w:rsidP="00D036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71C7">
              <w:rPr>
                <w:rFonts w:ascii="Times New Roman" w:hAnsi="Times New Roman" w:cs="Times New Roman"/>
                <w:sz w:val="20"/>
                <w:szCs w:val="20"/>
              </w:rPr>
              <w:t>SMM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061D" w:rsidRPr="00F171C7" w:rsidRDefault="009E061D" w:rsidP="00D036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71C7">
              <w:rPr>
                <w:rFonts w:ascii="Times New Roman" w:hAnsi="Times New Roman" w:cs="Times New Roman"/>
                <w:sz w:val="20"/>
                <w:szCs w:val="20"/>
              </w:rPr>
              <w:t>M-ratio</w:t>
            </w:r>
          </w:p>
        </w:tc>
      </w:tr>
      <w:tr w:rsidR="009E061D" w:rsidTr="00D036D2">
        <w:trPr>
          <w:trHeight w:val="371"/>
        </w:trPr>
        <w:tc>
          <w:tcPr>
            <w:tcW w:w="1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061D" w:rsidRPr="00F171C7" w:rsidRDefault="009E061D" w:rsidP="00D036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71C7">
              <w:rPr>
                <w:rFonts w:ascii="Times New Roman" w:hAnsi="Times New Roman" w:cs="Times New Roman"/>
                <w:sz w:val="20"/>
                <w:szCs w:val="20"/>
              </w:rPr>
              <w:t>El Madrigal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061D" w:rsidRPr="00F171C7" w:rsidRDefault="009E061D" w:rsidP="00D036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71C7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061D" w:rsidRPr="00F171C7" w:rsidRDefault="009E061D" w:rsidP="00D036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71C7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061D" w:rsidRPr="00F171C7" w:rsidRDefault="009E061D" w:rsidP="00D036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71C7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061D" w:rsidRPr="00F171C7" w:rsidRDefault="009E061D" w:rsidP="00D036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71C7">
              <w:rPr>
                <w:rFonts w:ascii="Times New Roman" w:hAnsi="Times New Roman" w:cs="Times New Roman"/>
                <w:sz w:val="20"/>
                <w:szCs w:val="20"/>
              </w:rPr>
              <w:t>1.80</w:t>
            </w:r>
          </w:p>
        </w:tc>
      </w:tr>
      <w:tr w:rsidR="009E061D" w:rsidTr="00D036D2">
        <w:trPr>
          <w:trHeight w:val="371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:rsidR="009E061D" w:rsidRPr="00F171C7" w:rsidRDefault="009E061D" w:rsidP="00D036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71C7">
              <w:rPr>
                <w:rFonts w:ascii="Times New Roman" w:hAnsi="Times New Roman" w:cs="Times New Roman"/>
                <w:sz w:val="20"/>
                <w:szCs w:val="20"/>
              </w:rPr>
              <w:t>El Cristal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:rsidR="009E061D" w:rsidRPr="00F171C7" w:rsidRDefault="009E061D" w:rsidP="00D036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71C7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9E061D" w:rsidRPr="00F171C7" w:rsidRDefault="009E061D" w:rsidP="00D036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71C7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9E061D" w:rsidRPr="00F171C7" w:rsidRDefault="009E061D" w:rsidP="00D036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71C7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E061D" w:rsidRPr="00F171C7" w:rsidRDefault="009E061D" w:rsidP="00D036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71C7">
              <w:rPr>
                <w:rFonts w:ascii="Times New Roman" w:hAnsi="Times New Roman" w:cs="Times New Roman"/>
                <w:sz w:val="20"/>
                <w:szCs w:val="20"/>
              </w:rPr>
              <w:t>1.90</w:t>
            </w:r>
          </w:p>
        </w:tc>
      </w:tr>
      <w:tr w:rsidR="009E061D" w:rsidTr="00D036D2">
        <w:trPr>
          <w:trHeight w:val="371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:rsidR="009E061D" w:rsidRPr="00F171C7" w:rsidRDefault="009E061D" w:rsidP="00D036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171C7">
              <w:rPr>
                <w:rFonts w:ascii="Times New Roman" w:hAnsi="Times New Roman" w:cs="Times New Roman"/>
                <w:sz w:val="20"/>
                <w:szCs w:val="20"/>
              </w:rPr>
              <w:t>Vilcabamba</w:t>
            </w:r>
            <w:proofErr w:type="spellEnd"/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:rsidR="009E061D" w:rsidRPr="00F171C7" w:rsidRDefault="009E061D" w:rsidP="00D036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71C7">
              <w:rPr>
                <w:rFonts w:ascii="Times New Roman" w:hAnsi="Times New Roman" w:cs="Times New Roman"/>
                <w:sz w:val="20"/>
                <w:szCs w:val="20"/>
              </w:rPr>
              <w:t xml:space="preserve">  0.02*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9E061D" w:rsidRPr="00F171C7" w:rsidRDefault="009E061D" w:rsidP="00D036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71C7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9E061D" w:rsidRPr="00F171C7" w:rsidRDefault="009E061D" w:rsidP="00D036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71C7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E061D" w:rsidRPr="00F171C7" w:rsidRDefault="009E061D" w:rsidP="00D036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71C7">
              <w:rPr>
                <w:rFonts w:ascii="Times New Roman" w:hAnsi="Times New Roman" w:cs="Times New Roman"/>
                <w:sz w:val="20"/>
                <w:szCs w:val="20"/>
              </w:rPr>
              <w:t>1.83</w:t>
            </w:r>
          </w:p>
        </w:tc>
      </w:tr>
      <w:tr w:rsidR="009E061D" w:rsidTr="00D036D2">
        <w:trPr>
          <w:trHeight w:val="350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:rsidR="009E061D" w:rsidRPr="00F171C7" w:rsidRDefault="009E061D" w:rsidP="00D036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171C7">
              <w:rPr>
                <w:rFonts w:ascii="Times New Roman" w:hAnsi="Times New Roman" w:cs="Times New Roman"/>
                <w:sz w:val="20"/>
                <w:szCs w:val="20"/>
              </w:rPr>
              <w:t>Yangana</w:t>
            </w:r>
            <w:proofErr w:type="spellEnd"/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:rsidR="009E061D" w:rsidRPr="00F171C7" w:rsidRDefault="009E061D" w:rsidP="00D036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71C7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9E061D" w:rsidRPr="00F171C7" w:rsidRDefault="009E061D" w:rsidP="00D036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71C7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9E061D" w:rsidRPr="00F171C7" w:rsidRDefault="009E061D" w:rsidP="00D036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71C7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E061D" w:rsidRPr="00F171C7" w:rsidRDefault="009E061D" w:rsidP="00D036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71C7">
              <w:rPr>
                <w:rFonts w:ascii="Times New Roman" w:hAnsi="Times New Roman" w:cs="Times New Roman"/>
                <w:sz w:val="20"/>
                <w:szCs w:val="20"/>
              </w:rPr>
              <w:t>1.73</w:t>
            </w:r>
          </w:p>
        </w:tc>
      </w:tr>
      <w:tr w:rsidR="009E061D" w:rsidTr="00D036D2">
        <w:trPr>
          <w:trHeight w:val="371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:rsidR="009E061D" w:rsidRPr="00F171C7" w:rsidRDefault="009E061D" w:rsidP="00D036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171C7">
              <w:rPr>
                <w:rFonts w:ascii="Times New Roman" w:hAnsi="Times New Roman" w:cs="Times New Roman"/>
                <w:sz w:val="20"/>
                <w:szCs w:val="20"/>
              </w:rPr>
              <w:t>Gonzanamá</w:t>
            </w:r>
            <w:proofErr w:type="spellEnd"/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:rsidR="009E061D" w:rsidRPr="00F171C7" w:rsidRDefault="009E061D" w:rsidP="00D036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71C7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9E061D" w:rsidRPr="00F171C7" w:rsidRDefault="009E061D" w:rsidP="00D036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71C7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9E061D" w:rsidRPr="00F171C7" w:rsidRDefault="009E061D" w:rsidP="00D036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71C7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E061D" w:rsidRPr="00F171C7" w:rsidRDefault="009E061D" w:rsidP="00D036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71C7">
              <w:rPr>
                <w:rFonts w:ascii="Times New Roman" w:hAnsi="Times New Roman" w:cs="Times New Roman"/>
                <w:sz w:val="20"/>
                <w:szCs w:val="20"/>
              </w:rPr>
              <w:t>1.89</w:t>
            </w:r>
          </w:p>
        </w:tc>
      </w:tr>
      <w:tr w:rsidR="009E061D" w:rsidTr="00D036D2">
        <w:trPr>
          <w:trHeight w:val="371"/>
        </w:trPr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061D" w:rsidRPr="00F171C7" w:rsidRDefault="009E061D" w:rsidP="00D036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171C7">
              <w:rPr>
                <w:rFonts w:ascii="Times New Roman" w:hAnsi="Times New Roman" w:cs="Times New Roman"/>
                <w:sz w:val="20"/>
                <w:szCs w:val="20"/>
              </w:rPr>
              <w:t>Angashcola</w:t>
            </w:r>
            <w:proofErr w:type="spellEnd"/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061D" w:rsidRPr="00F171C7" w:rsidRDefault="009E061D" w:rsidP="00D036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71C7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061D" w:rsidRPr="00F171C7" w:rsidRDefault="009E061D" w:rsidP="00D036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71C7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061D" w:rsidRPr="00F171C7" w:rsidRDefault="009E061D" w:rsidP="00D036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71C7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061D" w:rsidRPr="00F171C7" w:rsidRDefault="009E061D" w:rsidP="00D036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71C7">
              <w:rPr>
                <w:rFonts w:ascii="Times New Roman" w:hAnsi="Times New Roman" w:cs="Times New Roman"/>
                <w:sz w:val="20"/>
                <w:szCs w:val="20"/>
              </w:rPr>
              <w:t>1.92</w:t>
            </w:r>
          </w:p>
        </w:tc>
      </w:tr>
      <w:tr w:rsidR="009E061D" w:rsidTr="00D036D2">
        <w:trPr>
          <w:trHeight w:val="371"/>
        </w:trPr>
        <w:tc>
          <w:tcPr>
            <w:tcW w:w="651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061D" w:rsidRPr="00F171C7" w:rsidRDefault="009E061D" w:rsidP="00D036D2">
            <w:pPr>
              <w:tabs>
                <w:tab w:val="right" w:pos="626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171C7">
              <w:rPr>
                <w:rFonts w:ascii="Times New Roman" w:hAnsi="Times New Roman" w:cs="Times New Roman"/>
                <w:sz w:val="20"/>
                <w:szCs w:val="20"/>
              </w:rPr>
              <w:t>*Significant at P = 0.05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</w:tr>
    </w:tbl>
    <w:p w:rsidR="009E061D" w:rsidRPr="003E0F0B" w:rsidRDefault="009E061D" w:rsidP="009E061D"/>
    <w:p w:rsidR="00552E46" w:rsidRDefault="00552E46"/>
    <w:sectPr w:rsidR="00552E46" w:rsidSect="00D53588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61D"/>
    <w:rsid w:val="00143A0D"/>
    <w:rsid w:val="00552E46"/>
    <w:rsid w:val="00670503"/>
    <w:rsid w:val="008925BD"/>
    <w:rsid w:val="009D236C"/>
    <w:rsid w:val="009E061D"/>
    <w:rsid w:val="00D53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804178D"/>
  <w15:chartTrackingRefBased/>
  <w15:docId w15:val="{5CDCFB4F-8F39-894B-81A6-60F546B90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C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E061D"/>
    <w:pPr>
      <w:spacing w:after="160" w:line="259" w:lineRule="auto"/>
    </w:pPr>
    <w:rPr>
      <w:sz w:val="22"/>
      <w:szCs w:val="22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E061D"/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scripcin">
    <w:name w:val="caption"/>
    <w:basedOn w:val="Normal"/>
    <w:next w:val="Normal"/>
    <w:uiPriority w:val="35"/>
    <w:unhideWhenUsed/>
    <w:qFormat/>
    <w:rsid w:val="009E061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paragraph">
    <w:name w:val="paragraph"/>
    <w:basedOn w:val="Normal"/>
    <w:rsid w:val="006705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9D23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2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cueva@utpl.edu.ec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190</Words>
  <Characters>1046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2019-06-24T00:05:00Z</dcterms:created>
  <dcterms:modified xsi:type="dcterms:W3CDTF">2019-06-24T00:27:00Z</dcterms:modified>
</cp:coreProperties>
</file>