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D7B79" w14:textId="75F08E28" w:rsidR="00167DF8" w:rsidRPr="00167DF8" w:rsidRDefault="00A02D7A" w:rsidP="0008348B">
      <w:pPr>
        <w:spacing w:after="0" w:line="48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Nudging </w:t>
      </w:r>
      <w:r w:rsidR="00E10F1D">
        <w:rPr>
          <w:rFonts w:ascii="Times New Roman" w:hAnsi="Times New Roman" w:cs="Times New Roman"/>
          <w:b/>
          <w:bCs/>
          <w:sz w:val="24"/>
          <w:szCs w:val="24"/>
        </w:rPr>
        <w:t>W</w:t>
      </w:r>
      <w:r>
        <w:rPr>
          <w:rFonts w:ascii="Times New Roman" w:hAnsi="Times New Roman" w:cs="Times New Roman"/>
          <w:b/>
          <w:bCs/>
          <w:sz w:val="24"/>
          <w:szCs w:val="24"/>
        </w:rPr>
        <w:t>ithin</w:t>
      </w:r>
      <w:r w:rsidR="006F6F87">
        <w:rPr>
          <w:rFonts w:ascii="Times New Roman" w:hAnsi="Times New Roman" w:cs="Times New Roman"/>
          <w:b/>
          <w:bCs/>
          <w:sz w:val="24"/>
          <w:szCs w:val="24"/>
        </w:rPr>
        <w:t xml:space="preserve"> Political Liberalism: A Two-Way Justification for</w:t>
      </w:r>
      <w:r>
        <w:rPr>
          <w:rFonts w:ascii="Times New Roman" w:hAnsi="Times New Roman" w:cs="Times New Roman"/>
          <w:b/>
          <w:bCs/>
          <w:sz w:val="24"/>
          <w:szCs w:val="24"/>
        </w:rPr>
        <w:t xml:space="preserve"> Liberal Democracies</w:t>
      </w:r>
    </w:p>
    <w:p w14:paraId="2026A4BB" w14:textId="77777777" w:rsidR="00167DF8" w:rsidRPr="00167DF8" w:rsidRDefault="00167DF8" w:rsidP="009C50DB">
      <w:pPr>
        <w:spacing w:line="480" w:lineRule="auto"/>
        <w:jc w:val="both"/>
        <w:rPr>
          <w:rFonts w:ascii="Times New Roman" w:hAnsi="Times New Roman" w:cs="Times New Roman"/>
          <w:sz w:val="24"/>
          <w:szCs w:val="24"/>
        </w:rPr>
      </w:pPr>
    </w:p>
    <w:p w14:paraId="058A5043" w14:textId="77777777" w:rsidR="00167DF8" w:rsidRPr="00167DF8" w:rsidRDefault="00167DF8" w:rsidP="003E749C">
      <w:pPr>
        <w:spacing w:after="0" w:line="480" w:lineRule="auto"/>
        <w:jc w:val="center"/>
        <w:outlineLvl w:val="0"/>
        <w:rPr>
          <w:rFonts w:ascii="Times New Roman" w:hAnsi="Times New Roman" w:cs="Times New Roman"/>
          <w:b/>
          <w:bCs/>
          <w:sz w:val="24"/>
          <w:szCs w:val="24"/>
        </w:rPr>
      </w:pPr>
      <w:r w:rsidRPr="00167DF8">
        <w:rPr>
          <w:rFonts w:ascii="Times New Roman" w:hAnsi="Times New Roman" w:cs="Times New Roman"/>
          <w:b/>
          <w:bCs/>
          <w:sz w:val="24"/>
          <w:szCs w:val="24"/>
        </w:rPr>
        <w:t>Abstract</w:t>
      </w:r>
    </w:p>
    <w:p w14:paraId="2635C1E7" w14:textId="71848D86" w:rsidR="00167DF8" w:rsidRPr="00167DF8" w:rsidRDefault="008143C1" w:rsidP="009C50DB">
      <w:pPr>
        <w:spacing w:line="480" w:lineRule="auto"/>
        <w:jc w:val="both"/>
        <w:rPr>
          <w:rFonts w:ascii="Times New Roman" w:hAnsi="Times New Roman" w:cs="Times New Roman"/>
          <w:sz w:val="24"/>
          <w:szCs w:val="24"/>
        </w:rPr>
      </w:pPr>
      <w:r>
        <w:rPr>
          <w:rFonts w:ascii="Times New Roman" w:hAnsi="Times New Roman" w:cs="Times New Roman"/>
          <w:sz w:val="24"/>
          <w:szCs w:val="24"/>
        </w:rPr>
        <w:t>Over the years, t</w:t>
      </w:r>
      <w:r w:rsidR="00167DF8" w:rsidRPr="00167DF8">
        <w:rPr>
          <w:rFonts w:ascii="Times New Roman" w:hAnsi="Times New Roman" w:cs="Times New Roman"/>
          <w:sz w:val="24"/>
          <w:szCs w:val="24"/>
        </w:rPr>
        <w:t>he justification for nudging has been challenged</w:t>
      </w:r>
      <w:r w:rsidR="006A440A">
        <w:rPr>
          <w:rFonts w:ascii="Times New Roman" w:hAnsi="Times New Roman" w:cs="Times New Roman"/>
          <w:sz w:val="24"/>
          <w:szCs w:val="24"/>
        </w:rPr>
        <w:t xml:space="preserve"> on many levels, one of which</w:t>
      </w:r>
      <w:r w:rsidR="00E72230">
        <w:rPr>
          <w:rFonts w:ascii="Times New Roman" w:hAnsi="Times New Roman" w:cs="Times New Roman"/>
          <w:sz w:val="24"/>
          <w:szCs w:val="24"/>
        </w:rPr>
        <w:t xml:space="preserve"> </w:t>
      </w:r>
      <w:r w:rsidR="00F27E30">
        <w:rPr>
          <w:rFonts w:ascii="Times New Roman" w:hAnsi="Times New Roman" w:cs="Times New Roman"/>
          <w:sz w:val="24"/>
          <w:szCs w:val="24"/>
        </w:rPr>
        <w:t>regards</w:t>
      </w:r>
      <w:r w:rsidR="00E72230">
        <w:rPr>
          <w:rFonts w:ascii="Times New Roman" w:hAnsi="Times New Roman" w:cs="Times New Roman"/>
          <w:sz w:val="24"/>
          <w:szCs w:val="24"/>
        </w:rPr>
        <w:t xml:space="preserve"> ethical </w:t>
      </w:r>
      <w:r w:rsidR="00F27E30">
        <w:rPr>
          <w:rFonts w:ascii="Times New Roman" w:hAnsi="Times New Roman" w:cs="Times New Roman"/>
          <w:sz w:val="24"/>
          <w:szCs w:val="24"/>
        </w:rPr>
        <w:t>concerns</w:t>
      </w:r>
      <w:r w:rsidR="00167DF8" w:rsidRPr="00167DF8">
        <w:rPr>
          <w:rFonts w:ascii="Times New Roman" w:hAnsi="Times New Roman" w:cs="Times New Roman"/>
          <w:sz w:val="24"/>
          <w:szCs w:val="24"/>
        </w:rPr>
        <w:t xml:space="preserve">. </w:t>
      </w:r>
      <w:r w:rsidR="0051611C">
        <w:rPr>
          <w:rFonts w:ascii="Times New Roman" w:hAnsi="Times New Roman" w:cs="Times New Roman"/>
          <w:sz w:val="24"/>
          <w:szCs w:val="24"/>
        </w:rPr>
        <w:t xml:space="preserve">If nudges instrumentally exploit human biases, it might seem impossible to justify their implementation in liberal democracies. </w:t>
      </w:r>
      <w:r w:rsidR="003A2EF9">
        <w:rPr>
          <w:rFonts w:ascii="Times New Roman" w:hAnsi="Times New Roman" w:cs="Times New Roman"/>
          <w:sz w:val="24"/>
          <w:szCs w:val="24"/>
        </w:rPr>
        <w:t xml:space="preserve">However, </w:t>
      </w:r>
      <w:r w:rsidR="00A02D7A">
        <w:rPr>
          <w:rFonts w:ascii="Times New Roman" w:hAnsi="Times New Roman" w:cs="Times New Roman"/>
          <w:sz w:val="24"/>
          <w:szCs w:val="24"/>
        </w:rPr>
        <w:t xml:space="preserve">instead of disagreeing </w:t>
      </w:r>
      <w:proofErr w:type="gramStart"/>
      <w:r w:rsidR="00A02D7A">
        <w:rPr>
          <w:rFonts w:ascii="Times New Roman" w:hAnsi="Times New Roman" w:cs="Times New Roman"/>
          <w:sz w:val="24"/>
          <w:szCs w:val="24"/>
        </w:rPr>
        <w:t>on</w:t>
      </w:r>
      <w:proofErr w:type="gramEnd"/>
      <w:r w:rsidR="00A02D7A">
        <w:rPr>
          <w:rFonts w:ascii="Times New Roman" w:hAnsi="Times New Roman" w:cs="Times New Roman"/>
          <w:sz w:val="24"/>
          <w:szCs w:val="24"/>
        </w:rPr>
        <w:t xml:space="preserve"> nudging, some disagree on its moral premises</w:t>
      </w:r>
      <w:r w:rsidR="003A2EF9">
        <w:rPr>
          <w:rFonts w:ascii="Times New Roman" w:hAnsi="Times New Roman" w:cs="Times New Roman"/>
          <w:sz w:val="24"/>
          <w:szCs w:val="24"/>
        </w:rPr>
        <w:t>.</w:t>
      </w:r>
      <w:r w:rsidR="003A2EF9" w:rsidRPr="00167DF8">
        <w:rPr>
          <w:rFonts w:ascii="Times New Roman" w:hAnsi="Times New Roman" w:cs="Times New Roman"/>
          <w:sz w:val="24"/>
          <w:szCs w:val="24"/>
        </w:rPr>
        <w:t xml:space="preserve"> </w:t>
      </w:r>
      <w:r w:rsidR="00B82BDC">
        <w:rPr>
          <w:rFonts w:ascii="Times New Roman" w:hAnsi="Times New Roman" w:cs="Times New Roman"/>
          <w:sz w:val="24"/>
          <w:szCs w:val="24"/>
        </w:rPr>
        <w:t xml:space="preserve">First, </w:t>
      </w:r>
      <w:r w:rsidR="00603E66">
        <w:rPr>
          <w:rFonts w:ascii="Times New Roman" w:hAnsi="Times New Roman" w:cs="Times New Roman"/>
          <w:sz w:val="24"/>
          <w:szCs w:val="24"/>
        </w:rPr>
        <w:t xml:space="preserve">within the normative framework of political liberalism, </w:t>
      </w:r>
      <w:r w:rsidR="00B82BDC">
        <w:rPr>
          <w:rFonts w:ascii="Times New Roman" w:hAnsi="Times New Roman" w:cs="Times New Roman"/>
          <w:sz w:val="24"/>
          <w:szCs w:val="24"/>
        </w:rPr>
        <w:t>the possibility of exploiting biases is conceivable based on the assumptions of compatibilism and Kantian constructivism</w:t>
      </w:r>
      <w:r w:rsidR="00D86FE5">
        <w:rPr>
          <w:rFonts w:ascii="Times New Roman" w:hAnsi="Times New Roman" w:cs="Times New Roman"/>
          <w:sz w:val="24"/>
          <w:szCs w:val="24"/>
        </w:rPr>
        <w:t xml:space="preserve">: </w:t>
      </w:r>
      <w:r w:rsidR="0039229E">
        <w:rPr>
          <w:rFonts w:ascii="Times New Roman" w:hAnsi="Times New Roman" w:cs="Times New Roman"/>
          <w:sz w:val="24"/>
          <w:szCs w:val="24"/>
        </w:rPr>
        <w:t xml:space="preserve">nudging would not infringe upon autonomy more than everyday external influences and </w:t>
      </w:r>
      <w:r w:rsidR="0032336C">
        <w:rPr>
          <w:rFonts w:ascii="Times New Roman" w:hAnsi="Times New Roman" w:cs="Times New Roman"/>
          <w:sz w:val="24"/>
          <w:szCs w:val="24"/>
        </w:rPr>
        <w:t>a nudge can be overwritten by practical reason</w:t>
      </w:r>
      <w:r w:rsidR="00B82BDC">
        <w:rPr>
          <w:rFonts w:ascii="Times New Roman" w:hAnsi="Times New Roman" w:cs="Times New Roman"/>
          <w:sz w:val="24"/>
          <w:szCs w:val="24"/>
        </w:rPr>
        <w:t xml:space="preserve">. Second, </w:t>
      </w:r>
      <w:r w:rsidR="003B442B">
        <w:rPr>
          <w:rFonts w:ascii="Times New Roman" w:hAnsi="Times New Roman" w:cs="Times New Roman"/>
          <w:sz w:val="24"/>
          <w:szCs w:val="24"/>
        </w:rPr>
        <w:t>a two-way</w:t>
      </w:r>
      <w:r w:rsidR="00B82BDC">
        <w:rPr>
          <w:rFonts w:ascii="Times New Roman" w:hAnsi="Times New Roman" w:cs="Times New Roman"/>
          <w:sz w:val="24"/>
          <w:szCs w:val="24"/>
        </w:rPr>
        <w:t xml:space="preserve"> justification for exploiting biases</w:t>
      </w:r>
      <w:r w:rsidR="00191C61">
        <w:rPr>
          <w:rFonts w:ascii="Times New Roman" w:hAnsi="Times New Roman" w:cs="Times New Roman"/>
          <w:sz w:val="24"/>
          <w:szCs w:val="24"/>
        </w:rPr>
        <w:t xml:space="preserve"> </w:t>
      </w:r>
      <w:r w:rsidR="003B442B">
        <w:rPr>
          <w:rFonts w:ascii="Times New Roman" w:hAnsi="Times New Roman" w:cs="Times New Roman"/>
          <w:sz w:val="24"/>
          <w:szCs w:val="24"/>
        </w:rPr>
        <w:t xml:space="preserve">at the public level in liberal democracies </w:t>
      </w:r>
      <w:r w:rsidR="00191C61">
        <w:rPr>
          <w:rFonts w:ascii="Times New Roman" w:hAnsi="Times New Roman" w:cs="Times New Roman"/>
          <w:sz w:val="24"/>
          <w:szCs w:val="24"/>
        </w:rPr>
        <w:t xml:space="preserve">is </w:t>
      </w:r>
      <w:r w:rsidR="0030069F">
        <w:rPr>
          <w:rFonts w:ascii="Times New Roman" w:hAnsi="Times New Roman" w:cs="Times New Roman"/>
          <w:sz w:val="24"/>
          <w:szCs w:val="24"/>
        </w:rPr>
        <w:t>propos</w:t>
      </w:r>
      <w:r w:rsidR="00191C61">
        <w:rPr>
          <w:rFonts w:ascii="Times New Roman" w:hAnsi="Times New Roman" w:cs="Times New Roman"/>
          <w:sz w:val="24"/>
          <w:szCs w:val="24"/>
        </w:rPr>
        <w:t>ed</w:t>
      </w:r>
      <w:r w:rsidR="003B442B">
        <w:rPr>
          <w:rFonts w:ascii="Times New Roman" w:hAnsi="Times New Roman" w:cs="Times New Roman"/>
          <w:sz w:val="24"/>
          <w:szCs w:val="24"/>
        </w:rPr>
        <w:t>.</w:t>
      </w:r>
      <w:r w:rsidR="00191C61">
        <w:rPr>
          <w:rFonts w:ascii="Times New Roman" w:hAnsi="Times New Roman" w:cs="Times New Roman"/>
          <w:sz w:val="24"/>
          <w:szCs w:val="24"/>
        </w:rPr>
        <w:t xml:space="preserve"> </w:t>
      </w:r>
      <w:r w:rsidR="005D2DE1">
        <w:rPr>
          <w:rFonts w:ascii="Times New Roman" w:hAnsi="Times New Roman" w:cs="Times New Roman"/>
          <w:sz w:val="24"/>
          <w:szCs w:val="24"/>
        </w:rPr>
        <w:t>F</w:t>
      </w:r>
      <w:r w:rsidR="00A02D7A">
        <w:rPr>
          <w:rFonts w:ascii="Times New Roman" w:hAnsi="Times New Roman" w:cs="Times New Roman"/>
          <w:sz w:val="24"/>
          <w:szCs w:val="24"/>
        </w:rPr>
        <w:t xml:space="preserve">ocusing on liberalism and </w:t>
      </w:r>
      <w:r w:rsidR="006F6F87">
        <w:rPr>
          <w:rFonts w:ascii="Times New Roman" w:hAnsi="Times New Roman" w:cs="Times New Roman"/>
          <w:sz w:val="24"/>
          <w:szCs w:val="24"/>
        </w:rPr>
        <w:t xml:space="preserve">the principle of </w:t>
      </w:r>
      <w:r w:rsidR="00A02D7A">
        <w:rPr>
          <w:rFonts w:ascii="Times New Roman" w:hAnsi="Times New Roman" w:cs="Times New Roman"/>
          <w:sz w:val="24"/>
          <w:szCs w:val="24"/>
        </w:rPr>
        <w:t xml:space="preserve">avoiding harm to others, </w:t>
      </w:r>
      <w:r w:rsidR="00A02D7A" w:rsidRPr="00167DF8">
        <w:rPr>
          <w:rFonts w:ascii="Times New Roman" w:hAnsi="Times New Roman" w:cs="Times New Roman"/>
          <w:sz w:val="24"/>
          <w:szCs w:val="24"/>
        </w:rPr>
        <w:t xml:space="preserve">nudging </w:t>
      </w:r>
      <w:r w:rsidR="00A02D7A">
        <w:rPr>
          <w:rFonts w:ascii="Times New Roman" w:hAnsi="Times New Roman" w:cs="Times New Roman"/>
          <w:sz w:val="24"/>
          <w:szCs w:val="24"/>
        </w:rPr>
        <w:t>c</w:t>
      </w:r>
      <w:r w:rsidR="00A02D7A" w:rsidRPr="00167DF8">
        <w:rPr>
          <w:rFonts w:ascii="Times New Roman" w:hAnsi="Times New Roman" w:cs="Times New Roman"/>
          <w:sz w:val="24"/>
          <w:szCs w:val="24"/>
        </w:rPr>
        <w:t xml:space="preserve">ould be a complementary </w:t>
      </w:r>
      <w:r w:rsidR="00A02D7A">
        <w:rPr>
          <w:rFonts w:ascii="Times New Roman" w:hAnsi="Times New Roman" w:cs="Times New Roman"/>
          <w:sz w:val="24"/>
          <w:szCs w:val="24"/>
        </w:rPr>
        <w:t>intervention</w:t>
      </w:r>
      <w:r w:rsidR="00A02D7A" w:rsidRPr="00167DF8">
        <w:rPr>
          <w:rFonts w:ascii="Times New Roman" w:hAnsi="Times New Roman" w:cs="Times New Roman"/>
          <w:sz w:val="24"/>
          <w:szCs w:val="24"/>
        </w:rPr>
        <w:t xml:space="preserve"> to coercive laws that are already justified from a public perspective</w:t>
      </w:r>
      <w:r w:rsidR="00A02D7A">
        <w:rPr>
          <w:rFonts w:ascii="Times New Roman" w:hAnsi="Times New Roman" w:cs="Times New Roman"/>
          <w:sz w:val="24"/>
          <w:szCs w:val="24"/>
        </w:rPr>
        <w:t xml:space="preserve"> to improve their efficiency. </w:t>
      </w:r>
      <w:r w:rsidR="005D2DE1">
        <w:rPr>
          <w:rFonts w:ascii="Times New Roman" w:hAnsi="Times New Roman" w:cs="Times New Roman"/>
          <w:sz w:val="24"/>
          <w:szCs w:val="24"/>
        </w:rPr>
        <w:t>F</w:t>
      </w:r>
      <w:r w:rsidR="00A02D7A">
        <w:rPr>
          <w:rFonts w:ascii="Times New Roman" w:hAnsi="Times New Roman" w:cs="Times New Roman"/>
          <w:sz w:val="24"/>
          <w:szCs w:val="24"/>
        </w:rPr>
        <w:t xml:space="preserve">ocusing on democratic aspects and the majority’s will, </w:t>
      </w:r>
      <w:r w:rsidR="008F17D1" w:rsidRPr="00167DF8">
        <w:rPr>
          <w:rFonts w:ascii="Times New Roman" w:hAnsi="Times New Roman" w:cs="Times New Roman"/>
          <w:sz w:val="24"/>
          <w:szCs w:val="24"/>
        </w:rPr>
        <w:t>nudging</w:t>
      </w:r>
      <w:r w:rsidR="00167DF8" w:rsidRPr="00167DF8">
        <w:rPr>
          <w:rFonts w:ascii="Times New Roman" w:hAnsi="Times New Roman" w:cs="Times New Roman"/>
          <w:sz w:val="24"/>
          <w:szCs w:val="24"/>
        </w:rPr>
        <w:t xml:space="preserve"> </w:t>
      </w:r>
      <w:r w:rsidR="00A02D7A">
        <w:rPr>
          <w:rFonts w:ascii="Times New Roman" w:hAnsi="Times New Roman" w:cs="Times New Roman"/>
          <w:sz w:val="24"/>
          <w:szCs w:val="24"/>
        </w:rPr>
        <w:t>c</w:t>
      </w:r>
      <w:r w:rsidR="00167DF8" w:rsidRPr="00167DF8">
        <w:rPr>
          <w:rFonts w:ascii="Times New Roman" w:hAnsi="Times New Roman" w:cs="Times New Roman"/>
          <w:sz w:val="24"/>
          <w:szCs w:val="24"/>
        </w:rPr>
        <w:t xml:space="preserve">ould be a </w:t>
      </w:r>
      <w:r w:rsidR="00167DF8" w:rsidRPr="00167DF8">
        <w:rPr>
          <w:rFonts w:ascii="Times New Roman" w:hAnsi="Times New Roman" w:cs="Times New Roman"/>
          <w:i/>
          <w:iCs/>
          <w:sz w:val="24"/>
          <w:szCs w:val="24"/>
        </w:rPr>
        <w:t>per se</w:t>
      </w:r>
      <w:r w:rsidR="00167DF8" w:rsidRPr="00167DF8">
        <w:rPr>
          <w:rFonts w:ascii="Times New Roman" w:hAnsi="Times New Roman" w:cs="Times New Roman"/>
          <w:sz w:val="24"/>
          <w:szCs w:val="24"/>
        </w:rPr>
        <w:t xml:space="preserve"> type of intervention </w:t>
      </w:r>
      <w:r w:rsidR="00144751">
        <w:rPr>
          <w:rFonts w:ascii="Times New Roman" w:hAnsi="Times New Roman" w:cs="Times New Roman"/>
          <w:sz w:val="24"/>
          <w:szCs w:val="24"/>
        </w:rPr>
        <w:t>to reduce the gap between intentions and actions</w:t>
      </w:r>
      <w:r w:rsidR="00167DF8" w:rsidRPr="00167DF8">
        <w:rPr>
          <w:rFonts w:ascii="Times New Roman" w:hAnsi="Times New Roman" w:cs="Times New Roman"/>
          <w:sz w:val="24"/>
          <w:szCs w:val="24"/>
        </w:rPr>
        <w:t xml:space="preserve">. </w:t>
      </w:r>
      <w:r w:rsidR="006F6F87">
        <w:rPr>
          <w:rFonts w:ascii="Times New Roman" w:hAnsi="Times New Roman" w:cs="Times New Roman"/>
          <w:sz w:val="24"/>
          <w:szCs w:val="24"/>
        </w:rPr>
        <w:t>These two strategies have never been presented as part of a unified view before, and this</w:t>
      </w:r>
      <w:r w:rsidR="009B646B">
        <w:rPr>
          <w:rFonts w:ascii="Times New Roman" w:hAnsi="Times New Roman" w:cs="Times New Roman"/>
          <w:sz w:val="24"/>
          <w:szCs w:val="24"/>
        </w:rPr>
        <w:t xml:space="preserve"> eschews the criticisms of </w:t>
      </w:r>
      <w:r w:rsidR="00EA2AA0">
        <w:rPr>
          <w:rFonts w:ascii="Times New Roman" w:hAnsi="Times New Roman" w:cs="Times New Roman"/>
          <w:sz w:val="24"/>
          <w:szCs w:val="24"/>
        </w:rPr>
        <w:t xml:space="preserve">violating people’s autonomy, </w:t>
      </w:r>
      <w:r w:rsidR="00D46762">
        <w:rPr>
          <w:rFonts w:ascii="Times New Roman" w:hAnsi="Times New Roman" w:cs="Times New Roman"/>
          <w:sz w:val="24"/>
          <w:szCs w:val="24"/>
        </w:rPr>
        <w:t xml:space="preserve">technocratic turns, and slippery slopes, </w:t>
      </w:r>
      <w:r w:rsidR="006D6BDB">
        <w:rPr>
          <w:rFonts w:ascii="Times New Roman" w:hAnsi="Times New Roman" w:cs="Times New Roman"/>
          <w:sz w:val="24"/>
          <w:szCs w:val="24"/>
        </w:rPr>
        <w:t>without requiring</w:t>
      </w:r>
      <w:r w:rsidR="002C10B4">
        <w:rPr>
          <w:rFonts w:ascii="Times New Roman" w:hAnsi="Times New Roman" w:cs="Times New Roman"/>
          <w:sz w:val="24"/>
          <w:szCs w:val="24"/>
        </w:rPr>
        <w:t xml:space="preserve"> token transparency.</w:t>
      </w:r>
      <w:r w:rsidR="00D46762">
        <w:rPr>
          <w:rFonts w:ascii="Times New Roman" w:hAnsi="Times New Roman" w:cs="Times New Roman"/>
          <w:sz w:val="24"/>
          <w:szCs w:val="24"/>
        </w:rPr>
        <w:t xml:space="preserve"> </w:t>
      </w:r>
      <w:r w:rsidR="00167DF8" w:rsidRPr="00167DF8">
        <w:rPr>
          <w:rFonts w:ascii="Times New Roman" w:hAnsi="Times New Roman" w:cs="Times New Roman"/>
          <w:sz w:val="24"/>
          <w:szCs w:val="24"/>
        </w:rPr>
        <w:t xml:space="preserve">Future research from </w:t>
      </w:r>
      <w:r w:rsidR="006F6F87">
        <w:rPr>
          <w:rFonts w:ascii="Times New Roman" w:hAnsi="Times New Roman" w:cs="Times New Roman"/>
          <w:sz w:val="24"/>
          <w:szCs w:val="24"/>
        </w:rPr>
        <w:t>various</w:t>
      </w:r>
      <w:r w:rsidR="00167DF8" w:rsidRPr="00167DF8">
        <w:rPr>
          <w:rFonts w:ascii="Times New Roman" w:hAnsi="Times New Roman" w:cs="Times New Roman"/>
          <w:sz w:val="24"/>
          <w:szCs w:val="24"/>
        </w:rPr>
        <w:t xml:space="preserve"> disciplines could benefit from this new categorization.</w:t>
      </w:r>
    </w:p>
    <w:p w14:paraId="775C9128" w14:textId="05365381" w:rsidR="00167DF8" w:rsidRPr="00167DF8" w:rsidRDefault="00167DF8" w:rsidP="00E10F1D">
      <w:pPr>
        <w:spacing w:line="480" w:lineRule="auto"/>
        <w:jc w:val="both"/>
        <w:rPr>
          <w:rFonts w:ascii="Times New Roman" w:hAnsi="Times New Roman" w:cs="Times New Roman"/>
          <w:sz w:val="24"/>
          <w:szCs w:val="24"/>
        </w:rPr>
      </w:pPr>
      <w:r w:rsidRPr="00167DF8">
        <w:rPr>
          <w:rFonts w:ascii="Times New Roman" w:hAnsi="Times New Roman" w:cs="Times New Roman"/>
          <w:i/>
          <w:iCs/>
          <w:sz w:val="24"/>
          <w:szCs w:val="24"/>
        </w:rPr>
        <w:t>Keywords</w:t>
      </w:r>
      <w:r w:rsidRPr="00167DF8">
        <w:rPr>
          <w:rFonts w:ascii="Times New Roman" w:hAnsi="Times New Roman" w:cs="Times New Roman"/>
          <w:sz w:val="24"/>
          <w:szCs w:val="24"/>
        </w:rPr>
        <w:t xml:space="preserve">: </w:t>
      </w:r>
      <w:r w:rsidR="006F6F87">
        <w:rPr>
          <w:rFonts w:ascii="Times New Roman" w:hAnsi="Times New Roman" w:cs="Times New Roman"/>
          <w:sz w:val="24"/>
          <w:szCs w:val="24"/>
        </w:rPr>
        <w:t>nudge</w:t>
      </w:r>
      <w:r w:rsidRPr="00167DF8">
        <w:rPr>
          <w:rFonts w:ascii="Times New Roman" w:hAnsi="Times New Roman" w:cs="Times New Roman"/>
          <w:sz w:val="24"/>
          <w:szCs w:val="24"/>
        </w:rPr>
        <w:t>; justification; political liberalism;</w:t>
      </w:r>
      <w:r w:rsidR="006F6F87">
        <w:rPr>
          <w:rFonts w:ascii="Times New Roman" w:hAnsi="Times New Roman" w:cs="Times New Roman"/>
          <w:sz w:val="24"/>
          <w:szCs w:val="24"/>
        </w:rPr>
        <w:t xml:space="preserve"> </w:t>
      </w:r>
      <w:r w:rsidR="00A01BDD">
        <w:rPr>
          <w:rFonts w:ascii="Times New Roman" w:hAnsi="Times New Roman" w:cs="Times New Roman"/>
          <w:sz w:val="24"/>
          <w:szCs w:val="24"/>
        </w:rPr>
        <w:t>transparency</w:t>
      </w:r>
      <w:r w:rsidR="006F6F87">
        <w:rPr>
          <w:rFonts w:ascii="Times New Roman" w:hAnsi="Times New Roman" w:cs="Times New Roman"/>
          <w:sz w:val="24"/>
          <w:szCs w:val="24"/>
        </w:rPr>
        <w:t>;</w:t>
      </w:r>
      <w:r w:rsidRPr="00167DF8">
        <w:rPr>
          <w:rFonts w:ascii="Times New Roman" w:hAnsi="Times New Roman" w:cs="Times New Roman"/>
          <w:sz w:val="24"/>
          <w:szCs w:val="24"/>
        </w:rPr>
        <w:t xml:space="preserve"> reversibility.</w:t>
      </w:r>
    </w:p>
    <w:p w14:paraId="3539AE5B" w14:textId="77777777" w:rsidR="00167DF8" w:rsidRPr="00167DF8" w:rsidRDefault="00167DF8" w:rsidP="009C50DB">
      <w:pPr>
        <w:spacing w:line="480" w:lineRule="auto"/>
        <w:rPr>
          <w:rFonts w:ascii="Times New Roman" w:hAnsi="Times New Roman" w:cs="Times New Roman"/>
          <w:b/>
          <w:bCs/>
          <w:sz w:val="24"/>
          <w:szCs w:val="24"/>
        </w:rPr>
      </w:pPr>
      <w:r w:rsidRPr="00167DF8">
        <w:rPr>
          <w:rFonts w:ascii="Times New Roman" w:hAnsi="Times New Roman" w:cs="Times New Roman"/>
          <w:sz w:val="24"/>
          <w:szCs w:val="24"/>
        </w:rPr>
        <w:br w:type="page"/>
      </w:r>
    </w:p>
    <w:p w14:paraId="00E2B899" w14:textId="77777777" w:rsidR="00167DF8" w:rsidRPr="00167DF8" w:rsidRDefault="00167DF8" w:rsidP="0008348B">
      <w:pPr>
        <w:numPr>
          <w:ilvl w:val="0"/>
          <w:numId w:val="5"/>
        </w:numPr>
        <w:spacing w:after="0" w:line="480" w:lineRule="auto"/>
        <w:jc w:val="center"/>
        <w:outlineLvl w:val="0"/>
        <w:rPr>
          <w:rFonts w:ascii="Times New Roman" w:hAnsi="Times New Roman" w:cs="Times New Roman"/>
          <w:b/>
          <w:bCs/>
          <w:sz w:val="24"/>
          <w:szCs w:val="24"/>
        </w:rPr>
      </w:pPr>
      <w:r w:rsidRPr="00167DF8">
        <w:rPr>
          <w:rFonts w:ascii="Times New Roman" w:hAnsi="Times New Roman" w:cs="Times New Roman"/>
          <w:b/>
          <w:bCs/>
          <w:sz w:val="24"/>
          <w:szCs w:val="24"/>
        </w:rPr>
        <w:lastRenderedPageBreak/>
        <w:t>Introduction</w:t>
      </w:r>
    </w:p>
    <w:p w14:paraId="67398C75" w14:textId="263C3A0B" w:rsidR="009A1CDE" w:rsidRDefault="00167DF8" w:rsidP="009C50DB">
      <w:pPr>
        <w:spacing w:line="480" w:lineRule="auto"/>
        <w:ind w:firstLine="720"/>
        <w:jc w:val="both"/>
        <w:rPr>
          <w:rFonts w:ascii="Times New Roman" w:hAnsi="Times New Roman" w:cs="Times New Roman"/>
          <w:sz w:val="24"/>
          <w:szCs w:val="24"/>
        </w:rPr>
      </w:pPr>
      <w:r w:rsidRPr="00167DF8">
        <w:rPr>
          <w:rFonts w:ascii="Times New Roman" w:hAnsi="Times New Roman" w:cs="Times New Roman"/>
          <w:bCs/>
          <w:iCs/>
          <w:sz w:val="24"/>
          <w:szCs w:val="24"/>
          <w:lang w:val="en"/>
        </w:rPr>
        <w:t xml:space="preserve">When people choose, the way in which the choice is presented </w:t>
      </w:r>
      <w:r w:rsidR="00452A91">
        <w:rPr>
          <w:rFonts w:ascii="Times New Roman" w:hAnsi="Times New Roman" w:cs="Times New Roman"/>
          <w:bCs/>
          <w:iCs/>
          <w:sz w:val="24"/>
          <w:szCs w:val="24"/>
          <w:lang w:val="en"/>
        </w:rPr>
        <w:t xml:space="preserve">– i.e., the choice architecture – </w:t>
      </w:r>
      <w:r w:rsidR="00E62DE4">
        <w:rPr>
          <w:rFonts w:ascii="Times New Roman" w:hAnsi="Times New Roman" w:cs="Times New Roman"/>
          <w:bCs/>
          <w:iCs/>
          <w:sz w:val="24"/>
          <w:szCs w:val="24"/>
          <w:lang w:val="en"/>
        </w:rPr>
        <w:t>influences</w:t>
      </w:r>
      <w:r w:rsidRPr="00167DF8">
        <w:rPr>
          <w:rFonts w:ascii="Times New Roman" w:hAnsi="Times New Roman" w:cs="Times New Roman"/>
          <w:bCs/>
          <w:iCs/>
          <w:sz w:val="24"/>
          <w:szCs w:val="24"/>
          <w:lang w:val="en"/>
        </w:rPr>
        <w:t xml:space="preserve"> their decision-making process. Since the second half of the twentieth century, many pioneer studies from </w:t>
      </w:r>
      <w:r w:rsidR="0097449D" w:rsidRPr="00167DF8">
        <w:rPr>
          <w:rFonts w:ascii="Times New Roman" w:hAnsi="Times New Roman" w:cs="Times New Roman"/>
          <w:bCs/>
          <w:iCs/>
          <w:sz w:val="24"/>
          <w:szCs w:val="24"/>
          <w:lang w:val="en"/>
        </w:rPr>
        <w:t xml:space="preserve">behavioral economics (e.g., Simon, 1955), </w:t>
      </w:r>
      <w:r w:rsidRPr="00167DF8">
        <w:rPr>
          <w:rFonts w:ascii="Times New Roman" w:hAnsi="Times New Roman" w:cs="Times New Roman"/>
          <w:bCs/>
          <w:iCs/>
          <w:sz w:val="24"/>
          <w:szCs w:val="24"/>
          <w:lang w:val="en"/>
        </w:rPr>
        <w:t>social</w:t>
      </w:r>
      <w:r w:rsidR="0097449D">
        <w:rPr>
          <w:rFonts w:ascii="Times New Roman" w:hAnsi="Times New Roman" w:cs="Times New Roman"/>
          <w:bCs/>
          <w:iCs/>
          <w:sz w:val="24"/>
          <w:szCs w:val="24"/>
          <w:lang w:val="en"/>
        </w:rPr>
        <w:t xml:space="preserve"> psychology</w:t>
      </w:r>
      <w:r w:rsidRPr="00167DF8">
        <w:rPr>
          <w:rFonts w:ascii="Times New Roman" w:hAnsi="Times New Roman" w:cs="Times New Roman"/>
          <w:bCs/>
          <w:iCs/>
          <w:sz w:val="24"/>
          <w:szCs w:val="24"/>
          <w:lang w:val="en"/>
        </w:rPr>
        <w:t xml:space="preserve"> (e.g., Asch, 1961)</w:t>
      </w:r>
      <w:r w:rsidR="0097449D">
        <w:rPr>
          <w:rFonts w:ascii="Times New Roman" w:hAnsi="Times New Roman" w:cs="Times New Roman"/>
          <w:bCs/>
          <w:iCs/>
          <w:sz w:val="24"/>
          <w:szCs w:val="24"/>
          <w:lang w:val="en"/>
        </w:rPr>
        <w:t xml:space="preserve">, </w:t>
      </w:r>
      <w:r w:rsidRPr="00167DF8">
        <w:rPr>
          <w:rFonts w:ascii="Times New Roman" w:hAnsi="Times New Roman" w:cs="Times New Roman"/>
          <w:bCs/>
          <w:iCs/>
          <w:sz w:val="24"/>
          <w:szCs w:val="24"/>
          <w:lang w:val="en"/>
        </w:rPr>
        <w:t>cognitive psychology (e.g., Tversky &amp; Kahneman, 1974), and neurosciences (e.g., Berns et al., 2005) showed how</w:t>
      </w:r>
      <w:r w:rsidR="00A739EB">
        <w:rPr>
          <w:rFonts w:ascii="Times New Roman" w:hAnsi="Times New Roman" w:cs="Times New Roman"/>
          <w:bCs/>
          <w:iCs/>
          <w:sz w:val="24"/>
          <w:szCs w:val="24"/>
          <w:lang w:val="en"/>
        </w:rPr>
        <w:t xml:space="preserve"> </w:t>
      </w:r>
      <w:r w:rsidR="00CC37BD">
        <w:rPr>
          <w:rFonts w:ascii="Times New Roman" w:hAnsi="Times New Roman" w:cs="Times New Roman"/>
          <w:bCs/>
          <w:iCs/>
          <w:sz w:val="24"/>
          <w:szCs w:val="24"/>
          <w:lang w:val="en"/>
        </w:rPr>
        <w:t xml:space="preserve">heuristics and </w:t>
      </w:r>
      <w:r w:rsidR="00A739EB">
        <w:rPr>
          <w:rFonts w:ascii="Times New Roman" w:hAnsi="Times New Roman" w:cs="Times New Roman"/>
          <w:bCs/>
          <w:iCs/>
          <w:sz w:val="24"/>
          <w:szCs w:val="24"/>
          <w:lang w:val="en"/>
        </w:rPr>
        <w:t xml:space="preserve">biases </w:t>
      </w:r>
      <w:r w:rsidRPr="00167DF8">
        <w:rPr>
          <w:rFonts w:ascii="Times New Roman" w:hAnsi="Times New Roman" w:cs="Times New Roman"/>
          <w:bCs/>
          <w:iCs/>
          <w:sz w:val="24"/>
          <w:szCs w:val="24"/>
          <w:lang w:val="en"/>
        </w:rPr>
        <w:t>could predictably affect decisions</w:t>
      </w:r>
      <w:r w:rsidR="00C05BA0">
        <w:rPr>
          <w:rFonts w:ascii="Times New Roman" w:hAnsi="Times New Roman" w:cs="Times New Roman"/>
          <w:bCs/>
          <w:iCs/>
          <w:sz w:val="24"/>
          <w:szCs w:val="24"/>
          <w:lang w:val="en"/>
        </w:rPr>
        <w:t xml:space="preserve"> given the</w:t>
      </w:r>
      <w:r w:rsidR="00AA422D">
        <w:rPr>
          <w:rFonts w:ascii="Times New Roman" w:hAnsi="Times New Roman" w:cs="Times New Roman"/>
          <w:bCs/>
          <w:iCs/>
          <w:sz w:val="24"/>
          <w:szCs w:val="24"/>
          <w:lang w:val="en"/>
        </w:rPr>
        <w:t xml:space="preserve"> humans</w:t>
      </w:r>
      <w:r w:rsidR="007F58A1">
        <w:rPr>
          <w:rFonts w:ascii="Times New Roman" w:hAnsi="Times New Roman" w:cs="Times New Roman"/>
          <w:bCs/>
          <w:iCs/>
          <w:sz w:val="24"/>
          <w:szCs w:val="24"/>
          <w:lang w:val="en"/>
        </w:rPr>
        <w:t>’</w:t>
      </w:r>
      <w:r w:rsidR="000D76A5">
        <w:rPr>
          <w:rFonts w:ascii="Times New Roman" w:hAnsi="Times New Roman" w:cs="Times New Roman"/>
          <w:bCs/>
          <w:iCs/>
          <w:sz w:val="24"/>
          <w:szCs w:val="24"/>
          <w:lang w:val="en"/>
        </w:rPr>
        <w:t xml:space="preserve"> </w:t>
      </w:r>
      <w:r w:rsidR="00C05BA0">
        <w:rPr>
          <w:rFonts w:ascii="Times New Roman" w:hAnsi="Times New Roman" w:cs="Times New Roman"/>
          <w:bCs/>
          <w:iCs/>
          <w:sz w:val="24"/>
          <w:szCs w:val="24"/>
          <w:lang w:val="en"/>
        </w:rPr>
        <w:t xml:space="preserve">tendency to </w:t>
      </w:r>
      <w:r w:rsidR="0016550E">
        <w:rPr>
          <w:rFonts w:ascii="Times New Roman" w:hAnsi="Times New Roman" w:cs="Times New Roman"/>
          <w:bCs/>
          <w:iCs/>
          <w:sz w:val="24"/>
          <w:szCs w:val="24"/>
          <w:lang w:val="en"/>
        </w:rPr>
        <w:t xml:space="preserve">instinctively select </w:t>
      </w:r>
      <w:r w:rsidR="006F6F87">
        <w:rPr>
          <w:rFonts w:ascii="Times New Roman" w:hAnsi="Times New Roman" w:cs="Times New Roman"/>
          <w:bCs/>
          <w:iCs/>
          <w:sz w:val="24"/>
          <w:szCs w:val="24"/>
          <w:lang w:val="en"/>
        </w:rPr>
        <w:t>some options</w:t>
      </w:r>
      <w:r w:rsidR="00A739EB">
        <w:rPr>
          <w:rFonts w:ascii="Times New Roman" w:hAnsi="Times New Roman" w:cs="Times New Roman"/>
          <w:bCs/>
          <w:iCs/>
          <w:sz w:val="24"/>
          <w:szCs w:val="24"/>
          <w:lang w:val="en"/>
        </w:rPr>
        <w:t xml:space="preserve"> over others</w:t>
      </w:r>
      <w:r w:rsidRPr="00167DF8">
        <w:rPr>
          <w:rFonts w:ascii="Times New Roman" w:hAnsi="Times New Roman" w:cs="Times New Roman"/>
          <w:bCs/>
          <w:iCs/>
          <w:sz w:val="24"/>
          <w:szCs w:val="24"/>
          <w:lang w:val="en"/>
        </w:rPr>
        <w:t xml:space="preserve">. </w:t>
      </w:r>
      <w:r w:rsidRPr="00167DF8">
        <w:rPr>
          <w:rFonts w:ascii="Times New Roman" w:hAnsi="Times New Roman" w:cs="Times New Roman"/>
          <w:sz w:val="24"/>
          <w:szCs w:val="24"/>
        </w:rPr>
        <w:t xml:space="preserve">If </w:t>
      </w:r>
      <w:r w:rsidR="000165E2">
        <w:rPr>
          <w:rFonts w:ascii="Times New Roman" w:hAnsi="Times New Roman" w:cs="Times New Roman"/>
          <w:sz w:val="24"/>
          <w:szCs w:val="24"/>
        </w:rPr>
        <w:t xml:space="preserve">the choice architecture </w:t>
      </w:r>
      <w:r w:rsidR="003A5791">
        <w:rPr>
          <w:rFonts w:ascii="Times New Roman" w:hAnsi="Times New Roman" w:cs="Times New Roman"/>
          <w:sz w:val="24"/>
          <w:szCs w:val="24"/>
        </w:rPr>
        <w:t xml:space="preserve">– what individuals </w:t>
      </w:r>
      <w:r w:rsidR="00C9615F">
        <w:rPr>
          <w:rFonts w:ascii="Times New Roman" w:hAnsi="Times New Roman" w:cs="Times New Roman"/>
          <w:sz w:val="24"/>
          <w:szCs w:val="24"/>
        </w:rPr>
        <w:t>interact with</w:t>
      </w:r>
      <w:r w:rsidR="003A5791">
        <w:rPr>
          <w:rFonts w:ascii="Times New Roman" w:hAnsi="Times New Roman" w:cs="Times New Roman"/>
          <w:sz w:val="24"/>
          <w:szCs w:val="24"/>
        </w:rPr>
        <w:t xml:space="preserve"> when deciding – </w:t>
      </w:r>
      <w:r w:rsidR="00403070">
        <w:rPr>
          <w:rFonts w:ascii="Times New Roman" w:hAnsi="Times New Roman" w:cs="Times New Roman"/>
          <w:sz w:val="24"/>
          <w:szCs w:val="24"/>
        </w:rPr>
        <w:t>can trigger certain heuristics or biases</w:t>
      </w:r>
      <w:r w:rsidRPr="00167DF8">
        <w:rPr>
          <w:rFonts w:ascii="Times New Roman" w:hAnsi="Times New Roman" w:cs="Times New Roman"/>
          <w:sz w:val="24"/>
          <w:szCs w:val="24"/>
        </w:rPr>
        <w:t xml:space="preserve">, altering it could make it more likely that a certain option is chosen. </w:t>
      </w:r>
      <w:r w:rsidR="00FD63B3">
        <w:rPr>
          <w:rFonts w:ascii="Times New Roman" w:hAnsi="Times New Roman" w:cs="Times New Roman"/>
          <w:sz w:val="24"/>
          <w:szCs w:val="24"/>
        </w:rPr>
        <w:t xml:space="preserve">A “nudge” – broadly defined – could then be considered as exploiting biases for specific purposes. </w:t>
      </w:r>
    </w:p>
    <w:p w14:paraId="2A402255" w14:textId="7A43A400" w:rsidR="00FD63B3" w:rsidRPr="00167DF8" w:rsidRDefault="00FD63B3" w:rsidP="00FD63B3">
      <w:pPr>
        <w:spacing w:line="480" w:lineRule="auto"/>
        <w:ind w:firstLine="720"/>
        <w:jc w:val="both"/>
        <w:rPr>
          <w:rFonts w:ascii="Times New Roman" w:hAnsi="Times New Roman" w:cs="Times New Roman"/>
          <w:bCs/>
          <w:iCs/>
          <w:sz w:val="24"/>
          <w:szCs w:val="24"/>
          <w:lang w:val="en"/>
        </w:rPr>
      </w:pPr>
      <w:r>
        <w:rPr>
          <w:rFonts w:ascii="Times New Roman" w:hAnsi="Times New Roman" w:cs="Times New Roman"/>
          <w:bCs/>
          <w:iCs/>
          <w:sz w:val="24"/>
          <w:szCs w:val="24"/>
          <w:lang w:val="en"/>
        </w:rPr>
        <w:t>Living in non-liberal and/or non-democratic countries may be an unsettling experience for nudge</w:t>
      </w:r>
      <w:r w:rsidR="00095A52">
        <w:rPr>
          <w:rFonts w:ascii="Times New Roman" w:hAnsi="Times New Roman" w:cs="Times New Roman"/>
          <w:bCs/>
          <w:iCs/>
          <w:sz w:val="24"/>
          <w:szCs w:val="24"/>
          <w:lang w:val="en"/>
        </w:rPr>
        <w:t xml:space="preserve"> </w:t>
      </w:r>
      <w:r>
        <w:rPr>
          <w:rFonts w:ascii="Times New Roman" w:hAnsi="Times New Roman" w:cs="Times New Roman"/>
          <w:bCs/>
          <w:iCs/>
          <w:sz w:val="24"/>
          <w:szCs w:val="24"/>
          <w:lang w:val="en"/>
        </w:rPr>
        <w:t>enthusiast</w:t>
      </w:r>
      <w:r w:rsidR="00095A52">
        <w:rPr>
          <w:rFonts w:ascii="Times New Roman" w:hAnsi="Times New Roman" w:cs="Times New Roman"/>
          <w:bCs/>
          <w:iCs/>
          <w:sz w:val="24"/>
          <w:szCs w:val="24"/>
          <w:lang w:val="en"/>
        </w:rPr>
        <w:t>s</w:t>
      </w:r>
      <w:r>
        <w:rPr>
          <w:rFonts w:ascii="Times New Roman" w:hAnsi="Times New Roman" w:cs="Times New Roman"/>
          <w:bCs/>
          <w:iCs/>
          <w:sz w:val="24"/>
          <w:szCs w:val="24"/>
          <w:lang w:val="en"/>
        </w:rPr>
        <w:t xml:space="preserve">. It may seem that these places are full of “nudges”, starting from the </w:t>
      </w:r>
      <w:r w:rsidR="00440702">
        <w:rPr>
          <w:rFonts w:ascii="Times New Roman" w:hAnsi="Times New Roman" w:cs="Times New Roman"/>
          <w:bCs/>
          <w:iCs/>
          <w:sz w:val="24"/>
          <w:szCs w:val="24"/>
          <w:lang w:val="en"/>
        </w:rPr>
        <w:t>rule</w:t>
      </w:r>
      <w:r>
        <w:rPr>
          <w:rFonts w:ascii="Times New Roman" w:hAnsi="Times New Roman" w:cs="Times New Roman"/>
          <w:bCs/>
          <w:iCs/>
          <w:sz w:val="24"/>
          <w:szCs w:val="24"/>
          <w:lang w:val="en"/>
        </w:rPr>
        <w:t xml:space="preserve">rs’ portraits </w:t>
      </w:r>
      <w:r w:rsidR="00440702">
        <w:rPr>
          <w:rFonts w:ascii="Times New Roman" w:hAnsi="Times New Roman" w:cs="Times New Roman"/>
          <w:bCs/>
          <w:iCs/>
          <w:sz w:val="24"/>
          <w:szCs w:val="24"/>
          <w:lang w:val="en"/>
        </w:rPr>
        <w:t>when entering any</w:t>
      </w:r>
      <w:r>
        <w:rPr>
          <w:rFonts w:ascii="Times New Roman" w:hAnsi="Times New Roman" w:cs="Times New Roman"/>
          <w:bCs/>
          <w:iCs/>
          <w:sz w:val="24"/>
          <w:szCs w:val="24"/>
          <w:lang w:val="en"/>
        </w:rPr>
        <w:t xml:space="preserve"> building</w:t>
      </w:r>
      <w:r w:rsidR="00440702">
        <w:rPr>
          <w:rFonts w:ascii="Times New Roman" w:hAnsi="Times New Roman" w:cs="Times New Roman"/>
          <w:bCs/>
          <w:iCs/>
          <w:sz w:val="24"/>
          <w:szCs w:val="24"/>
          <w:lang w:val="en"/>
        </w:rPr>
        <w:t>, which could</w:t>
      </w:r>
      <w:r>
        <w:rPr>
          <w:rFonts w:ascii="Times New Roman" w:hAnsi="Times New Roman" w:cs="Times New Roman"/>
          <w:bCs/>
          <w:iCs/>
          <w:sz w:val="24"/>
          <w:szCs w:val="24"/>
          <w:lang w:val="en"/>
        </w:rPr>
        <w:t xml:space="preserve"> weirdly resembl</w:t>
      </w:r>
      <w:r w:rsidR="00440702">
        <w:rPr>
          <w:rFonts w:ascii="Times New Roman" w:hAnsi="Times New Roman" w:cs="Times New Roman"/>
          <w:bCs/>
          <w:iCs/>
          <w:sz w:val="24"/>
          <w:szCs w:val="24"/>
          <w:lang w:val="en"/>
        </w:rPr>
        <w:t>e</w:t>
      </w:r>
      <w:r>
        <w:rPr>
          <w:rFonts w:ascii="Times New Roman" w:hAnsi="Times New Roman" w:cs="Times New Roman"/>
          <w:bCs/>
          <w:iCs/>
          <w:sz w:val="24"/>
          <w:szCs w:val="24"/>
          <w:lang w:val="en"/>
        </w:rPr>
        <w:t xml:space="preserve"> interventions like eyes on signboards to deter thieves, e.g., close to bike parking slots</w:t>
      </w:r>
      <w:r w:rsidR="00174CB0">
        <w:rPr>
          <w:rFonts w:ascii="Times New Roman" w:hAnsi="Times New Roman" w:cs="Times New Roman"/>
          <w:bCs/>
          <w:iCs/>
          <w:sz w:val="24"/>
          <w:szCs w:val="24"/>
          <w:lang w:val="en"/>
        </w:rPr>
        <w:t>,</w:t>
      </w:r>
      <w:r w:rsidR="0071571D">
        <w:rPr>
          <w:rFonts w:ascii="Times New Roman" w:hAnsi="Times New Roman" w:cs="Times New Roman"/>
          <w:bCs/>
          <w:iCs/>
          <w:sz w:val="24"/>
          <w:szCs w:val="24"/>
          <w:lang w:val="en"/>
        </w:rPr>
        <w:t xml:space="preserve"> in </w:t>
      </w:r>
      <w:r w:rsidR="00174CB0">
        <w:rPr>
          <w:rFonts w:ascii="Times New Roman" w:hAnsi="Times New Roman" w:cs="Times New Roman"/>
          <w:bCs/>
          <w:iCs/>
          <w:sz w:val="24"/>
          <w:szCs w:val="24"/>
          <w:lang w:val="en"/>
        </w:rPr>
        <w:t>democratic contexts</w:t>
      </w:r>
      <w:r>
        <w:rPr>
          <w:rFonts w:ascii="Times New Roman" w:hAnsi="Times New Roman" w:cs="Times New Roman"/>
          <w:bCs/>
          <w:iCs/>
          <w:sz w:val="24"/>
          <w:szCs w:val="24"/>
          <w:lang w:val="en"/>
        </w:rPr>
        <w:t>. Nonetheless, even in this analogy, we can observe some differences: instead of reminding people of obedience</w:t>
      </w:r>
      <w:r w:rsidR="00440702">
        <w:rPr>
          <w:rFonts w:ascii="Times New Roman" w:hAnsi="Times New Roman" w:cs="Times New Roman"/>
          <w:bCs/>
          <w:iCs/>
          <w:sz w:val="24"/>
          <w:szCs w:val="24"/>
          <w:lang w:val="en"/>
        </w:rPr>
        <w:t xml:space="preserve"> and gratitude like in the ruler-portrait case</w:t>
      </w:r>
      <w:r>
        <w:rPr>
          <w:rFonts w:ascii="Times New Roman" w:hAnsi="Times New Roman" w:cs="Times New Roman"/>
          <w:bCs/>
          <w:iCs/>
          <w:sz w:val="24"/>
          <w:szCs w:val="24"/>
          <w:lang w:val="en"/>
        </w:rPr>
        <w:t xml:space="preserve">, the </w:t>
      </w:r>
      <w:r w:rsidR="00D311DC">
        <w:rPr>
          <w:rFonts w:ascii="Times New Roman" w:hAnsi="Times New Roman" w:cs="Times New Roman"/>
          <w:bCs/>
          <w:iCs/>
          <w:sz w:val="24"/>
          <w:szCs w:val="24"/>
          <w:lang w:val="en"/>
        </w:rPr>
        <w:t>eyes-on-signboard scenario</w:t>
      </w:r>
      <w:r>
        <w:rPr>
          <w:rFonts w:ascii="Times New Roman" w:hAnsi="Times New Roman" w:cs="Times New Roman"/>
          <w:bCs/>
          <w:iCs/>
          <w:sz w:val="24"/>
          <w:szCs w:val="24"/>
          <w:lang w:val="en"/>
        </w:rPr>
        <w:t xml:space="preserve"> has the clear goal of avoiding a certain harm – e.g., robbing – and who conceived it could be held accountable in democratic context</w:t>
      </w:r>
      <w:r w:rsidR="00095A52">
        <w:rPr>
          <w:rFonts w:ascii="Times New Roman" w:hAnsi="Times New Roman" w:cs="Times New Roman"/>
          <w:bCs/>
          <w:iCs/>
          <w:sz w:val="24"/>
          <w:szCs w:val="24"/>
          <w:lang w:val="en"/>
        </w:rPr>
        <w:t>s</w:t>
      </w:r>
      <w:r>
        <w:rPr>
          <w:rFonts w:ascii="Times New Roman" w:hAnsi="Times New Roman" w:cs="Times New Roman"/>
          <w:bCs/>
          <w:iCs/>
          <w:sz w:val="24"/>
          <w:szCs w:val="24"/>
          <w:lang w:val="en"/>
        </w:rPr>
        <w:t xml:space="preserve">. </w:t>
      </w:r>
      <w:r w:rsidR="00EC7D3F">
        <w:rPr>
          <w:rFonts w:ascii="Times New Roman" w:hAnsi="Times New Roman" w:cs="Times New Roman"/>
          <w:bCs/>
          <w:iCs/>
          <w:sz w:val="24"/>
          <w:szCs w:val="24"/>
          <w:lang w:val="en"/>
        </w:rPr>
        <w:t>W</w:t>
      </w:r>
      <w:r w:rsidR="00F86F40">
        <w:rPr>
          <w:rFonts w:ascii="Times New Roman" w:hAnsi="Times New Roman" w:cs="Times New Roman"/>
          <w:bCs/>
          <w:iCs/>
          <w:sz w:val="24"/>
          <w:szCs w:val="24"/>
          <w:lang w:val="en"/>
        </w:rPr>
        <w:t>hile means could look similar, the goals might differ</w:t>
      </w:r>
      <w:r w:rsidR="008B1233">
        <w:rPr>
          <w:rFonts w:ascii="Times New Roman" w:hAnsi="Times New Roman" w:cs="Times New Roman"/>
          <w:bCs/>
          <w:iCs/>
          <w:sz w:val="24"/>
          <w:szCs w:val="24"/>
          <w:lang w:val="en"/>
        </w:rPr>
        <w:t xml:space="preserve"> based on </w:t>
      </w:r>
      <w:r w:rsidR="00093811">
        <w:rPr>
          <w:rFonts w:ascii="Times New Roman" w:hAnsi="Times New Roman" w:cs="Times New Roman"/>
          <w:bCs/>
          <w:iCs/>
          <w:sz w:val="24"/>
          <w:szCs w:val="24"/>
          <w:lang w:val="en"/>
        </w:rPr>
        <w:t xml:space="preserve">context-dependent ideals and </w:t>
      </w:r>
      <w:r w:rsidR="00B54BD7">
        <w:rPr>
          <w:rFonts w:ascii="Times New Roman" w:hAnsi="Times New Roman" w:cs="Times New Roman"/>
          <w:bCs/>
          <w:iCs/>
          <w:sz w:val="24"/>
          <w:szCs w:val="24"/>
          <w:lang w:val="en"/>
        </w:rPr>
        <w:t>political regime</w:t>
      </w:r>
      <w:r w:rsidR="00FD39EF">
        <w:rPr>
          <w:rFonts w:ascii="Times New Roman" w:hAnsi="Times New Roman" w:cs="Times New Roman"/>
          <w:bCs/>
          <w:iCs/>
          <w:sz w:val="24"/>
          <w:szCs w:val="24"/>
          <w:lang w:val="en"/>
        </w:rPr>
        <w:t>.</w:t>
      </w:r>
      <w:r w:rsidR="008B1233">
        <w:rPr>
          <w:rFonts w:ascii="Times New Roman" w:hAnsi="Times New Roman" w:cs="Times New Roman"/>
          <w:bCs/>
          <w:iCs/>
          <w:sz w:val="24"/>
          <w:szCs w:val="24"/>
          <w:lang w:val="en"/>
        </w:rPr>
        <w:t xml:space="preserve"> </w:t>
      </w:r>
      <w:r w:rsidR="00B26382">
        <w:rPr>
          <w:rFonts w:ascii="Times New Roman" w:hAnsi="Times New Roman" w:cs="Times New Roman"/>
          <w:bCs/>
          <w:iCs/>
          <w:sz w:val="24"/>
          <w:szCs w:val="24"/>
          <w:lang w:val="en"/>
        </w:rPr>
        <w:t>Should</w:t>
      </w:r>
      <w:r w:rsidR="00C618A0">
        <w:rPr>
          <w:rFonts w:ascii="Times New Roman" w:hAnsi="Times New Roman" w:cs="Times New Roman"/>
          <w:bCs/>
          <w:iCs/>
          <w:sz w:val="24"/>
          <w:szCs w:val="24"/>
          <w:lang w:val="en"/>
        </w:rPr>
        <w:t xml:space="preserve"> rulers’ portraits </w:t>
      </w:r>
      <w:r w:rsidR="00B26382">
        <w:rPr>
          <w:rFonts w:ascii="Times New Roman" w:hAnsi="Times New Roman" w:cs="Times New Roman"/>
          <w:bCs/>
          <w:iCs/>
          <w:sz w:val="24"/>
          <w:szCs w:val="24"/>
          <w:lang w:val="en"/>
        </w:rPr>
        <w:t xml:space="preserve">be considered </w:t>
      </w:r>
      <w:r w:rsidR="00C618A0">
        <w:rPr>
          <w:rFonts w:ascii="Times New Roman" w:hAnsi="Times New Roman" w:cs="Times New Roman"/>
          <w:bCs/>
          <w:iCs/>
          <w:sz w:val="24"/>
          <w:szCs w:val="24"/>
          <w:lang w:val="en"/>
        </w:rPr>
        <w:t xml:space="preserve">nudges to </w:t>
      </w:r>
      <w:r w:rsidR="00B26382">
        <w:rPr>
          <w:rFonts w:ascii="Times New Roman" w:hAnsi="Times New Roman" w:cs="Times New Roman"/>
          <w:bCs/>
          <w:iCs/>
          <w:sz w:val="24"/>
          <w:szCs w:val="24"/>
          <w:lang w:val="en"/>
        </w:rPr>
        <w:t>begin with?</w:t>
      </w:r>
    </w:p>
    <w:p w14:paraId="3D7ED664" w14:textId="314E4E1C" w:rsidR="00E344C9" w:rsidRPr="00167DF8" w:rsidRDefault="00E344C9" w:rsidP="00E344C9">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 xml:space="preserve">Since 2008, the possibility of increasing people’s welfare </w:t>
      </w:r>
      <w:r>
        <w:rPr>
          <w:rFonts w:ascii="Times New Roman" w:hAnsi="Times New Roman" w:cs="Times New Roman"/>
          <w:sz w:val="24"/>
          <w:szCs w:val="24"/>
        </w:rPr>
        <w:t>by</w:t>
      </w:r>
      <w:r w:rsidRPr="00167DF8">
        <w:rPr>
          <w:rFonts w:ascii="Times New Roman" w:hAnsi="Times New Roman" w:cs="Times New Roman"/>
          <w:sz w:val="24"/>
          <w:szCs w:val="24"/>
        </w:rPr>
        <w:t xml:space="preserve"> altering the choice architecture </w:t>
      </w:r>
      <w:r>
        <w:rPr>
          <w:rFonts w:ascii="Times New Roman" w:hAnsi="Times New Roman" w:cs="Times New Roman"/>
          <w:sz w:val="24"/>
          <w:szCs w:val="24"/>
        </w:rPr>
        <w:t>has become</w:t>
      </w:r>
      <w:r w:rsidRPr="00167DF8">
        <w:rPr>
          <w:rFonts w:ascii="Times New Roman" w:hAnsi="Times New Roman" w:cs="Times New Roman"/>
          <w:sz w:val="24"/>
          <w:szCs w:val="24"/>
        </w:rPr>
        <w:t xml:space="preserve"> </w:t>
      </w:r>
      <w:proofErr w:type="gramStart"/>
      <w:r w:rsidRPr="00167DF8">
        <w:rPr>
          <w:rFonts w:ascii="Times New Roman" w:hAnsi="Times New Roman" w:cs="Times New Roman"/>
          <w:sz w:val="24"/>
          <w:szCs w:val="24"/>
        </w:rPr>
        <w:t>more and more</w:t>
      </w:r>
      <w:proofErr w:type="gramEnd"/>
      <w:r w:rsidRPr="00167DF8">
        <w:rPr>
          <w:rFonts w:ascii="Times New Roman" w:hAnsi="Times New Roman" w:cs="Times New Roman"/>
          <w:sz w:val="24"/>
          <w:szCs w:val="24"/>
        </w:rPr>
        <w:t xml:space="preserve"> popular under the </w:t>
      </w:r>
      <w:r>
        <w:rPr>
          <w:rFonts w:ascii="Times New Roman" w:hAnsi="Times New Roman" w:cs="Times New Roman"/>
          <w:sz w:val="24"/>
          <w:szCs w:val="24"/>
        </w:rPr>
        <w:t>label</w:t>
      </w:r>
      <w:r w:rsidRPr="00167DF8">
        <w:rPr>
          <w:rFonts w:ascii="Times New Roman" w:hAnsi="Times New Roman" w:cs="Times New Roman"/>
          <w:sz w:val="24"/>
          <w:szCs w:val="24"/>
        </w:rPr>
        <w:t xml:space="preserve"> of </w:t>
      </w:r>
      <w:r>
        <w:rPr>
          <w:rFonts w:ascii="Times New Roman" w:hAnsi="Times New Roman" w:cs="Times New Roman"/>
          <w:sz w:val="24"/>
          <w:szCs w:val="24"/>
        </w:rPr>
        <w:t>nudging</w:t>
      </w:r>
      <w:r w:rsidRPr="00167DF8">
        <w:rPr>
          <w:rFonts w:ascii="Times New Roman" w:hAnsi="Times New Roman" w:cs="Times New Roman"/>
          <w:sz w:val="24"/>
          <w:szCs w:val="24"/>
        </w:rPr>
        <w:t xml:space="preserve">. According to the original proponents of the theory (Thaler &amp; Sunstein, 2008, pp. 5-6), a </w:t>
      </w:r>
      <w:r w:rsidRPr="00167DF8">
        <w:rPr>
          <w:rFonts w:ascii="Times New Roman" w:hAnsi="Times New Roman" w:cs="Times New Roman"/>
          <w:i/>
          <w:iCs/>
          <w:sz w:val="24"/>
          <w:szCs w:val="24"/>
        </w:rPr>
        <w:t>nudge</w:t>
      </w:r>
      <w:r w:rsidRPr="00167DF8">
        <w:rPr>
          <w:rFonts w:ascii="Times New Roman" w:hAnsi="Times New Roman" w:cs="Times New Roman"/>
          <w:sz w:val="24"/>
          <w:szCs w:val="24"/>
        </w:rPr>
        <w:t xml:space="preserve"> is: “Any aspect of the architecture of choices that alters the behavior of individuals in a predictable manner, without </w:t>
      </w:r>
      <w:r w:rsidRPr="00167DF8">
        <w:rPr>
          <w:rFonts w:ascii="Times New Roman" w:hAnsi="Times New Roman" w:cs="Times New Roman"/>
          <w:sz w:val="24"/>
          <w:szCs w:val="24"/>
        </w:rPr>
        <w:lastRenderedPageBreak/>
        <w:t>prohibiting any option</w:t>
      </w:r>
      <w:r w:rsidRPr="003620FA">
        <w:t xml:space="preserve"> </w:t>
      </w:r>
      <w:r w:rsidRPr="003620FA">
        <w:rPr>
          <w:rFonts w:ascii="Times New Roman" w:hAnsi="Times New Roman" w:cs="Times New Roman"/>
          <w:sz w:val="24"/>
          <w:szCs w:val="24"/>
        </w:rPr>
        <w:t>or significantly changing their economic incentives</w:t>
      </w:r>
      <w:r w:rsidRPr="00167DF8">
        <w:rPr>
          <w:rFonts w:ascii="Times New Roman" w:hAnsi="Times New Roman" w:cs="Times New Roman"/>
          <w:sz w:val="24"/>
          <w:szCs w:val="24"/>
        </w:rPr>
        <w:t xml:space="preserve">” with the purpose of “influencing choices in a way that will make the choosers better off, as judged by themselves”. </w:t>
      </w:r>
      <w:r w:rsidR="00A72A28">
        <w:rPr>
          <w:rFonts w:ascii="Times New Roman" w:hAnsi="Times New Roman" w:cs="Times New Roman"/>
          <w:sz w:val="24"/>
          <w:szCs w:val="24"/>
        </w:rPr>
        <w:t>Thus, the proponents</w:t>
      </w:r>
      <w:r w:rsidR="00A90EDF">
        <w:rPr>
          <w:rFonts w:ascii="Times New Roman" w:hAnsi="Times New Roman" w:cs="Times New Roman"/>
          <w:sz w:val="24"/>
          <w:szCs w:val="24"/>
        </w:rPr>
        <w:t xml:space="preserve"> </w:t>
      </w:r>
      <w:r w:rsidR="00A35025">
        <w:rPr>
          <w:rFonts w:ascii="Times New Roman" w:hAnsi="Times New Roman" w:cs="Times New Roman"/>
          <w:sz w:val="24"/>
          <w:szCs w:val="24"/>
        </w:rPr>
        <w:t>include</w:t>
      </w:r>
      <w:r w:rsidR="00A66B8F">
        <w:rPr>
          <w:rFonts w:ascii="Times New Roman" w:hAnsi="Times New Roman" w:cs="Times New Roman"/>
          <w:sz w:val="24"/>
          <w:szCs w:val="24"/>
        </w:rPr>
        <w:t>d</w:t>
      </w:r>
      <w:r w:rsidR="00A35025">
        <w:rPr>
          <w:rFonts w:ascii="Times New Roman" w:hAnsi="Times New Roman" w:cs="Times New Roman"/>
          <w:sz w:val="24"/>
          <w:szCs w:val="24"/>
        </w:rPr>
        <w:t xml:space="preserve"> the </w:t>
      </w:r>
      <w:r w:rsidR="00304412">
        <w:rPr>
          <w:rFonts w:ascii="Times New Roman" w:hAnsi="Times New Roman" w:cs="Times New Roman"/>
          <w:sz w:val="24"/>
          <w:szCs w:val="24"/>
        </w:rPr>
        <w:t xml:space="preserve">goal and justification </w:t>
      </w:r>
      <w:r w:rsidR="00FF792F">
        <w:rPr>
          <w:rFonts w:ascii="Times New Roman" w:hAnsi="Times New Roman" w:cs="Times New Roman"/>
          <w:sz w:val="24"/>
          <w:szCs w:val="24"/>
        </w:rPr>
        <w:t>when conceptualizing nudge in</w:t>
      </w:r>
      <w:r w:rsidR="00304412">
        <w:rPr>
          <w:rFonts w:ascii="Times New Roman" w:hAnsi="Times New Roman" w:cs="Times New Roman"/>
          <w:sz w:val="24"/>
          <w:szCs w:val="24"/>
        </w:rPr>
        <w:t xml:space="preserve"> its</w:t>
      </w:r>
      <w:r w:rsidR="00FF792F">
        <w:rPr>
          <w:rFonts w:ascii="Times New Roman" w:hAnsi="Times New Roman" w:cs="Times New Roman"/>
          <w:sz w:val="24"/>
          <w:szCs w:val="24"/>
        </w:rPr>
        <w:t xml:space="preserve"> first</w:t>
      </w:r>
      <w:r w:rsidR="00304412">
        <w:rPr>
          <w:rFonts w:ascii="Times New Roman" w:hAnsi="Times New Roman" w:cs="Times New Roman"/>
          <w:sz w:val="24"/>
          <w:szCs w:val="24"/>
        </w:rPr>
        <w:t xml:space="preserve"> definition. </w:t>
      </w:r>
      <w:r w:rsidR="00A72A28">
        <w:rPr>
          <w:rFonts w:ascii="Times New Roman" w:hAnsi="Times New Roman" w:cs="Times New Roman"/>
          <w:sz w:val="24"/>
          <w:szCs w:val="24"/>
        </w:rPr>
        <w:t xml:space="preserve"> </w:t>
      </w:r>
    </w:p>
    <w:p w14:paraId="10F6EA45" w14:textId="28A2C1D9" w:rsidR="0019750C" w:rsidRDefault="00167DF8" w:rsidP="009C50DB">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Over the years, there have been many challenges to the concept of</w:t>
      </w:r>
      <w:r w:rsidR="00001590" w:rsidRPr="00001590">
        <w:rPr>
          <w:rFonts w:ascii="Times New Roman" w:hAnsi="Times New Roman" w:cs="Times New Roman"/>
          <w:sz w:val="24"/>
          <w:szCs w:val="24"/>
        </w:rPr>
        <w:t xml:space="preserve"> </w:t>
      </w:r>
      <w:r w:rsidR="00001590"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The original definition has been found weak (Mongin &amp; </w:t>
      </w:r>
      <w:proofErr w:type="spellStart"/>
      <w:r w:rsidRPr="00167DF8">
        <w:rPr>
          <w:rFonts w:ascii="Times New Roman" w:hAnsi="Times New Roman" w:cs="Times New Roman"/>
          <w:sz w:val="24"/>
          <w:szCs w:val="24"/>
        </w:rPr>
        <w:t>Cozic</w:t>
      </w:r>
      <w:proofErr w:type="spellEnd"/>
      <w:r w:rsidRPr="00167DF8">
        <w:rPr>
          <w:rFonts w:ascii="Times New Roman" w:hAnsi="Times New Roman" w:cs="Times New Roman"/>
          <w:sz w:val="24"/>
          <w:szCs w:val="24"/>
        </w:rPr>
        <w:t>, 2018) since</w:t>
      </w:r>
      <w:r w:rsidR="00001590" w:rsidRPr="00001590">
        <w:rPr>
          <w:rFonts w:ascii="Times New Roman" w:hAnsi="Times New Roman" w:cs="Times New Roman"/>
          <w:sz w:val="24"/>
          <w:szCs w:val="24"/>
        </w:rPr>
        <w:t xml:space="preserve"> </w:t>
      </w:r>
      <w:r w:rsidR="00001590"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has been used as a “catch-all” term. The justification has been found unwarranted (</w:t>
      </w:r>
      <w:proofErr w:type="spellStart"/>
      <w:r w:rsidRPr="00167DF8">
        <w:rPr>
          <w:rFonts w:ascii="Times New Roman" w:hAnsi="Times New Roman" w:cs="Times New Roman"/>
          <w:sz w:val="24"/>
          <w:szCs w:val="24"/>
        </w:rPr>
        <w:t>Rebonato</w:t>
      </w:r>
      <w:proofErr w:type="spellEnd"/>
      <w:r w:rsidRPr="00167DF8">
        <w:rPr>
          <w:rFonts w:ascii="Times New Roman" w:hAnsi="Times New Roman" w:cs="Times New Roman"/>
          <w:sz w:val="24"/>
          <w:szCs w:val="24"/>
        </w:rPr>
        <w:t>, 2014) since the boundaries between</w:t>
      </w:r>
      <w:r w:rsidR="00001590" w:rsidRPr="00001590">
        <w:rPr>
          <w:rFonts w:ascii="Times New Roman" w:hAnsi="Times New Roman" w:cs="Times New Roman"/>
          <w:sz w:val="24"/>
          <w:szCs w:val="24"/>
        </w:rPr>
        <w:t xml:space="preserve"> </w:t>
      </w:r>
      <w:r w:rsidR="00001590"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and manipulation have not been clearly marked. Some debated on</w:t>
      </w:r>
      <w:r w:rsidR="00001590" w:rsidRPr="00001590">
        <w:rPr>
          <w:rFonts w:ascii="Times New Roman" w:hAnsi="Times New Roman" w:cs="Times New Roman"/>
          <w:sz w:val="24"/>
          <w:szCs w:val="24"/>
        </w:rPr>
        <w:t xml:space="preserve"> </w:t>
      </w:r>
      <w:r w:rsidR="00001590"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’s effectiveness (Benartzi et al., 2017) and others on its ethical concerns given its effectiveness (Hummel &amp; Maedche, 2019). </w:t>
      </w:r>
    </w:p>
    <w:p w14:paraId="5872DE88" w14:textId="6E949D64" w:rsidR="00597E1C" w:rsidRDefault="00167DF8" w:rsidP="009C50DB">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The attempts to answer these problems have gone in a plethora of directions: some tried to solve it as an empirical matter by asking people what type of</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they approve of (Sunstein</w:t>
      </w:r>
      <w:r w:rsidR="00F30BD1">
        <w:rPr>
          <w:rFonts w:ascii="Times New Roman" w:hAnsi="Times New Roman" w:cs="Times New Roman"/>
          <w:sz w:val="24"/>
          <w:szCs w:val="24"/>
        </w:rPr>
        <w:t xml:space="preserve"> et al.</w:t>
      </w:r>
      <w:r w:rsidRPr="00167DF8">
        <w:rPr>
          <w:rFonts w:ascii="Times New Roman" w:hAnsi="Times New Roman" w:cs="Times New Roman"/>
          <w:sz w:val="24"/>
          <w:szCs w:val="24"/>
        </w:rPr>
        <w:t>, 2018); others tried to provide a justification for specific types of</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to avoid ethical issues by either narrowing the definition (Sunstein, 2016) or adding a transparency condition (</w:t>
      </w:r>
      <w:r w:rsidR="00451F03">
        <w:rPr>
          <w:rFonts w:ascii="Times New Roman" w:hAnsi="Times New Roman" w:cs="Times New Roman"/>
          <w:sz w:val="24"/>
          <w:szCs w:val="24"/>
        </w:rPr>
        <w:t xml:space="preserve">Bovens, 2009; </w:t>
      </w:r>
      <w:r w:rsidRPr="00167DF8">
        <w:rPr>
          <w:rFonts w:ascii="Times New Roman" w:hAnsi="Times New Roman" w:cs="Times New Roman"/>
          <w:sz w:val="24"/>
          <w:szCs w:val="24"/>
        </w:rPr>
        <w:t xml:space="preserve">Hansen &amp; Jespersen, 2013; Ivanković &amp; Engelen, 2019) since both resulting nudges would </w:t>
      </w:r>
      <w:r w:rsidRPr="00167DF8">
        <w:rPr>
          <w:rFonts w:ascii="Times New Roman" w:hAnsi="Times New Roman" w:cs="Times New Roman"/>
          <w:i/>
          <w:iCs/>
          <w:sz w:val="24"/>
          <w:szCs w:val="24"/>
        </w:rPr>
        <w:t>prima facie</w:t>
      </w:r>
      <w:r w:rsidRPr="00167DF8">
        <w:rPr>
          <w:rFonts w:ascii="Times New Roman" w:hAnsi="Times New Roman" w:cs="Times New Roman"/>
          <w:sz w:val="24"/>
          <w:szCs w:val="24"/>
        </w:rPr>
        <w:t xml:space="preserve"> seem more easily justifiable; still others focused on definitional problems (</w:t>
      </w:r>
      <w:proofErr w:type="spellStart"/>
      <w:r w:rsidRPr="00167DF8">
        <w:rPr>
          <w:rFonts w:ascii="Times New Roman" w:hAnsi="Times New Roman" w:cs="Times New Roman"/>
          <w:sz w:val="24"/>
          <w:szCs w:val="24"/>
        </w:rPr>
        <w:t>Saghai</w:t>
      </w:r>
      <w:proofErr w:type="spellEnd"/>
      <w:r w:rsidRPr="00167DF8">
        <w:rPr>
          <w:rFonts w:ascii="Times New Roman" w:hAnsi="Times New Roman" w:cs="Times New Roman"/>
          <w:sz w:val="24"/>
          <w:szCs w:val="24"/>
        </w:rPr>
        <w:t xml:space="preserve">, 2013; Hansen, 2016; </w:t>
      </w:r>
      <w:proofErr w:type="spellStart"/>
      <w:r w:rsidRPr="00167DF8">
        <w:rPr>
          <w:rFonts w:ascii="Times New Roman" w:hAnsi="Times New Roman" w:cs="Times New Roman"/>
          <w:sz w:val="24"/>
          <w:szCs w:val="24"/>
        </w:rPr>
        <w:t>Congiu</w:t>
      </w:r>
      <w:proofErr w:type="spellEnd"/>
      <w:r w:rsidRPr="00167DF8">
        <w:rPr>
          <w:rFonts w:ascii="Times New Roman" w:hAnsi="Times New Roman" w:cs="Times New Roman"/>
          <w:sz w:val="24"/>
          <w:szCs w:val="24"/>
        </w:rPr>
        <w:t xml:space="preserve"> &amp; Moscati, 2022). </w:t>
      </w:r>
      <w:r w:rsidR="00674145">
        <w:rPr>
          <w:rFonts w:ascii="Times New Roman" w:hAnsi="Times New Roman" w:cs="Times New Roman"/>
          <w:sz w:val="24"/>
          <w:szCs w:val="24"/>
        </w:rPr>
        <w:t>The transparency condition also contributed to the effectiveness debate as it might lead to both ethical – as it resembles the informed consent practice in experiments – and effective nudges (Michaelsen, 2024).</w:t>
      </w:r>
    </w:p>
    <w:p w14:paraId="689C12A9" w14:textId="7BB314B6" w:rsidR="00167DF8" w:rsidRDefault="00167DF8" w:rsidP="009C50DB">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 xml:space="preserve">Nevertheless, one could question these solutions </w:t>
      </w:r>
      <w:r w:rsidR="00945160">
        <w:rPr>
          <w:rFonts w:ascii="Times New Roman" w:hAnsi="Times New Roman" w:cs="Times New Roman"/>
          <w:sz w:val="24"/>
          <w:szCs w:val="24"/>
        </w:rPr>
        <w:t>as</w:t>
      </w:r>
      <w:r w:rsidRPr="00167DF8">
        <w:rPr>
          <w:rFonts w:ascii="Times New Roman" w:hAnsi="Times New Roman" w:cs="Times New Roman"/>
          <w:sz w:val="24"/>
          <w:szCs w:val="24"/>
        </w:rPr>
        <w:t xml:space="preserve"> (a) empirical data on satisfaction with</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depend on the types of tested nudges, (b) </w:t>
      </w:r>
      <w:r w:rsidR="00464791">
        <w:rPr>
          <w:rFonts w:ascii="Times New Roman" w:hAnsi="Times New Roman" w:cs="Times New Roman"/>
          <w:sz w:val="24"/>
          <w:szCs w:val="24"/>
        </w:rPr>
        <w:t xml:space="preserve">most justifications tried </w:t>
      </w:r>
      <w:r w:rsidR="00467A60">
        <w:rPr>
          <w:rFonts w:ascii="Times New Roman" w:hAnsi="Times New Roman" w:cs="Times New Roman"/>
          <w:sz w:val="24"/>
          <w:szCs w:val="24"/>
        </w:rPr>
        <w:t xml:space="preserve">to tackle specific concerns – e.g., </w:t>
      </w:r>
      <w:r w:rsidR="00E7179A">
        <w:rPr>
          <w:rFonts w:ascii="Times New Roman" w:hAnsi="Times New Roman" w:cs="Times New Roman"/>
          <w:sz w:val="24"/>
          <w:szCs w:val="24"/>
        </w:rPr>
        <w:t xml:space="preserve">replying to the criticism of </w:t>
      </w:r>
      <w:r w:rsidR="00CE4915">
        <w:rPr>
          <w:rFonts w:ascii="Times New Roman" w:hAnsi="Times New Roman" w:cs="Times New Roman"/>
          <w:sz w:val="24"/>
          <w:szCs w:val="24"/>
        </w:rPr>
        <w:t>manipulation</w:t>
      </w:r>
      <w:r w:rsidR="00E7179A">
        <w:rPr>
          <w:rFonts w:ascii="Times New Roman" w:hAnsi="Times New Roman" w:cs="Times New Roman"/>
          <w:sz w:val="24"/>
          <w:szCs w:val="24"/>
        </w:rPr>
        <w:t xml:space="preserve"> </w:t>
      </w:r>
      <w:r w:rsidR="001C2BCF">
        <w:rPr>
          <w:rFonts w:ascii="Times New Roman" w:hAnsi="Times New Roman" w:cs="Times New Roman"/>
          <w:sz w:val="24"/>
          <w:szCs w:val="24"/>
        </w:rPr>
        <w:t>(</w:t>
      </w:r>
      <w:r w:rsidR="001C2BCF" w:rsidRPr="00167DF8">
        <w:rPr>
          <w:rFonts w:ascii="Times New Roman" w:hAnsi="Times New Roman" w:cs="Times New Roman"/>
          <w:sz w:val="24"/>
          <w:szCs w:val="24"/>
        </w:rPr>
        <w:t>Hansen &amp; Jespersen, 2013</w:t>
      </w:r>
      <w:r w:rsidR="001C2BCF">
        <w:rPr>
          <w:rFonts w:ascii="Times New Roman" w:hAnsi="Times New Roman" w:cs="Times New Roman"/>
          <w:sz w:val="24"/>
          <w:szCs w:val="24"/>
        </w:rPr>
        <w:t xml:space="preserve">) </w:t>
      </w:r>
      <w:r w:rsidR="00CE2115">
        <w:rPr>
          <w:rFonts w:ascii="Times New Roman" w:hAnsi="Times New Roman" w:cs="Times New Roman"/>
          <w:sz w:val="24"/>
          <w:szCs w:val="24"/>
        </w:rPr>
        <w:t>–</w:t>
      </w:r>
      <w:r w:rsidRPr="00167DF8">
        <w:rPr>
          <w:rFonts w:ascii="Times New Roman" w:hAnsi="Times New Roman" w:cs="Times New Roman"/>
          <w:sz w:val="24"/>
          <w:szCs w:val="24"/>
        </w:rPr>
        <w:t xml:space="preserve"> and (c) the original definition </w:t>
      </w:r>
      <w:r w:rsidR="00560243">
        <w:rPr>
          <w:rFonts w:ascii="Times New Roman" w:hAnsi="Times New Roman" w:cs="Times New Roman"/>
          <w:sz w:val="24"/>
          <w:szCs w:val="24"/>
        </w:rPr>
        <w:t>include</w:t>
      </w:r>
      <w:r w:rsidR="00563D7A">
        <w:rPr>
          <w:rFonts w:ascii="Times New Roman" w:hAnsi="Times New Roman" w:cs="Times New Roman"/>
          <w:sz w:val="24"/>
          <w:szCs w:val="24"/>
        </w:rPr>
        <w:t>d</w:t>
      </w:r>
      <w:r w:rsidRPr="00167DF8">
        <w:rPr>
          <w:rFonts w:ascii="Times New Roman" w:hAnsi="Times New Roman" w:cs="Times New Roman"/>
          <w:sz w:val="24"/>
          <w:szCs w:val="24"/>
        </w:rPr>
        <w:t xml:space="preserve"> components of characterizing (“Any aspect”)</w:t>
      </w:r>
      <w:r w:rsidR="001B36C1">
        <w:rPr>
          <w:rFonts w:ascii="Times New Roman" w:hAnsi="Times New Roman" w:cs="Times New Roman"/>
          <w:sz w:val="24"/>
          <w:szCs w:val="24"/>
        </w:rPr>
        <w:t xml:space="preserve">, limiting (“Without </w:t>
      </w:r>
      <w:r w:rsidR="001B36C1">
        <w:rPr>
          <w:rFonts w:ascii="Times New Roman" w:hAnsi="Times New Roman" w:cs="Times New Roman"/>
          <w:sz w:val="24"/>
          <w:szCs w:val="24"/>
        </w:rPr>
        <w:lastRenderedPageBreak/>
        <w:t>prohibiting any option”)</w:t>
      </w:r>
      <w:r w:rsidR="0075582F">
        <w:rPr>
          <w:rFonts w:ascii="Times New Roman" w:hAnsi="Times New Roman" w:cs="Times New Roman"/>
          <w:sz w:val="24"/>
          <w:szCs w:val="24"/>
        </w:rPr>
        <w:t>, and</w:t>
      </w:r>
      <w:r w:rsidRPr="00167DF8">
        <w:rPr>
          <w:rFonts w:ascii="Times New Roman" w:hAnsi="Times New Roman" w:cs="Times New Roman"/>
          <w:sz w:val="24"/>
          <w:szCs w:val="24"/>
        </w:rPr>
        <w:t xml:space="preserve"> justifying</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w:t>
      </w:r>
      <w:r w:rsidR="0064642D">
        <w:rPr>
          <w:rFonts w:ascii="Times New Roman" w:hAnsi="Times New Roman" w:cs="Times New Roman"/>
          <w:sz w:val="24"/>
          <w:szCs w:val="24"/>
        </w:rPr>
        <w:t>Make the choosers better off</w:t>
      </w:r>
      <w:r w:rsidRPr="00167DF8">
        <w:rPr>
          <w:rFonts w:ascii="Times New Roman" w:hAnsi="Times New Roman" w:cs="Times New Roman"/>
          <w:sz w:val="24"/>
          <w:szCs w:val="24"/>
        </w:rPr>
        <w:t xml:space="preserve">”), </w:t>
      </w:r>
      <w:r w:rsidR="00836988">
        <w:rPr>
          <w:rFonts w:ascii="Times New Roman" w:hAnsi="Times New Roman" w:cs="Times New Roman"/>
          <w:sz w:val="24"/>
          <w:szCs w:val="24"/>
        </w:rPr>
        <w:t>hence</w:t>
      </w:r>
      <w:r w:rsidRPr="00167DF8">
        <w:rPr>
          <w:rFonts w:ascii="Times New Roman" w:hAnsi="Times New Roman" w:cs="Times New Roman"/>
          <w:sz w:val="24"/>
          <w:szCs w:val="24"/>
        </w:rPr>
        <w:t xml:space="preserve"> requiring a normative framework in which to operate.</w:t>
      </w:r>
    </w:p>
    <w:p w14:paraId="272213E1" w14:textId="1CFE5007" w:rsidR="006E7DCD" w:rsidRPr="00453410" w:rsidRDefault="008D3F98" w:rsidP="00AC3AD4">
      <w:pPr>
        <w:spacing w:line="480" w:lineRule="auto"/>
        <w:ind w:firstLine="720"/>
        <w:jc w:val="both"/>
        <w:rPr>
          <w:rFonts w:ascii="Times New Roman" w:hAnsi="Times New Roman" w:cs="Times New Roman"/>
          <w:sz w:val="24"/>
          <w:szCs w:val="24"/>
        </w:rPr>
      </w:pPr>
      <w:r w:rsidRPr="00453410">
        <w:rPr>
          <w:rFonts w:ascii="Times New Roman" w:hAnsi="Times New Roman" w:cs="Times New Roman"/>
          <w:sz w:val="24"/>
          <w:szCs w:val="24"/>
        </w:rPr>
        <w:t>This work aims</w:t>
      </w:r>
      <w:r w:rsidR="006E7DCD" w:rsidRPr="00453410">
        <w:rPr>
          <w:rFonts w:ascii="Times New Roman" w:hAnsi="Times New Roman" w:cs="Times New Roman"/>
          <w:sz w:val="24"/>
          <w:szCs w:val="24"/>
        </w:rPr>
        <w:t xml:space="preserve"> to </w:t>
      </w:r>
      <w:r w:rsidR="00C06868" w:rsidRPr="00453410">
        <w:rPr>
          <w:rFonts w:ascii="Times New Roman" w:hAnsi="Times New Roman" w:cs="Times New Roman"/>
          <w:sz w:val="24"/>
          <w:szCs w:val="24"/>
        </w:rPr>
        <w:t xml:space="preserve">assess whether </w:t>
      </w:r>
      <w:r w:rsidR="009A1CDE">
        <w:rPr>
          <w:rFonts w:ascii="Times New Roman" w:hAnsi="Times New Roman" w:cs="Times New Roman"/>
          <w:sz w:val="24"/>
          <w:szCs w:val="24"/>
        </w:rPr>
        <w:t xml:space="preserve">nudging can be justified </w:t>
      </w:r>
      <w:r w:rsidR="009A1CDE" w:rsidRPr="00167DF8">
        <w:rPr>
          <w:rFonts w:ascii="Times New Roman" w:hAnsi="Times New Roman" w:cs="Times New Roman"/>
          <w:sz w:val="24"/>
          <w:szCs w:val="24"/>
        </w:rPr>
        <w:t>within the normative framework of political liberalism</w:t>
      </w:r>
      <w:r w:rsidR="009A1CDE" w:rsidRPr="00453410">
        <w:rPr>
          <w:rFonts w:ascii="Times New Roman" w:hAnsi="Times New Roman" w:cs="Times New Roman"/>
          <w:sz w:val="24"/>
          <w:szCs w:val="24"/>
        </w:rPr>
        <w:t xml:space="preserve"> </w:t>
      </w:r>
      <w:r w:rsidR="009A1CDE">
        <w:rPr>
          <w:rFonts w:ascii="Times New Roman" w:hAnsi="Times New Roman" w:cs="Times New Roman"/>
          <w:sz w:val="24"/>
          <w:szCs w:val="24"/>
        </w:rPr>
        <w:t>(Rawls, 1993)</w:t>
      </w:r>
      <w:r w:rsidR="00E516E7">
        <w:rPr>
          <w:rFonts w:ascii="Times New Roman" w:hAnsi="Times New Roman" w:cs="Times New Roman"/>
          <w:sz w:val="24"/>
          <w:szCs w:val="24"/>
        </w:rPr>
        <w:t xml:space="preserve">. </w:t>
      </w:r>
      <w:r w:rsidR="000A27CF">
        <w:rPr>
          <w:rFonts w:ascii="Times New Roman" w:hAnsi="Times New Roman" w:cs="Times New Roman"/>
          <w:sz w:val="24"/>
          <w:szCs w:val="24"/>
        </w:rPr>
        <w:t>It</w:t>
      </w:r>
      <w:r w:rsidR="000A030C">
        <w:rPr>
          <w:rFonts w:ascii="Times New Roman" w:hAnsi="Times New Roman" w:cs="Times New Roman"/>
          <w:sz w:val="24"/>
          <w:szCs w:val="24"/>
        </w:rPr>
        <w:t xml:space="preserve"> proceeds as follows</w:t>
      </w:r>
      <w:r w:rsidR="009147FE">
        <w:rPr>
          <w:rFonts w:ascii="Times New Roman" w:hAnsi="Times New Roman" w:cs="Times New Roman"/>
          <w:sz w:val="24"/>
          <w:szCs w:val="24"/>
        </w:rPr>
        <w:t>.</w:t>
      </w:r>
      <w:r w:rsidR="000A030C">
        <w:rPr>
          <w:rFonts w:ascii="Times New Roman" w:hAnsi="Times New Roman" w:cs="Times New Roman"/>
          <w:sz w:val="24"/>
          <w:szCs w:val="24"/>
        </w:rPr>
        <w:t xml:space="preserve"> </w:t>
      </w:r>
      <w:r w:rsidR="009147FE">
        <w:rPr>
          <w:rFonts w:ascii="Times New Roman" w:hAnsi="Times New Roman" w:cs="Times New Roman"/>
          <w:sz w:val="24"/>
          <w:szCs w:val="24"/>
        </w:rPr>
        <w:t>F</w:t>
      </w:r>
      <w:r w:rsidR="000A030C" w:rsidRPr="00453410">
        <w:rPr>
          <w:rFonts w:ascii="Times New Roman" w:hAnsi="Times New Roman" w:cs="Times New Roman"/>
          <w:sz w:val="24"/>
          <w:szCs w:val="24"/>
        </w:rPr>
        <w:t>irst, the domain of</w:t>
      </w:r>
      <w:r w:rsidR="000A030C" w:rsidRPr="00A446C0">
        <w:rPr>
          <w:rFonts w:ascii="Times New Roman" w:hAnsi="Times New Roman" w:cs="Times New Roman"/>
          <w:sz w:val="24"/>
          <w:szCs w:val="24"/>
        </w:rPr>
        <w:t xml:space="preserve"> </w:t>
      </w:r>
      <w:r w:rsidR="000A030C" w:rsidRPr="00167DF8">
        <w:rPr>
          <w:rFonts w:ascii="Times New Roman" w:hAnsi="Times New Roman" w:cs="Times New Roman"/>
          <w:sz w:val="24"/>
          <w:szCs w:val="24"/>
        </w:rPr>
        <w:t>nudging</w:t>
      </w:r>
      <w:r w:rsidR="000A030C" w:rsidRPr="00453410">
        <w:rPr>
          <w:rFonts w:ascii="Times New Roman" w:hAnsi="Times New Roman" w:cs="Times New Roman"/>
          <w:sz w:val="24"/>
          <w:szCs w:val="24"/>
        </w:rPr>
        <w:t xml:space="preserve"> </w:t>
      </w:r>
      <w:r w:rsidR="000A030C">
        <w:rPr>
          <w:rFonts w:ascii="Times New Roman" w:hAnsi="Times New Roman" w:cs="Times New Roman"/>
          <w:sz w:val="24"/>
          <w:szCs w:val="24"/>
        </w:rPr>
        <w:t>is</w:t>
      </w:r>
      <w:r w:rsidR="000A030C" w:rsidRPr="00453410">
        <w:rPr>
          <w:rFonts w:ascii="Times New Roman" w:hAnsi="Times New Roman" w:cs="Times New Roman"/>
          <w:sz w:val="24"/>
          <w:szCs w:val="24"/>
        </w:rPr>
        <w:t xml:space="preserve"> specified, </w:t>
      </w:r>
      <w:r w:rsidR="000A030C">
        <w:rPr>
          <w:rFonts w:ascii="Times New Roman" w:hAnsi="Times New Roman" w:cs="Times New Roman"/>
          <w:sz w:val="24"/>
          <w:szCs w:val="24"/>
        </w:rPr>
        <w:t xml:space="preserve">providing a narrower definition </w:t>
      </w:r>
      <w:r w:rsidR="00174CB0" w:rsidRPr="00453410">
        <w:rPr>
          <w:rFonts w:ascii="Times New Roman" w:hAnsi="Times New Roman" w:cs="Times New Roman"/>
          <w:sz w:val="24"/>
          <w:szCs w:val="24"/>
        </w:rPr>
        <w:t>compared to the original one</w:t>
      </w:r>
      <w:r w:rsidR="00174CB0">
        <w:rPr>
          <w:rFonts w:ascii="Times New Roman" w:hAnsi="Times New Roman" w:cs="Times New Roman"/>
          <w:sz w:val="24"/>
          <w:szCs w:val="24"/>
        </w:rPr>
        <w:t xml:space="preserve"> </w:t>
      </w:r>
      <w:r w:rsidR="00CC3EFA">
        <w:rPr>
          <w:rFonts w:ascii="Times New Roman" w:hAnsi="Times New Roman" w:cs="Times New Roman"/>
          <w:sz w:val="24"/>
          <w:szCs w:val="24"/>
        </w:rPr>
        <w:t xml:space="preserve">– </w:t>
      </w:r>
      <w:r w:rsidR="00174CB0">
        <w:rPr>
          <w:rFonts w:ascii="Times New Roman" w:hAnsi="Times New Roman" w:cs="Times New Roman"/>
          <w:sz w:val="24"/>
          <w:szCs w:val="24"/>
        </w:rPr>
        <w:t>considering</w:t>
      </w:r>
      <w:r w:rsidR="00CC3EFA">
        <w:rPr>
          <w:rFonts w:ascii="Times New Roman" w:hAnsi="Times New Roman" w:cs="Times New Roman"/>
          <w:sz w:val="24"/>
          <w:szCs w:val="24"/>
        </w:rPr>
        <w:t xml:space="preserve"> </w:t>
      </w:r>
      <w:r w:rsidR="00174CB0">
        <w:rPr>
          <w:rFonts w:ascii="Times New Roman" w:hAnsi="Times New Roman" w:cs="Times New Roman"/>
          <w:sz w:val="24"/>
          <w:szCs w:val="24"/>
        </w:rPr>
        <w:t xml:space="preserve">nudging as </w:t>
      </w:r>
      <w:r w:rsidR="00CC3EFA">
        <w:rPr>
          <w:rFonts w:ascii="Times New Roman" w:hAnsi="Times New Roman" w:cs="Times New Roman"/>
          <w:sz w:val="24"/>
          <w:szCs w:val="24"/>
        </w:rPr>
        <w:t>exploiting biases –</w:t>
      </w:r>
      <w:r w:rsidR="00DB6A8D">
        <w:rPr>
          <w:rFonts w:ascii="Times New Roman" w:hAnsi="Times New Roman" w:cs="Times New Roman"/>
          <w:sz w:val="24"/>
          <w:szCs w:val="24"/>
        </w:rPr>
        <w:t xml:space="preserve"> </w:t>
      </w:r>
      <w:r w:rsidR="001338CF">
        <w:rPr>
          <w:rFonts w:ascii="Times New Roman" w:hAnsi="Times New Roman" w:cs="Times New Roman"/>
          <w:sz w:val="24"/>
          <w:szCs w:val="24"/>
        </w:rPr>
        <w:t>and ensuring enough conceptual clarity between nudging, boosting,</w:t>
      </w:r>
      <w:r w:rsidR="001338CF" w:rsidRPr="00167DF8">
        <w:rPr>
          <w:rFonts w:ascii="Times New Roman" w:hAnsi="Times New Roman" w:cs="Times New Roman"/>
          <w:sz w:val="24"/>
          <w:szCs w:val="24"/>
        </w:rPr>
        <w:t xml:space="preserve"> </w:t>
      </w:r>
      <w:r w:rsidR="001338CF">
        <w:rPr>
          <w:rFonts w:ascii="Times New Roman" w:hAnsi="Times New Roman" w:cs="Times New Roman"/>
          <w:sz w:val="24"/>
          <w:szCs w:val="24"/>
        </w:rPr>
        <w:t>and providing more information</w:t>
      </w:r>
      <w:r w:rsidR="00B23EC9">
        <w:rPr>
          <w:rFonts w:ascii="Times New Roman" w:hAnsi="Times New Roman" w:cs="Times New Roman"/>
          <w:sz w:val="24"/>
          <w:szCs w:val="24"/>
        </w:rPr>
        <w:t xml:space="preserve"> (</w:t>
      </w:r>
      <w:r w:rsidR="00B23EC9" w:rsidRPr="00B32054">
        <w:rPr>
          <w:rFonts w:ascii="Times New Roman" w:hAnsi="Times New Roman" w:cs="Times New Roman"/>
          <w:i/>
          <w:iCs/>
          <w:sz w:val="24"/>
          <w:szCs w:val="24"/>
        </w:rPr>
        <w:t>Section 2.1</w:t>
      </w:r>
      <w:r w:rsidR="00B23EC9">
        <w:rPr>
          <w:rFonts w:ascii="Times New Roman" w:hAnsi="Times New Roman" w:cs="Times New Roman"/>
          <w:sz w:val="24"/>
          <w:szCs w:val="24"/>
        </w:rPr>
        <w:t>)</w:t>
      </w:r>
      <w:r w:rsidR="000A030C">
        <w:rPr>
          <w:rFonts w:ascii="Times New Roman" w:hAnsi="Times New Roman" w:cs="Times New Roman"/>
          <w:sz w:val="24"/>
          <w:szCs w:val="24"/>
        </w:rPr>
        <w:t xml:space="preserve">. Second, </w:t>
      </w:r>
      <w:r w:rsidR="00F0798A">
        <w:rPr>
          <w:rFonts w:ascii="Times New Roman" w:hAnsi="Times New Roman" w:cs="Times New Roman"/>
          <w:sz w:val="24"/>
          <w:szCs w:val="24"/>
        </w:rPr>
        <w:t xml:space="preserve">the compatibility </w:t>
      </w:r>
      <w:r w:rsidR="00430A5F">
        <w:rPr>
          <w:rFonts w:ascii="Times New Roman" w:hAnsi="Times New Roman" w:cs="Times New Roman"/>
          <w:sz w:val="24"/>
          <w:szCs w:val="24"/>
        </w:rPr>
        <w:t>of exploiting biases</w:t>
      </w:r>
      <w:r w:rsidR="00AC3AD4">
        <w:rPr>
          <w:rFonts w:ascii="Times New Roman" w:hAnsi="Times New Roman" w:cs="Times New Roman"/>
          <w:sz w:val="24"/>
          <w:szCs w:val="24"/>
        </w:rPr>
        <w:t xml:space="preserve"> with the assumptions underlying political liberalism</w:t>
      </w:r>
      <w:r w:rsidR="00F2742A">
        <w:rPr>
          <w:rFonts w:ascii="Times New Roman" w:hAnsi="Times New Roman" w:cs="Times New Roman"/>
          <w:sz w:val="24"/>
          <w:szCs w:val="24"/>
        </w:rPr>
        <w:t xml:space="preserve"> is assessed</w:t>
      </w:r>
      <w:r w:rsidR="00BB392C">
        <w:rPr>
          <w:rFonts w:ascii="Times New Roman" w:hAnsi="Times New Roman" w:cs="Times New Roman"/>
          <w:sz w:val="24"/>
          <w:szCs w:val="24"/>
        </w:rPr>
        <w:t xml:space="preserve">, especially in relation to compatibilism </w:t>
      </w:r>
      <w:r w:rsidR="00904AB3">
        <w:rPr>
          <w:rFonts w:ascii="Times New Roman" w:hAnsi="Times New Roman" w:cs="Times New Roman"/>
          <w:sz w:val="24"/>
          <w:szCs w:val="24"/>
        </w:rPr>
        <w:t>and Kantian constructivism</w:t>
      </w:r>
      <w:r w:rsidR="0010072B">
        <w:rPr>
          <w:rFonts w:ascii="Times New Roman" w:hAnsi="Times New Roman" w:cs="Times New Roman"/>
          <w:sz w:val="24"/>
          <w:szCs w:val="24"/>
        </w:rPr>
        <w:t xml:space="preserve">, </w:t>
      </w:r>
      <w:r w:rsidR="00C5052E">
        <w:rPr>
          <w:rFonts w:ascii="Times New Roman" w:hAnsi="Times New Roman" w:cs="Times New Roman"/>
          <w:sz w:val="24"/>
          <w:szCs w:val="24"/>
        </w:rPr>
        <w:t xml:space="preserve">where </w:t>
      </w:r>
      <w:r w:rsidR="00B00C9B">
        <w:rPr>
          <w:rFonts w:ascii="Times New Roman" w:hAnsi="Times New Roman" w:cs="Times New Roman"/>
          <w:sz w:val="24"/>
          <w:szCs w:val="24"/>
        </w:rPr>
        <w:t xml:space="preserve">not exercising liberty </w:t>
      </w:r>
      <w:r w:rsidR="00D314FA">
        <w:rPr>
          <w:rFonts w:ascii="Times New Roman" w:hAnsi="Times New Roman" w:cs="Times New Roman"/>
          <w:sz w:val="24"/>
          <w:szCs w:val="24"/>
        </w:rPr>
        <w:t>does</w:t>
      </w:r>
      <w:r w:rsidR="00B00C9B">
        <w:rPr>
          <w:rFonts w:ascii="Times New Roman" w:hAnsi="Times New Roman" w:cs="Times New Roman"/>
          <w:sz w:val="24"/>
          <w:szCs w:val="24"/>
        </w:rPr>
        <w:t xml:space="preserve"> not count as </w:t>
      </w:r>
      <w:r w:rsidR="00C5052E">
        <w:rPr>
          <w:rFonts w:ascii="Times New Roman" w:hAnsi="Times New Roman" w:cs="Times New Roman"/>
          <w:sz w:val="24"/>
          <w:szCs w:val="24"/>
        </w:rPr>
        <w:t>undermining liberty</w:t>
      </w:r>
      <w:r w:rsidR="00905B35">
        <w:rPr>
          <w:rFonts w:ascii="Times New Roman" w:hAnsi="Times New Roman" w:cs="Times New Roman"/>
          <w:sz w:val="24"/>
          <w:szCs w:val="24"/>
        </w:rPr>
        <w:t xml:space="preserve"> (</w:t>
      </w:r>
      <w:r w:rsidR="00905B35" w:rsidRPr="00E60F66">
        <w:rPr>
          <w:rFonts w:ascii="Times New Roman" w:hAnsi="Times New Roman" w:cs="Times New Roman"/>
          <w:i/>
          <w:iCs/>
          <w:sz w:val="24"/>
          <w:szCs w:val="24"/>
        </w:rPr>
        <w:t>Section 2.</w:t>
      </w:r>
      <w:r w:rsidR="00905B35">
        <w:rPr>
          <w:rFonts w:ascii="Times New Roman" w:hAnsi="Times New Roman" w:cs="Times New Roman"/>
          <w:i/>
          <w:iCs/>
          <w:sz w:val="24"/>
          <w:szCs w:val="24"/>
        </w:rPr>
        <w:t>2</w:t>
      </w:r>
      <w:r w:rsidR="00905B35">
        <w:rPr>
          <w:rFonts w:ascii="Times New Roman" w:hAnsi="Times New Roman" w:cs="Times New Roman"/>
          <w:sz w:val="24"/>
          <w:szCs w:val="24"/>
        </w:rPr>
        <w:t>)</w:t>
      </w:r>
      <w:r w:rsidR="00C5052E">
        <w:rPr>
          <w:rFonts w:ascii="Times New Roman" w:hAnsi="Times New Roman" w:cs="Times New Roman"/>
          <w:sz w:val="24"/>
          <w:szCs w:val="24"/>
        </w:rPr>
        <w:t xml:space="preserve">. </w:t>
      </w:r>
      <w:r w:rsidR="009E0D1D">
        <w:rPr>
          <w:rFonts w:ascii="Times New Roman" w:hAnsi="Times New Roman" w:cs="Times New Roman"/>
          <w:sz w:val="24"/>
          <w:szCs w:val="24"/>
        </w:rPr>
        <w:t>Third</w:t>
      </w:r>
      <w:r w:rsidR="00285079" w:rsidRPr="00453410">
        <w:rPr>
          <w:rFonts w:ascii="Times New Roman" w:hAnsi="Times New Roman" w:cs="Times New Roman"/>
          <w:sz w:val="24"/>
          <w:szCs w:val="24"/>
        </w:rPr>
        <w:t xml:space="preserve">, </w:t>
      </w:r>
      <w:r w:rsidR="00947B84">
        <w:rPr>
          <w:rFonts w:ascii="Times New Roman" w:hAnsi="Times New Roman" w:cs="Times New Roman"/>
          <w:sz w:val="24"/>
          <w:szCs w:val="24"/>
        </w:rPr>
        <w:t>a two-way justification for</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sidR="00756CF0" w:rsidRPr="00453410">
        <w:rPr>
          <w:rFonts w:ascii="Times New Roman" w:hAnsi="Times New Roman" w:cs="Times New Roman"/>
          <w:sz w:val="24"/>
          <w:szCs w:val="24"/>
        </w:rPr>
        <w:t xml:space="preserve"> </w:t>
      </w:r>
      <w:r w:rsidR="00947B84">
        <w:rPr>
          <w:rFonts w:ascii="Times New Roman" w:hAnsi="Times New Roman" w:cs="Times New Roman"/>
          <w:sz w:val="24"/>
          <w:szCs w:val="24"/>
        </w:rPr>
        <w:t xml:space="preserve">is proposed based on </w:t>
      </w:r>
      <w:r w:rsidR="001C2808">
        <w:rPr>
          <w:rFonts w:ascii="Times New Roman" w:hAnsi="Times New Roman" w:cs="Times New Roman"/>
          <w:sz w:val="24"/>
          <w:szCs w:val="24"/>
        </w:rPr>
        <w:t xml:space="preserve">both a </w:t>
      </w:r>
      <w:r w:rsidR="00E63D43">
        <w:rPr>
          <w:rFonts w:ascii="Times New Roman" w:hAnsi="Times New Roman" w:cs="Times New Roman"/>
          <w:sz w:val="24"/>
          <w:szCs w:val="24"/>
        </w:rPr>
        <w:t xml:space="preserve">liberal </w:t>
      </w:r>
      <w:r w:rsidR="001C2808">
        <w:rPr>
          <w:rFonts w:ascii="Times New Roman" w:hAnsi="Times New Roman" w:cs="Times New Roman"/>
          <w:sz w:val="24"/>
          <w:szCs w:val="24"/>
        </w:rPr>
        <w:t xml:space="preserve">– i.e., avoid harm to other – </w:t>
      </w:r>
      <w:r w:rsidR="00E63D43">
        <w:rPr>
          <w:rFonts w:ascii="Times New Roman" w:hAnsi="Times New Roman" w:cs="Times New Roman"/>
          <w:sz w:val="24"/>
          <w:szCs w:val="24"/>
        </w:rPr>
        <w:t xml:space="preserve">and </w:t>
      </w:r>
      <w:r w:rsidR="001C2808">
        <w:rPr>
          <w:rFonts w:ascii="Times New Roman" w:hAnsi="Times New Roman" w:cs="Times New Roman"/>
          <w:sz w:val="24"/>
          <w:szCs w:val="24"/>
        </w:rPr>
        <w:t xml:space="preserve">a </w:t>
      </w:r>
      <w:r w:rsidR="00E63D43">
        <w:rPr>
          <w:rFonts w:ascii="Times New Roman" w:hAnsi="Times New Roman" w:cs="Times New Roman"/>
          <w:sz w:val="24"/>
          <w:szCs w:val="24"/>
        </w:rPr>
        <w:t>democratic</w:t>
      </w:r>
      <w:r w:rsidR="001C2808">
        <w:rPr>
          <w:rFonts w:ascii="Times New Roman" w:hAnsi="Times New Roman" w:cs="Times New Roman"/>
          <w:sz w:val="24"/>
          <w:szCs w:val="24"/>
        </w:rPr>
        <w:t xml:space="preserve"> – i.e., </w:t>
      </w:r>
      <w:r w:rsidR="00A52802">
        <w:rPr>
          <w:rFonts w:ascii="Times New Roman" w:hAnsi="Times New Roman" w:cs="Times New Roman"/>
          <w:sz w:val="24"/>
          <w:szCs w:val="24"/>
        </w:rPr>
        <w:t xml:space="preserve">indulging the majority’s will – </w:t>
      </w:r>
      <w:r w:rsidR="00E63D43">
        <w:rPr>
          <w:rFonts w:ascii="Times New Roman" w:hAnsi="Times New Roman" w:cs="Times New Roman"/>
          <w:sz w:val="24"/>
          <w:szCs w:val="24"/>
        </w:rPr>
        <w:t>argument</w:t>
      </w:r>
      <w:r w:rsidR="00905B35">
        <w:rPr>
          <w:rFonts w:ascii="Times New Roman" w:hAnsi="Times New Roman" w:cs="Times New Roman"/>
          <w:sz w:val="24"/>
          <w:szCs w:val="24"/>
        </w:rPr>
        <w:t xml:space="preserve"> (</w:t>
      </w:r>
      <w:r w:rsidR="00905B35" w:rsidRPr="00E60F66">
        <w:rPr>
          <w:rFonts w:ascii="Times New Roman" w:hAnsi="Times New Roman" w:cs="Times New Roman"/>
          <w:i/>
          <w:iCs/>
          <w:sz w:val="24"/>
          <w:szCs w:val="24"/>
        </w:rPr>
        <w:t xml:space="preserve">Section </w:t>
      </w:r>
      <w:r w:rsidR="00905B35">
        <w:rPr>
          <w:rFonts w:ascii="Times New Roman" w:hAnsi="Times New Roman" w:cs="Times New Roman"/>
          <w:i/>
          <w:iCs/>
          <w:sz w:val="24"/>
          <w:szCs w:val="24"/>
        </w:rPr>
        <w:t>3</w:t>
      </w:r>
      <w:r w:rsidR="00905B35">
        <w:rPr>
          <w:rFonts w:ascii="Times New Roman" w:hAnsi="Times New Roman" w:cs="Times New Roman"/>
          <w:sz w:val="24"/>
          <w:szCs w:val="24"/>
        </w:rPr>
        <w:t>)</w:t>
      </w:r>
      <w:r w:rsidR="006E3FC9">
        <w:rPr>
          <w:rFonts w:ascii="Times New Roman" w:hAnsi="Times New Roman" w:cs="Times New Roman"/>
          <w:sz w:val="24"/>
          <w:szCs w:val="24"/>
        </w:rPr>
        <w:t>.</w:t>
      </w:r>
      <w:r w:rsidR="00707DCA" w:rsidRPr="00453410">
        <w:rPr>
          <w:rFonts w:ascii="Times New Roman" w:hAnsi="Times New Roman" w:cs="Times New Roman"/>
          <w:sz w:val="24"/>
          <w:szCs w:val="24"/>
        </w:rPr>
        <w:t xml:space="preserve"> </w:t>
      </w:r>
      <w:r w:rsidR="006E3FC9">
        <w:rPr>
          <w:rFonts w:ascii="Times New Roman" w:hAnsi="Times New Roman" w:cs="Times New Roman"/>
          <w:sz w:val="24"/>
          <w:szCs w:val="24"/>
        </w:rPr>
        <w:t>Lastly</w:t>
      </w:r>
      <w:r w:rsidR="006E7DCD" w:rsidRPr="00453410">
        <w:rPr>
          <w:rFonts w:ascii="Times New Roman" w:hAnsi="Times New Roman" w:cs="Times New Roman"/>
          <w:sz w:val="24"/>
          <w:szCs w:val="24"/>
        </w:rPr>
        <w:t xml:space="preserve">, </w:t>
      </w:r>
      <w:r w:rsidR="002E528E" w:rsidRPr="00453410">
        <w:rPr>
          <w:rFonts w:ascii="Times New Roman" w:hAnsi="Times New Roman" w:cs="Times New Roman"/>
          <w:sz w:val="24"/>
          <w:szCs w:val="24"/>
        </w:rPr>
        <w:t>the consequences of</w:t>
      </w:r>
      <w:r w:rsidR="006E7DCD" w:rsidRPr="00453410">
        <w:rPr>
          <w:rFonts w:ascii="Times New Roman" w:hAnsi="Times New Roman" w:cs="Times New Roman"/>
          <w:sz w:val="24"/>
          <w:szCs w:val="24"/>
        </w:rPr>
        <w:t xml:space="preserve"> this strategy</w:t>
      </w:r>
      <w:r w:rsidR="002E528E" w:rsidRPr="00453410">
        <w:rPr>
          <w:rFonts w:ascii="Times New Roman" w:hAnsi="Times New Roman" w:cs="Times New Roman"/>
          <w:sz w:val="24"/>
          <w:szCs w:val="24"/>
        </w:rPr>
        <w:t xml:space="preserve"> </w:t>
      </w:r>
      <w:r w:rsidR="00A52802">
        <w:rPr>
          <w:rFonts w:ascii="Times New Roman" w:hAnsi="Times New Roman" w:cs="Times New Roman"/>
          <w:sz w:val="24"/>
          <w:szCs w:val="24"/>
        </w:rPr>
        <w:t>ar</w:t>
      </w:r>
      <w:r w:rsidR="002E528E" w:rsidRPr="00453410">
        <w:rPr>
          <w:rFonts w:ascii="Times New Roman" w:hAnsi="Times New Roman" w:cs="Times New Roman"/>
          <w:sz w:val="24"/>
          <w:szCs w:val="24"/>
        </w:rPr>
        <w:t>e discussed,</w:t>
      </w:r>
      <w:r w:rsidR="006E7DCD" w:rsidRPr="00453410">
        <w:rPr>
          <w:rFonts w:ascii="Times New Roman" w:hAnsi="Times New Roman" w:cs="Times New Roman"/>
          <w:sz w:val="24"/>
          <w:szCs w:val="24"/>
        </w:rPr>
        <w:t xml:space="preserve"> </w:t>
      </w:r>
      <w:r w:rsidR="007D0594" w:rsidRPr="00453410">
        <w:rPr>
          <w:rFonts w:ascii="Times New Roman" w:hAnsi="Times New Roman" w:cs="Times New Roman"/>
          <w:sz w:val="24"/>
          <w:szCs w:val="24"/>
        </w:rPr>
        <w:t xml:space="preserve">replying to </w:t>
      </w:r>
      <w:r w:rsidR="006E7DCD" w:rsidRPr="00453410">
        <w:rPr>
          <w:rFonts w:ascii="Times New Roman" w:hAnsi="Times New Roman" w:cs="Times New Roman"/>
          <w:sz w:val="24"/>
          <w:szCs w:val="24"/>
        </w:rPr>
        <w:t>most of the renowned criticisms</w:t>
      </w:r>
      <w:r w:rsidR="00153013" w:rsidRPr="00453410">
        <w:rPr>
          <w:rFonts w:ascii="Times New Roman" w:hAnsi="Times New Roman" w:cs="Times New Roman"/>
          <w:sz w:val="24"/>
          <w:szCs w:val="24"/>
        </w:rPr>
        <w:t xml:space="preserve"> and relaxing </w:t>
      </w:r>
      <w:r w:rsidR="00D51295">
        <w:rPr>
          <w:rFonts w:ascii="Times New Roman" w:hAnsi="Times New Roman" w:cs="Times New Roman"/>
          <w:sz w:val="24"/>
          <w:szCs w:val="24"/>
        </w:rPr>
        <w:t>strong accounts of the</w:t>
      </w:r>
      <w:r w:rsidR="00153013" w:rsidRPr="00453410">
        <w:rPr>
          <w:rFonts w:ascii="Times New Roman" w:hAnsi="Times New Roman" w:cs="Times New Roman"/>
          <w:sz w:val="24"/>
          <w:szCs w:val="24"/>
        </w:rPr>
        <w:t xml:space="preserve"> transparency condition</w:t>
      </w:r>
      <w:r w:rsidR="00905B35">
        <w:rPr>
          <w:rFonts w:ascii="Times New Roman" w:hAnsi="Times New Roman" w:cs="Times New Roman"/>
          <w:sz w:val="24"/>
          <w:szCs w:val="24"/>
        </w:rPr>
        <w:t xml:space="preserve"> (</w:t>
      </w:r>
      <w:r w:rsidR="00905B35" w:rsidRPr="00E60F66">
        <w:rPr>
          <w:rFonts w:ascii="Times New Roman" w:hAnsi="Times New Roman" w:cs="Times New Roman"/>
          <w:i/>
          <w:iCs/>
          <w:sz w:val="24"/>
          <w:szCs w:val="24"/>
        </w:rPr>
        <w:t xml:space="preserve">Section </w:t>
      </w:r>
      <w:r w:rsidR="00905B35">
        <w:rPr>
          <w:rFonts w:ascii="Times New Roman" w:hAnsi="Times New Roman" w:cs="Times New Roman"/>
          <w:i/>
          <w:iCs/>
          <w:sz w:val="24"/>
          <w:szCs w:val="24"/>
        </w:rPr>
        <w:t>4</w:t>
      </w:r>
      <w:r w:rsidR="00905B35">
        <w:rPr>
          <w:rFonts w:ascii="Times New Roman" w:hAnsi="Times New Roman" w:cs="Times New Roman"/>
          <w:sz w:val="24"/>
          <w:szCs w:val="24"/>
        </w:rPr>
        <w:t>)</w:t>
      </w:r>
      <w:r w:rsidR="006E7DCD" w:rsidRPr="00453410">
        <w:rPr>
          <w:rFonts w:ascii="Times New Roman" w:hAnsi="Times New Roman" w:cs="Times New Roman"/>
          <w:sz w:val="24"/>
          <w:szCs w:val="24"/>
        </w:rPr>
        <w:t>.</w:t>
      </w:r>
    </w:p>
    <w:p w14:paraId="42B35CD0" w14:textId="712651CF" w:rsidR="00444FDF" w:rsidRPr="00FE5B99" w:rsidRDefault="00444FDF" w:rsidP="00FE5B99">
      <w:pPr>
        <w:pStyle w:val="Heading1"/>
      </w:pPr>
      <w:r w:rsidRPr="00FE5B99">
        <w:t xml:space="preserve">The </w:t>
      </w:r>
      <w:r w:rsidR="00DD0EE7" w:rsidRPr="00FE5B99">
        <w:t>Domain</w:t>
      </w:r>
      <w:r w:rsidRPr="00FE5B99">
        <w:t xml:space="preserve"> of N</w:t>
      </w:r>
      <w:r w:rsidR="00F11343" w:rsidRPr="00FE5B99">
        <w:t>udging</w:t>
      </w:r>
    </w:p>
    <w:p w14:paraId="75FC6C27" w14:textId="47C36ABA" w:rsidR="00444FDF" w:rsidRPr="00167DF8" w:rsidRDefault="00444FDF" w:rsidP="00444FDF">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Any attempt to justify</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will presume a certain definition. </w:t>
      </w:r>
      <w:r>
        <w:rPr>
          <w:rFonts w:ascii="Times New Roman" w:hAnsi="Times New Roman" w:cs="Times New Roman"/>
          <w:sz w:val="24"/>
          <w:szCs w:val="24"/>
        </w:rPr>
        <w:t xml:space="preserve">However, it would be difficult to justify the influence of “Any aspect of the architecture of choices”: the </w:t>
      </w:r>
      <w:r w:rsidR="00DD0EE7">
        <w:rPr>
          <w:rFonts w:ascii="Times New Roman" w:hAnsi="Times New Roman" w:cs="Times New Roman"/>
          <w:sz w:val="24"/>
          <w:szCs w:val="24"/>
        </w:rPr>
        <w:t>domain</w:t>
      </w:r>
      <w:r>
        <w:rPr>
          <w:rFonts w:ascii="Times New Roman" w:hAnsi="Times New Roman" w:cs="Times New Roman"/>
          <w:sz w:val="24"/>
          <w:szCs w:val="24"/>
        </w:rPr>
        <w:t xml:space="preserve"> should</w:t>
      </w:r>
      <w:r w:rsidRPr="00167DF8">
        <w:rPr>
          <w:rFonts w:ascii="Times New Roman" w:hAnsi="Times New Roman" w:cs="Times New Roman"/>
          <w:sz w:val="24"/>
          <w:szCs w:val="24"/>
        </w:rPr>
        <w:t xml:space="preserve"> be narrower than the original one</w:t>
      </w:r>
      <w:r>
        <w:rPr>
          <w:rFonts w:ascii="Times New Roman" w:hAnsi="Times New Roman" w:cs="Times New Roman"/>
          <w:sz w:val="24"/>
          <w:szCs w:val="24"/>
        </w:rPr>
        <w:t xml:space="preserve"> to provide enough conceptual clarity to distinguish between</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Pr>
          <w:rFonts w:ascii="Times New Roman" w:hAnsi="Times New Roman" w:cs="Times New Roman"/>
          <w:sz w:val="24"/>
          <w:szCs w:val="24"/>
        </w:rPr>
        <w:t xml:space="preserve"> and other possible techniques</w:t>
      </w:r>
      <w:r w:rsidRPr="00167DF8">
        <w:rPr>
          <w:rFonts w:ascii="Times New Roman" w:hAnsi="Times New Roman" w:cs="Times New Roman"/>
          <w:sz w:val="24"/>
          <w:szCs w:val="24"/>
        </w:rPr>
        <w:t xml:space="preserve">. </w:t>
      </w:r>
      <w:r w:rsidR="00D44F9E">
        <w:rPr>
          <w:rFonts w:ascii="Times New Roman" w:hAnsi="Times New Roman" w:cs="Times New Roman"/>
          <w:sz w:val="24"/>
          <w:szCs w:val="24"/>
        </w:rPr>
        <w:t>Its broad formulation (“</w:t>
      </w:r>
      <w:r w:rsidR="005956B3">
        <w:rPr>
          <w:rFonts w:ascii="Times New Roman" w:hAnsi="Times New Roman" w:cs="Times New Roman"/>
          <w:sz w:val="24"/>
          <w:szCs w:val="24"/>
        </w:rPr>
        <w:t>A</w:t>
      </w:r>
      <w:r w:rsidR="00D44F9E">
        <w:rPr>
          <w:rFonts w:ascii="Times New Roman" w:hAnsi="Times New Roman" w:cs="Times New Roman"/>
          <w:sz w:val="24"/>
          <w:szCs w:val="24"/>
        </w:rPr>
        <w:t>ny aspect”)</w:t>
      </w:r>
      <w:r w:rsidR="00E26AC5">
        <w:rPr>
          <w:rFonts w:ascii="Times New Roman" w:hAnsi="Times New Roman" w:cs="Times New Roman"/>
          <w:sz w:val="24"/>
          <w:szCs w:val="24"/>
        </w:rPr>
        <w:t xml:space="preserve"> </w:t>
      </w:r>
      <w:r w:rsidR="00906E36">
        <w:rPr>
          <w:rFonts w:ascii="Times New Roman" w:hAnsi="Times New Roman" w:cs="Times New Roman"/>
          <w:sz w:val="24"/>
          <w:szCs w:val="24"/>
        </w:rPr>
        <w:t xml:space="preserve">would </w:t>
      </w:r>
      <w:r w:rsidR="00E26AC5">
        <w:rPr>
          <w:rFonts w:ascii="Times New Roman" w:hAnsi="Times New Roman" w:cs="Times New Roman"/>
          <w:sz w:val="24"/>
          <w:szCs w:val="24"/>
        </w:rPr>
        <w:t xml:space="preserve">be </w:t>
      </w:r>
      <w:r w:rsidR="00D44F9E">
        <w:rPr>
          <w:rFonts w:ascii="Times New Roman" w:hAnsi="Times New Roman" w:cs="Times New Roman"/>
          <w:sz w:val="24"/>
          <w:szCs w:val="24"/>
        </w:rPr>
        <w:t>analog</w:t>
      </w:r>
      <w:r w:rsidR="00F61595">
        <w:rPr>
          <w:rFonts w:ascii="Times New Roman" w:hAnsi="Times New Roman" w:cs="Times New Roman"/>
          <w:sz w:val="24"/>
          <w:szCs w:val="24"/>
        </w:rPr>
        <w:t>ous</w:t>
      </w:r>
      <w:r w:rsidR="00E26AC5">
        <w:rPr>
          <w:rFonts w:ascii="Times New Roman" w:hAnsi="Times New Roman" w:cs="Times New Roman"/>
          <w:sz w:val="24"/>
          <w:szCs w:val="24"/>
        </w:rPr>
        <w:t xml:space="preserve"> to </w:t>
      </w:r>
      <w:r w:rsidR="005129E2">
        <w:rPr>
          <w:rFonts w:ascii="Times New Roman" w:hAnsi="Times New Roman" w:cs="Times New Roman"/>
          <w:sz w:val="24"/>
          <w:szCs w:val="24"/>
        </w:rPr>
        <w:t xml:space="preserve">generally </w:t>
      </w:r>
      <w:r w:rsidR="00E26AC5">
        <w:rPr>
          <w:rFonts w:ascii="Times New Roman" w:hAnsi="Times New Roman" w:cs="Times New Roman"/>
          <w:sz w:val="24"/>
          <w:szCs w:val="24"/>
        </w:rPr>
        <w:t>consider</w:t>
      </w:r>
      <w:r w:rsidR="00F61595">
        <w:rPr>
          <w:rFonts w:ascii="Times New Roman" w:hAnsi="Times New Roman" w:cs="Times New Roman"/>
          <w:sz w:val="24"/>
          <w:szCs w:val="24"/>
        </w:rPr>
        <w:t>ing</w:t>
      </w:r>
      <w:r w:rsidR="00E26AC5">
        <w:rPr>
          <w:rFonts w:ascii="Times New Roman" w:hAnsi="Times New Roman" w:cs="Times New Roman"/>
          <w:sz w:val="24"/>
          <w:szCs w:val="24"/>
        </w:rPr>
        <w:t xml:space="preserve"> “behavioral insights” </w:t>
      </w:r>
      <w:r w:rsidR="005129E2">
        <w:rPr>
          <w:rFonts w:ascii="Times New Roman" w:hAnsi="Times New Roman" w:cs="Times New Roman"/>
          <w:sz w:val="24"/>
          <w:szCs w:val="24"/>
        </w:rPr>
        <w:t>for policymaking</w:t>
      </w:r>
      <w:r w:rsidR="000F5C12">
        <w:rPr>
          <w:rFonts w:ascii="Times New Roman" w:hAnsi="Times New Roman" w:cs="Times New Roman"/>
          <w:sz w:val="24"/>
          <w:szCs w:val="24"/>
        </w:rPr>
        <w:t xml:space="preserve">, which also include tools to </w:t>
      </w:r>
      <w:r w:rsidR="00567042">
        <w:rPr>
          <w:rFonts w:ascii="Times New Roman" w:hAnsi="Times New Roman" w:cs="Times New Roman"/>
          <w:sz w:val="24"/>
          <w:szCs w:val="24"/>
        </w:rPr>
        <w:t>boost</w:t>
      </w:r>
      <w:r w:rsidR="00DD0639">
        <w:rPr>
          <w:rFonts w:ascii="Times New Roman" w:hAnsi="Times New Roman" w:cs="Times New Roman"/>
          <w:sz w:val="24"/>
          <w:szCs w:val="24"/>
        </w:rPr>
        <w:t xml:space="preserve"> </w:t>
      </w:r>
      <w:r w:rsidR="00567042">
        <w:rPr>
          <w:rFonts w:ascii="Times New Roman" w:hAnsi="Times New Roman" w:cs="Times New Roman"/>
          <w:sz w:val="24"/>
          <w:szCs w:val="24"/>
        </w:rPr>
        <w:t xml:space="preserve">individuals’ </w:t>
      </w:r>
      <w:r w:rsidR="00DD0639">
        <w:rPr>
          <w:rFonts w:ascii="Times New Roman" w:hAnsi="Times New Roman" w:cs="Times New Roman"/>
          <w:sz w:val="24"/>
          <w:szCs w:val="24"/>
        </w:rPr>
        <w:t>education and competenc</w:t>
      </w:r>
      <w:r w:rsidR="006167B1">
        <w:rPr>
          <w:rFonts w:ascii="Times New Roman" w:hAnsi="Times New Roman" w:cs="Times New Roman"/>
          <w:sz w:val="24"/>
          <w:szCs w:val="24"/>
        </w:rPr>
        <w:t>i</w:t>
      </w:r>
      <w:r w:rsidR="00DD0639">
        <w:rPr>
          <w:rFonts w:ascii="Times New Roman" w:hAnsi="Times New Roman" w:cs="Times New Roman"/>
          <w:sz w:val="24"/>
          <w:szCs w:val="24"/>
        </w:rPr>
        <w:t>es</w:t>
      </w:r>
      <w:r w:rsidR="001214F9">
        <w:rPr>
          <w:rFonts w:ascii="Times New Roman" w:hAnsi="Times New Roman" w:cs="Times New Roman"/>
          <w:sz w:val="24"/>
          <w:szCs w:val="24"/>
        </w:rPr>
        <w:t xml:space="preserve">. </w:t>
      </w:r>
      <w:r w:rsidR="006B4765">
        <w:rPr>
          <w:rFonts w:ascii="Times New Roman" w:hAnsi="Times New Roman" w:cs="Times New Roman"/>
          <w:sz w:val="24"/>
          <w:szCs w:val="24"/>
        </w:rPr>
        <w:t xml:space="preserve">As educational efforts </w:t>
      </w:r>
      <w:r w:rsidR="00ED237A">
        <w:rPr>
          <w:rFonts w:ascii="Times New Roman" w:hAnsi="Times New Roman" w:cs="Times New Roman"/>
          <w:sz w:val="24"/>
          <w:szCs w:val="24"/>
        </w:rPr>
        <w:t xml:space="preserve">– </w:t>
      </w:r>
      <w:r w:rsidR="00D52F24">
        <w:rPr>
          <w:rFonts w:ascii="Times New Roman" w:hAnsi="Times New Roman" w:cs="Times New Roman"/>
          <w:sz w:val="24"/>
          <w:szCs w:val="24"/>
        </w:rPr>
        <w:t>e.g.</w:t>
      </w:r>
      <w:r w:rsidR="00ED237A">
        <w:rPr>
          <w:rFonts w:ascii="Times New Roman" w:hAnsi="Times New Roman" w:cs="Times New Roman"/>
          <w:sz w:val="24"/>
          <w:szCs w:val="24"/>
        </w:rPr>
        <w:t xml:space="preserve">, </w:t>
      </w:r>
      <w:r w:rsidR="00FB6635">
        <w:rPr>
          <w:rFonts w:ascii="Times New Roman" w:hAnsi="Times New Roman" w:cs="Times New Roman"/>
          <w:sz w:val="24"/>
          <w:szCs w:val="24"/>
        </w:rPr>
        <w:t xml:space="preserve">for statistical literacy – </w:t>
      </w:r>
      <w:r w:rsidR="004D435A">
        <w:rPr>
          <w:rFonts w:ascii="Times New Roman" w:hAnsi="Times New Roman" w:cs="Times New Roman"/>
          <w:sz w:val="24"/>
          <w:szCs w:val="24"/>
        </w:rPr>
        <w:t>are not normally deemed</w:t>
      </w:r>
      <w:r w:rsidR="006B4765">
        <w:rPr>
          <w:rFonts w:ascii="Times New Roman" w:hAnsi="Times New Roman" w:cs="Times New Roman"/>
          <w:sz w:val="24"/>
          <w:szCs w:val="24"/>
        </w:rPr>
        <w:t xml:space="preserve"> ethically controversial</w:t>
      </w:r>
      <w:r w:rsidR="007A7B5A">
        <w:rPr>
          <w:rFonts w:ascii="Times New Roman" w:hAnsi="Times New Roman" w:cs="Times New Roman"/>
          <w:sz w:val="24"/>
          <w:szCs w:val="24"/>
        </w:rPr>
        <w:t xml:space="preserve">, </w:t>
      </w:r>
      <w:r w:rsidR="00567042">
        <w:rPr>
          <w:rFonts w:ascii="Times New Roman" w:hAnsi="Times New Roman" w:cs="Times New Roman"/>
          <w:sz w:val="24"/>
          <w:szCs w:val="24"/>
        </w:rPr>
        <w:t>justifying</w:t>
      </w:r>
      <w:r w:rsidR="00EF09D0">
        <w:rPr>
          <w:rFonts w:ascii="Times New Roman" w:hAnsi="Times New Roman" w:cs="Times New Roman"/>
          <w:sz w:val="24"/>
          <w:szCs w:val="24"/>
        </w:rPr>
        <w:t xml:space="preserve"> “any aspect” </w:t>
      </w:r>
      <w:r w:rsidR="00302408">
        <w:rPr>
          <w:rFonts w:ascii="Times New Roman" w:hAnsi="Times New Roman" w:cs="Times New Roman"/>
          <w:sz w:val="24"/>
          <w:szCs w:val="24"/>
        </w:rPr>
        <w:t xml:space="preserve">is </w:t>
      </w:r>
      <w:r w:rsidR="001654BA">
        <w:rPr>
          <w:rFonts w:ascii="Times New Roman" w:hAnsi="Times New Roman" w:cs="Times New Roman"/>
          <w:sz w:val="24"/>
          <w:szCs w:val="24"/>
        </w:rPr>
        <w:t>not</w:t>
      </w:r>
      <w:r w:rsidR="00A0203F">
        <w:rPr>
          <w:rFonts w:ascii="Times New Roman" w:hAnsi="Times New Roman" w:cs="Times New Roman"/>
          <w:sz w:val="24"/>
          <w:szCs w:val="24"/>
        </w:rPr>
        <w:t xml:space="preserve"> profitable</w:t>
      </w:r>
      <w:r w:rsidR="006B4765">
        <w:rPr>
          <w:rFonts w:ascii="Times New Roman" w:hAnsi="Times New Roman" w:cs="Times New Roman"/>
          <w:sz w:val="24"/>
          <w:szCs w:val="24"/>
        </w:rPr>
        <w:t xml:space="preserve"> and </w:t>
      </w:r>
      <w:r w:rsidR="00FE6AB6">
        <w:rPr>
          <w:rFonts w:ascii="Times New Roman" w:hAnsi="Times New Roman" w:cs="Times New Roman"/>
          <w:sz w:val="24"/>
          <w:szCs w:val="24"/>
        </w:rPr>
        <w:t>sh</w:t>
      </w:r>
      <w:r w:rsidR="00A0203F">
        <w:rPr>
          <w:rFonts w:ascii="Times New Roman" w:hAnsi="Times New Roman" w:cs="Times New Roman"/>
          <w:sz w:val="24"/>
          <w:szCs w:val="24"/>
        </w:rPr>
        <w:t>o</w:t>
      </w:r>
      <w:r w:rsidR="007A7B5A">
        <w:rPr>
          <w:rFonts w:ascii="Times New Roman" w:hAnsi="Times New Roman" w:cs="Times New Roman"/>
          <w:sz w:val="24"/>
          <w:szCs w:val="24"/>
        </w:rPr>
        <w:t>uld vary based on the specific techniques involved</w:t>
      </w:r>
      <w:r w:rsidR="00141CB5">
        <w:rPr>
          <w:rFonts w:ascii="Times New Roman" w:hAnsi="Times New Roman" w:cs="Times New Roman"/>
          <w:sz w:val="24"/>
          <w:szCs w:val="24"/>
        </w:rPr>
        <w:t xml:space="preserve">. </w:t>
      </w:r>
    </w:p>
    <w:p w14:paraId="6FCE1724" w14:textId="77777777" w:rsidR="00444FDF" w:rsidRPr="003E749C" w:rsidRDefault="00444FDF" w:rsidP="003E749C">
      <w:pPr>
        <w:pStyle w:val="Heading2"/>
      </w:pPr>
      <w:r w:rsidRPr="003E749C">
        <w:t>2.1. Definitional Issues</w:t>
      </w:r>
    </w:p>
    <w:p w14:paraId="41BAFC7E" w14:textId="2EE231F9" w:rsidR="00444FDF" w:rsidRDefault="008C4654" w:rsidP="00444FDF">
      <w:pPr>
        <w:spacing w:line="480" w:lineRule="auto"/>
        <w:ind w:firstLine="720"/>
        <w:jc w:val="both"/>
        <w:rPr>
          <w:rFonts w:ascii="Times New Roman" w:hAnsi="Times New Roman" w:cs="Times New Roman"/>
          <w:sz w:val="24"/>
          <w:szCs w:val="24"/>
        </w:rPr>
      </w:pPr>
      <w:r w:rsidRPr="00A446C0">
        <w:rPr>
          <w:rFonts w:ascii="Times New Roman" w:hAnsi="Times New Roman" w:cs="Times New Roman"/>
          <w:i/>
          <w:iCs/>
          <w:sz w:val="24"/>
          <w:szCs w:val="24"/>
        </w:rPr>
        <w:lastRenderedPageBreak/>
        <w:t>Prima facie</w:t>
      </w:r>
      <w:r w:rsidR="00444FDF" w:rsidRPr="00167DF8">
        <w:rPr>
          <w:rFonts w:ascii="Times New Roman" w:hAnsi="Times New Roman" w:cs="Times New Roman"/>
          <w:sz w:val="24"/>
          <w:szCs w:val="24"/>
        </w:rPr>
        <w:t>,</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sidR="00444FDF" w:rsidRPr="00167DF8">
        <w:rPr>
          <w:rFonts w:ascii="Times New Roman" w:hAnsi="Times New Roman" w:cs="Times New Roman"/>
          <w:sz w:val="24"/>
          <w:szCs w:val="24"/>
        </w:rPr>
        <w:t xml:space="preserve"> </w:t>
      </w:r>
      <w:r w:rsidR="007A2B0A">
        <w:rPr>
          <w:rFonts w:ascii="Times New Roman" w:hAnsi="Times New Roman" w:cs="Times New Roman"/>
          <w:sz w:val="24"/>
          <w:szCs w:val="24"/>
        </w:rPr>
        <w:t>seem</w:t>
      </w:r>
      <w:r w:rsidR="002B626E">
        <w:rPr>
          <w:rFonts w:ascii="Times New Roman" w:hAnsi="Times New Roman" w:cs="Times New Roman"/>
          <w:sz w:val="24"/>
          <w:szCs w:val="24"/>
        </w:rPr>
        <w:t>s</w:t>
      </w:r>
      <w:r w:rsidR="00444FDF" w:rsidRPr="00167DF8">
        <w:rPr>
          <w:rFonts w:ascii="Times New Roman" w:hAnsi="Times New Roman" w:cs="Times New Roman"/>
          <w:sz w:val="24"/>
          <w:szCs w:val="24"/>
        </w:rPr>
        <w:t xml:space="preserve"> to engage with humans’ </w:t>
      </w:r>
      <w:r w:rsidR="00331344">
        <w:rPr>
          <w:rFonts w:ascii="Times New Roman" w:hAnsi="Times New Roman" w:cs="Times New Roman"/>
          <w:sz w:val="24"/>
          <w:szCs w:val="24"/>
        </w:rPr>
        <w:t>intuitive sphere rather</w:t>
      </w:r>
      <w:r w:rsidR="002B626E">
        <w:rPr>
          <w:rFonts w:ascii="Times New Roman" w:hAnsi="Times New Roman" w:cs="Times New Roman"/>
          <w:sz w:val="24"/>
          <w:szCs w:val="24"/>
        </w:rPr>
        <w:t xml:space="preserve"> than </w:t>
      </w:r>
      <w:r w:rsidR="00331344">
        <w:rPr>
          <w:rFonts w:ascii="Times New Roman" w:hAnsi="Times New Roman" w:cs="Times New Roman"/>
          <w:sz w:val="24"/>
          <w:szCs w:val="24"/>
        </w:rPr>
        <w:t>the rational one</w:t>
      </w:r>
      <w:r w:rsidR="00444FDF" w:rsidRPr="00167DF8">
        <w:rPr>
          <w:rFonts w:ascii="Times New Roman" w:hAnsi="Times New Roman" w:cs="Times New Roman"/>
          <w:sz w:val="24"/>
          <w:szCs w:val="24"/>
        </w:rPr>
        <w:t xml:space="preserve"> (Bovens, 2009; </w:t>
      </w:r>
      <w:proofErr w:type="spellStart"/>
      <w:r w:rsidR="00444FDF" w:rsidRPr="00167DF8">
        <w:rPr>
          <w:rFonts w:ascii="Times New Roman" w:hAnsi="Times New Roman" w:cs="Times New Roman"/>
          <w:sz w:val="24"/>
          <w:szCs w:val="24"/>
        </w:rPr>
        <w:t>Lepenies</w:t>
      </w:r>
      <w:proofErr w:type="spellEnd"/>
      <w:r w:rsidR="00444FDF" w:rsidRPr="00167DF8">
        <w:rPr>
          <w:rFonts w:ascii="Times New Roman" w:hAnsi="Times New Roman" w:cs="Times New Roman"/>
          <w:sz w:val="24"/>
          <w:szCs w:val="24"/>
        </w:rPr>
        <w:t xml:space="preserve"> &amp; Malecka, 2015). This distinction relies on the psychological dual process decision-making model (Kahneman, 2011), according to which humans can process information in two ways</w:t>
      </w:r>
      <w:r w:rsidR="00FD63B3">
        <w:rPr>
          <w:rStyle w:val="FootnoteReference"/>
          <w:rFonts w:ascii="Times New Roman" w:hAnsi="Times New Roman" w:cs="Times New Roman"/>
          <w:sz w:val="24"/>
          <w:szCs w:val="24"/>
        </w:rPr>
        <w:footnoteReference w:id="1"/>
      </w:r>
      <w:r w:rsidR="00444FDF" w:rsidRPr="00167DF8">
        <w:rPr>
          <w:rFonts w:ascii="Times New Roman" w:hAnsi="Times New Roman" w:cs="Times New Roman"/>
          <w:sz w:val="24"/>
          <w:szCs w:val="24"/>
        </w:rPr>
        <w:t xml:space="preserve">: </w:t>
      </w:r>
      <w:r w:rsidR="00F61595">
        <w:rPr>
          <w:rFonts w:ascii="Times New Roman" w:hAnsi="Times New Roman" w:cs="Times New Roman"/>
          <w:sz w:val="24"/>
          <w:szCs w:val="24"/>
        </w:rPr>
        <w:t>quickly</w:t>
      </w:r>
      <w:r w:rsidR="00444FDF" w:rsidRPr="00167DF8">
        <w:rPr>
          <w:rFonts w:ascii="Times New Roman" w:hAnsi="Times New Roman" w:cs="Times New Roman"/>
          <w:sz w:val="24"/>
          <w:szCs w:val="24"/>
        </w:rPr>
        <w:t xml:space="preserve"> and intuitively (“System 1”) or slow</w:t>
      </w:r>
      <w:r w:rsidR="00F61595">
        <w:rPr>
          <w:rFonts w:ascii="Times New Roman" w:hAnsi="Times New Roman" w:cs="Times New Roman"/>
          <w:sz w:val="24"/>
          <w:szCs w:val="24"/>
        </w:rPr>
        <w:t>ly</w:t>
      </w:r>
      <w:r w:rsidR="00444FDF" w:rsidRPr="00167DF8">
        <w:rPr>
          <w:rFonts w:ascii="Times New Roman" w:hAnsi="Times New Roman" w:cs="Times New Roman"/>
          <w:sz w:val="24"/>
          <w:szCs w:val="24"/>
        </w:rPr>
        <w:t xml:space="preserve"> and analytically (“System 2”). </w:t>
      </w:r>
      <w:r w:rsidR="00444FDF">
        <w:rPr>
          <w:rFonts w:ascii="Times New Roman" w:hAnsi="Times New Roman" w:cs="Times New Roman"/>
          <w:sz w:val="24"/>
          <w:szCs w:val="24"/>
        </w:rPr>
        <w:t>Th</w:t>
      </w:r>
      <w:r w:rsidR="00444FDF" w:rsidRPr="00167DF8">
        <w:rPr>
          <w:rFonts w:ascii="Times New Roman" w:hAnsi="Times New Roman" w:cs="Times New Roman"/>
          <w:sz w:val="24"/>
          <w:szCs w:val="24"/>
        </w:rPr>
        <w:t>is naive categorization helps</w:t>
      </w:r>
      <w:r w:rsidR="00F61595">
        <w:rPr>
          <w:rFonts w:ascii="Times New Roman" w:hAnsi="Times New Roman" w:cs="Times New Roman"/>
          <w:sz w:val="24"/>
          <w:szCs w:val="24"/>
        </w:rPr>
        <w:t xml:space="preserve"> to</w:t>
      </w:r>
      <w:r w:rsidR="00444FDF" w:rsidRPr="00167DF8">
        <w:rPr>
          <w:rFonts w:ascii="Times New Roman" w:hAnsi="Times New Roman" w:cs="Times New Roman"/>
          <w:sz w:val="24"/>
          <w:szCs w:val="24"/>
        </w:rPr>
        <w:t xml:space="preserve"> distinguish between</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sidR="00444FDF" w:rsidRPr="00167DF8">
        <w:rPr>
          <w:rFonts w:ascii="Times New Roman" w:hAnsi="Times New Roman" w:cs="Times New Roman"/>
          <w:sz w:val="24"/>
          <w:szCs w:val="24"/>
        </w:rPr>
        <w:t xml:space="preserve"> and </w:t>
      </w:r>
      <w:r w:rsidR="00C14B79">
        <w:rPr>
          <w:rFonts w:ascii="Times New Roman" w:hAnsi="Times New Roman" w:cs="Times New Roman"/>
          <w:sz w:val="24"/>
          <w:szCs w:val="24"/>
        </w:rPr>
        <w:t xml:space="preserve">(a) </w:t>
      </w:r>
      <w:r w:rsidR="00F42FD6">
        <w:rPr>
          <w:rFonts w:ascii="Times New Roman" w:hAnsi="Times New Roman" w:cs="Times New Roman"/>
          <w:sz w:val="24"/>
          <w:szCs w:val="24"/>
        </w:rPr>
        <w:t xml:space="preserve">simply </w:t>
      </w:r>
      <w:r w:rsidR="00444FDF" w:rsidRPr="00167DF8">
        <w:rPr>
          <w:rFonts w:ascii="Times New Roman" w:hAnsi="Times New Roman" w:cs="Times New Roman"/>
          <w:sz w:val="24"/>
          <w:szCs w:val="24"/>
        </w:rPr>
        <w:t xml:space="preserve">providing information or </w:t>
      </w:r>
      <w:r w:rsidR="00C14B79">
        <w:rPr>
          <w:rFonts w:ascii="Times New Roman" w:hAnsi="Times New Roman" w:cs="Times New Roman"/>
          <w:sz w:val="24"/>
          <w:szCs w:val="24"/>
        </w:rPr>
        <w:t xml:space="preserve">(b) </w:t>
      </w:r>
      <w:r w:rsidR="00444FDF" w:rsidRPr="00167DF8">
        <w:rPr>
          <w:rFonts w:ascii="Times New Roman" w:hAnsi="Times New Roman" w:cs="Times New Roman"/>
          <w:sz w:val="24"/>
          <w:szCs w:val="24"/>
        </w:rPr>
        <w:t xml:space="preserve">educational efforts. On the one hand, reporting more information on a product label to better inform the consumers’ choice requires their attention and some cognitive load to read </w:t>
      </w:r>
      <w:r w:rsidR="003627D5">
        <w:rPr>
          <w:rFonts w:ascii="Times New Roman" w:hAnsi="Times New Roman" w:cs="Times New Roman"/>
          <w:sz w:val="24"/>
          <w:szCs w:val="24"/>
        </w:rPr>
        <w:t xml:space="preserve">it </w:t>
      </w:r>
      <w:r w:rsidR="00444FDF" w:rsidRPr="00167DF8">
        <w:rPr>
          <w:rFonts w:ascii="Times New Roman" w:hAnsi="Times New Roman" w:cs="Times New Roman"/>
          <w:sz w:val="24"/>
          <w:szCs w:val="24"/>
        </w:rPr>
        <w:t>and understand it,</w:t>
      </w:r>
      <w:r w:rsidR="00444FDF">
        <w:rPr>
          <w:rFonts w:ascii="Times New Roman" w:hAnsi="Times New Roman" w:cs="Times New Roman"/>
          <w:sz w:val="24"/>
          <w:szCs w:val="24"/>
        </w:rPr>
        <w:t xml:space="preserve"> while</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sidR="00444FDF" w:rsidRPr="00167DF8">
        <w:rPr>
          <w:rFonts w:ascii="Times New Roman" w:hAnsi="Times New Roman" w:cs="Times New Roman"/>
          <w:sz w:val="24"/>
          <w:szCs w:val="24"/>
        </w:rPr>
        <w:t xml:space="preserve"> would </w:t>
      </w:r>
      <w:r w:rsidR="009E0464">
        <w:rPr>
          <w:rFonts w:ascii="Times New Roman" w:hAnsi="Times New Roman" w:cs="Times New Roman"/>
          <w:sz w:val="24"/>
          <w:szCs w:val="24"/>
        </w:rPr>
        <w:t>operate</w:t>
      </w:r>
      <w:r w:rsidR="00444FDF" w:rsidRPr="00167DF8">
        <w:rPr>
          <w:rFonts w:ascii="Times New Roman" w:hAnsi="Times New Roman" w:cs="Times New Roman"/>
          <w:sz w:val="24"/>
          <w:szCs w:val="24"/>
        </w:rPr>
        <w:t xml:space="preserve"> without requiring</w:t>
      </w:r>
      <w:r w:rsidR="001D594D">
        <w:rPr>
          <w:rFonts w:ascii="Times New Roman" w:hAnsi="Times New Roman" w:cs="Times New Roman"/>
          <w:sz w:val="24"/>
          <w:szCs w:val="24"/>
        </w:rPr>
        <w:t xml:space="preserve"> it</w:t>
      </w:r>
      <w:r w:rsidR="00444FDF" w:rsidRPr="00167DF8">
        <w:rPr>
          <w:rFonts w:ascii="Times New Roman" w:hAnsi="Times New Roman" w:cs="Times New Roman"/>
          <w:sz w:val="24"/>
          <w:szCs w:val="24"/>
        </w:rPr>
        <w:t>. On the other,</w:t>
      </w:r>
      <w:r w:rsidR="00A446C0" w:rsidRPr="00A446C0">
        <w:rPr>
          <w:rFonts w:ascii="Times New Roman" w:hAnsi="Times New Roman" w:cs="Times New Roman"/>
          <w:sz w:val="24"/>
          <w:szCs w:val="24"/>
        </w:rPr>
        <w:t xml:space="preserve"> </w:t>
      </w:r>
      <w:r w:rsidR="00A446C0" w:rsidRPr="00167DF8">
        <w:rPr>
          <w:rFonts w:ascii="Times New Roman" w:hAnsi="Times New Roman" w:cs="Times New Roman"/>
          <w:sz w:val="24"/>
          <w:szCs w:val="24"/>
        </w:rPr>
        <w:t>nudging</w:t>
      </w:r>
      <w:r w:rsidR="00444FDF" w:rsidRPr="00167DF8">
        <w:rPr>
          <w:rFonts w:ascii="Times New Roman" w:hAnsi="Times New Roman" w:cs="Times New Roman"/>
          <w:sz w:val="24"/>
          <w:szCs w:val="24"/>
        </w:rPr>
        <w:t xml:space="preserve"> refers to short-term behavior changes whereas other behaviorally informed interventions like </w:t>
      </w:r>
      <w:r w:rsidR="00444FDF" w:rsidRPr="00CF4CF6">
        <w:rPr>
          <w:rFonts w:ascii="Times New Roman" w:hAnsi="Times New Roman" w:cs="Times New Roman"/>
          <w:i/>
          <w:iCs/>
          <w:sz w:val="24"/>
          <w:szCs w:val="24"/>
        </w:rPr>
        <w:t>boosting</w:t>
      </w:r>
      <w:r w:rsidR="00CF4CF6">
        <w:rPr>
          <w:rFonts w:ascii="Times New Roman" w:hAnsi="Times New Roman" w:cs="Times New Roman"/>
          <w:sz w:val="24"/>
          <w:szCs w:val="24"/>
        </w:rPr>
        <w:t xml:space="preserve"> </w:t>
      </w:r>
      <w:r w:rsidR="00444FDF" w:rsidRPr="00167DF8">
        <w:rPr>
          <w:rFonts w:ascii="Times New Roman" w:hAnsi="Times New Roman" w:cs="Times New Roman"/>
          <w:sz w:val="24"/>
          <w:szCs w:val="24"/>
        </w:rPr>
        <w:t xml:space="preserve">aim to improve long-term competencies, </w:t>
      </w:r>
      <w:r w:rsidR="001F231A">
        <w:rPr>
          <w:rFonts w:ascii="Times New Roman" w:hAnsi="Times New Roman" w:cs="Times New Roman"/>
          <w:sz w:val="24"/>
          <w:szCs w:val="24"/>
        </w:rPr>
        <w:t>e.g.,</w:t>
      </w:r>
      <w:r w:rsidR="00444FDF" w:rsidRPr="00167DF8">
        <w:rPr>
          <w:rFonts w:ascii="Times New Roman" w:hAnsi="Times New Roman" w:cs="Times New Roman"/>
          <w:sz w:val="24"/>
          <w:szCs w:val="24"/>
        </w:rPr>
        <w:t xml:space="preserve"> contextual education, risk literacy, </w:t>
      </w:r>
      <w:r w:rsidR="001F231A">
        <w:rPr>
          <w:rFonts w:ascii="Times New Roman" w:hAnsi="Times New Roman" w:cs="Times New Roman"/>
          <w:sz w:val="24"/>
          <w:szCs w:val="24"/>
        </w:rPr>
        <w:t>and</w:t>
      </w:r>
      <w:r w:rsidR="00444FDF" w:rsidRPr="00167DF8">
        <w:rPr>
          <w:rFonts w:ascii="Times New Roman" w:hAnsi="Times New Roman" w:cs="Times New Roman"/>
          <w:sz w:val="24"/>
          <w:szCs w:val="24"/>
        </w:rPr>
        <w:t xml:space="preserve"> skill teaching (</w:t>
      </w:r>
      <w:r w:rsidR="00355F1A" w:rsidRPr="00167DF8">
        <w:rPr>
          <w:rFonts w:ascii="Times New Roman" w:hAnsi="Times New Roman" w:cs="Times New Roman"/>
          <w:bCs/>
          <w:sz w:val="24"/>
          <w:szCs w:val="24"/>
          <w:lang w:val="en-GB"/>
        </w:rPr>
        <w:t>Hertwig &amp; Grüne-Yanoff, 2017</w:t>
      </w:r>
      <w:r w:rsidR="00444FDF" w:rsidRPr="00167DF8">
        <w:rPr>
          <w:rFonts w:ascii="Times New Roman" w:hAnsi="Times New Roman" w:cs="Times New Roman"/>
          <w:sz w:val="24"/>
          <w:szCs w:val="24"/>
        </w:rPr>
        <w:t xml:space="preserve">). </w:t>
      </w:r>
      <w:r w:rsidR="00280CED">
        <w:rPr>
          <w:rFonts w:ascii="Times New Roman" w:hAnsi="Times New Roman" w:cs="Times New Roman"/>
          <w:sz w:val="24"/>
          <w:szCs w:val="24"/>
        </w:rPr>
        <w:t xml:space="preserve">For instance, a government might be interested in increasing the consumption of </w:t>
      </w:r>
      <w:r w:rsidR="006A033A">
        <w:rPr>
          <w:rFonts w:ascii="Times New Roman" w:hAnsi="Times New Roman" w:cs="Times New Roman"/>
          <w:sz w:val="24"/>
          <w:szCs w:val="24"/>
        </w:rPr>
        <w:t>low-calor</w:t>
      </w:r>
      <w:r w:rsidR="00B649B2">
        <w:rPr>
          <w:rFonts w:ascii="Times New Roman" w:hAnsi="Times New Roman" w:cs="Times New Roman"/>
          <w:sz w:val="24"/>
          <w:szCs w:val="24"/>
        </w:rPr>
        <w:t>ie</w:t>
      </w:r>
      <w:r w:rsidR="00280CED">
        <w:rPr>
          <w:rFonts w:ascii="Times New Roman" w:hAnsi="Times New Roman" w:cs="Times New Roman"/>
          <w:sz w:val="24"/>
          <w:szCs w:val="24"/>
        </w:rPr>
        <w:t xml:space="preserve"> food</w:t>
      </w:r>
      <w:r w:rsidR="00157CC6">
        <w:rPr>
          <w:rFonts w:ascii="Times New Roman" w:hAnsi="Times New Roman" w:cs="Times New Roman"/>
          <w:sz w:val="24"/>
          <w:szCs w:val="24"/>
        </w:rPr>
        <w:t xml:space="preserve"> (independently of whether this is a justified public goal)</w:t>
      </w:r>
      <w:r w:rsidR="00B649B2">
        <w:rPr>
          <w:rFonts w:ascii="Times New Roman" w:hAnsi="Times New Roman" w:cs="Times New Roman"/>
          <w:sz w:val="24"/>
          <w:szCs w:val="24"/>
        </w:rPr>
        <w:t xml:space="preserve"> and might look at three strategies</w:t>
      </w:r>
      <w:r w:rsidR="00280CED">
        <w:rPr>
          <w:rFonts w:ascii="Times New Roman" w:hAnsi="Times New Roman" w:cs="Times New Roman"/>
          <w:sz w:val="24"/>
          <w:szCs w:val="24"/>
        </w:rPr>
        <w:t xml:space="preserve">: </w:t>
      </w:r>
      <w:r w:rsidR="00B649B2">
        <w:rPr>
          <w:rFonts w:ascii="Times New Roman" w:hAnsi="Times New Roman" w:cs="Times New Roman"/>
          <w:sz w:val="24"/>
          <w:szCs w:val="24"/>
        </w:rPr>
        <w:t>adding the number of calories on food labels would work only if people</w:t>
      </w:r>
      <w:r w:rsidR="00B649B2" w:rsidRPr="00B649B2">
        <w:rPr>
          <w:rFonts w:ascii="Times New Roman" w:hAnsi="Times New Roman" w:cs="Times New Roman"/>
          <w:sz w:val="24"/>
          <w:szCs w:val="24"/>
        </w:rPr>
        <w:t xml:space="preserve"> </w:t>
      </w:r>
      <w:r w:rsidR="00B649B2">
        <w:rPr>
          <w:rFonts w:ascii="Times New Roman" w:hAnsi="Times New Roman" w:cs="Times New Roman"/>
          <w:sz w:val="24"/>
          <w:szCs w:val="24"/>
        </w:rPr>
        <w:t>read and understand that information</w:t>
      </w:r>
      <w:r w:rsidR="00280CED">
        <w:rPr>
          <w:rFonts w:ascii="Times New Roman" w:hAnsi="Times New Roman" w:cs="Times New Roman"/>
          <w:sz w:val="24"/>
          <w:szCs w:val="24"/>
        </w:rPr>
        <w:t xml:space="preserve">; adding </w:t>
      </w:r>
      <w:r w:rsidR="00B649B2">
        <w:rPr>
          <w:rFonts w:ascii="Times New Roman" w:hAnsi="Times New Roman" w:cs="Times New Roman"/>
          <w:sz w:val="24"/>
          <w:szCs w:val="24"/>
        </w:rPr>
        <w:t>generic</w:t>
      </w:r>
      <w:r w:rsidR="00280CED">
        <w:rPr>
          <w:rFonts w:ascii="Times New Roman" w:hAnsi="Times New Roman" w:cs="Times New Roman"/>
          <w:sz w:val="24"/>
          <w:szCs w:val="24"/>
        </w:rPr>
        <w:t xml:space="preserve"> labels </w:t>
      </w:r>
      <w:r w:rsidR="00B649B2">
        <w:rPr>
          <w:rFonts w:ascii="Times New Roman" w:hAnsi="Times New Roman" w:cs="Times New Roman"/>
          <w:sz w:val="24"/>
          <w:szCs w:val="24"/>
        </w:rPr>
        <w:t>like</w:t>
      </w:r>
      <w:r w:rsidR="00E03D68">
        <w:rPr>
          <w:rFonts w:ascii="Times New Roman" w:hAnsi="Times New Roman" w:cs="Times New Roman"/>
          <w:sz w:val="24"/>
          <w:szCs w:val="24"/>
        </w:rPr>
        <w:t xml:space="preserve"> “high in calories” </w:t>
      </w:r>
      <w:r w:rsidR="00B649B2">
        <w:rPr>
          <w:rFonts w:ascii="Times New Roman" w:hAnsi="Times New Roman" w:cs="Times New Roman"/>
          <w:sz w:val="24"/>
          <w:szCs w:val="24"/>
        </w:rPr>
        <w:t>could</w:t>
      </w:r>
      <w:r w:rsidR="0001549D">
        <w:rPr>
          <w:rFonts w:ascii="Times New Roman" w:hAnsi="Times New Roman" w:cs="Times New Roman"/>
          <w:sz w:val="24"/>
          <w:szCs w:val="24"/>
        </w:rPr>
        <w:t xml:space="preserve"> provide a reason not to buy </w:t>
      </w:r>
      <w:r w:rsidR="00B649B2">
        <w:rPr>
          <w:rFonts w:ascii="Times New Roman" w:hAnsi="Times New Roman" w:cs="Times New Roman"/>
          <w:sz w:val="24"/>
          <w:szCs w:val="24"/>
        </w:rPr>
        <w:t>a product</w:t>
      </w:r>
      <w:r w:rsidR="00280CED">
        <w:rPr>
          <w:rFonts w:ascii="Times New Roman" w:hAnsi="Times New Roman" w:cs="Times New Roman"/>
          <w:sz w:val="24"/>
          <w:szCs w:val="24"/>
        </w:rPr>
        <w:t xml:space="preserve"> </w:t>
      </w:r>
      <w:r w:rsidR="00B649B2">
        <w:rPr>
          <w:rFonts w:ascii="Times New Roman" w:hAnsi="Times New Roman" w:cs="Times New Roman"/>
          <w:sz w:val="24"/>
          <w:szCs w:val="24"/>
        </w:rPr>
        <w:t>and</w:t>
      </w:r>
      <w:r w:rsidR="00280CED">
        <w:rPr>
          <w:rFonts w:ascii="Times New Roman" w:hAnsi="Times New Roman" w:cs="Times New Roman"/>
          <w:sz w:val="24"/>
          <w:szCs w:val="24"/>
        </w:rPr>
        <w:t xml:space="preserve"> overcome the interpretation problem of </w:t>
      </w:r>
      <w:r w:rsidR="00B649B2">
        <w:rPr>
          <w:rFonts w:ascii="Times New Roman" w:hAnsi="Times New Roman" w:cs="Times New Roman"/>
          <w:sz w:val="24"/>
          <w:szCs w:val="24"/>
        </w:rPr>
        <w:t xml:space="preserve">reporting the number of calories, </w:t>
      </w:r>
      <w:r w:rsidR="00280CED">
        <w:rPr>
          <w:rFonts w:ascii="Times New Roman" w:hAnsi="Times New Roman" w:cs="Times New Roman"/>
          <w:sz w:val="24"/>
          <w:szCs w:val="24"/>
        </w:rPr>
        <w:t xml:space="preserve">but </w:t>
      </w:r>
      <w:r w:rsidR="003D375C">
        <w:rPr>
          <w:rFonts w:ascii="Times New Roman" w:hAnsi="Times New Roman" w:cs="Times New Roman"/>
          <w:sz w:val="24"/>
          <w:szCs w:val="24"/>
        </w:rPr>
        <w:t xml:space="preserve">it </w:t>
      </w:r>
      <w:r w:rsidR="00280CED">
        <w:rPr>
          <w:rFonts w:ascii="Times New Roman" w:hAnsi="Times New Roman" w:cs="Times New Roman"/>
          <w:sz w:val="24"/>
          <w:szCs w:val="24"/>
        </w:rPr>
        <w:t>would still require people’s attention; adding colorful labels to grade products could work more intuitively</w:t>
      </w:r>
      <w:r w:rsidR="00553872">
        <w:rPr>
          <w:rFonts w:ascii="Times New Roman" w:hAnsi="Times New Roman" w:cs="Times New Roman"/>
          <w:sz w:val="24"/>
          <w:szCs w:val="24"/>
        </w:rPr>
        <w:t xml:space="preserve"> by exploiting biases </w:t>
      </w:r>
      <w:r w:rsidR="00345EB7">
        <w:rPr>
          <w:rFonts w:ascii="Times New Roman" w:hAnsi="Times New Roman" w:cs="Times New Roman"/>
          <w:sz w:val="24"/>
          <w:szCs w:val="24"/>
        </w:rPr>
        <w:t>like</w:t>
      </w:r>
      <w:r w:rsidR="00553872">
        <w:rPr>
          <w:rFonts w:ascii="Times New Roman" w:hAnsi="Times New Roman" w:cs="Times New Roman"/>
          <w:sz w:val="24"/>
          <w:szCs w:val="24"/>
        </w:rPr>
        <w:t xml:space="preserve"> </w:t>
      </w:r>
      <w:r w:rsidR="00A564C6">
        <w:rPr>
          <w:rFonts w:ascii="Times New Roman" w:hAnsi="Times New Roman" w:cs="Times New Roman"/>
          <w:sz w:val="24"/>
          <w:szCs w:val="24"/>
        </w:rPr>
        <w:t xml:space="preserve">salience in case the </w:t>
      </w:r>
      <w:r w:rsidR="008334CC">
        <w:rPr>
          <w:rFonts w:ascii="Times New Roman" w:hAnsi="Times New Roman" w:cs="Times New Roman"/>
          <w:sz w:val="24"/>
          <w:szCs w:val="24"/>
        </w:rPr>
        <w:t xml:space="preserve">positive </w:t>
      </w:r>
      <w:r w:rsidR="00A564C6">
        <w:rPr>
          <w:rFonts w:ascii="Times New Roman" w:hAnsi="Times New Roman" w:cs="Times New Roman"/>
          <w:sz w:val="24"/>
          <w:szCs w:val="24"/>
        </w:rPr>
        <w:t>lab</w:t>
      </w:r>
      <w:r w:rsidR="006A0061">
        <w:rPr>
          <w:rFonts w:ascii="Times New Roman" w:hAnsi="Times New Roman" w:cs="Times New Roman"/>
          <w:sz w:val="24"/>
          <w:szCs w:val="24"/>
        </w:rPr>
        <w:t>el attracts consumers’ attention</w:t>
      </w:r>
      <w:r w:rsidR="00280CED">
        <w:rPr>
          <w:rFonts w:ascii="Times New Roman" w:hAnsi="Times New Roman" w:cs="Times New Roman"/>
          <w:sz w:val="24"/>
          <w:szCs w:val="24"/>
        </w:rPr>
        <w:t xml:space="preserve">. </w:t>
      </w:r>
      <w:r w:rsidR="006664E6">
        <w:rPr>
          <w:rFonts w:ascii="Times New Roman" w:hAnsi="Times New Roman" w:cs="Times New Roman"/>
          <w:sz w:val="24"/>
          <w:szCs w:val="24"/>
        </w:rPr>
        <w:t xml:space="preserve">Based on </w:t>
      </w:r>
      <w:r w:rsidR="00654D9D">
        <w:rPr>
          <w:rFonts w:ascii="Times New Roman" w:hAnsi="Times New Roman" w:cs="Times New Roman"/>
          <w:sz w:val="24"/>
          <w:szCs w:val="24"/>
        </w:rPr>
        <w:t>the distinction above, o</w:t>
      </w:r>
      <w:r w:rsidR="006A0FDF">
        <w:rPr>
          <w:rFonts w:ascii="Times New Roman" w:hAnsi="Times New Roman" w:cs="Times New Roman"/>
          <w:sz w:val="24"/>
          <w:szCs w:val="24"/>
        </w:rPr>
        <w:t xml:space="preserve">nly the latter </w:t>
      </w:r>
      <w:r w:rsidR="00302408">
        <w:rPr>
          <w:rFonts w:ascii="Times New Roman" w:hAnsi="Times New Roman" w:cs="Times New Roman"/>
          <w:sz w:val="24"/>
          <w:szCs w:val="24"/>
        </w:rPr>
        <w:t>sh</w:t>
      </w:r>
      <w:r w:rsidR="006A0FDF">
        <w:rPr>
          <w:rFonts w:ascii="Times New Roman" w:hAnsi="Times New Roman" w:cs="Times New Roman"/>
          <w:sz w:val="24"/>
          <w:szCs w:val="24"/>
        </w:rPr>
        <w:t xml:space="preserve">ould </w:t>
      </w:r>
      <w:r w:rsidR="00AF216B">
        <w:rPr>
          <w:rFonts w:ascii="Times New Roman" w:hAnsi="Times New Roman" w:cs="Times New Roman"/>
          <w:sz w:val="24"/>
          <w:szCs w:val="24"/>
        </w:rPr>
        <w:t>qualify</w:t>
      </w:r>
      <w:r w:rsidR="006A0FDF">
        <w:rPr>
          <w:rFonts w:ascii="Times New Roman" w:hAnsi="Times New Roman" w:cs="Times New Roman"/>
          <w:sz w:val="24"/>
          <w:szCs w:val="24"/>
        </w:rPr>
        <w:t xml:space="preserve"> as nudging. </w:t>
      </w:r>
    </w:p>
    <w:p w14:paraId="21E8D393" w14:textId="1C4581A0" w:rsidR="005713A0" w:rsidRDefault="00EC6777" w:rsidP="00444F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w:t>
      </w:r>
      <w:r w:rsidR="00444FDF" w:rsidRPr="00167DF8">
        <w:rPr>
          <w:rFonts w:ascii="Times New Roman" w:hAnsi="Times New Roman" w:cs="Times New Roman"/>
          <w:sz w:val="24"/>
          <w:szCs w:val="24"/>
        </w:rPr>
        <w:t xml:space="preserve">o highlight these </w:t>
      </w:r>
      <w:r w:rsidR="00E77E78">
        <w:rPr>
          <w:rFonts w:ascii="Times New Roman" w:hAnsi="Times New Roman" w:cs="Times New Roman"/>
          <w:sz w:val="24"/>
          <w:szCs w:val="24"/>
        </w:rPr>
        <w:t>categorizations</w:t>
      </w:r>
      <w:r w:rsidR="00444FDF" w:rsidRPr="00167DF8">
        <w:rPr>
          <w:rFonts w:ascii="Times New Roman" w:hAnsi="Times New Roman" w:cs="Times New Roman"/>
          <w:sz w:val="24"/>
          <w:szCs w:val="24"/>
        </w:rPr>
        <w:t>,</w:t>
      </w:r>
      <w:r w:rsidR="00C90614" w:rsidRPr="00C90614">
        <w:rPr>
          <w:rFonts w:ascii="Times New Roman" w:hAnsi="Times New Roman" w:cs="Times New Roman"/>
          <w:sz w:val="24"/>
          <w:szCs w:val="24"/>
        </w:rPr>
        <w:t xml:space="preserve"> </w:t>
      </w:r>
      <w:r w:rsidR="002538BD">
        <w:rPr>
          <w:rFonts w:ascii="Times New Roman" w:hAnsi="Times New Roman" w:cs="Times New Roman"/>
          <w:sz w:val="24"/>
          <w:szCs w:val="24"/>
        </w:rPr>
        <w:t xml:space="preserve">the </w:t>
      </w:r>
      <w:r w:rsidR="00C90614" w:rsidRPr="00167DF8">
        <w:rPr>
          <w:rFonts w:ascii="Times New Roman" w:hAnsi="Times New Roman" w:cs="Times New Roman"/>
          <w:sz w:val="24"/>
          <w:szCs w:val="24"/>
        </w:rPr>
        <w:t>nudging</w:t>
      </w:r>
      <w:r w:rsidR="00000246">
        <w:rPr>
          <w:rFonts w:ascii="Times New Roman" w:hAnsi="Times New Roman" w:cs="Times New Roman"/>
          <w:sz w:val="24"/>
          <w:szCs w:val="24"/>
        </w:rPr>
        <w:t xml:space="preserve"> domain should be restricted to </w:t>
      </w:r>
      <w:r w:rsidR="00624307">
        <w:rPr>
          <w:rFonts w:ascii="Times New Roman" w:hAnsi="Times New Roman" w:cs="Times New Roman"/>
          <w:sz w:val="24"/>
          <w:szCs w:val="24"/>
        </w:rPr>
        <w:t xml:space="preserve">(shortly) </w:t>
      </w:r>
      <w:r w:rsidR="00444FDF" w:rsidRPr="00167DF8">
        <w:rPr>
          <w:rFonts w:ascii="Times New Roman" w:hAnsi="Times New Roman" w:cs="Times New Roman"/>
          <w:sz w:val="24"/>
          <w:szCs w:val="24"/>
        </w:rPr>
        <w:t>“</w:t>
      </w:r>
      <w:r w:rsidR="00444FDF">
        <w:rPr>
          <w:rFonts w:ascii="Times New Roman" w:hAnsi="Times New Roman" w:cs="Times New Roman"/>
          <w:sz w:val="24"/>
          <w:szCs w:val="24"/>
        </w:rPr>
        <w:t xml:space="preserve">exploiting biases” and (extensively) “those aspects of the choice architecture that </w:t>
      </w:r>
      <w:r w:rsidR="00444FDF" w:rsidRPr="00167DF8">
        <w:rPr>
          <w:rFonts w:ascii="Times New Roman" w:hAnsi="Times New Roman" w:cs="Times New Roman"/>
          <w:sz w:val="24"/>
          <w:szCs w:val="24"/>
        </w:rPr>
        <w:t>predictably influence the individuals’ short-term behavior”. This</w:t>
      </w:r>
      <w:r w:rsidR="006A499E">
        <w:rPr>
          <w:rFonts w:ascii="Times New Roman" w:hAnsi="Times New Roman" w:cs="Times New Roman"/>
          <w:sz w:val="24"/>
          <w:szCs w:val="24"/>
        </w:rPr>
        <w:t xml:space="preserve"> strategy</w:t>
      </w:r>
      <w:r w:rsidR="00444FDF" w:rsidRPr="00167DF8">
        <w:rPr>
          <w:rFonts w:ascii="Times New Roman" w:hAnsi="Times New Roman" w:cs="Times New Roman"/>
          <w:sz w:val="24"/>
          <w:szCs w:val="24"/>
        </w:rPr>
        <w:t xml:space="preserve"> </w:t>
      </w:r>
      <w:r w:rsidR="006A499E">
        <w:rPr>
          <w:rFonts w:ascii="Times New Roman" w:hAnsi="Times New Roman" w:cs="Times New Roman"/>
          <w:sz w:val="24"/>
          <w:szCs w:val="24"/>
        </w:rPr>
        <w:t>narrows</w:t>
      </w:r>
      <w:r w:rsidR="00444FDF" w:rsidRPr="00167DF8">
        <w:rPr>
          <w:rFonts w:ascii="Times New Roman" w:hAnsi="Times New Roman" w:cs="Times New Roman"/>
          <w:sz w:val="24"/>
          <w:szCs w:val="24"/>
        </w:rPr>
        <w:t xml:space="preserve"> the original </w:t>
      </w:r>
      <w:r w:rsidR="001858A6">
        <w:rPr>
          <w:rFonts w:ascii="Times New Roman" w:hAnsi="Times New Roman" w:cs="Times New Roman"/>
          <w:sz w:val="24"/>
          <w:szCs w:val="24"/>
        </w:rPr>
        <w:t>domain</w:t>
      </w:r>
      <w:r w:rsidR="00444FDF" w:rsidRPr="00167DF8">
        <w:rPr>
          <w:rFonts w:ascii="Times New Roman" w:hAnsi="Times New Roman" w:cs="Times New Roman"/>
          <w:sz w:val="24"/>
          <w:szCs w:val="24"/>
        </w:rPr>
        <w:t>, which would</w:t>
      </w:r>
      <w:r w:rsidR="00444FDF">
        <w:rPr>
          <w:rFonts w:ascii="Times New Roman" w:hAnsi="Times New Roman" w:cs="Times New Roman"/>
          <w:sz w:val="24"/>
          <w:szCs w:val="24"/>
        </w:rPr>
        <w:t xml:space="preserve"> instead</w:t>
      </w:r>
      <w:r w:rsidR="00444FDF" w:rsidRPr="00167DF8">
        <w:rPr>
          <w:rFonts w:ascii="Times New Roman" w:hAnsi="Times New Roman" w:cs="Times New Roman"/>
          <w:sz w:val="24"/>
          <w:szCs w:val="24"/>
        </w:rPr>
        <w:t xml:space="preserve"> include</w:t>
      </w:r>
      <w:r w:rsidR="00F4736A">
        <w:rPr>
          <w:rFonts w:ascii="Times New Roman" w:hAnsi="Times New Roman" w:cs="Times New Roman"/>
          <w:sz w:val="24"/>
          <w:szCs w:val="24"/>
        </w:rPr>
        <w:t xml:space="preserve"> both</w:t>
      </w:r>
      <w:r w:rsidR="00444FDF" w:rsidRPr="00167DF8">
        <w:rPr>
          <w:rFonts w:ascii="Times New Roman" w:hAnsi="Times New Roman" w:cs="Times New Roman"/>
          <w:sz w:val="24"/>
          <w:szCs w:val="24"/>
        </w:rPr>
        <w:t xml:space="preserve"> </w:t>
      </w:r>
      <w:r w:rsidR="002A2CDF">
        <w:rPr>
          <w:rFonts w:ascii="Times New Roman" w:hAnsi="Times New Roman" w:cs="Times New Roman"/>
          <w:sz w:val="24"/>
          <w:szCs w:val="24"/>
        </w:rPr>
        <w:t xml:space="preserve">providing information </w:t>
      </w:r>
      <w:r w:rsidR="00F4736A">
        <w:rPr>
          <w:rFonts w:ascii="Times New Roman" w:hAnsi="Times New Roman" w:cs="Times New Roman"/>
          <w:sz w:val="24"/>
          <w:szCs w:val="24"/>
        </w:rPr>
        <w:t xml:space="preserve">and </w:t>
      </w:r>
      <w:r w:rsidR="001A260C">
        <w:rPr>
          <w:rFonts w:ascii="Times New Roman" w:hAnsi="Times New Roman" w:cs="Times New Roman"/>
          <w:sz w:val="24"/>
          <w:szCs w:val="24"/>
        </w:rPr>
        <w:t>boosting</w:t>
      </w:r>
      <w:r w:rsidR="00444FDF" w:rsidRPr="00167DF8">
        <w:rPr>
          <w:rFonts w:ascii="Times New Roman" w:hAnsi="Times New Roman" w:cs="Times New Roman"/>
          <w:sz w:val="24"/>
          <w:szCs w:val="24"/>
        </w:rPr>
        <w:t xml:space="preserve"> under the same label as</w:t>
      </w:r>
      <w:r w:rsidR="00C90614" w:rsidRPr="00C90614">
        <w:rPr>
          <w:rFonts w:ascii="Times New Roman" w:hAnsi="Times New Roman" w:cs="Times New Roman"/>
          <w:sz w:val="24"/>
          <w:szCs w:val="24"/>
        </w:rPr>
        <w:t xml:space="preserve"> </w:t>
      </w:r>
      <w:r w:rsidR="00C90614" w:rsidRPr="00167DF8">
        <w:rPr>
          <w:rFonts w:ascii="Times New Roman" w:hAnsi="Times New Roman" w:cs="Times New Roman"/>
          <w:sz w:val="24"/>
          <w:szCs w:val="24"/>
        </w:rPr>
        <w:t>nudging</w:t>
      </w:r>
      <w:r w:rsidR="00444FDF" w:rsidRPr="00167DF8">
        <w:rPr>
          <w:rFonts w:ascii="Times New Roman" w:hAnsi="Times New Roman" w:cs="Times New Roman"/>
          <w:sz w:val="24"/>
          <w:szCs w:val="24"/>
        </w:rPr>
        <w:t xml:space="preserve">. </w:t>
      </w:r>
      <w:r w:rsidR="00A242F8">
        <w:rPr>
          <w:rFonts w:ascii="Times New Roman" w:hAnsi="Times New Roman" w:cs="Times New Roman"/>
          <w:sz w:val="24"/>
          <w:szCs w:val="24"/>
        </w:rPr>
        <w:t xml:space="preserve">Consequently, the specification “[Without] significantly changing the incentives” </w:t>
      </w:r>
      <w:r w:rsidR="009F68BD">
        <w:rPr>
          <w:rFonts w:ascii="Times New Roman" w:hAnsi="Times New Roman" w:cs="Times New Roman"/>
          <w:sz w:val="24"/>
          <w:szCs w:val="24"/>
        </w:rPr>
        <w:t xml:space="preserve">is </w:t>
      </w:r>
      <w:r w:rsidR="00A242F8">
        <w:rPr>
          <w:rFonts w:ascii="Times New Roman" w:hAnsi="Times New Roman" w:cs="Times New Roman"/>
          <w:sz w:val="24"/>
          <w:szCs w:val="24"/>
        </w:rPr>
        <w:t>no</w:t>
      </w:r>
      <w:r w:rsidR="009F68BD">
        <w:rPr>
          <w:rFonts w:ascii="Times New Roman" w:hAnsi="Times New Roman" w:cs="Times New Roman"/>
          <w:sz w:val="24"/>
          <w:szCs w:val="24"/>
        </w:rPr>
        <w:t xml:space="preserve"> longer</w:t>
      </w:r>
      <w:r w:rsidR="00A242F8">
        <w:rPr>
          <w:rFonts w:ascii="Times New Roman" w:hAnsi="Times New Roman" w:cs="Times New Roman"/>
          <w:sz w:val="24"/>
          <w:szCs w:val="24"/>
        </w:rPr>
        <w:t xml:space="preserve"> necessary </w:t>
      </w:r>
      <w:r w:rsidR="004B058D">
        <w:rPr>
          <w:rFonts w:ascii="Times New Roman" w:hAnsi="Times New Roman" w:cs="Times New Roman"/>
          <w:sz w:val="24"/>
          <w:szCs w:val="24"/>
        </w:rPr>
        <w:t>because</w:t>
      </w:r>
      <w:r w:rsidR="00A242F8">
        <w:rPr>
          <w:rFonts w:ascii="Times New Roman" w:hAnsi="Times New Roman" w:cs="Times New Roman"/>
          <w:sz w:val="24"/>
          <w:szCs w:val="24"/>
        </w:rPr>
        <w:t xml:space="preserve"> selecting one option based on a higher expected payout </w:t>
      </w:r>
      <w:r w:rsidR="009F68BD">
        <w:rPr>
          <w:rFonts w:ascii="Times New Roman" w:hAnsi="Times New Roman" w:cs="Times New Roman"/>
          <w:sz w:val="24"/>
          <w:szCs w:val="24"/>
        </w:rPr>
        <w:t xml:space="preserve">does </w:t>
      </w:r>
      <w:r w:rsidR="00A242F8">
        <w:rPr>
          <w:rFonts w:ascii="Times New Roman" w:hAnsi="Times New Roman" w:cs="Times New Roman"/>
          <w:sz w:val="24"/>
          <w:szCs w:val="24"/>
        </w:rPr>
        <w:t>not count as bias exploitation</w:t>
      </w:r>
      <w:r w:rsidR="00B91622">
        <w:rPr>
          <w:rFonts w:ascii="Times New Roman" w:hAnsi="Times New Roman" w:cs="Times New Roman"/>
          <w:sz w:val="24"/>
          <w:szCs w:val="24"/>
        </w:rPr>
        <w:t>:</w:t>
      </w:r>
      <w:r w:rsidR="00A242F8">
        <w:rPr>
          <w:rFonts w:ascii="Times New Roman" w:hAnsi="Times New Roman" w:cs="Times New Roman"/>
          <w:sz w:val="24"/>
          <w:szCs w:val="24"/>
        </w:rPr>
        <w:t xml:space="preserve"> it </w:t>
      </w:r>
      <w:r w:rsidR="00965277">
        <w:rPr>
          <w:rFonts w:ascii="Times New Roman" w:hAnsi="Times New Roman" w:cs="Times New Roman"/>
          <w:sz w:val="24"/>
          <w:szCs w:val="24"/>
        </w:rPr>
        <w:t xml:space="preserve">would be </w:t>
      </w:r>
      <w:r w:rsidR="00853A49">
        <w:rPr>
          <w:rFonts w:ascii="Times New Roman" w:hAnsi="Times New Roman" w:cs="Times New Roman"/>
          <w:sz w:val="24"/>
          <w:szCs w:val="24"/>
        </w:rPr>
        <w:t xml:space="preserve">economically </w:t>
      </w:r>
      <w:r w:rsidR="00965277">
        <w:rPr>
          <w:rFonts w:ascii="Times New Roman" w:hAnsi="Times New Roman" w:cs="Times New Roman"/>
          <w:sz w:val="24"/>
          <w:szCs w:val="24"/>
        </w:rPr>
        <w:t>rational for individual</w:t>
      </w:r>
      <w:r w:rsidR="00C12A36">
        <w:rPr>
          <w:rFonts w:ascii="Times New Roman" w:hAnsi="Times New Roman" w:cs="Times New Roman"/>
          <w:sz w:val="24"/>
          <w:szCs w:val="24"/>
        </w:rPr>
        <w:t>s</w:t>
      </w:r>
      <w:r w:rsidR="00965277">
        <w:rPr>
          <w:rFonts w:ascii="Times New Roman" w:hAnsi="Times New Roman" w:cs="Times New Roman"/>
          <w:sz w:val="24"/>
          <w:szCs w:val="24"/>
        </w:rPr>
        <w:t xml:space="preserve"> to do so</w:t>
      </w:r>
      <w:r w:rsidR="00AC00FC">
        <w:rPr>
          <w:rFonts w:ascii="Times New Roman" w:hAnsi="Times New Roman" w:cs="Times New Roman"/>
          <w:sz w:val="24"/>
          <w:szCs w:val="24"/>
        </w:rPr>
        <w:t xml:space="preserve"> since they would maximize their</w:t>
      </w:r>
      <w:r w:rsidR="003E7B1E">
        <w:rPr>
          <w:rFonts w:ascii="Times New Roman" w:hAnsi="Times New Roman" w:cs="Times New Roman"/>
          <w:sz w:val="24"/>
          <w:szCs w:val="24"/>
        </w:rPr>
        <w:t xml:space="preserve"> expected</w:t>
      </w:r>
      <w:r w:rsidR="00AC00FC">
        <w:rPr>
          <w:rFonts w:ascii="Times New Roman" w:hAnsi="Times New Roman" w:cs="Times New Roman"/>
          <w:sz w:val="24"/>
          <w:szCs w:val="24"/>
        </w:rPr>
        <w:t xml:space="preserve"> utility</w:t>
      </w:r>
      <w:r w:rsidR="00A242F8">
        <w:rPr>
          <w:rFonts w:ascii="Times New Roman" w:hAnsi="Times New Roman" w:cs="Times New Roman"/>
          <w:sz w:val="24"/>
          <w:szCs w:val="24"/>
        </w:rPr>
        <w:t>.</w:t>
      </w:r>
    </w:p>
    <w:p w14:paraId="7C0984CB" w14:textId="39A459D5" w:rsidR="005713A0" w:rsidRDefault="00720F20" w:rsidP="001F4EF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Biases stem from misapplying cognitive shortcuts, implying that there is an evaluative standard compared to which deviations are measured. </w:t>
      </w:r>
      <w:r w:rsidR="005713A0">
        <w:rPr>
          <w:rFonts w:ascii="Times New Roman" w:hAnsi="Times New Roman" w:cs="Times New Roman"/>
          <w:sz w:val="24"/>
          <w:szCs w:val="24"/>
        </w:rPr>
        <w:t xml:space="preserve">Scholars disagree on </w:t>
      </w:r>
      <w:r w:rsidR="00DB6B33">
        <w:rPr>
          <w:rFonts w:ascii="Times New Roman" w:hAnsi="Times New Roman" w:cs="Times New Roman"/>
          <w:sz w:val="24"/>
          <w:szCs w:val="24"/>
        </w:rPr>
        <w:t xml:space="preserve">what </w:t>
      </w:r>
      <w:r w:rsidR="005713A0">
        <w:rPr>
          <w:rFonts w:ascii="Times New Roman" w:hAnsi="Times New Roman" w:cs="Times New Roman"/>
          <w:sz w:val="24"/>
          <w:szCs w:val="24"/>
        </w:rPr>
        <w:t xml:space="preserve">should be the standard to evaluate rationality: </w:t>
      </w:r>
      <w:r w:rsidR="005713A0" w:rsidRPr="00A14D97">
        <w:rPr>
          <w:rFonts w:ascii="Times New Roman" w:hAnsi="Times New Roman" w:cs="Times New Roman"/>
          <w:i/>
          <w:iCs/>
          <w:sz w:val="24"/>
          <w:szCs w:val="24"/>
        </w:rPr>
        <w:t>neoclassical</w:t>
      </w:r>
      <w:r w:rsidR="005713A0">
        <w:rPr>
          <w:rFonts w:ascii="Times New Roman" w:hAnsi="Times New Roman" w:cs="Times New Roman"/>
          <w:sz w:val="24"/>
          <w:szCs w:val="24"/>
        </w:rPr>
        <w:t xml:space="preserve"> </w:t>
      </w:r>
      <w:r w:rsidR="005713A0" w:rsidRPr="00167DF8">
        <w:rPr>
          <w:rFonts w:ascii="Times New Roman" w:hAnsi="Times New Roman" w:cs="Times New Roman"/>
          <w:sz w:val="24"/>
          <w:szCs w:val="24"/>
        </w:rPr>
        <w:t>(Von Neumann &amp; Morgenstern, 1947)</w:t>
      </w:r>
      <w:r w:rsidR="005713A0">
        <w:rPr>
          <w:rFonts w:ascii="Times New Roman" w:hAnsi="Times New Roman" w:cs="Times New Roman"/>
          <w:sz w:val="24"/>
          <w:szCs w:val="24"/>
        </w:rPr>
        <w:t xml:space="preserve"> or </w:t>
      </w:r>
      <w:r w:rsidR="005713A0" w:rsidRPr="00A14D97">
        <w:rPr>
          <w:rFonts w:ascii="Times New Roman" w:hAnsi="Times New Roman" w:cs="Times New Roman"/>
          <w:i/>
          <w:iCs/>
          <w:sz w:val="24"/>
          <w:szCs w:val="24"/>
        </w:rPr>
        <w:t>ecological</w:t>
      </w:r>
      <w:r w:rsidR="005713A0" w:rsidRPr="001A4D27">
        <w:rPr>
          <w:rFonts w:ascii="Times New Roman" w:hAnsi="Times New Roman" w:cs="Times New Roman"/>
          <w:sz w:val="24"/>
          <w:szCs w:val="24"/>
        </w:rPr>
        <w:t xml:space="preserve"> </w:t>
      </w:r>
      <w:r w:rsidR="005713A0" w:rsidRPr="0006569D">
        <w:rPr>
          <w:rFonts w:ascii="Times New Roman" w:hAnsi="Times New Roman" w:cs="Times New Roman"/>
          <w:sz w:val="24"/>
          <w:szCs w:val="24"/>
        </w:rPr>
        <w:t xml:space="preserve">(Berg &amp; </w:t>
      </w:r>
      <w:proofErr w:type="spellStart"/>
      <w:r w:rsidR="005713A0" w:rsidRPr="0006569D">
        <w:rPr>
          <w:rFonts w:ascii="Times New Roman" w:hAnsi="Times New Roman" w:cs="Times New Roman"/>
          <w:sz w:val="24"/>
          <w:szCs w:val="24"/>
        </w:rPr>
        <w:t>Gigerenzer</w:t>
      </w:r>
      <w:proofErr w:type="spellEnd"/>
      <w:r w:rsidR="005713A0" w:rsidRPr="0006569D">
        <w:rPr>
          <w:rFonts w:ascii="Times New Roman" w:hAnsi="Times New Roman" w:cs="Times New Roman"/>
          <w:sz w:val="24"/>
          <w:szCs w:val="24"/>
        </w:rPr>
        <w:t>, 2010</w:t>
      </w:r>
      <w:r w:rsidR="005713A0">
        <w:rPr>
          <w:rFonts w:ascii="Times New Roman" w:hAnsi="Times New Roman" w:cs="Times New Roman"/>
          <w:sz w:val="24"/>
          <w:szCs w:val="24"/>
        </w:rPr>
        <w:t xml:space="preserve">). On the one hand, </w:t>
      </w:r>
      <w:r w:rsidR="00DB6B33">
        <w:rPr>
          <w:rFonts w:ascii="Times New Roman" w:hAnsi="Times New Roman" w:cs="Times New Roman"/>
          <w:sz w:val="24"/>
          <w:szCs w:val="24"/>
        </w:rPr>
        <w:t xml:space="preserve">some </w:t>
      </w:r>
      <w:r w:rsidR="005713A0">
        <w:rPr>
          <w:rFonts w:ascii="Times New Roman" w:hAnsi="Times New Roman" w:cs="Times New Roman"/>
          <w:sz w:val="24"/>
          <w:szCs w:val="24"/>
        </w:rPr>
        <w:t xml:space="preserve">dual-process theorists </w:t>
      </w:r>
      <w:r w:rsidR="005713A0" w:rsidRPr="00167DF8">
        <w:rPr>
          <w:rFonts w:ascii="Times New Roman" w:hAnsi="Times New Roman" w:cs="Times New Roman"/>
          <w:sz w:val="24"/>
          <w:szCs w:val="24"/>
        </w:rPr>
        <w:t>(</w:t>
      </w:r>
      <w:r w:rsidR="005713A0">
        <w:rPr>
          <w:rFonts w:ascii="Times New Roman" w:hAnsi="Times New Roman" w:cs="Times New Roman"/>
          <w:sz w:val="24"/>
          <w:szCs w:val="24"/>
        </w:rPr>
        <w:t>Evans &amp; Stanovich, 2013</w:t>
      </w:r>
      <w:r w:rsidR="005713A0" w:rsidRPr="00167DF8">
        <w:rPr>
          <w:rFonts w:ascii="Times New Roman" w:hAnsi="Times New Roman" w:cs="Times New Roman"/>
          <w:sz w:val="24"/>
          <w:szCs w:val="24"/>
        </w:rPr>
        <w:t>)</w:t>
      </w:r>
      <w:r w:rsidR="005713A0">
        <w:rPr>
          <w:rFonts w:ascii="Times New Roman" w:hAnsi="Times New Roman" w:cs="Times New Roman"/>
          <w:sz w:val="24"/>
          <w:szCs w:val="24"/>
        </w:rPr>
        <w:t xml:space="preserve"> would argue that System 2 – even though it requires more time and effort – has the possibility of intervening in System 1</w:t>
      </w:r>
      <w:r w:rsidR="00DB6B33">
        <w:rPr>
          <w:rFonts w:ascii="Times New Roman" w:hAnsi="Times New Roman" w:cs="Times New Roman"/>
          <w:sz w:val="24"/>
          <w:szCs w:val="24"/>
        </w:rPr>
        <w:t>, yet</w:t>
      </w:r>
      <w:r w:rsidR="00C05189">
        <w:rPr>
          <w:rFonts w:ascii="Times New Roman" w:hAnsi="Times New Roman" w:cs="Times New Roman"/>
          <w:sz w:val="24"/>
          <w:szCs w:val="24"/>
        </w:rPr>
        <w:t xml:space="preserve"> they</w:t>
      </w:r>
      <w:r w:rsidR="005713A0">
        <w:rPr>
          <w:rFonts w:ascii="Times New Roman" w:hAnsi="Times New Roman" w:cs="Times New Roman"/>
          <w:sz w:val="24"/>
          <w:szCs w:val="24"/>
        </w:rPr>
        <w:t xml:space="preserve"> would still assume neoclassical rationality as the standard </w:t>
      </w:r>
      <w:r w:rsidR="00DB6B33">
        <w:rPr>
          <w:rFonts w:ascii="Times New Roman" w:hAnsi="Times New Roman" w:cs="Times New Roman"/>
          <w:sz w:val="24"/>
          <w:szCs w:val="24"/>
        </w:rPr>
        <w:t>for</w:t>
      </w:r>
      <w:r w:rsidR="005713A0">
        <w:rPr>
          <w:rFonts w:ascii="Times New Roman" w:hAnsi="Times New Roman" w:cs="Times New Roman"/>
          <w:sz w:val="24"/>
          <w:szCs w:val="24"/>
        </w:rPr>
        <w:t xml:space="preserve"> evaluat</w:t>
      </w:r>
      <w:r w:rsidR="00DB6B33">
        <w:rPr>
          <w:rFonts w:ascii="Times New Roman" w:hAnsi="Times New Roman" w:cs="Times New Roman"/>
          <w:sz w:val="24"/>
          <w:szCs w:val="24"/>
        </w:rPr>
        <w:t>ing</w:t>
      </w:r>
      <w:r w:rsidR="005713A0">
        <w:rPr>
          <w:rFonts w:ascii="Times New Roman" w:hAnsi="Times New Roman" w:cs="Times New Roman"/>
          <w:sz w:val="24"/>
          <w:szCs w:val="24"/>
        </w:rPr>
        <w:t xml:space="preserve"> individuals’ behavior</w:t>
      </w:r>
      <w:r w:rsidR="00F0240C">
        <w:rPr>
          <w:rFonts w:ascii="Times New Roman" w:hAnsi="Times New Roman" w:cs="Times New Roman"/>
          <w:sz w:val="24"/>
          <w:szCs w:val="24"/>
        </w:rPr>
        <w:t xml:space="preserve">. From a descriptive standpoint, </w:t>
      </w:r>
      <w:r w:rsidR="00C05189">
        <w:rPr>
          <w:rFonts w:ascii="Times New Roman" w:hAnsi="Times New Roman" w:cs="Times New Roman"/>
          <w:sz w:val="24"/>
          <w:szCs w:val="24"/>
        </w:rPr>
        <w:t>human</w:t>
      </w:r>
      <w:r w:rsidR="00017316">
        <w:rPr>
          <w:rFonts w:ascii="Times New Roman" w:hAnsi="Times New Roman" w:cs="Times New Roman"/>
          <w:sz w:val="24"/>
          <w:szCs w:val="24"/>
        </w:rPr>
        <w:t xml:space="preserve"> behavior entails </w:t>
      </w:r>
      <w:r w:rsidR="005713A0">
        <w:rPr>
          <w:rFonts w:ascii="Times New Roman" w:hAnsi="Times New Roman" w:cs="Times New Roman"/>
          <w:sz w:val="24"/>
          <w:szCs w:val="24"/>
        </w:rPr>
        <w:t xml:space="preserve">some systematic deviations from </w:t>
      </w:r>
      <w:r w:rsidR="00017316">
        <w:rPr>
          <w:rFonts w:ascii="Times New Roman" w:hAnsi="Times New Roman" w:cs="Times New Roman"/>
          <w:sz w:val="24"/>
          <w:szCs w:val="24"/>
        </w:rPr>
        <w:t xml:space="preserve">the standard </w:t>
      </w:r>
      <w:r w:rsidR="005713A0">
        <w:rPr>
          <w:rFonts w:ascii="Times New Roman" w:hAnsi="Times New Roman" w:cs="Times New Roman"/>
          <w:sz w:val="24"/>
          <w:szCs w:val="24"/>
        </w:rPr>
        <w:t xml:space="preserve">and </w:t>
      </w:r>
      <w:r w:rsidR="00017316">
        <w:rPr>
          <w:rFonts w:ascii="Times New Roman" w:hAnsi="Times New Roman" w:cs="Times New Roman"/>
          <w:sz w:val="24"/>
          <w:szCs w:val="24"/>
        </w:rPr>
        <w:t>c</w:t>
      </w:r>
      <w:r w:rsidR="005713A0">
        <w:rPr>
          <w:rFonts w:ascii="Times New Roman" w:hAnsi="Times New Roman" w:cs="Times New Roman"/>
          <w:sz w:val="24"/>
          <w:szCs w:val="24"/>
        </w:rPr>
        <w:t>ould be considered “boundedly rational” (Simon, 1955). On the other</w:t>
      </w:r>
      <w:r w:rsidR="00DB6B33">
        <w:rPr>
          <w:rFonts w:ascii="Times New Roman" w:hAnsi="Times New Roman" w:cs="Times New Roman"/>
          <w:sz w:val="24"/>
          <w:szCs w:val="24"/>
        </w:rPr>
        <w:t xml:space="preserve"> hand</w:t>
      </w:r>
      <w:r w:rsidR="005713A0">
        <w:rPr>
          <w:rFonts w:ascii="Times New Roman" w:hAnsi="Times New Roman" w:cs="Times New Roman"/>
          <w:sz w:val="24"/>
          <w:szCs w:val="24"/>
        </w:rPr>
        <w:t xml:space="preserve">, </w:t>
      </w:r>
      <w:r w:rsidR="005713A0" w:rsidRPr="00A14D97">
        <w:rPr>
          <w:rFonts w:ascii="Times New Roman" w:hAnsi="Times New Roman" w:cs="Times New Roman"/>
          <w:sz w:val="24"/>
          <w:szCs w:val="24"/>
        </w:rPr>
        <w:t>ecological rationality</w:t>
      </w:r>
      <w:r w:rsidR="005713A0">
        <w:rPr>
          <w:rFonts w:ascii="Times New Roman" w:hAnsi="Times New Roman" w:cs="Times New Roman"/>
          <w:sz w:val="24"/>
          <w:szCs w:val="24"/>
        </w:rPr>
        <w:t xml:space="preserve"> would </w:t>
      </w:r>
      <w:r w:rsidR="00C05189">
        <w:rPr>
          <w:rFonts w:ascii="Times New Roman" w:hAnsi="Times New Roman" w:cs="Times New Roman"/>
          <w:sz w:val="24"/>
          <w:szCs w:val="24"/>
        </w:rPr>
        <w:t>imply</w:t>
      </w:r>
      <w:r w:rsidR="005713A0">
        <w:rPr>
          <w:rFonts w:ascii="Times New Roman" w:hAnsi="Times New Roman" w:cs="Times New Roman"/>
          <w:sz w:val="24"/>
          <w:szCs w:val="24"/>
        </w:rPr>
        <w:t xml:space="preserve"> that there is a continuum between intuitive and reflective ways of processing information: the more a rational decision is repeated, the easier it will become, thus requiring less cognitive effort</w:t>
      </w:r>
      <w:r w:rsidR="005713A0" w:rsidRPr="00673FD6">
        <w:rPr>
          <w:rFonts w:ascii="Times New Roman" w:hAnsi="Times New Roman" w:cs="Times New Roman"/>
          <w:sz w:val="24"/>
          <w:szCs w:val="24"/>
        </w:rPr>
        <w:t xml:space="preserve">. Choosing </w:t>
      </w:r>
      <w:r w:rsidR="00DB6B33">
        <w:rPr>
          <w:rFonts w:ascii="Times New Roman" w:hAnsi="Times New Roman" w:cs="Times New Roman"/>
          <w:sz w:val="24"/>
          <w:szCs w:val="24"/>
        </w:rPr>
        <w:t>in accordance with</w:t>
      </w:r>
      <w:r w:rsidR="005713A0" w:rsidRPr="00673FD6">
        <w:rPr>
          <w:rFonts w:ascii="Times New Roman" w:hAnsi="Times New Roman" w:cs="Times New Roman"/>
          <w:sz w:val="24"/>
          <w:szCs w:val="24"/>
        </w:rPr>
        <w:t xml:space="preserve"> a </w:t>
      </w:r>
      <w:r w:rsidR="00941FD4">
        <w:rPr>
          <w:rFonts w:ascii="Times New Roman" w:hAnsi="Times New Roman" w:cs="Times New Roman"/>
          <w:sz w:val="24"/>
          <w:szCs w:val="24"/>
        </w:rPr>
        <w:t xml:space="preserve">cognitive shortcut </w:t>
      </w:r>
      <w:r w:rsidR="005713A0" w:rsidRPr="00673FD6">
        <w:rPr>
          <w:rFonts w:ascii="Times New Roman" w:hAnsi="Times New Roman" w:cs="Times New Roman"/>
          <w:sz w:val="24"/>
          <w:szCs w:val="24"/>
        </w:rPr>
        <w:t xml:space="preserve">could be rational in the correct environment, shifting the challenge to providing a different standard to evaluate “correct” contexts. </w:t>
      </w:r>
      <w:r w:rsidR="004C2B9F">
        <w:rPr>
          <w:rFonts w:ascii="Times New Roman" w:hAnsi="Times New Roman" w:cs="Times New Roman"/>
          <w:sz w:val="24"/>
          <w:szCs w:val="24"/>
        </w:rPr>
        <w:t xml:space="preserve">Addressing the debate on the best standard of rationality goes beyond the scope of this work, for which </w:t>
      </w:r>
      <w:r w:rsidR="00444FEA">
        <w:rPr>
          <w:rFonts w:ascii="Times New Roman" w:hAnsi="Times New Roman" w:cs="Times New Roman"/>
          <w:sz w:val="24"/>
          <w:szCs w:val="24"/>
        </w:rPr>
        <w:t xml:space="preserve">the former account will be assumed. </w:t>
      </w:r>
    </w:p>
    <w:p w14:paraId="4BCD8988" w14:textId="26042F58" w:rsidR="006E7DCD" w:rsidRPr="00167DF8" w:rsidRDefault="00EC6777" w:rsidP="003E749C">
      <w:pPr>
        <w:pStyle w:val="Heading2"/>
      </w:pPr>
      <w:r>
        <w:lastRenderedPageBreak/>
        <w:t xml:space="preserve">2.2 </w:t>
      </w:r>
      <w:r w:rsidR="00315D61">
        <w:t>Meta-E</w:t>
      </w:r>
      <w:r w:rsidR="00D1453E">
        <w:t xml:space="preserve">thical </w:t>
      </w:r>
      <w:r w:rsidR="00987F4D">
        <w:t>Assumptions</w:t>
      </w:r>
    </w:p>
    <w:p w14:paraId="23F0BDF7" w14:textId="1938FB0A" w:rsidR="00520A06" w:rsidRDefault="00444FEA" w:rsidP="00B47AC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Pr="00444FDF">
        <w:rPr>
          <w:rFonts w:ascii="Times New Roman" w:hAnsi="Times New Roman" w:cs="Times New Roman"/>
          <w:sz w:val="24"/>
          <w:szCs w:val="24"/>
        </w:rPr>
        <w:t>ow</w:t>
      </w:r>
      <w:r>
        <w:rPr>
          <w:rFonts w:ascii="Times New Roman" w:hAnsi="Times New Roman" w:cs="Times New Roman"/>
          <w:sz w:val="24"/>
          <w:szCs w:val="24"/>
        </w:rPr>
        <w:t xml:space="preserve"> does</w:t>
      </w:r>
      <w:r w:rsidRPr="00444FDF">
        <w:rPr>
          <w:rFonts w:ascii="Times New Roman" w:hAnsi="Times New Roman" w:cs="Times New Roman"/>
          <w:sz w:val="24"/>
          <w:szCs w:val="24"/>
        </w:rPr>
        <w:t xml:space="preserve"> </w:t>
      </w:r>
      <w:r>
        <w:rPr>
          <w:rFonts w:ascii="Times New Roman" w:hAnsi="Times New Roman" w:cs="Times New Roman"/>
          <w:sz w:val="24"/>
          <w:szCs w:val="24"/>
        </w:rPr>
        <w:t>exploiting</w:t>
      </w:r>
      <w:r w:rsidRPr="00444FDF">
        <w:rPr>
          <w:rFonts w:ascii="Times New Roman" w:hAnsi="Times New Roman" w:cs="Times New Roman"/>
          <w:sz w:val="24"/>
          <w:szCs w:val="24"/>
        </w:rPr>
        <w:t xml:space="preserve"> biases fit into different ethical accounts</w:t>
      </w:r>
      <w:r>
        <w:rPr>
          <w:rFonts w:ascii="Times New Roman" w:hAnsi="Times New Roman" w:cs="Times New Roman"/>
          <w:sz w:val="24"/>
          <w:szCs w:val="24"/>
        </w:rPr>
        <w:t xml:space="preserve">? </w:t>
      </w:r>
      <w:r w:rsidR="00336D22" w:rsidRPr="007832E8">
        <w:rPr>
          <w:rFonts w:ascii="Times New Roman" w:hAnsi="Times New Roman" w:cs="Times New Roman"/>
          <w:i/>
          <w:iCs/>
          <w:sz w:val="24"/>
          <w:szCs w:val="24"/>
        </w:rPr>
        <w:t>Prima facie</w:t>
      </w:r>
      <w:r w:rsidR="00336D22">
        <w:rPr>
          <w:rFonts w:ascii="Times New Roman" w:hAnsi="Times New Roman" w:cs="Times New Roman"/>
          <w:sz w:val="24"/>
          <w:szCs w:val="24"/>
        </w:rPr>
        <w:t xml:space="preserve">, exploiting biases might seem a controversial practice that has little to do with political liberalism, where individual freedom is highly valued. </w:t>
      </w:r>
      <w:r w:rsidR="00FA69FC">
        <w:rPr>
          <w:rFonts w:ascii="Times New Roman" w:hAnsi="Times New Roman" w:cs="Times New Roman"/>
          <w:sz w:val="24"/>
          <w:szCs w:val="24"/>
        </w:rPr>
        <w:t xml:space="preserve">Nonetheless, exploiting biases might </w:t>
      </w:r>
      <w:r w:rsidR="006F5478">
        <w:rPr>
          <w:rFonts w:ascii="Times New Roman" w:hAnsi="Times New Roman" w:cs="Times New Roman"/>
          <w:sz w:val="24"/>
          <w:szCs w:val="24"/>
        </w:rPr>
        <w:t>be</w:t>
      </w:r>
      <w:r w:rsidR="00FA69FC">
        <w:rPr>
          <w:rFonts w:ascii="Times New Roman" w:hAnsi="Times New Roman" w:cs="Times New Roman"/>
          <w:sz w:val="24"/>
          <w:szCs w:val="24"/>
        </w:rPr>
        <w:t xml:space="preserve"> </w:t>
      </w:r>
      <w:r w:rsidR="00F14178">
        <w:rPr>
          <w:rFonts w:ascii="Times New Roman" w:hAnsi="Times New Roman" w:cs="Times New Roman"/>
          <w:sz w:val="24"/>
          <w:szCs w:val="24"/>
        </w:rPr>
        <w:t>more worrisome</w:t>
      </w:r>
      <w:r w:rsidR="00FA69FC">
        <w:rPr>
          <w:rFonts w:ascii="Times New Roman" w:hAnsi="Times New Roman" w:cs="Times New Roman"/>
          <w:sz w:val="24"/>
          <w:szCs w:val="24"/>
        </w:rPr>
        <w:t xml:space="preserve"> in non-liberal and non-democratic contexts, </w:t>
      </w:r>
      <w:r w:rsidR="00045C80">
        <w:rPr>
          <w:rFonts w:ascii="Times New Roman" w:hAnsi="Times New Roman" w:cs="Times New Roman"/>
          <w:sz w:val="24"/>
          <w:szCs w:val="24"/>
        </w:rPr>
        <w:t>where less transparency</w:t>
      </w:r>
      <w:r w:rsidR="004A2FFF">
        <w:rPr>
          <w:rFonts w:ascii="Times New Roman" w:hAnsi="Times New Roman" w:cs="Times New Roman"/>
          <w:sz w:val="24"/>
          <w:szCs w:val="24"/>
        </w:rPr>
        <w:t xml:space="preserve"> and accountability could make </w:t>
      </w:r>
      <w:r w:rsidR="00A45DCC">
        <w:rPr>
          <w:rFonts w:ascii="Times New Roman" w:hAnsi="Times New Roman" w:cs="Times New Roman"/>
          <w:sz w:val="24"/>
          <w:szCs w:val="24"/>
        </w:rPr>
        <w:t>its</w:t>
      </w:r>
      <w:r w:rsidR="004A2FFF">
        <w:rPr>
          <w:rFonts w:ascii="Times New Roman" w:hAnsi="Times New Roman" w:cs="Times New Roman"/>
          <w:sz w:val="24"/>
          <w:szCs w:val="24"/>
        </w:rPr>
        <w:t xml:space="preserve"> justification </w:t>
      </w:r>
      <w:r w:rsidR="00460419">
        <w:rPr>
          <w:rFonts w:ascii="Times New Roman" w:hAnsi="Times New Roman" w:cs="Times New Roman"/>
          <w:sz w:val="24"/>
          <w:szCs w:val="24"/>
        </w:rPr>
        <w:t xml:space="preserve">appear </w:t>
      </w:r>
      <w:r w:rsidR="004A2FFF">
        <w:rPr>
          <w:rFonts w:ascii="Times New Roman" w:hAnsi="Times New Roman" w:cs="Times New Roman"/>
          <w:sz w:val="24"/>
          <w:szCs w:val="24"/>
        </w:rPr>
        <w:t xml:space="preserve">more </w:t>
      </w:r>
      <w:r w:rsidR="00EC0515">
        <w:rPr>
          <w:rFonts w:ascii="Times New Roman" w:hAnsi="Times New Roman" w:cs="Times New Roman"/>
          <w:sz w:val="24"/>
          <w:szCs w:val="24"/>
        </w:rPr>
        <w:t>arbitrary</w:t>
      </w:r>
      <w:r w:rsidR="004A2FFF">
        <w:rPr>
          <w:rFonts w:ascii="Times New Roman" w:hAnsi="Times New Roman" w:cs="Times New Roman"/>
          <w:sz w:val="24"/>
          <w:szCs w:val="24"/>
        </w:rPr>
        <w:t xml:space="preserve">. </w:t>
      </w:r>
      <w:r w:rsidR="00CA73E6">
        <w:rPr>
          <w:rFonts w:ascii="Times New Roman" w:hAnsi="Times New Roman" w:cs="Times New Roman"/>
          <w:sz w:val="24"/>
          <w:szCs w:val="24"/>
        </w:rPr>
        <w:t xml:space="preserve">Engaging with </w:t>
      </w:r>
      <w:r w:rsidR="00F11608">
        <w:rPr>
          <w:rFonts w:ascii="Times New Roman" w:hAnsi="Times New Roman" w:cs="Times New Roman"/>
          <w:sz w:val="24"/>
          <w:szCs w:val="24"/>
        </w:rPr>
        <w:t>the</w:t>
      </w:r>
      <w:r w:rsidR="00861C61">
        <w:rPr>
          <w:rFonts w:ascii="Times New Roman" w:hAnsi="Times New Roman" w:cs="Times New Roman"/>
          <w:sz w:val="24"/>
          <w:szCs w:val="24"/>
        </w:rPr>
        <w:t xml:space="preserve"> meta-ethical </w:t>
      </w:r>
      <w:r w:rsidR="00F11608">
        <w:rPr>
          <w:rFonts w:ascii="Times New Roman" w:hAnsi="Times New Roman" w:cs="Times New Roman"/>
          <w:sz w:val="24"/>
          <w:szCs w:val="24"/>
        </w:rPr>
        <w:t xml:space="preserve">assumptions underlying </w:t>
      </w:r>
      <w:r w:rsidR="00580739">
        <w:rPr>
          <w:rFonts w:ascii="Times New Roman" w:hAnsi="Times New Roman" w:cs="Times New Roman"/>
          <w:sz w:val="24"/>
          <w:szCs w:val="24"/>
        </w:rPr>
        <w:t>nudging</w:t>
      </w:r>
      <w:r w:rsidR="00F11608">
        <w:rPr>
          <w:rFonts w:ascii="Times New Roman" w:hAnsi="Times New Roman" w:cs="Times New Roman"/>
          <w:sz w:val="24"/>
          <w:szCs w:val="24"/>
        </w:rPr>
        <w:t xml:space="preserve"> </w:t>
      </w:r>
      <w:r w:rsidR="00DC1036">
        <w:rPr>
          <w:rFonts w:ascii="Times New Roman" w:hAnsi="Times New Roman" w:cs="Times New Roman"/>
          <w:sz w:val="24"/>
          <w:szCs w:val="24"/>
        </w:rPr>
        <w:t xml:space="preserve">will </w:t>
      </w:r>
      <w:r w:rsidR="004E79A8">
        <w:rPr>
          <w:rFonts w:ascii="Times New Roman" w:hAnsi="Times New Roman" w:cs="Times New Roman"/>
          <w:sz w:val="24"/>
          <w:szCs w:val="24"/>
        </w:rPr>
        <w:t>provide a framework to conceive</w:t>
      </w:r>
      <w:r w:rsidR="00B6470B">
        <w:rPr>
          <w:rFonts w:ascii="Times New Roman" w:hAnsi="Times New Roman" w:cs="Times New Roman"/>
          <w:sz w:val="24"/>
          <w:szCs w:val="24"/>
        </w:rPr>
        <w:t xml:space="preserve"> the </w:t>
      </w:r>
      <w:r w:rsidR="008744B1">
        <w:rPr>
          <w:rFonts w:ascii="Times New Roman" w:hAnsi="Times New Roman" w:cs="Times New Roman"/>
          <w:sz w:val="24"/>
          <w:szCs w:val="24"/>
        </w:rPr>
        <w:t>possibility</w:t>
      </w:r>
      <w:r w:rsidR="004E79A8">
        <w:rPr>
          <w:rFonts w:ascii="Times New Roman" w:hAnsi="Times New Roman" w:cs="Times New Roman"/>
          <w:sz w:val="24"/>
          <w:szCs w:val="24"/>
        </w:rPr>
        <w:t xml:space="preserve"> of</w:t>
      </w:r>
      <w:r w:rsidR="00DC1036">
        <w:rPr>
          <w:rFonts w:ascii="Times New Roman" w:hAnsi="Times New Roman" w:cs="Times New Roman"/>
          <w:sz w:val="24"/>
          <w:szCs w:val="24"/>
        </w:rPr>
        <w:t xml:space="preserve"> – and not yet the </w:t>
      </w:r>
      <w:r w:rsidR="004E79A8">
        <w:rPr>
          <w:rFonts w:ascii="Times New Roman" w:hAnsi="Times New Roman" w:cs="Times New Roman"/>
          <w:sz w:val="24"/>
          <w:szCs w:val="24"/>
        </w:rPr>
        <w:t>justification for</w:t>
      </w:r>
      <w:r w:rsidR="00DC1036">
        <w:rPr>
          <w:rFonts w:ascii="Times New Roman" w:hAnsi="Times New Roman" w:cs="Times New Roman"/>
          <w:sz w:val="24"/>
          <w:szCs w:val="24"/>
        </w:rPr>
        <w:t xml:space="preserve"> –</w:t>
      </w:r>
      <w:r w:rsidR="004E79A8">
        <w:rPr>
          <w:rFonts w:ascii="Times New Roman" w:hAnsi="Times New Roman" w:cs="Times New Roman"/>
          <w:sz w:val="24"/>
          <w:szCs w:val="24"/>
        </w:rPr>
        <w:t xml:space="preserve"> </w:t>
      </w:r>
      <w:r w:rsidR="00B6470B">
        <w:rPr>
          <w:rFonts w:ascii="Times New Roman" w:hAnsi="Times New Roman" w:cs="Times New Roman"/>
          <w:sz w:val="24"/>
          <w:szCs w:val="24"/>
        </w:rPr>
        <w:t>exploiting biases</w:t>
      </w:r>
      <w:r w:rsidR="000F486D">
        <w:rPr>
          <w:rFonts w:ascii="Times New Roman" w:hAnsi="Times New Roman" w:cs="Times New Roman"/>
          <w:sz w:val="24"/>
          <w:szCs w:val="24"/>
        </w:rPr>
        <w:t xml:space="preserve"> as a permissible policymaking tool</w:t>
      </w:r>
      <w:r w:rsidR="004E79A8">
        <w:rPr>
          <w:rFonts w:ascii="Times New Roman" w:hAnsi="Times New Roman" w:cs="Times New Roman"/>
          <w:sz w:val="24"/>
          <w:szCs w:val="24"/>
        </w:rPr>
        <w:t>.</w:t>
      </w:r>
      <w:r w:rsidR="00B6470B">
        <w:rPr>
          <w:rFonts w:ascii="Times New Roman" w:hAnsi="Times New Roman" w:cs="Times New Roman"/>
          <w:sz w:val="24"/>
          <w:szCs w:val="24"/>
        </w:rPr>
        <w:t xml:space="preserve"> </w:t>
      </w:r>
      <w:r w:rsidR="00BD3925">
        <w:rPr>
          <w:rFonts w:ascii="Times New Roman" w:hAnsi="Times New Roman" w:cs="Times New Roman"/>
          <w:sz w:val="24"/>
          <w:szCs w:val="24"/>
        </w:rPr>
        <w:t xml:space="preserve">This step is essential </w:t>
      </w:r>
      <w:r w:rsidR="00A40591">
        <w:rPr>
          <w:rFonts w:ascii="Times New Roman" w:hAnsi="Times New Roman" w:cs="Times New Roman"/>
          <w:sz w:val="24"/>
          <w:szCs w:val="24"/>
        </w:rPr>
        <w:t xml:space="preserve">for two reasons: first, some scholars cast doubts about the possibility of nudging itself </w:t>
      </w:r>
      <w:r w:rsidR="00A40591" w:rsidRPr="00B24F74">
        <w:rPr>
          <w:rFonts w:ascii="Times New Roman" w:hAnsi="Times New Roman" w:cs="Times New Roman"/>
          <w:sz w:val="24"/>
          <w:szCs w:val="24"/>
        </w:rPr>
        <w:t>(Peck, 2010; Grüne-Yanoff, 2012; Whitehead et al., 2017)</w:t>
      </w:r>
      <w:r w:rsidR="00A40591">
        <w:rPr>
          <w:rFonts w:ascii="Times New Roman" w:hAnsi="Times New Roman" w:cs="Times New Roman"/>
          <w:sz w:val="24"/>
          <w:szCs w:val="24"/>
        </w:rPr>
        <w:t xml:space="preserve"> based on different political theories</w:t>
      </w:r>
      <w:r w:rsidR="00F4757D">
        <w:rPr>
          <w:rFonts w:ascii="Times New Roman" w:hAnsi="Times New Roman" w:cs="Times New Roman"/>
          <w:sz w:val="24"/>
          <w:szCs w:val="24"/>
        </w:rPr>
        <w:t xml:space="preserve"> like </w:t>
      </w:r>
      <w:r w:rsidR="00A40591">
        <w:rPr>
          <w:rFonts w:ascii="Times New Roman" w:hAnsi="Times New Roman" w:cs="Times New Roman"/>
          <w:sz w:val="24"/>
          <w:szCs w:val="24"/>
        </w:rPr>
        <w:t>Marxism</w:t>
      </w:r>
      <w:r w:rsidR="00F4757D">
        <w:rPr>
          <w:rFonts w:ascii="Times New Roman" w:hAnsi="Times New Roman" w:cs="Times New Roman"/>
          <w:sz w:val="24"/>
          <w:szCs w:val="24"/>
        </w:rPr>
        <w:t xml:space="preserve"> or Republicanism</w:t>
      </w:r>
      <w:r w:rsidR="00EF4E62">
        <w:rPr>
          <w:rFonts w:ascii="Times New Roman" w:hAnsi="Times New Roman" w:cs="Times New Roman"/>
          <w:sz w:val="24"/>
          <w:szCs w:val="24"/>
        </w:rPr>
        <w:t>. S</w:t>
      </w:r>
      <w:r w:rsidR="00A40591">
        <w:rPr>
          <w:rFonts w:ascii="Times New Roman" w:hAnsi="Times New Roman" w:cs="Times New Roman"/>
          <w:sz w:val="24"/>
          <w:szCs w:val="24"/>
        </w:rPr>
        <w:t xml:space="preserve">econd, </w:t>
      </w:r>
      <w:r w:rsidR="00F97A2C">
        <w:rPr>
          <w:rFonts w:ascii="Times New Roman" w:hAnsi="Times New Roman" w:cs="Times New Roman"/>
          <w:sz w:val="24"/>
          <w:szCs w:val="24"/>
        </w:rPr>
        <w:t>i</w:t>
      </w:r>
      <w:r w:rsidR="00492815">
        <w:rPr>
          <w:rFonts w:ascii="Times New Roman" w:hAnsi="Times New Roman" w:cs="Times New Roman"/>
          <w:sz w:val="24"/>
          <w:szCs w:val="24"/>
        </w:rPr>
        <w:t xml:space="preserve">t </w:t>
      </w:r>
      <w:r w:rsidR="006008C8">
        <w:rPr>
          <w:rFonts w:ascii="Times New Roman" w:hAnsi="Times New Roman" w:cs="Times New Roman"/>
          <w:sz w:val="24"/>
          <w:szCs w:val="24"/>
        </w:rPr>
        <w:t>helps</w:t>
      </w:r>
      <w:r w:rsidR="00492815">
        <w:rPr>
          <w:rFonts w:ascii="Times New Roman" w:hAnsi="Times New Roman" w:cs="Times New Roman"/>
          <w:sz w:val="24"/>
          <w:szCs w:val="24"/>
        </w:rPr>
        <w:t xml:space="preserve"> </w:t>
      </w:r>
      <w:r w:rsidR="00F97A2C">
        <w:rPr>
          <w:rFonts w:ascii="Times New Roman" w:hAnsi="Times New Roman" w:cs="Times New Roman"/>
          <w:sz w:val="24"/>
          <w:szCs w:val="24"/>
        </w:rPr>
        <w:t xml:space="preserve">disentangle </w:t>
      </w:r>
      <w:r w:rsidR="00A5466F">
        <w:rPr>
          <w:rFonts w:ascii="Times New Roman" w:hAnsi="Times New Roman" w:cs="Times New Roman"/>
          <w:sz w:val="24"/>
          <w:szCs w:val="24"/>
        </w:rPr>
        <w:t xml:space="preserve">the argument that nudging manipulates into </w:t>
      </w:r>
      <w:r w:rsidR="00EF4E62">
        <w:rPr>
          <w:rFonts w:ascii="Times New Roman" w:hAnsi="Times New Roman" w:cs="Times New Roman"/>
          <w:sz w:val="24"/>
          <w:szCs w:val="24"/>
        </w:rPr>
        <w:t xml:space="preserve">criticisms that </w:t>
      </w:r>
      <w:r w:rsidR="00654CFC">
        <w:rPr>
          <w:rFonts w:ascii="Times New Roman" w:hAnsi="Times New Roman" w:cs="Times New Roman"/>
          <w:sz w:val="24"/>
          <w:szCs w:val="24"/>
        </w:rPr>
        <w:t xml:space="preserve">are against nudging </w:t>
      </w:r>
      <w:r w:rsidR="00654CFC" w:rsidRPr="00F3157C">
        <w:rPr>
          <w:rFonts w:ascii="Times New Roman" w:hAnsi="Times New Roman" w:cs="Times New Roman"/>
          <w:i/>
          <w:iCs/>
          <w:sz w:val="24"/>
          <w:szCs w:val="24"/>
        </w:rPr>
        <w:t>tout court</w:t>
      </w:r>
      <w:r w:rsidR="00654CFC">
        <w:rPr>
          <w:rFonts w:ascii="Times New Roman" w:hAnsi="Times New Roman" w:cs="Times New Roman"/>
          <w:sz w:val="24"/>
          <w:szCs w:val="24"/>
        </w:rPr>
        <w:t xml:space="preserve"> – when disagreeing on </w:t>
      </w:r>
      <w:r w:rsidR="00314608">
        <w:rPr>
          <w:rFonts w:ascii="Times New Roman" w:hAnsi="Times New Roman" w:cs="Times New Roman"/>
          <w:sz w:val="24"/>
          <w:szCs w:val="24"/>
        </w:rPr>
        <w:t xml:space="preserve">one of </w:t>
      </w:r>
      <w:r w:rsidR="00654CFC">
        <w:rPr>
          <w:rFonts w:ascii="Times New Roman" w:hAnsi="Times New Roman" w:cs="Times New Roman"/>
          <w:sz w:val="24"/>
          <w:szCs w:val="24"/>
        </w:rPr>
        <w:t xml:space="preserve">the </w:t>
      </w:r>
      <w:r w:rsidR="00C72EE9">
        <w:rPr>
          <w:rFonts w:ascii="Times New Roman" w:hAnsi="Times New Roman" w:cs="Times New Roman"/>
          <w:sz w:val="24"/>
          <w:szCs w:val="24"/>
        </w:rPr>
        <w:t xml:space="preserve">assumptions at the meta-level – </w:t>
      </w:r>
      <w:r w:rsidR="00654CFC">
        <w:rPr>
          <w:rFonts w:ascii="Times New Roman" w:hAnsi="Times New Roman" w:cs="Times New Roman"/>
          <w:sz w:val="24"/>
          <w:szCs w:val="24"/>
        </w:rPr>
        <w:t xml:space="preserve">and those that </w:t>
      </w:r>
      <w:r w:rsidR="00C72EE9">
        <w:rPr>
          <w:rFonts w:ascii="Times New Roman" w:hAnsi="Times New Roman" w:cs="Times New Roman"/>
          <w:sz w:val="24"/>
          <w:szCs w:val="24"/>
        </w:rPr>
        <w:t>disagree on the ethical properties of some</w:t>
      </w:r>
      <w:r w:rsidR="00654CFC">
        <w:rPr>
          <w:rFonts w:ascii="Times New Roman" w:hAnsi="Times New Roman" w:cs="Times New Roman"/>
          <w:sz w:val="24"/>
          <w:szCs w:val="24"/>
        </w:rPr>
        <w:t xml:space="preserve"> nudges</w:t>
      </w:r>
      <w:r w:rsidR="00C72EE9">
        <w:rPr>
          <w:rFonts w:ascii="Times New Roman" w:hAnsi="Times New Roman" w:cs="Times New Roman"/>
          <w:sz w:val="24"/>
          <w:szCs w:val="24"/>
        </w:rPr>
        <w:t xml:space="preserve"> while agreeing on the assumptions</w:t>
      </w:r>
      <w:r w:rsidR="00A5466F">
        <w:rPr>
          <w:rFonts w:ascii="Times New Roman" w:hAnsi="Times New Roman" w:cs="Times New Roman"/>
          <w:sz w:val="24"/>
          <w:szCs w:val="24"/>
        </w:rPr>
        <w:t xml:space="preserve">. </w:t>
      </w:r>
      <w:r w:rsidR="002125A7">
        <w:rPr>
          <w:rFonts w:ascii="Times New Roman" w:hAnsi="Times New Roman" w:cs="Times New Roman"/>
          <w:sz w:val="24"/>
          <w:szCs w:val="24"/>
        </w:rPr>
        <w:t xml:space="preserve">It will now be clarified </w:t>
      </w:r>
      <w:r w:rsidR="00314608">
        <w:rPr>
          <w:rFonts w:ascii="Times New Roman" w:hAnsi="Times New Roman" w:cs="Times New Roman"/>
          <w:sz w:val="24"/>
          <w:szCs w:val="24"/>
        </w:rPr>
        <w:t>how</w:t>
      </w:r>
      <w:r w:rsidR="00B2775B">
        <w:rPr>
          <w:rFonts w:ascii="Times New Roman" w:hAnsi="Times New Roman" w:cs="Times New Roman"/>
          <w:sz w:val="24"/>
          <w:szCs w:val="24"/>
        </w:rPr>
        <w:t xml:space="preserve"> political liberalism stands as a theory </w:t>
      </w:r>
      <w:proofErr w:type="gramStart"/>
      <w:r w:rsidR="004E1B93">
        <w:rPr>
          <w:rFonts w:ascii="Times New Roman" w:hAnsi="Times New Roman" w:cs="Times New Roman"/>
          <w:sz w:val="24"/>
          <w:szCs w:val="24"/>
        </w:rPr>
        <w:t>with regard to</w:t>
      </w:r>
      <w:proofErr w:type="gramEnd"/>
      <w:r w:rsidR="004E1B93">
        <w:rPr>
          <w:rFonts w:ascii="Times New Roman" w:hAnsi="Times New Roman" w:cs="Times New Roman"/>
          <w:sz w:val="24"/>
          <w:szCs w:val="24"/>
        </w:rPr>
        <w:t xml:space="preserve"> nudging</w:t>
      </w:r>
      <w:r w:rsidR="00314608">
        <w:rPr>
          <w:rFonts w:ascii="Times New Roman" w:hAnsi="Times New Roman" w:cs="Times New Roman"/>
          <w:sz w:val="24"/>
          <w:szCs w:val="24"/>
        </w:rPr>
        <w:t>’s assumptions</w:t>
      </w:r>
      <w:r w:rsidR="004E1B93">
        <w:rPr>
          <w:rFonts w:ascii="Times New Roman" w:hAnsi="Times New Roman" w:cs="Times New Roman"/>
          <w:sz w:val="24"/>
          <w:szCs w:val="24"/>
        </w:rPr>
        <w:t xml:space="preserve"> and why endorsing political liberalism</w:t>
      </w:r>
      <w:r w:rsidR="00D7549B">
        <w:rPr>
          <w:rFonts w:ascii="Times New Roman" w:hAnsi="Times New Roman" w:cs="Times New Roman"/>
          <w:sz w:val="24"/>
          <w:szCs w:val="24"/>
        </w:rPr>
        <w:t xml:space="preserve"> </w:t>
      </w:r>
      <w:r w:rsidR="00797640">
        <w:rPr>
          <w:rFonts w:ascii="Times New Roman" w:hAnsi="Times New Roman" w:cs="Times New Roman"/>
          <w:sz w:val="24"/>
          <w:szCs w:val="24"/>
        </w:rPr>
        <w:t>is</w:t>
      </w:r>
      <w:r w:rsidR="00D7549B">
        <w:rPr>
          <w:rFonts w:ascii="Times New Roman" w:hAnsi="Times New Roman" w:cs="Times New Roman"/>
          <w:sz w:val="24"/>
          <w:szCs w:val="24"/>
        </w:rPr>
        <w:t xml:space="preserve"> a </w:t>
      </w:r>
      <w:r w:rsidR="009905B4">
        <w:rPr>
          <w:rFonts w:ascii="Times New Roman" w:hAnsi="Times New Roman" w:cs="Times New Roman"/>
          <w:sz w:val="24"/>
          <w:szCs w:val="24"/>
        </w:rPr>
        <w:t>good</w:t>
      </w:r>
      <w:r w:rsidR="00D7549B">
        <w:rPr>
          <w:rFonts w:ascii="Times New Roman" w:hAnsi="Times New Roman" w:cs="Times New Roman"/>
          <w:sz w:val="24"/>
          <w:szCs w:val="24"/>
        </w:rPr>
        <w:t xml:space="preserve"> candidate </w:t>
      </w:r>
      <w:r w:rsidR="004F1962">
        <w:rPr>
          <w:rFonts w:ascii="Times New Roman" w:hAnsi="Times New Roman" w:cs="Times New Roman"/>
          <w:sz w:val="24"/>
          <w:szCs w:val="24"/>
        </w:rPr>
        <w:t>for</w:t>
      </w:r>
      <w:r w:rsidR="00D7549B">
        <w:rPr>
          <w:rFonts w:ascii="Times New Roman" w:hAnsi="Times New Roman" w:cs="Times New Roman"/>
          <w:sz w:val="24"/>
          <w:szCs w:val="24"/>
        </w:rPr>
        <w:t xml:space="preserve"> justify</w:t>
      </w:r>
      <w:r w:rsidR="004F1962">
        <w:rPr>
          <w:rFonts w:ascii="Times New Roman" w:hAnsi="Times New Roman" w:cs="Times New Roman"/>
          <w:sz w:val="24"/>
          <w:szCs w:val="24"/>
        </w:rPr>
        <w:t>ing</w:t>
      </w:r>
      <w:r w:rsidR="00D7549B">
        <w:rPr>
          <w:rFonts w:ascii="Times New Roman" w:hAnsi="Times New Roman" w:cs="Times New Roman"/>
          <w:sz w:val="24"/>
          <w:szCs w:val="24"/>
        </w:rPr>
        <w:t xml:space="preserve"> nudging. </w:t>
      </w:r>
    </w:p>
    <w:p w14:paraId="37E6C679" w14:textId="3A035B5E" w:rsidR="008037C0" w:rsidRDefault="00DC4D8D" w:rsidP="00B47ACA">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 xml:space="preserve">If one accepts </w:t>
      </w:r>
      <w:r w:rsidRPr="004B6A61">
        <w:rPr>
          <w:rFonts w:ascii="Times New Roman" w:hAnsi="Times New Roman" w:cs="Times New Roman"/>
          <w:i/>
          <w:iCs/>
          <w:sz w:val="24"/>
          <w:szCs w:val="24"/>
        </w:rPr>
        <w:t>compatibilism</w:t>
      </w:r>
      <w:r w:rsidRPr="00167DF8">
        <w:rPr>
          <w:rFonts w:ascii="Times New Roman" w:hAnsi="Times New Roman" w:cs="Times New Roman"/>
          <w:sz w:val="24"/>
          <w:szCs w:val="24"/>
        </w:rPr>
        <w:t xml:space="preserve"> (McKenna &amp; Coates, 2004) – i.e., the thesis on the co-existence of human liberty and scientific determinism – then</w:t>
      </w:r>
      <w:r w:rsidR="00C90614" w:rsidRPr="00C90614">
        <w:rPr>
          <w:rFonts w:ascii="Times New Roman" w:hAnsi="Times New Roman" w:cs="Times New Roman"/>
          <w:sz w:val="24"/>
          <w:szCs w:val="24"/>
        </w:rPr>
        <w:t xml:space="preserve"> </w:t>
      </w:r>
      <w:r w:rsidR="00156756">
        <w:rPr>
          <w:rFonts w:ascii="Times New Roman" w:hAnsi="Times New Roman" w:cs="Times New Roman"/>
          <w:sz w:val="24"/>
          <w:szCs w:val="24"/>
        </w:rPr>
        <w:t xml:space="preserve">exploiting biases </w:t>
      </w:r>
      <w:r w:rsidR="00C05189">
        <w:rPr>
          <w:rFonts w:ascii="Times New Roman" w:hAnsi="Times New Roman" w:cs="Times New Roman"/>
          <w:sz w:val="24"/>
          <w:szCs w:val="24"/>
        </w:rPr>
        <w:t>may</w:t>
      </w:r>
      <w:r w:rsidR="00244C11">
        <w:rPr>
          <w:rFonts w:ascii="Times New Roman" w:hAnsi="Times New Roman" w:cs="Times New Roman"/>
          <w:sz w:val="24"/>
          <w:szCs w:val="24"/>
        </w:rPr>
        <w:t xml:space="preserve"> not </w:t>
      </w:r>
      <w:r w:rsidRPr="00167DF8">
        <w:rPr>
          <w:rFonts w:ascii="Times New Roman" w:hAnsi="Times New Roman" w:cs="Times New Roman"/>
          <w:sz w:val="24"/>
          <w:szCs w:val="24"/>
        </w:rPr>
        <w:t>infringe</w:t>
      </w:r>
      <w:r w:rsidR="000540FA">
        <w:rPr>
          <w:rFonts w:ascii="Times New Roman" w:hAnsi="Times New Roman" w:cs="Times New Roman"/>
          <w:sz w:val="24"/>
          <w:szCs w:val="24"/>
        </w:rPr>
        <w:t xml:space="preserve"> upon</w:t>
      </w:r>
      <w:r w:rsidRPr="00167DF8">
        <w:rPr>
          <w:rFonts w:ascii="Times New Roman" w:hAnsi="Times New Roman" w:cs="Times New Roman"/>
          <w:sz w:val="24"/>
          <w:szCs w:val="24"/>
        </w:rPr>
        <w:t xml:space="preserve"> autonomy more than everyday external influences</w:t>
      </w:r>
      <w:r w:rsidR="00C05189">
        <w:rPr>
          <w:rFonts w:ascii="Times New Roman" w:hAnsi="Times New Roman" w:cs="Times New Roman"/>
          <w:sz w:val="24"/>
          <w:szCs w:val="24"/>
        </w:rPr>
        <w:t xml:space="preserve"> in the absence of other normative assessments</w:t>
      </w:r>
      <w:r w:rsidRPr="00167DF8">
        <w:rPr>
          <w:rFonts w:ascii="Times New Roman" w:hAnsi="Times New Roman" w:cs="Times New Roman"/>
          <w:sz w:val="24"/>
          <w:szCs w:val="24"/>
        </w:rPr>
        <w:t>.</w:t>
      </w:r>
      <w:r w:rsidR="00AB53F1">
        <w:rPr>
          <w:rFonts w:ascii="Times New Roman" w:hAnsi="Times New Roman" w:cs="Times New Roman"/>
          <w:sz w:val="24"/>
          <w:szCs w:val="24"/>
        </w:rPr>
        <w:t xml:space="preserve"> </w:t>
      </w:r>
      <w:r w:rsidR="006C3C51">
        <w:rPr>
          <w:rFonts w:ascii="Times New Roman" w:hAnsi="Times New Roman" w:cs="Times New Roman"/>
          <w:sz w:val="24"/>
          <w:szCs w:val="24"/>
        </w:rPr>
        <w:t>This position recognizes the existence of</w:t>
      </w:r>
      <w:r w:rsidR="00F80459">
        <w:rPr>
          <w:rFonts w:ascii="Times New Roman" w:hAnsi="Times New Roman" w:cs="Times New Roman"/>
          <w:sz w:val="24"/>
          <w:szCs w:val="24"/>
        </w:rPr>
        <w:t xml:space="preserve"> both</w:t>
      </w:r>
      <w:r w:rsidR="006C3C51">
        <w:rPr>
          <w:rFonts w:ascii="Times New Roman" w:hAnsi="Times New Roman" w:cs="Times New Roman"/>
          <w:sz w:val="24"/>
          <w:szCs w:val="24"/>
        </w:rPr>
        <w:t xml:space="preserve"> </w:t>
      </w:r>
      <w:r w:rsidR="005F4960">
        <w:rPr>
          <w:rFonts w:ascii="Times New Roman" w:hAnsi="Times New Roman" w:cs="Times New Roman"/>
          <w:sz w:val="24"/>
          <w:szCs w:val="24"/>
        </w:rPr>
        <w:t>evolutionary</w:t>
      </w:r>
      <w:r w:rsidR="00E90877">
        <w:rPr>
          <w:rFonts w:ascii="Times New Roman" w:hAnsi="Times New Roman" w:cs="Times New Roman"/>
          <w:sz w:val="24"/>
          <w:szCs w:val="24"/>
        </w:rPr>
        <w:t xml:space="preserve"> influences</w:t>
      </w:r>
      <w:r w:rsidR="00140266">
        <w:rPr>
          <w:rFonts w:ascii="Times New Roman" w:hAnsi="Times New Roman" w:cs="Times New Roman"/>
          <w:sz w:val="24"/>
          <w:szCs w:val="24"/>
        </w:rPr>
        <w:t xml:space="preserve"> on human</w:t>
      </w:r>
      <w:r w:rsidR="00143142">
        <w:rPr>
          <w:rFonts w:ascii="Times New Roman" w:hAnsi="Times New Roman" w:cs="Times New Roman"/>
          <w:sz w:val="24"/>
          <w:szCs w:val="24"/>
        </w:rPr>
        <w:t xml:space="preserve"> </w:t>
      </w:r>
      <w:r w:rsidR="00140266">
        <w:rPr>
          <w:rFonts w:ascii="Times New Roman" w:hAnsi="Times New Roman" w:cs="Times New Roman"/>
          <w:sz w:val="24"/>
          <w:szCs w:val="24"/>
        </w:rPr>
        <w:t>behavior</w:t>
      </w:r>
      <w:r w:rsidR="00E90877">
        <w:rPr>
          <w:rFonts w:ascii="Times New Roman" w:hAnsi="Times New Roman" w:cs="Times New Roman"/>
          <w:sz w:val="24"/>
          <w:szCs w:val="24"/>
        </w:rPr>
        <w:t xml:space="preserve"> – e.g., </w:t>
      </w:r>
      <w:r w:rsidR="00143142">
        <w:rPr>
          <w:rFonts w:ascii="Times New Roman" w:hAnsi="Times New Roman" w:cs="Times New Roman"/>
          <w:sz w:val="24"/>
          <w:szCs w:val="24"/>
        </w:rPr>
        <w:t xml:space="preserve">choosing something </w:t>
      </w:r>
      <w:r w:rsidR="00AA6323">
        <w:rPr>
          <w:rFonts w:ascii="Times New Roman" w:hAnsi="Times New Roman" w:cs="Times New Roman"/>
          <w:sz w:val="24"/>
          <w:szCs w:val="24"/>
        </w:rPr>
        <w:t xml:space="preserve">because </w:t>
      </w:r>
      <w:r w:rsidR="00F930AC">
        <w:rPr>
          <w:rFonts w:ascii="Times New Roman" w:hAnsi="Times New Roman" w:cs="Times New Roman"/>
          <w:sz w:val="24"/>
          <w:szCs w:val="24"/>
        </w:rPr>
        <w:t>the human brain is</w:t>
      </w:r>
      <w:r w:rsidR="00AA6323">
        <w:rPr>
          <w:rFonts w:ascii="Times New Roman" w:hAnsi="Times New Roman" w:cs="Times New Roman"/>
          <w:sz w:val="24"/>
          <w:szCs w:val="24"/>
        </w:rPr>
        <w:t xml:space="preserve"> wired to </w:t>
      </w:r>
      <w:r w:rsidR="00133C64">
        <w:rPr>
          <w:rFonts w:ascii="Times New Roman" w:hAnsi="Times New Roman" w:cs="Times New Roman"/>
          <w:sz w:val="24"/>
          <w:szCs w:val="24"/>
        </w:rPr>
        <w:t>choose</w:t>
      </w:r>
      <w:r w:rsidR="00AA6323">
        <w:rPr>
          <w:rFonts w:ascii="Times New Roman" w:hAnsi="Times New Roman" w:cs="Times New Roman"/>
          <w:sz w:val="24"/>
          <w:szCs w:val="24"/>
        </w:rPr>
        <w:t xml:space="preserve"> it</w:t>
      </w:r>
      <w:r w:rsidR="00E90877">
        <w:rPr>
          <w:rFonts w:ascii="Times New Roman" w:hAnsi="Times New Roman" w:cs="Times New Roman"/>
          <w:sz w:val="24"/>
          <w:szCs w:val="24"/>
        </w:rPr>
        <w:t xml:space="preserve"> </w:t>
      </w:r>
      <w:r w:rsidR="00147821">
        <w:rPr>
          <w:rFonts w:ascii="Times New Roman" w:hAnsi="Times New Roman" w:cs="Times New Roman"/>
          <w:sz w:val="24"/>
          <w:szCs w:val="24"/>
        </w:rPr>
        <w:t>–</w:t>
      </w:r>
      <w:r w:rsidR="00E90877">
        <w:rPr>
          <w:rFonts w:ascii="Times New Roman" w:hAnsi="Times New Roman" w:cs="Times New Roman"/>
          <w:sz w:val="24"/>
          <w:szCs w:val="24"/>
        </w:rPr>
        <w:t xml:space="preserve"> </w:t>
      </w:r>
      <w:r w:rsidR="00147821">
        <w:rPr>
          <w:rFonts w:ascii="Times New Roman" w:hAnsi="Times New Roman" w:cs="Times New Roman"/>
          <w:sz w:val="24"/>
          <w:szCs w:val="24"/>
        </w:rPr>
        <w:t xml:space="preserve">and </w:t>
      </w:r>
      <w:r w:rsidR="00ED64AF">
        <w:rPr>
          <w:rFonts w:ascii="Times New Roman" w:hAnsi="Times New Roman" w:cs="Times New Roman"/>
          <w:sz w:val="24"/>
          <w:szCs w:val="24"/>
        </w:rPr>
        <w:t xml:space="preserve">some </w:t>
      </w:r>
      <w:r w:rsidR="00121268">
        <w:rPr>
          <w:rFonts w:ascii="Times New Roman" w:hAnsi="Times New Roman" w:cs="Times New Roman"/>
          <w:sz w:val="24"/>
          <w:szCs w:val="24"/>
        </w:rPr>
        <w:t>forms of freedom</w:t>
      </w:r>
      <w:r w:rsidR="00443883">
        <w:rPr>
          <w:rFonts w:ascii="Times New Roman" w:hAnsi="Times New Roman" w:cs="Times New Roman"/>
          <w:sz w:val="24"/>
          <w:szCs w:val="24"/>
        </w:rPr>
        <w:t xml:space="preserve">, e.g., </w:t>
      </w:r>
      <w:r w:rsidR="00AA6323">
        <w:rPr>
          <w:rFonts w:ascii="Times New Roman" w:hAnsi="Times New Roman" w:cs="Times New Roman"/>
          <w:sz w:val="24"/>
          <w:szCs w:val="24"/>
        </w:rPr>
        <w:t xml:space="preserve">choosing something </w:t>
      </w:r>
      <w:r w:rsidR="00723B25">
        <w:rPr>
          <w:rFonts w:ascii="Times New Roman" w:hAnsi="Times New Roman" w:cs="Times New Roman"/>
          <w:sz w:val="24"/>
          <w:szCs w:val="24"/>
        </w:rPr>
        <w:t xml:space="preserve">based on </w:t>
      </w:r>
      <w:r w:rsidR="00A416AB">
        <w:rPr>
          <w:rFonts w:ascii="Times New Roman" w:hAnsi="Times New Roman" w:cs="Times New Roman"/>
          <w:sz w:val="24"/>
          <w:szCs w:val="24"/>
        </w:rPr>
        <w:t xml:space="preserve">personal </w:t>
      </w:r>
      <w:r w:rsidR="00723B25">
        <w:rPr>
          <w:rFonts w:ascii="Times New Roman" w:hAnsi="Times New Roman" w:cs="Times New Roman"/>
          <w:sz w:val="24"/>
          <w:szCs w:val="24"/>
        </w:rPr>
        <w:t>will</w:t>
      </w:r>
      <w:r w:rsidR="00664B6C">
        <w:rPr>
          <w:rFonts w:ascii="Times New Roman" w:hAnsi="Times New Roman" w:cs="Times New Roman"/>
          <w:sz w:val="24"/>
          <w:szCs w:val="24"/>
        </w:rPr>
        <w:t xml:space="preserve">. </w:t>
      </w:r>
      <w:r w:rsidR="008C58EA">
        <w:rPr>
          <w:rFonts w:ascii="Times New Roman" w:hAnsi="Times New Roman" w:cs="Times New Roman"/>
          <w:sz w:val="24"/>
          <w:szCs w:val="24"/>
        </w:rPr>
        <w:t xml:space="preserve">Despite avoiding </w:t>
      </w:r>
      <w:r w:rsidR="008C58EA">
        <w:rPr>
          <w:rFonts w:ascii="Times New Roman" w:hAnsi="Times New Roman" w:cs="Times New Roman"/>
          <w:sz w:val="24"/>
          <w:szCs w:val="24"/>
        </w:rPr>
        <w:lastRenderedPageBreak/>
        <w:t>metaphysics</w:t>
      </w:r>
      <w:r w:rsidR="008C58EA">
        <w:rPr>
          <w:rStyle w:val="FootnoteReference"/>
          <w:rFonts w:ascii="Times New Roman" w:hAnsi="Times New Roman" w:cs="Times New Roman"/>
          <w:sz w:val="24"/>
          <w:szCs w:val="24"/>
        </w:rPr>
        <w:footnoteReference w:id="2"/>
      </w:r>
      <w:r w:rsidR="008C58EA">
        <w:rPr>
          <w:rFonts w:ascii="Times New Roman" w:hAnsi="Times New Roman" w:cs="Times New Roman"/>
          <w:sz w:val="24"/>
          <w:szCs w:val="24"/>
        </w:rPr>
        <w:t>, Rawls</w:t>
      </w:r>
      <w:r w:rsidR="00D7549B">
        <w:rPr>
          <w:rFonts w:ascii="Times New Roman" w:hAnsi="Times New Roman" w:cs="Times New Roman"/>
          <w:sz w:val="24"/>
          <w:szCs w:val="24"/>
        </w:rPr>
        <w:t>’ political liberalism</w:t>
      </w:r>
      <w:r w:rsidR="008C58EA">
        <w:rPr>
          <w:rFonts w:ascii="Times New Roman" w:hAnsi="Times New Roman" w:cs="Times New Roman"/>
          <w:sz w:val="24"/>
          <w:szCs w:val="24"/>
        </w:rPr>
        <w:t xml:space="preserve"> presuppose</w:t>
      </w:r>
      <w:r w:rsidR="00D7549B">
        <w:rPr>
          <w:rFonts w:ascii="Times New Roman" w:hAnsi="Times New Roman" w:cs="Times New Roman"/>
          <w:sz w:val="24"/>
          <w:szCs w:val="24"/>
        </w:rPr>
        <w:t>s</w:t>
      </w:r>
      <w:r w:rsidR="008C58EA">
        <w:rPr>
          <w:rFonts w:ascii="Times New Roman" w:hAnsi="Times New Roman" w:cs="Times New Roman"/>
          <w:sz w:val="24"/>
          <w:szCs w:val="24"/>
        </w:rPr>
        <w:t xml:space="preserve"> a compatibilist model of the person as capable of making reasonable decisions and accountable under fair institutions: </w:t>
      </w:r>
      <w:r w:rsidR="002D4398">
        <w:rPr>
          <w:rFonts w:ascii="Times New Roman" w:hAnsi="Times New Roman" w:cs="Times New Roman"/>
          <w:sz w:val="24"/>
          <w:szCs w:val="24"/>
        </w:rPr>
        <w:t>“</w:t>
      </w:r>
      <w:r w:rsidR="008C58EA" w:rsidRPr="003007F9">
        <w:rPr>
          <w:rFonts w:ascii="Times New Roman" w:hAnsi="Times New Roman" w:cs="Times New Roman"/>
          <w:sz w:val="24"/>
          <w:szCs w:val="24"/>
        </w:rPr>
        <w:t>It is not incompatible with justice as fairness to suppose that the moral sentiments, and our capacity for moral judgment, are themselves part of our natural psychology</w:t>
      </w:r>
      <w:r w:rsidR="002D4398">
        <w:rPr>
          <w:rFonts w:ascii="Times New Roman" w:hAnsi="Times New Roman" w:cs="Times New Roman"/>
          <w:sz w:val="24"/>
          <w:szCs w:val="24"/>
        </w:rPr>
        <w:t>”</w:t>
      </w:r>
      <w:r w:rsidR="008C58EA">
        <w:rPr>
          <w:rFonts w:ascii="Times New Roman" w:hAnsi="Times New Roman" w:cs="Times New Roman"/>
          <w:sz w:val="24"/>
          <w:szCs w:val="24"/>
        </w:rPr>
        <w:t xml:space="preserve"> (Rawls, 1971, </w:t>
      </w:r>
      <w:r w:rsidR="00CC460B">
        <w:rPr>
          <w:rFonts w:ascii="Times New Roman" w:hAnsi="Times New Roman" w:cs="Times New Roman"/>
          <w:sz w:val="24"/>
          <w:szCs w:val="24"/>
        </w:rPr>
        <w:t>p. 490</w:t>
      </w:r>
      <w:r w:rsidR="008C58EA">
        <w:rPr>
          <w:rFonts w:ascii="Times New Roman" w:hAnsi="Times New Roman" w:cs="Times New Roman"/>
          <w:sz w:val="24"/>
          <w:szCs w:val="24"/>
        </w:rPr>
        <w:t xml:space="preserve">). This stance builds on a Kantian assumption, where </w:t>
      </w:r>
      <w:r w:rsidR="008C58EA" w:rsidRPr="000A33C6">
        <w:rPr>
          <w:rFonts w:ascii="Times New Roman" w:hAnsi="Times New Roman" w:cs="Times New Roman"/>
          <w:sz w:val="24"/>
          <w:szCs w:val="24"/>
        </w:rPr>
        <w:t>individuals are free when they follow self-imposed rational moral laws, not because they transcend causality</w:t>
      </w:r>
      <w:r w:rsidR="008C58EA">
        <w:rPr>
          <w:rFonts w:ascii="Times New Roman" w:hAnsi="Times New Roman" w:cs="Times New Roman"/>
          <w:sz w:val="24"/>
          <w:szCs w:val="24"/>
        </w:rPr>
        <w:t xml:space="preserve">: </w:t>
      </w:r>
      <w:r w:rsidR="002D4398">
        <w:rPr>
          <w:rFonts w:ascii="Times New Roman" w:hAnsi="Times New Roman" w:cs="Times New Roman"/>
          <w:sz w:val="24"/>
          <w:szCs w:val="24"/>
        </w:rPr>
        <w:t>“</w:t>
      </w:r>
      <w:r w:rsidR="008C58EA" w:rsidRPr="00D12829">
        <w:rPr>
          <w:rFonts w:ascii="Times New Roman" w:hAnsi="Times New Roman" w:cs="Times New Roman"/>
          <w:sz w:val="24"/>
          <w:szCs w:val="24"/>
        </w:rPr>
        <w:t>Autonomy is the property the will has of being a law to itself</w:t>
      </w:r>
      <w:r w:rsidR="002D4398">
        <w:rPr>
          <w:rFonts w:ascii="Times New Roman" w:hAnsi="Times New Roman" w:cs="Times New Roman"/>
          <w:sz w:val="24"/>
          <w:szCs w:val="24"/>
        </w:rPr>
        <w:t>”</w:t>
      </w:r>
      <w:r w:rsidR="008C58EA">
        <w:rPr>
          <w:rFonts w:ascii="Times New Roman" w:hAnsi="Times New Roman" w:cs="Times New Roman"/>
          <w:sz w:val="24"/>
          <w:szCs w:val="24"/>
        </w:rPr>
        <w:t xml:space="preserve"> (</w:t>
      </w:r>
      <w:r w:rsidR="008C58EA" w:rsidRPr="00D12829">
        <w:rPr>
          <w:rFonts w:ascii="Times New Roman" w:hAnsi="Times New Roman" w:cs="Times New Roman"/>
          <w:sz w:val="24"/>
          <w:szCs w:val="24"/>
        </w:rPr>
        <w:t xml:space="preserve">Kant, </w:t>
      </w:r>
      <w:r w:rsidR="006D6177">
        <w:rPr>
          <w:rFonts w:ascii="Times New Roman" w:hAnsi="Times New Roman" w:cs="Times New Roman"/>
          <w:sz w:val="24"/>
          <w:szCs w:val="24"/>
        </w:rPr>
        <w:t>1785</w:t>
      </w:r>
      <w:r w:rsidR="00225A10">
        <w:rPr>
          <w:rFonts w:ascii="Times New Roman" w:hAnsi="Times New Roman" w:cs="Times New Roman"/>
          <w:sz w:val="24"/>
          <w:szCs w:val="24"/>
        </w:rPr>
        <w:t>, p. 47</w:t>
      </w:r>
      <w:r w:rsidR="008C58EA">
        <w:rPr>
          <w:rFonts w:ascii="Times New Roman" w:hAnsi="Times New Roman" w:cs="Times New Roman"/>
          <w:sz w:val="24"/>
          <w:szCs w:val="24"/>
        </w:rPr>
        <w:t>)</w:t>
      </w:r>
      <w:r w:rsidR="008C58EA" w:rsidRPr="000A33C6">
        <w:rPr>
          <w:rFonts w:ascii="Times New Roman" w:hAnsi="Times New Roman" w:cs="Times New Roman"/>
          <w:sz w:val="24"/>
          <w:szCs w:val="24"/>
        </w:rPr>
        <w:t>.</w:t>
      </w:r>
    </w:p>
    <w:p w14:paraId="51BD34F6" w14:textId="5C0E06B2" w:rsidR="008C186C" w:rsidRDefault="00331DBB" w:rsidP="00B47ACA">
      <w:pPr>
        <w:spacing w:line="480" w:lineRule="auto"/>
        <w:ind w:firstLine="720"/>
        <w:jc w:val="both"/>
        <w:rPr>
          <w:rFonts w:ascii="Times New Roman" w:hAnsi="Times New Roman" w:cs="Times New Roman"/>
          <w:noProof/>
          <w:color w:val="FF0000"/>
          <w:sz w:val="24"/>
          <w:szCs w:val="24"/>
        </w:rPr>
      </w:pPr>
      <w:r>
        <w:rPr>
          <w:rFonts w:ascii="Times New Roman" w:hAnsi="Times New Roman" w:cs="Times New Roman"/>
          <w:sz w:val="24"/>
          <w:szCs w:val="24"/>
        </w:rPr>
        <w:t>Some</w:t>
      </w:r>
      <w:r w:rsidR="00D078A1">
        <w:rPr>
          <w:rFonts w:ascii="Times New Roman" w:hAnsi="Times New Roman" w:cs="Times New Roman"/>
          <w:sz w:val="24"/>
          <w:szCs w:val="24"/>
        </w:rPr>
        <w:t xml:space="preserve"> disagreement on</w:t>
      </w:r>
      <w:r w:rsidR="00D078A1" w:rsidRPr="00C90614">
        <w:rPr>
          <w:rFonts w:ascii="Times New Roman" w:hAnsi="Times New Roman" w:cs="Times New Roman"/>
          <w:sz w:val="24"/>
          <w:szCs w:val="24"/>
        </w:rPr>
        <w:t xml:space="preserve"> </w:t>
      </w:r>
      <w:r w:rsidR="00D078A1" w:rsidRPr="00167DF8">
        <w:rPr>
          <w:rFonts w:ascii="Times New Roman" w:hAnsi="Times New Roman" w:cs="Times New Roman"/>
          <w:sz w:val="24"/>
          <w:szCs w:val="24"/>
        </w:rPr>
        <w:t>nudging</w:t>
      </w:r>
      <w:r w:rsidR="00D078A1">
        <w:rPr>
          <w:rFonts w:ascii="Times New Roman" w:hAnsi="Times New Roman" w:cs="Times New Roman"/>
          <w:sz w:val="24"/>
          <w:szCs w:val="24"/>
        </w:rPr>
        <w:t xml:space="preserve"> could be explained by </w:t>
      </w:r>
      <w:r w:rsidR="00D22355">
        <w:rPr>
          <w:rFonts w:ascii="Times New Roman" w:hAnsi="Times New Roman" w:cs="Times New Roman"/>
          <w:sz w:val="24"/>
          <w:szCs w:val="24"/>
        </w:rPr>
        <w:t>alternative assumptions to compatibilism, which entail a different</w:t>
      </w:r>
      <w:r w:rsidR="00D078A1">
        <w:rPr>
          <w:rFonts w:ascii="Times New Roman" w:hAnsi="Times New Roman" w:cs="Times New Roman"/>
          <w:sz w:val="24"/>
          <w:szCs w:val="24"/>
        </w:rPr>
        <w:t xml:space="preserve"> role of scientific evidence in ethics. </w:t>
      </w:r>
      <w:r w:rsidR="00035CD8">
        <w:rPr>
          <w:rFonts w:ascii="Times New Roman" w:hAnsi="Times New Roman" w:cs="Times New Roman"/>
          <w:sz w:val="24"/>
          <w:szCs w:val="24"/>
        </w:rPr>
        <w:t xml:space="preserve">If one does not </w:t>
      </w:r>
      <w:r w:rsidR="002613EE">
        <w:rPr>
          <w:rFonts w:ascii="Times New Roman" w:hAnsi="Times New Roman" w:cs="Times New Roman"/>
          <w:sz w:val="24"/>
          <w:szCs w:val="24"/>
        </w:rPr>
        <w:t>endorse</w:t>
      </w:r>
      <w:r w:rsidR="00035CD8">
        <w:rPr>
          <w:rFonts w:ascii="Times New Roman" w:hAnsi="Times New Roman" w:cs="Times New Roman"/>
          <w:sz w:val="24"/>
          <w:szCs w:val="24"/>
        </w:rPr>
        <w:t xml:space="preserve"> compatibilism, </w:t>
      </w:r>
      <w:r w:rsidR="00AB235D">
        <w:rPr>
          <w:rFonts w:ascii="Times New Roman" w:hAnsi="Times New Roman" w:cs="Times New Roman"/>
          <w:sz w:val="24"/>
          <w:szCs w:val="24"/>
        </w:rPr>
        <w:t xml:space="preserve">exploiting biases becomes more difficult to </w:t>
      </w:r>
      <w:r w:rsidR="0081550F">
        <w:rPr>
          <w:rFonts w:ascii="Times New Roman" w:hAnsi="Times New Roman" w:cs="Times New Roman"/>
          <w:sz w:val="24"/>
          <w:szCs w:val="24"/>
        </w:rPr>
        <w:t>conceive</w:t>
      </w:r>
      <w:r w:rsidR="00F27A63" w:rsidRPr="00F27A63">
        <w:rPr>
          <w:rFonts w:ascii="Times New Roman" w:hAnsi="Times New Roman" w:cs="Times New Roman"/>
          <w:sz w:val="24"/>
          <w:szCs w:val="24"/>
        </w:rPr>
        <w:t xml:space="preserve"> </w:t>
      </w:r>
      <w:r w:rsidR="00F27A63">
        <w:rPr>
          <w:rFonts w:ascii="Times New Roman" w:hAnsi="Times New Roman" w:cs="Times New Roman"/>
          <w:sz w:val="24"/>
          <w:szCs w:val="24"/>
        </w:rPr>
        <w:t>within liberal democracies</w:t>
      </w:r>
      <w:r w:rsidR="00835B33">
        <w:rPr>
          <w:rStyle w:val="FootnoteReference"/>
          <w:rFonts w:ascii="Times New Roman" w:hAnsi="Times New Roman" w:cs="Times New Roman"/>
          <w:sz w:val="24"/>
          <w:szCs w:val="24"/>
        </w:rPr>
        <w:footnoteReference w:id="3"/>
      </w:r>
      <w:r w:rsidR="00AB235D">
        <w:rPr>
          <w:rFonts w:ascii="Times New Roman" w:hAnsi="Times New Roman" w:cs="Times New Roman"/>
          <w:sz w:val="24"/>
          <w:szCs w:val="24"/>
        </w:rPr>
        <w:t xml:space="preserve">. </w:t>
      </w:r>
      <w:r w:rsidR="003B75C1">
        <w:rPr>
          <w:rFonts w:ascii="Times New Roman" w:hAnsi="Times New Roman" w:cs="Times New Roman"/>
          <w:i/>
          <w:iCs/>
          <w:sz w:val="24"/>
          <w:szCs w:val="24"/>
        </w:rPr>
        <w:t>D</w:t>
      </w:r>
      <w:r w:rsidR="003B75C1" w:rsidRPr="001932A9">
        <w:rPr>
          <w:rFonts w:ascii="Times New Roman" w:hAnsi="Times New Roman" w:cs="Times New Roman"/>
          <w:i/>
          <w:iCs/>
          <w:sz w:val="24"/>
          <w:szCs w:val="24"/>
        </w:rPr>
        <w:t>eterministic</w:t>
      </w:r>
      <w:r w:rsidR="003B75C1">
        <w:rPr>
          <w:rFonts w:ascii="Times New Roman" w:hAnsi="Times New Roman" w:cs="Times New Roman"/>
          <w:i/>
          <w:iCs/>
          <w:sz w:val="24"/>
          <w:szCs w:val="24"/>
        </w:rPr>
        <w:t xml:space="preserve"> </w:t>
      </w:r>
      <w:r w:rsidR="00F27A63">
        <w:rPr>
          <w:rFonts w:ascii="Times New Roman" w:hAnsi="Times New Roman" w:cs="Times New Roman"/>
          <w:sz w:val="24"/>
          <w:szCs w:val="24"/>
        </w:rPr>
        <w:t xml:space="preserve">accounts </w:t>
      </w:r>
      <w:r w:rsidR="00C16059">
        <w:rPr>
          <w:rFonts w:ascii="Times New Roman" w:hAnsi="Times New Roman" w:cs="Times New Roman"/>
          <w:sz w:val="24"/>
          <w:szCs w:val="24"/>
        </w:rPr>
        <w:t xml:space="preserve">– </w:t>
      </w:r>
      <w:r w:rsidR="001932A9">
        <w:rPr>
          <w:rFonts w:ascii="Times New Roman" w:hAnsi="Times New Roman" w:cs="Times New Roman"/>
          <w:sz w:val="24"/>
          <w:szCs w:val="24"/>
        </w:rPr>
        <w:t xml:space="preserve">i.e., </w:t>
      </w:r>
      <w:r w:rsidR="00A717DC">
        <w:rPr>
          <w:rFonts w:ascii="Times New Roman" w:hAnsi="Times New Roman" w:cs="Times New Roman"/>
          <w:sz w:val="24"/>
          <w:szCs w:val="24"/>
        </w:rPr>
        <w:t>operating scientific</w:t>
      </w:r>
      <w:r w:rsidR="00131C28">
        <w:rPr>
          <w:rFonts w:ascii="Times New Roman" w:hAnsi="Times New Roman" w:cs="Times New Roman"/>
          <w:sz w:val="24"/>
          <w:szCs w:val="24"/>
        </w:rPr>
        <w:t>, psychological,</w:t>
      </w:r>
      <w:r w:rsidR="00A717DC">
        <w:rPr>
          <w:rFonts w:ascii="Times New Roman" w:hAnsi="Times New Roman" w:cs="Times New Roman"/>
          <w:sz w:val="24"/>
          <w:szCs w:val="24"/>
        </w:rPr>
        <w:t xml:space="preserve"> </w:t>
      </w:r>
      <w:r w:rsidR="00D842B9">
        <w:rPr>
          <w:rFonts w:ascii="Times New Roman" w:hAnsi="Times New Roman" w:cs="Times New Roman"/>
          <w:sz w:val="24"/>
          <w:szCs w:val="24"/>
        </w:rPr>
        <w:t xml:space="preserve">economic, </w:t>
      </w:r>
      <w:r w:rsidR="0049472F">
        <w:rPr>
          <w:rFonts w:ascii="Times New Roman" w:hAnsi="Times New Roman" w:cs="Times New Roman"/>
          <w:sz w:val="24"/>
          <w:szCs w:val="24"/>
        </w:rPr>
        <w:t>or conce</w:t>
      </w:r>
      <w:r w:rsidR="00131C28">
        <w:rPr>
          <w:rFonts w:ascii="Times New Roman" w:hAnsi="Times New Roman" w:cs="Times New Roman"/>
          <w:sz w:val="24"/>
          <w:szCs w:val="24"/>
        </w:rPr>
        <w:t xml:space="preserve">ptual </w:t>
      </w:r>
      <w:r w:rsidR="00A717DC">
        <w:rPr>
          <w:rFonts w:ascii="Times New Roman" w:hAnsi="Times New Roman" w:cs="Times New Roman"/>
          <w:sz w:val="24"/>
          <w:szCs w:val="24"/>
        </w:rPr>
        <w:t>reductionism</w:t>
      </w:r>
      <w:r w:rsidR="00404A66">
        <w:rPr>
          <w:rFonts w:ascii="Times New Roman" w:hAnsi="Times New Roman" w:cs="Times New Roman"/>
          <w:sz w:val="24"/>
          <w:szCs w:val="24"/>
        </w:rPr>
        <w:t xml:space="preserve"> – </w:t>
      </w:r>
      <w:r w:rsidR="00723BBC" w:rsidRPr="007B58F5">
        <w:rPr>
          <w:rFonts w:ascii="Times New Roman" w:hAnsi="Times New Roman" w:cs="Times New Roman"/>
          <w:sz w:val="24"/>
          <w:szCs w:val="24"/>
        </w:rPr>
        <w:t xml:space="preserve"> </w:t>
      </w:r>
      <w:r w:rsidR="00C138C3" w:rsidRPr="007B58F5">
        <w:rPr>
          <w:rFonts w:ascii="Times New Roman" w:hAnsi="Times New Roman" w:cs="Times New Roman"/>
          <w:sz w:val="24"/>
          <w:szCs w:val="24"/>
        </w:rPr>
        <w:t>could see</w:t>
      </w:r>
      <w:r w:rsidR="00C90614" w:rsidRPr="00C90614">
        <w:rPr>
          <w:rFonts w:ascii="Times New Roman" w:hAnsi="Times New Roman" w:cs="Times New Roman"/>
          <w:sz w:val="24"/>
          <w:szCs w:val="24"/>
        </w:rPr>
        <w:t xml:space="preserve"> </w:t>
      </w:r>
      <w:r w:rsidR="00C90614" w:rsidRPr="00167DF8">
        <w:rPr>
          <w:rFonts w:ascii="Times New Roman" w:hAnsi="Times New Roman" w:cs="Times New Roman"/>
          <w:sz w:val="24"/>
          <w:szCs w:val="24"/>
        </w:rPr>
        <w:t>nudging</w:t>
      </w:r>
      <w:r w:rsidR="00C138C3" w:rsidRPr="007B58F5">
        <w:rPr>
          <w:rFonts w:ascii="Times New Roman" w:hAnsi="Times New Roman" w:cs="Times New Roman"/>
          <w:sz w:val="24"/>
          <w:szCs w:val="24"/>
        </w:rPr>
        <w:t xml:space="preserve"> as manipulative</w:t>
      </w:r>
      <w:r w:rsidR="00422C76">
        <w:rPr>
          <w:rStyle w:val="FootnoteReference"/>
          <w:rFonts w:ascii="Times New Roman" w:hAnsi="Times New Roman" w:cs="Times New Roman"/>
          <w:sz w:val="24"/>
          <w:szCs w:val="24"/>
        </w:rPr>
        <w:footnoteReference w:id="4"/>
      </w:r>
      <w:r w:rsidR="00BD1B51">
        <w:rPr>
          <w:rFonts w:ascii="Times New Roman" w:hAnsi="Times New Roman" w:cs="Times New Roman"/>
          <w:sz w:val="24"/>
          <w:szCs w:val="24"/>
        </w:rPr>
        <w:t xml:space="preserve"> </w:t>
      </w:r>
      <w:r w:rsidR="00BD1B51" w:rsidRPr="007B58F5">
        <w:rPr>
          <w:rFonts w:ascii="Times New Roman" w:hAnsi="Times New Roman" w:cs="Times New Roman"/>
          <w:sz w:val="24"/>
          <w:szCs w:val="24"/>
        </w:rPr>
        <w:t>when attributing accountability in the absence of free will</w:t>
      </w:r>
      <w:r w:rsidR="00C138C3" w:rsidRPr="007B58F5">
        <w:rPr>
          <w:rFonts w:ascii="Times New Roman" w:hAnsi="Times New Roman" w:cs="Times New Roman"/>
          <w:sz w:val="24"/>
          <w:szCs w:val="24"/>
        </w:rPr>
        <w:t>:</w:t>
      </w:r>
      <w:r w:rsidR="007F793D" w:rsidRPr="007B58F5">
        <w:rPr>
          <w:rFonts w:ascii="Times New Roman" w:hAnsi="Times New Roman" w:cs="Times New Roman"/>
          <w:sz w:val="24"/>
          <w:szCs w:val="24"/>
        </w:rPr>
        <w:t xml:space="preserve"> the </w:t>
      </w:r>
      <w:proofErr w:type="spellStart"/>
      <w:r w:rsidR="00132880">
        <w:rPr>
          <w:rFonts w:ascii="Times New Roman" w:hAnsi="Times New Roman" w:cs="Times New Roman"/>
          <w:sz w:val="24"/>
          <w:szCs w:val="24"/>
        </w:rPr>
        <w:t>N</w:t>
      </w:r>
      <w:r w:rsidR="007F793D" w:rsidRPr="007B58F5">
        <w:rPr>
          <w:rFonts w:ascii="Times New Roman" w:hAnsi="Times New Roman" w:cs="Times New Roman"/>
          <w:sz w:val="24"/>
          <w:szCs w:val="24"/>
        </w:rPr>
        <w:t>udger</w:t>
      </w:r>
      <w:proofErr w:type="spellEnd"/>
      <w:r w:rsidR="007F793D" w:rsidRPr="007B58F5">
        <w:rPr>
          <w:rFonts w:ascii="Times New Roman" w:hAnsi="Times New Roman" w:cs="Times New Roman"/>
          <w:sz w:val="24"/>
          <w:szCs w:val="24"/>
        </w:rPr>
        <w:t xml:space="preserve"> </w:t>
      </w:r>
      <w:r w:rsidR="001470F2">
        <w:rPr>
          <w:rFonts w:ascii="Times New Roman" w:hAnsi="Times New Roman" w:cs="Times New Roman"/>
          <w:sz w:val="24"/>
          <w:szCs w:val="24"/>
        </w:rPr>
        <w:t xml:space="preserve">– independently of wanting it or not – </w:t>
      </w:r>
      <w:r w:rsidR="00753C15">
        <w:rPr>
          <w:rFonts w:ascii="Times New Roman" w:hAnsi="Times New Roman" w:cs="Times New Roman"/>
          <w:sz w:val="24"/>
          <w:szCs w:val="24"/>
        </w:rPr>
        <w:t>w</w:t>
      </w:r>
      <w:r w:rsidR="007F793D" w:rsidRPr="007B58F5">
        <w:rPr>
          <w:rFonts w:ascii="Times New Roman" w:hAnsi="Times New Roman" w:cs="Times New Roman"/>
          <w:sz w:val="24"/>
          <w:szCs w:val="24"/>
        </w:rPr>
        <w:t xml:space="preserve">ould be considered responsible </w:t>
      </w:r>
      <w:r w:rsidR="001470F2">
        <w:rPr>
          <w:rFonts w:ascii="Times New Roman" w:hAnsi="Times New Roman" w:cs="Times New Roman"/>
          <w:sz w:val="24"/>
          <w:szCs w:val="24"/>
        </w:rPr>
        <w:t xml:space="preserve">as the “cause” </w:t>
      </w:r>
      <w:r w:rsidR="007B58F5" w:rsidRPr="007B58F5">
        <w:rPr>
          <w:rFonts w:ascii="Times New Roman" w:hAnsi="Times New Roman" w:cs="Times New Roman"/>
          <w:sz w:val="24"/>
          <w:szCs w:val="24"/>
        </w:rPr>
        <w:t>for adding an</w:t>
      </w:r>
      <w:r w:rsidR="003C135A" w:rsidRPr="007B58F5">
        <w:rPr>
          <w:rFonts w:ascii="Times New Roman" w:hAnsi="Times New Roman" w:cs="Times New Roman"/>
          <w:sz w:val="24"/>
          <w:szCs w:val="24"/>
        </w:rPr>
        <w:t xml:space="preserve"> influence </w:t>
      </w:r>
      <w:r w:rsidR="00CD6B09">
        <w:rPr>
          <w:rFonts w:ascii="Times New Roman" w:hAnsi="Times New Roman" w:cs="Times New Roman"/>
          <w:sz w:val="24"/>
          <w:szCs w:val="24"/>
        </w:rPr>
        <w:t xml:space="preserve">– e.g., reinforcing neoliberal </w:t>
      </w:r>
      <w:r w:rsidR="00CD6B09" w:rsidRPr="00B47ACA">
        <w:rPr>
          <w:rFonts w:ascii="Times New Roman" w:hAnsi="Times New Roman" w:cs="Times New Roman"/>
          <w:sz w:val="24"/>
          <w:szCs w:val="24"/>
        </w:rPr>
        <w:t xml:space="preserve">values </w:t>
      </w:r>
      <w:r w:rsidR="00340DFF" w:rsidRPr="00B47ACA">
        <w:rPr>
          <w:rFonts w:ascii="Times New Roman" w:hAnsi="Times New Roman" w:cs="Times New Roman"/>
          <w:sz w:val="24"/>
          <w:szCs w:val="24"/>
        </w:rPr>
        <w:t>(</w:t>
      </w:r>
      <w:r w:rsidR="00100F83" w:rsidRPr="00B47ACA">
        <w:rPr>
          <w:rFonts w:ascii="Times New Roman" w:hAnsi="Times New Roman" w:cs="Times New Roman"/>
          <w:sz w:val="24"/>
          <w:szCs w:val="24"/>
        </w:rPr>
        <w:t>Peck, 2010</w:t>
      </w:r>
      <w:r w:rsidR="00340DFF" w:rsidRPr="00B47ACA">
        <w:rPr>
          <w:rFonts w:ascii="Times New Roman" w:hAnsi="Times New Roman" w:cs="Times New Roman"/>
          <w:sz w:val="24"/>
          <w:szCs w:val="24"/>
        </w:rPr>
        <w:t xml:space="preserve">) </w:t>
      </w:r>
      <w:r w:rsidR="00CD6B09" w:rsidRPr="00B47ACA">
        <w:rPr>
          <w:rFonts w:ascii="Times New Roman" w:hAnsi="Times New Roman" w:cs="Times New Roman"/>
          <w:sz w:val="24"/>
          <w:szCs w:val="24"/>
        </w:rPr>
        <w:t xml:space="preserve">– </w:t>
      </w:r>
      <w:r w:rsidR="003C135A" w:rsidRPr="007B58F5">
        <w:rPr>
          <w:rFonts w:ascii="Times New Roman" w:hAnsi="Times New Roman" w:cs="Times New Roman"/>
          <w:sz w:val="24"/>
          <w:szCs w:val="24"/>
        </w:rPr>
        <w:t>on which humans cannot have any sort of control</w:t>
      </w:r>
      <w:r w:rsidR="00265915" w:rsidRPr="007B58F5">
        <w:rPr>
          <w:rFonts w:ascii="Times New Roman" w:hAnsi="Times New Roman" w:cs="Times New Roman"/>
          <w:sz w:val="24"/>
          <w:szCs w:val="24"/>
        </w:rPr>
        <w:t xml:space="preserve">. </w:t>
      </w:r>
      <w:r w:rsidR="007206EC">
        <w:rPr>
          <w:rFonts w:ascii="Times New Roman" w:hAnsi="Times New Roman" w:cs="Times New Roman"/>
          <w:sz w:val="24"/>
          <w:szCs w:val="24"/>
        </w:rPr>
        <w:t xml:space="preserve">Nudging would </w:t>
      </w:r>
      <w:r w:rsidR="00694233">
        <w:rPr>
          <w:rFonts w:ascii="Times New Roman" w:hAnsi="Times New Roman" w:cs="Times New Roman"/>
          <w:sz w:val="24"/>
          <w:szCs w:val="24"/>
        </w:rPr>
        <w:t xml:space="preserve">then </w:t>
      </w:r>
      <w:r w:rsidR="007206EC">
        <w:rPr>
          <w:rFonts w:ascii="Times New Roman" w:hAnsi="Times New Roman" w:cs="Times New Roman"/>
          <w:sz w:val="24"/>
          <w:szCs w:val="24"/>
        </w:rPr>
        <w:t>count as coercion</w:t>
      </w:r>
      <w:r w:rsidR="00945455">
        <w:rPr>
          <w:rFonts w:ascii="Times New Roman" w:hAnsi="Times New Roman" w:cs="Times New Roman"/>
          <w:sz w:val="24"/>
          <w:szCs w:val="24"/>
        </w:rPr>
        <w:t xml:space="preserve"> under deterministic accounts</w:t>
      </w:r>
      <w:r w:rsidR="007206EC">
        <w:rPr>
          <w:rFonts w:ascii="Times New Roman" w:hAnsi="Times New Roman" w:cs="Times New Roman"/>
          <w:sz w:val="24"/>
          <w:szCs w:val="24"/>
        </w:rPr>
        <w:t xml:space="preserve">, </w:t>
      </w:r>
      <w:r w:rsidR="00694233">
        <w:rPr>
          <w:rFonts w:ascii="Times New Roman" w:hAnsi="Times New Roman" w:cs="Times New Roman"/>
          <w:sz w:val="24"/>
          <w:szCs w:val="24"/>
        </w:rPr>
        <w:t>without the possibility of conceiv</w:t>
      </w:r>
      <w:r w:rsidR="003A7707">
        <w:rPr>
          <w:rFonts w:ascii="Times New Roman" w:hAnsi="Times New Roman" w:cs="Times New Roman"/>
          <w:sz w:val="24"/>
          <w:szCs w:val="24"/>
        </w:rPr>
        <w:t>ing it</w:t>
      </w:r>
      <w:r w:rsidR="00F273D5">
        <w:rPr>
          <w:rFonts w:ascii="Times New Roman" w:hAnsi="Times New Roman" w:cs="Times New Roman"/>
          <w:sz w:val="24"/>
          <w:szCs w:val="24"/>
        </w:rPr>
        <w:t xml:space="preserve"> as an alternative measure to coercive laws. </w:t>
      </w:r>
      <w:r w:rsidR="003B36C7">
        <w:rPr>
          <w:rFonts w:ascii="Times New Roman" w:hAnsi="Times New Roman" w:cs="Times New Roman"/>
          <w:sz w:val="24"/>
          <w:szCs w:val="24"/>
        </w:rPr>
        <w:t>Moreover, t</w:t>
      </w:r>
      <w:r w:rsidR="00362274">
        <w:rPr>
          <w:rFonts w:ascii="Times New Roman" w:hAnsi="Times New Roman" w:cs="Times New Roman"/>
          <w:sz w:val="24"/>
          <w:szCs w:val="24"/>
        </w:rPr>
        <w:t>his could be the case of a Marxi</w:t>
      </w:r>
      <w:r w:rsidR="004D0B5B">
        <w:rPr>
          <w:rFonts w:ascii="Times New Roman" w:hAnsi="Times New Roman" w:cs="Times New Roman"/>
          <w:sz w:val="24"/>
          <w:szCs w:val="24"/>
        </w:rPr>
        <w:t>st criticism of nudging</w:t>
      </w:r>
      <w:r w:rsidR="003536DE">
        <w:rPr>
          <w:rFonts w:ascii="Times New Roman" w:hAnsi="Times New Roman" w:cs="Times New Roman"/>
          <w:sz w:val="24"/>
          <w:szCs w:val="24"/>
        </w:rPr>
        <w:t xml:space="preserve"> (Whitehead et al., 2017)</w:t>
      </w:r>
      <w:r w:rsidR="00A307DA">
        <w:rPr>
          <w:rFonts w:ascii="Times New Roman" w:hAnsi="Times New Roman" w:cs="Times New Roman"/>
          <w:sz w:val="24"/>
          <w:szCs w:val="24"/>
        </w:rPr>
        <w:t xml:space="preserve">, where </w:t>
      </w:r>
      <w:r w:rsidR="00836653">
        <w:rPr>
          <w:rFonts w:ascii="Times New Roman" w:hAnsi="Times New Roman" w:cs="Times New Roman"/>
          <w:sz w:val="24"/>
          <w:szCs w:val="24"/>
        </w:rPr>
        <w:t xml:space="preserve">nudging </w:t>
      </w:r>
      <w:r w:rsidR="00770B90">
        <w:rPr>
          <w:rFonts w:ascii="Times New Roman" w:hAnsi="Times New Roman" w:cs="Times New Roman"/>
          <w:sz w:val="24"/>
          <w:szCs w:val="24"/>
        </w:rPr>
        <w:t>w</w:t>
      </w:r>
      <w:r w:rsidR="00C173D3">
        <w:rPr>
          <w:rFonts w:ascii="Times New Roman" w:hAnsi="Times New Roman" w:cs="Times New Roman"/>
          <w:sz w:val="24"/>
          <w:szCs w:val="24"/>
        </w:rPr>
        <w:t xml:space="preserve">ould </w:t>
      </w:r>
      <w:r w:rsidR="00BB0B6C">
        <w:rPr>
          <w:rFonts w:ascii="Times New Roman" w:hAnsi="Times New Roman" w:cs="Times New Roman"/>
          <w:sz w:val="24"/>
          <w:szCs w:val="24"/>
        </w:rPr>
        <w:t>count as</w:t>
      </w:r>
      <w:r w:rsidR="00836653">
        <w:rPr>
          <w:rFonts w:ascii="Times New Roman" w:hAnsi="Times New Roman" w:cs="Times New Roman"/>
          <w:sz w:val="24"/>
          <w:szCs w:val="24"/>
        </w:rPr>
        <w:t xml:space="preserve"> an</w:t>
      </w:r>
      <w:r w:rsidR="00BB0B6C">
        <w:rPr>
          <w:rFonts w:ascii="Times New Roman" w:hAnsi="Times New Roman" w:cs="Times New Roman"/>
          <w:sz w:val="24"/>
          <w:szCs w:val="24"/>
        </w:rPr>
        <w:t xml:space="preserve"> additional</w:t>
      </w:r>
      <w:r w:rsidR="00836653">
        <w:rPr>
          <w:rFonts w:ascii="Times New Roman" w:hAnsi="Times New Roman" w:cs="Times New Roman"/>
          <w:sz w:val="24"/>
          <w:szCs w:val="24"/>
        </w:rPr>
        <w:t xml:space="preserve"> way to</w:t>
      </w:r>
      <w:r w:rsidR="008824C4">
        <w:rPr>
          <w:rFonts w:ascii="Times New Roman" w:hAnsi="Times New Roman" w:cs="Times New Roman"/>
          <w:sz w:val="24"/>
          <w:szCs w:val="24"/>
        </w:rPr>
        <w:t xml:space="preserve"> consolidate</w:t>
      </w:r>
      <w:r w:rsidR="00AD4306">
        <w:rPr>
          <w:rFonts w:ascii="Times New Roman" w:hAnsi="Times New Roman" w:cs="Times New Roman"/>
          <w:sz w:val="24"/>
          <w:szCs w:val="24"/>
        </w:rPr>
        <w:t xml:space="preserve"> the relations of power.</w:t>
      </w:r>
      <w:r w:rsidR="00A20D3C" w:rsidRPr="00A20D3C">
        <w:rPr>
          <w:rFonts w:ascii="Times New Roman" w:hAnsi="Times New Roman" w:cs="Times New Roman"/>
          <w:sz w:val="24"/>
          <w:szCs w:val="24"/>
        </w:rPr>
        <w:t xml:space="preserve"> </w:t>
      </w:r>
      <w:r w:rsidR="00770B90">
        <w:rPr>
          <w:rFonts w:ascii="Times New Roman" w:hAnsi="Times New Roman" w:cs="Times New Roman"/>
          <w:sz w:val="24"/>
          <w:szCs w:val="24"/>
        </w:rPr>
        <w:t xml:space="preserve">Under Marxist accounts, nudging would </w:t>
      </w:r>
      <w:r w:rsidR="001F7B12">
        <w:rPr>
          <w:rFonts w:ascii="Times New Roman" w:hAnsi="Times New Roman" w:cs="Times New Roman"/>
          <w:sz w:val="24"/>
          <w:szCs w:val="24"/>
        </w:rPr>
        <w:t xml:space="preserve">make </w:t>
      </w:r>
      <w:r w:rsidR="001F7B12" w:rsidRPr="00F3157C">
        <w:rPr>
          <w:rFonts w:ascii="Times New Roman" w:hAnsi="Times New Roman" w:cs="Times New Roman"/>
          <w:i/>
          <w:iCs/>
          <w:sz w:val="24"/>
          <w:szCs w:val="24"/>
        </w:rPr>
        <w:t>someone else</w:t>
      </w:r>
      <w:r w:rsidR="001F7B12">
        <w:rPr>
          <w:rFonts w:ascii="Times New Roman" w:hAnsi="Times New Roman" w:cs="Times New Roman"/>
          <w:sz w:val="24"/>
          <w:szCs w:val="24"/>
        </w:rPr>
        <w:t xml:space="preserve"> better off</w:t>
      </w:r>
      <w:r w:rsidR="005836D1">
        <w:rPr>
          <w:rFonts w:ascii="Times New Roman" w:hAnsi="Times New Roman" w:cs="Times New Roman"/>
          <w:sz w:val="24"/>
          <w:szCs w:val="24"/>
        </w:rPr>
        <w:t xml:space="preserve">, </w:t>
      </w:r>
      <w:r w:rsidR="006F05C0">
        <w:rPr>
          <w:rFonts w:ascii="Times New Roman" w:hAnsi="Times New Roman" w:cs="Times New Roman"/>
          <w:sz w:val="24"/>
          <w:szCs w:val="24"/>
        </w:rPr>
        <w:t>undermining</w:t>
      </w:r>
      <w:r w:rsidR="005836D1">
        <w:rPr>
          <w:rFonts w:ascii="Times New Roman" w:hAnsi="Times New Roman" w:cs="Times New Roman"/>
          <w:sz w:val="24"/>
          <w:szCs w:val="24"/>
        </w:rPr>
        <w:t xml:space="preserve"> the possibility o</w:t>
      </w:r>
      <w:r w:rsidR="00945455">
        <w:rPr>
          <w:rFonts w:ascii="Times New Roman" w:hAnsi="Times New Roman" w:cs="Times New Roman"/>
          <w:sz w:val="24"/>
          <w:szCs w:val="24"/>
        </w:rPr>
        <w:t xml:space="preserve">f </w:t>
      </w:r>
      <w:r w:rsidR="00410405">
        <w:rPr>
          <w:rFonts w:ascii="Times New Roman" w:hAnsi="Times New Roman" w:cs="Times New Roman"/>
          <w:sz w:val="24"/>
          <w:szCs w:val="24"/>
        </w:rPr>
        <w:t xml:space="preserve">making </w:t>
      </w:r>
      <w:r w:rsidR="00410405">
        <w:rPr>
          <w:rFonts w:ascii="Times New Roman" w:hAnsi="Times New Roman" w:cs="Times New Roman"/>
          <w:sz w:val="24"/>
          <w:szCs w:val="24"/>
        </w:rPr>
        <w:lastRenderedPageBreak/>
        <w:t>choosers better off given that the</w:t>
      </w:r>
      <w:r w:rsidR="00375F87">
        <w:rPr>
          <w:rFonts w:ascii="Times New Roman" w:hAnsi="Times New Roman" w:cs="Times New Roman"/>
          <w:sz w:val="24"/>
          <w:szCs w:val="24"/>
        </w:rPr>
        <w:t xml:space="preserve">y would not have any control on the </w:t>
      </w:r>
      <w:r w:rsidR="00410405">
        <w:rPr>
          <w:rFonts w:ascii="Times New Roman" w:hAnsi="Times New Roman" w:cs="Times New Roman"/>
          <w:sz w:val="24"/>
          <w:szCs w:val="24"/>
        </w:rPr>
        <w:t>goal of nudging</w:t>
      </w:r>
      <w:r w:rsidR="001F7B12">
        <w:rPr>
          <w:rFonts w:ascii="Times New Roman" w:hAnsi="Times New Roman" w:cs="Times New Roman"/>
          <w:sz w:val="24"/>
          <w:szCs w:val="24"/>
        </w:rPr>
        <w:t xml:space="preserve">. </w:t>
      </w:r>
      <w:r w:rsidR="00C75EDA">
        <w:rPr>
          <w:rFonts w:ascii="Times New Roman" w:hAnsi="Times New Roman" w:cs="Times New Roman"/>
          <w:i/>
          <w:iCs/>
          <w:sz w:val="24"/>
          <w:szCs w:val="24"/>
        </w:rPr>
        <w:t>I</w:t>
      </w:r>
      <w:r w:rsidR="00A20D3C" w:rsidRPr="001932A9">
        <w:rPr>
          <w:rFonts w:ascii="Times New Roman" w:hAnsi="Times New Roman" w:cs="Times New Roman"/>
          <w:i/>
          <w:iCs/>
          <w:sz w:val="24"/>
          <w:szCs w:val="24"/>
        </w:rPr>
        <w:t>deal</w:t>
      </w:r>
      <w:r w:rsidR="00A20D3C">
        <w:rPr>
          <w:rFonts w:ascii="Times New Roman" w:hAnsi="Times New Roman" w:cs="Times New Roman"/>
          <w:sz w:val="24"/>
          <w:szCs w:val="24"/>
        </w:rPr>
        <w:t xml:space="preserve"> </w:t>
      </w:r>
      <w:r w:rsidR="00C75EDA">
        <w:rPr>
          <w:rFonts w:ascii="Times New Roman" w:hAnsi="Times New Roman" w:cs="Times New Roman"/>
          <w:sz w:val="24"/>
          <w:szCs w:val="24"/>
        </w:rPr>
        <w:t xml:space="preserve">accounts </w:t>
      </w:r>
      <w:r w:rsidR="00A20D3C">
        <w:rPr>
          <w:rFonts w:ascii="Times New Roman" w:hAnsi="Times New Roman" w:cs="Times New Roman"/>
          <w:sz w:val="24"/>
          <w:szCs w:val="24"/>
        </w:rPr>
        <w:t xml:space="preserve">– i.e., </w:t>
      </w:r>
      <w:r w:rsidR="00EB38E4">
        <w:rPr>
          <w:rFonts w:ascii="Times New Roman" w:hAnsi="Times New Roman" w:cs="Times New Roman"/>
          <w:sz w:val="24"/>
          <w:szCs w:val="24"/>
        </w:rPr>
        <w:t xml:space="preserve">untied to the scientific debate on the intrinsic limits of free will </w:t>
      </w:r>
      <w:r w:rsidR="00A91A60">
        <w:rPr>
          <w:rFonts w:ascii="Times New Roman" w:hAnsi="Times New Roman" w:cs="Times New Roman"/>
          <w:sz w:val="24"/>
          <w:szCs w:val="24"/>
        </w:rPr>
        <w:t xml:space="preserve">– </w:t>
      </w:r>
      <w:r w:rsidR="00EB38E4">
        <w:rPr>
          <w:rFonts w:ascii="Times New Roman" w:hAnsi="Times New Roman" w:cs="Times New Roman"/>
          <w:sz w:val="24"/>
          <w:szCs w:val="24"/>
        </w:rPr>
        <w:t xml:space="preserve">could </w:t>
      </w:r>
      <w:r w:rsidR="00F729F6">
        <w:rPr>
          <w:rFonts w:ascii="Times New Roman" w:hAnsi="Times New Roman" w:cs="Times New Roman"/>
          <w:sz w:val="24"/>
          <w:szCs w:val="24"/>
        </w:rPr>
        <w:t>consider</w:t>
      </w:r>
      <w:r w:rsidR="00F729F6" w:rsidRPr="00C90614">
        <w:rPr>
          <w:rFonts w:ascii="Times New Roman" w:hAnsi="Times New Roman" w:cs="Times New Roman"/>
          <w:sz w:val="24"/>
          <w:szCs w:val="24"/>
        </w:rPr>
        <w:t xml:space="preserve"> </w:t>
      </w:r>
      <w:r w:rsidR="00F729F6" w:rsidRPr="00167DF8">
        <w:rPr>
          <w:rFonts w:ascii="Times New Roman" w:hAnsi="Times New Roman" w:cs="Times New Roman"/>
          <w:sz w:val="24"/>
          <w:szCs w:val="24"/>
        </w:rPr>
        <w:t>nudging</w:t>
      </w:r>
      <w:r w:rsidR="00F729F6" w:rsidRPr="009115DC">
        <w:rPr>
          <w:rFonts w:ascii="Times New Roman" w:hAnsi="Times New Roman" w:cs="Times New Roman"/>
          <w:sz w:val="24"/>
          <w:szCs w:val="24"/>
        </w:rPr>
        <w:t xml:space="preserve"> as a limitation of freedom </w:t>
      </w:r>
      <w:proofErr w:type="gramStart"/>
      <w:r w:rsidR="00F729F6" w:rsidRPr="009115DC">
        <w:rPr>
          <w:rFonts w:ascii="Times New Roman" w:hAnsi="Times New Roman" w:cs="Times New Roman"/>
          <w:sz w:val="24"/>
          <w:szCs w:val="24"/>
        </w:rPr>
        <w:t>by definition</w:t>
      </w:r>
      <w:r w:rsidR="00F729F6">
        <w:rPr>
          <w:rFonts w:ascii="Times New Roman" w:hAnsi="Times New Roman" w:cs="Times New Roman"/>
          <w:sz w:val="24"/>
          <w:szCs w:val="24"/>
        </w:rPr>
        <w:t xml:space="preserve"> when</w:t>
      </w:r>
      <w:proofErr w:type="gramEnd"/>
      <w:r w:rsidR="00F729F6">
        <w:rPr>
          <w:rFonts w:ascii="Times New Roman" w:hAnsi="Times New Roman" w:cs="Times New Roman"/>
          <w:sz w:val="24"/>
          <w:szCs w:val="24"/>
        </w:rPr>
        <w:t xml:space="preserve"> </w:t>
      </w:r>
      <w:r w:rsidR="00EB38E4">
        <w:rPr>
          <w:rFonts w:ascii="Times New Roman" w:hAnsi="Times New Roman" w:cs="Times New Roman"/>
          <w:sz w:val="24"/>
          <w:szCs w:val="24"/>
        </w:rPr>
        <w:t>endors</w:t>
      </w:r>
      <w:r w:rsidR="00F729F6">
        <w:rPr>
          <w:rFonts w:ascii="Times New Roman" w:hAnsi="Times New Roman" w:cs="Times New Roman"/>
          <w:sz w:val="24"/>
          <w:szCs w:val="24"/>
        </w:rPr>
        <w:t>ing</w:t>
      </w:r>
      <w:r w:rsidR="00EB3F65" w:rsidRPr="009115DC">
        <w:rPr>
          <w:rFonts w:ascii="Times New Roman" w:hAnsi="Times New Roman" w:cs="Times New Roman"/>
          <w:sz w:val="24"/>
          <w:szCs w:val="24"/>
        </w:rPr>
        <w:t xml:space="preserve"> a</w:t>
      </w:r>
      <w:r w:rsidR="002B5165" w:rsidRPr="009115DC">
        <w:rPr>
          <w:rFonts w:ascii="Times New Roman" w:hAnsi="Times New Roman" w:cs="Times New Roman"/>
          <w:sz w:val="24"/>
          <w:szCs w:val="24"/>
        </w:rPr>
        <w:t xml:space="preserve"> </w:t>
      </w:r>
      <w:r w:rsidR="002B5165" w:rsidRPr="003D4B90">
        <w:rPr>
          <w:rFonts w:ascii="Times New Roman" w:hAnsi="Times New Roman" w:cs="Times New Roman"/>
          <w:i/>
          <w:iCs/>
          <w:sz w:val="24"/>
          <w:szCs w:val="24"/>
        </w:rPr>
        <w:t>negative</w:t>
      </w:r>
      <w:r w:rsidR="00437BD9" w:rsidRPr="00B32054">
        <w:rPr>
          <w:rFonts w:ascii="Times New Roman" w:hAnsi="Times New Roman" w:cs="Times New Roman"/>
          <w:sz w:val="24"/>
          <w:szCs w:val="24"/>
          <w:vertAlign w:val="superscript"/>
        </w:rPr>
        <w:footnoteReference w:id="5"/>
      </w:r>
      <w:r w:rsidR="00EB3F65" w:rsidRPr="009115DC">
        <w:rPr>
          <w:rFonts w:ascii="Times New Roman" w:hAnsi="Times New Roman" w:cs="Times New Roman"/>
          <w:sz w:val="24"/>
          <w:szCs w:val="24"/>
        </w:rPr>
        <w:t xml:space="preserve"> </w:t>
      </w:r>
      <w:r w:rsidR="008470A0" w:rsidRPr="009115DC">
        <w:rPr>
          <w:rFonts w:ascii="Times New Roman" w:hAnsi="Times New Roman" w:cs="Times New Roman"/>
          <w:sz w:val="24"/>
          <w:szCs w:val="24"/>
        </w:rPr>
        <w:t>conception of freedom</w:t>
      </w:r>
      <w:r w:rsidR="00F729F6">
        <w:rPr>
          <w:rFonts w:ascii="Times New Roman" w:hAnsi="Times New Roman" w:cs="Times New Roman"/>
          <w:sz w:val="24"/>
          <w:szCs w:val="24"/>
        </w:rPr>
        <w:t>,</w:t>
      </w:r>
      <w:r w:rsidR="0048147A" w:rsidRPr="009115DC">
        <w:rPr>
          <w:rFonts w:ascii="Times New Roman" w:hAnsi="Times New Roman" w:cs="Times New Roman"/>
          <w:sz w:val="24"/>
          <w:szCs w:val="24"/>
        </w:rPr>
        <w:t xml:space="preserve"> i.e., one is free in the absence of external </w:t>
      </w:r>
      <w:r w:rsidR="0048147A">
        <w:rPr>
          <w:rFonts w:ascii="Times New Roman" w:hAnsi="Times New Roman" w:cs="Times New Roman"/>
          <w:sz w:val="24"/>
          <w:szCs w:val="24"/>
        </w:rPr>
        <w:t xml:space="preserve">interferences </w:t>
      </w:r>
      <w:r w:rsidR="0048147A" w:rsidRPr="009115DC">
        <w:rPr>
          <w:rFonts w:ascii="Times New Roman" w:hAnsi="Times New Roman" w:cs="Times New Roman"/>
          <w:sz w:val="24"/>
          <w:szCs w:val="24"/>
        </w:rPr>
        <w:t>(Berlin, 1958)</w:t>
      </w:r>
      <w:r w:rsidR="00C80477" w:rsidRPr="009115DC">
        <w:rPr>
          <w:rFonts w:ascii="Times New Roman" w:hAnsi="Times New Roman" w:cs="Times New Roman"/>
          <w:sz w:val="24"/>
          <w:szCs w:val="24"/>
        </w:rPr>
        <w:t>.</w:t>
      </w:r>
      <w:r w:rsidR="008470A0" w:rsidRPr="009115DC">
        <w:rPr>
          <w:rFonts w:ascii="Times New Roman" w:hAnsi="Times New Roman" w:cs="Times New Roman"/>
          <w:sz w:val="24"/>
          <w:szCs w:val="24"/>
        </w:rPr>
        <w:t xml:space="preserve"> </w:t>
      </w:r>
      <w:r w:rsidR="006B31DC" w:rsidRPr="00890B73">
        <w:rPr>
          <w:rFonts w:ascii="Times New Roman" w:hAnsi="Times New Roman" w:cs="Times New Roman"/>
          <w:sz w:val="24"/>
          <w:szCs w:val="24"/>
        </w:rPr>
        <w:t xml:space="preserve">This </w:t>
      </w:r>
      <w:r w:rsidR="008054D9" w:rsidRPr="00890B73">
        <w:rPr>
          <w:rFonts w:ascii="Times New Roman" w:hAnsi="Times New Roman" w:cs="Times New Roman"/>
          <w:sz w:val="24"/>
          <w:szCs w:val="24"/>
        </w:rPr>
        <w:t>c</w:t>
      </w:r>
      <w:r w:rsidR="006B31DC" w:rsidRPr="00890B73">
        <w:rPr>
          <w:rFonts w:ascii="Times New Roman" w:hAnsi="Times New Roman" w:cs="Times New Roman"/>
          <w:sz w:val="24"/>
          <w:szCs w:val="24"/>
        </w:rPr>
        <w:t xml:space="preserve">ould be the case of </w:t>
      </w:r>
      <w:r w:rsidR="00703F63">
        <w:rPr>
          <w:rFonts w:ascii="Times New Roman" w:hAnsi="Times New Roman" w:cs="Times New Roman"/>
          <w:sz w:val="24"/>
          <w:szCs w:val="24"/>
        </w:rPr>
        <w:t xml:space="preserve">a </w:t>
      </w:r>
      <w:r w:rsidR="006B31DC" w:rsidRPr="00890B73">
        <w:rPr>
          <w:rFonts w:ascii="Times New Roman" w:hAnsi="Times New Roman" w:cs="Times New Roman"/>
          <w:sz w:val="24"/>
          <w:szCs w:val="24"/>
        </w:rPr>
        <w:t>Republican</w:t>
      </w:r>
      <w:r w:rsidR="00D83E01" w:rsidRPr="00890B73">
        <w:rPr>
          <w:rFonts w:ascii="Times New Roman" w:hAnsi="Times New Roman" w:cs="Times New Roman"/>
          <w:sz w:val="24"/>
          <w:szCs w:val="24"/>
        </w:rPr>
        <w:t xml:space="preserve"> criticism </w:t>
      </w:r>
      <w:r w:rsidR="008054D9" w:rsidRPr="00890B73">
        <w:rPr>
          <w:rFonts w:ascii="Times New Roman" w:hAnsi="Times New Roman" w:cs="Times New Roman"/>
          <w:sz w:val="24"/>
          <w:szCs w:val="24"/>
        </w:rPr>
        <w:t>of</w:t>
      </w:r>
      <w:r w:rsidR="00C90614" w:rsidRPr="00C90614">
        <w:rPr>
          <w:rFonts w:ascii="Times New Roman" w:hAnsi="Times New Roman" w:cs="Times New Roman"/>
          <w:sz w:val="24"/>
          <w:szCs w:val="24"/>
        </w:rPr>
        <w:t xml:space="preserve"> </w:t>
      </w:r>
      <w:r w:rsidR="00C90614" w:rsidRPr="00167DF8">
        <w:rPr>
          <w:rFonts w:ascii="Times New Roman" w:hAnsi="Times New Roman" w:cs="Times New Roman"/>
          <w:sz w:val="24"/>
          <w:szCs w:val="24"/>
        </w:rPr>
        <w:t>nudging</w:t>
      </w:r>
      <w:r w:rsidR="00CA0FC9" w:rsidRPr="00890B73">
        <w:rPr>
          <w:rFonts w:ascii="Times New Roman" w:hAnsi="Times New Roman" w:cs="Times New Roman"/>
          <w:sz w:val="24"/>
          <w:szCs w:val="24"/>
        </w:rPr>
        <w:t xml:space="preserve"> (</w:t>
      </w:r>
      <w:r w:rsidR="00CA0FC9" w:rsidRPr="00167DF8">
        <w:rPr>
          <w:rFonts w:ascii="Times New Roman" w:hAnsi="Times New Roman" w:cs="Times New Roman"/>
          <w:sz w:val="24"/>
          <w:szCs w:val="24"/>
          <w:lang w:val="en-GB"/>
        </w:rPr>
        <w:t>Grüne-Yanoff, 2012</w:t>
      </w:r>
      <w:r w:rsidR="00CA0FC9" w:rsidRPr="00167DF8">
        <w:rPr>
          <w:rFonts w:ascii="Times New Roman" w:hAnsi="Times New Roman" w:cs="Times New Roman"/>
          <w:sz w:val="24"/>
          <w:szCs w:val="24"/>
        </w:rPr>
        <w:t>)</w:t>
      </w:r>
      <w:r w:rsidR="00A279F2">
        <w:rPr>
          <w:rFonts w:ascii="Times New Roman" w:hAnsi="Times New Roman" w:cs="Times New Roman"/>
          <w:sz w:val="24"/>
          <w:szCs w:val="24"/>
        </w:rPr>
        <w:t xml:space="preserve">: </w:t>
      </w:r>
      <w:r w:rsidR="008A5849">
        <w:rPr>
          <w:rFonts w:ascii="Times New Roman" w:hAnsi="Times New Roman" w:cs="Times New Roman"/>
          <w:sz w:val="24"/>
          <w:szCs w:val="24"/>
        </w:rPr>
        <w:t>a government</w:t>
      </w:r>
      <w:r w:rsidR="00F86D30">
        <w:rPr>
          <w:rFonts w:ascii="Times New Roman" w:hAnsi="Times New Roman" w:cs="Times New Roman"/>
          <w:sz w:val="24"/>
          <w:szCs w:val="24"/>
        </w:rPr>
        <w:t xml:space="preserve"> using</w:t>
      </w:r>
      <w:r w:rsidR="00C90614" w:rsidRPr="00C90614">
        <w:rPr>
          <w:rFonts w:ascii="Times New Roman" w:hAnsi="Times New Roman" w:cs="Times New Roman"/>
          <w:sz w:val="24"/>
          <w:szCs w:val="24"/>
        </w:rPr>
        <w:t xml:space="preserve"> </w:t>
      </w:r>
      <w:r w:rsidR="00C90614" w:rsidRPr="00167DF8">
        <w:rPr>
          <w:rFonts w:ascii="Times New Roman" w:hAnsi="Times New Roman" w:cs="Times New Roman"/>
          <w:sz w:val="24"/>
          <w:szCs w:val="24"/>
        </w:rPr>
        <w:t>nudging</w:t>
      </w:r>
      <w:r w:rsidR="00F86D30">
        <w:rPr>
          <w:rFonts w:ascii="Times New Roman" w:hAnsi="Times New Roman" w:cs="Times New Roman"/>
          <w:sz w:val="24"/>
          <w:szCs w:val="24"/>
        </w:rPr>
        <w:t xml:space="preserve"> </w:t>
      </w:r>
      <w:r w:rsidR="00C173D3">
        <w:rPr>
          <w:rFonts w:ascii="Times New Roman" w:hAnsi="Times New Roman" w:cs="Times New Roman"/>
          <w:sz w:val="24"/>
          <w:szCs w:val="24"/>
        </w:rPr>
        <w:t>c</w:t>
      </w:r>
      <w:r w:rsidR="00F86D30">
        <w:rPr>
          <w:rFonts w:ascii="Times New Roman" w:hAnsi="Times New Roman" w:cs="Times New Roman"/>
          <w:sz w:val="24"/>
          <w:szCs w:val="24"/>
        </w:rPr>
        <w:t xml:space="preserve">ould </w:t>
      </w:r>
      <w:r w:rsidR="00890B73">
        <w:rPr>
          <w:rFonts w:ascii="Times New Roman" w:hAnsi="Times New Roman" w:cs="Times New Roman"/>
          <w:sz w:val="24"/>
          <w:szCs w:val="24"/>
        </w:rPr>
        <w:t xml:space="preserve">increase its control over citizens, thus decreasing their </w:t>
      </w:r>
      <w:r w:rsidR="00B47ACA" w:rsidRPr="00B47ACA">
        <w:rPr>
          <w:rFonts w:ascii="Times New Roman" w:hAnsi="Times New Roman" w:cs="Times New Roman"/>
          <w:sz w:val="24"/>
          <w:szCs w:val="24"/>
        </w:rPr>
        <w:t>freedom</w:t>
      </w:r>
      <w:r w:rsidR="00EA433E">
        <w:rPr>
          <w:rFonts w:ascii="Times New Roman" w:hAnsi="Times New Roman" w:cs="Times New Roman"/>
          <w:sz w:val="24"/>
          <w:szCs w:val="24"/>
        </w:rPr>
        <w:t xml:space="preserve"> </w:t>
      </w:r>
      <w:r w:rsidR="00DB394A">
        <w:rPr>
          <w:rFonts w:ascii="Times New Roman" w:hAnsi="Times New Roman" w:cs="Times New Roman"/>
          <w:sz w:val="24"/>
          <w:szCs w:val="24"/>
        </w:rPr>
        <w:t>considered as</w:t>
      </w:r>
      <w:r w:rsidR="00EA433E">
        <w:rPr>
          <w:rFonts w:ascii="Times New Roman" w:hAnsi="Times New Roman" w:cs="Times New Roman"/>
          <w:sz w:val="24"/>
          <w:szCs w:val="24"/>
        </w:rPr>
        <w:t xml:space="preserve"> </w:t>
      </w:r>
      <w:r w:rsidR="003050D2">
        <w:rPr>
          <w:rFonts w:ascii="Times New Roman" w:hAnsi="Times New Roman" w:cs="Times New Roman"/>
          <w:sz w:val="24"/>
          <w:szCs w:val="24"/>
        </w:rPr>
        <w:t>“</w:t>
      </w:r>
      <w:r w:rsidR="00EA433E">
        <w:rPr>
          <w:rFonts w:ascii="Times New Roman" w:hAnsi="Times New Roman" w:cs="Times New Roman"/>
          <w:sz w:val="24"/>
          <w:szCs w:val="24"/>
        </w:rPr>
        <w:t>non-domination</w:t>
      </w:r>
      <w:r w:rsidR="003050D2">
        <w:rPr>
          <w:rFonts w:ascii="Times New Roman" w:hAnsi="Times New Roman" w:cs="Times New Roman"/>
          <w:sz w:val="24"/>
          <w:szCs w:val="24"/>
        </w:rPr>
        <w:t>”</w:t>
      </w:r>
      <w:r w:rsidR="00D83E01">
        <w:rPr>
          <w:rFonts w:ascii="Times New Roman" w:hAnsi="Times New Roman" w:cs="Times New Roman"/>
          <w:sz w:val="24"/>
          <w:szCs w:val="24"/>
        </w:rPr>
        <w:t>.</w:t>
      </w:r>
      <w:r w:rsidR="006B31DC">
        <w:rPr>
          <w:rFonts w:ascii="Times New Roman" w:hAnsi="Times New Roman" w:cs="Times New Roman"/>
          <w:sz w:val="24"/>
          <w:szCs w:val="24"/>
        </w:rPr>
        <w:t xml:space="preserve"> </w:t>
      </w:r>
      <w:r w:rsidR="00581536">
        <w:rPr>
          <w:rFonts w:ascii="Times New Roman" w:hAnsi="Times New Roman" w:cs="Times New Roman"/>
          <w:sz w:val="24"/>
          <w:szCs w:val="24"/>
        </w:rPr>
        <w:t xml:space="preserve">Under </w:t>
      </w:r>
      <w:r w:rsidR="00576A4B">
        <w:rPr>
          <w:rFonts w:ascii="Times New Roman" w:hAnsi="Times New Roman" w:cs="Times New Roman"/>
          <w:sz w:val="24"/>
          <w:szCs w:val="24"/>
        </w:rPr>
        <w:t>Republican</w:t>
      </w:r>
      <w:r w:rsidR="00581536">
        <w:rPr>
          <w:rFonts w:ascii="Times New Roman" w:hAnsi="Times New Roman" w:cs="Times New Roman"/>
          <w:sz w:val="24"/>
          <w:szCs w:val="24"/>
        </w:rPr>
        <w:t xml:space="preserve"> accounts,</w:t>
      </w:r>
      <w:r w:rsidR="00576A4B">
        <w:rPr>
          <w:rFonts w:ascii="Times New Roman" w:hAnsi="Times New Roman" w:cs="Times New Roman"/>
          <w:sz w:val="24"/>
          <w:szCs w:val="24"/>
        </w:rPr>
        <w:t xml:space="preserve"> nudging cannot be conceived as </w:t>
      </w:r>
      <w:r w:rsidR="00F60185">
        <w:rPr>
          <w:rFonts w:ascii="Times New Roman" w:hAnsi="Times New Roman" w:cs="Times New Roman"/>
          <w:sz w:val="24"/>
          <w:szCs w:val="24"/>
        </w:rPr>
        <w:t>something that preserve</w:t>
      </w:r>
      <w:r w:rsidR="000E63D6">
        <w:rPr>
          <w:rFonts w:ascii="Times New Roman" w:hAnsi="Times New Roman" w:cs="Times New Roman"/>
          <w:sz w:val="24"/>
          <w:szCs w:val="24"/>
        </w:rPr>
        <w:t>s</w:t>
      </w:r>
      <w:r w:rsidR="00F60185">
        <w:rPr>
          <w:rFonts w:ascii="Times New Roman" w:hAnsi="Times New Roman" w:cs="Times New Roman"/>
          <w:sz w:val="24"/>
          <w:szCs w:val="24"/>
        </w:rPr>
        <w:t xml:space="preserve"> the choosers’ autonomy. </w:t>
      </w:r>
      <w:r w:rsidR="007247D2" w:rsidRPr="005C73BB">
        <w:rPr>
          <w:rFonts w:ascii="Times New Roman" w:hAnsi="Times New Roman" w:cs="Times New Roman"/>
          <w:sz w:val="24"/>
          <w:szCs w:val="24"/>
        </w:rPr>
        <w:t>Either accepting or rejecting</w:t>
      </w:r>
      <w:r w:rsidR="00C90614" w:rsidRPr="00C90614">
        <w:rPr>
          <w:rFonts w:ascii="Times New Roman" w:hAnsi="Times New Roman" w:cs="Times New Roman"/>
          <w:sz w:val="24"/>
          <w:szCs w:val="24"/>
        </w:rPr>
        <w:t xml:space="preserve"> </w:t>
      </w:r>
      <w:r w:rsidR="00C90614" w:rsidRPr="00167DF8">
        <w:rPr>
          <w:rFonts w:ascii="Times New Roman" w:hAnsi="Times New Roman" w:cs="Times New Roman"/>
          <w:sz w:val="24"/>
          <w:szCs w:val="24"/>
        </w:rPr>
        <w:t>nudging</w:t>
      </w:r>
      <w:r w:rsidR="007247D2" w:rsidRPr="005C73BB">
        <w:rPr>
          <w:rFonts w:ascii="Times New Roman" w:hAnsi="Times New Roman" w:cs="Times New Roman"/>
          <w:sz w:val="24"/>
          <w:szCs w:val="24"/>
        </w:rPr>
        <w:t xml:space="preserve"> at this </w:t>
      </w:r>
      <w:r w:rsidR="00777736" w:rsidRPr="005C73BB">
        <w:rPr>
          <w:rFonts w:ascii="Times New Roman" w:hAnsi="Times New Roman" w:cs="Times New Roman"/>
          <w:sz w:val="24"/>
          <w:szCs w:val="24"/>
        </w:rPr>
        <w:t xml:space="preserve">level would be </w:t>
      </w:r>
      <w:r w:rsidR="00F03D4C" w:rsidRPr="005C73BB">
        <w:rPr>
          <w:rFonts w:ascii="Times New Roman" w:hAnsi="Times New Roman" w:cs="Times New Roman"/>
          <w:sz w:val="24"/>
          <w:szCs w:val="24"/>
        </w:rPr>
        <w:t xml:space="preserve">a </w:t>
      </w:r>
      <w:r w:rsidR="00FC3C8C">
        <w:rPr>
          <w:rFonts w:ascii="Times New Roman" w:hAnsi="Times New Roman" w:cs="Times New Roman"/>
          <w:sz w:val="24"/>
          <w:szCs w:val="24"/>
        </w:rPr>
        <w:t>pretext</w:t>
      </w:r>
      <w:r w:rsidR="00F03D4C" w:rsidRPr="005C73BB">
        <w:rPr>
          <w:rFonts w:ascii="Times New Roman" w:hAnsi="Times New Roman" w:cs="Times New Roman"/>
          <w:sz w:val="24"/>
          <w:szCs w:val="24"/>
        </w:rPr>
        <w:t xml:space="preserve"> to display </w:t>
      </w:r>
      <w:r w:rsidR="00EB38E4">
        <w:rPr>
          <w:rFonts w:ascii="Times New Roman" w:hAnsi="Times New Roman" w:cs="Times New Roman"/>
          <w:sz w:val="24"/>
          <w:szCs w:val="24"/>
        </w:rPr>
        <w:t>different</w:t>
      </w:r>
      <w:r w:rsidR="00F03D4C" w:rsidRPr="005C73BB">
        <w:rPr>
          <w:rFonts w:ascii="Times New Roman" w:hAnsi="Times New Roman" w:cs="Times New Roman"/>
          <w:sz w:val="24"/>
          <w:szCs w:val="24"/>
        </w:rPr>
        <w:t xml:space="preserve"> attitudes</w:t>
      </w:r>
      <w:r w:rsidR="00B668AB" w:rsidRPr="005C73BB">
        <w:rPr>
          <w:rFonts w:ascii="Times New Roman" w:hAnsi="Times New Roman" w:cs="Times New Roman"/>
          <w:sz w:val="24"/>
          <w:szCs w:val="24"/>
        </w:rPr>
        <w:t xml:space="preserve"> </w:t>
      </w:r>
      <w:r w:rsidR="00A9326B">
        <w:rPr>
          <w:rFonts w:ascii="Times New Roman" w:hAnsi="Times New Roman" w:cs="Times New Roman"/>
          <w:sz w:val="24"/>
          <w:szCs w:val="24"/>
        </w:rPr>
        <w:t>at a meta-level</w:t>
      </w:r>
      <w:r w:rsidR="000029FD">
        <w:rPr>
          <w:rFonts w:ascii="Times New Roman" w:hAnsi="Times New Roman" w:cs="Times New Roman"/>
          <w:sz w:val="24"/>
          <w:szCs w:val="24"/>
        </w:rPr>
        <w:t xml:space="preserve">, namely </w:t>
      </w:r>
      <w:r w:rsidR="00D46458">
        <w:rPr>
          <w:rFonts w:ascii="Times New Roman" w:hAnsi="Times New Roman" w:cs="Times New Roman"/>
          <w:sz w:val="24"/>
          <w:szCs w:val="24"/>
        </w:rPr>
        <w:t>toward compatibilism</w:t>
      </w:r>
      <w:r w:rsidR="00F03D4C" w:rsidRPr="005C73BB">
        <w:rPr>
          <w:rFonts w:ascii="Times New Roman" w:hAnsi="Times New Roman" w:cs="Times New Roman"/>
          <w:sz w:val="24"/>
          <w:szCs w:val="24"/>
        </w:rPr>
        <w:t>.</w:t>
      </w:r>
      <w:r w:rsidR="008C186C" w:rsidRPr="008C186C">
        <w:rPr>
          <w:rFonts w:ascii="Times New Roman" w:hAnsi="Times New Roman" w:cs="Times New Roman"/>
          <w:noProof/>
          <w:color w:val="FF0000"/>
          <w:sz w:val="24"/>
          <w:szCs w:val="24"/>
        </w:rPr>
        <w:t xml:space="preserve"> </w:t>
      </w:r>
    </w:p>
    <w:p w14:paraId="594630FC" w14:textId="65AB0E48" w:rsidR="004B5118" w:rsidRDefault="008C186C" w:rsidP="00B07719">
      <w:pPr>
        <w:spacing w:line="480" w:lineRule="auto"/>
        <w:ind w:firstLine="720"/>
        <w:jc w:val="both"/>
        <w:rPr>
          <w:rFonts w:ascii="Times New Roman" w:hAnsi="Times New Roman" w:cs="Times New Roman"/>
          <w:sz w:val="24"/>
          <w:szCs w:val="24"/>
        </w:rPr>
      </w:pPr>
      <w:r w:rsidRPr="002A5EF2">
        <w:rPr>
          <w:rFonts w:ascii="Times New Roman" w:hAnsi="Times New Roman" w:cs="Times New Roman"/>
          <w:sz w:val="24"/>
          <w:szCs w:val="24"/>
        </w:rPr>
        <w:t xml:space="preserve">Within compatibilism, </w:t>
      </w:r>
      <w:r w:rsidR="0038364E">
        <w:rPr>
          <w:rFonts w:ascii="Times New Roman" w:hAnsi="Times New Roman" w:cs="Times New Roman"/>
          <w:sz w:val="24"/>
          <w:szCs w:val="24"/>
        </w:rPr>
        <w:t>m</w:t>
      </w:r>
      <w:r w:rsidR="00EB38E4">
        <w:rPr>
          <w:rFonts w:ascii="Times New Roman" w:hAnsi="Times New Roman" w:cs="Times New Roman"/>
          <w:sz w:val="24"/>
          <w:szCs w:val="24"/>
        </w:rPr>
        <w:t>uch discussion occurs around</w:t>
      </w:r>
      <w:r w:rsidRPr="002A5EF2">
        <w:rPr>
          <w:rFonts w:ascii="Times New Roman" w:hAnsi="Times New Roman" w:cs="Times New Roman"/>
          <w:sz w:val="24"/>
          <w:szCs w:val="24"/>
        </w:rPr>
        <w:t xml:space="preserve"> </w:t>
      </w:r>
      <w:r w:rsidR="006E6449">
        <w:rPr>
          <w:rFonts w:ascii="Times New Roman" w:hAnsi="Times New Roman" w:cs="Times New Roman"/>
          <w:sz w:val="24"/>
          <w:szCs w:val="24"/>
        </w:rPr>
        <w:t xml:space="preserve">words like </w:t>
      </w:r>
      <w:r w:rsidRPr="002A5EF2">
        <w:rPr>
          <w:rFonts w:ascii="Times New Roman" w:hAnsi="Times New Roman" w:cs="Times New Roman"/>
          <w:sz w:val="24"/>
          <w:szCs w:val="24"/>
        </w:rPr>
        <w:t>“freedom” or “autonomy”</w:t>
      </w:r>
      <w:r w:rsidR="000341BD">
        <w:rPr>
          <w:rFonts w:ascii="Times New Roman" w:hAnsi="Times New Roman" w:cs="Times New Roman"/>
          <w:sz w:val="24"/>
          <w:szCs w:val="24"/>
        </w:rPr>
        <w:t xml:space="preserve"> (Engelen &amp; Nys, 2020</w:t>
      </w:r>
      <w:r w:rsidRPr="002A5EF2">
        <w:rPr>
          <w:rFonts w:ascii="Times New Roman" w:hAnsi="Times New Roman" w:cs="Times New Roman"/>
          <w:sz w:val="24"/>
          <w:szCs w:val="24"/>
        </w:rPr>
        <w:t>)</w:t>
      </w:r>
      <w:r w:rsidR="00EB38E4">
        <w:rPr>
          <w:rFonts w:ascii="Times New Roman" w:hAnsi="Times New Roman" w:cs="Times New Roman"/>
          <w:sz w:val="24"/>
          <w:szCs w:val="24"/>
        </w:rPr>
        <w:t xml:space="preserve"> as</w:t>
      </w:r>
      <w:r w:rsidRPr="002A5EF2">
        <w:rPr>
          <w:rFonts w:ascii="Times New Roman" w:hAnsi="Times New Roman" w:cs="Times New Roman"/>
          <w:sz w:val="24"/>
          <w:szCs w:val="24"/>
        </w:rPr>
        <w:t xml:space="preserve"> humans may exercise freedom (a) </w:t>
      </w:r>
      <w:r w:rsidR="00AE4B85" w:rsidRPr="002A5EF2">
        <w:rPr>
          <w:rFonts w:ascii="Times New Roman" w:hAnsi="Times New Roman" w:cs="Times New Roman"/>
          <w:sz w:val="24"/>
          <w:szCs w:val="24"/>
        </w:rPr>
        <w:t xml:space="preserve">against </w:t>
      </w:r>
      <w:r w:rsidRPr="002A5EF2">
        <w:rPr>
          <w:rFonts w:ascii="Times New Roman" w:hAnsi="Times New Roman" w:cs="Times New Roman"/>
          <w:sz w:val="24"/>
          <w:szCs w:val="24"/>
        </w:rPr>
        <w:t xml:space="preserve">or (b) </w:t>
      </w:r>
      <w:r w:rsidR="00AE4B85" w:rsidRPr="002A5EF2">
        <w:rPr>
          <w:rFonts w:ascii="Times New Roman" w:hAnsi="Times New Roman" w:cs="Times New Roman"/>
          <w:sz w:val="24"/>
          <w:szCs w:val="24"/>
        </w:rPr>
        <w:t xml:space="preserve">within </w:t>
      </w:r>
      <w:r w:rsidRPr="002A5EF2">
        <w:rPr>
          <w:rFonts w:ascii="Times New Roman" w:hAnsi="Times New Roman" w:cs="Times New Roman"/>
          <w:sz w:val="24"/>
          <w:szCs w:val="24"/>
        </w:rPr>
        <w:t>external constraints. These would reflect at least two different normative positions</w:t>
      </w:r>
      <w:r w:rsidR="00B43706">
        <w:rPr>
          <w:rFonts w:ascii="Times New Roman" w:hAnsi="Times New Roman" w:cs="Times New Roman"/>
          <w:sz w:val="24"/>
          <w:szCs w:val="24"/>
        </w:rPr>
        <w:t xml:space="preserve"> that are relevant for </w:t>
      </w:r>
      <w:r w:rsidR="001D68BB">
        <w:rPr>
          <w:rFonts w:ascii="Times New Roman" w:hAnsi="Times New Roman" w:cs="Times New Roman"/>
          <w:sz w:val="24"/>
          <w:szCs w:val="24"/>
        </w:rPr>
        <w:t>conceiving the possibility of</w:t>
      </w:r>
      <w:r w:rsidR="001B6563">
        <w:rPr>
          <w:rFonts w:ascii="Times New Roman" w:hAnsi="Times New Roman" w:cs="Times New Roman"/>
          <w:sz w:val="24"/>
          <w:szCs w:val="24"/>
        </w:rPr>
        <w:t xml:space="preserve"> exploiting biases</w:t>
      </w:r>
      <w:r w:rsidRPr="002A5EF2">
        <w:rPr>
          <w:rFonts w:ascii="Times New Roman" w:hAnsi="Times New Roman" w:cs="Times New Roman"/>
          <w:sz w:val="24"/>
          <w:szCs w:val="24"/>
        </w:rPr>
        <w:t xml:space="preserve">: </w:t>
      </w:r>
      <w:r w:rsidRPr="00F3157C">
        <w:rPr>
          <w:rFonts w:ascii="Times New Roman" w:hAnsi="Times New Roman" w:cs="Times New Roman"/>
          <w:i/>
          <w:iCs/>
          <w:sz w:val="24"/>
          <w:szCs w:val="24"/>
        </w:rPr>
        <w:t>perfectionism</w:t>
      </w:r>
      <w:r>
        <w:rPr>
          <w:rFonts w:ascii="Times New Roman" w:hAnsi="Times New Roman" w:cs="Times New Roman"/>
          <w:sz w:val="24"/>
          <w:szCs w:val="24"/>
        </w:rPr>
        <w:t xml:space="preserve"> (Wall, 2007</w:t>
      </w:r>
      <w:r w:rsidR="00A167E1">
        <w:rPr>
          <w:rFonts w:ascii="Times New Roman" w:hAnsi="Times New Roman" w:cs="Times New Roman"/>
          <w:sz w:val="24"/>
          <w:szCs w:val="24"/>
        </w:rPr>
        <w:t xml:space="preserve">) </w:t>
      </w:r>
      <w:r w:rsidR="00B43706">
        <w:rPr>
          <w:rFonts w:ascii="Times New Roman" w:hAnsi="Times New Roman" w:cs="Times New Roman"/>
          <w:sz w:val="24"/>
          <w:szCs w:val="24"/>
        </w:rPr>
        <w:t xml:space="preserve">– according to which the moral character of an individual is built through the repetition of actions – </w:t>
      </w:r>
      <w:r w:rsidR="00A167E1">
        <w:rPr>
          <w:rFonts w:ascii="Times New Roman" w:hAnsi="Times New Roman" w:cs="Times New Roman"/>
          <w:sz w:val="24"/>
          <w:szCs w:val="24"/>
        </w:rPr>
        <w:t>and</w:t>
      </w:r>
      <w:r w:rsidR="00A167E1" w:rsidRPr="00A167E1">
        <w:rPr>
          <w:rFonts w:ascii="Times New Roman" w:hAnsi="Times New Roman" w:cs="Times New Roman"/>
          <w:sz w:val="24"/>
          <w:szCs w:val="24"/>
        </w:rPr>
        <w:t xml:space="preserve"> </w:t>
      </w:r>
      <w:r w:rsidR="00A167E1" w:rsidRPr="00F3157C">
        <w:rPr>
          <w:rFonts w:ascii="Times New Roman" w:hAnsi="Times New Roman" w:cs="Times New Roman"/>
          <w:i/>
          <w:iCs/>
          <w:sz w:val="24"/>
          <w:szCs w:val="24"/>
        </w:rPr>
        <w:t>Kantian constructivism</w:t>
      </w:r>
      <w:r w:rsidR="00A167E1">
        <w:rPr>
          <w:rFonts w:ascii="Times New Roman" w:hAnsi="Times New Roman" w:cs="Times New Roman"/>
          <w:sz w:val="24"/>
          <w:szCs w:val="24"/>
        </w:rPr>
        <w:t xml:space="preserve"> </w:t>
      </w:r>
      <w:r w:rsidR="00A167E1" w:rsidRPr="00167DF8">
        <w:rPr>
          <w:rFonts w:ascii="Times New Roman" w:hAnsi="Times New Roman" w:cs="Times New Roman"/>
          <w:sz w:val="24"/>
          <w:szCs w:val="24"/>
        </w:rPr>
        <w:t>(Bagnoli, 2011)</w:t>
      </w:r>
      <w:r w:rsidR="00B43706">
        <w:rPr>
          <w:rFonts w:ascii="Times New Roman" w:hAnsi="Times New Roman" w:cs="Times New Roman"/>
          <w:sz w:val="24"/>
          <w:szCs w:val="24"/>
        </w:rPr>
        <w:t xml:space="preserve">, where one could always “say no” to habitual actions. On the one hand, past experiences and attitudes acquired during development could play a role in shaping present decisions (Bandura, 1986), entailing </w:t>
      </w:r>
      <w:r w:rsidR="00315D61">
        <w:rPr>
          <w:rFonts w:ascii="Times New Roman" w:hAnsi="Times New Roman" w:cs="Times New Roman"/>
          <w:sz w:val="24"/>
          <w:szCs w:val="24"/>
        </w:rPr>
        <w:t>that a “nudged” habit could become part of one’s character under a perfectionist account</w:t>
      </w:r>
      <w:r w:rsidR="00B43706">
        <w:rPr>
          <w:rFonts w:ascii="Times New Roman" w:hAnsi="Times New Roman" w:cs="Times New Roman"/>
          <w:sz w:val="24"/>
          <w:szCs w:val="24"/>
        </w:rPr>
        <w:t xml:space="preserve">. </w:t>
      </w:r>
      <w:r w:rsidR="001A29C8">
        <w:rPr>
          <w:rFonts w:ascii="Times New Roman" w:hAnsi="Times New Roman" w:cs="Times New Roman"/>
          <w:sz w:val="24"/>
          <w:szCs w:val="24"/>
        </w:rPr>
        <w:t>Under this view</w:t>
      </w:r>
      <w:r w:rsidR="00C06E26">
        <w:rPr>
          <w:rFonts w:ascii="Times New Roman" w:hAnsi="Times New Roman" w:cs="Times New Roman"/>
          <w:sz w:val="24"/>
          <w:szCs w:val="24"/>
        </w:rPr>
        <w:t>, nudging would manipulate</w:t>
      </w:r>
      <w:r w:rsidR="00172F07">
        <w:rPr>
          <w:rFonts w:ascii="Times New Roman" w:hAnsi="Times New Roman" w:cs="Times New Roman"/>
          <w:sz w:val="24"/>
          <w:szCs w:val="24"/>
        </w:rPr>
        <w:t xml:space="preserve"> people’s behavior</w:t>
      </w:r>
      <w:r w:rsidR="005E77F3">
        <w:rPr>
          <w:rFonts w:ascii="Times New Roman" w:hAnsi="Times New Roman" w:cs="Times New Roman"/>
          <w:sz w:val="24"/>
          <w:szCs w:val="24"/>
        </w:rPr>
        <w:t xml:space="preserve">, and – once again – it should be rejected </w:t>
      </w:r>
      <w:r w:rsidR="005E77F3" w:rsidRPr="00F3157C">
        <w:rPr>
          <w:rFonts w:ascii="Times New Roman" w:hAnsi="Times New Roman" w:cs="Times New Roman"/>
          <w:i/>
          <w:iCs/>
          <w:sz w:val="24"/>
          <w:szCs w:val="24"/>
        </w:rPr>
        <w:t>tout court</w:t>
      </w:r>
      <w:r w:rsidR="00172F07">
        <w:rPr>
          <w:rFonts w:ascii="Times New Roman" w:hAnsi="Times New Roman" w:cs="Times New Roman"/>
          <w:sz w:val="24"/>
          <w:szCs w:val="24"/>
        </w:rPr>
        <w:t xml:space="preserve"> (Hausman &amp; Welch, 2010). </w:t>
      </w:r>
      <w:r w:rsidR="00B43706">
        <w:rPr>
          <w:rFonts w:ascii="Times New Roman" w:hAnsi="Times New Roman" w:cs="Times New Roman"/>
          <w:sz w:val="24"/>
          <w:szCs w:val="24"/>
        </w:rPr>
        <w:t xml:space="preserve">On the other, </w:t>
      </w:r>
      <w:r w:rsidR="00B43706" w:rsidRPr="009571F5">
        <w:rPr>
          <w:rFonts w:ascii="Times New Roman" w:hAnsi="Times New Roman" w:cs="Times New Roman"/>
          <w:sz w:val="24"/>
          <w:szCs w:val="24"/>
        </w:rPr>
        <w:t>Kantian constructivism</w:t>
      </w:r>
      <w:r w:rsidR="00B43706" w:rsidRPr="00517002">
        <w:rPr>
          <w:rStyle w:val="FootnoteReference"/>
          <w:rFonts w:ascii="Times New Roman" w:hAnsi="Times New Roman" w:cs="Times New Roman"/>
          <w:sz w:val="24"/>
          <w:szCs w:val="24"/>
        </w:rPr>
        <w:footnoteReference w:id="6"/>
      </w:r>
      <w:r w:rsidR="00B43706" w:rsidRPr="008B01E7">
        <w:rPr>
          <w:rFonts w:ascii="Times New Roman" w:hAnsi="Times New Roman" w:cs="Times New Roman"/>
          <w:color w:val="FF0000"/>
          <w:sz w:val="24"/>
          <w:szCs w:val="24"/>
        </w:rPr>
        <w:t xml:space="preserve"> </w:t>
      </w:r>
      <w:r w:rsidR="00B43706" w:rsidRPr="009571F5">
        <w:rPr>
          <w:rFonts w:ascii="Times New Roman" w:hAnsi="Times New Roman" w:cs="Times New Roman"/>
          <w:sz w:val="24"/>
          <w:szCs w:val="24"/>
        </w:rPr>
        <w:t xml:space="preserve">would claim that habits </w:t>
      </w:r>
      <w:r w:rsidR="00B43706">
        <w:rPr>
          <w:rFonts w:ascii="Times New Roman" w:hAnsi="Times New Roman" w:cs="Times New Roman"/>
          <w:sz w:val="24"/>
          <w:szCs w:val="24"/>
        </w:rPr>
        <w:t>could</w:t>
      </w:r>
      <w:r w:rsidR="00B43706" w:rsidRPr="009571F5">
        <w:rPr>
          <w:rFonts w:ascii="Times New Roman" w:hAnsi="Times New Roman" w:cs="Times New Roman"/>
          <w:sz w:val="24"/>
          <w:szCs w:val="24"/>
        </w:rPr>
        <w:t xml:space="preserve"> be overwritten by practical reasoning</w:t>
      </w:r>
      <w:r w:rsidR="00B43706">
        <w:rPr>
          <w:rFonts w:ascii="Times New Roman" w:hAnsi="Times New Roman" w:cs="Times New Roman"/>
          <w:sz w:val="24"/>
          <w:szCs w:val="24"/>
        </w:rPr>
        <w:t xml:space="preserve">. For instance, vegetarian people used to eat meat but managed to overcome that habit based on </w:t>
      </w:r>
      <w:r w:rsidR="00B43706">
        <w:rPr>
          <w:rFonts w:ascii="Times New Roman" w:hAnsi="Times New Roman" w:cs="Times New Roman"/>
          <w:sz w:val="24"/>
          <w:szCs w:val="24"/>
        </w:rPr>
        <w:lastRenderedPageBreak/>
        <w:t xml:space="preserve">reasons that precede the emotional disgust evoked by meat (Fessler et al., 2003). </w:t>
      </w:r>
      <w:r w:rsidR="00A254D7">
        <w:rPr>
          <w:rFonts w:ascii="Times New Roman" w:hAnsi="Times New Roman" w:cs="Times New Roman"/>
          <w:sz w:val="24"/>
          <w:szCs w:val="24"/>
        </w:rPr>
        <w:t>Political liberalism assumes Kantian</w:t>
      </w:r>
      <w:r w:rsidR="00175515">
        <w:rPr>
          <w:rFonts w:ascii="Times New Roman" w:hAnsi="Times New Roman" w:cs="Times New Roman"/>
          <w:sz w:val="24"/>
          <w:szCs w:val="24"/>
        </w:rPr>
        <w:t xml:space="preserve"> constructivis</w:t>
      </w:r>
      <w:r w:rsidR="00A254D7">
        <w:rPr>
          <w:rFonts w:ascii="Times New Roman" w:hAnsi="Times New Roman" w:cs="Times New Roman"/>
          <w:sz w:val="24"/>
          <w:szCs w:val="24"/>
        </w:rPr>
        <w:t>m</w:t>
      </w:r>
      <w:r w:rsidR="00175515">
        <w:rPr>
          <w:rFonts w:ascii="Times New Roman" w:hAnsi="Times New Roman" w:cs="Times New Roman"/>
          <w:sz w:val="24"/>
          <w:szCs w:val="24"/>
        </w:rPr>
        <w:t xml:space="preserve"> in the sense that morality is not based on external </w:t>
      </w:r>
      <w:r w:rsidR="00F43638">
        <w:rPr>
          <w:rFonts w:ascii="Times New Roman" w:hAnsi="Times New Roman" w:cs="Times New Roman"/>
          <w:sz w:val="24"/>
          <w:szCs w:val="24"/>
        </w:rPr>
        <w:t xml:space="preserve">facts or </w:t>
      </w:r>
      <w:r w:rsidR="00175515">
        <w:rPr>
          <w:rFonts w:ascii="Times New Roman" w:hAnsi="Times New Roman" w:cs="Times New Roman"/>
          <w:sz w:val="24"/>
          <w:szCs w:val="24"/>
        </w:rPr>
        <w:t>truths but is constructed through the application of practical reason</w:t>
      </w:r>
      <w:r w:rsidR="00B206FE">
        <w:rPr>
          <w:rFonts w:ascii="Times New Roman" w:hAnsi="Times New Roman" w:cs="Times New Roman"/>
          <w:sz w:val="24"/>
          <w:szCs w:val="24"/>
        </w:rPr>
        <w:t xml:space="preserve">: </w:t>
      </w:r>
      <w:r w:rsidR="002D4398">
        <w:rPr>
          <w:rFonts w:ascii="Times New Roman" w:hAnsi="Times New Roman" w:cs="Times New Roman"/>
          <w:sz w:val="24"/>
          <w:szCs w:val="24"/>
        </w:rPr>
        <w:t>“</w:t>
      </w:r>
      <w:r w:rsidR="00B206FE" w:rsidRPr="00B206FE">
        <w:rPr>
          <w:rFonts w:ascii="Times New Roman" w:hAnsi="Times New Roman" w:cs="Times New Roman"/>
          <w:sz w:val="24"/>
          <w:szCs w:val="24"/>
        </w:rPr>
        <w:t>Justice as fairness is a form of political constructivism</w:t>
      </w:r>
      <w:r w:rsidR="002D4398">
        <w:rPr>
          <w:rFonts w:ascii="Times New Roman" w:hAnsi="Times New Roman" w:cs="Times New Roman"/>
          <w:sz w:val="24"/>
          <w:szCs w:val="24"/>
        </w:rPr>
        <w:t>”</w:t>
      </w:r>
      <w:r w:rsidR="00B206FE" w:rsidRPr="00B206FE">
        <w:rPr>
          <w:rFonts w:ascii="Times New Roman" w:hAnsi="Times New Roman" w:cs="Times New Roman"/>
          <w:sz w:val="24"/>
          <w:szCs w:val="24"/>
        </w:rPr>
        <w:t xml:space="preserve"> (Rawls, 1993, p. 100)</w:t>
      </w:r>
      <w:r w:rsidR="00175515" w:rsidRPr="0093750A">
        <w:rPr>
          <w:rFonts w:ascii="Times New Roman" w:hAnsi="Times New Roman" w:cs="Times New Roman"/>
          <w:sz w:val="24"/>
          <w:szCs w:val="24"/>
        </w:rPr>
        <w:t>.</w:t>
      </w:r>
      <w:r w:rsidR="00C117B8">
        <w:rPr>
          <w:rFonts w:ascii="Times New Roman" w:hAnsi="Times New Roman" w:cs="Times New Roman"/>
          <w:sz w:val="24"/>
          <w:szCs w:val="24"/>
        </w:rPr>
        <w:t xml:space="preserve"> In this </w:t>
      </w:r>
      <w:r w:rsidR="00535B73">
        <w:rPr>
          <w:rFonts w:ascii="Times New Roman" w:hAnsi="Times New Roman" w:cs="Times New Roman"/>
          <w:sz w:val="24"/>
          <w:szCs w:val="24"/>
        </w:rPr>
        <w:t>framework</w:t>
      </w:r>
      <w:r w:rsidR="00C117B8">
        <w:rPr>
          <w:rFonts w:ascii="Times New Roman" w:hAnsi="Times New Roman" w:cs="Times New Roman"/>
          <w:sz w:val="24"/>
          <w:szCs w:val="24"/>
        </w:rPr>
        <w:t xml:space="preserve">, </w:t>
      </w:r>
      <w:r w:rsidR="00764B03">
        <w:rPr>
          <w:rFonts w:ascii="Times New Roman" w:hAnsi="Times New Roman" w:cs="Times New Roman"/>
          <w:sz w:val="24"/>
          <w:szCs w:val="24"/>
        </w:rPr>
        <w:t xml:space="preserve">exploiting biases is conceivable </w:t>
      </w:r>
      <w:r w:rsidR="00D15963">
        <w:rPr>
          <w:rFonts w:ascii="Times New Roman" w:hAnsi="Times New Roman" w:cs="Times New Roman"/>
          <w:sz w:val="24"/>
          <w:szCs w:val="24"/>
        </w:rPr>
        <w:t>with</w:t>
      </w:r>
      <w:r w:rsidR="00535B73">
        <w:rPr>
          <w:rFonts w:ascii="Times New Roman" w:hAnsi="Times New Roman" w:cs="Times New Roman"/>
          <w:sz w:val="24"/>
          <w:szCs w:val="24"/>
        </w:rPr>
        <w:t>in liberal democracies.</w:t>
      </w:r>
    </w:p>
    <w:p w14:paraId="3A52E3E9" w14:textId="7EAE111D" w:rsidR="00DF7BC4" w:rsidRDefault="008C186C" w:rsidP="00B0771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distinction is crucial since some criticisms occur at this level</w:t>
      </w:r>
      <w:r w:rsidR="00315D61">
        <w:rPr>
          <w:rFonts w:ascii="Times New Roman" w:hAnsi="Times New Roman" w:cs="Times New Roman"/>
          <w:sz w:val="24"/>
          <w:szCs w:val="24"/>
        </w:rPr>
        <w:t>. The argument that</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Pr>
          <w:rFonts w:ascii="Times New Roman" w:hAnsi="Times New Roman" w:cs="Times New Roman"/>
          <w:sz w:val="24"/>
          <w:szCs w:val="24"/>
        </w:rPr>
        <w:t xml:space="preserve"> could </w:t>
      </w:r>
      <w:r w:rsidRPr="00060FEC">
        <w:rPr>
          <w:rFonts w:ascii="Times New Roman" w:hAnsi="Times New Roman" w:cs="Times New Roman"/>
          <w:i/>
          <w:iCs/>
          <w:sz w:val="24"/>
          <w:szCs w:val="24"/>
        </w:rPr>
        <w:t>harness bad reasoning</w:t>
      </w:r>
      <w:r w:rsidR="00315D61">
        <w:rPr>
          <w:rFonts w:ascii="Times New Roman" w:hAnsi="Times New Roman" w:cs="Times New Roman"/>
          <w:i/>
          <w:iCs/>
          <w:sz w:val="24"/>
          <w:szCs w:val="24"/>
        </w:rPr>
        <w:t xml:space="preserve"> </w:t>
      </w:r>
      <w:r w:rsidR="004709A5" w:rsidRPr="00167DF8">
        <w:rPr>
          <w:rFonts w:ascii="Times New Roman" w:hAnsi="Times New Roman" w:cs="Times New Roman"/>
          <w:sz w:val="24"/>
          <w:szCs w:val="24"/>
        </w:rPr>
        <w:t>(White, 2013)</w:t>
      </w:r>
      <w:r w:rsidR="004709A5">
        <w:rPr>
          <w:rFonts w:ascii="Times New Roman" w:hAnsi="Times New Roman" w:cs="Times New Roman"/>
          <w:sz w:val="24"/>
          <w:szCs w:val="24"/>
        </w:rPr>
        <w:t xml:space="preserve"> </w:t>
      </w:r>
      <w:r w:rsidR="00942FBF" w:rsidRPr="00167DF8">
        <w:rPr>
          <w:rFonts w:ascii="Times New Roman" w:hAnsi="Times New Roman" w:cs="Times New Roman"/>
          <w:sz w:val="24"/>
          <w:szCs w:val="24"/>
        </w:rPr>
        <w:t>entails that</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6E0E34">
        <w:rPr>
          <w:rFonts w:ascii="Times New Roman" w:hAnsi="Times New Roman" w:cs="Times New Roman"/>
          <w:sz w:val="24"/>
          <w:szCs w:val="24"/>
        </w:rPr>
        <w:t xml:space="preserve"> – </w:t>
      </w:r>
      <w:r w:rsidR="00942FBF" w:rsidRPr="00167DF8">
        <w:rPr>
          <w:rFonts w:ascii="Times New Roman" w:hAnsi="Times New Roman" w:cs="Times New Roman"/>
          <w:sz w:val="24"/>
          <w:szCs w:val="24"/>
        </w:rPr>
        <w:t>by exploiting biases</w:t>
      </w:r>
      <w:r w:rsidR="006E0E34">
        <w:rPr>
          <w:rFonts w:ascii="Times New Roman" w:hAnsi="Times New Roman" w:cs="Times New Roman"/>
          <w:sz w:val="24"/>
          <w:szCs w:val="24"/>
        </w:rPr>
        <w:t xml:space="preserve"> – </w:t>
      </w:r>
      <w:r w:rsidR="00942FBF" w:rsidRPr="00167DF8">
        <w:rPr>
          <w:rFonts w:ascii="Times New Roman" w:hAnsi="Times New Roman" w:cs="Times New Roman"/>
          <w:sz w:val="24"/>
          <w:szCs w:val="24"/>
        </w:rPr>
        <w:t>does not stimulate active reasoning from oneself, thus leading to bad reasoning in the long term</w:t>
      </w:r>
      <w:r w:rsidR="00C05E8D">
        <w:rPr>
          <w:rFonts w:ascii="Times New Roman" w:hAnsi="Times New Roman" w:cs="Times New Roman"/>
          <w:sz w:val="24"/>
          <w:szCs w:val="24"/>
        </w:rPr>
        <w:t xml:space="preserve"> </w:t>
      </w:r>
      <w:r w:rsidR="005A7915">
        <w:rPr>
          <w:rFonts w:ascii="Times New Roman" w:hAnsi="Times New Roman" w:cs="Times New Roman"/>
          <w:sz w:val="24"/>
          <w:szCs w:val="24"/>
        </w:rPr>
        <w:t>since</w:t>
      </w:r>
      <w:r w:rsidR="00C05E8D">
        <w:rPr>
          <w:rFonts w:ascii="Times New Roman" w:hAnsi="Times New Roman" w:cs="Times New Roman"/>
          <w:sz w:val="24"/>
          <w:szCs w:val="24"/>
        </w:rPr>
        <w:t xml:space="preserve"> </w:t>
      </w:r>
      <w:r w:rsidR="00F93207">
        <w:rPr>
          <w:rFonts w:ascii="Times New Roman" w:hAnsi="Times New Roman" w:cs="Times New Roman"/>
          <w:sz w:val="24"/>
          <w:szCs w:val="24"/>
        </w:rPr>
        <w:t xml:space="preserve">a habit of relying on biases </w:t>
      </w:r>
      <w:r w:rsidR="006F7EDA">
        <w:rPr>
          <w:rFonts w:ascii="Times New Roman" w:hAnsi="Times New Roman" w:cs="Times New Roman"/>
          <w:sz w:val="24"/>
          <w:szCs w:val="24"/>
        </w:rPr>
        <w:t>could be developed</w:t>
      </w:r>
      <w:r w:rsidR="00942FBF" w:rsidRPr="00167DF8">
        <w:rPr>
          <w:rFonts w:ascii="Times New Roman" w:hAnsi="Times New Roman" w:cs="Times New Roman"/>
          <w:sz w:val="24"/>
          <w:szCs w:val="24"/>
        </w:rPr>
        <w:t xml:space="preserve">. This is based on the </w:t>
      </w:r>
      <w:r w:rsidR="00274DCA">
        <w:rPr>
          <w:rFonts w:ascii="Times New Roman" w:hAnsi="Times New Roman" w:cs="Times New Roman"/>
          <w:sz w:val="24"/>
          <w:szCs w:val="24"/>
        </w:rPr>
        <w:t xml:space="preserve">perfectionist </w:t>
      </w:r>
      <w:r w:rsidR="00942FBF" w:rsidRPr="00167DF8">
        <w:rPr>
          <w:rFonts w:ascii="Times New Roman" w:hAnsi="Times New Roman" w:cs="Times New Roman"/>
          <w:sz w:val="24"/>
          <w:szCs w:val="24"/>
        </w:rPr>
        <w:t>view that the character of individuals is constructed through the repetition of actions.</w:t>
      </w:r>
      <w:r w:rsidR="006F2769">
        <w:rPr>
          <w:rFonts w:ascii="Times New Roman" w:hAnsi="Times New Roman" w:cs="Times New Roman"/>
          <w:sz w:val="24"/>
          <w:szCs w:val="24"/>
        </w:rPr>
        <w:t xml:space="preserve"> </w:t>
      </w:r>
      <w:r w:rsidR="003C4619" w:rsidRPr="009571F5">
        <w:rPr>
          <w:rFonts w:ascii="Times New Roman" w:hAnsi="Times New Roman" w:cs="Times New Roman"/>
          <w:sz w:val="24"/>
          <w:szCs w:val="24"/>
        </w:rPr>
        <w:t>Once again,</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3C4619" w:rsidRPr="009571F5">
        <w:rPr>
          <w:rFonts w:ascii="Times New Roman" w:hAnsi="Times New Roman" w:cs="Times New Roman"/>
          <w:sz w:val="24"/>
          <w:szCs w:val="24"/>
        </w:rPr>
        <w:t xml:space="preserve"> would just be a </w:t>
      </w:r>
      <w:r w:rsidR="00F014EF">
        <w:rPr>
          <w:rFonts w:ascii="Times New Roman" w:hAnsi="Times New Roman" w:cs="Times New Roman"/>
          <w:sz w:val="24"/>
          <w:szCs w:val="24"/>
        </w:rPr>
        <w:t>pretext</w:t>
      </w:r>
      <w:r w:rsidR="003C4619" w:rsidRPr="009571F5">
        <w:rPr>
          <w:rFonts w:ascii="Times New Roman" w:hAnsi="Times New Roman" w:cs="Times New Roman"/>
          <w:sz w:val="24"/>
          <w:szCs w:val="24"/>
        </w:rPr>
        <w:t xml:space="preserve"> to display disagreements on </w:t>
      </w:r>
      <w:r w:rsidR="001D60E9">
        <w:rPr>
          <w:rFonts w:ascii="Times New Roman" w:hAnsi="Times New Roman" w:cs="Times New Roman"/>
          <w:sz w:val="24"/>
          <w:szCs w:val="24"/>
        </w:rPr>
        <w:t>a meta-</w:t>
      </w:r>
      <w:r w:rsidR="003C4619" w:rsidRPr="009571F5">
        <w:rPr>
          <w:rFonts w:ascii="Times New Roman" w:hAnsi="Times New Roman" w:cs="Times New Roman"/>
          <w:sz w:val="24"/>
          <w:szCs w:val="24"/>
        </w:rPr>
        <w:t>level</w:t>
      </w:r>
      <w:r w:rsidR="00A279F2">
        <w:rPr>
          <w:rFonts w:ascii="Times New Roman" w:hAnsi="Times New Roman" w:cs="Times New Roman"/>
          <w:sz w:val="24"/>
          <w:szCs w:val="24"/>
        </w:rPr>
        <w:t xml:space="preserve"> (Sumner, 1996)</w:t>
      </w:r>
      <w:r w:rsidR="00AC1FC9">
        <w:rPr>
          <w:rFonts w:ascii="Times New Roman" w:hAnsi="Times New Roman" w:cs="Times New Roman"/>
          <w:sz w:val="24"/>
          <w:szCs w:val="24"/>
        </w:rPr>
        <w:t xml:space="preserve">, in this case </w:t>
      </w:r>
      <w:r w:rsidR="00E925DF">
        <w:rPr>
          <w:rFonts w:ascii="Times New Roman" w:hAnsi="Times New Roman" w:cs="Times New Roman"/>
          <w:sz w:val="24"/>
          <w:szCs w:val="24"/>
        </w:rPr>
        <w:t>concerning the role of habits</w:t>
      </w:r>
      <w:r w:rsidR="00FC4FEC">
        <w:rPr>
          <w:rFonts w:ascii="Times New Roman" w:hAnsi="Times New Roman" w:cs="Times New Roman"/>
          <w:sz w:val="24"/>
          <w:szCs w:val="24"/>
        </w:rPr>
        <w:t>:</w:t>
      </w:r>
      <w:r w:rsidR="00792D63">
        <w:rPr>
          <w:rFonts w:ascii="Times New Roman" w:hAnsi="Times New Roman" w:cs="Times New Roman"/>
          <w:sz w:val="24"/>
          <w:szCs w:val="24"/>
        </w:rPr>
        <w:t xml:space="preserve"> </w:t>
      </w:r>
      <w:r w:rsidR="00FC4FEC">
        <w:rPr>
          <w:rFonts w:ascii="Times New Roman" w:hAnsi="Times New Roman" w:cs="Times New Roman"/>
          <w:sz w:val="24"/>
          <w:szCs w:val="24"/>
        </w:rPr>
        <w:t>if</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FC4FEC">
        <w:rPr>
          <w:rFonts w:ascii="Times New Roman" w:hAnsi="Times New Roman" w:cs="Times New Roman"/>
          <w:sz w:val="24"/>
          <w:szCs w:val="24"/>
        </w:rPr>
        <w:t xml:space="preserve"> cannot be distinguished from other everyday external influences – e.g., being happier because of a sunnier day – then </w:t>
      </w:r>
      <w:r w:rsidR="00971DDF">
        <w:rPr>
          <w:rFonts w:ascii="Times New Roman" w:hAnsi="Times New Roman" w:cs="Times New Roman"/>
          <w:sz w:val="24"/>
          <w:szCs w:val="24"/>
        </w:rPr>
        <w:t xml:space="preserve">perfectionists </w:t>
      </w:r>
      <w:r w:rsidR="00772BF4">
        <w:rPr>
          <w:rFonts w:ascii="Times New Roman" w:hAnsi="Times New Roman" w:cs="Times New Roman"/>
          <w:sz w:val="24"/>
          <w:szCs w:val="24"/>
        </w:rPr>
        <w:t>c</w:t>
      </w:r>
      <w:r w:rsidR="00971DDF">
        <w:rPr>
          <w:rFonts w:ascii="Times New Roman" w:hAnsi="Times New Roman" w:cs="Times New Roman"/>
          <w:sz w:val="24"/>
          <w:szCs w:val="24"/>
        </w:rPr>
        <w:t>ould consider</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7B05A0">
        <w:rPr>
          <w:rFonts w:ascii="Times New Roman" w:hAnsi="Times New Roman" w:cs="Times New Roman"/>
          <w:sz w:val="24"/>
          <w:szCs w:val="24"/>
        </w:rPr>
        <w:t xml:space="preserve"> as possibly </w:t>
      </w:r>
      <w:r w:rsidR="00772BF4">
        <w:rPr>
          <w:rFonts w:ascii="Times New Roman" w:hAnsi="Times New Roman" w:cs="Times New Roman"/>
          <w:sz w:val="24"/>
          <w:szCs w:val="24"/>
        </w:rPr>
        <w:t>(re)</w:t>
      </w:r>
      <w:r w:rsidR="007B05A0">
        <w:rPr>
          <w:rFonts w:ascii="Times New Roman" w:hAnsi="Times New Roman" w:cs="Times New Roman"/>
          <w:sz w:val="24"/>
          <w:szCs w:val="24"/>
        </w:rPr>
        <w:t xml:space="preserve">shaping humans’ practical reason faculties, while Kantian constructivists </w:t>
      </w:r>
      <w:r w:rsidR="005110BB">
        <w:rPr>
          <w:rFonts w:ascii="Times New Roman" w:hAnsi="Times New Roman" w:cs="Times New Roman"/>
          <w:sz w:val="24"/>
          <w:szCs w:val="24"/>
        </w:rPr>
        <w:t xml:space="preserve">may </w:t>
      </w:r>
      <w:r w:rsidR="007B05A0">
        <w:rPr>
          <w:rFonts w:ascii="Times New Roman" w:hAnsi="Times New Roman" w:cs="Times New Roman"/>
          <w:sz w:val="24"/>
          <w:szCs w:val="24"/>
        </w:rPr>
        <w:t>not</w:t>
      </w:r>
      <w:r w:rsidR="00FC4FEC">
        <w:rPr>
          <w:rFonts w:ascii="Times New Roman" w:hAnsi="Times New Roman" w:cs="Times New Roman"/>
          <w:sz w:val="24"/>
          <w:szCs w:val="24"/>
        </w:rPr>
        <w:t xml:space="preserve">. </w:t>
      </w:r>
    </w:p>
    <w:p w14:paraId="7C04ACF6" w14:textId="0A3B097F" w:rsidR="008C186C" w:rsidRPr="0012722D" w:rsidRDefault="00FE3100" w:rsidP="0012722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By </w:t>
      </w:r>
      <w:r w:rsidR="00A007C0">
        <w:rPr>
          <w:rFonts w:ascii="Times New Roman" w:hAnsi="Times New Roman" w:cs="Times New Roman"/>
          <w:sz w:val="24"/>
          <w:szCs w:val="24"/>
        </w:rPr>
        <w:t xml:space="preserve">endorsing compatibilism and Kantian constructivism, political liberalism </w:t>
      </w:r>
      <w:r w:rsidR="006B28F0">
        <w:rPr>
          <w:rFonts w:ascii="Times New Roman" w:hAnsi="Times New Roman" w:cs="Times New Roman"/>
          <w:sz w:val="24"/>
          <w:szCs w:val="24"/>
        </w:rPr>
        <w:t>allows the possibility of con</w:t>
      </w:r>
      <w:r w:rsidR="00262E64">
        <w:rPr>
          <w:rFonts w:ascii="Times New Roman" w:hAnsi="Times New Roman" w:cs="Times New Roman"/>
          <w:sz w:val="24"/>
          <w:szCs w:val="24"/>
        </w:rPr>
        <w:t>sidering exp</w:t>
      </w:r>
      <w:r w:rsidR="00CE14B8">
        <w:rPr>
          <w:rFonts w:ascii="Times New Roman" w:hAnsi="Times New Roman" w:cs="Times New Roman"/>
          <w:sz w:val="24"/>
          <w:szCs w:val="24"/>
        </w:rPr>
        <w:t>loiting biases as a practice that could be justified in some cases</w:t>
      </w:r>
      <w:r w:rsidR="00AF4DBE">
        <w:rPr>
          <w:rFonts w:ascii="Times New Roman" w:hAnsi="Times New Roman" w:cs="Times New Roman"/>
          <w:sz w:val="24"/>
          <w:szCs w:val="24"/>
        </w:rPr>
        <w:t xml:space="preserve">. </w:t>
      </w:r>
      <w:r w:rsidR="000E6704">
        <w:rPr>
          <w:rFonts w:ascii="Times New Roman" w:hAnsi="Times New Roman" w:cs="Times New Roman"/>
          <w:sz w:val="24"/>
          <w:szCs w:val="24"/>
        </w:rPr>
        <w:t xml:space="preserve">Figure 1 </w:t>
      </w:r>
      <w:r w:rsidR="00E67E95">
        <w:rPr>
          <w:rFonts w:ascii="Times New Roman" w:hAnsi="Times New Roman" w:cs="Times New Roman"/>
          <w:sz w:val="24"/>
          <w:szCs w:val="24"/>
        </w:rPr>
        <w:t>summarize</w:t>
      </w:r>
      <w:r w:rsidR="00B43706">
        <w:rPr>
          <w:rFonts w:ascii="Times New Roman" w:hAnsi="Times New Roman" w:cs="Times New Roman"/>
          <w:sz w:val="24"/>
          <w:szCs w:val="24"/>
        </w:rPr>
        <w:t>s</w:t>
      </w:r>
      <w:r w:rsidR="00E67E95">
        <w:rPr>
          <w:rFonts w:ascii="Times New Roman" w:hAnsi="Times New Roman" w:cs="Times New Roman"/>
          <w:sz w:val="24"/>
          <w:szCs w:val="24"/>
        </w:rPr>
        <w:t xml:space="preserve"> this overview concerning the </w:t>
      </w:r>
      <w:r w:rsidR="00ED1260">
        <w:rPr>
          <w:rFonts w:ascii="Times New Roman" w:hAnsi="Times New Roman" w:cs="Times New Roman"/>
          <w:sz w:val="24"/>
          <w:szCs w:val="24"/>
        </w:rPr>
        <w:t xml:space="preserve">meta-level </w:t>
      </w:r>
      <w:r w:rsidR="00E67E95">
        <w:rPr>
          <w:rFonts w:ascii="Times New Roman" w:hAnsi="Times New Roman" w:cs="Times New Roman"/>
          <w:sz w:val="24"/>
          <w:szCs w:val="24"/>
        </w:rPr>
        <w:t>assumptions underlying some criticisms.</w:t>
      </w:r>
      <w:r w:rsidR="000E6704">
        <w:rPr>
          <w:rFonts w:ascii="Times New Roman" w:hAnsi="Times New Roman" w:cs="Times New Roman"/>
          <w:sz w:val="24"/>
          <w:szCs w:val="24"/>
        </w:rPr>
        <w:t xml:space="preserve"> </w:t>
      </w:r>
    </w:p>
    <w:p w14:paraId="7AA7ADB2" w14:textId="0FFB2C0A" w:rsidR="008F4124" w:rsidRPr="002A01AB" w:rsidRDefault="00DE6083" w:rsidP="00DE6083">
      <w:pPr>
        <w:spacing w:line="480" w:lineRule="auto"/>
        <w:jc w:val="both"/>
        <w:rPr>
          <w:rFonts w:ascii="Times New Roman" w:hAnsi="Times New Roman" w:cs="Times New Roman"/>
          <w:b/>
          <w:bCs/>
          <w:sz w:val="24"/>
          <w:szCs w:val="24"/>
        </w:rPr>
      </w:pPr>
      <w:r w:rsidRPr="002A01AB">
        <w:rPr>
          <w:rFonts w:ascii="Times New Roman" w:hAnsi="Times New Roman" w:cs="Times New Roman"/>
          <w:b/>
          <w:bCs/>
          <w:sz w:val="24"/>
          <w:szCs w:val="24"/>
        </w:rPr>
        <w:t>Figure 1</w:t>
      </w:r>
    </w:p>
    <w:p w14:paraId="5A187B5E" w14:textId="12CEF584" w:rsidR="00DE6083" w:rsidRPr="00D12CF1" w:rsidRDefault="00CD0AF2" w:rsidP="00DE6083">
      <w:pPr>
        <w:spacing w:line="480" w:lineRule="auto"/>
        <w:jc w:val="both"/>
        <w:rPr>
          <w:rFonts w:ascii="Times New Roman" w:hAnsi="Times New Roman" w:cs="Times New Roman"/>
          <w:i/>
          <w:iCs/>
          <w:sz w:val="24"/>
          <w:szCs w:val="24"/>
        </w:rPr>
      </w:pPr>
      <w:r w:rsidRPr="00D12CF1">
        <w:rPr>
          <w:rFonts w:ascii="Times New Roman" w:hAnsi="Times New Roman" w:cs="Times New Roman"/>
          <w:i/>
          <w:iCs/>
          <w:sz w:val="24"/>
          <w:szCs w:val="24"/>
        </w:rPr>
        <w:t xml:space="preserve">Meta-Level </w:t>
      </w:r>
      <w:r w:rsidR="00C263B3" w:rsidRPr="00D12CF1">
        <w:rPr>
          <w:rFonts w:ascii="Times New Roman" w:hAnsi="Times New Roman" w:cs="Times New Roman"/>
          <w:i/>
          <w:iCs/>
          <w:sz w:val="24"/>
          <w:szCs w:val="24"/>
        </w:rPr>
        <w:t>Criticism</w:t>
      </w:r>
      <w:r w:rsidR="00AD6F94" w:rsidRPr="00D12CF1">
        <w:rPr>
          <w:rFonts w:ascii="Times New Roman" w:hAnsi="Times New Roman" w:cs="Times New Roman"/>
          <w:i/>
          <w:iCs/>
          <w:sz w:val="24"/>
          <w:szCs w:val="24"/>
        </w:rPr>
        <w:t xml:space="preserve"> (Diagram)</w:t>
      </w:r>
    </w:p>
    <w:p w14:paraId="2E4695BF" w14:textId="0FC5754E" w:rsidR="00D3341C" w:rsidRDefault="008F4124" w:rsidP="0017565D">
      <w:pPr>
        <w:spacing w:line="480" w:lineRule="auto"/>
        <w:jc w:val="both"/>
        <w:rPr>
          <w:rFonts w:ascii="Times New Roman" w:hAnsi="Times New Roman" w:cs="Times New Roman"/>
          <w:sz w:val="24"/>
          <w:szCs w:val="24"/>
        </w:rPr>
      </w:pPr>
      <w:r w:rsidRPr="00F96C08">
        <w:rPr>
          <w:rFonts w:ascii="Times New Roman" w:hAnsi="Times New Roman" w:cs="Times New Roman"/>
          <w:noProof/>
          <w:sz w:val="24"/>
          <w:szCs w:val="24"/>
          <w:shd w:val="clear" w:color="auto" w:fill="FFFFFF" w:themeFill="background1"/>
        </w:rPr>
        <w:lastRenderedPageBreak/>
        <w:drawing>
          <wp:inline distT="0" distB="0" distL="0" distR="0" wp14:anchorId="69EDC24F" wp14:editId="4C18C47A">
            <wp:extent cx="5943600" cy="2336800"/>
            <wp:effectExtent l="0" t="38100" r="0" b="63500"/>
            <wp:docPr id="1371031229"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D3341C" w:rsidRPr="00D12CF1">
        <w:rPr>
          <w:rFonts w:ascii="Times New Roman" w:hAnsi="Times New Roman" w:cs="Times New Roman"/>
          <w:i/>
          <w:iCs/>
          <w:sz w:val="24"/>
          <w:szCs w:val="24"/>
        </w:rPr>
        <w:t>Note</w:t>
      </w:r>
      <w:r w:rsidR="00D3341C" w:rsidRPr="00D12CF1">
        <w:rPr>
          <w:rFonts w:ascii="Times New Roman" w:hAnsi="Times New Roman" w:cs="Times New Roman"/>
          <w:sz w:val="24"/>
          <w:szCs w:val="24"/>
        </w:rPr>
        <w:t xml:space="preserve">. </w:t>
      </w:r>
      <w:r w:rsidR="00B45BCC">
        <w:rPr>
          <w:rFonts w:ascii="Times New Roman" w:hAnsi="Times New Roman" w:cs="Times New Roman"/>
          <w:sz w:val="24"/>
          <w:szCs w:val="24"/>
        </w:rPr>
        <w:t>Perfectionism</w:t>
      </w:r>
      <w:r w:rsidR="001F2C26">
        <w:rPr>
          <w:rFonts w:ascii="Times New Roman" w:hAnsi="Times New Roman" w:cs="Times New Roman"/>
          <w:sz w:val="24"/>
          <w:szCs w:val="24"/>
        </w:rPr>
        <w:t xml:space="preserve"> and Kantian constructivism are just two non-exclusive possibilities within compatibilism. </w:t>
      </w:r>
      <w:r w:rsidR="005307C3">
        <w:rPr>
          <w:rFonts w:ascii="Times New Roman" w:hAnsi="Times New Roman" w:cs="Times New Roman"/>
          <w:sz w:val="24"/>
          <w:szCs w:val="24"/>
        </w:rPr>
        <w:t xml:space="preserve">They were selected </w:t>
      </w:r>
      <w:r w:rsidR="00774302">
        <w:rPr>
          <w:rFonts w:ascii="Times New Roman" w:hAnsi="Times New Roman" w:cs="Times New Roman"/>
          <w:sz w:val="24"/>
          <w:szCs w:val="24"/>
        </w:rPr>
        <w:t>given the</w:t>
      </w:r>
      <w:r w:rsidR="003147DC">
        <w:rPr>
          <w:rFonts w:ascii="Times New Roman" w:hAnsi="Times New Roman" w:cs="Times New Roman"/>
          <w:sz w:val="24"/>
          <w:szCs w:val="24"/>
        </w:rPr>
        <w:t>ir</w:t>
      </w:r>
      <w:r w:rsidR="00774302">
        <w:rPr>
          <w:rFonts w:ascii="Times New Roman" w:hAnsi="Times New Roman" w:cs="Times New Roman"/>
          <w:sz w:val="24"/>
          <w:szCs w:val="24"/>
        </w:rPr>
        <w:t xml:space="preserve"> opposite</w:t>
      </w:r>
      <w:r w:rsidR="005307C3">
        <w:rPr>
          <w:rFonts w:ascii="Times New Roman" w:hAnsi="Times New Roman" w:cs="Times New Roman"/>
          <w:sz w:val="24"/>
          <w:szCs w:val="24"/>
        </w:rPr>
        <w:t xml:space="preserve"> </w:t>
      </w:r>
      <w:r w:rsidR="004B09A7">
        <w:rPr>
          <w:rFonts w:ascii="Times New Roman" w:hAnsi="Times New Roman" w:cs="Times New Roman"/>
          <w:sz w:val="24"/>
          <w:szCs w:val="24"/>
        </w:rPr>
        <w:t>claims about</w:t>
      </w:r>
      <w:r w:rsidR="005307C3">
        <w:rPr>
          <w:rFonts w:ascii="Times New Roman" w:hAnsi="Times New Roman" w:cs="Times New Roman"/>
          <w:sz w:val="24"/>
          <w:szCs w:val="24"/>
        </w:rPr>
        <w:t xml:space="preserve"> habits</w:t>
      </w:r>
      <w:r w:rsidR="00774302">
        <w:rPr>
          <w:rFonts w:ascii="Times New Roman" w:hAnsi="Times New Roman" w:cs="Times New Roman"/>
          <w:sz w:val="24"/>
          <w:szCs w:val="24"/>
        </w:rPr>
        <w:t>, which</w:t>
      </w:r>
      <w:r w:rsidR="005307C3">
        <w:rPr>
          <w:rFonts w:ascii="Times New Roman" w:hAnsi="Times New Roman" w:cs="Times New Roman"/>
          <w:sz w:val="24"/>
          <w:szCs w:val="24"/>
        </w:rPr>
        <w:t xml:space="preserve"> </w:t>
      </w:r>
      <w:r w:rsidR="004B09A7">
        <w:rPr>
          <w:rFonts w:ascii="Times New Roman" w:hAnsi="Times New Roman" w:cs="Times New Roman"/>
          <w:sz w:val="24"/>
          <w:szCs w:val="24"/>
        </w:rPr>
        <w:t>are</w:t>
      </w:r>
      <w:r w:rsidR="005307C3">
        <w:rPr>
          <w:rFonts w:ascii="Times New Roman" w:hAnsi="Times New Roman" w:cs="Times New Roman"/>
          <w:sz w:val="24"/>
          <w:szCs w:val="24"/>
        </w:rPr>
        <w:t xml:space="preserve"> central to the</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5307C3">
        <w:rPr>
          <w:rFonts w:ascii="Times New Roman" w:hAnsi="Times New Roman" w:cs="Times New Roman"/>
          <w:sz w:val="24"/>
          <w:szCs w:val="24"/>
        </w:rPr>
        <w:t xml:space="preserve"> debate.</w:t>
      </w:r>
      <w:r w:rsidR="007A2DD2">
        <w:rPr>
          <w:rFonts w:ascii="Times New Roman" w:hAnsi="Times New Roman" w:cs="Times New Roman"/>
          <w:sz w:val="24"/>
          <w:szCs w:val="24"/>
        </w:rPr>
        <w:t xml:space="preserve"> </w:t>
      </w:r>
    </w:p>
    <w:p w14:paraId="103A7C9C" w14:textId="7622616C" w:rsidR="007C37F7" w:rsidRDefault="007C37F7" w:rsidP="00FE5B99">
      <w:pPr>
        <w:pStyle w:val="Heading1"/>
      </w:pPr>
      <w:proofErr w:type="gramStart"/>
      <w:r>
        <w:t>The Justification</w:t>
      </w:r>
      <w:proofErr w:type="gramEnd"/>
      <w:r>
        <w:t xml:space="preserve"> for N</w:t>
      </w:r>
      <w:r w:rsidR="00F11343">
        <w:t>udging</w:t>
      </w:r>
    </w:p>
    <w:p w14:paraId="68907748" w14:textId="7684F458" w:rsidR="00807AA2" w:rsidRDefault="001527B2" w:rsidP="009C50D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00C63464">
        <w:rPr>
          <w:rFonts w:ascii="Times New Roman" w:hAnsi="Times New Roman" w:cs="Times New Roman"/>
          <w:sz w:val="24"/>
          <w:szCs w:val="24"/>
        </w:rPr>
        <w:t xml:space="preserve"> </w:t>
      </w:r>
      <w:r>
        <w:rPr>
          <w:rFonts w:ascii="Times New Roman" w:hAnsi="Times New Roman" w:cs="Times New Roman"/>
          <w:sz w:val="24"/>
          <w:szCs w:val="24"/>
        </w:rPr>
        <w:t>s</w:t>
      </w:r>
      <w:r w:rsidR="00C63464">
        <w:rPr>
          <w:rFonts w:ascii="Times New Roman" w:hAnsi="Times New Roman" w:cs="Times New Roman"/>
          <w:sz w:val="24"/>
          <w:szCs w:val="24"/>
        </w:rPr>
        <w:t>uggested accounts (i.e., compatibilism and Kantian constructivism)</w:t>
      </w:r>
      <w:r>
        <w:rPr>
          <w:rFonts w:ascii="Times New Roman" w:hAnsi="Times New Roman" w:cs="Times New Roman"/>
          <w:sz w:val="24"/>
          <w:szCs w:val="24"/>
        </w:rPr>
        <w:t xml:space="preserve"> do not </w:t>
      </w:r>
      <w:r w:rsidRPr="002F783F">
        <w:rPr>
          <w:rFonts w:ascii="Times New Roman" w:hAnsi="Times New Roman" w:cs="Times New Roman"/>
          <w:i/>
          <w:iCs/>
          <w:sz w:val="24"/>
          <w:szCs w:val="24"/>
        </w:rPr>
        <w:t>per se</w:t>
      </w:r>
      <w:r>
        <w:rPr>
          <w:rFonts w:ascii="Times New Roman" w:hAnsi="Times New Roman" w:cs="Times New Roman"/>
          <w:sz w:val="24"/>
          <w:szCs w:val="24"/>
        </w:rPr>
        <w:t xml:space="preserve"> justify e</w:t>
      </w:r>
      <w:r w:rsidR="002F783F">
        <w:rPr>
          <w:rFonts w:ascii="Times New Roman" w:hAnsi="Times New Roman" w:cs="Times New Roman"/>
          <w:sz w:val="24"/>
          <w:szCs w:val="24"/>
        </w:rPr>
        <w:t>xploiting biases</w:t>
      </w:r>
      <w:r w:rsidR="00362084">
        <w:rPr>
          <w:rFonts w:ascii="Times New Roman" w:hAnsi="Times New Roman" w:cs="Times New Roman"/>
          <w:sz w:val="24"/>
          <w:szCs w:val="24"/>
        </w:rPr>
        <w:t xml:space="preserve">: </w:t>
      </w:r>
      <w:r>
        <w:rPr>
          <w:rFonts w:ascii="Times New Roman" w:hAnsi="Times New Roman" w:cs="Times New Roman"/>
          <w:sz w:val="24"/>
          <w:szCs w:val="24"/>
        </w:rPr>
        <w:t>they</w:t>
      </w:r>
      <w:r w:rsidR="00362084">
        <w:rPr>
          <w:rFonts w:ascii="Times New Roman" w:hAnsi="Times New Roman" w:cs="Times New Roman"/>
          <w:sz w:val="24"/>
          <w:szCs w:val="24"/>
        </w:rPr>
        <w:t xml:space="preserve"> </w:t>
      </w:r>
      <w:r w:rsidR="00416D7F">
        <w:rPr>
          <w:rFonts w:ascii="Times New Roman" w:hAnsi="Times New Roman" w:cs="Times New Roman"/>
          <w:sz w:val="24"/>
          <w:szCs w:val="24"/>
        </w:rPr>
        <w:t xml:space="preserve">only </w:t>
      </w:r>
      <w:r w:rsidR="00E41FE5">
        <w:rPr>
          <w:rFonts w:ascii="Times New Roman" w:hAnsi="Times New Roman" w:cs="Times New Roman"/>
          <w:sz w:val="24"/>
          <w:szCs w:val="24"/>
        </w:rPr>
        <w:t>provide a framework to</w:t>
      </w:r>
      <w:r w:rsidR="001D574A">
        <w:rPr>
          <w:rFonts w:ascii="Times New Roman" w:hAnsi="Times New Roman" w:cs="Times New Roman"/>
          <w:sz w:val="24"/>
          <w:szCs w:val="24"/>
        </w:rPr>
        <w:t xml:space="preserve"> </w:t>
      </w:r>
      <w:r>
        <w:rPr>
          <w:rFonts w:ascii="Times New Roman" w:hAnsi="Times New Roman" w:cs="Times New Roman"/>
          <w:sz w:val="24"/>
          <w:szCs w:val="24"/>
        </w:rPr>
        <w:t xml:space="preserve">conceive </w:t>
      </w:r>
      <w:r w:rsidR="00441ACE">
        <w:rPr>
          <w:rFonts w:ascii="Times New Roman" w:hAnsi="Times New Roman" w:cs="Times New Roman"/>
          <w:sz w:val="24"/>
          <w:szCs w:val="24"/>
        </w:rPr>
        <w:t>the domain of</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F00D3B">
        <w:rPr>
          <w:rFonts w:ascii="Times New Roman" w:hAnsi="Times New Roman" w:cs="Times New Roman"/>
          <w:sz w:val="24"/>
          <w:szCs w:val="24"/>
        </w:rPr>
        <w:t xml:space="preserve"> </w:t>
      </w:r>
      <w:r w:rsidR="00C20A61">
        <w:rPr>
          <w:rFonts w:ascii="Times New Roman" w:hAnsi="Times New Roman" w:cs="Times New Roman"/>
          <w:sz w:val="24"/>
          <w:szCs w:val="24"/>
        </w:rPr>
        <w:t>as a possibility</w:t>
      </w:r>
      <w:r w:rsidR="002A2F16">
        <w:rPr>
          <w:rFonts w:ascii="Times New Roman" w:hAnsi="Times New Roman" w:cs="Times New Roman"/>
          <w:sz w:val="24"/>
          <w:szCs w:val="24"/>
        </w:rPr>
        <w:t xml:space="preserve"> to be further explored</w:t>
      </w:r>
      <w:r w:rsidR="005E14EC">
        <w:rPr>
          <w:rFonts w:ascii="Times New Roman" w:hAnsi="Times New Roman" w:cs="Times New Roman"/>
          <w:sz w:val="24"/>
          <w:szCs w:val="24"/>
        </w:rPr>
        <w:t xml:space="preserve">. </w:t>
      </w:r>
      <w:r w:rsidR="00CF566F">
        <w:rPr>
          <w:rFonts w:ascii="Times New Roman" w:hAnsi="Times New Roman" w:cs="Times New Roman"/>
          <w:sz w:val="24"/>
          <w:szCs w:val="24"/>
        </w:rPr>
        <w:t>This section</w:t>
      </w:r>
      <w:r w:rsidR="00567B5A">
        <w:rPr>
          <w:rFonts w:ascii="Times New Roman" w:hAnsi="Times New Roman" w:cs="Times New Roman"/>
          <w:sz w:val="24"/>
          <w:szCs w:val="24"/>
        </w:rPr>
        <w:t xml:space="preserve"> examine</w:t>
      </w:r>
      <w:r w:rsidR="00E41FE5">
        <w:rPr>
          <w:rFonts w:ascii="Times New Roman" w:hAnsi="Times New Roman" w:cs="Times New Roman"/>
          <w:sz w:val="24"/>
          <w:szCs w:val="24"/>
        </w:rPr>
        <w:t>s</w:t>
      </w:r>
      <w:r w:rsidR="00567B5A">
        <w:rPr>
          <w:rFonts w:ascii="Times New Roman" w:hAnsi="Times New Roman" w:cs="Times New Roman"/>
          <w:sz w:val="24"/>
          <w:szCs w:val="24"/>
        </w:rPr>
        <w:t xml:space="preserve"> what </w:t>
      </w:r>
      <w:r w:rsidR="00244BFE">
        <w:rPr>
          <w:rFonts w:ascii="Times New Roman" w:hAnsi="Times New Roman" w:cs="Times New Roman"/>
          <w:sz w:val="24"/>
          <w:szCs w:val="24"/>
        </w:rPr>
        <w:t>the</w:t>
      </w:r>
      <w:r w:rsidR="005E14EC">
        <w:rPr>
          <w:rFonts w:ascii="Times New Roman" w:hAnsi="Times New Roman" w:cs="Times New Roman"/>
          <w:sz w:val="24"/>
          <w:szCs w:val="24"/>
        </w:rPr>
        <w:t xml:space="preserve"> purpose </w:t>
      </w:r>
      <w:r w:rsidR="00244BFE">
        <w:rPr>
          <w:rFonts w:ascii="Times New Roman" w:hAnsi="Times New Roman" w:cs="Times New Roman"/>
          <w:sz w:val="24"/>
          <w:szCs w:val="24"/>
        </w:rPr>
        <w:t>of exploiting biases</w:t>
      </w:r>
      <w:r w:rsidR="007C2175" w:rsidRPr="007C2175">
        <w:rPr>
          <w:rFonts w:ascii="Times New Roman" w:hAnsi="Times New Roman" w:cs="Times New Roman"/>
          <w:sz w:val="24"/>
          <w:szCs w:val="24"/>
        </w:rPr>
        <w:t xml:space="preserve"> </w:t>
      </w:r>
      <w:r w:rsidR="007C2175">
        <w:rPr>
          <w:rFonts w:ascii="Times New Roman" w:hAnsi="Times New Roman" w:cs="Times New Roman"/>
          <w:sz w:val="24"/>
          <w:szCs w:val="24"/>
        </w:rPr>
        <w:t>could be</w:t>
      </w:r>
      <w:r w:rsidR="00DA0F91">
        <w:rPr>
          <w:rFonts w:ascii="Times New Roman" w:hAnsi="Times New Roman" w:cs="Times New Roman"/>
          <w:sz w:val="24"/>
          <w:szCs w:val="24"/>
        </w:rPr>
        <w:t xml:space="preserve">. </w:t>
      </w:r>
      <w:r w:rsidR="00167DF8" w:rsidRPr="00167DF8">
        <w:rPr>
          <w:rFonts w:ascii="Times New Roman" w:hAnsi="Times New Roman" w:cs="Times New Roman"/>
          <w:sz w:val="24"/>
          <w:szCs w:val="24"/>
        </w:rPr>
        <w:t>Some authors worried about</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167DF8" w:rsidRPr="00167DF8">
        <w:rPr>
          <w:rFonts w:ascii="Times New Roman" w:hAnsi="Times New Roman" w:cs="Times New Roman"/>
          <w:sz w:val="24"/>
          <w:szCs w:val="24"/>
        </w:rPr>
        <w:t xml:space="preserve"> techniques that do not actively engage with the individuals’ </w:t>
      </w:r>
      <w:r w:rsidR="00263B93">
        <w:rPr>
          <w:rFonts w:ascii="Times New Roman" w:hAnsi="Times New Roman" w:cs="Times New Roman"/>
          <w:sz w:val="24"/>
          <w:szCs w:val="24"/>
        </w:rPr>
        <w:t xml:space="preserve">attention and </w:t>
      </w:r>
      <w:r w:rsidR="00167DF8" w:rsidRPr="00167DF8">
        <w:rPr>
          <w:rFonts w:ascii="Times New Roman" w:hAnsi="Times New Roman" w:cs="Times New Roman"/>
          <w:sz w:val="24"/>
          <w:szCs w:val="24"/>
        </w:rPr>
        <w:t xml:space="preserve">cognitive faculties (Bovens, 2009; </w:t>
      </w:r>
      <w:proofErr w:type="spellStart"/>
      <w:r w:rsidR="00167DF8" w:rsidRPr="00167DF8">
        <w:rPr>
          <w:rFonts w:ascii="Times New Roman" w:hAnsi="Times New Roman" w:cs="Times New Roman"/>
          <w:sz w:val="24"/>
          <w:szCs w:val="24"/>
        </w:rPr>
        <w:t>Lepenies</w:t>
      </w:r>
      <w:proofErr w:type="spellEnd"/>
      <w:r w:rsidR="00167DF8" w:rsidRPr="00167DF8">
        <w:rPr>
          <w:rFonts w:ascii="Times New Roman" w:hAnsi="Times New Roman" w:cs="Times New Roman"/>
          <w:sz w:val="24"/>
          <w:szCs w:val="24"/>
        </w:rPr>
        <w:t xml:space="preserve"> &amp; Malecka, 2015)</w:t>
      </w:r>
      <w:r w:rsidR="00FD2B0B">
        <w:rPr>
          <w:rFonts w:ascii="Times New Roman" w:hAnsi="Times New Roman" w:cs="Times New Roman"/>
          <w:sz w:val="24"/>
          <w:szCs w:val="24"/>
        </w:rPr>
        <w:t xml:space="preserve">: </w:t>
      </w:r>
      <w:r w:rsidR="00305BB0">
        <w:rPr>
          <w:rFonts w:ascii="Times New Roman" w:hAnsi="Times New Roman" w:cs="Times New Roman"/>
          <w:sz w:val="24"/>
          <w:szCs w:val="24"/>
        </w:rPr>
        <w:t xml:space="preserve">under which </w:t>
      </w:r>
      <w:r w:rsidR="00BF26D3">
        <w:rPr>
          <w:rFonts w:ascii="Times New Roman" w:hAnsi="Times New Roman" w:cs="Times New Roman"/>
          <w:sz w:val="24"/>
          <w:szCs w:val="24"/>
        </w:rPr>
        <w:t>circumstances</w:t>
      </w:r>
      <w:r w:rsidR="00305BB0">
        <w:rPr>
          <w:rFonts w:ascii="Times New Roman" w:hAnsi="Times New Roman" w:cs="Times New Roman"/>
          <w:sz w:val="24"/>
          <w:szCs w:val="24"/>
        </w:rPr>
        <w:t xml:space="preserve"> could the exploitation of biases be justified?</w:t>
      </w:r>
      <w:r w:rsidR="00305BB0" w:rsidRPr="00167DF8">
        <w:rPr>
          <w:rFonts w:ascii="Times New Roman" w:hAnsi="Times New Roman" w:cs="Times New Roman"/>
          <w:sz w:val="24"/>
          <w:szCs w:val="24"/>
        </w:rPr>
        <w:t xml:space="preserve"> </w:t>
      </w:r>
    </w:p>
    <w:p w14:paraId="738FD15D" w14:textId="7D688FF6" w:rsidR="00825F14" w:rsidRDefault="00825F14" w:rsidP="003E749C">
      <w:pPr>
        <w:pStyle w:val="Heading2"/>
      </w:pPr>
      <w:r>
        <w:t xml:space="preserve">3.1. </w:t>
      </w:r>
      <w:r w:rsidR="00D02883">
        <w:t>Who Exploits Whom?</w:t>
      </w:r>
    </w:p>
    <w:p w14:paraId="0015A920" w14:textId="35B00DB8" w:rsidR="005C38C3" w:rsidRDefault="005F7D79" w:rsidP="001F1FF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First,</w:t>
      </w:r>
      <w:r w:rsidR="00D02883">
        <w:rPr>
          <w:rFonts w:ascii="Times New Roman" w:hAnsi="Times New Roman" w:cs="Times New Roman"/>
          <w:sz w:val="24"/>
          <w:szCs w:val="24"/>
        </w:rPr>
        <w:t xml:space="preserve"> we need to specify</w:t>
      </w:r>
      <w:r w:rsidR="007E2200" w:rsidRPr="00D51F0E">
        <w:rPr>
          <w:rFonts w:ascii="Times New Roman" w:hAnsi="Times New Roman" w:cs="Times New Roman"/>
          <w:sz w:val="24"/>
          <w:szCs w:val="24"/>
        </w:rPr>
        <w:t xml:space="preserve"> who the </w:t>
      </w:r>
      <w:proofErr w:type="spellStart"/>
      <w:r w:rsidR="00C678EA">
        <w:rPr>
          <w:rFonts w:ascii="Times New Roman" w:hAnsi="Times New Roman" w:cs="Times New Roman"/>
          <w:sz w:val="24"/>
          <w:szCs w:val="24"/>
        </w:rPr>
        <w:t>N</w:t>
      </w:r>
      <w:r w:rsidR="007E2200" w:rsidRPr="00D51F0E">
        <w:rPr>
          <w:rFonts w:ascii="Times New Roman" w:hAnsi="Times New Roman" w:cs="Times New Roman"/>
          <w:sz w:val="24"/>
          <w:szCs w:val="24"/>
        </w:rPr>
        <w:t>udgee</w:t>
      </w:r>
      <w:proofErr w:type="spellEnd"/>
      <w:r w:rsidR="007E2200" w:rsidRPr="00D51F0E">
        <w:rPr>
          <w:rFonts w:ascii="Times New Roman" w:hAnsi="Times New Roman" w:cs="Times New Roman"/>
          <w:sz w:val="24"/>
          <w:szCs w:val="24"/>
        </w:rPr>
        <w:t xml:space="preserve"> and the </w:t>
      </w:r>
      <w:proofErr w:type="spellStart"/>
      <w:r w:rsidR="00C678EA">
        <w:rPr>
          <w:rFonts w:ascii="Times New Roman" w:hAnsi="Times New Roman" w:cs="Times New Roman"/>
          <w:sz w:val="24"/>
          <w:szCs w:val="24"/>
        </w:rPr>
        <w:t>N</w:t>
      </w:r>
      <w:r w:rsidR="007E2200" w:rsidRPr="00D51F0E">
        <w:rPr>
          <w:rFonts w:ascii="Times New Roman" w:hAnsi="Times New Roman" w:cs="Times New Roman"/>
          <w:sz w:val="24"/>
          <w:szCs w:val="24"/>
        </w:rPr>
        <w:t>udger</w:t>
      </w:r>
      <w:proofErr w:type="spellEnd"/>
      <w:r w:rsidR="007E2200" w:rsidRPr="00D51F0E">
        <w:rPr>
          <w:rFonts w:ascii="Times New Roman" w:hAnsi="Times New Roman" w:cs="Times New Roman"/>
          <w:sz w:val="24"/>
          <w:szCs w:val="24"/>
        </w:rPr>
        <w:t xml:space="preserve"> are: does it apply to citizens and public institutions, consumers and private organizations, or both? </w:t>
      </w:r>
      <w:r w:rsidR="00580E08">
        <w:rPr>
          <w:rFonts w:ascii="Times New Roman" w:hAnsi="Times New Roman" w:cs="Times New Roman"/>
          <w:sz w:val="24"/>
          <w:szCs w:val="24"/>
        </w:rPr>
        <w:t xml:space="preserve">In the </w:t>
      </w:r>
      <w:r w:rsidR="00EC572F">
        <w:rPr>
          <w:rFonts w:ascii="Times New Roman" w:hAnsi="Times New Roman" w:cs="Times New Roman"/>
          <w:sz w:val="24"/>
          <w:szCs w:val="24"/>
        </w:rPr>
        <w:t xml:space="preserve">literature, </w:t>
      </w:r>
      <w:r w:rsidR="007E1CD9" w:rsidRPr="00167DF8">
        <w:rPr>
          <w:rFonts w:ascii="Times New Roman" w:hAnsi="Times New Roman" w:cs="Times New Roman"/>
          <w:sz w:val="24"/>
          <w:szCs w:val="24"/>
        </w:rPr>
        <w:t>the aim of</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7E1CD9" w:rsidRPr="00167DF8">
        <w:rPr>
          <w:rFonts w:ascii="Times New Roman" w:hAnsi="Times New Roman" w:cs="Times New Roman"/>
          <w:sz w:val="24"/>
          <w:szCs w:val="24"/>
        </w:rPr>
        <w:t xml:space="preserve"> </w:t>
      </w:r>
      <w:r w:rsidR="00BC72C8">
        <w:rPr>
          <w:rFonts w:ascii="Times New Roman" w:hAnsi="Times New Roman" w:cs="Times New Roman"/>
          <w:sz w:val="24"/>
          <w:szCs w:val="24"/>
        </w:rPr>
        <w:t xml:space="preserve">has </w:t>
      </w:r>
      <w:r w:rsidR="00A307D2">
        <w:rPr>
          <w:rFonts w:ascii="Times New Roman" w:hAnsi="Times New Roman" w:cs="Times New Roman"/>
          <w:sz w:val="24"/>
          <w:szCs w:val="24"/>
        </w:rPr>
        <w:t>mostly</w:t>
      </w:r>
      <w:r w:rsidR="00BC72C8">
        <w:rPr>
          <w:rFonts w:ascii="Times New Roman" w:hAnsi="Times New Roman" w:cs="Times New Roman"/>
          <w:sz w:val="24"/>
          <w:szCs w:val="24"/>
        </w:rPr>
        <w:t xml:space="preserve"> been</w:t>
      </w:r>
      <w:r w:rsidR="007E1CD9" w:rsidRPr="00167DF8">
        <w:rPr>
          <w:rFonts w:ascii="Times New Roman" w:hAnsi="Times New Roman" w:cs="Times New Roman"/>
          <w:sz w:val="24"/>
          <w:szCs w:val="24"/>
        </w:rPr>
        <w:t xml:space="preserve"> wide: both individual – e.g., helping people choose healthy products by making them more easily reachable</w:t>
      </w:r>
      <w:r w:rsidR="0056382B">
        <w:rPr>
          <w:rFonts w:ascii="Times New Roman" w:hAnsi="Times New Roman" w:cs="Times New Roman"/>
          <w:sz w:val="24"/>
          <w:szCs w:val="24"/>
        </w:rPr>
        <w:t xml:space="preserve"> in the cafeteria</w:t>
      </w:r>
      <w:r w:rsidR="007E1CD9" w:rsidRPr="00167DF8">
        <w:rPr>
          <w:rFonts w:ascii="Times New Roman" w:hAnsi="Times New Roman" w:cs="Times New Roman"/>
          <w:sz w:val="24"/>
          <w:szCs w:val="24"/>
        </w:rPr>
        <w:t xml:space="preserve"> – and public</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7E1CD9" w:rsidRPr="00167DF8">
        <w:rPr>
          <w:rFonts w:ascii="Times New Roman" w:hAnsi="Times New Roman" w:cs="Times New Roman"/>
          <w:sz w:val="24"/>
          <w:szCs w:val="24"/>
        </w:rPr>
        <w:t xml:space="preserve"> – e.g., reducing road </w:t>
      </w:r>
      <w:r w:rsidR="007E1CD9" w:rsidRPr="00167DF8">
        <w:rPr>
          <w:rFonts w:ascii="Times New Roman" w:hAnsi="Times New Roman" w:cs="Times New Roman"/>
          <w:sz w:val="24"/>
          <w:szCs w:val="24"/>
        </w:rPr>
        <w:lastRenderedPageBreak/>
        <w:t xml:space="preserve">deaths by designing more efficient traffic signals – were proposed as two sides of a coin. </w:t>
      </w:r>
      <w:r w:rsidR="00F94B0D">
        <w:rPr>
          <w:rFonts w:ascii="Times New Roman" w:hAnsi="Times New Roman" w:cs="Times New Roman"/>
          <w:sz w:val="24"/>
          <w:szCs w:val="24"/>
        </w:rPr>
        <w:t>Howev</w:t>
      </w:r>
      <w:r w:rsidR="002415EC">
        <w:rPr>
          <w:rFonts w:ascii="Times New Roman" w:hAnsi="Times New Roman" w:cs="Times New Roman"/>
          <w:sz w:val="24"/>
          <w:szCs w:val="24"/>
        </w:rPr>
        <w:t xml:space="preserve">er, </w:t>
      </w:r>
      <w:r w:rsidR="00A84A0B">
        <w:rPr>
          <w:rFonts w:ascii="Times New Roman" w:hAnsi="Times New Roman" w:cs="Times New Roman"/>
          <w:sz w:val="24"/>
          <w:szCs w:val="24"/>
        </w:rPr>
        <w:t>the justification for the two cases would differ:</w:t>
      </w:r>
      <w:r w:rsidR="00781A0B">
        <w:rPr>
          <w:rFonts w:ascii="Times New Roman" w:hAnsi="Times New Roman" w:cs="Times New Roman"/>
          <w:sz w:val="24"/>
          <w:szCs w:val="24"/>
        </w:rPr>
        <w:t xml:space="preserve"> </w:t>
      </w:r>
      <w:r w:rsidR="00771BA6">
        <w:rPr>
          <w:rFonts w:ascii="Times New Roman" w:hAnsi="Times New Roman" w:cs="Times New Roman"/>
          <w:sz w:val="24"/>
          <w:szCs w:val="24"/>
        </w:rPr>
        <w:t>the former concern</w:t>
      </w:r>
      <w:r w:rsidR="006D72EA">
        <w:rPr>
          <w:rFonts w:ascii="Times New Roman" w:hAnsi="Times New Roman" w:cs="Times New Roman"/>
          <w:sz w:val="24"/>
          <w:szCs w:val="24"/>
        </w:rPr>
        <w:t>s</w:t>
      </w:r>
      <w:r w:rsidR="00771BA6">
        <w:rPr>
          <w:rFonts w:ascii="Times New Roman" w:hAnsi="Times New Roman" w:cs="Times New Roman"/>
          <w:sz w:val="24"/>
          <w:szCs w:val="24"/>
        </w:rPr>
        <w:t xml:space="preserve"> individuals</w:t>
      </w:r>
      <w:r w:rsidR="00315D61">
        <w:rPr>
          <w:rFonts w:ascii="Times New Roman" w:hAnsi="Times New Roman" w:cs="Times New Roman"/>
          <w:sz w:val="24"/>
          <w:szCs w:val="24"/>
        </w:rPr>
        <w:t xml:space="preserve"> and their</w:t>
      </w:r>
      <w:r w:rsidR="00771BA6">
        <w:rPr>
          <w:rFonts w:ascii="Times New Roman" w:hAnsi="Times New Roman" w:cs="Times New Roman"/>
          <w:sz w:val="24"/>
          <w:szCs w:val="24"/>
        </w:rPr>
        <w:t xml:space="preserve"> private interests</w:t>
      </w:r>
      <w:r w:rsidR="00CF24C9">
        <w:rPr>
          <w:rFonts w:ascii="Times New Roman" w:hAnsi="Times New Roman" w:cs="Times New Roman"/>
          <w:sz w:val="24"/>
          <w:szCs w:val="24"/>
        </w:rPr>
        <w:t xml:space="preserve">, while </w:t>
      </w:r>
      <w:r w:rsidR="008F6BA1">
        <w:rPr>
          <w:rFonts w:ascii="Times New Roman" w:hAnsi="Times New Roman" w:cs="Times New Roman"/>
          <w:sz w:val="24"/>
          <w:szCs w:val="24"/>
        </w:rPr>
        <w:t>the latter concern</w:t>
      </w:r>
      <w:r w:rsidR="006D72EA">
        <w:rPr>
          <w:rFonts w:ascii="Times New Roman" w:hAnsi="Times New Roman" w:cs="Times New Roman"/>
          <w:sz w:val="24"/>
          <w:szCs w:val="24"/>
        </w:rPr>
        <w:t>s</w:t>
      </w:r>
      <w:r w:rsidR="008F6BA1">
        <w:rPr>
          <w:rFonts w:ascii="Times New Roman" w:hAnsi="Times New Roman" w:cs="Times New Roman"/>
          <w:sz w:val="24"/>
          <w:szCs w:val="24"/>
        </w:rPr>
        <w:t xml:space="preserve"> citizens </w:t>
      </w:r>
      <w:r w:rsidR="00315D61">
        <w:rPr>
          <w:rFonts w:ascii="Times New Roman" w:hAnsi="Times New Roman" w:cs="Times New Roman"/>
          <w:sz w:val="24"/>
          <w:szCs w:val="24"/>
        </w:rPr>
        <w:t xml:space="preserve">and their </w:t>
      </w:r>
      <w:r w:rsidR="008F6BA1">
        <w:rPr>
          <w:rFonts w:ascii="Times New Roman" w:hAnsi="Times New Roman" w:cs="Times New Roman"/>
          <w:sz w:val="24"/>
          <w:szCs w:val="24"/>
        </w:rPr>
        <w:t xml:space="preserve">duties according to some </w:t>
      </w:r>
      <w:r w:rsidR="00CF24C9">
        <w:rPr>
          <w:rFonts w:ascii="Times New Roman" w:hAnsi="Times New Roman" w:cs="Times New Roman"/>
          <w:sz w:val="24"/>
          <w:szCs w:val="24"/>
        </w:rPr>
        <w:t xml:space="preserve">political theories. </w:t>
      </w:r>
    </w:p>
    <w:p w14:paraId="51560F3D" w14:textId="659ED358" w:rsidR="001F1FF9" w:rsidRDefault="001C6D47" w:rsidP="001F1FF9">
      <w:pPr>
        <w:spacing w:line="480" w:lineRule="auto"/>
        <w:ind w:firstLine="720"/>
        <w:jc w:val="both"/>
        <w:rPr>
          <w:rFonts w:ascii="Times New Roman" w:hAnsi="Times New Roman" w:cs="Times New Roman"/>
          <w:sz w:val="24"/>
          <w:szCs w:val="24"/>
        </w:rPr>
      </w:pPr>
      <w:r w:rsidRPr="00043EC3">
        <w:rPr>
          <w:rFonts w:ascii="Times New Roman" w:hAnsi="Times New Roman" w:cs="Times New Roman"/>
          <w:sz w:val="24"/>
          <w:szCs w:val="24"/>
        </w:rPr>
        <w:t xml:space="preserve">One of the hallmarks of liberal theories concerns separating </w:t>
      </w:r>
      <w:r w:rsidR="00781A0B" w:rsidRPr="00043EC3">
        <w:rPr>
          <w:rFonts w:ascii="Times New Roman" w:hAnsi="Times New Roman" w:cs="Times New Roman"/>
          <w:sz w:val="24"/>
          <w:szCs w:val="24"/>
        </w:rPr>
        <w:t>the individuals’ private and public</w:t>
      </w:r>
      <w:r w:rsidR="00C53D98">
        <w:rPr>
          <w:rFonts w:ascii="Times New Roman" w:hAnsi="Times New Roman" w:cs="Times New Roman"/>
          <w:sz w:val="24"/>
          <w:szCs w:val="24"/>
        </w:rPr>
        <w:t xml:space="preserve"> s</w:t>
      </w:r>
      <w:r w:rsidR="00781A0B" w:rsidRPr="00043EC3">
        <w:rPr>
          <w:rFonts w:ascii="Times New Roman" w:hAnsi="Times New Roman" w:cs="Times New Roman"/>
          <w:sz w:val="24"/>
          <w:szCs w:val="24"/>
        </w:rPr>
        <w:t>phere</w:t>
      </w:r>
      <w:r w:rsidR="00C53D98">
        <w:rPr>
          <w:rFonts w:ascii="Times New Roman" w:hAnsi="Times New Roman" w:cs="Times New Roman"/>
          <w:sz w:val="24"/>
          <w:szCs w:val="24"/>
        </w:rPr>
        <w:t>s</w:t>
      </w:r>
      <w:r w:rsidR="00043EC3" w:rsidRPr="00043EC3">
        <w:rPr>
          <w:rFonts w:ascii="Times New Roman" w:hAnsi="Times New Roman" w:cs="Times New Roman"/>
          <w:sz w:val="24"/>
          <w:szCs w:val="24"/>
        </w:rPr>
        <w:t>. According to John Stuart Mill’s (1859) classic case of the drunk man, it is not important if a man gets drunk at home</w:t>
      </w:r>
      <w:r w:rsidR="00F52085">
        <w:rPr>
          <w:rFonts w:ascii="Times New Roman" w:hAnsi="Times New Roman" w:cs="Times New Roman"/>
          <w:sz w:val="24"/>
          <w:szCs w:val="24"/>
        </w:rPr>
        <w:t xml:space="preserve"> in private</w:t>
      </w:r>
      <w:r w:rsidR="00043EC3" w:rsidRPr="00043EC3">
        <w:rPr>
          <w:rFonts w:ascii="Times New Roman" w:hAnsi="Times New Roman" w:cs="Times New Roman"/>
          <w:sz w:val="24"/>
          <w:szCs w:val="24"/>
        </w:rPr>
        <w:t xml:space="preserve">, </w:t>
      </w:r>
      <w:r w:rsidR="006728F7">
        <w:rPr>
          <w:rFonts w:ascii="Times New Roman" w:hAnsi="Times New Roman" w:cs="Times New Roman"/>
          <w:sz w:val="24"/>
          <w:szCs w:val="24"/>
        </w:rPr>
        <w:t>but</w:t>
      </w:r>
      <w:r w:rsidR="00043EC3" w:rsidRPr="00043EC3">
        <w:rPr>
          <w:rFonts w:ascii="Times New Roman" w:hAnsi="Times New Roman" w:cs="Times New Roman"/>
          <w:sz w:val="24"/>
          <w:szCs w:val="24"/>
        </w:rPr>
        <w:t xml:space="preserve"> it would matter if a</w:t>
      </w:r>
      <w:r w:rsidR="009933E5">
        <w:rPr>
          <w:rFonts w:ascii="Times New Roman" w:hAnsi="Times New Roman" w:cs="Times New Roman"/>
          <w:sz w:val="24"/>
          <w:szCs w:val="24"/>
        </w:rPr>
        <w:t>n</w:t>
      </w:r>
      <w:r w:rsidR="00043EC3" w:rsidRPr="00043EC3">
        <w:rPr>
          <w:rFonts w:ascii="Times New Roman" w:hAnsi="Times New Roman" w:cs="Times New Roman"/>
          <w:sz w:val="24"/>
          <w:szCs w:val="24"/>
        </w:rPr>
        <w:t xml:space="preserve"> officer were drunk on duty.</w:t>
      </w:r>
      <w:r w:rsidR="00ED7E9E" w:rsidRPr="00ED7E9E">
        <w:rPr>
          <w:rFonts w:ascii="Times New Roman" w:hAnsi="Times New Roman" w:cs="Times New Roman"/>
          <w:sz w:val="24"/>
          <w:szCs w:val="24"/>
        </w:rPr>
        <w:t xml:space="preserve"> </w:t>
      </w:r>
      <w:r w:rsidR="00ED7E9E">
        <w:rPr>
          <w:rFonts w:ascii="Times New Roman" w:hAnsi="Times New Roman" w:cs="Times New Roman"/>
          <w:sz w:val="24"/>
          <w:szCs w:val="24"/>
        </w:rPr>
        <w:t>N</w:t>
      </w:r>
      <w:r w:rsidR="00ED7E9E" w:rsidRPr="00167DF8">
        <w:rPr>
          <w:rFonts w:ascii="Times New Roman" w:hAnsi="Times New Roman" w:cs="Times New Roman"/>
          <w:sz w:val="24"/>
          <w:szCs w:val="24"/>
        </w:rPr>
        <w:t>udging</w:t>
      </w:r>
      <w:r w:rsidR="002237F6" w:rsidRPr="00DF16E5">
        <w:rPr>
          <w:rFonts w:ascii="Times New Roman" w:hAnsi="Times New Roman" w:cs="Times New Roman"/>
          <w:sz w:val="24"/>
          <w:szCs w:val="24"/>
        </w:rPr>
        <w:t xml:space="preserve"> individuals instead of citizens would </w:t>
      </w:r>
      <w:r w:rsidR="00DF16E5" w:rsidRPr="00DF16E5">
        <w:rPr>
          <w:rFonts w:ascii="Times New Roman" w:hAnsi="Times New Roman" w:cs="Times New Roman"/>
          <w:sz w:val="24"/>
          <w:szCs w:val="24"/>
        </w:rPr>
        <w:t>interfere with their private sphere, thus becoming more challenging to justify</w:t>
      </w:r>
      <w:r w:rsidR="00E06B7A" w:rsidRPr="00DF16E5">
        <w:rPr>
          <w:rFonts w:ascii="Times New Roman" w:hAnsi="Times New Roman" w:cs="Times New Roman"/>
          <w:sz w:val="24"/>
          <w:szCs w:val="24"/>
        </w:rPr>
        <w:t>.</w:t>
      </w:r>
      <w:r w:rsidR="004579B6" w:rsidRPr="00DF16E5">
        <w:rPr>
          <w:rFonts w:ascii="Times New Roman" w:hAnsi="Times New Roman" w:cs="Times New Roman"/>
          <w:sz w:val="24"/>
          <w:szCs w:val="24"/>
        </w:rPr>
        <w:t xml:space="preserve"> </w:t>
      </w:r>
      <w:r w:rsidR="00FA664B">
        <w:rPr>
          <w:rFonts w:ascii="Times New Roman" w:hAnsi="Times New Roman" w:cs="Times New Roman"/>
          <w:sz w:val="24"/>
          <w:szCs w:val="24"/>
        </w:rPr>
        <w:t>This work will try</w:t>
      </w:r>
      <w:r w:rsidR="007E2200">
        <w:rPr>
          <w:rFonts w:ascii="Times New Roman" w:hAnsi="Times New Roman" w:cs="Times New Roman"/>
          <w:sz w:val="24"/>
          <w:szCs w:val="24"/>
        </w:rPr>
        <w:t xml:space="preserve"> to justify</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7E2200">
        <w:rPr>
          <w:rFonts w:ascii="Times New Roman" w:hAnsi="Times New Roman" w:cs="Times New Roman"/>
          <w:sz w:val="24"/>
          <w:szCs w:val="24"/>
        </w:rPr>
        <w:t xml:space="preserve"> at the public level</w:t>
      </w:r>
      <w:r w:rsidR="00816796">
        <w:rPr>
          <w:rStyle w:val="FootnoteReference"/>
          <w:rFonts w:ascii="Times New Roman" w:hAnsi="Times New Roman" w:cs="Times New Roman"/>
          <w:sz w:val="24"/>
          <w:szCs w:val="24"/>
        </w:rPr>
        <w:footnoteReference w:id="7"/>
      </w:r>
      <w:r w:rsidR="007E2200">
        <w:rPr>
          <w:rFonts w:ascii="Times New Roman" w:hAnsi="Times New Roman" w:cs="Times New Roman"/>
          <w:sz w:val="24"/>
          <w:szCs w:val="24"/>
        </w:rPr>
        <w:t xml:space="preserve">, </w:t>
      </w:r>
      <w:r w:rsidR="00816796">
        <w:rPr>
          <w:rFonts w:ascii="Times New Roman" w:hAnsi="Times New Roman" w:cs="Times New Roman"/>
          <w:sz w:val="24"/>
          <w:szCs w:val="24"/>
        </w:rPr>
        <w:t xml:space="preserve">where the </w:t>
      </w:r>
      <w:proofErr w:type="spellStart"/>
      <w:r w:rsidR="00816796">
        <w:rPr>
          <w:rFonts w:ascii="Times New Roman" w:hAnsi="Times New Roman" w:cs="Times New Roman"/>
          <w:sz w:val="24"/>
          <w:szCs w:val="24"/>
        </w:rPr>
        <w:t>Nudgee</w:t>
      </w:r>
      <w:proofErr w:type="spellEnd"/>
      <w:r w:rsidR="00816796">
        <w:rPr>
          <w:rFonts w:ascii="Times New Roman" w:hAnsi="Times New Roman" w:cs="Times New Roman"/>
          <w:sz w:val="24"/>
          <w:szCs w:val="24"/>
        </w:rPr>
        <w:t xml:space="preserve"> is the </w:t>
      </w:r>
      <w:r w:rsidR="00264B47">
        <w:rPr>
          <w:rFonts w:ascii="Times New Roman" w:hAnsi="Times New Roman" w:cs="Times New Roman"/>
          <w:sz w:val="24"/>
          <w:szCs w:val="24"/>
        </w:rPr>
        <w:t>citizen</w:t>
      </w:r>
      <w:r w:rsidR="00816796">
        <w:rPr>
          <w:rFonts w:ascii="Times New Roman" w:hAnsi="Times New Roman" w:cs="Times New Roman"/>
          <w:sz w:val="24"/>
          <w:szCs w:val="24"/>
        </w:rPr>
        <w:t xml:space="preserve"> and the </w:t>
      </w:r>
      <w:proofErr w:type="spellStart"/>
      <w:r w:rsidR="00816796">
        <w:rPr>
          <w:rFonts w:ascii="Times New Roman" w:hAnsi="Times New Roman" w:cs="Times New Roman"/>
          <w:sz w:val="24"/>
          <w:szCs w:val="24"/>
        </w:rPr>
        <w:t>Nudger</w:t>
      </w:r>
      <w:proofErr w:type="spellEnd"/>
      <w:r w:rsidR="00816796">
        <w:rPr>
          <w:rFonts w:ascii="Times New Roman" w:hAnsi="Times New Roman" w:cs="Times New Roman"/>
          <w:sz w:val="24"/>
          <w:szCs w:val="24"/>
        </w:rPr>
        <w:t xml:space="preserve"> is the state. H</w:t>
      </w:r>
      <w:r w:rsidR="007E2200">
        <w:rPr>
          <w:rFonts w:ascii="Times New Roman" w:hAnsi="Times New Roman" w:cs="Times New Roman"/>
          <w:sz w:val="24"/>
          <w:szCs w:val="24"/>
        </w:rPr>
        <w:t>ence</w:t>
      </w:r>
      <w:r w:rsidR="00816796">
        <w:rPr>
          <w:rFonts w:ascii="Times New Roman" w:hAnsi="Times New Roman" w:cs="Times New Roman"/>
          <w:sz w:val="24"/>
          <w:szCs w:val="24"/>
        </w:rPr>
        <w:t>,</w:t>
      </w:r>
      <w:r w:rsidR="007E2200">
        <w:rPr>
          <w:rFonts w:ascii="Times New Roman" w:hAnsi="Times New Roman" w:cs="Times New Roman"/>
          <w:sz w:val="24"/>
          <w:szCs w:val="24"/>
        </w:rPr>
        <w:t xml:space="preserve"> </w:t>
      </w:r>
      <w:r w:rsidR="00816796">
        <w:rPr>
          <w:rFonts w:ascii="Times New Roman" w:hAnsi="Times New Roman" w:cs="Times New Roman"/>
          <w:sz w:val="24"/>
          <w:szCs w:val="24"/>
        </w:rPr>
        <w:t>the</w:t>
      </w:r>
      <w:r w:rsidR="007E2200">
        <w:rPr>
          <w:rFonts w:ascii="Times New Roman" w:hAnsi="Times New Roman" w:cs="Times New Roman"/>
          <w:sz w:val="24"/>
          <w:szCs w:val="24"/>
        </w:rPr>
        <w:t xml:space="preserve"> justification </w:t>
      </w:r>
      <w:r w:rsidR="00816796">
        <w:rPr>
          <w:rFonts w:ascii="Times New Roman" w:hAnsi="Times New Roman" w:cs="Times New Roman"/>
          <w:sz w:val="24"/>
          <w:szCs w:val="24"/>
        </w:rPr>
        <w:t>will not cover</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007E2200">
        <w:rPr>
          <w:rFonts w:ascii="Times New Roman" w:hAnsi="Times New Roman" w:cs="Times New Roman"/>
          <w:sz w:val="24"/>
          <w:szCs w:val="24"/>
        </w:rPr>
        <w:t xml:space="preserve"> one’s family and friends, employees, </w:t>
      </w:r>
      <w:r w:rsidR="00526BFD">
        <w:rPr>
          <w:rFonts w:ascii="Times New Roman" w:hAnsi="Times New Roman" w:cs="Times New Roman"/>
          <w:sz w:val="24"/>
          <w:szCs w:val="24"/>
        </w:rPr>
        <w:t>or</w:t>
      </w:r>
      <w:r w:rsidR="007E2200">
        <w:rPr>
          <w:rFonts w:ascii="Times New Roman" w:hAnsi="Times New Roman" w:cs="Times New Roman"/>
          <w:sz w:val="24"/>
          <w:szCs w:val="24"/>
        </w:rPr>
        <w:t xml:space="preserve"> consumers</w:t>
      </w:r>
      <w:r w:rsidR="00816796">
        <w:rPr>
          <w:rFonts w:ascii="Times New Roman" w:hAnsi="Times New Roman" w:cs="Times New Roman"/>
          <w:sz w:val="24"/>
          <w:szCs w:val="24"/>
        </w:rPr>
        <w:t>, whose preferences cannot be presumed on the ground of being citizens and for whom more caution may apply.</w:t>
      </w:r>
      <w:r w:rsidR="007E2200" w:rsidRPr="00683C5F">
        <w:rPr>
          <w:rFonts w:ascii="Times New Roman" w:hAnsi="Times New Roman" w:cs="Times New Roman"/>
          <w:sz w:val="24"/>
          <w:szCs w:val="24"/>
        </w:rPr>
        <w:t xml:space="preserve"> </w:t>
      </w:r>
    </w:p>
    <w:p w14:paraId="78321408" w14:textId="191ECF15" w:rsidR="006E2455" w:rsidRDefault="00C4201F" w:rsidP="006E2455">
      <w:pPr>
        <w:spacing w:line="480" w:lineRule="auto"/>
        <w:ind w:firstLine="720"/>
        <w:jc w:val="both"/>
        <w:rPr>
          <w:rFonts w:ascii="Times New Roman" w:hAnsi="Times New Roman" w:cs="Times New Roman"/>
          <w:sz w:val="24"/>
          <w:szCs w:val="24"/>
        </w:rPr>
      </w:pPr>
      <w:r w:rsidRPr="006E6735">
        <w:rPr>
          <w:rFonts w:ascii="Times New Roman" w:hAnsi="Times New Roman" w:cs="Times New Roman"/>
          <w:sz w:val="24"/>
          <w:szCs w:val="24"/>
        </w:rPr>
        <w:t>Even though</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Pr="006E6735">
        <w:rPr>
          <w:rFonts w:ascii="Times New Roman" w:hAnsi="Times New Roman" w:cs="Times New Roman"/>
          <w:sz w:val="24"/>
          <w:szCs w:val="24"/>
        </w:rPr>
        <w:t xml:space="preserve"> does not concern the individuals’ private sphere, the unit of interest – who is to be “nudged” – would still be the individual considered as a citizen and not specific social groups or minorities (Hagman et al., 2015). If</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Pr="006E6735">
        <w:rPr>
          <w:rFonts w:ascii="Times New Roman" w:hAnsi="Times New Roman" w:cs="Times New Roman"/>
          <w:sz w:val="24"/>
          <w:szCs w:val="24"/>
        </w:rPr>
        <w:t xml:space="preserve"> </w:t>
      </w:r>
      <w:r w:rsidR="00816796">
        <w:rPr>
          <w:rFonts w:ascii="Times New Roman" w:hAnsi="Times New Roman" w:cs="Times New Roman"/>
          <w:sz w:val="24"/>
          <w:szCs w:val="24"/>
        </w:rPr>
        <w:t>targets individuals</w:t>
      </w:r>
      <w:r w:rsidRPr="006E6735">
        <w:rPr>
          <w:rFonts w:ascii="Times New Roman" w:hAnsi="Times New Roman" w:cs="Times New Roman"/>
          <w:sz w:val="24"/>
          <w:szCs w:val="24"/>
        </w:rPr>
        <w:t>, then</w:t>
      </w:r>
      <w:r w:rsidR="00ED7E9E" w:rsidRPr="00ED7E9E">
        <w:rPr>
          <w:rFonts w:ascii="Times New Roman" w:hAnsi="Times New Roman" w:cs="Times New Roman"/>
          <w:sz w:val="24"/>
          <w:szCs w:val="24"/>
        </w:rPr>
        <w:t xml:space="preserve"> </w:t>
      </w:r>
      <w:r w:rsidR="00ED7E9E" w:rsidRPr="00167DF8">
        <w:rPr>
          <w:rFonts w:ascii="Times New Roman" w:hAnsi="Times New Roman" w:cs="Times New Roman"/>
          <w:sz w:val="24"/>
          <w:szCs w:val="24"/>
        </w:rPr>
        <w:t>nudging</w:t>
      </w:r>
      <w:r w:rsidRPr="006E6735">
        <w:rPr>
          <w:rFonts w:ascii="Times New Roman" w:hAnsi="Times New Roman" w:cs="Times New Roman"/>
          <w:sz w:val="24"/>
          <w:szCs w:val="24"/>
        </w:rPr>
        <w:t xml:space="preserve"> a group – e.g., the rich – to make another group better off – e.g., the poor – would be excluded. Moreover, </w:t>
      </w:r>
      <w:r w:rsidR="000B66C1">
        <w:rPr>
          <w:rFonts w:ascii="Times New Roman" w:hAnsi="Times New Roman" w:cs="Times New Roman"/>
          <w:sz w:val="24"/>
          <w:szCs w:val="24"/>
        </w:rPr>
        <w:t>making</w:t>
      </w:r>
      <w:r w:rsidRPr="006E6735">
        <w:rPr>
          <w:rFonts w:ascii="Times New Roman" w:hAnsi="Times New Roman" w:cs="Times New Roman"/>
          <w:sz w:val="24"/>
          <w:szCs w:val="24"/>
        </w:rPr>
        <w:t xml:space="preserve"> a group better off could be partisan and </w:t>
      </w:r>
      <w:r w:rsidR="003636F4">
        <w:rPr>
          <w:rFonts w:ascii="Times New Roman" w:hAnsi="Times New Roman" w:cs="Times New Roman"/>
          <w:sz w:val="24"/>
          <w:szCs w:val="24"/>
        </w:rPr>
        <w:t>u</w:t>
      </w:r>
      <w:r w:rsidRPr="006E6735">
        <w:rPr>
          <w:rFonts w:ascii="Times New Roman" w:hAnsi="Times New Roman" w:cs="Times New Roman"/>
          <w:sz w:val="24"/>
          <w:szCs w:val="24"/>
        </w:rPr>
        <w:t xml:space="preserve">nequal from a public perspective since it would only benefit </w:t>
      </w:r>
      <w:r w:rsidR="00816796">
        <w:rPr>
          <w:rFonts w:ascii="Times New Roman" w:hAnsi="Times New Roman" w:cs="Times New Roman"/>
          <w:sz w:val="24"/>
          <w:szCs w:val="24"/>
        </w:rPr>
        <w:t xml:space="preserve">one </w:t>
      </w:r>
      <w:r w:rsidRPr="006E6735">
        <w:rPr>
          <w:rFonts w:ascii="Times New Roman" w:hAnsi="Times New Roman" w:cs="Times New Roman"/>
          <w:sz w:val="24"/>
          <w:szCs w:val="24"/>
        </w:rPr>
        <w:t>part of the population</w:t>
      </w:r>
      <w:r>
        <w:rPr>
          <w:rFonts w:ascii="Times New Roman" w:hAnsi="Times New Roman" w:cs="Times New Roman"/>
          <w:sz w:val="24"/>
          <w:szCs w:val="24"/>
        </w:rPr>
        <w:t xml:space="preserve"> (</w:t>
      </w:r>
      <w:r w:rsidR="005F7D79">
        <w:rPr>
          <w:rFonts w:ascii="Times New Roman" w:hAnsi="Times New Roman" w:cs="Times New Roman"/>
          <w:sz w:val="24"/>
          <w:szCs w:val="24"/>
        </w:rPr>
        <w:t>Marsilio</w:t>
      </w:r>
      <w:r>
        <w:rPr>
          <w:rFonts w:ascii="Times New Roman" w:hAnsi="Times New Roman" w:cs="Times New Roman"/>
          <w:sz w:val="24"/>
          <w:szCs w:val="24"/>
        </w:rPr>
        <w:t>, 2023)</w:t>
      </w:r>
      <w:r w:rsidRPr="006E6735">
        <w:rPr>
          <w:rFonts w:ascii="Times New Roman" w:hAnsi="Times New Roman" w:cs="Times New Roman"/>
          <w:sz w:val="24"/>
          <w:szCs w:val="24"/>
        </w:rPr>
        <w:t xml:space="preserve">. </w:t>
      </w:r>
    </w:p>
    <w:p w14:paraId="7B663893" w14:textId="2BC29A6B" w:rsidR="006E2455" w:rsidRDefault="006E2455" w:rsidP="006E2455">
      <w:pPr>
        <w:spacing w:line="48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L</w:t>
      </w:r>
      <w:r w:rsidRPr="00167DF8">
        <w:rPr>
          <w:rFonts w:ascii="Times New Roman" w:hAnsi="Times New Roman" w:cs="Times New Roman"/>
          <w:sz w:val="24"/>
          <w:szCs w:val="24"/>
        </w:rPr>
        <w:t>iberal democracies</w:t>
      </w:r>
      <w:r>
        <w:rPr>
          <w:rFonts w:ascii="Times New Roman" w:hAnsi="Times New Roman" w:cs="Times New Roman"/>
          <w:sz w:val="24"/>
          <w:szCs w:val="24"/>
        </w:rPr>
        <w:t xml:space="preserve"> are recognized as such since they</w:t>
      </w:r>
      <w:r w:rsidRPr="00167DF8">
        <w:rPr>
          <w:rFonts w:ascii="Times New Roman" w:hAnsi="Times New Roman" w:cs="Times New Roman"/>
          <w:sz w:val="24"/>
          <w:szCs w:val="24"/>
        </w:rPr>
        <w:t xml:space="preserve"> tend to display and preserve liberal values – i.e., freedom, equality, and pluralism – </w:t>
      </w:r>
      <w:r>
        <w:rPr>
          <w:rFonts w:ascii="Times New Roman" w:hAnsi="Times New Roman" w:cs="Times New Roman"/>
          <w:sz w:val="24"/>
          <w:szCs w:val="24"/>
        </w:rPr>
        <w:t xml:space="preserve">while also </w:t>
      </w:r>
      <w:proofErr w:type="gramStart"/>
      <w:r>
        <w:rPr>
          <w:rFonts w:ascii="Times New Roman" w:hAnsi="Times New Roman" w:cs="Times New Roman"/>
          <w:sz w:val="24"/>
          <w:szCs w:val="24"/>
        </w:rPr>
        <w:t>taking into account</w:t>
      </w:r>
      <w:proofErr w:type="gramEnd"/>
      <w:r>
        <w:rPr>
          <w:rFonts w:ascii="Times New Roman" w:hAnsi="Times New Roman" w:cs="Times New Roman"/>
          <w:sz w:val="24"/>
          <w:szCs w:val="24"/>
        </w:rPr>
        <w:t xml:space="preserve"> citizens expressed preferences in different ways. This work will specifically assume liberal democratic institutions – </w:t>
      </w:r>
      <w:r>
        <w:rPr>
          <w:rFonts w:ascii="Times New Roman" w:hAnsi="Times New Roman" w:cs="Times New Roman"/>
          <w:sz w:val="24"/>
          <w:szCs w:val="24"/>
        </w:rPr>
        <w:lastRenderedPageBreak/>
        <w:t xml:space="preserve">and not technocracies or other illiberal systems – as potential </w:t>
      </w:r>
      <w:proofErr w:type="spellStart"/>
      <w:r>
        <w:rPr>
          <w:rFonts w:ascii="Times New Roman" w:hAnsi="Times New Roman" w:cs="Times New Roman"/>
          <w:sz w:val="24"/>
          <w:szCs w:val="24"/>
        </w:rPr>
        <w:t>Nudgers</w:t>
      </w:r>
      <w:proofErr w:type="spellEnd"/>
      <w:r>
        <w:rPr>
          <w:rFonts w:ascii="Times New Roman" w:hAnsi="Times New Roman" w:cs="Times New Roman"/>
          <w:sz w:val="24"/>
          <w:szCs w:val="24"/>
        </w:rPr>
        <w:t xml:space="preserve">, while the </w:t>
      </w:r>
      <w:proofErr w:type="spellStart"/>
      <w:r>
        <w:rPr>
          <w:rFonts w:ascii="Times New Roman" w:hAnsi="Times New Roman" w:cs="Times New Roman"/>
          <w:sz w:val="24"/>
          <w:szCs w:val="24"/>
        </w:rPr>
        <w:t>Nudgees</w:t>
      </w:r>
      <w:proofErr w:type="spellEnd"/>
      <w:r>
        <w:rPr>
          <w:rFonts w:ascii="Times New Roman" w:hAnsi="Times New Roman" w:cs="Times New Roman"/>
          <w:sz w:val="24"/>
          <w:szCs w:val="24"/>
        </w:rPr>
        <w:t xml:space="preserve"> would be (reasonable) citizens. </w:t>
      </w:r>
    </w:p>
    <w:p w14:paraId="366F9D99" w14:textId="2C084FD2" w:rsidR="00E777FB" w:rsidRPr="00167DF8" w:rsidRDefault="00E777FB" w:rsidP="003E749C">
      <w:pPr>
        <w:spacing w:after="0" w:line="480" w:lineRule="auto"/>
        <w:jc w:val="both"/>
        <w:outlineLvl w:val="1"/>
        <w:rPr>
          <w:rFonts w:ascii="Times New Roman" w:hAnsi="Times New Roman" w:cs="Times New Roman"/>
          <w:b/>
          <w:bCs/>
          <w:sz w:val="24"/>
          <w:szCs w:val="24"/>
        </w:rPr>
      </w:pPr>
      <w:r>
        <w:rPr>
          <w:rFonts w:ascii="Times New Roman" w:hAnsi="Times New Roman" w:cs="Times New Roman"/>
          <w:b/>
          <w:bCs/>
          <w:sz w:val="24"/>
          <w:szCs w:val="24"/>
        </w:rPr>
        <w:t>3</w:t>
      </w:r>
      <w:r w:rsidRPr="00167DF8">
        <w:rPr>
          <w:rFonts w:ascii="Times New Roman" w:hAnsi="Times New Roman" w:cs="Times New Roman"/>
          <w:b/>
          <w:bCs/>
          <w:sz w:val="24"/>
          <w:szCs w:val="24"/>
        </w:rPr>
        <w:t>.</w:t>
      </w:r>
      <w:r w:rsidR="00E40E9E">
        <w:rPr>
          <w:rFonts w:ascii="Times New Roman" w:hAnsi="Times New Roman" w:cs="Times New Roman"/>
          <w:b/>
          <w:bCs/>
          <w:sz w:val="24"/>
          <w:szCs w:val="24"/>
        </w:rPr>
        <w:t>2</w:t>
      </w:r>
      <w:r w:rsidRPr="00167DF8">
        <w:rPr>
          <w:rFonts w:ascii="Times New Roman" w:hAnsi="Times New Roman" w:cs="Times New Roman"/>
          <w:b/>
          <w:bCs/>
          <w:sz w:val="24"/>
          <w:szCs w:val="24"/>
        </w:rPr>
        <w:t xml:space="preserve">. </w:t>
      </w:r>
      <w:r w:rsidR="006E2455">
        <w:rPr>
          <w:rFonts w:ascii="Times New Roman" w:hAnsi="Times New Roman" w:cs="Times New Roman"/>
          <w:b/>
          <w:bCs/>
          <w:sz w:val="24"/>
          <w:szCs w:val="24"/>
        </w:rPr>
        <w:t>Two-Way Justification</w:t>
      </w:r>
    </w:p>
    <w:p w14:paraId="73CA7EFA" w14:textId="4DFB129F" w:rsidR="006E2455" w:rsidRDefault="005E6D20" w:rsidP="00E777F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liberal theories, justifying state interventions like nudging is a matter of how to draw the line between the individuals’ private and public spheres. </w:t>
      </w:r>
      <w:r w:rsidRPr="00AE24F2">
        <w:rPr>
          <w:rFonts w:ascii="Times New Roman" w:hAnsi="Times New Roman" w:cs="Times New Roman"/>
          <w:sz w:val="24"/>
          <w:szCs w:val="24"/>
        </w:rPr>
        <w:t xml:space="preserve">Mill (1859) proposed the </w:t>
      </w:r>
      <w:r w:rsidRPr="00AE24F2">
        <w:rPr>
          <w:rFonts w:ascii="Times New Roman" w:hAnsi="Times New Roman" w:cs="Times New Roman"/>
          <w:i/>
          <w:iCs/>
          <w:sz w:val="24"/>
          <w:szCs w:val="24"/>
        </w:rPr>
        <w:t>harm principle</w:t>
      </w:r>
      <w:r>
        <w:rPr>
          <w:rFonts w:ascii="Times New Roman" w:hAnsi="Times New Roman" w:cs="Times New Roman"/>
          <w:sz w:val="24"/>
          <w:szCs w:val="24"/>
        </w:rPr>
        <w:t>,</w:t>
      </w:r>
      <w:r w:rsidRPr="00AE24F2">
        <w:rPr>
          <w:rFonts w:ascii="Times New Roman" w:hAnsi="Times New Roman" w:cs="Times New Roman"/>
          <w:sz w:val="24"/>
          <w:szCs w:val="24"/>
        </w:rPr>
        <w:t xml:space="preserve"> i.e., a state is allowed to interfere with the freedom of an individual to avoid harm to others</w:t>
      </w:r>
      <w:r>
        <w:rPr>
          <w:rFonts w:ascii="Times New Roman" w:hAnsi="Times New Roman" w:cs="Times New Roman"/>
          <w:sz w:val="24"/>
          <w:szCs w:val="24"/>
        </w:rPr>
        <w:t xml:space="preserve">: harming others would make one’s action exit the private sphere and become “public”. </w:t>
      </w:r>
      <w:r w:rsidRPr="000C19DD">
        <w:rPr>
          <w:rFonts w:ascii="Times New Roman" w:hAnsi="Times New Roman" w:cs="Times New Roman"/>
          <w:sz w:val="24"/>
          <w:szCs w:val="24"/>
        </w:rPr>
        <w:t xml:space="preserve">However, being caused unpleasant mental states – e.g., losing to another individual in a fair competition – would be too </w:t>
      </w:r>
      <w:r>
        <w:rPr>
          <w:rFonts w:ascii="Times New Roman" w:hAnsi="Times New Roman" w:cs="Times New Roman"/>
          <w:sz w:val="24"/>
          <w:szCs w:val="24"/>
        </w:rPr>
        <w:t>“</w:t>
      </w:r>
      <w:r w:rsidRPr="000C19DD">
        <w:rPr>
          <w:rFonts w:ascii="Times New Roman" w:hAnsi="Times New Roman" w:cs="Times New Roman"/>
          <w:sz w:val="24"/>
          <w:szCs w:val="24"/>
        </w:rPr>
        <w:t>subjective</w:t>
      </w:r>
      <w:r>
        <w:rPr>
          <w:rFonts w:ascii="Times New Roman" w:hAnsi="Times New Roman" w:cs="Times New Roman"/>
          <w:sz w:val="24"/>
          <w:szCs w:val="24"/>
        </w:rPr>
        <w:t>”</w:t>
      </w:r>
      <w:r w:rsidRPr="000C19DD">
        <w:rPr>
          <w:rFonts w:ascii="Times New Roman" w:hAnsi="Times New Roman" w:cs="Times New Roman"/>
          <w:sz w:val="24"/>
          <w:szCs w:val="24"/>
        </w:rPr>
        <w:t xml:space="preserve"> to count as harmful. </w:t>
      </w:r>
      <w:r>
        <w:rPr>
          <w:rFonts w:ascii="Times New Roman" w:hAnsi="Times New Roman" w:cs="Times New Roman"/>
          <w:sz w:val="24"/>
          <w:szCs w:val="24"/>
        </w:rPr>
        <w:t>Thus, the principle should focus on “objective” harm, which could refer to legal harm or other normative values. Exclusively focusing on the former would face the problem of being too “static”: in front of new potential sources of harm given technological changes (e.g., the advent of the Internet), we should be able to classify harm independently of the existence of previous laws. Neo-contractarians like John Rawls would consider</w:t>
      </w:r>
      <w:r w:rsidRPr="00482C04">
        <w:rPr>
          <w:rFonts w:ascii="Times New Roman" w:hAnsi="Times New Roman" w:cs="Times New Roman"/>
          <w:sz w:val="24"/>
          <w:szCs w:val="24"/>
        </w:rPr>
        <w:t xml:space="preserve"> a state </w:t>
      </w:r>
      <w:r>
        <w:rPr>
          <w:rFonts w:ascii="Times New Roman" w:hAnsi="Times New Roman" w:cs="Times New Roman"/>
          <w:sz w:val="24"/>
          <w:szCs w:val="24"/>
        </w:rPr>
        <w:t>as</w:t>
      </w:r>
      <w:r w:rsidRPr="00482C04">
        <w:rPr>
          <w:rFonts w:ascii="Times New Roman" w:hAnsi="Times New Roman" w:cs="Times New Roman"/>
          <w:sz w:val="24"/>
          <w:szCs w:val="24"/>
        </w:rPr>
        <w:t xml:space="preserve"> the self-given rule by reasonable individuals to themselves</w:t>
      </w:r>
      <w:r>
        <w:rPr>
          <w:rFonts w:ascii="Times New Roman" w:hAnsi="Times New Roman" w:cs="Times New Roman"/>
          <w:sz w:val="24"/>
          <w:szCs w:val="24"/>
        </w:rPr>
        <w:t xml:space="preserve">, </w:t>
      </w:r>
      <w:r w:rsidR="00B3790E">
        <w:rPr>
          <w:rFonts w:ascii="Times New Roman" w:hAnsi="Times New Roman" w:cs="Times New Roman"/>
          <w:sz w:val="24"/>
          <w:szCs w:val="24"/>
        </w:rPr>
        <w:t xml:space="preserve">hence </w:t>
      </w:r>
      <w:r>
        <w:rPr>
          <w:rFonts w:ascii="Times New Roman" w:hAnsi="Times New Roman" w:cs="Times New Roman"/>
          <w:sz w:val="24"/>
          <w:szCs w:val="24"/>
        </w:rPr>
        <w:t>conceiving the objectivity of laws without requiring a static list or appealing to external values than those posed by “reasonableness</w:t>
      </w:r>
      <w:r w:rsidRPr="00531562">
        <w:rPr>
          <w:rFonts w:ascii="Times New Roman" w:hAnsi="Times New Roman" w:cs="Times New Roman"/>
          <w:sz w:val="24"/>
          <w:szCs w:val="24"/>
        </w:rPr>
        <w:t>”</w:t>
      </w:r>
      <w:r>
        <w:rPr>
          <w:rFonts w:ascii="Times New Roman" w:hAnsi="Times New Roman" w:cs="Times New Roman"/>
          <w:sz w:val="24"/>
          <w:szCs w:val="24"/>
        </w:rPr>
        <w:t>. Citizens would be reasonable individuals who satisfy some conditions of cooperation</w:t>
      </w:r>
      <w:r w:rsidRPr="0072050C">
        <w:rPr>
          <w:rFonts w:ascii="Times New Roman" w:hAnsi="Times New Roman" w:cs="Times New Roman"/>
          <w:sz w:val="24"/>
          <w:szCs w:val="24"/>
        </w:rPr>
        <w:t>, which could be reduced to autonomy and displaying behaviors that preserve that value (</w:t>
      </w:r>
      <w:r>
        <w:rPr>
          <w:rFonts w:ascii="Times New Roman" w:hAnsi="Times New Roman" w:cs="Times New Roman"/>
          <w:sz w:val="24"/>
          <w:szCs w:val="24"/>
        </w:rPr>
        <w:t>Marsilio</w:t>
      </w:r>
      <w:r w:rsidRPr="0072050C">
        <w:rPr>
          <w:rFonts w:ascii="Times New Roman" w:hAnsi="Times New Roman" w:cs="Times New Roman"/>
          <w:sz w:val="24"/>
          <w:szCs w:val="24"/>
        </w:rPr>
        <w:t xml:space="preserve">, 2020). If </w:t>
      </w:r>
      <w:r>
        <w:rPr>
          <w:rFonts w:ascii="Times New Roman" w:hAnsi="Times New Roman" w:cs="Times New Roman"/>
          <w:sz w:val="24"/>
          <w:szCs w:val="24"/>
        </w:rPr>
        <w:t xml:space="preserve">unreasonable </w:t>
      </w:r>
      <w:r w:rsidRPr="00D60D7B">
        <w:rPr>
          <w:rFonts w:ascii="Times New Roman" w:hAnsi="Times New Roman" w:cs="Times New Roman"/>
          <w:sz w:val="24"/>
          <w:szCs w:val="24"/>
        </w:rPr>
        <w:t xml:space="preserve">individuals </w:t>
      </w:r>
      <w:r>
        <w:rPr>
          <w:rFonts w:ascii="Times New Roman" w:hAnsi="Times New Roman" w:cs="Times New Roman"/>
          <w:sz w:val="24"/>
          <w:szCs w:val="24"/>
        </w:rPr>
        <w:t xml:space="preserve">violate others’ autonomy </w:t>
      </w:r>
      <w:r w:rsidRPr="00D60D7B">
        <w:rPr>
          <w:rFonts w:ascii="Times New Roman" w:hAnsi="Times New Roman" w:cs="Times New Roman"/>
          <w:sz w:val="24"/>
          <w:szCs w:val="24"/>
        </w:rPr>
        <w:t xml:space="preserve">– e.g., by </w:t>
      </w:r>
      <w:r>
        <w:rPr>
          <w:rFonts w:ascii="Times New Roman" w:hAnsi="Times New Roman" w:cs="Times New Roman"/>
          <w:sz w:val="24"/>
          <w:szCs w:val="24"/>
        </w:rPr>
        <w:t>stealing</w:t>
      </w:r>
      <w:r w:rsidRPr="00D60D7B">
        <w:rPr>
          <w:rFonts w:ascii="Times New Roman" w:hAnsi="Times New Roman" w:cs="Times New Roman"/>
          <w:sz w:val="24"/>
          <w:szCs w:val="24"/>
        </w:rPr>
        <w:t xml:space="preserve"> – then they would </w:t>
      </w:r>
      <w:r>
        <w:rPr>
          <w:rFonts w:ascii="Times New Roman" w:hAnsi="Times New Roman" w:cs="Times New Roman"/>
          <w:sz w:val="24"/>
          <w:szCs w:val="24"/>
        </w:rPr>
        <w:t xml:space="preserve">objectively </w:t>
      </w:r>
      <w:r w:rsidRPr="00D60D7B">
        <w:rPr>
          <w:rFonts w:ascii="Times New Roman" w:hAnsi="Times New Roman" w:cs="Times New Roman"/>
          <w:sz w:val="24"/>
          <w:szCs w:val="24"/>
        </w:rPr>
        <w:t>harm others</w:t>
      </w:r>
      <w:r>
        <w:rPr>
          <w:rFonts w:ascii="Times New Roman" w:hAnsi="Times New Roman" w:cs="Times New Roman"/>
          <w:sz w:val="24"/>
          <w:szCs w:val="24"/>
        </w:rPr>
        <w:t xml:space="preserve">, justifying </w:t>
      </w:r>
      <w:r w:rsidRPr="00D60D7B">
        <w:rPr>
          <w:rFonts w:ascii="Times New Roman" w:hAnsi="Times New Roman" w:cs="Times New Roman"/>
          <w:sz w:val="24"/>
          <w:szCs w:val="24"/>
        </w:rPr>
        <w:t xml:space="preserve">state </w:t>
      </w:r>
      <w:r>
        <w:rPr>
          <w:rFonts w:ascii="Times New Roman" w:hAnsi="Times New Roman" w:cs="Times New Roman"/>
          <w:sz w:val="24"/>
          <w:szCs w:val="24"/>
        </w:rPr>
        <w:t>intervention</w:t>
      </w:r>
      <w:r w:rsidRPr="00D60D7B">
        <w:rPr>
          <w:rFonts w:ascii="Times New Roman" w:hAnsi="Times New Roman" w:cs="Times New Roman"/>
          <w:sz w:val="24"/>
          <w:szCs w:val="24"/>
        </w:rPr>
        <w:t xml:space="preserve"> to prevent </w:t>
      </w:r>
      <w:r>
        <w:rPr>
          <w:rFonts w:ascii="Times New Roman" w:hAnsi="Times New Roman" w:cs="Times New Roman"/>
          <w:sz w:val="24"/>
          <w:szCs w:val="24"/>
        </w:rPr>
        <w:t>those actions</w:t>
      </w:r>
      <w:r w:rsidRPr="005B4116">
        <w:rPr>
          <w:rFonts w:ascii="Times New Roman" w:hAnsi="Times New Roman" w:cs="Times New Roman"/>
          <w:sz w:val="24"/>
          <w:szCs w:val="24"/>
        </w:rPr>
        <w:t xml:space="preserve"> </w:t>
      </w:r>
      <w:r w:rsidRPr="00D60D7B">
        <w:rPr>
          <w:rFonts w:ascii="Times New Roman" w:hAnsi="Times New Roman" w:cs="Times New Roman"/>
          <w:sz w:val="24"/>
          <w:szCs w:val="24"/>
        </w:rPr>
        <w:t>within</w:t>
      </w:r>
      <w:r>
        <w:rPr>
          <w:rFonts w:ascii="Times New Roman" w:hAnsi="Times New Roman" w:cs="Times New Roman"/>
          <w:sz w:val="24"/>
          <w:szCs w:val="24"/>
        </w:rPr>
        <w:t xml:space="preserve"> </w:t>
      </w:r>
      <w:r w:rsidRPr="00D60D7B">
        <w:rPr>
          <w:rFonts w:ascii="Times New Roman" w:hAnsi="Times New Roman" w:cs="Times New Roman"/>
          <w:sz w:val="24"/>
          <w:szCs w:val="24"/>
        </w:rPr>
        <w:t xml:space="preserve">political liberalism. </w:t>
      </w:r>
    </w:p>
    <w:p w14:paraId="4049B688" w14:textId="0AE3C8C0" w:rsidR="006E2455" w:rsidRDefault="00106C1B" w:rsidP="00E777F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line of reasoning has already been </w:t>
      </w:r>
      <w:r w:rsidR="00454A2C">
        <w:rPr>
          <w:rFonts w:ascii="Times New Roman" w:hAnsi="Times New Roman" w:cs="Times New Roman"/>
          <w:sz w:val="24"/>
          <w:szCs w:val="24"/>
        </w:rPr>
        <w:t>followed</w:t>
      </w:r>
      <w:r>
        <w:rPr>
          <w:rFonts w:ascii="Times New Roman" w:hAnsi="Times New Roman" w:cs="Times New Roman"/>
          <w:sz w:val="24"/>
          <w:szCs w:val="24"/>
        </w:rPr>
        <w:t xml:space="preserve"> to justify nudging based on avoiding externalities </w:t>
      </w:r>
      <w:r w:rsidRPr="00167DF8">
        <w:rPr>
          <w:rFonts w:ascii="Times New Roman" w:hAnsi="Times New Roman" w:cs="Times New Roman"/>
          <w:sz w:val="24"/>
          <w:szCs w:val="24"/>
        </w:rPr>
        <w:t xml:space="preserve">(Guala &amp; </w:t>
      </w:r>
      <w:proofErr w:type="spellStart"/>
      <w:r w:rsidRPr="00167DF8">
        <w:rPr>
          <w:rFonts w:ascii="Times New Roman" w:hAnsi="Times New Roman" w:cs="Times New Roman"/>
          <w:sz w:val="24"/>
          <w:szCs w:val="24"/>
        </w:rPr>
        <w:t>Mittone</w:t>
      </w:r>
      <w:proofErr w:type="spellEnd"/>
      <w:r w:rsidRPr="00167DF8">
        <w:rPr>
          <w:rFonts w:ascii="Times New Roman" w:hAnsi="Times New Roman" w:cs="Times New Roman"/>
          <w:sz w:val="24"/>
          <w:szCs w:val="24"/>
        </w:rPr>
        <w:t>, 2015)</w:t>
      </w:r>
      <w:r>
        <w:rPr>
          <w:rFonts w:ascii="Times New Roman" w:hAnsi="Times New Roman" w:cs="Times New Roman"/>
          <w:sz w:val="24"/>
          <w:szCs w:val="24"/>
        </w:rPr>
        <w:t xml:space="preserve">. The novelty of this proposal is to fit this argument into the </w:t>
      </w:r>
      <w:r w:rsidR="00CC4316">
        <w:rPr>
          <w:rFonts w:ascii="Times New Roman" w:hAnsi="Times New Roman" w:cs="Times New Roman"/>
          <w:sz w:val="24"/>
          <w:szCs w:val="24"/>
        </w:rPr>
        <w:t>Rawlsian framework</w:t>
      </w:r>
      <w:r>
        <w:rPr>
          <w:rFonts w:ascii="Times New Roman" w:hAnsi="Times New Roman" w:cs="Times New Roman"/>
          <w:sz w:val="24"/>
          <w:szCs w:val="24"/>
        </w:rPr>
        <w:t xml:space="preserve">, while trying </w:t>
      </w:r>
      <w:r w:rsidR="006E2455">
        <w:rPr>
          <w:rFonts w:ascii="Times New Roman" w:hAnsi="Times New Roman" w:cs="Times New Roman"/>
          <w:sz w:val="24"/>
          <w:szCs w:val="24"/>
        </w:rPr>
        <w:t>to find the mo</w:t>
      </w:r>
      <w:r w:rsidR="00454A2C">
        <w:rPr>
          <w:rFonts w:ascii="Times New Roman" w:hAnsi="Times New Roman" w:cs="Times New Roman"/>
          <w:sz w:val="24"/>
          <w:szCs w:val="24"/>
        </w:rPr>
        <w:t>st</w:t>
      </w:r>
      <w:r w:rsidR="006E2455">
        <w:rPr>
          <w:rFonts w:ascii="Times New Roman" w:hAnsi="Times New Roman" w:cs="Times New Roman"/>
          <w:sz w:val="24"/>
          <w:szCs w:val="24"/>
        </w:rPr>
        <w:t xml:space="preserve"> elegant </w:t>
      </w:r>
      <w:r w:rsidR="00B93E8D">
        <w:rPr>
          <w:rFonts w:ascii="Times New Roman" w:hAnsi="Times New Roman" w:cs="Times New Roman"/>
          <w:sz w:val="24"/>
          <w:szCs w:val="24"/>
        </w:rPr>
        <w:t xml:space="preserve">theory </w:t>
      </w:r>
      <w:r w:rsidR="006E2455">
        <w:rPr>
          <w:rFonts w:ascii="Times New Roman" w:hAnsi="Times New Roman" w:cs="Times New Roman"/>
          <w:sz w:val="24"/>
          <w:szCs w:val="24"/>
        </w:rPr>
        <w:t>with less</w:t>
      </w:r>
      <w:r w:rsidR="00305F82">
        <w:rPr>
          <w:rFonts w:ascii="Times New Roman" w:hAnsi="Times New Roman" w:cs="Times New Roman"/>
          <w:sz w:val="24"/>
          <w:szCs w:val="24"/>
        </w:rPr>
        <w:t xml:space="preserve"> (demanding)</w:t>
      </w:r>
      <w:r w:rsidR="006E2455">
        <w:rPr>
          <w:rFonts w:ascii="Times New Roman" w:hAnsi="Times New Roman" w:cs="Times New Roman"/>
          <w:sz w:val="24"/>
          <w:szCs w:val="24"/>
        </w:rPr>
        <w:t xml:space="preserve"> </w:t>
      </w:r>
      <w:r w:rsidR="006E2455">
        <w:rPr>
          <w:rFonts w:ascii="Times New Roman" w:hAnsi="Times New Roman" w:cs="Times New Roman"/>
          <w:sz w:val="24"/>
          <w:szCs w:val="24"/>
        </w:rPr>
        <w:lastRenderedPageBreak/>
        <w:t>assumptions. Moreover, this work merges the “liberal” approach with the basic democratic feature of following – within constitutional limits – the majority’s will. We could then conceive two justifications for nudging in liberal democracies</w:t>
      </w:r>
      <w:r w:rsidR="0086125A">
        <w:rPr>
          <w:rStyle w:val="FootnoteReference"/>
          <w:rFonts w:ascii="Times New Roman" w:hAnsi="Times New Roman" w:cs="Times New Roman"/>
          <w:sz w:val="24"/>
          <w:szCs w:val="24"/>
        </w:rPr>
        <w:footnoteReference w:id="8"/>
      </w:r>
      <w:r w:rsidR="006E245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L</w:t>
      </w:r>
      <w:r w:rsidR="004B5118">
        <w:rPr>
          <w:rFonts w:ascii="Times New Roman" w:hAnsi="Times New Roman" w:cs="Times New Roman"/>
          <w:i/>
          <w:iCs/>
          <w:sz w:val="24"/>
          <w:szCs w:val="24"/>
        </w:rPr>
        <w:t>iberal</w:t>
      </w:r>
      <w:r w:rsidR="00E777FB" w:rsidRPr="00167DF8">
        <w:rPr>
          <w:rFonts w:ascii="Times New Roman" w:hAnsi="Times New Roman" w:cs="Times New Roman"/>
          <w:i/>
          <w:iCs/>
          <w:sz w:val="24"/>
          <w:szCs w:val="24"/>
        </w:rPr>
        <w:t xml:space="preserve"> </w:t>
      </w:r>
      <w:r>
        <w:rPr>
          <w:rFonts w:ascii="Times New Roman" w:hAnsi="Times New Roman" w:cs="Times New Roman"/>
          <w:i/>
          <w:iCs/>
          <w:sz w:val="24"/>
          <w:szCs w:val="24"/>
        </w:rPr>
        <w:t>N</w:t>
      </w:r>
      <w:r w:rsidR="00E777FB" w:rsidRPr="00167DF8">
        <w:rPr>
          <w:rFonts w:ascii="Times New Roman" w:hAnsi="Times New Roman" w:cs="Times New Roman"/>
          <w:i/>
          <w:iCs/>
          <w:sz w:val="24"/>
          <w:szCs w:val="24"/>
        </w:rPr>
        <w:t>udg</w:t>
      </w:r>
      <w:r w:rsidR="00F43518">
        <w:rPr>
          <w:rFonts w:ascii="Times New Roman" w:hAnsi="Times New Roman" w:cs="Times New Roman"/>
          <w:i/>
          <w:iCs/>
          <w:sz w:val="24"/>
          <w:szCs w:val="24"/>
        </w:rPr>
        <w:t>ing</w:t>
      </w:r>
      <w:r w:rsidR="00E777FB" w:rsidRPr="00167DF8">
        <w:rPr>
          <w:rFonts w:ascii="Times New Roman" w:hAnsi="Times New Roman" w:cs="Times New Roman"/>
          <w:sz w:val="24"/>
          <w:szCs w:val="24"/>
        </w:rPr>
        <w:t xml:space="preserve"> </w:t>
      </w:r>
      <w:r w:rsidR="005F7D79">
        <w:rPr>
          <w:rFonts w:ascii="Times New Roman" w:hAnsi="Times New Roman" w:cs="Times New Roman"/>
          <w:sz w:val="24"/>
          <w:szCs w:val="24"/>
        </w:rPr>
        <w:t xml:space="preserve">(“LN”) </w:t>
      </w:r>
      <w:r w:rsidR="006E2455">
        <w:rPr>
          <w:rFonts w:ascii="Times New Roman" w:hAnsi="Times New Roman" w:cs="Times New Roman"/>
          <w:sz w:val="24"/>
          <w:szCs w:val="24"/>
        </w:rPr>
        <w:t xml:space="preserve">and </w:t>
      </w:r>
      <w:r w:rsidR="006E2455">
        <w:rPr>
          <w:rFonts w:ascii="Times New Roman" w:hAnsi="Times New Roman" w:cs="Times New Roman"/>
          <w:i/>
          <w:iCs/>
          <w:sz w:val="24"/>
          <w:szCs w:val="24"/>
        </w:rPr>
        <w:t>Democratic</w:t>
      </w:r>
      <w:r w:rsidR="006E2455" w:rsidRPr="00167DF8">
        <w:rPr>
          <w:rFonts w:ascii="Times New Roman" w:hAnsi="Times New Roman" w:cs="Times New Roman"/>
          <w:i/>
          <w:iCs/>
          <w:sz w:val="24"/>
          <w:szCs w:val="24"/>
        </w:rPr>
        <w:t xml:space="preserve"> </w:t>
      </w:r>
      <w:r w:rsidR="006E2455">
        <w:rPr>
          <w:rFonts w:ascii="Times New Roman" w:hAnsi="Times New Roman" w:cs="Times New Roman"/>
          <w:i/>
          <w:iCs/>
          <w:sz w:val="24"/>
          <w:szCs w:val="24"/>
        </w:rPr>
        <w:t>N</w:t>
      </w:r>
      <w:r w:rsidR="006E2455" w:rsidRPr="00167DF8">
        <w:rPr>
          <w:rFonts w:ascii="Times New Roman" w:hAnsi="Times New Roman" w:cs="Times New Roman"/>
          <w:i/>
          <w:iCs/>
          <w:sz w:val="24"/>
          <w:szCs w:val="24"/>
        </w:rPr>
        <w:t>ud</w:t>
      </w:r>
      <w:r w:rsidR="006E2455">
        <w:rPr>
          <w:rFonts w:ascii="Times New Roman" w:hAnsi="Times New Roman" w:cs="Times New Roman"/>
          <w:i/>
          <w:iCs/>
          <w:sz w:val="24"/>
          <w:szCs w:val="24"/>
        </w:rPr>
        <w:t>ging</w:t>
      </w:r>
      <w:r w:rsidR="006E2455" w:rsidRPr="00167DF8">
        <w:rPr>
          <w:rFonts w:ascii="Times New Roman" w:hAnsi="Times New Roman" w:cs="Times New Roman"/>
          <w:sz w:val="24"/>
          <w:szCs w:val="24"/>
        </w:rPr>
        <w:t xml:space="preserve"> (“</w:t>
      </w:r>
      <w:r w:rsidR="006E2455">
        <w:rPr>
          <w:rFonts w:ascii="Times New Roman" w:hAnsi="Times New Roman" w:cs="Times New Roman"/>
          <w:sz w:val="24"/>
          <w:szCs w:val="24"/>
        </w:rPr>
        <w:t>D</w:t>
      </w:r>
      <w:r w:rsidR="006E2455" w:rsidRPr="00167DF8">
        <w:rPr>
          <w:rFonts w:ascii="Times New Roman" w:hAnsi="Times New Roman" w:cs="Times New Roman"/>
          <w:sz w:val="24"/>
          <w:szCs w:val="24"/>
        </w:rPr>
        <w:t>N”)</w:t>
      </w:r>
      <w:r w:rsidR="006E2455">
        <w:rPr>
          <w:rFonts w:ascii="Times New Roman" w:hAnsi="Times New Roman" w:cs="Times New Roman"/>
          <w:sz w:val="24"/>
          <w:szCs w:val="24"/>
        </w:rPr>
        <w:t>.</w:t>
      </w:r>
      <w:r w:rsidR="006E2455" w:rsidRPr="00167DF8">
        <w:rPr>
          <w:rFonts w:ascii="Times New Roman" w:hAnsi="Times New Roman" w:cs="Times New Roman"/>
          <w:sz w:val="24"/>
          <w:szCs w:val="24"/>
        </w:rPr>
        <w:t xml:space="preserve"> </w:t>
      </w:r>
      <w:r w:rsidR="00B616AF">
        <w:rPr>
          <w:rFonts w:ascii="Times New Roman" w:hAnsi="Times New Roman" w:cs="Times New Roman"/>
          <w:sz w:val="24"/>
          <w:szCs w:val="24"/>
        </w:rPr>
        <w:t xml:space="preserve">The former </w:t>
      </w:r>
      <w:r w:rsidR="00DB393F">
        <w:rPr>
          <w:rFonts w:ascii="Times New Roman" w:hAnsi="Times New Roman" w:cs="Times New Roman"/>
          <w:sz w:val="24"/>
          <w:szCs w:val="24"/>
        </w:rPr>
        <w:t>draws its legitimacy from the constitution</w:t>
      </w:r>
      <w:r w:rsidR="008E2A30">
        <w:rPr>
          <w:rStyle w:val="FootnoteReference"/>
          <w:rFonts w:ascii="Times New Roman" w:hAnsi="Times New Roman" w:cs="Times New Roman"/>
          <w:sz w:val="24"/>
          <w:szCs w:val="24"/>
        </w:rPr>
        <w:footnoteReference w:id="9"/>
      </w:r>
      <w:r w:rsidR="00801AD6">
        <w:rPr>
          <w:rFonts w:ascii="Times New Roman" w:hAnsi="Times New Roman" w:cs="Times New Roman"/>
          <w:sz w:val="24"/>
          <w:szCs w:val="24"/>
        </w:rPr>
        <w:t xml:space="preserve"> and the values at the core of </w:t>
      </w:r>
      <w:r w:rsidR="00801AD6" w:rsidRPr="00B32054">
        <w:rPr>
          <w:rFonts w:ascii="Times New Roman" w:hAnsi="Times New Roman" w:cs="Times New Roman"/>
          <w:i/>
          <w:iCs/>
          <w:sz w:val="24"/>
          <w:szCs w:val="24"/>
        </w:rPr>
        <w:t>Political Liberalism</w:t>
      </w:r>
      <w:r w:rsidR="00DB393F">
        <w:rPr>
          <w:rFonts w:ascii="Times New Roman" w:hAnsi="Times New Roman" w:cs="Times New Roman"/>
          <w:sz w:val="24"/>
          <w:szCs w:val="24"/>
        </w:rPr>
        <w:t xml:space="preserve">, while the latter </w:t>
      </w:r>
      <w:r w:rsidR="00801AD6">
        <w:rPr>
          <w:rFonts w:ascii="Times New Roman" w:hAnsi="Times New Roman" w:cs="Times New Roman"/>
          <w:sz w:val="24"/>
          <w:szCs w:val="24"/>
        </w:rPr>
        <w:t xml:space="preserve">is not a Rawlsian argument, but </w:t>
      </w:r>
      <w:r w:rsidR="004A7FB4">
        <w:rPr>
          <w:rFonts w:ascii="Times New Roman" w:hAnsi="Times New Roman" w:cs="Times New Roman"/>
          <w:sz w:val="24"/>
          <w:szCs w:val="24"/>
        </w:rPr>
        <w:t xml:space="preserve">it </w:t>
      </w:r>
      <w:r w:rsidR="00801AD6">
        <w:rPr>
          <w:rFonts w:ascii="Times New Roman" w:hAnsi="Times New Roman" w:cs="Times New Roman"/>
          <w:sz w:val="24"/>
          <w:szCs w:val="24"/>
        </w:rPr>
        <w:t xml:space="preserve">is </w:t>
      </w:r>
      <w:r w:rsidR="00C64FB6">
        <w:rPr>
          <w:rFonts w:ascii="Times New Roman" w:hAnsi="Times New Roman" w:cs="Times New Roman"/>
          <w:sz w:val="24"/>
          <w:szCs w:val="24"/>
        </w:rPr>
        <w:t>permissible</w:t>
      </w:r>
      <w:r w:rsidR="008E2A30">
        <w:rPr>
          <w:rStyle w:val="FootnoteReference"/>
          <w:rFonts w:ascii="Times New Roman" w:hAnsi="Times New Roman" w:cs="Times New Roman"/>
          <w:sz w:val="24"/>
          <w:szCs w:val="24"/>
        </w:rPr>
        <w:footnoteReference w:id="10"/>
      </w:r>
      <w:r w:rsidR="00C64FB6">
        <w:rPr>
          <w:rFonts w:ascii="Times New Roman" w:hAnsi="Times New Roman" w:cs="Times New Roman"/>
          <w:sz w:val="24"/>
          <w:szCs w:val="24"/>
        </w:rPr>
        <w:t xml:space="preserve"> when</w:t>
      </w:r>
      <w:r w:rsidR="00DA024D">
        <w:rPr>
          <w:rFonts w:ascii="Times New Roman" w:hAnsi="Times New Roman" w:cs="Times New Roman"/>
          <w:sz w:val="24"/>
          <w:szCs w:val="24"/>
        </w:rPr>
        <w:t xml:space="preserve"> </w:t>
      </w:r>
      <w:r w:rsidR="00497791">
        <w:rPr>
          <w:rFonts w:ascii="Times New Roman" w:hAnsi="Times New Roman" w:cs="Times New Roman"/>
          <w:sz w:val="24"/>
          <w:szCs w:val="24"/>
        </w:rPr>
        <w:t xml:space="preserve">conceived under a </w:t>
      </w:r>
      <w:r w:rsidR="000D4A40">
        <w:rPr>
          <w:rFonts w:ascii="Times New Roman" w:hAnsi="Times New Roman" w:cs="Times New Roman"/>
          <w:sz w:val="24"/>
          <w:szCs w:val="24"/>
        </w:rPr>
        <w:t xml:space="preserve">liberal </w:t>
      </w:r>
      <w:r w:rsidR="00497791">
        <w:rPr>
          <w:rFonts w:ascii="Times New Roman" w:hAnsi="Times New Roman" w:cs="Times New Roman"/>
          <w:sz w:val="24"/>
          <w:szCs w:val="24"/>
        </w:rPr>
        <w:t>constitution</w:t>
      </w:r>
      <w:r w:rsidR="007B012B">
        <w:rPr>
          <w:rFonts w:ascii="Times New Roman" w:hAnsi="Times New Roman" w:cs="Times New Roman"/>
          <w:sz w:val="24"/>
          <w:szCs w:val="24"/>
        </w:rPr>
        <w:t xml:space="preserve">: it would count as </w:t>
      </w:r>
      <w:r w:rsidR="00C64FB6">
        <w:rPr>
          <w:rFonts w:ascii="Times New Roman" w:hAnsi="Times New Roman" w:cs="Times New Roman"/>
          <w:sz w:val="24"/>
          <w:szCs w:val="24"/>
        </w:rPr>
        <w:t>a</w:t>
      </w:r>
      <w:r w:rsidR="00DC343B">
        <w:rPr>
          <w:rFonts w:ascii="Times New Roman" w:hAnsi="Times New Roman" w:cs="Times New Roman"/>
          <w:sz w:val="24"/>
          <w:szCs w:val="24"/>
        </w:rPr>
        <w:t xml:space="preserve"> subsequent </w:t>
      </w:r>
      <w:r w:rsidR="00C64FB6">
        <w:rPr>
          <w:rFonts w:ascii="Times New Roman" w:hAnsi="Times New Roman" w:cs="Times New Roman"/>
          <w:sz w:val="24"/>
          <w:szCs w:val="24"/>
        </w:rPr>
        <w:t xml:space="preserve">argument </w:t>
      </w:r>
      <w:r w:rsidR="00A333BE">
        <w:rPr>
          <w:rFonts w:ascii="Times New Roman" w:hAnsi="Times New Roman" w:cs="Times New Roman"/>
          <w:sz w:val="24"/>
          <w:szCs w:val="24"/>
        </w:rPr>
        <w:t>for</w:t>
      </w:r>
      <w:r w:rsidR="00C64FB6">
        <w:rPr>
          <w:rFonts w:ascii="Times New Roman" w:hAnsi="Times New Roman" w:cs="Times New Roman"/>
          <w:sz w:val="24"/>
          <w:szCs w:val="24"/>
        </w:rPr>
        <w:t xml:space="preserve"> making the majority better off</w:t>
      </w:r>
      <w:r w:rsidR="00497791">
        <w:rPr>
          <w:rFonts w:ascii="Times New Roman" w:hAnsi="Times New Roman" w:cs="Times New Roman"/>
          <w:sz w:val="24"/>
          <w:szCs w:val="24"/>
        </w:rPr>
        <w:t xml:space="preserve">. </w:t>
      </w:r>
    </w:p>
    <w:p w14:paraId="61A97E21" w14:textId="679AFC6A" w:rsidR="00E777FB" w:rsidRPr="00167DF8" w:rsidRDefault="006E2455" w:rsidP="00E777F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LN </w:t>
      </w:r>
      <w:r w:rsidR="00E777FB" w:rsidRPr="00167DF8">
        <w:rPr>
          <w:rFonts w:ascii="Times New Roman" w:hAnsi="Times New Roman" w:cs="Times New Roman"/>
          <w:sz w:val="24"/>
          <w:szCs w:val="24"/>
        </w:rPr>
        <w:t xml:space="preserve">should be deemed legitimate if it improves the efficiency of laws that are already justified by constitutional and liberal principles, </w:t>
      </w:r>
      <w:r w:rsidR="00AE076F">
        <w:rPr>
          <w:rFonts w:ascii="Times New Roman" w:hAnsi="Times New Roman" w:cs="Times New Roman"/>
          <w:sz w:val="24"/>
          <w:szCs w:val="24"/>
        </w:rPr>
        <w:t>based on presumed preferences</w:t>
      </w:r>
      <w:r w:rsidR="00B35282">
        <w:rPr>
          <w:rFonts w:ascii="Times New Roman" w:hAnsi="Times New Roman" w:cs="Times New Roman"/>
          <w:sz w:val="24"/>
          <w:szCs w:val="24"/>
        </w:rPr>
        <w:t xml:space="preserve"> (i.e., citizens </w:t>
      </w:r>
      <w:r w:rsidR="00755A0D">
        <w:rPr>
          <w:rFonts w:ascii="Times New Roman" w:hAnsi="Times New Roman" w:cs="Times New Roman"/>
          <w:sz w:val="24"/>
          <w:szCs w:val="24"/>
        </w:rPr>
        <w:t xml:space="preserve">are </w:t>
      </w:r>
      <w:r w:rsidR="00A56357">
        <w:rPr>
          <w:rFonts w:ascii="Times New Roman" w:hAnsi="Times New Roman" w:cs="Times New Roman"/>
          <w:sz w:val="24"/>
          <w:szCs w:val="24"/>
        </w:rPr>
        <w:t>assumed</w:t>
      </w:r>
      <w:r w:rsidR="00755A0D">
        <w:rPr>
          <w:rFonts w:ascii="Times New Roman" w:hAnsi="Times New Roman" w:cs="Times New Roman"/>
          <w:sz w:val="24"/>
          <w:szCs w:val="24"/>
        </w:rPr>
        <w:t xml:space="preserve"> not</w:t>
      </w:r>
      <w:r w:rsidR="00B35282">
        <w:rPr>
          <w:rFonts w:ascii="Times New Roman" w:hAnsi="Times New Roman" w:cs="Times New Roman"/>
          <w:sz w:val="24"/>
          <w:szCs w:val="24"/>
        </w:rPr>
        <w:t xml:space="preserve"> to</w:t>
      </w:r>
      <w:r w:rsidR="00755A0D">
        <w:rPr>
          <w:rFonts w:ascii="Times New Roman" w:hAnsi="Times New Roman" w:cs="Times New Roman"/>
          <w:sz w:val="24"/>
          <w:szCs w:val="24"/>
        </w:rPr>
        <w:t xml:space="preserve"> </w:t>
      </w:r>
      <w:r w:rsidR="00772224">
        <w:rPr>
          <w:rFonts w:ascii="Times New Roman" w:hAnsi="Times New Roman" w:cs="Times New Roman"/>
          <w:sz w:val="24"/>
          <w:szCs w:val="24"/>
        </w:rPr>
        <w:t>“</w:t>
      </w:r>
      <w:r w:rsidR="00120F92">
        <w:rPr>
          <w:rFonts w:ascii="Times New Roman" w:hAnsi="Times New Roman" w:cs="Times New Roman"/>
          <w:sz w:val="24"/>
          <w:szCs w:val="24"/>
        </w:rPr>
        <w:t>want</w:t>
      </w:r>
      <w:r w:rsidR="00772224">
        <w:rPr>
          <w:rFonts w:ascii="Times New Roman" w:hAnsi="Times New Roman" w:cs="Times New Roman"/>
          <w:sz w:val="24"/>
          <w:szCs w:val="24"/>
        </w:rPr>
        <w:t>”</w:t>
      </w:r>
      <w:r w:rsidR="00B35282">
        <w:rPr>
          <w:rFonts w:ascii="Times New Roman" w:hAnsi="Times New Roman" w:cs="Times New Roman"/>
          <w:sz w:val="24"/>
          <w:szCs w:val="24"/>
        </w:rPr>
        <w:t xml:space="preserve"> harm</w:t>
      </w:r>
      <w:r w:rsidR="00755A0D">
        <w:rPr>
          <w:rFonts w:ascii="Times New Roman" w:hAnsi="Times New Roman" w:cs="Times New Roman"/>
          <w:sz w:val="24"/>
          <w:szCs w:val="24"/>
        </w:rPr>
        <w:t>ing</w:t>
      </w:r>
      <w:r w:rsidR="00B35282">
        <w:rPr>
          <w:rFonts w:ascii="Times New Roman" w:hAnsi="Times New Roman" w:cs="Times New Roman"/>
          <w:sz w:val="24"/>
          <w:szCs w:val="24"/>
        </w:rPr>
        <w:t xml:space="preserve"> others)</w:t>
      </w:r>
      <w:r w:rsidR="00E777FB" w:rsidRPr="00167DF8">
        <w:rPr>
          <w:rFonts w:ascii="Times New Roman" w:hAnsi="Times New Roman" w:cs="Times New Roman"/>
          <w:sz w:val="24"/>
          <w:szCs w:val="24"/>
        </w:rPr>
        <w:t>. An example would be tax compliance: if one does not pay taxes, there are coercive laws that sanction that act</w:t>
      </w:r>
      <w:r w:rsidR="00FE6591">
        <w:rPr>
          <w:rFonts w:ascii="Times New Roman" w:hAnsi="Times New Roman" w:cs="Times New Roman"/>
          <w:sz w:val="24"/>
          <w:szCs w:val="24"/>
        </w:rPr>
        <w:t xml:space="preserve"> as it would economically harm others</w:t>
      </w:r>
      <w:r w:rsidR="00E777FB" w:rsidRPr="00167DF8">
        <w:rPr>
          <w:rFonts w:ascii="Times New Roman" w:hAnsi="Times New Roman" w:cs="Times New Roman"/>
          <w:sz w:val="24"/>
          <w:szCs w:val="24"/>
        </w:rPr>
        <w:t xml:space="preserve">. Instead of making the sanction more severe to make more people pay their taxes, </w:t>
      </w:r>
      <w:r w:rsidR="005F7D79">
        <w:rPr>
          <w:rFonts w:ascii="Times New Roman" w:hAnsi="Times New Roman" w:cs="Times New Roman"/>
          <w:sz w:val="24"/>
          <w:szCs w:val="24"/>
        </w:rPr>
        <w:t>L</w:t>
      </w:r>
      <w:r w:rsidR="00E777FB" w:rsidRPr="00167DF8">
        <w:rPr>
          <w:rFonts w:ascii="Times New Roman" w:hAnsi="Times New Roman" w:cs="Times New Roman"/>
          <w:sz w:val="24"/>
          <w:szCs w:val="24"/>
        </w:rPr>
        <w:t xml:space="preserve">N could enhance the number of taxpayers by changing the way the reminder is phrased and framed (Hallsworth et al., 2014), </w:t>
      </w:r>
      <w:r w:rsidR="00295031">
        <w:rPr>
          <w:rFonts w:ascii="Times New Roman" w:hAnsi="Times New Roman" w:cs="Times New Roman"/>
          <w:sz w:val="24"/>
          <w:szCs w:val="24"/>
        </w:rPr>
        <w:t xml:space="preserve">e.g., </w:t>
      </w:r>
      <w:r w:rsidR="00E777FB" w:rsidRPr="00167DF8">
        <w:rPr>
          <w:rFonts w:ascii="Times New Roman" w:hAnsi="Times New Roman" w:cs="Times New Roman"/>
          <w:sz w:val="24"/>
          <w:szCs w:val="24"/>
        </w:rPr>
        <w:t xml:space="preserve">triggering the social norm </w:t>
      </w:r>
      <w:r w:rsidR="00FD14BA">
        <w:rPr>
          <w:rFonts w:ascii="Times New Roman" w:hAnsi="Times New Roman" w:cs="Times New Roman"/>
          <w:sz w:val="24"/>
          <w:szCs w:val="24"/>
        </w:rPr>
        <w:t>bias</w:t>
      </w:r>
      <w:r w:rsidR="00E777FB" w:rsidRPr="00167DF8">
        <w:rPr>
          <w:rFonts w:ascii="Times New Roman" w:hAnsi="Times New Roman" w:cs="Times New Roman"/>
          <w:sz w:val="24"/>
          <w:szCs w:val="24"/>
        </w:rPr>
        <w:t xml:space="preserve"> </w:t>
      </w:r>
      <w:r w:rsidR="00E777FB" w:rsidRPr="00167DF8">
        <w:rPr>
          <w:rFonts w:ascii="Times New Roman" w:hAnsi="Times New Roman" w:cs="Times New Roman"/>
          <w:bCs/>
          <w:iCs/>
          <w:sz w:val="24"/>
          <w:szCs w:val="24"/>
        </w:rPr>
        <w:t>(Schultz et al., 2007) with the message “Nine out of ten people pay their tax on time</w:t>
      </w:r>
      <w:r w:rsidR="00E777FB" w:rsidRPr="00167DF8">
        <w:rPr>
          <w:rFonts w:ascii="Times New Roman" w:hAnsi="Times New Roman" w:cs="Times New Roman"/>
          <w:sz w:val="24"/>
          <w:szCs w:val="24"/>
        </w:rPr>
        <w:t>”.</w:t>
      </w:r>
    </w:p>
    <w:p w14:paraId="2B357FB4" w14:textId="34064E3B" w:rsidR="00B8627B" w:rsidRDefault="006E2455" w:rsidP="00456FBE">
      <w:pPr>
        <w:spacing w:line="480" w:lineRule="auto"/>
        <w:ind w:firstLine="720"/>
        <w:jc w:val="both"/>
        <w:rPr>
          <w:rFonts w:ascii="Times New Roman" w:hAnsi="Times New Roman" w:cs="Times New Roman"/>
          <w:sz w:val="24"/>
          <w:szCs w:val="24"/>
        </w:rPr>
      </w:pPr>
      <w:r w:rsidRPr="006E2455">
        <w:rPr>
          <w:rFonts w:ascii="Times New Roman" w:hAnsi="Times New Roman" w:cs="Times New Roman"/>
          <w:sz w:val="24"/>
          <w:szCs w:val="24"/>
        </w:rPr>
        <w:t>DN</w:t>
      </w:r>
      <w:r w:rsidR="00E777FB" w:rsidRPr="00167DF8">
        <w:rPr>
          <w:rFonts w:ascii="Times New Roman" w:hAnsi="Times New Roman" w:cs="Times New Roman"/>
          <w:sz w:val="24"/>
          <w:szCs w:val="24"/>
        </w:rPr>
        <w:t xml:space="preserve"> should be deemed legitimate if people’s preferences are </w:t>
      </w:r>
      <w:r w:rsidR="00692248">
        <w:rPr>
          <w:rFonts w:ascii="Times New Roman" w:hAnsi="Times New Roman" w:cs="Times New Roman"/>
          <w:sz w:val="24"/>
          <w:szCs w:val="24"/>
        </w:rPr>
        <w:t>revealed</w:t>
      </w:r>
      <w:r w:rsidR="00E777FB" w:rsidRPr="00167DF8">
        <w:rPr>
          <w:rFonts w:ascii="Times New Roman" w:hAnsi="Times New Roman" w:cs="Times New Roman"/>
          <w:sz w:val="24"/>
          <w:szCs w:val="24"/>
        </w:rPr>
        <w:t xml:space="preserve"> through public democratic practices (</w:t>
      </w:r>
      <w:proofErr w:type="spellStart"/>
      <w:r w:rsidR="00E777FB" w:rsidRPr="00167DF8">
        <w:rPr>
          <w:rFonts w:ascii="Times New Roman" w:hAnsi="Times New Roman" w:cs="Times New Roman"/>
          <w:bCs/>
          <w:sz w:val="24"/>
          <w:szCs w:val="24"/>
          <w:lang w:val="en-GB"/>
        </w:rPr>
        <w:t>Häußermann</w:t>
      </w:r>
      <w:proofErr w:type="spellEnd"/>
      <w:r w:rsidR="00E777FB" w:rsidRPr="00167DF8">
        <w:rPr>
          <w:rFonts w:ascii="Times New Roman" w:hAnsi="Times New Roman" w:cs="Times New Roman"/>
          <w:bCs/>
          <w:sz w:val="24"/>
          <w:szCs w:val="24"/>
          <w:lang w:val="en-GB"/>
        </w:rPr>
        <w:t>, 2020)</w:t>
      </w:r>
      <w:r w:rsidR="00E777FB">
        <w:rPr>
          <w:rFonts w:ascii="Times New Roman" w:hAnsi="Times New Roman" w:cs="Times New Roman"/>
          <w:bCs/>
          <w:sz w:val="24"/>
          <w:szCs w:val="24"/>
          <w:lang w:val="en-GB"/>
        </w:rPr>
        <w:t xml:space="preserve"> </w:t>
      </w:r>
      <w:r w:rsidR="00E777FB" w:rsidRPr="00167DF8">
        <w:rPr>
          <w:rFonts w:ascii="Times New Roman" w:hAnsi="Times New Roman" w:cs="Times New Roman"/>
          <w:sz w:val="24"/>
          <w:szCs w:val="24"/>
        </w:rPr>
        <w:t>–</w:t>
      </w:r>
      <w:r w:rsidR="00E777FB">
        <w:rPr>
          <w:rFonts w:ascii="Times New Roman" w:hAnsi="Times New Roman" w:cs="Times New Roman"/>
          <w:sz w:val="24"/>
          <w:szCs w:val="24"/>
        </w:rPr>
        <w:t xml:space="preserve"> e.g., </w:t>
      </w:r>
      <w:r w:rsidR="00E777FB" w:rsidRPr="00167DF8">
        <w:rPr>
          <w:rFonts w:ascii="Times New Roman" w:hAnsi="Times New Roman" w:cs="Times New Roman"/>
          <w:sz w:val="24"/>
          <w:szCs w:val="24"/>
        </w:rPr>
        <w:t>surveys and referenda</w:t>
      </w:r>
      <w:r w:rsidR="00E777FB">
        <w:rPr>
          <w:rStyle w:val="FootnoteReference"/>
          <w:rFonts w:ascii="Times New Roman" w:hAnsi="Times New Roman" w:cs="Times New Roman"/>
          <w:sz w:val="24"/>
          <w:szCs w:val="24"/>
        </w:rPr>
        <w:footnoteReference w:id="11"/>
      </w:r>
      <w:r w:rsidR="00E777FB" w:rsidRPr="00167DF8">
        <w:rPr>
          <w:rFonts w:ascii="Times New Roman" w:hAnsi="Times New Roman" w:cs="Times New Roman"/>
          <w:sz w:val="24"/>
          <w:szCs w:val="24"/>
        </w:rPr>
        <w:t xml:space="preserve"> – which assess the will </w:t>
      </w:r>
      <w:r w:rsidR="00E777FB" w:rsidRPr="00167DF8">
        <w:rPr>
          <w:rFonts w:ascii="Times New Roman" w:hAnsi="Times New Roman" w:cs="Times New Roman"/>
          <w:sz w:val="24"/>
          <w:szCs w:val="24"/>
        </w:rPr>
        <w:lastRenderedPageBreak/>
        <w:t xml:space="preserve">of the majority. </w:t>
      </w:r>
      <w:r>
        <w:rPr>
          <w:rFonts w:ascii="Times New Roman" w:hAnsi="Times New Roman" w:cs="Times New Roman"/>
          <w:sz w:val="24"/>
          <w:szCs w:val="24"/>
        </w:rPr>
        <w:t>This is</w:t>
      </w:r>
      <w:r w:rsidRPr="00167DF8">
        <w:rPr>
          <w:rFonts w:ascii="Times New Roman" w:hAnsi="Times New Roman" w:cs="Times New Roman"/>
          <w:sz w:val="24"/>
          <w:szCs w:val="24"/>
        </w:rPr>
        <w:t xml:space="preserve"> a different type of intervention based on </w:t>
      </w:r>
      <w:proofErr w:type="gramStart"/>
      <w:r w:rsidRPr="00167DF8">
        <w:rPr>
          <w:rFonts w:ascii="Times New Roman" w:hAnsi="Times New Roman" w:cs="Times New Roman"/>
          <w:sz w:val="24"/>
          <w:szCs w:val="24"/>
        </w:rPr>
        <w:t>citizens’</w:t>
      </w:r>
      <w:proofErr w:type="gramEnd"/>
      <w:r w:rsidRPr="00167DF8">
        <w:rPr>
          <w:rFonts w:ascii="Times New Roman" w:hAnsi="Times New Roman" w:cs="Times New Roman"/>
          <w:sz w:val="24"/>
          <w:szCs w:val="24"/>
        </w:rPr>
        <w:t xml:space="preserve"> </w:t>
      </w:r>
      <w:r>
        <w:rPr>
          <w:rFonts w:ascii="Times New Roman" w:hAnsi="Times New Roman" w:cs="Times New Roman"/>
          <w:sz w:val="24"/>
          <w:szCs w:val="24"/>
        </w:rPr>
        <w:t>expressed preferences</w:t>
      </w:r>
      <w:r w:rsidR="00AD4564">
        <w:rPr>
          <w:rFonts w:ascii="Times New Roman" w:hAnsi="Times New Roman" w:cs="Times New Roman"/>
          <w:sz w:val="24"/>
          <w:szCs w:val="24"/>
        </w:rPr>
        <w:t xml:space="preserve">, which need </w:t>
      </w:r>
      <w:r w:rsidR="00484AFC">
        <w:rPr>
          <w:rFonts w:ascii="Times New Roman" w:hAnsi="Times New Roman" w:cs="Times New Roman"/>
          <w:sz w:val="24"/>
          <w:szCs w:val="24"/>
        </w:rPr>
        <w:t xml:space="preserve">neither </w:t>
      </w:r>
      <w:r w:rsidR="00AD4564">
        <w:rPr>
          <w:rFonts w:ascii="Times New Roman" w:hAnsi="Times New Roman" w:cs="Times New Roman"/>
          <w:sz w:val="24"/>
          <w:szCs w:val="24"/>
        </w:rPr>
        <w:t>to be coherent</w:t>
      </w:r>
      <w:r w:rsidR="0094030C">
        <w:rPr>
          <w:rFonts w:ascii="Times New Roman" w:hAnsi="Times New Roman" w:cs="Times New Roman"/>
          <w:sz w:val="24"/>
          <w:szCs w:val="24"/>
        </w:rPr>
        <w:t xml:space="preserve"> once the </w:t>
      </w:r>
      <w:r w:rsidR="00F27F4A">
        <w:rPr>
          <w:rFonts w:ascii="Times New Roman" w:hAnsi="Times New Roman" w:cs="Times New Roman"/>
          <w:sz w:val="24"/>
          <w:szCs w:val="24"/>
        </w:rPr>
        <w:t>constitutional boundaries of reasonableness</w:t>
      </w:r>
      <w:r w:rsidR="00484AFC">
        <w:rPr>
          <w:rFonts w:ascii="Times New Roman" w:hAnsi="Times New Roman" w:cs="Times New Roman"/>
          <w:sz w:val="24"/>
          <w:szCs w:val="24"/>
        </w:rPr>
        <w:t xml:space="preserve"> </w:t>
      </w:r>
      <w:r w:rsidR="00DA09AB">
        <w:rPr>
          <w:rFonts w:ascii="Times New Roman" w:hAnsi="Times New Roman" w:cs="Times New Roman"/>
          <w:sz w:val="24"/>
          <w:szCs w:val="24"/>
        </w:rPr>
        <w:t xml:space="preserve">are set </w:t>
      </w:r>
      <w:r w:rsidR="00484AFC">
        <w:rPr>
          <w:rFonts w:ascii="Times New Roman" w:hAnsi="Times New Roman" w:cs="Times New Roman"/>
          <w:sz w:val="24"/>
          <w:szCs w:val="24"/>
        </w:rPr>
        <w:t xml:space="preserve">nor </w:t>
      </w:r>
      <w:r w:rsidR="002748DA">
        <w:rPr>
          <w:rFonts w:ascii="Times New Roman" w:hAnsi="Times New Roman" w:cs="Times New Roman"/>
          <w:sz w:val="24"/>
          <w:szCs w:val="24"/>
        </w:rPr>
        <w:t>better</w:t>
      </w:r>
      <w:r w:rsidR="00484AFC">
        <w:rPr>
          <w:rFonts w:ascii="Times New Roman" w:hAnsi="Times New Roman" w:cs="Times New Roman"/>
          <w:sz w:val="24"/>
          <w:szCs w:val="24"/>
        </w:rPr>
        <w:t xml:space="preserve"> understood </w:t>
      </w:r>
      <w:r w:rsidR="002748DA">
        <w:rPr>
          <w:rFonts w:ascii="Times New Roman" w:hAnsi="Times New Roman" w:cs="Times New Roman"/>
          <w:sz w:val="24"/>
          <w:szCs w:val="24"/>
        </w:rPr>
        <w:t>compared to</w:t>
      </w:r>
      <w:r w:rsidR="00B9654A">
        <w:rPr>
          <w:rFonts w:ascii="Times New Roman" w:hAnsi="Times New Roman" w:cs="Times New Roman"/>
          <w:sz w:val="24"/>
          <w:szCs w:val="24"/>
        </w:rPr>
        <w:t xml:space="preserve"> the standard way of accessing public opinion in research and policymaking</w:t>
      </w:r>
      <w:r>
        <w:rPr>
          <w:rFonts w:ascii="Times New Roman" w:hAnsi="Times New Roman" w:cs="Times New Roman"/>
          <w:sz w:val="24"/>
          <w:szCs w:val="24"/>
        </w:rPr>
        <w:t>. In analogy to so-called “l</w:t>
      </w:r>
      <w:r w:rsidRPr="00167DF8">
        <w:rPr>
          <w:rFonts w:ascii="Times New Roman" w:hAnsi="Times New Roman" w:cs="Times New Roman"/>
          <w:sz w:val="24"/>
          <w:szCs w:val="24"/>
        </w:rPr>
        <w:t>ibertarian paternalism</w:t>
      </w:r>
      <w:r>
        <w:rPr>
          <w:rFonts w:ascii="Times New Roman" w:hAnsi="Times New Roman" w:cs="Times New Roman"/>
          <w:sz w:val="24"/>
          <w:szCs w:val="24"/>
        </w:rPr>
        <w:t>”</w:t>
      </w:r>
      <w:r w:rsidRPr="004B5118">
        <w:rPr>
          <w:rFonts w:ascii="Times New Roman" w:hAnsi="Times New Roman" w:cs="Times New Roman"/>
          <w:sz w:val="24"/>
          <w:szCs w:val="24"/>
        </w:rPr>
        <w:t xml:space="preserve"> </w:t>
      </w:r>
      <w:r>
        <w:rPr>
          <w:rFonts w:ascii="Times New Roman" w:hAnsi="Times New Roman" w:cs="Times New Roman"/>
          <w:sz w:val="24"/>
          <w:szCs w:val="24"/>
        </w:rPr>
        <w:t>(</w:t>
      </w:r>
      <w:r w:rsidRPr="00167DF8">
        <w:rPr>
          <w:rFonts w:ascii="Times New Roman" w:hAnsi="Times New Roman" w:cs="Times New Roman"/>
          <w:sz w:val="24"/>
          <w:szCs w:val="24"/>
        </w:rPr>
        <w:t>Sunstein &amp; Thaler, 2003</w:t>
      </w:r>
      <w:r>
        <w:rPr>
          <w:rFonts w:ascii="Times New Roman" w:hAnsi="Times New Roman" w:cs="Times New Roman"/>
          <w:sz w:val="24"/>
          <w:szCs w:val="24"/>
        </w:rPr>
        <w:t>), it</w:t>
      </w:r>
      <w:r w:rsidR="00E777FB" w:rsidRPr="00167DF8">
        <w:rPr>
          <w:rFonts w:ascii="Times New Roman" w:hAnsi="Times New Roman" w:cs="Times New Roman"/>
          <w:sz w:val="24"/>
          <w:szCs w:val="24"/>
        </w:rPr>
        <w:t xml:space="preserve"> would concern the means to pursue the majority’s goal</w:t>
      </w:r>
      <w:r w:rsidR="00FF4428">
        <w:rPr>
          <w:rFonts w:ascii="Times New Roman" w:hAnsi="Times New Roman" w:cs="Times New Roman"/>
          <w:sz w:val="24"/>
          <w:szCs w:val="24"/>
        </w:rPr>
        <w:t xml:space="preserve"> </w:t>
      </w:r>
      <w:r w:rsidR="00170C49">
        <w:rPr>
          <w:rFonts w:ascii="Times New Roman" w:hAnsi="Times New Roman" w:cs="Times New Roman"/>
          <w:sz w:val="24"/>
          <w:szCs w:val="24"/>
        </w:rPr>
        <w:t>–</w:t>
      </w:r>
      <w:r w:rsidR="00FF4428">
        <w:rPr>
          <w:rFonts w:ascii="Times New Roman" w:hAnsi="Times New Roman" w:cs="Times New Roman"/>
          <w:sz w:val="24"/>
          <w:szCs w:val="24"/>
        </w:rPr>
        <w:t xml:space="preserve"> </w:t>
      </w:r>
      <w:r w:rsidR="00170C49">
        <w:rPr>
          <w:rFonts w:ascii="Times New Roman" w:hAnsi="Times New Roman" w:cs="Times New Roman"/>
          <w:sz w:val="24"/>
          <w:szCs w:val="24"/>
        </w:rPr>
        <w:t>m</w:t>
      </w:r>
      <w:r w:rsidR="00FF4428">
        <w:rPr>
          <w:rFonts w:ascii="Times New Roman" w:hAnsi="Times New Roman" w:cs="Times New Roman"/>
          <w:sz w:val="24"/>
          <w:szCs w:val="24"/>
        </w:rPr>
        <w:t>aking most individuals better off –</w:t>
      </w:r>
      <w:r w:rsidR="00E777FB" w:rsidRPr="00167DF8">
        <w:rPr>
          <w:rFonts w:ascii="Times New Roman" w:hAnsi="Times New Roman" w:cs="Times New Roman"/>
          <w:sz w:val="24"/>
          <w:szCs w:val="24"/>
        </w:rPr>
        <w:t xml:space="preserve"> without coercing opposing minorities to do the same. An example would be </w:t>
      </w:r>
      <w:r w:rsidR="00DD3A01">
        <w:rPr>
          <w:rFonts w:ascii="Times New Roman" w:hAnsi="Times New Roman" w:cs="Times New Roman"/>
          <w:sz w:val="24"/>
          <w:szCs w:val="24"/>
        </w:rPr>
        <w:t>donating organs</w:t>
      </w:r>
      <w:r w:rsidR="00E777FB" w:rsidRPr="00167DF8">
        <w:rPr>
          <w:rFonts w:ascii="Times New Roman" w:hAnsi="Times New Roman" w:cs="Times New Roman"/>
          <w:sz w:val="24"/>
          <w:szCs w:val="24"/>
        </w:rPr>
        <w:t xml:space="preserve"> (Johnson &amp; Goldstein, 2003): if the majority – e.g., more than 80 percent in Germany – expresses their will to donate organs through surveys or referenda, </w:t>
      </w:r>
      <w:r w:rsidR="005F7D79">
        <w:rPr>
          <w:rFonts w:ascii="Times New Roman" w:hAnsi="Times New Roman" w:cs="Times New Roman"/>
          <w:sz w:val="24"/>
          <w:szCs w:val="24"/>
        </w:rPr>
        <w:t>D</w:t>
      </w:r>
      <w:r w:rsidR="00E777FB" w:rsidRPr="00167DF8">
        <w:rPr>
          <w:rFonts w:ascii="Times New Roman" w:hAnsi="Times New Roman" w:cs="Times New Roman"/>
          <w:sz w:val="24"/>
          <w:szCs w:val="24"/>
        </w:rPr>
        <w:t xml:space="preserve">N would reduce the gap between intentions and actions </w:t>
      </w:r>
      <w:r w:rsidR="00354FA8" w:rsidRPr="00167DF8">
        <w:rPr>
          <w:rFonts w:ascii="Times New Roman" w:hAnsi="Times New Roman" w:cs="Times New Roman"/>
          <w:sz w:val="24"/>
          <w:szCs w:val="24"/>
        </w:rPr>
        <w:t xml:space="preserve">– e.g., </w:t>
      </w:r>
      <w:r w:rsidR="00354FA8">
        <w:rPr>
          <w:rFonts w:ascii="Times New Roman" w:hAnsi="Times New Roman" w:cs="Times New Roman"/>
          <w:sz w:val="24"/>
          <w:szCs w:val="24"/>
        </w:rPr>
        <w:t>only around</w:t>
      </w:r>
      <w:r w:rsidR="00354FA8" w:rsidRPr="00167DF8">
        <w:rPr>
          <w:rFonts w:ascii="Times New Roman" w:hAnsi="Times New Roman" w:cs="Times New Roman"/>
          <w:sz w:val="24"/>
          <w:szCs w:val="24"/>
        </w:rPr>
        <w:t xml:space="preserve"> 10 percent Germans actually donate – </w:t>
      </w:r>
      <w:r w:rsidR="00E777FB" w:rsidRPr="00167DF8">
        <w:rPr>
          <w:rFonts w:ascii="Times New Roman" w:hAnsi="Times New Roman" w:cs="Times New Roman"/>
          <w:sz w:val="24"/>
          <w:szCs w:val="24"/>
        </w:rPr>
        <w:t>by increasing the number of organ donors thus reflecting the majority’s will, without coercing the ones who do not want to do so</w:t>
      </w:r>
      <w:r w:rsidR="00F6038E">
        <w:rPr>
          <w:rFonts w:ascii="Times New Roman" w:hAnsi="Times New Roman" w:cs="Times New Roman"/>
          <w:sz w:val="24"/>
          <w:szCs w:val="24"/>
        </w:rPr>
        <w:t xml:space="preserve"> by granting the possibility to </w:t>
      </w:r>
      <w:r w:rsidR="0036652D">
        <w:rPr>
          <w:rFonts w:ascii="Times New Roman" w:hAnsi="Times New Roman" w:cs="Times New Roman"/>
          <w:sz w:val="24"/>
          <w:szCs w:val="24"/>
        </w:rPr>
        <w:t>do otherwise, e.g., by filling a module at the town hall</w:t>
      </w:r>
      <w:r w:rsidR="00E777FB" w:rsidRPr="00167DF8">
        <w:rPr>
          <w:rFonts w:ascii="Times New Roman" w:hAnsi="Times New Roman" w:cs="Times New Roman"/>
          <w:sz w:val="24"/>
          <w:szCs w:val="24"/>
        </w:rPr>
        <w:t xml:space="preserve">. </w:t>
      </w:r>
      <w:r w:rsidR="00B8627B">
        <w:rPr>
          <w:rFonts w:ascii="Times New Roman" w:hAnsi="Times New Roman" w:cs="Times New Roman"/>
          <w:sz w:val="24"/>
          <w:szCs w:val="24"/>
        </w:rPr>
        <w:t xml:space="preserve">Figure 2 </w:t>
      </w:r>
      <w:r w:rsidR="00A01EC3">
        <w:rPr>
          <w:rFonts w:ascii="Times New Roman" w:hAnsi="Times New Roman" w:cs="Times New Roman"/>
          <w:sz w:val="24"/>
          <w:szCs w:val="24"/>
        </w:rPr>
        <w:t>highlight</w:t>
      </w:r>
      <w:r w:rsidR="001C21A8">
        <w:rPr>
          <w:rFonts w:ascii="Times New Roman" w:hAnsi="Times New Roman" w:cs="Times New Roman"/>
          <w:sz w:val="24"/>
          <w:szCs w:val="24"/>
        </w:rPr>
        <w:t>s</w:t>
      </w:r>
      <w:r w:rsidR="00B8627B">
        <w:rPr>
          <w:rFonts w:ascii="Times New Roman" w:hAnsi="Times New Roman" w:cs="Times New Roman"/>
          <w:sz w:val="24"/>
          <w:szCs w:val="24"/>
        </w:rPr>
        <w:t xml:space="preserve"> these categorizations.</w:t>
      </w:r>
    </w:p>
    <w:p w14:paraId="2741B47C" w14:textId="7D63283E" w:rsidR="00B8627B" w:rsidRPr="006035EB" w:rsidRDefault="00B8627B" w:rsidP="00B8627B">
      <w:pPr>
        <w:spacing w:line="480" w:lineRule="auto"/>
        <w:jc w:val="both"/>
        <w:rPr>
          <w:rFonts w:ascii="Times New Roman" w:hAnsi="Times New Roman" w:cs="Times New Roman"/>
          <w:b/>
          <w:bCs/>
          <w:sz w:val="24"/>
          <w:szCs w:val="24"/>
        </w:rPr>
      </w:pPr>
      <w:r w:rsidRPr="006035EB">
        <w:rPr>
          <w:rFonts w:ascii="Times New Roman" w:hAnsi="Times New Roman" w:cs="Times New Roman"/>
          <w:b/>
          <w:bCs/>
          <w:sz w:val="24"/>
          <w:szCs w:val="24"/>
        </w:rPr>
        <w:t>Figure 2</w:t>
      </w:r>
    </w:p>
    <w:p w14:paraId="3FE243DA" w14:textId="456F5E67" w:rsidR="00B8627B" w:rsidRPr="006035EB" w:rsidRDefault="00C714EF" w:rsidP="00B8627B">
      <w:pPr>
        <w:spacing w:line="480" w:lineRule="auto"/>
        <w:jc w:val="both"/>
        <w:rPr>
          <w:rFonts w:ascii="Times New Roman" w:hAnsi="Times New Roman" w:cs="Times New Roman"/>
          <w:i/>
          <w:iCs/>
          <w:sz w:val="24"/>
          <w:szCs w:val="24"/>
        </w:rPr>
      </w:pPr>
      <w:r w:rsidRPr="006035EB">
        <w:rPr>
          <w:rFonts w:ascii="Times New Roman" w:hAnsi="Times New Roman" w:cs="Times New Roman"/>
          <w:i/>
          <w:iCs/>
          <w:sz w:val="24"/>
          <w:szCs w:val="24"/>
        </w:rPr>
        <w:t xml:space="preserve">The </w:t>
      </w:r>
      <w:r w:rsidR="00454A2C">
        <w:rPr>
          <w:rFonts w:ascii="Times New Roman" w:hAnsi="Times New Roman" w:cs="Times New Roman"/>
          <w:i/>
          <w:iCs/>
          <w:sz w:val="24"/>
          <w:szCs w:val="24"/>
        </w:rPr>
        <w:t>Categorization of Liberal and Democratic Nudging</w:t>
      </w:r>
      <w:r w:rsidR="00D831E3">
        <w:rPr>
          <w:rFonts w:ascii="Times New Roman" w:hAnsi="Times New Roman" w:cs="Times New Roman"/>
          <w:i/>
          <w:iCs/>
          <w:sz w:val="24"/>
          <w:szCs w:val="24"/>
        </w:rPr>
        <w:t xml:space="preserve"> </w:t>
      </w:r>
      <w:r w:rsidR="00E72B9F">
        <w:rPr>
          <w:rFonts w:ascii="Times New Roman" w:hAnsi="Times New Roman" w:cs="Times New Roman"/>
          <w:i/>
          <w:iCs/>
          <w:sz w:val="24"/>
          <w:szCs w:val="24"/>
        </w:rPr>
        <w:t>(</w:t>
      </w:r>
      <w:r w:rsidR="00C55E12">
        <w:rPr>
          <w:rFonts w:ascii="Times New Roman" w:hAnsi="Times New Roman" w:cs="Times New Roman"/>
          <w:i/>
          <w:iCs/>
          <w:sz w:val="24"/>
          <w:szCs w:val="24"/>
        </w:rPr>
        <w:t>Diagram)</w:t>
      </w:r>
    </w:p>
    <w:p w14:paraId="44122BA0" w14:textId="61521FA8" w:rsidR="00C714EF" w:rsidRDefault="00DF62DC" w:rsidP="00E363CB">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954DEB" wp14:editId="55762146">
            <wp:extent cx="5905500" cy="1841500"/>
            <wp:effectExtent l="0" t="38100" r="0" b="63500"/>
            <wp:docPr id="96702989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ECBE979" w14:textId="14A3D7AB" w:rsidR="00D831E3" w:rsidRDefault="006035EB" w:rsidP="006035EB">
      <w:pPr>
        <w:spacing w:line="480" w:lineRule="auto"/>
        <w:jc w:val="both"/>
        <w:rPr>
          <w:rFonts w:ascii="Times New Roman" w:hAnsi="Times New Roman" w:cs="Times New Roman"/>
          <w:sz w:val="24"/>
          <w:szCs w:val="24"/>
        </w:rPr>
      </w:pPr>
      <w:r w:rsidRPr="006035EB">
        <w:rPr>
          <w:rFonts w:ascii="Times New Roman" w:hAnsi="Times New Roman" w:cs="Times New Roman"/>
          <w:i/>
          <w:iCs/>
          <w:sz w:val="24"/>
          <w:szCs w:val="24"/>
        </w:rPr>
        <w:t>Note</w:t>
      </w:r>
      <w:r>
        <w:rPr>
          <w:rFonts w:ascii="Times New Roman" w:hAnsi="Times New Roman" w:cs="Times New Roman"/>
          <w:sz w:val="24"/>
          <w:szCs w:val="24"/>
        </w:rPr>
        <w:t xml:space="preserve">. </w:t>
      </w:r>
      <w:r w:rsidR="005F7D79">
        <w:rPr>
          <w:rFonts w:ascii="Times New Roman" w:hAnsi="Times New Roman" w:cs="Times New Roman"/>
          <w:sz w:val="24"/>
          <w:szCs w:val="24"/>
        </w:rPr>
        <w:t>T</w:t>
      </w:r>
      <w:r w:rsidR="00A72A8C" w:rsidRPr="00A6678A">
        <w:rPr>
          <w:rFonts w:ascii="Times New Roman" w:hAnsi="Times New Roman" w:cs="Times New Roman"/>
          <w:sz w:val="24"/>
          <w:szCs w:val="24"/>
        </w:rPr>
        <w:t>h</w:t>
      </w:r>
      <w:r w:rsidR="005F7D79">
        <w:rPr>
          <w:rFonts w:ascii="Times New Roman" w:hAnsi="Times New Roman" w:cs="Times New Roman"/>
          <w:sz w:val="24"/>
          <w:szCs w:val="24"/>
        </w:rPr>
        <w:t>is</w:t>
      </w:r>
      <w:r w:rsidR="00A72A8C" w:rsidRPr="00A6678A">
        <w:rPr>
          <w:rFonts w:ascii="Times New Roman" w:hAnsi="Times New Roman" w:cs="Times New Roman"/>
          <w:sz w:val="24"/>
          <w:szCs w:val="24"/>
        </w:rPr>
        <w:t xml:space="preserve"> justification for</w:t>
      </w:r>
      <w:r w:rsidR="00233E98" w:rsidRPr="00233E98">
        <w:rPr>
          <w:rFonts w:ascii="Times New Roman" w:hAnsi="Times New Roman" w:cs="Times New Roman"/>
          <w:sz w:val="24"/>
          <w:szCs w:val="24"/>
        </w:rPr>
        <w:t xml:space="preserve"> </w:t>
      </w:r>
      <w:r w:rsidR="00233E98" w:rsidRPr="00167DF8">
        <w:rPr>
          <w:rFonts w:ascii="Times New Roman" w:hAnsi="Times New Roman" w:cs="Times New Roman"/>
          <w:sz w:val="24"/>
          <w:szCs w:val="24"/>
        </w:rPr>
        <w:t>nudging</w:t>
      </w:r>
      <w:r w:rsidR="00A72A8C" w:rsidRPr="00A6678A">
        <w:rPr>
          <w:rFonts w:ascii="Times New Roman" w:hAnsi="Times New Roman" w:cs="Times New Roman"/>
          <w:sz w:val="24"/>
          <w:szCs w:val="24"/>
        </w:rPr>
        <w:t xml:space="preserve"> does not </w:t>
      </w:r>
      <w:r w:rsidR="00740ACC">
        <w:rPr>
          <w:rFonts w:ascii="Times New Roman" w:hAnsi="Times New Roman" w:cs="Times New Roman"/>
          <w:sz w:val="24"/>
          <w:szCs w:val="24"/>
        </w:rPr>
        <w:t>solely</w:t>
      </w:r>
      <w:r w:rsidR="00A72A8C" w:rsidRPr="00A6678A">
        <w:rPr>
          <w:rFonts w:ascii="Times New Roman" w:hAnsi="Times New Roman" w:cs="Times New Roman"/>
          <w:sz w:val="24"/>
          <w:szCs w:val="24"/>
        </w:rPr>
        <w:t xml:space="preserve"> stem from assessing</w:t>
      </w:r>
      <w:r w:rsidR="00753305">
        <w:rPr>
          <w:rFonts w:ascii="Times New Roman" w:hAnsi="Times New Roman" w:cs="Times New Roman"/>
          <w:sz w:val="24"/>
          <w:szCs w:val="24"/>
        </w:rPr>
        <w:t xml:space="preserve"> incoherent preferences and</w:t>
      </w:r>
      <w:r w:rsidR="00A72A8C" w:rsidRPr="00A6678A">
        <w:rPr>
          <w:rFonts w:ascii="Times New Roman" w:hAnsi="Times New Roman" w:cs="Times New Roman"/>
          <w:sz w:val="24"/>
          <w:szCs w:val="24"/>
        </w:rPr>
        <w:t xml:space="preserve"> </w:t>
      </w:r>
      <w:r w:rsidR="00675AA4">
        <w:rPr>
          <w:rFonts w:ascii="Times New Roman" w:hAnsi="Times New Roman" w:cs="Times New Roman"/>
          <w:sz w:val="24"/>
          <w:szCs w:val="24"/>
        </w:rPr>
        <w:t>the gap between intentions and actions</w:t>
      </w:r>
      <w:r w:rsidR="00A72A8C" w:rsidRPr="00AA76BB">
        <w:rPr>
          <w:rFonts w:ascii="Times New Roman" w:hAnsi="Times New Roman" w:cs="Times New Roman"/>
          <w:sz w:val="24"/>
          <w:szCs w:val="24"/>
        </w:rPr>
        <w:t xml:space="preserve"> (</w:t>
      </w:r>
      <w:proofErr w:type="spellStart"/>
      <w:r w:rsidR="00A72A8C" w:rsidRPr="00AA76BB">
        <w:rPr>
          <w:rFonts w:ascii="Times New Roman" w:hAnsi="Times New Roman" w:cs="Times New Roman"/>
          <w:sz w:val="24"/>
          <w:szCs w:val="24"/>
        </w:rPr>
        <w:t>Sugden</w:t>
      </w:r>
      <w:proofErr w:type="spellEnd"/>
      <w:r w:rsidR="00A72A8C" w:rsidRPr="00AA76BB">
        <w:rPr>
          <w:rFonts w:ascii="Times New Roman" w:hAnsi="Times New Roman" w:cs="Times New Roman"/>
          <w:sz w:val="24"/>
          <w:szCs w:val="24"/>
        </w:rPr>
        <w:t>, 2008)</w:t>
      </w:r>
      <w:r w:rsidR="004070FA">
        <w:rPr>
          <w:rFonts w:ascii="Times New Roman" w:hAnsi="Times New Roman" w:cs="Times New Roman"/>
          <w:sz w:val="24"/>
          <w:szCs w:val="24"/>
        </w:rPr>
        <w:t>.</w:t>
      </w:r>
      <w:r w:rsidR="00D14C6A">
        <w:rPr>
          <w:rFonts w:ascii="Times New Roman" w:hAnsi="Times New Roman" w:cs="Times New Roman"/>
          <w:sz w:val="24"/>
          <w:szCs w:val="24"/>
        </w:rPr>
        <w:t xml:space="preserve"> </w:t>
      </w:r>
    </w:p>
    <w:p w14:paraId="3423E905" w14:textId="22AEA2E3" w:rsidR="00264B47" w:rsidRDefault="00264B47" w:rsidP="00264B47">
      <w:pPr>
        <w:pStyle w:val="Heading2"/>
      </w:pPr>
      <w:r>
        <w:lastRenderedPageBreak/>
        <w:t>3.</w:t>
      </w:r>
      <w:r w:rsidR="00454A2C">
        <w:t>3</w:t>
      </w:r>
      <w:r>
        <w:t>. Welfare</w:t>
      </w:r>
    </w:p>
    <w:p w14:paraId="60AF343D" w14:textId="70F3F98F" w:rsidR="00264B47" w:rsidRDefault="00264B47" w:rsidP="00264B47">
      <w:pPr>
        <w:spacing w:line="480" w:lineRule="auto"/>
        <w:ind w:firstLine="720"/>
        <w:jc w:val="both"/>
        <w:rPr>
          <w:rFonts w:ascii="Times New Roman" w:hAnsi="Times New Roman" w:cs="Times New Roman"/>
          <w:sz w:val="24"/>
          <w:szCs w:val="24"/>
        </w:rPr>
      </w:pPr>
      <w:r w:rsidRPr="00561BE9">
        <w:rPr>
          <w:rFonts w:ascii="Times New Roman" w:hAnsi="Times New Roman" w:cs="Times New Roman"/>
          <w:sz w:val="24"/>
          <w:szCs w:val="24"/>
        </w:rPr>
        <w:t>The original justification (“Make the choosers better off”)</w:t>
      </w:r>
      <w:r>
        <w:rPr>
          <w:rFonts w:ascii="Times New Roman" w:hAnsi="Times New Roman" w:cs="Times New Roman"/>
          <w:sz w:val="24"/>
          <w:szCs w:val="24"/>
        </w:rPr>
        <w:t xml:space="preserve"> </w:t>
      </w:r>
      <w:r w:rsidRPr="00561BE9">
        <w:rPr>
          <w:rFonts w:ascii="Times New Roman" w:hAnsi="Times New Roman" w:cs="Times New Roman"/>
          <w:sz w:val="24"/>
          <w:szCs w:val="24"/>
        </w:rPr>
        <w:t xml:space="preserve">faced </w:t>
      </w:r>
      <w:r w:rsidRPr="00167DF8">
        <w:rPr>
          <w:rFonts w:ascii="Times New Roman" w:hAnsi="Times New Roman" w:cs="Times New Roman"/>
          <w:sz w:val="24"/>
          <w:szCs w:val="24"/>
        </w:rPr>
        <w:t xml:space="preserve">the problem of </w:t>
      </w:r>
      <w:r>
        <w:rPr>
          <w:rFonts w:ascii="Times New Roman" w:hAnsi="Times New Roman" w:cs="Times New Roman"/>
          <w:sz w:val="24"/>
          <w:szCs w:val="24"/>
        </w:rPr>
        <w:t>defining</w:t>
      </w:r>
      <w:r w:rsidRPr="00167DF8">
        <w:rPr>
          <w:rFonts w:ascii="Times New Roman" w:hAnsi="Times New Roman" w:cs="Times New Roman"/>
          <w:sz w:val="24"/>
          <w:szCs w:val="24"/>
        </w:rPr>
        <w:t xml:space="preserve"> welfare</w:t>
      </w:r>
      <w:r>
        <w:rPr>
          <w:rFonts w:ascii="Times New Roman" w:hAnsi="Times New Roman" w:cs="Times New Roman"/>
          <w:sz w:val="24"/>
          <w:szCs w:val="24"/>
        </w:rPr>
        <w:t>, which could be considered (a) qualitative</w:t>
      </w:r>
      <w:r w:rsidR="008F5954">
        <w:rPr>
          <w:rFonts w:ascii="Times New Roman" w:hAnsi="Times New Roman" w:cs="Times New Roman"/>
          <w:sz w:val="24"/>
          <w:szCs w:val="24"/>
        </w:rPr>
        <w:t>ly</w:t>
      </w:r>
      <w:r>
        <w:rPr>
          <w:rFonts w:ascii="Times New Roman" w:hAnsi="Times New Roman" w:cs="Times New Roman"/>
          <w:sz w:val="24"/>
          <w:szCs w:val="24"/>
        </w:rPr>
        <w:t xml:space="preserve"> or (b) quantitative</w:t>
      </w:r>
      <w:r w:rsidR="008F5954">
        <w:rPr>
          <w:rFonts w:ascii="Times New Roman" w:hAnsi="Times New Roman" w:cs="Times New Roman"/>
          <w:sz w:val="24"/>
          <w:szCs w:val="24"/>
        </w:rPr>
        <w:t>ly</w:t>
      </w:r>
      <w:r>
        <w:rPr>
          <w:rFonts w:ascii="Times New Roman" w:hAnsi="Times New Roman" w:cs="Times New Roman"/>
          <w:sz w:val="24"/>
          <w:szCs w:val="24"/>
        </w:rPr>
        <w:t>. Qualitatively increasing welfare could be an instance of perfectionism: a</w:t>
      </w:r>
      <w:r w:rsidRPr="00167DF8">
        <w:rPr>
          <w:rFonts w:ascii="Times New Roman" w:hAnsi="Times New Roman" w:cs="Times New Roman"/>
          <w:sz w:val="24"/>
          <w:szCs w:val="24"/>
        </w:rPr>
        <w:t xml:space="preserve"> perfectionist may argue that some goods are objectively better than others </w:t>
      </w:r>
      <w:r>
        <w:rPr>
          <w:rFonts w:ascii="Times New Roman" w:hAnsi="Times New Roman" w:cs="Times New Roman"/>
          <w:sz w:val="24"/>
          <w:szCs w:val="24"/>
        </w:rPr>
        <w:t xml:space="preserve">and, </w:t>
      </w:r>
      <w:r w:rsidRPr="00167DF8">
        <w:rPr>
          <w:rFonts w:ascii="Times New Roman" w:hAnsi="Times New Roman" w:cs="Times New Roman"/>
          <w:sz w:val="24"/>
          <w:szCs w:val="24"/>
        </w:rPr>
        <w:t>by pursuing them</w:t>
      </w:r>
      <w:r>
        <w:rPr>
          <w:rFonts w:ascii="Times New Roman" w:hAnsi="Times New Roman" w:cs="Times New Roman"/>
          <w:sz w:val="24"/>
          <w:szCs w:val="24"/>
        </w:rPr>
        <w:t>,</w:t>
      </w:r>
      <w:r w:rsidRPr="00167DF8">
        <w:rPr>
          <w:rFonts w:ascii="Times New Roman" w:hAnsi="Times New Roman" w:cs="Times New Roman"/>
          <w:sz w:val="24"/>
          <w:szCs w:val="24"/>
        </w:rPr>
        <w:t xml:space="preserve"> individuals</w:t>
      </w:r>
      <w:r>
        <w:rPr>
          <w:rFonts w:ascii="Times New Roman" w:hAnsi="Times New Roman" w:cs="Times New Roman"/>
          <w:sz w:val="24"/>
          <w:szCs w:val="24"/>
        </w:rPr>
        <w:t xml:space="preserve"> </w:t>
      </w:r>
      <w:r w:rsidRPr="00167DF8">
        <w:rPr>
          <w:rFonts w:ascii="Times New Roman" w:hAnsi="Times New Roman" w:cs="Times New Roman"/>
          <w:sz w:val="24"/>
          <w:szCs w:val="24"/>
        </w:rPr>
        <w:t xml:space="preserve">will be </w:t>
      </w:r>
      <w:r>
        <w:rPr>
          <w:rFonts w:ascii="Times New Roman" w:hAnsi="Times New Roman" w:cs="Times New Roman"/>
          <w:sz w:val="24"/>
          <w:szCs w:val="24"/>
        </w:rPr>
        <w:t>better off</w:t>
      </w:r>
      <w:r w:rsidRPr="00167DF8">
        <w:rPr>
          <w:rFonts w:ascii="Times New Roman" w:hAnsi="Times New Roman" w:cs="Times New Roman"/>
          <w:sz w:val="24"/>
          <w:szCs w:val="24"/>
        </w:rPr>
        <w:t>.</w:t>
      </w:r>
      <w:r>
        <w:rPr>
          <w:rFonts w:ascii="Times New Roman" w:hAnsi="Times New Roman" w:cs="Times New Roman"/>
          <w:sz w:val="24"/>
          <w:szCs w:val="24"/>
        </w:rPr>
        <w:t xml:space="preserve"> However</w:t>
      </w:r>
      <w:r w:rsidRPr="00167DF8">
        <w:rPr>
          <w:rFonts w:ascii="Times New Roman" w:hAnsi="Times New Roman" w:cs="Times New Roman"/>
          <w:sz w:val="24"/>
          <w:szCs w:val="24"/>
        </w:rPr>
        <w:t xml:space="preserve">, </w:t>
      </w:r>
      <w:r>
        <w:rPr>
          <w:rFonts w:ascii="Times New Roman" w:hAnsi="Times New Roman" w:cs="Times New Roman"/>
          <w:sz w:val="24"/>
          <w:szCs w:val="24"/>
        </w:rPr>
        <w:t>this case would be more demanding since it could be applied even in</w:t>
      </w:r>
      <w:r w:rsidRPr="00167DF8">
        <w:rPr>
          <w:rFonts w:ascii="Times New Roman" w:hAnsi="Times New Roman" w:cs="Times New Roman"/>
          <w:sz w:val="24"/>
          <w:szCs w:val="24"/>
        </w:rPr>
        <w:t xml:space="preserve"> some harm-free situations. </w:t>
      </w:r>
      <w:r>
        <w:rPr>
          <w:rFonts w:ascii="Times New Roman" w:hAnsi="Times New Roman" w:cs="Times New Roman"/>
          <w:sz w:val="24"/>
          <w:szCs w:val="24"/>
        </w:rPr>
        <w:t>On the other hand, quantitatively increasing welfare could be</w:t>
      </w:r>
      <w:r w:rsidRPr="00167DF8">
        <w:rPr>
          <w:rFonts w:ascii="Times New Roman" w:hAnsi="Times New Roman" w:cs="Times New Roman"/>
          <w:sz w:val="24"/>
          <w:szCs w:val="24"/>
        </w:rPr>
        <w:t xml:space="preserve"> </w:t>
      </w:r>
      <w:r>
        <w:rPr>
          <w:rFonts w:ascii="Times New Roman" w:hAnsi="Times New Roman" w:cs="Times New Roman"/>
          <w:sz w:val="24"/>
          <w:szCs w:val="24"/>
        </w:rPr>
        <w:t>a</w:t>
      </w:r>
      <w:r w:rsidRPr="00167DF8">
        <w:rPr>
          <w:rFonts w:ascii="Times New Roman" w:hAnsi="Times New Roman" w:cs="Times New Roman"/>
          <w:sz w:val="24"/>
          <w:szCs w:val="24"/>
        </w:rPr>
        <w:t>n instance of utilitarianism (Itai</w:t>
      </w:r>
      <w:r>
        <w:rPr>
          <w:rFonts w:ascii="Times New Roman" w:hAnsi="Times New Roman" w:cs="Times New Roman"/>
          <w:sz w:val="24"/>
          <w:szCs w:val="24"/>
        </w:rPr>
        <w:t xml:space="preserve"> et al.</w:t>
      </w:r>
      <w:r w:rsidRPr="00167DF8">
        <w:rPr>
          <w:rFonts w:ascii="Times New Roman" w:hAnsi="Times New Roman" w:cs="Times New Roman"/>
          <w:sz w:val="24"/>
          <w:szCs w:val="24"/>
        </w:rPr>
        <w:t>, 2016)</w:t>
      </w:r>
      <w:r>
        <w:rPr>
          <w:rFonts w:ascii="Times New Roman" w:hAnsi="Times New Roman" w:cs="Times New Roman"/>
          <w:sz w:val="24"/>
          <w:szCs w:val="24"/>
        </w:rPr>
        <w:t>, which aims to maximize collective</w:t>
      </w:r>
      <w:r w:rsidRPr="00167DF8">
        <w:rPr>
          <w:rFonts w:ascii="Times New Roman" w:hAnsi="Times New Roman" w:cs="Times New Roman"/>
          <w:sz w:val="24"/>
          <w:szCs w:val="24"/>
        </w:rPr>
        <w:t xml:space="preserve"> welfare in an aggregated manner</w:t>
      </w:r>
      <w:r>
        <w:rPr>
          <w:rFonts w:ascii="Times New Roman" w:hAnsi="Times New Roman" w:cs="Times New Roman"/>
          <w:sz w:val="24"/>
          <w:szCs w:val="24"/>
        </w:rPr>
        <w:t>. S</w:t>
      </w:r>
      <w:r w:rsidRPr="00167DF8">
        <w:rPr>
          <w:rFonts w:ascii="Times New Roman" w:hAnsi="Times New Roman" w:cs="Times New Roman"/>
          <w:sz w:val="24"/>
          <w:szCs w:val="24"/>
        </w:rPr>
        <w:t xml:space="preserve">ince </w:t>
      </w:r>
      <w:r w:rsidRPr="003F0BA1">
        <w:rPr>
          <w:rFonts w:ascii="Times New Roman" w:hAnsi="Times New Roman" w:cs="Times New Roman"/>
          <w:sz w:val="24"/>
          <w:szCs w:val="24"/>
        </w:rPr>
        <w:t xml:space="preserve">it may be an impossible task for a state to access </w:t>
      </w:r>
      <w:r>
        <w:rPr>
          <w:rFonts w:ascii="Times New Roman" w:hAnsi="Times New Roman" w:cs="Times New Roman"/>
          <w:sz w:val="24"/>
          <w:szCs w:val="24"/>
        </w:rPr>
        <w:t>individuals’</w:t>
      </w:r>
      <w:r w:rsidRPr="003F0BA1">
        <w:rPr>
          <w:rFonts w:ascii="Times New Roman" w:hAnsi="Times New Roman" w:cs="Times New Roman"/>
          <w:sz w:val="24"/>
          <w:szCs w:val="24"/>
        </w:rPr>
        <w:t xml:space="preserve"> preferences on each matter (Whitman &amp; Rizzo, 2015), </w:t>
      </w:r>
      <w:r>
        <w:rPr>
          <w:rFonts w:ascii="Times New Roman" w:hAnsi="Times New Roman" w:cs="Times New Roman"/>
          <w:sz w:val="24"/>
          <w:szCs w:val="24"/>
        </w:rPr>
        <w:t xml:space="preserve">this account could either </w:t>
      </w:r>
      <w:r w:rsidRPr="00167DF8">
        <w:rPr>
          <w:rFonts w:ascii="Times New Roman" w:hAnsi="Times New Roman" w:cs="Times New Roman"/>
          <w:sz w:val="24"/>
          <w:szCs w:val="24"/>
        </w:rPr>
        <w:t xml:space="preserve">neglect some </w:t>
      </w:r>
      <w:r>
        <w:rPr>
          <w:rFonts w:ascii="Times New Roman" w:hAnsi="Times New Roman" w:cs="Times New Roman"/>
          <w:sz w:val="24"/>
          <w:szCs w:val="24"/>
        </w:rPr>
        <w:t>of them or</w:t>
      </w:r>
      <w:r w:rsidRPr="00167DF8">
        <w:rPr>
          <w:rFonts w:ascii="Times New Roman" w:hAnsi="Times New Roman" w:cs="Times New Roman"/>
          <w:sz w:val="24"/>
          <w:szCs w:val="24"/>
        </w:rPr>
        <w:t xml:space="preserve"> </w:t>
      </w:r>
      <w:r w:rsidRPr="003F0BA1">
        <w:rPr>
          <w:rFonts w:ascii="Times New Roman" w:hAnsi="Times New Roman" w:cs="Times New Roman"/>
          <w:sz w:val="24"/>
          <w:szCs w:val="24"/>
        </w:rPr>
        <w:t>presum</w:t>
      </w:r>
      <w:r>
        <w:rPr>
          <w:rFonts w:ascii="Times New Roman" w:hAnsi="Times New Roman" w:cs="Times New Roman"/>
          <w:sz w:val="24"/>
          <w:szCs w:val="24"/>
        </w:rPr>
        <w:t>e</w:t>
      </w:r>
      <w:r w:rsidRPr="003F0BA1">
        <w:rPr>
          <w:rFonts w:ascii="Times New Roman" w:hAnsi="Times New Roman" w:cs="Times New Roman"/>
          <w:sz w:val="24"/>
          <w:szCs w:val="24"/>
        </w:rPr>
        <w:t xml:space="preserve"> them (Fumagalli</w:t>
      </w:r>
      <w:r w:rsidRPr="00C70C80">
        <w:rPr>
          <w:rFonts w:ascii="Times New Roman" w:hAnsi="Times New Roman" w:cs="Times New Roman"/>
          <w:sz w:val="24"/>
          <w:szCs w:val="24"/>
        </w:rPr>
        <w:t>, 2016</w:t>
      </w:r>
      <w:r w:rsidRPr="00167DF8">
        <w:rPr>
          <w:rFonts w:ascii="Times New Roman" w:hAnsi="Times New Roman" w:cs="Times New Roman"/>
          <w:sz w:val="24"/>
          <w:szCs w:val="24"/>
        </w:rPr>
        <w:t xml:space="preserve">). </w:t>
      </w:r>
    </w:p>
    <w:p w14:paraId="3C73F6AE" w14:textId="763EA4B8" w:rsidR="00264B47" w:rsidRDefault="006E2455" w:rsidP="00264B47">
      <w:pPr>
        <w:spacing w:line="48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The suggested two-way</w:t>
      </w:r>
      <w:r w:rsidR="0006314F">
        <w:rPr>
          <w:rFonts w:ascii="Times New Roman" w:hAnsi="Times New Roman" w:cs="Times New Roman"/>
          <w:sz w:val="24"/>
          <w:szCs w:val="24"/>
        </w:rPr>
        <w:t xml:space="preserve"> </w:t>
      </w:r>
      <w:r w:rsidR="00EF3EFC">
        <w:rPr>
          <w:rFonts w:ascii="Times New Roman" w:hAnsi="Times New Roman" w:cs="Times New Roman"/>
          <w:sz w:val="24"/>
          <w:szCs w:val="24"/>
        </w:rPr>
        <w:t>(liberal and democratic)</w:t>
      </w:r>
      <w:r>
        <w:rPr>
          <w:rFonts w:ascii="Times New Roman" w:hAnsi="Times New Roman" w:cs="Times New Roman"/>
          <w:sz w:val="24"/>
          <w:szCs w:val="24"/>
        </w:rPr>
        <w:t xml:space="preserve"> justification advances a</w:t>
      </w:r>
      <w:r w:rsidR="00264B47">
        <w:rPr>
          <w:rFonts w:ascii="Times New Roman" w:hAnsi="Times New Roman" w:cs="Times New Roman"/>
          <w:sz w:val="24"/>
          <w:szCs w:val="24"/>
        </w:rPr>
        <w:t xml:space="preserve"> possible solution to this problem </w:t>
      </w:r>
      <w:r>
        <w:rPr>
          <w:rFonts w:ascii="Times New Roman" w:hAnsi="Times New Roman" w:cs="Times New Roman"/>
          <w:sz w:val="24"/>
          <w:szCs w:val="24"/>
        </w:rPr>
        <w:t xml:space="preserve">by </w:t>
      </w:r>
      <w:r w:rsidR="00264B47">
        <w:rPr>
          <w:rFonts w:ascii="Times New Roman" w:hAnsi="Times New Roman" w:cs="Times New Roman"/>
          <w:sz w:val="24"/>
          <w:szCs w:val="24"/>
        </w:rPr>
        <w:t>quantitatively increas</w:t>
      </w:r>
      <w:r>
        <w:rPr>
          <w:rFonts w:ascii="Times New Roman" w:hAnsi="Times New Roman" w:cs="Times New Roman"/>
          <w:sz w:val="24"/>
          <w:szCs w:val="24"/>
        </w:rPr>
        <w:t>ing</w:t>
      </w:r>
      <w:r w:rsidR="00264B47">
        <w:rPr>
          <w:rFonts w:ascii="Times New Roman" w:hAnsi="Times New Roman" w:cs="Times New Roman"/>
          <w:sz w:val="24"/>
          <w:szCs w:val="24"/>
        </w:rPr>
        <w:t xml:space="preserve"> welfare based on </w:t>
      </w:r>
      <w:r>
        <w:rPr>
          <w:rFonts w:ascii="Times New Roman" w:hAnsi="Times New Roman" w:cs="Times New Roman"/>
          <w:sz w:val="24"/>
          <w:szCs w:val="24"/>
        </w:rPr>
        <w:t>either</w:t>
      </w:r>
      <w:r w:rsidR="00264B47">
        <w:rPr>
          <w:rFonts w:ascii="Times New Roman" w:hAnsi="Times New Roman" w:cs="Times New Roman"/>
          <w:sz w:val="24"/>
          <w:szCs w:val="24"/>
        </w:rPr>
        <w:t xml:space="preserve"> presumed </w:t>
      </w:r>
      <w:r>
        <w:rPr>
          <w:rFonts w:ascii="Times New Roman" w:hAnsi="Times New Roman" w:cs="Times New Roman"/>
          <w:sz w:val="24"/>
          <w:szCs w:val="24"/>
        </w:rPr>
        <w:t>or</w:t>
      </w:r>
      <w:r w:rsidR="00264B47">
        <w:rPr>
          <w:rFonts w:ascii="Times New Roman" w:hAnsi="Times New Roman" w:cs="Times New Roman"/>
          <w:sz w:val="24"/>
          <w:szCs w:val="24"/>
        </w:rPr>
        <w:t xml:space="preserve"> expressed preferences</w:t>
      </w:r>
      <w:r w:rsidR="00264B47" w:rsidRPr="00264B47">
        <w:rPr>
          <w:rFonts w:ascii="Times New Roman" w:hAnsi="Times New Roman" w:cs="Times New Roman"/>
          <w:sz w:val="24"/>
          <w:szCs w:val="24"/>
        </w:rPr>
        <w:t xml:space="preserve">. LN refers to </w:t>
      </w:r>
      <w:proofErr w:type="gramStart"/>
      <w:r w:rsidR="00264B47" w:rsidRPr="00264B47">
        <w:rPr>
          <w:rFonts w:ascii="Times New Roman" w:hAnsi="Times New Roman" w:cs="Times New Roman"/>
          <w:sz w:val="24"/>
          <w:szCs w:val="24"/>
        </w:rPr>
        <w:t>citizens’</w:t>
      </w:r>
      <w:proofErr w:type="gramEnd"/>
      <w:r w:rsidR="00264B47" w:rsidRPr="00264B47">
        <w:rPr>
          <w:rFonts w:ascii="Times New Roman" w:hAnsi="Times New Roman" w:cs="Times New Roman"/>
          <w:sz w:val="24"/>
          <w:szCs w:val="24"/>
        </w:rPr>
        <w:t xml:space="preserve"> presumed preferences as reasonable individuals are presumed to have the desire not to harm others: assuming the opposite would undermine the possibility of cooperation and the idea of the state itself, making each individual worse off</w:t>
      </w:r>
      <w:r w:rsidR="001A196D">
        <w:rPr>
          <w:rFonts w:ascii="Times New Roman" w:hAnsi="Times New Roman" w:cs="Times New Roman"/>
          <w:sz w:val="24"/>
          <w:szCs w:val="24"/>
        </w:rPr>
        <w:t xml:space="preserve"> in the Hobbesian “state of nature”</w:t>
      </w:r>
      <w:r w:rsidR="00264B47" w:rsidRPr="00264B47">
        <w:rPr>
          <w:rFonts w:ascii="Times New Roman" w:hAnsi="Times New Roman" w:cs="Times New Roman"/>
          <w:sz w:val="24"/>
          <w:szCs w:val="24"/>
        </w:rPr>
        <w:t xml:space="preserve">. Conversely, DN deals with people’s expressed preferences on specific issues based on standard methods that are commonly used to elicit preferences at the public level, e.g., referenda: even though the way in which people are asked about their preferences is problematic (Infante et al., 2016), the majority rule effortlessly works when the choice is between two options – e.g., being or not organ donors – making the majority better off. Nonetheless, questions in surveys and referenda should be as neutral as possible, and other aggregative rules could be considered when the options are more than two. Thus, LN avoids the problem of eliciting </w:t>
      </w:r>
      <w:r w:rsidR="00264B47" w:rsidRPr="00264B47">
        <w:rPr>
          <w:rFonts w:ascii="Times New Roman" w:hAnsi="Times New Roman" w:cs="Times New Roman"/>
          <w:sz w:val="24"/>
          <w:szCs w:val="24"/>
        </w:rPr>
        <w:lastRenderedPageBreak/>
        <w:t xml:space="preserve">preferences on some issues, while DN </w:t>
      </w:r>
      <w:r w:rsidR="00974E6A">
        <w:rPr>
          <w:rFonts w:ascii="Times New Roman" w:hAnsi="Times New Roman" w:cs="Times New Roman"/>
          <w:sz w:val="24"/>
          <w:szCs w:val="24"/>
        </w:rPr>
        <w:t>sh</w:t>
      </w:r>
      <w:r w:rsidR="00264B47" w:rsidRPr="00264B47">
        <w:rPr>
          <w:rFonts w:ascii="Times New Roman" w:hAnsi="Times New Roman" w:cs="Times New Roman"/>
          <w:sz w:val="24"/>
          <w:szCs w:val="24"/>
        </w:rPr>
        <w:t>ould be applicable only in those cases where preferences are not presumed.</w:t>
      </w:r>
    </w:p>
    <w:p w14:paraId="78105F9F" w14:textId="720481A4" w:rsidR="00F41A36" w:rsidRDefault="00F41A36" w:rsidP="003E749C">
      <w:pPr>
        <w:pStyle w:val="Heading2"/>
      </w:pPr>
      <w:r>
        <w:t>3.</w:t>
      </w:r>
      <w:r w:rsidR="00454A2C">
        <w:t>4</w:t>
      </w:r>
      <w:r>
        <w:t>. Maternalism</w:t>
      </w:r>
      <w:r w:rsidR="00F11343">
        <w:t xml:space="preserve"> and Boosting</w:t>
      </w:r>
    </w:p>
    <w:p w14:paraId="0442804F" w14:textId="29FB7BB7" w:rsidR="00F621F0" w:rsidRDefault="00C0666A" w:rsidP="00C0666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Pr="00167DF8">
        <w:rPr>
          <w:rFonts w:ascii="Times New Roman" w:hAnsi="Times New Roman" w:cs="Times New Roman"/>
          <w:sz w:val="24"/>
          <w:szCs w:val="24"/>
        </w:rPr>
        <w:t>ome scholars came up with the word “maternalism” to describe the process of caring about both the well-being and autonomy competencies of the individuals they influence (Specker &amp; Niker, 2018).</w:t>
      </w:r>
      <w:r w:rsidR="001A260C" w:rsidRPr="001A260C">
        <w:rPr>
          <w:rFonts w:ascii="Times New Roman" w:hAnsi="Times New Roman" w:cs="Times New Roman"/>
          <w:sz w:val="24"/>
          <w:szCs w:val="24"/>
        </w:rPr>
        <w:t xml:space="preserve"> </w:t>
      </w:r>
      <w:r w:rsidR="001A260C">
        <w:rPr>
          <w:rFonts w:ascii="Times New Roman" w:hAnsi="Times New Roman" w:cs="Times New Roman"/>
          <w:sz w:val="24"/>
          <w:szCs w:val="24"/>
        </w:rPr>
        <w:t>Boosting</w:t>
      </w:r>
      <w:r w:rsidR="001A260C" w:rsidRPr="00167DF8">
        <w:rPr>
          <w:rFonts w:ascii="Times New Roman" w:hAnsi="Times New Roman" w:cs="Times New Roman"/>
          <w:sz w:val="24"/>
          <w:szCs w:val="24"/>
        </w:rPr>
        <w:t xml:space="preserve"> </w:t>
      </w:r>
      <w:r w:rsidR="008D6E5B">
        <w:rPr>
          <w:rFonts w:ascii="Times New Roman" w:hAnsi="Times New Roman" w:cs="Times New Roman"/>
          <w:sz w:val="24"/>
          <w:szCs w:val="24"/>
        </w:rPr>
        <w:t>c</w:t>
      </w:r>
      <w:r w:rsidR="00C41DE5">
        <w:rPr>
          <w:rFonts w:ascii="Times New Roman" w:hAnsi="Times New Roman" w:cs="Times New Roman"/>
          <w:sz w:val="24"/>
          <w:szCs w:val="24"/>
        </w:rPr>
        <w:t xml:space="preserve">ould fall under this category: for instance, </w:t>
      </w:r>
      <w:r w:rsidR="0055695E">
        <w:rPr>
          <w:rFonts w:ascii="Times New Roman" w:hAnsi="Times New Roman" w:cs="Times New Roman"/>
          <w:sz w:val="24"/>
          <w:szCs w:val="24"/>
        </w:rPr>
        <w:t xml:space="preserve">disclosing relevant statistical information in a </w:t>
      </w:r>
      <w:r w:rsidR="00904860">
        <w:rPr>
          <w:rFonts w:ascii="Times New Roman" w:hAnsi="Times New Roman" w:cs="Times New Roman"/>
          <w:sz w:val="24"/>
          <w:szCs w:val="24"/>
        </w:rPr>
        <w:t xml:space="preserve">more </w:t>
      </w:r>
      <w:r w:rsidR="005E0DD0">
        <w:rPr>
          <w:rFonts w:ascii="Times New Roman" w:hAnsi="Times New Roman" w:cs="Times New Roman"/>
          <w:sz w:val="24"/>
          <w:szCs w:val="24"/>
        </w:rPr>
        <w:t>accessible</w:t>
      </w:r>
      <w:r w:rsidR="00904860">
        <w:rPr>
          <w:rFonts w:ascii="Times New Roman" w:hAnsi="Times New Roman" w:cs="Times New Roman"/>
          <w:sz w:val="24"/>
          <w:szCs w:val="24"/>
        </w:rPr>
        <w:t xml:space="preserve"> </w:t>
      </w:r>
      <w:r w:rsidR="0055695E">
        <w:rPr>
          <w:rFonts w:ascii="Times New Roman" w:hAnsi="Times New Roman" w:cs="Times New Roman"/>
          <w:sz w:val="24"/>
          <w:szCs w:val="24"/>
        </w:rPr>
        <w:t xml:space="preserve">way would count as maternalism since it targets </w:t>
      </w:r>
      <w:r w:rsidR="00D36247">
        <w:rPr>
          <w:rFonts w:ascii="Times New Roman" w:hAnsi="Times New Roman" w:cs="Times New Roman"/>
          <w:sz w:val="24"/>
          <w:szCs w:val="24"/>
        </w:rPr>
        <w:t xml:space="preserve">the agent’s competencies. </w:t>
      </w:r>
      <w:r w:rsidR="001A260C">
        <w:rPr>
          <w:rFonts w:ascii="Times New Roman" w:hAnsi="Times New Roman" w:cs="Times New Roman"/>
          <w:sz w:val="24"/>
          <w:szCs w:val="24"/>
        </w:rPr>
        <w:t>Boosting</w:t>
      </w:r>
      <w:r w:rsidR="00C10126">
        <w:rPr>
          <w:rFonts w:ascii="Times New Roman" w:hAnsi="Times New Roman" w:cs="Times New Roman"/>
          <w:sz w:val="24"/>
          <w:szCs w:val="24"/>
        </w:rPr>
        <w:t xml:space="preserve"> – and similar techniques –</w:t>
      </w:r>
      <w:r w:rsidRPr="00250A52">
        <w:rPr>
          <w:rFonts w:ascii="Times New Roman" w:hAnsi="Times New Roman" w:cs="Times New Roman"/>
          <w:sz w:val="24"/>
          <w:szCs w:val="24"/>
        </w:rPr>
        <w:t xml:space="preserve"> could be justified within political liberalism as other educational efforts since they do not violate liberal values</w:t>
      </w:r>
      <w:r w:rsidR="00C10126">
        <w:rPr>
          <w:rFonts w:ascii="Times New Roman" w:hAnsi="Times New Roman" w:cs="Times New Roman"/>
          <w:sz w:val="24"/>
          <w:szCs w:val="24"/>
        </w:rPr>
        <w:t xml:space="preserve">: </w:t>
      </w:r>
      <w:r w:rsidR="001A260C">
        <w:rPr>
          <w:rFonts w:ascii="Times New Roman" w:hAnsi="Times New Roman" w:cs="Times New Roman"/>
          <w:sz w:val="24"/>
          <w:szCs w:val="24"/>
        </w:rPr>
        <w:t xml:space="preserve">boosting </w:t>
      </w:r>
      <w:r w:rsidR="00C10126">
        <w:rPr>
          <w:rFonts w:ascii="Times New Roman" w:hAnsi="Times New Roman" w:cs="Times New Roman"/>
          <w:sz w:val="24"/>
          <w:szCs w:val="24"/>
        </w:rPr>
        <w:t>and</w:t>
      </w:r>
      <w:r w:rsidR="00233E98" w:rsidRPr="00233E98">
        <w:rPr>
          <w:rFonts w:ascii="Times New Roman" w:hAnsi="Times New Roman" w:cs="Times New Roman"/>
          <w:sz w:val="24"/>
          <w:szCs w:val="24"/>
        </w:rPr>
        <w:t xml:space="preserve"> </w:t>
      </w:r>
      <w:r w:rsidR="00233E98" w:rsidRPr="00167DF8">
        <w:rPr>
          <w:rFonts w:ascii="Times New Roman" w:hAnsi="Times New Roman" w:cs="Times New Roman"/>
          <w:sz w:val="24"/>
          <w:szCs w:val="24"/>
        </w:rPr>
        <w:t>nudging</w:t>
      </w:r>
      <w:r w:rsidR="00C10126">
        <w:rPr>
          <w:rFonts w:ascii="Times New Roman" w:hAnsi="Times New Roman" w:cs="Times New Roman"/>
          <w:sz w:val="24"/>
          <w:szCs w:val="24"/>
        </w:rPr>
        <w:t xml:space="preserve"> </w:t>
      </w:r>
      <w:r w:rsidR="00C10126" w:rsidRPr="00167DF8">
        <w:rPr>
          <w:rFonts w:ascii="Times New Roman" w:hAnsi="Times New Roman" w:cs="Times New Roman"/>
          <w:sz w:val="24"/>
          <w:szCs w:val="24"/>
        </w:rPr>
        <w:t>could work as complementary in the policy-making process (Ewert</w:t>
      </w:r>
      <w:r w:rsidR="00F30BD1">
        <w:rPr>
          <w:rFonts w:ascii="Times New Roman" w:hAnsi="Times New Roman" w:cs="Times New Roman"/>
          <w:sz w:val="24"/>
          <w:szCs w:val="24"/>
        </w:rPr>
        <w:t xml:space="preserve"> et al.</w:t>
      </w:r>
      <w:r w:rsidR="00C10126" w:rsidRPr="00167DF8">
        <w:rPr>
          <w:rFonts w:ascii="Times New Roman" w:hAnsi="Times New Roman" w:cs="Times New Roman"/>
          <w:sz w:val="24"/>
          <w:szCs w:val="24"/>
        </w:rPr>
        <w:t xml:space="preserve">, 2020) </w:t>
      </w:r>
      <w:r w:rsidR="00AC243D">
        <w:rPr>
          <w:rFonts w:ascii="Times New Roman" w:hAnsi="Times New Roman" w:cs="Times New Roman"/>
          <w:sz w:val="24"/>
          <w:szCs w:val="24"/>
        </w:rPr>
        <w:t>as</w:t>
      </w:r>
      <w:r w:rsidR="00C10126" w:rsidRPr="00167DF8">
        <w:rPr>
          <w:rFonts w:ascii="Times New Roman" w:hAnsi="Times New Roman" w:cs="Times New Roman"/>
          <w:sz w:val="24"/>
          <w:szCs w:val="24"/>
        </w:rPr>
        <w:t xml:space="preserve"> the goal would be to promulgate efficient laws</w:t>
      </w:r>
      <w:r w:rsidR="00C10126" w:rsidRPr="00250A52">
        <w:rPr>
          <w:rFonts w:ascii="Times New Roman" w:hAnsi="Times New Roman" w:cs="Times New Roman"/>
          <w:sz w:val="24"/>
          <w:szCs w:val="24"/>
        </w:rPr>
        <w:t>.</w:t>
      </w:r>
      <w:r w:rsidR="00C10126">
        <w:rPr>
          <w:rFonts w:ascii="Times New Roman" w:hAnsi="Times New Roman" w:cs="Times New Roman"/>
          <w:sz w:val="24"/>
          <w:szCs w:val="24"/>
        </w:rPr>
        <w:t xml:space="preserve"> </w:t>
      </w:r>
    </w:p>
    <w:p w14:paraId="0BEB722E" w14:textId="5339B7D2" w:rsidR="00795F2F" w:rsidRDefault="00C10126" w:rsidP="00C0666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00C0666A" w:rsidRPr="00250A52">
        <w:rPr>
          <w:rFonts w:ascii="Times New Roman" w:hAnsi="Times New Roman" w:cs="Times New Roman"/>
          <w:sz w:val="24"/>
          <w:szCs w:val="24"/>
        </w:rPr>
        <w:t>owever,</w:t>
      </w:r>
      <w:r w:rsidR="001A260C" w:rsidRPr="001A260C">
        <w:rPr>
          <w:rFonts w:ascii="Times New Roman" w:hAnsi="Times New Roman" w:cs="Times New Roman"/>
          <w:sz w:val="24"/>
          <w:szCs w:val="24"/>
        </w:rPr>
        <w:t xml:space="preserve"> </w:t>
      </w:r>
      <w:r w:rsidR="001A260C">
        <w:rPr>
          <w:rFonts w:ascii="Times New Roman" w:hAnsi="Times New Roman" w:cs="Times New Roman"/>
          <w:sz w:val="24"/>
          <w:szCs w:val="24"/>
        </w:rPr>
        <w:t>boosting</w:t>
      </w:r>
      <w:r w:rsidR="001A260C" w:rsidRPr="00167DF8">
        <w:rPr>
          <w:rFonts w:ascii="Times New Roman" w:hAnsi="Times New Roman" w:cs="Times New Roman"/>
          <w:sz w:val="24"/>
          <w:szCs w:val="24"/>
        </w:rPr>
        <w:t xml:space="preserve"> </w:t>
      </w:r>
      <w:r w:rsidR="007A6558">
        <w:rPr>
          <w:rFonts w:ascii="Times New Roman" w:hAnsi="Times New Roman" w:cs="Times New Roman"/>
          <w:sz w:val="24"/>
          <w:szCs w:val="24"/>
        </w:rPr>
        <w:t>work</w:t>
      </w:r>
      <w:r w:rsidR="006729C0">
        <w:rPr>
          <w:rFonts w:ascii="Times New Roman" w:hAnsi="Times New Roman" w:cs="Times New Roman"/>
          <w:sz w:val="24"/>
          <w:szCs w:val="24"/>
        </w:rPr>
        <w:t>s</w:t>
      </w:r>
      <w:r w:rsidR="007A6558">
        <w:rPr>
          <w:rFonts w:ascii="Times New Roman" w:hAnsi="Times New Roman" w:cs="Times New Roman"/>
          <w:sz w:val="24"/>
          <w:szCs w:val="24"/>
        </w:rPr>
        <w:t xml:space="preserve"> </w:t>
      </w:r>
      <w:r w:rsidR="00613707">
        <w:rPr>
          <w:rFonts w:ascii="Times New Roman" w:hAnsi="Times New Roman" w:cs="Times New Roman"/>
          <w:sz w:val="24"/>
          <w:szCs w:val="24"/>
        </w:rPr>
        <w:t>through</w:t>
      </w:r>
      <w:r w:rsidR="007A6558">
        <w:rPr>
          <w:rFonts w:ascii="Times New Roman" w:hAnsi="Times New Roman" w:cs="Times New Roman"/>
          <w:sz w:val="24"/>
          <w:szCs w:val="24"/>
        </w:rPr>
        <w:t xml:space="preserve"> presumed preferences </w:t>
      </w:r>
      <w:r w:rsidR="00085EDD">
        <w:rPr>
          <w:rFonts w:ascii="Times New Roman" w:hAnsi="Times New Roman" w:cs="Times New Roman"/>
          <w:sz w:val="24"/>
          <w:szCs w:val="24"/>
        </w:rPr>
        <w:t>as</w:t>
      </w:r>
      <w:r w:rsidR="00EA5268">
        <w:rPr>
          <w:rFonts w:ascii="Times New Roman" w:hAnsi="Times New Roman" w:cs="Times New Roman"/>
          <w:sz w:val="24"/>
          <w:szCs w:val="24"/>
        </w:rPr>
        <w:t xml:space="preserve"> people </w:t>
      </w:r>
      <w:r w:rsidR="001F42FE">
        <w:rPr>
          <w:rFonts w:ascii="Times New Roman" w:hAnsi="Times New Roman" w:cs="Times New Roman"/>
          <w:sz w:val="24"/>
          <w:szCs w:val="24"/>
        </w:rPr>
        <w:t>may</w:t>
      </w:r>
      <w:r w:rsidR="00EA5268">
        <w:rPr>
          <w:rFonts w:ascii="Times New Roman" w:hAnsi="Times New Roman" w:cs="Times New Roman"/>
          <w:sz w:val="24"/>
          <w:szCs w:val="24"/>
        </w:rPr>
        <w:t xml:space="preserve"> not </w:t>
      </w:r>
      <w:r w:rsidR="001F42FE">
        <w:rPr>
          <w:rFonts w:ascii="Times New Roman" w:hAnsi="Times New Roman" w:cs="Times New Roman"/>
          <w:sz w:val="24"/>
          <w:szCs w:val="24"/>
        </w:rPr>
        <w:t xml:space="preserve">be </w:t>
      </w:r>
      <w:r w:rsidR="00EA5268">
        <w:rPr>
          <w:rFonts w:ascii="Times New Roman" w:hAnsi="Times New Roman" w:cs="Times New Roman"/>
          <w:sz w:val="24"/>
          <w:szCs w:val="24"/>
        </w:rPr>
        <w:t xml:space="preserve">asked whether they agree on </w:t>
      </w:r>
      <w:r w:rsidR="00085EDD">
        <w:rPr>
          <w:rFonts w:ascii="Times New Roman" w:hAnsi="Times New Roman" w:cs="Times New Roman"/>
          <w:sz w:val="24"/>
          <w:szCs w:val="24"/>
        </w:rPr>
        <w:t xml:space="preserve">becoming more statistically literate before being </w:t>
      </w:r>
      <w:r w:rsidR="00EA5268">
        <w:rPr>
          <w:rFonts w:ascii="Times New Roman" w:hAnsi="Times New Roman" w:cs="Times New Roman"/>
          <w:sz w:val="24"/>
          <w:szCs w:val="24"/>
        </w:rPr>
        <w:t>boosted</w:t>
      </w:r>
      <w:r w:rsidR="00085EDD">
        <w:rPr>
          <w:rFonts w:ascii="Times New Roman" w:hAnsi="Times New Roman" w:cs="Times New Roman"/>
          <w:sz w:val="24"/>
          <w:szCs w:val="24"/>
        </w:rPr>
        <w:t>.</w:t>
      </w:r>
      <w:r w:rsidR="00EA5268">
        <w:rPr>
          <w:rFonts w:ascii="Times New Roman" w:hAnsi="Times New Roman" w:cs="Times New Roman"/>
          <w:sz w:val="24"/>
          <w:szCs w:val="24"/>
        </w:rPr>
        <w:t xml:space="preserve"> </w:t>
      </w:r>
      <w:r w:rsidR="00D85DA8">
        <w:rPr>
          <w:rFonts w:ascii="Times New Roman" w:hAnsi="Times New Roman" w:cs="Times New Roman"/>
          <w:sz w:val="24"/>
          <w:szCs w:val="24"/>
        </w:rPr>
        <w:t xml:space="preserve">Thus, </w:t>
      </w:r>
      <w:r w:rsidR="00A6129D">
        <w:rPr>
          <w:rFonts w:ascii="Times New Roman" w:hAnsi="Times New Roman" w:cs="Times New Roman"/>
          <w:sz w:val="24"/>
          <w:szCs w:val="24"/>
        </w:rPr>
        <w:t xml:space="preserve">a paternalistic component </w:t>
      </w:r>
      <w:r w:rsidR="004800C6">
        <w:rPr>
          <w:rFonts w:ascii="Times New Roman" w:hAnsi="Times New Roman" w:cs="Times New Roman"/>
          <w:sz w:val="24"/>
          <w:szCs w:val="24"/>
        </w:rPr>
        <w:t xml:space="preserve">– </w:t>
      </w:r>
      <w:r w:rsidR="00F41A36">
        <w:rPr>
          <w:rFonts w:ascii="Times New Roman" w:hAnsi="Times New Roman" w:cs="Times New Roman"/>
          <w:sz w:val="24"/>
          <w:szCs w:val="24"/>
        </w:rPr>
        <w:t xml:space="preserve">i.e., </w:t>
      </w:r>
      <w:r w:rsidR="004800C6">
        <w:rPr>
          <w:rFonts w:ascii="Times New Roman" w:hAnsi="Times New Roman" w:cs="Times New Roman"/>
          <w:sz w:val="24"/>
          <w:szCs w:val="24"/>
        </w:rPr>
        <w:t xml:space="preserve">the state presumes that citizens </w:t>
      </w:r>
      <w:r w:rsidR="007A21EB">
        <w:rPr>
          <w:rFonts w:ascii="Times New Roman" w:hAnsi="Times New Roman" w:cs="Times New Roman"/>
          <w:sz w:val="24"/>
          <w:szCs w:val="24"/>
        </w:rPr>
        <w:t>ar</w:t>
      </w:r>
      <w:r w:rsidR="004800C6">
        <w:rPr>
          <w:rFonts w:ascii="Times New Roman" w:hAnsi="Times New Roman" w:cs="Times New Roman"/>
          <w:sz w:val="24"/>
          <w:szCs w:val="24"/>
        </w:rPr>
        <w:t>e better off if they were more</w:t>
      </w:r>
      <w:r w:rsidR="003E0704">
        <w:rPr>
          <w:rFonts w:ascii="Times New Roman" w:hAnsi="Times New Roman" w:cs="Times New Roman"/>
          <w:sz w:val="24"/>
          <w:szCs w:val="24"/>
        </w:rPr>
        <w:t xml:space="preserve"> statistically</w:t>
      </w:r>
      <w:r w:rsidR="00F41A36">
        <w:rPr>
          <w:rFonts w:ascii="Times New Roman" w:hAnsi="Times New Roman" w:cs="Times New Roman"/>
          <w:sz w:val="24"/>
          <w:szCs w:val="24"/>
        </w:rPr>
        <w:t xml:space="preserve"> </w:t>
      </w:r>
      <w:r w:rsidR="004800C6">
        <w:rPr>
          <w:rFonts w:ascii="Times New Roman" w:hAnsi="Times New Roman" w:cs="Times New Roman"/>
          <w:sz w:val="24"/>
          <w:szCs w:val="24"/>
        </w:rPr>
        <w:t xml:space="preserve">literate – </w:t>
      </w:r>
      <w:r w:rsidR="00A6129D">
        <w:rPr>
          <w:rFonts w:ascii="Times New Roman" w:hAnsi="Times New Roman" w:cs="Times New Roman"/>
          <w:sz w:val="24"/>
          <w:szCs w:val="24"/>
        </w:rPr>
        <w:t>would not be avoided</w:t>
      </w:r>
      <w:r w:rsidR="004800C6">
        <w:rPr>
          <w:rFonts w:ascii="Times New Roman" w:hAnsi="Times New Roman" w:cs="Times New Roman"/>
          <w:sz w:val="24"/>
          <w:szCs w:val="24"/>
        </w:rPr>
        <w:t>. A</w:t>
      </w:r>
      <w:r w:rsidR="00B4315F">
        <w:rPr>
          <w:rFonts w:ascii="Times New Roman" w:hAnsi="Times New Roman" w:cs="Times New Roman"/>
          <w:sz w:val="24"/>
          <w:szCs w:val="24"/>
        </w:rPr>
        <w:t xml:space="preserve"> </w:t>
      </w:r>
      <w:r w:rsidR="00B7716A">
        <w:rPr>
          <w:rFonts w:ascii="Times New Roman" w:hAnsi="Times New Roman" w:cs="Times New Roman"/>
          <w:sz w:val="24"/>
          <w:szCs w:val="24"/>
        </w:rPr>
        <w:t xml:space="preserve">better candidate for </w:t>
      </w:r>
      <w:r w:rsidR="001A260C">
        <w:rPr>
          <w:rFonts w:ascii="Times New Roman" w:hAnsi="Times New Roman" w:cs="Times New Roman"/>
          <w:sz w:val="24"/>
          <w:szCs w:val="24"/>
        </w:rPr>
        <w:t>boosting</w:t>
      </w:r>
      <w:r w:rsidR="00B7716A">
        <w:rPr>
          <w:rFonts w:ascii="Times New Roman" w:hAnsi="Times New Roman" w:cs="Times New Roman"/>
          <w:sz w:val="24"/>
          <w:szCs w:val="24"/>
        </w:rPr>
        <w:t>’s</w:t>
      </w:r>
      <w:r w:rsidR="00C0666A" w:rsidRPr="00250A52">
        <w:rPr>
          <w:rFonts w:ascii="Times New Roman" w:hAnsi="Times New Roman" w:cs="Times New Roman"/>
          <w:sz w:val="24"/>
          <w:szCs w:val="24"/>
        </w:rPr>
        <w:t xml:space="preserve"> normative framework </w:t>
      </w:r>
      <w:r w:rsidR="00B4315F">
        <w:rPr>
          <w:rFonts w:ascii="Times New Roman" w:hAnsi="Times New Roman" w:cs="Times New Roman"/>
          <w:sz w:val="24"/>
          <w:szCs w:val="24"/>
        </w:rPr>
        <w:t>c</w:t>
      </w:r>
      <w:r w:rsidR="00C0666A" w:rsidRPr="00250A52">
        <w:rPr>
          <w:rFonts w:ascii="Times New Roman" w:hAnsi="Times New Roman" w:cs="Times New Roman"/>
          <w:sz w:val="24"/>
          <w:szCs w:val="24"/>
        </w:rPr>
        <w:t xml:space="preserve">ould be </w:t>
      </w:r>
      <w:r w:rsidR="003A49D6">
        <w:rPr>
          <w:rFonts w:ascii="Times New Roman" w:hAnsi="Times New Roman" w:cs="Times New Roman"/>
          <w:sz w:val="24"/>
          <w:szCs w:val="24"/>
        </w:rPr>
        <w:t xml:space="preserve">liberal </w:t>
      </w:r>
      <w:r w:rsidR="00C0666A" w:rsidRPr="00250A52">
        <w:rPr>
          <w:rFonts w:ascii="Times New Roman" w:hAnsi="Times New Roman" w:cs="Times New Roman"/>
          <w:sz w:val="24"/>
          <w:szCs w:val="24"/>
        </w:rPr>
        <w:t>perfectionism</w:t>
      </w:r>
      <w:r w:rsidR="00B11A89">
        <w:rPr>
          <w:rStyle w:val="FootnoteReference"/>
          <w:rFonts w:ascii="Times New Roman" w:hAnsi="Times New Roman" w:cs="Times New Roman"/>
          <w:sz w:val="24"/>
          <w:szCs w:val="24"/>
        </w:rPr>
        <w:footnoteReference w:id="12"/>
      </w:r>
      <w:r w:rsidR="00431D4E">
        <w:rPr>
          <w:rFonts w:ascii="Times New Roman" w:hAnsi="Times New Roman" w:cs="Times New Roman"/>
          <w:sz w:val="24"/>
          <w:szCs w:val="24"/>
        </w:rPr>
        <w:t xml:space="preserve"> </w:t>
      </w:r>
      <w:r w:rsidR="00431D4E" w:rsidRPr="00167DF8">
        <w:rPr>
          <w:rFonts w:ascii="Times New Roman" w:hAnsi="Times New Roman" w:cs="Times New Roman"/>
          <w:sz w:val="24"/>
          <w:szCs w:val="24"/>
        </w:rPr>
        <w:t>(</w:t>
      </w:r>
      <w:r w:rsidR="00E642FE">
        <w:rPr>
          <w:rFonts w:ascii="Times New Roman" w:hAnsi="Times New Roman" w:cs="Times New Roman"/>
          <w:sz w:val="24"/>
          <w:szCs w:val="24"/>
        </w:rPr>
        <w:t xml:space="preserve">e.g., </w:t>
      </w:r>
      <w:r w:rsidR="00431D4E" w:rsidRPr="00167DF8">
        <w:rPr>
          <w:rFonts w:ascii="Times New Roman" w:hAnsi="Times New Roman" w:cs="Times New Roman"/>
          <w:sz w:val="24"/>
          <w:szCs w:val="24"/>
        </w:rPr>
        <w:t>Raz, 1986)</w:t>
      </w:r>
      <w:r w:rsidR="00C0666A" w:rsidRPr="00250A52">
        <w:rPr>
          <w:rFonts w:ascii="Times New Roman" w:hAnsi="Times New Roman" w:cs="Times New Roman"/>
          <w:sz w:val="24"/>
          <w:szCs w:val="24"/>
        </w:rPr>
        <w:t xml:space="preserve">: from a political standpoint, it could satisfy the objective good of having more competent citizens; from an individual standpoint, constantly repeating </w:t>
      </w:r>
      <w:r w:rsidR="00A90FF0" w:rsidRPr="00250A52">
        <w:rPr>
          <w:rFonts w:ascii="Times New Roman" w:hAnsi="Times New Roman" w:cs="Times New Roman"/>
          <w:sz w:val="24"/>
          <w:szCs w:val="24"/>
        </w:rPr>
        <w:t>a</w:t>
      </w:r>
      <w:r w:rsidR="00C0666A" w:rsidRPr="00250A52">
        <w:rPr>
          <w:rFonts w:ascii="Times New Roman" w:hAnsi="Times New Roman" w:cs="Times New Roman"/>
          <w:sz w:val="24"/>
          <w:szCs w:val="24"/>
        </w:rPr>
        <w:t xml:space="preserve"> virtuous behavior – i.e., applying the right heuristic in the correct context – would </w:t>
      </w:r>
      <w:r w:rsidR="00250A52" w:rsidRPr="00250A52">
        <w:rPr>
          <w:rFonts w:ascii="Times New Roman" w:hAnsi="Times New Roman" w:cs="Times New Roman"/>
          <w:sz w:val="24"/>
          <w:szCs w:val="24"/>
        </w:rPr>
        <w:t xml:space="preserve">improve the </w:t>
      </w:r>
      <w:r w:rsidR="00D81250">
        <w:rPr>
          <w:rFonts w:ascii="Times New Roman" w:hAnsi="Times New Roman" w:cs="Times New Roman"/>
          <w:sz w:val="24"/>
          <w:szCs w:val="24"/>
        </w:rPr>
        <w:t>agent</w:t>
      </w:r>
      <w:r w:rsidR="00250A52" w:rsidRPr="00250A52">
        <w:rPr>
          <w:rFonts w:ascii="Times New Roman" w:hAnsi="Times New Roman" w:cs="Times New Roman"/>
          <w:sz w:val="24"/>
          <w:szCs w:val="24"/>
        </w:rPr>
        <w:t>’s life in the long run</w:t>
      </w:r>
      <w:r w:rsidR="00C0666A" w:rsidRPr="00250A52">
        <w:rPr>
          <w:rFonts w:ascii="Times New Roman" w:hAnsi="Times New Roman" w:cs="Times New Roman"/>
          <w:sz w:val="24"/>
          <w:szCs w:val="24"/>
        </w:rPr>
        <w:t xml:space="preserve">. </w:t>
      </w:r>
    </w:p>
    <w:p w14:paraId="13C510F8" w14:textId="5AB9D1C4" w:rsidR="00C0666A" w:rsidRDefault="00407E75" w:rsidP="00C0666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Most critiques</w:t>
      </w:r>
      <w:r w:rsidR="00C41939">
        <w:rPr>
          <w:rFonts w:ascii="Times New Roman" w:hAnsi="Times New Roman" w:cs="Times New Roman"/>
          <w:sz w:val="24"/>
          <w:szCs w:val="24"/>
        </w:rPr>
        <w:t xml:space="preserve"> </w:t>
      </w:r>
      <w:r w:rsidR="00CF4CF6">
        <w:rPr>
          <w:rFonts w:ascii="Times New Roman" w:hAnsi="Times New Roman" w:cs="Times New Roman"/>
          <w:sz w:val="24"/>
          <w:szCs w:val="24"/>
        </w:rPr>
        <w:t>propose</w:t>
      </w:r>
      <w:r w:rsidR="001A260C" w:rsidRPr="001A260C">
        <w:rPr>
          <w:rFonts w:ascii="Times New Roman" w:hAnsi="Times New Roman" w:cs="Times New Roman"/>
          <w:sz w:val="24"/>
          <w:szCs w:val="24"/>
        </w:rPr>
        <w:t xml:space="preserve"> </w:t>
      </w:r>
      <w:r w:rsidR="001A260C">
        <w:rPr>
          <w:rFonts w:ascii="Times New Roman" w:hAnsi="Times New Roman" w:cs="Times New Roman"/>
          <w:sz w:val="24"/>
          <w:szCs w:val="24"/>
        </w:rPr>
        <w:t>boosting</w:t>
      </w:r>
      <w:r w:rsidR="001A260C" w:rsidRPr="00167DF8">
        <w:rPr>
          <w:rFonts w:ascii="Times New Roman" w:hAnsi="Times New Roman" w:cs="Times New Roman"/>
          <w:sz w:val="24"/>
          <w:szCs w:val="24"/>
        </w:rPr>
        <w:t xml:space="preserve"> </w:t>
      </w:r>
      <w:r w:rsidR="00D82ABF">
        <w:rPr>
          <w:rFonts w:ascii="Times New Roman" w:hAnsi="Times New Roman" w:cs="Times New Roman"/>
          <w:sz w:val="24"/>
          <w:szCs w:val="24"/>
        </w:rPr>
        <w:t>– and similar techniques –</w:t>
      </w:r>
      <w:r w:rsidR="00D82ABF" w:rsidRPr="00250A52">
        <w:rPr>
          <w:rFonts w:ascii="Times New Roman" w:hAnsi="Times New Roman" w:cs="Times New Roman"/>
          <w:sz w:val="24"/>
          <w:szCs w:val="24"/>
        </w:rPr>
        <w:t xml:space="preserve"> </w:t>
      </w:r>
      <w:r w:rsidR="00707E9D">
        <w:rPr>
          <w:rFonts w:ascii="Times New Roman" w:hAnsi="Times New Roman" w:cs="Times New Roman"/>
          <w:sz w:val="24"/>
          <w:szCs w:val="24"/>
        </w:rPr>
        <w:t xml:space="preserve">as a </w:t>
      </w:r>
      <w:r w:rsidR="00D82ABF">
        <w:rPr>
          <w:rFonts w:ascii="Times New Roman" w:hAnsi="Times New Roman" w:cs="Times New Roman"/>
          <w:sz w:val="24"/>
          <w:szCs w:val="24"/>
        </w:rPr>
        <w:t>less ethically problematic</w:t>
      </w:r>
      <w:r w:rsidR="00707E9D">
        <w:rPr>
          <w:rFonts w:ascii="Times New Roman" w:hAnsi="Times New Roman" w:cs="Times New Roman"/>
          <w:sz w:val="24"/>
          <w:szCs w:val="24"/>
        </w:rPr>
        <w:t xml:space="preserve"> alternative</w:t>
      </w:r>
      <w:r w:rsidR="00D82ABF">
        <w:rPr>
          <w:rFonts w:ascii="Times New Roman" w:hAnsi="Times New Roman" w:cs="Times New Roman"/>
          <w:sz w:val="24"/>
          <w:szCs w:val="24"/>
        </w:rPr>
        <w:t xml:space="preserve"> to</w:t>
      </w:r>
      <w:r w:rsidR="00233E98" w:rsidRPr="00233E98">
        <w:rPr>
          <w:rFonts w:ascii="Times New Roman" w:hAnsi="Times New Roman" w:cs="Times New Roman"/>
          <w:sz w:val="24"/>
          <w:szCs w:val="24"/>
        </w:rPr>
        <w:t xml:space="preserve"> </w:t>
      </w:r>
      <w:r w:rsidR="00233E98" w:rsidRPr="00167DF8">
        <w:rPr>
          <w:rFonts w:ascii="Times New Roman" w:hAnsi="Times New Roman" w:cs="Times New Roman"/>
          <w:sz w:val="24"/>
          <w:szCs w:val="24"/>
        </w:rPr>
        <w:t>nudging</w:t>
      </w:r>
      <w:r w:rsidR="008E0E29">
        <w:rPr>
          <w:rFonts w:ascii="Times New Roman" w:hAnsi="Times New Roman" w:cs="Times New Roman"/>
          <w:sz w:val="24"/>
          <w:szCs w:val="24"/>
        </w:rPr>
        <w:t xml:space="preserve"> </w:t>
      </w:r>
      <w:r w:rsidR="008E0E29" w:rsidRPr="00167DF8">
        <w:rPr>
          <w:rFonts w:ascii="Times New Roman" w:hAnsi="Times New Roman" w:cs="Times New Roman"/>
          <w:sz w:val="24"/>
          <w:szCs w:val="24"/>
        </w:rPr>
        <w:t xml:space="preserve">(Oliver, 2013; </w:t>
      </w:r>
      <w:r w:rsidR="008E0E29" w:rsidRPr="00167DF8">
        <w:rPr>
          <w:rFonts w:ascii="Times New Roman" w:hAnsi="Times New Roman" w:cs="Times New Roman"/>
          <w:bCs/>
          <w:sz w:val="24"/>
          <w:szCs w:val="24"/>
          <w:lang w:val="en-GB"/>
        </w:rPr>
        <w:t xml:space="preserve">Hertwig &amp; Grüne-Yanoff, 2017; </w:t>
      </w:r>
      <w:r w:rsidR="008E0E29" w:rsidRPr="00167DF8">
        <w:rPr>
          <w:rFonts w:ascii="Times New Roman" w:hAnsi="Times New Roman" w:cs="Times New Roman"/>
          <w:sz w:val="24"/>
          <w:szCs w:val="24"/>
        </w:rPr>
        <w:t xml:space="preserve">Viale, 2018; Banerjee &amp; </w:t>
      </w:r>
      <w:r w:rsidR="008E0E29" w:rsidRPr="00167DF8">
        <w:rPr>
          <w:rFonts w:ascii="Times New Roman" w:hAnsi="Times New Roman" w:cs="Times New Roman"/>
          <w:sz w:val="24"/>
          <w:szCs w:val="24"/>
        </w:rPr>
        <w:lastRenderedPageBreak/>
        <w:t>John, 2019)</w:t>
      </w:r>
      <w:r w:rsidR="00707E9D">
        <w:rPr>
          <w:rFonts w:ascii="Times New Roman" w:hAnsi="Times New Roman" w:cs="Times New Roman"/>
          <w:sz w:val="24"/>
          <w:szCs w:val="24"/>
        </w:rPr>
        <w:t xml:space="preserve">: </w:t>
      </w:r>
      <w:r w:rsidR="00CE07B1">
        <w:rPr>
          <w:rFonts w:ascii="Times New Roman" w:hAnsi="Times New Roman" w:cs="Times New Roman"/>
          <w:sz w:val="24"/>
          <w:szCs w:val="24"/>
        </w:rPr>
        <w:t xml:space="preserve">this is true within </w:t>
      </w:r>
      <w:r w:rsidR="001C2A31">
        <w:rPr>
          <w:rFonts w:ascii="Times New Roman" w:hAnsi="Times New Roman" w:cs="Times New Roman"/>
          <w:sz w:val="24"/>
          <w:szCs w:val="24"/>
        </w:rPr>
        <w:t xml:space="preserve">liberal </w:t>
      </w:r>
      <w:r w:rsidR="00CE07B1">
        <w:rPr>
          <w:rFonts w:ascii="Times New Roman" w:hAnsi="Times New Roman" w:cs="Times New Roman"/>
          <w:sz w:val="24"/>
          <w:szCs w:val="24"/>
        </w:rPr>
        <w:t>perfectionism</w:t>
      </w:r>
      <w:r w:rsidR="00727D48">
        <w:rPr>
          <w:rFonts w:ascii="Times New Roman" w:hAnsi="Times New Roman" w:cs="Times New Roman"/>
          <w:sz w:val="24"/>
          <w:szCs w:val="24"/>
        </w:rPr>
        <w:t xml:space="preserve">, although </w:t>
      </w:r>
      <w:r w:rsidR="00887CBE">
        <w:rPr>
          <w:rFonts w:ascii="Times New Roman" w:hAnsi="Times New Roman" w:cs="Times New Roman"/>
          <w:sz w:val="24"/>
          <w:szCs w:val="24"/>
        </w:rPr>
        <w:t>the claim</w:t>
      </w:r>
      <w:r w:rsidR="00727D48">
        <w:rPr>
          <w:rFonts w:ascii="Times New Roman" w:hAnsi="Times New Roman" w:cs="Times New Roman"/>
          <w:sz w:val="24"/>
          <w:szCs w:val="24"/>
        </w:rPr>
        <w:t xml:space="preserve"> would not </w:t>
      </w:r>
      <w:r w:rsidR="00887CBE">
        <w:rPr>
          <w:rFonts w:ascii="Times New Roman" w:hAnsi="Times New Roman" w:cs="Times New Roman"/>
          <w:sz w:val="24"/>
          <w:szCs w:val="24"/>
        </w:rPr>
        <w:t>hold</w:t>
      </w:r>
      <w:r w:rsidR="00727D48">
        <w:rPr>
          <w:rFonts w:ascii="Times New Roman" w:hAnsi="Times New Roman" w:cs="Times New Roman"/>
          <w:sz w:val="24"/>
          <w:szCs w:val="24"/>
        </w:rPr>
        <w:t xml:space="preserve"> under political liberalism.</w:t>
      </w:r>
      <w:r w:rsidR="00805D21">
        <w:rPr>
          <w:rFonts w:ascii="Times New Roman" w:hAnsi="Times New Roman" w:cs="Times New Roman"/>
          <w:sz w:val="24"/>
          <w:szCs w:val="24"/>
        </w:rPr>
        <w:t xml:space="preserve"> </w:t>
      </w:r>
      <w:r w:rsidR="006166F2">
        <w:rPr>
          <w:rFonts w:ascii="Times New Roman" w:hAnsi="Times New Roman" w:cs="Times New Roman"/>
          <w:sz w:val="24"/>
          <w:szCs w:val="24"/>
        </w:rPr>
        <w:t xml:space="preserve">This debate </w:t>
      </w:r>
      <w:r w:rsidR="003B7169">
        <w:rPr>
          <w:rFonts w:ascii="Times New Roman" w:hAnsi="Times New Roman" w:cs="Times New Roman"/>
          <w:sz w:val="24"/>
          <w:szCs w:val="24"/>
        </w:rPr>
        <w:t>sh</w:t>
      </w:r>
      <w:r w:rsidR="006166F2">
        <w:rPr>
          <w:rFonts w:ascii="Times New Roman" w:hAnsi="Times New Roman" w:cs="Times New Roman"/>
          <w:sz w:val="24"/>
          <w:szCs w:val="24"/>
        </w:rPr>
        <w:t>ould occur at a meta-</w:t>
      </w:r>
      <w:proofErr w:type="gramStart"/>
      <w:r w:rsidR="006166F2">
        <w:rPr>
          <w:rFonts w:ascii="Times New Roman" w:hAnsi="Times New Roman" w:cs="Times New Roman"/>
          <w:sz w:val="24"/>
          <w:szCs w:val="24"/>
        </w:rPr>
        <w:t>level</w:t>
      </w:r>
      <w:r w:rsidR="00645BA4">
        <w:rPr>
          <w:rFonts w:ascii="Times New Roman" w:hAnsi="Times New Roman" w:cs="Times New Roman"/>
          <w:sz w:val="24"/>
          <w:szCs w:val="24"/>
        </w:rPr>
        <w:t>,</w:t>
      </w:r>
      <w:r w:rsidR="003B7169">
        <w:rPr>
          <w:rFonts w:ascii="Times New Roman" w:hAnsi="Times New Roman" w:cs="Times New Roman"/>
          <w:sz w:val="24"/>
          <w:szCs w:val="24"/>
        </w:rPr>
        <w:t xml:space="preserve"> and</w:t>
      </w:r>
      <w:proofErr w:type="gramEnd"/>
      <w:r w:rsidR="003B7169">
        <w:rPr>
          <w:rFonts w:ascii="Times New Roman" w:hAnsi="Times New Roman" w:cs="Times New Roman"/>
          <w:sz w:val="24"/>
          <w:szCs w:val="24"/>
        </w:rPr>
        <w:t xml:space="preserve"> rarely </w:t>
      </w:r>
      <w:r w:rsidR="000325AB">
        <w:rPr>
          <w:rFonts w:ascii="Times New Roman" w:hAnsi="Times New Roman" w:cs="Times New Roman"/>
          <w:sz w:val="24"/>
          <w:szCs w:val="24"/>
        </w:rPr>
        <w:t>has this happened</w:t>
      </w:r>
      <w:r w:rsidR="003B7169">
        <w:rPr>
          <w:rFonts w:ascii="Times New Roman" w:hAnsi="Times New Roman" w:cs="Times New Roman"/>
          <w:sz w:val="24"/>
          <w:szCs w:val="24"/>
        </w:rPr>
        <w:t xml:space="preserve"> in</w:t>
      </w:r>
      <w:r w:rsidR="00233E98" w:rsidRPr="00233E98">
        <w:rPr>
          <w:rFonts w:ascii="Times New Roman" w:hAnsi="Times New Roman" w:cs="Times New Roman"/>
          <w:sz w:val="24"/>
          <w:szCs w:val="24"/>
        </w:rPr>
        <w:t xml:space="preserve"> </w:t>
      </w:r>
      <w:proofErr w:type="gramStart"/>
      <w:r w:rsidR="0040109E">
        <w:rPr>
          <w:rFonts w:ascii="Times New Roman" w:hAnsi="Times New Roman" w:cs="Times New Roman"/>
          <w:sz w:val="24"/>
          <w:szCs w:val="24"/>
        </w:rPr>
        <w:t xml:space="preserve">the </w:t>
      </w:r>
      <w:r w:rsidR="00233E98" w:rsidRPr="00167DF8">
        <w:rPr>
          <w:rFonts w:ascii="Times New Roman" w:hAnsi="Times New Roman" w:cs="Times New Roman"/>
          <w:sz w:val="24"/>
          <w:szCs w:val="24"/>
        </w:rPr>
        <w:t>nudging</w:t>
      </w:r>
      <w:proofErr w:type="gramEnd"/>
      <w:r w:rsidR="000325AB">
        <w:rPr>
          <w:rFonts w:ascii="Times New Roman" w:hAnsi="Times New Roman" w:cs="Times New Roman"/>
          <w:sz w:val="24"/>
          <w:szCs w:val="24"/>
        </w:rPr>
        <w:t xml:space="preserve"> </w:t>
      </w:r>
      <w:r w:rsidR="003B7169">
        <w:rPr>
          <w:rFonts w:ascii="Times New Roman" w:hAnsi="Times New Roman" w:cs="Times New Roman"/>
          <w:sz w:val="24"/>
          <w:szCs w:val="24"/>
        </w:rPr>
        <w:t xml:space="preserve">literature. </w:t>
      </w:r>
      <w:r w:rsidR="006346ED">
        <w:rPr>
          <w:rFonts w:ascii="Times New Roman" w:hAnsi="Times New Roman" w:cs="Times New Roman"/>
          <w:sz w:val="24"/>
          <w:szCs w:val="24"/>
        </w:rPr>
        <w:t>Liberal p</w:t>
      </w:r>
      <w:r w:rsidR="00887CE7">
        <w:rPr>
          <w:rFonts w:ascii="Times New Roman" w:hAnsi="Times New Roman" w:cs="Times New Roman"/>
          <w:sz w:val="24"/>
          <w:szCs w:val="24"/>
        </w:rPr>
        <w:t xml:space="preserve">erfectionism and political liberalism differ </w:t>
      </w:r>
      <w:r w:rsidR="00F26DBB">
        <w:rPr>
          <w:rFonts w:ascii="Times New Roman" w:hAnsi="Times New Roman" w:cs="Times New Roman"/>
          <w:sz w:val="24"/>
          <w:szCs w:val="24"/>
        </w:rPr>
        <w:t xml:space="preserve">about which conditions must be satisfied to ensure cooperation, </w:t>
      </w:r>
      <w:r w:rsidR="002807ED">
        <w:rPr>
          <w:rFonts w:ascii="Times New Roman" w:hAnsi="Times New Roman" w:cs="Times New Roman"/>
          <w:sz w:val="24"/>
          <w:szCs w:val="24"/>
        </w:rPr>
        <w:t>which</w:t>
      </w:r>
      <w:r w:rsidR="00F26DBB">
        <w:rPr>
          <w:rFonts w:ascii="Times New Roman" w:hAnsi="Times New Roman" w:cs="Times New Roman"/>
          <w:sz w:val="24"/>
          <w:szCs w:val="24"/>
        </w:rPr>
        <w:t xml:space="preserve"> – as shown in paragraph 2.2</w:t>
      </w:r>
      <w:r w:rsidR="00DF73B5">
        <w:rPr>
          <w:rFonts w:ascii="Times New Roman" w:hAnsi="Times New Roman" w:cs="Times New Roman"/>
          <w:sz w:val="24"/>
          <w:szCs w:val="24"/>
        </w:rPr>
        <w:t xml:space="preserve"> between perfectionism and Kantian constructivism</w:t>
      </w:r>
      <w:r w:rsidR="00F26DBB">
        <w:rPr>
          <w:rFonts w:ascii="Times New Roman" w:hAnsi="Times New Roman" w:cs="Times New Roman"/>
          <w:sz w:val="24"/>
          <w:szCs w:val="24"/>
        </w:rPr>
        <w:t xml:space="preserve"> </w:t>
      </w:r>
      <w:r w:rsidR="00FB468E">
        <w:rPr>
          <w:rFonts w:ascii="Times New Roman" w:hAnsi="Times New Roman" w:cs="Times New Roman"/>
          <w:sz w:val="24"/>
          <w:szCs w:val="24"/>
        </w:rPr>
        <w:t>–</w:t>
      </w:r>
      <w:r w:rsidR="00F26DBB">
        <w:rPr>
          <w:rFonts w:ascii="Times New Roman" w:hAnsi="Times New Roman" w:cs="Times New Roman"/>
          <w:sz w:val="24"/>
          <w:szCs w:val="24"/>
        </w:rPr>
        <w:t xml:space="preserve"> </w:t>
      </w:r>
      <w:r w:rsidR="00E15BAA">
        <w:rPr>
          <w:rFonts w:ascii="Times New Roman" w:hAnsi="Times New Roman" w:cs="Times New Roman"/>
          <w:sz w:val="24"/>
          <w:szCs w:val="24"/>
        </w:rPr>
        <w:t>originate</w:t>
      </w:r>
      <w:r w:rsidR="002807ED">
        <w:rPr>
          <w:rFonts w:ascii="Times New Roman" w:hAnsi="Times New Roman" w:cs="Times New Roman"/>
          <w:sz w:val="24"/>
          <w:szCs w:val="24"/>
        </w:rPr>
        <w:t xml:space="preserve"> from</w:t>
      </w:r>
      <w:r w:rsidR="00DF73B5">
        <w:rPr>
          <w:rFonts w:ascii="Times New Roman" w:hAnsi="Times New Roman" w:cs="Times New Roman"/>
          <w:sz w:val="24"/>
          <w:szCs w:val="24"/>
        </w:rPr>
        <w:t xml:space="preserve"> </w:t>
      </w:r>
      <w:r w:rsidR="00AB18F3">
        <w:rPr>
          <w:rFonts w:ascii="Times New Roman" w:hAnsi="Times New Roman" w:cs="Times New Roman"/>
          <w:sz w:val="24"/>
          <w:szCs w:val="24"/>
        </w:rPr>
        <w:t>meta-</w:t>
      </w:r>
      <w:r w:rsidR="00FB468E">
        <w:rPr>
          <w:rFonts w:ascii="Times New Roman" w:hAnsi="Times New Roman" w:cs="Times New Roman"/>
          <w:sz w:val="24"/>
          <w:szCs w:val="24"/>
        </w:rPr>
        <w:t xml:space="preserve">ethical </w:t>
      </w:r>
      <w:r w:rsidR="00AB18F3">
        <w:rPr>
          <w:rFonts w:ascii="Times New Roman" w:hAnsi="Times New Roman" w:cs="Times New Roman"/>
          <w:sz w:val="24"/>
          <w:szCs w:val="24"/>
        </w:rPr>
        <w:t>assumptions</w:t>
      </w:r>
      <w:r w:rsidR="005A6E72">
        <w:rPr>
          <w:rFonts w:ascii="Times New Roman" w:hAnsi="Times New Roman" w:cs="Times New Roman"/>
          <w:sz w:val="24"/>
          <w:szCs w:val="24"/>
        </w:rPr>
        <w:t xml:space="preserve"> about </w:t>
      </w:r>
      <w:r w:rsidR="00377EB6">
        <w:rPr>
          <w:rFonts w:ascii="Times New Roman" w:hAnsi="Times New Roman" w:cs="Times New Roman"/>
          <w:sz w:val="24"/>
          <w:szCs w:val="24"/>
        </w:rPr>
        <w:t xml:space="preserve">what </w:t>
      </w:r>
      <w:r w:rsidR="00187C3A">
        <w:rPr>
          <w:rFonts w:ascii="Times New Roman" w:hAnsi="Times New Roman" w:cs="Times New Roman"/>
          <w:sz w:val="24"/>
          <w:szCs w:val="24"/>
        </w:rPr>
        <w:t>“</w:t>
      </w:r>
      <w:r w:rsidR="00576115">
        <w:rPr>
          <w:rFonts w:ascii="Times New Roman" w:hAnsi="Times New Roman" w:cs="Times New Roman"/>
          <w:sz w:val="24"/>
          <w:szCs w:val="24"/>
        </w:rPr>
        <w:t>exercising freedom</w:t>
      </w:r>
      <w:r w:rsidR="00187C3A">
        <w:rPr>
          <w:rFonts w:ascii="Times New Roman" w:hAnsi="Times New Roman" w:cs="Times New Roman"/>
          <w:sz w:val="24"/>
          <w:szCs w:val="24"/>
        </w:rPr>
        <w:t>”</w:t>
      </w:r>
      <w:r w:rsidR="00576115">
        <w:rPr>
          <w:rFonts w:ascii="Times New Roman" w:hAnsi="Times New Roman" w:cs="Times New Roman"/>
          <w:sz w:val="24"/>
          <w:szCs w:val="24"/>
        </w:rPr>
        <w:t xml:space="preserve"> </w:t>
      </w:r>
      <w:r w:rsidR="00252DB1">
        <w:rPr>
          <w:rFonts w:ascii="Times New Roman" w:hAnsi="Times New Roman" w:cs="Times New Roman"/>
          <w:sz w:val="24"/>
          <w:szCs w:val="24"/>
        </w:rPr>
        <w:t>mean</w:t>
      </w:r>
      <w:r w:rsidR="00AF08B7">
        <w:rPr>
          <w:rFonts w:ascii="Times New Roman" w:hAnsi="Times New Roman" w:cs="Times New Roman"/>
          <w:sz w:val="24"/>
          <w:szCs w:val="24"/>
        </w:rPr>
        <w:t>s</w:t>
      </w:r>
      <w:r w:rsidR="00DF73B5">
        <w:rPr>
          <w:rFonts w:ascii="Times New Roman" w:hAnsi="Times New Roman" w:cs="Times New Roman"/>
          <w:sz w:val="24"/>
          <w:szCs w:val="24"/>
        </w:rPr>
        <w:t xml:space="preserve">. </w:t>
      </w:r>
      <w:r w:rsidR="00AD5F82">
        <w:rPr>
          <w:rFonts w:ascii="Times New Roman" w:hAnsi="Times New Roman" w:cs="Times New Roman"/>
          <w:sz w:val="24"/>
          <w:szCs w:val="24"/>
        </w:rPr>
        <w:t>Supporting</w:t>
      </w:r>
      <w:r w:rsidR="00E04D46">
        <w:rPr>
          <w:rFonts w:ascii="Times New Roman" w:hAnsi="Times New Roman" w:cs="Times New Roman"/>
          <w:sz w:val="24"/>
          <w:szCs w:val="24"/>
        </w:rPr>
        <w:t xml:space="preserve"> one of the two theories would be a philosophical stance</w:t>
      </w:r>
      <w:r w:rsidR="00E63B66">
        <w:rPr>
          <w:rFonts w:ascii="Times New Roman" w:hAnsi="Times New Roman" w:cs="Times New Roman"/>
          <w:sz w:val="24"/>
          <w:szCs w:val="24"/>
        </w:rPr>
        <w:t xml:space="preserve"> to be justified based on both normative coherence and empirical support</w:t>
      </w:r>
      <w:r w:rsidR="004678E5">
        <w:rPr>
          <w:rFonts w:ascii="Times New Roman" w:hAnsi="Times New Roman" w:cs="Times New Roman"/>
          <w:sz w:val="24"/>
          <w:szCs w:val="24"/>
        </w:rPr>
        <w:t>, which is beyond the scope of this work</w:t>
      </w:r>
      <w:r w:rsidR="00E63B66">
        <w:rPr>
          <w:rFonts w:ascii="Times New Roman" w:hAnsi="Times New Roman" w:cs="Times New Roman"/>
          <w:sz w:val="24"/>
          <w:szCs w:val="24"/>
        </w:rPr>
        <w:t xml:space="preserve">. </w:t>
      </w:r>
      <w:r w:rsidR="00B35382">
        <w:rPr>
          <w:rFonts w:ascii="Times New Roman" w:hAnsi="Times New Roman" w:cs="Times New Roman"/>
          <w:sz w:val="24"/>
          <w:szCs w:val="24"/>
        </w:rPr>
        <w:t>Figure 3 recap</w:t>
      </w:r>
      <w:r w:rsidR="001C21A8">
        <w:rPr>
          <w:rFonts w:ascii="Times New Roman" w:hAnsi="Times New Roman" w:cs="Times New Roman"/>
          <w:sz w:val="24"/>
          <w:szCs w:val="24"/>
        </w:rPr>
        <w:t>s</w:t>
      </w:r>
      <w:r w:rsidR="00B35382">
        <w:rPr>
          <w:rFonts w:ascii="Times New Roman" w:hAnsi="Times New Roman" w:cs="Times New Roman"/>
          <w:sz w:val="24"/>
          <w:szCs w:val="24"/>
        </w:rPr>
        <w:t xml:space="preserve"> this distinction.</w:t>
      </w:r>
      <w:r w:rsidR="00E43819">
        <w:rPr>
          <w:rFonts w:ascii="Times New Roman" w:hAnsi="Times New Roman" w:cs="Times New Roman"/>
          <w:sz w:val="24"/>
          <w:szCs w:val="24"/>
        </w:rPr>
        <w:t xml:space="preserve"> </w:t>
      </w:r>
    </w:p>
    <w:p w14:paraId="69F3F424" w14:textId="78987141" w:rsidR="00274C37" w:rsidRPr="00282E71" w:rsidRDefault="00274C37" w:rsidP="00274C37">
      <w:pPr>
        <w:spacing w:line="480" w:lineRule="auto"/>
        <w:jc w:val="both"/>
        <w:rPr>
          <w:rFonts w:ascii="Times New Roman" w:hAnsi="Times New Roman" w:cs="Times New Roman"/>
          <w:b/>
          <w:bCs/>
          <w:sz w:val="24"/>
          <w:szCs w:val="24"/>
        </w:rPr>
      </w:pPr>
      <w:r w:rsidRPr="00282E71">
        <w:rPr>
          <w:rFonts w:ascii="Times New Roman" w:hAnsi="Times New Roman" w:cs="Times New Roman"/>
          <w:b/>
          <w:bCs/>
          <w:sz w:val="24"/>
          <w:szCs w:val="24"/>
        </w:rPr>
        <w:t>Figure 3</w:t>
      </w:r>
    </w:p>
    <w:p w14:paraId="0B2D40E6" w14:textId="5C1EAA10" w:rsidR="00282E71" w:rsidRPr="00282E71" w:rsidRDefault="00282E71" w:rsidP="00274C37">
      <w:pPr>
        <w:spacing w:line="480" w:lineRule="auto"/>
        <w:jc w:val="both"/>
        <w:rPr>
          <w:rFonts w:ascii="Times New Roman" w:hAnsi="Times New Roman" w:cs="Times New Roman"/>
          <w:i/>
          <w:iCs/>
          <w:sz w:val="24"/>
          <w:szCs w:val="24"/>
        </w:rPr>
      </w:pPr>
      <w:r w:rsidRPr="00282E71">
        <w:rPr>
          <w:rFonts w:ascii="Times New Roman" w:hAnsi="Times New Roman" w:cs="Times New Roman"/>
          <w:i/>
          <w:iCs/>
          <w:sz w:val="24"/>
          <w:szCs w:val="24"/>
        </w:rPr>
        <w:t>The Relationship Between Nudging and Boosting (Diagram)</w:t>
      </w:r>
    </w:p>
    <w:p w14:paraId="5D656220" w14:textId="684DD871" w:rsidR="00B35382" w:rsidRDefault="00274C37" w:rsidP="004B5118">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8AB387" wp14:editId="6A9F1E4E">
            <wp:extent cx="5905500" cy="1993900"/>
            <wp:effectExtent l="0" t="38100" r="0" b="63500"/>
            <wp:docPr id="503082089" name="Diagram 5030820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rsidR="00B35382" w:rsidRPr="00C86861">
        <w:rPr>
          <w:rFonts w:ascii="Times New Roman" w:hAnsi="Times New Roman" w:cs="Times New Roman"/>
          <w:i/>
          <w:iCs/>
          <w:sz w:val="24"/>
          <w:szCs w:val="24"/>
        </w:rPr>
        <w:t>Note</w:t>
      </w:r>
      <w:r w:rsidR="00B35382">
        <w:rPr>
          <w:rFonts w:ascii="Times New Roman" w:hAnsi="Times New Roman" w:cs="Times New Roman"/>
          <w:sz w:val="24"/>
          <w:szCs w:val="24"/>
        </w:rPr>
        <w:t xml:space="preserve">. </w:t>
      </w:r>
      <w:r w:rsidR="00C86861">
        <w:rPr>
          <w:rFonts w:ascii="Times New Roman" w:hAnsi="Times New Roman" w:cs="Times New Roman"/>
          <w:sz w:val="24"/>
          <w:szCs w:val="24"/>
        </w:rPr>
        <w:t xml:space="preserve">Political liberalism </w:t>
      </w:r>
      <w:r w:rsidR="007444E2">
        <w:rPr>
          <w:rFonts w:ascii="Times New Roman" w:hAnsi="Times New Roman" w:cs="Times New Roman"/>
          <w:sz w:val="24"/>
          <w:szCs w:val="24"/>
        </w:rPr>
        <w:t>c</w:t>
      </w:r>
      <w:r w:rsidR="00C86861">
        <w:rPr>
          <w:rFonts w:ascii="Times New Roman" w:hAnsi="Times New Roman" w:cs="Times New Roman"/>
          <w:sz w:val="24"/>
          <w:szCs w:val="24"/>
        </w:rPr>
        <w:t>ould include both</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00C86861">
        <w:rPr>
          <w:rFonts w:ascii="Times New Roman" w:hAnsi="Times New Roman" w:cs="Times New Roman"/>
          <w:sz w:val="24"/>
          <w:szCs w:val="24"/>
        </w:rPr>
        <w:t xml:space="preserve"> and </w:t>
      </w:r>
      <w:r w:rsidR="00A84A4E">
        <w:rPr>
          <w:rFonts w:ascii="Times New Roman" w:hAnsi="Times New Roman" w:cs="Times New Roman"/>
          <w:sz w:val="24"/>
          <w:szCs w:val="24"/>
        </w:rPr>
        <w:t>boosting</w:t>
      </w:r>
      <w:r w:rsidR="00C86861">
        <w:rPr>
          <w:rFonts w:ascii="Times New Roman" w:hAnsi="Times New Roman" w:cs="Times New Roman"/>
          <w:sz w:val="24"/>
          <w:szCs w:val="24"/>
        </w:rPr>
        <w:t xml:space="preserve">, while liberal perfectionism only </w:t>
      </w:r>
      <w:r w:rsidR="00A84A4E">
        <w:rPr>
          <w:rFonts w:ascii="Times New Roman" w:hAnsi="Times New Roman" w:cs="Times New Roman"/>
          <w:sz w:val="24"/>
          <w:szCs w:val="24"/>
        </w:rPr>
        <w:t>boosting</w:t>
      </w:r>
      <w:r w:rsidR="00C86861">
        <w:rPr>
          <w:rFonts w:ascii="Times New Roman" w:hAnsi="Times New Roman" w:cs="Times New Roman"/>
          <w:sz w:val="24"/>
          <w:szCs w:val="24"/>
        </w:rPr>
        <w:t>.</w:t>
      </w:r>
    </w:p>
    <w:p w14:paraId="0ECF68CD" w14:textId="5D492C8F" w:rsidR="00F73BB3" w:rsidRPr="00BD4398" w:rsidRDefault="009260DC" w:rsidP="0008348B">
      <w:pPr>
        <w:pStyle w:val="ListParagraph"/>
        <w:numPr>
          <w:ilvl w:val="0"/>
          <w:numId w:val="5"/>
        </w:numPr>
        <w:spacing w:after="0" w:line="480" w:lineRule="auto"/>
        <w:jc w:val="center"/>
        <w:outlineLvl w:val="0"/>
        <w:rPr>
          <w:rFonts w:ascii="Times New Roman" w:hAnsi="Times New Roman" w:cs="Times New Roman"/>
          <w:b/>
          <w:bCs/>
          <w:sz w:val="24"/>
          <w:szCs w:val="24"/>
        </w:rPr>
      </w:pPr>
      <w:r w:rsidRPr="00BD4398">
        <w:rPr>
          <w:rFonts w:ascii="Times New Roman" w:hAnsi="Times New Roman" w:cs="Times New Roman"/>
          <w:b/>
          <w:bCs/>
          <w:sz w:val="24"/>
          <w:szCs w:val="24"/>
        </w:rPr>
        <w:t>Consequences</w:t>
      </w:r>
      <w:r w:rsidR="00675D5B" w:rsidRPr="00BD4398">
        <w:rPr>
          <w:rFonts w:ascii="Times New Roman" w:hAnsi="Times New Roman" w:cs="Times New Roman"/>
          <w:b/>
          <w:bCs/>
          <w:sz w:val="24"/>
          <w:szCs w:val="24"/>
        </w:rPr>
        <w:t xml:space="preserve"> and</w:t>
      </w:r>
      <w:r w:rsidRPr="00BD4398">
        <w:rPr>
          <w:rFonts w:ascii="Times New Roman" w:hAnsi="Times New Roman" w:cs="Times New Roman"/>
          <w:b/>
          <w:bCs/>
          <w:sz w:val="24"/>
          <w:szCs w:val="24"/>
        </w:rPr>
        <w:t xml:space="preserve"> </w:t>
      </w:r>
      <w:r w:rsidR="003841BC" w:rsidRPr="00BD4398">
        <w:rPr>
          <w:rFonts w:ascii="Times New Roman" w:hAnsi="Times New Roman" w:cs="Times New Roman"/>
          <w:b/>
          <w:bCs/>
          <w:sz w:val="24"/>
          <w:szCs w:val="24"/>
        </w:rPr>
        <w:t>Conditions</w:t>
      </w:r>
    </w:p>
    <w:p w14:paraId="17BB7DA2" w14:textId="2A581060" w:rsidR="00F73BB3" w:rsidRPr="00A9207C" w:rsidRDefault="00E33FDA" w:rsidP="00F73BB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original characterization of</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Pr>
          <w:rFonts w:ascii="Times New Roman" w:hAnsi="Times New Roman" w:cs="Times New Roman"/>
          <w:sz w:val="24"/>
          <w:szCs w:val="24"/>
        </w:rPr>
        <w:t xml:space="preserve"> could be rephrased as such: “The attempt to </w:t>
      </w:r>
      <w:r w:rsidR="004854F0">
        <w:rPr>
          <w:rFonts w:ascii="Times New Roman" w:hAnsi="Times New Roman" w:cs="Times New Roman"/>
          <w:sz w:val="24"/>
          <w:szCs w:val="24"/>
        </w:rPr>
        <w:t>exploit biases</w:t>
      </w:r>
      <w:r>
        <w:rPr>
          <w:rFonts w:ascii="Times New Roman" w:hAnsi="Times New Roman" w:cs="Times New Roman"/>
          <w:sz w:val="24"/>
          <w:szCs w:val="24"/>
        </w:rPr>
        <w:t xml:space="preserve"> to </w:t>
      </w:r>
      <w:r w:rsidR="00B9274C" w:rsidRPr="00167DF8">
        <w:rPr>
          <w:rFonts w:ascii="Times New Roman" w:hAnsi="Times New Roman" w:cs="Times New Roman"/>
          <w:sz w:val="24"/>
          <w:szCs w:val="24"/>
        </w:rPr>
        <w:t xml:space="preserve">improve </w:t>
      </w:r>
      <w:r w:rsidR="00B9274C">
        <w:rPr>
          <w:rFonts w:ascii="Times New Roman" w:hAnsi="Times New Roman" w:cs="Times New Roman"/>
          <w:sz w:val="24"/>
          <w:szCs w:val="24"/>
        </w:rPr>
        <w:t xml:space="preserve">either </w:t>
      </w:r>
      <w:r w:rsidR="00C03DB0">
        <w:rPr>
          <w:rFonts w:ascii="Times New Roman" w:hAnsi="Times New Roman" w:cs="Times New Roman"/>
          <w:sz w:val="24"/>
          <w:szCs w:val="24"/>
        </w:rPr>
        <w:t>(</w:t>
      </w:r>
      <w:r w:rsidR="001549E8">
        <w:rPr>
          <w:rFonts w:ascii="Times New Roman" w:hAnsi="Times New Roman" w:cs="Times New Roman"/>
          <w:sz w:val="24"/>
          <w:szCs w:val="24"/>
        </w:rPr>
        <w:t>L</w:t>
      </w:r>
      <w:r w:rsidR="00C03DB0">
        <w:rPr>
          <w:rFonts w:ascii="Times New Roman" w:hAnsi="Times New Roman" w:cs="Times New Roman"/>
          <w:sz w:val="24"/>
          <w:szCs w:val="24"/>
        </w:rPr>
        <w:t xml:space="preserve">N) </w:t>
      </w:r>
      <w:r w:rsidR="00525BB4" w:rsidRPr="00167DF8">
        <w:rPr>
          <w:rFonts w:ascii="Times New Roman" w:hAnsi="Times New Roman" w:cs="Times New Roman"/>
          <w:sz w:val="24"/>
          <w:szCs w:val="24"/>
        </w:rPr>
        <w:t xml:space="preserve">the efficiency of </w:t>
      </w:r>
      <w:r w:rsidR="00525BB4">
        <w:rPr>
          <w:rFonts w:ascii="Times New Roman" w:hAnsi="Times New Roman" w:cs="Times New Roman"/>
          <w:sz w:val="24"/>
          <w:szCs w:val="24"/>
        </w:rPr>
        <w:t xml:space="preserve">already justified </w:t>
      </w:r>
      <w:r w:rsidR="00525BB4" w:rsidRPr="00167DF8">
        <w:rPr>
          <w:rFonts w:ascii="Times New Roman" w:hAnsi="Times New Roman" w:cs="Times New Roman"/>
          <w:sz w:val="24"/>
          <w:szCs w:val="24"/>
        </w:rPr>
        <w:t>laws</w:t>
      </w:r>
      <w:r w:rsidR="00C03DB0">
        <w:rPr>
          <w:rFonts w:ascii="Times New Roman" w:hAnsi="Times New Roman" w:cs="Times New Roman"/>
          <w:sz w:val="24"/>
          <w:szCs w:val="24"/>
        </w:rPr>
        <w:t xml:space="preserve"> or (</w:t>
      </w:r>
      <w:r w:rsidR="001549E8">
        <w:rPr>
          <w:rFonts w:ascii="Times New Roman" w:hAnsi="Times New Roman" w:cs="Times New Roman"/>
          <w:sz w:val="24"/>
          <w:szCs w:val="24"/>
        </w:rPr>
        <w:t>D</w:t>
      </w:r>
      <w:r w:rsidR="00C03DB0">
        <w:rPr>
          <w:rFonts w:ascii="Times New Roman" w:hAnsi="Times New Roman" w:cs="Times New Roman"/>
          <w:sz w:val="24"/>
          <w:szCs w:val="24"/>
        </w:rPr>
        <w:t>N)</w:t>
      </w:r>
      <w:r w:rsidR="00525BB4" w:rsidRPr="00167DF8">
        <w:rPr>
          <w:rFonts w:ascii="Times New Roman" w:hAnsi="Times New Roman" w:cs="Times New Roman"/>
          <w:sz w:val="24"/>
          <w:szCs w:val="24"/>
        </w:rPr>
        <w:t xml:space="preserve"> </w:t>
      </w:r>
      <w:r w:rsidR="00F90258">
        <w:rPr>
          <w:rFonts w:ascii="Times New Roman" w:hAnsi="Times New Roman" w:cs="Times New Roman"/>
          <w:sz w:val="24"/>
          <w:szCs w:val="24"/>
        </w:rPr>
        <w:t xml:space="preserve">the majority’s </w:t>
      </w:r>
      <w:r w:rsidR="00F90258">
        <w:rPr>
          <w:rFonts w:ascii="Times New Roman" w:hAnsi="Times New Roman" w:cs="Times New Roman"/>
          <w:sz w:val="24"/>
          <w:szCs w:val="24"/>
        </w:rPr>
        <w:lastRenderedPageBreak/>
        <w:t>satisfaction</w:t>
      </w:r>
      <w:r w:rsidR="00B46631">
        <w:rPr>
          <w:rFonts w:ascii="Times New Roman" w:hAnsi="Times New Roman" w:cs="Times New Roman"/>
          <w:sz w:val="24"/>
          <w:szCs w:val="24"/>
        </w:rPr>
        <w:t xml:space="preserve"> in relation to expressed preferences</w:t>
      </w:r>
      <w:r w:rsidRPr="00167DF8">
        <w:rPr>
          <w:rFonts w:ascii="Times New Roman" w:hAnsi="Times New Roman" w:cs="Times New Roman"/>
          <w:sz w:val="24"/>
          <w:szCs w:val="24"/>
        </w:rPr>
        <w:t>”</w:t>
      </w:r>
      <w:r w:rsidR="002942E9">
        <w:rPr>
          <w:rStyle w:val="FootnoteReference"/>
          <w:rFonts w:ascii="Times New Roman" w:hAnsi="Times New Roman" w:cs="Times New Roman"/>
          <w:sz w:val="24"/>
          <w:szCs w:val="24"/>
        </w:rPr>
        <w:footnoteReference w:id="13"/>
      </w:r>
      <w:r w:rsidR="00525BB4">
        <w:rPr>
          <w:rFonts w:ascii="Times New Roman" w:hAnsi="Times New Roman" w:cs="Times New Roman"/>
          <w:sz w:val="24"/>
          <w:szCs w:val="24"/>
        </w:rPr>
        <w:t xml:space="preserve">. </w:t>
      </w:r>
      <w:r w:rsidR="00F73BB3" w:rsidRPr="00A9207C">
        <w:rPr>
          <w:rFonts w:ascii="Times New Roman" w:hAnsi="Times New Roman" w:cs="Times New Roman"/>
          <w:sz w:val="24"/>
          <w:szCs w:val="24"/>
        </w:rPr>
        <w:t xml:space="preserve">This section will display the consequences of </w:t>
      </w:r>
      <w:r w:rsidR="00237AA4">
        <w:rPr>
          <w:rFonts w:ascii="Times New Roman" w:hAnsi="Times New Roman" w:cs="Times New Roman"/>
          <w:sz w:val="24"/>
          <w:szCs w:val="24"/>
        </w:rPr>
        <w:t xml:space="preserve">endorsing </w:t>
      </w:r>
      <w:r w:rsidR="00F73BB3" w:rsidRPr="00A9207C">
        <w:rPr>
          <w:rFonts w:ascii="Times New Roman" w:hAnsi="Times New Roman" w:cs="Times New Roman"/>
          <w:sz w:val="24"/>
          <w:szCs w:val="24"/>
        </w:rPr>
        <w:t xml:space="preserve">this two-way justification, </w:t>
      </w:r>
      <w:r w:rsidR="0093467D" w:rsidRPr="00A9207C">
        <w:rPr>
          <w:rFonts w:ascii="Times New Roman" w:hAnsi="Times New Roman" w:cs="Times New Roman"/>
          <w:sz w:val="24"/>
          <w:szCs w:val="24"/>
        </w:rPr>
        <w:t xml:space="preserve">exclusively </w:t>
      </w:r>
      <w:r w:rsidR="00F73BB3" w:rsidRPr="00A9207C">
        <w:rPr>
          <w:rFonts w:ascii="Times New Roman" w:hAnsi="Times New Roman" w:cs="Times New Roman"/>
          <w:sz w:val="24"/>
          <w:szCs w:val="24"/>
        </w:rPr>
        <w:t>relying on the reversibility condition to eschew many criticisms against</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00F73BB3" w:rsidRPr="00A9207C">
        <w:rPr>
          <w:rFonts w:ascii="Times New Roman" w:hAnsi="Times New Roman" w:cs="Times New Roman"/>
          <w:sz w:val="24"/>
          <w:szCs w:val="24"/>
        </w:rPr>
        <w:t xml:space="preserve"> raised in the literature. </w:t>
      </w:r>
    </w:p>
    <w:p w14:paraId="7F9B1A3D" w14:textId="440516BD" w:rsidR="0055365F" w:rsidRPr="00167DF8" w:rsidRDefault="0055365F" w:rsidP="003E749C">
      <w:pPr>
        <w:spacing w:after="0" w:line="480" w:lineRule="auto"/>
        <w:jc w:val="both"/>
        <w:outlineLvl w:val="1"/>
        <w:rPr>
          <w:rFonts w:ascii="Times New Roman" w:hAnsi="Times New Roman" w:cs="Times New Roman"/>
          <w:b/>
          <w:bCs/>
          <w:sz w:val="24"/>
          <w:szCs w:val="24"/>
        </w:rPr>
      </w:pPr>
      <w:r>
        <w:rPr>
          <w:rFonts w:ascii="Times New Roman" w:hAnsi="Times New Roman" w:cs="Times New Roman"/>
          <w:b/>
          <w:bCs/>
          <w:sz w:val="24"/>
          <w:szCs w:val="24"/>
        </w:rPr>
        <w:t>4</w:t>
      </w:r>
      <w:r w:rsidRPr="00167DF8">
        <w:rPr>
          <w:rFonts w:ascii="Times New Roman" w:hAnsi="Times New Roman" w:cs="Times New Roman"/>
          <w:b/>
          <w:bCs/>
          <w:sz w:val="24"/>
          <w:szCs w:val="24"/>
        </w:rPr>
        <w:t>.</w:t>
      </w:r>
      <w:r w:rsidR="002D5FD4">
        <w:rPr>
          <w:rFonts w:ascii="Times New Roman" w:hAnsi="Times New Roman" w:cs="Times New Roman"/>
          <w:b/>
          <w:bCs/>
          <w:sz w:val="24"/>
          <w:szCs w:val="24"/>
        </w:rPr>
        <w:t>1.</w:t>
      </w:r>
      <w:r w:rsidRPr="00167DF8">
        <w:rPr>
          <w:rFonts w:ascii="Times New Roman" w:hAnsi="Times New Roman" w:cs="Times New Roman"/>
          <w:b/>
          <w:bCs/>
          <w:sz w:val="24"/>
          <w:szCs w:val="24"/>
        </w:rPr>
        <w:t xml:space="preserve"> Political Liberalism and Neutralism </w:t>
      </w:r>
    </w:p>
    <w:p w14:paraId="7C4A905D" w14:textId="0D754923" w:rsidR="0055365F" w:rsidRPr="00167DF8" w:rsidRDefault="0055365F" w:rsidP="0055365F">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When considering political liberalism as the normative framework, it may seem that liberal neutralism would clash with</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a state should not endorse and promote any “conception of the good”. </w:t>
      </w:r>
      <w:r w:rsidR="001549E8">
        <w:rPr>
          <w:rFonts w:ascii="Times New Roman" w:hAnsi="Times New Roman" w:cs="Times New Roman"/>
          <w:sz w:val="24"/>
          <w:szCs w:val="24"/>
        </w:rPr>
        <w:t>If this were true, o</w:t>
      </w:r>
      <w:r w:rsidRPr="00167DF8">
        <w:rPr>
          <w:rFonts w:ascii="Times New Roman" w:hAnsi="Times New Roman" w:cs="Times New Roman"/>
          <w:sz w:val="24"/>
          <w:szCs w:val="24"/>
        </w:rPr>
        <w:t>ther theories</w:t>
      </w:r>
      <w:r w:rsidR="001549E8">
        <w:rPr>
          <w:rFonts w:ascii="Times New Roman" w:hAnsi="Times New Roman" w:cs="Times New Roman"/>
          <w:sz w:val="24"/>
          <w:szCs w:val="24"/>
        </w:rPr>
        <w:t xml:space="preserve"> </w:t>
      </w:r>
      <w:r w:rsidRPr="00167DF8">
        <w:rPr>
          <w:rFonts w:ascii="Times New Roman" w:hAnsi="Times New Roman" w:cs="Times New Roman"/>
          <w:sz w:val="24"/>
          <w:szCs w:val="24"/>
        </w:rPr>
        <w:t xml:space="preserve">may better suit the purpose. For </w:t>
      </w:r>
      <w:r>
        <w:rPr>
          <w:rFonts w:ascii="Times New Roman" w:hAnsi="Times New Roman" w:cs="Times New Roman"/>
          <w:sz w:val="24"/>
          <w:szCs w:val="24"/>
        </w:rPr>
        <w:t>instance</w:t>
      </w:r>
      <w:r w:rsidRPr="00167DF8">
        <w:rPr>
          <w:rFonts w:ascii="Times New Roman" w:hAnsi="Times New Roman" w:cs="Times New Roman"/>
          <w:sz w:val="24"/>
          <w:szCs w:val="24"/>
        </w:rPr>
        <w:t xml:space="preserve">, </w:t>
      </w:r>
      <w:r>
        <w:rPr>
          <w:rFonts w:ascii="Times New Roman" w:hAnsi="Times New Roman" w:cs="Times New Roman"/>
          <w:sz w:val="24"/>
          <w:szCs w:val="24"/>
        </w:rPr>
        <w:t xml:space="preserve">Joseph </w:t>
      </w:r>
      <w:r w:rsidRPr="00167DF8">
        <w:rPr>
          <w:rFonts w:ascii="Times New Roman" w:hAnsi="Times New Roman" w:cs="Times New Roman"/>
          <w:sz w:val="24"/>
          <w:szCs w:val="24"/>
        </w:rPr>
        <w:t xml:space="preserve">Raz’s liberal perfectionism (Raz, 1986) could justify that a state should actively promote or discourage certain behaviors since the goal would be to pursue “true” – not merely formal – values like freedom, equality, and pluralism. Raz’s theory would not be neutral since it would justify a state’s action based on a specific conception of the good. On the contrary, </w:t>
      </w:r>
      <w:r w:rsidR="001549E8">
        <w:rPr>
          <w:rFonts w:ascii="Times New Roman" w:hAnsi="Times New Roman" w:cs="Times New Roman"/>
          <w:sz w:val="24"/>
          <w:szCs w:val="24"/>
        </w:rPr>
        <w:t>nudging</w:t>
      </w:r>
      <w:r w:rsidRPr="00167DF8">
        <w:rPr>
          <w:rFonts w:ascii="Times New Roman" w:hAnsi="Times New Roman" w:cs="Times New Roman"/>
          <w:sz w:val="24"/>
          <w:szCs w:val="24"/>
        </w:rPr>
        <w:t xml:space="preserve"> is not incompatible with </w:t>
      </w:r>
      <w:r w:rsidR="001549E8">
        <w:rPr>
          <w:rFonts w:ascii="Times New Roman" w:hAnsi="Times New Roman" w:cs="Times New Roman"/>
          <w:sz w:val="24"/>
          <w:szCs w:val="24"/>
        </w:rPr>
        <w:t>liberal neutralism</w:t>
      </w:r>
      <w:r w:rsidRPr="00167DF8">
        <w:rPr>
          <w:rFonts w:ascii="Times New Roman" w:hAnsi="Times New Roman" w:cs="Times New Roman"/>
          <w:sz w:val="24"/>
          <w:szCs w:val="24"/>
        </w:rPr>
        <w:t xml:space="preserve"> (Moles, 2015) and can still be deemed “neutral” when it aims to preserve the conditions of possibility of cooperation and not a specific “comprehensive doctrine”, not even the liberal one. </w:t>
      </w:r>
      <w:r w:rsidR="001C21A8">
        <w:rPr>
          <w:rFonts w:ascii="Times New Roman" w:hAnsi="Times New Roman" w:cs="Times New Roman"/>
          <w:sz w:val="24"/>
          <w:szCs w:val="24"/>
        </w:rPr>
        <w:t xml:space="preserve">Political liberalism recognizes the existence of an </w:t>
      </w:r>
      <w:r w:rsidR="001C21A8" w:rsidRPr="00816796">
        <w:rPr>
          <w:rFonts w:ascii="Times New Roman" w:hAnsi="Times New Roman" w:cs="Times New Roman"/>
          <w:i/>
          <w:iCs/>
          <w:sz w:val="24"/>
          <w:szCs w:val="24"/>
        </w:rPr>
        <w:t>overlapping consensus</w:t>
      </w:r>
      <w:r w:rsidR="001C21A8">
        <w:rPr>
          <w:rFonts w:ascii="Times New Roman" w:hAnsi="Times New Roman" w:cs="Times New Roman"/>
          <w:sz w:val="24"/>
          <w:szCs w:val="24"/>
        </w:rPr>
        <w:t xml:space="preserve"> – i.e., an agreement on basic shared values no matter how distant one’s view is compared to others – as a “fact” and not </w:t>
      </w:r>
      <w:r w:rsidR="001C21A8" w:rsidRPr="00167DF8">
        <w:rPr>
          <w:rFonts w:ascii="Times New Roman" w:hAnsi="Times New Roman" w:cs="Times New Roman"/>
          <w:sz w:val="24"/>
          <w:szCs w:val="24"/>
        </w:rPr>
        <w:t>a “stage” to obtain in the future</w:t>
      </w:r>
      <w:r w:rsidR="001C21A8">
        <w:rPr>
          <w:rFonts w:ascii="Times New Roman" w:hAnsi="Times New Roman" w:cs="Times New Roman"/>
          <w:sz w:val="24"/>
          <w:szCs w:val="24"/>
        </w:rPr>
        <w:t>, e.g.,</w:t>
      </w:r>
      <w:r w:rsidR="001C21A8" w:rsidRPr="00167DF8">
        <w:rPr>
          <w:rFonts w:ascii="Times New Roman" w:hAnsi="Times New Roman" w:cs="Times New Roman"/>
          <w:sz w:val="24"/>
          <w:szCs w:val="24"/>
        </w:rPr>
        <w:t xml:space="preserve"> through</w:t>
      </w:r>
      <w:r w:rsidR="001C21A8" w:rsidRPr="0040109E">
        <w:rPr>
          <w:rFonts w:ascii="Times New Roman" w:hAnsi="Times New Roman" w:cs="Times New Roman"/>
          <w:sz w:val="24"/>
          <w:szCs w:val="24"/>
        </w:rPr>
        <w:t xml:space="preserve"> </w:t>
      </w:r>
      <w:r w:rsidR="001C21A8" w:rsidRPr="00167DF8">
        <w:rPr>
          <w:rFonts w:ascii="Times New Roman" w:hAnsi="Times New Roman" w:cs="Times New Roman"/>
          <w:sz w:val="24"/>
          <w:szCs w:val="24"/>
        </w:rPr>
        <w:t>nudging</w:t>
      </w:r>
      <w:r w:rsidR="001C21A8">
        <w:rPr>
          <w:rFonts w:ascii="Times New Roman" w:hAnsi="Times New Roman" w:cs="Times New Roman"/>
          <w:sz w:val="24"/>
          <w:szCs w:val="24"/>
        </w:rPr>
        <w:t xml:space="preserve">. While some scholars argued that a state could nudge toward an overlapping consensus </w:t>
      </w:r>
      <w:r w:rsidR="0045023A" w:rsidRPr="00167DF8">
        <w:rPr>
          <w:rFonts w:ascii="Times New Roman" w:hAnsi="Times New Roman" w:cs="Times New Roman"/>
          <w:sz w:val="24"/>
          <w:szCs w:val="24"/>
        </w:rPr>
        <w:t>(Desai, 2011; Singh, 2018)</w:t>
      </w:r>
      <w:r w:rsidR="001C21A8">
        <w:rPr>
          <w:rFonts w:ascii="Times New Roman" w:hAnsi="Times New Roman" w:cs="Times New Roman"/>
          <w:sz w:val="24"/>
          <w:szCs w:val="24"/>
        </w:rPr>
        <w:t xml:space="preserve">, this would imply that nudging is not neutral according to the liberal standards and </w:t>
      </w:r>
      <w:proofErr w:type="gramStart"/>
      <w:r w:rsidR="001C21A8">
        <w:rPr>
          <w:rFonts w:ascii="Times New Roman" w:hAnsi="Times New Roman" w:cs="Times New Roman"/>
          <w:sz w:val="24"/>
          <w:szCs w:val="24"/>
        </w:rPr>
        <w:t>actually promote</w:t>
      </w:r>
      <w:r w:rsidR="00621FB1">
        <w:rPr>
          <w:rFonts w:ascii="Times New Roman" w:hAnsi="Times New Roman" w:cs="Times New Roman"/>
          <w:sz w:val="24"/>
          <w:szCs w:val="24"/>
        </w:rPr>
        <w:t>s</w:t>
      </w:r>
      <w:proofErr w:type="gramEnd"/>
      <w:r w:rsidR="001C21A8">
        <w:rPr>
          <w:rFonts w:ascii="Times New Roman" w:hAnsi="Times New Roman" w:cs="Times New Roman"/>
          <w:sz w:val="24"/>
          <w:szCs w:val="24"/>
        </w:rPr>
        <w:t xml:space="preserve"> </w:t>
      </w:r>
      <w:proofErr w:type="gramStart"/>
      <w:r w:rsidR="001C21A8">
        <w:rPr>
          <w:rFonts w:ascii="Times New Roman" w:hAnsi="Times New Roman" w:cs="Times New Roman"/>
          <w:sz w:val="24"/>
          <w:szCs w:val="24"/>
        </w:rPr>
        <w:t>a comprehensive</w:t>
      </w:r>
      <w:proofErr w:type="gramEnd"/>
      <w:r w:rsidR="001C21A8">
        <w:rPr>
          <w:rFonts w:ascii="Times New Roman" w:hAnsi="Times New Roman" w:cs="Times New Roman"/>
          <w:sz w:val="24"/>
          <w:szCs w:val="24"/>
        </w:rPr>
        <w:t xml:space="preserve"> doctrine, i.e., that of political liberalism</w:t>
      </w:r>
      <w:r w:rsidRPr="00167DF8">
        <w:rPr>
          <w:rFonts w:ascii="Times New Roman" w:hAnsi="Times New Roman" w:cs="Times New Roman"/>
          <w:sz w:val="24"/>
          <w:szCs w:val="24"/>
        </w:rPr>
        <w:t xml:space="preserve">. </w:t>
      </w:r>
    </w:p>
    <w:p w14:paraId="539149E1" w14:textId="25B13EEC" w:rsidR="0055365F" w:rsidRDefault="0055365F" w:rsidP="0055365F">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To assess this point, two types of neutrality c</w:t>
      </w:r>
      <w:r w:rsidR="009660B5">
        <w:rPr>
          <w:rFonts w:ascii="Times New Roman" w:hAnsi="Times New Roman" w:cs="Times New Roman"/>
          <w:sz w:val="24"/>
          <w:szCs w:val="24"/>
        </w:rPr>
        <w:t>an</w:t>
      </w:r>
      <w:r w:rsidRPr="00167DF8">
        <w:rPr>
          <w:rFonts w:ascii="Times New Roman" w:hAnsi="Times New Roman" w:cs="Times New Roman"/>
          <w:sz w:val="24"/>
          <w:szCs w:val="24"/>
        </w:rPr>
        <w:t xml:space="preserve"> be distinguished: (a) in the consequences and (b) in the methodology (Del </w:t>
      </w:r>
      <w:proofErr w:type="spellStart"/>
      <w:r w:rsidRPr="00167DF8">
        <w:rPr>
          <w:rFonts w:ascii="Times New Roman" w:hAnsi="Times New Roman" w:cs="Times New Roman"/>
          <w:sz w:val="24"/>
          <w:szCs w:val="24"/>
        </w:rPr>
        <w:t>Bò</w:t>
      </w:r>
      <w:proofErr w:type="spellEnd"/>
      <w:r w:rsidRPr="00167DF8">
        <w:rPr>
          <w:rFonts w:ascii="Times New Roman" w:hAnsi="Times New Roman" w:cs="Times New Roman"/>
          <w:sz w:val="24"/>
          <w:szCs w:val="24"/>
        </w:rPr>
        <w:t>, 2013). The former would require that a stat</w:t>
      </w:r>
      <w:r w:rsidR="000538F7">
        <w:rPr>
          <w:rFonts w:ascii="Times New Roman" w:hAnsi="Times New Roman" w:cs="Times New Roman"/>
          <w:sz w:val="24"/>
          <w:szCs w:val="24"/>
        </w:rPr>
        <w:t>e</w:t>
      </w:r>
      <w:r w:rsidRPr="00167DF8">
        <w:rPr>
          <w:rFonts w:ascii="Times New Roman" w:hAnsi="Times New Roman" w:cs="Times New Roman"/>
          <w:sz w:val="24"/>
          <w:szCs w:val="24"/>
        </w:rPr>
        <w:t xml:space="preserve"> action has neutral </w:t>
      </w:r>
      <w:r w:rsidRPr="00167DF8">
        <w:rPr>
          <w:rFonts w:ascii="Times New Roman" w:hAnsi="Times New Roman" w:cs="Times New Roman"/>
          <w:sz w:val="24"/>
          <w:szCs w:val="24"/>
        </w:rPr>
        <w:lastRenderedPageBreak/>
        <w:t xml:space="preserve">consequences </w:t>
      </w:r>
      <w:r w:rsidR="0045023A">
        <w:rPr>
          <w:rFonts w:ascii="Times New Roman" w:hAnsi="Times New Roman" w:cs="Times New Roman"/>
          <w:sz w:val="24"/>
          <w:szCs w:val="24"/>
        </w:rPr>
        <w:t>about</w:t>
      </w:r>
      <w:r w:rsidRPr="00167DF8">
        <w:rPr>
          <w:rFonts w:ascii="Times New Roman" w:hAnsi="Times New Roman" w:cs="Times New Roman"/>
          <w:sz w:val="24"/>
          <w:szCs w:val="24"/>
        </w:rPr>
        <w:t xml:space="preserve"> each conception of the good: a state should allow its citizens to promote what they want. Yet, in </w:t>
      </w:r>
      <w:r>
        <w:rPr>
          <w:rFonts w:ascii="Times New Roman" w:hAnsi="Times New Roman" w:cs="Times New Roman"/>
          <w:sz w:val="24"/>
          <w:szCs w:val="24"/>
        </w:rPr>
        <w:t xml:space="preserve">the </w:t>
      </w:r>
      <w:r w:rsidRPr="00167DF8">
        <w:rPr>
          <w:rFonts w:ascii="Times New Roman" w:hAnsi="Times New Roman" w:cs="Times New Roman"/>
          <w:sz w:val="24"/>
          <w:szCs w:val="24"/>
        </w:rPr>
        <w:t xml:space="preserve">presence of harmful conduct, the intervention should </w:t>
      </w:r>
      <w:r>
        <w:rPr>
          <w:rFonts w:ascii="Times New Roman" w:hAnsi="Times New Roman" w:cs="Times New Roman"/>
          <w:sz w:val="24"/>
          <w:szCs w:val="24"/>
        </w:rPr>
        <w:t>be</w:t>
      </w:r>
      <w:r w:rsidRPr="00167DF8">
        <w:rPr>
          <w:rFonts w:ascii="Times New Roman" w:hAnsi="Times New Roman" w:cs="Times New Roman"/>
          <w:sz w:val="24"/>
          <w:szCs w:val="24"/>
        </w:rPr>
        <w:t xml:space="preserve"> neutral, hence not safeguarding liberal values and risking falling into the category of “illiberal” neutralism. The latter would assure neutrality in the justification: a state’s intervention would be deemed neutral even though it may promote or discourage certain behaviors since its justification derives from </w:t>
      </w:r>
      <w:r w:rsidR="00D663EB">
        <w:rPr>
          <w:rFonts w:ascii="Times New Roman" w:hAnsi="Times New Roman" w:cs="Times New Roman"/>
          <w:sz w:val="24"/>
          <w:szCs w:val="24"/>
        </w:rPr>
        <w:t>procedural</w:t>
      </w:r>
      <w:r w:rsidRPr="00167DF8">
        <w:rPr>
          <w:rFonts w:ascii="Times New Roman" w:hAnsi="Times New Roman" w:cs="Times New Roman"/>
          <w:sz w:val="24"/>
          <w:szCs w:val="24"/>
        </w:rPr>
        <w:t xml:space="preserve"> values – e.g., coherence – that are neutral in the sense that their validity does not redirect to external factors other than the procedure itself. </w:t>
      </w:r>
    </w:p>
    <w:p w14:paraId="07CC0D97" w14:textId="67836E46" w:rsidR="0055365F" w:rsidRDefault="0055365F" w:rsidP="0055365F">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 xml:space="preserve">Rawls’s neutrality could be labeled as </w:t>
      </w:r>
      <w:r w:rsidR="000538F7">
        <w:rPr>
          <w:rFonts w:ascii="Times New Roman" w:hAnsi="Times New Roman" w:cs="Times New Roman"/>
          <w:sz w:val="24"/>
          <w:szCs w:val="24"/>
        </w:rPr>
        <w:t xml:space="preserve">neutrality </w:t>
      </w:r>
      <w:r w:rsidRPr="00167DF8">
        <w:rPr>
          <w:rFonts w:ascii="Times New Roman" w:hAnsi="Times New Roman" w:cs="Times New Roman"/>
          <w:sz w:val="24"/>
          <w:szCs w:val="24"/>
        </w:rPr>
        <w:t>“in the justification” (</w:t>
      </w:r>
      <w:proofErr w:type="spellStart"/>
      <w:r w:rsidRPr="00167DF8">
        <w:rPr>
          <w:rFonts w:ascii="Times New Roman" w:hAnsi="Times New Roman" w:cs="Times New Roman"/>
          <w:sz w:val="24"/>
          <w:szCs w:val="24"/>
        </w:rPr>
        <w:t>Kymlicka</w:t>
      </w:r>
      <w:proofErr w:type="spellEnd"/>
      <w:r w:rsidRPr="00167DF8">
        <w:rPr>
          <w:rFonts w:ascii="Times New Roman" w:hAnsi="Times New Roman" w:cs="Times New Roman"/>
          <w:sz w:val="24"/>
          <w:szCs w:val="24"/>
        </w:rPr>
        <w:t>, 1989), thus being close to the second category, with the distinction that the values at stake are neither “true” – in the sense of requiring an active endorsement – nor just formal: shared values in the overlapping consensus would count as neutral values, too</w:t>
      </w:r>
      <w:r w:rsidR="00BB4075">
        <w:rPr>
          <w:rFonts w:ascii="Times New Roman" w:hAnsi="Times New Roman" w:cs="Times New Roman"/>
          <w:sz w:val="24"/>
          <w:szCs w:val="24"/>
        </w:rPr>
        <w:t>, as the condition of possibility of all other values</w:t>
      </w:r>
      <w:r w:rsidRPr="00167DF8">
        <w:rPr>
          <w:rFonts w:ascii="Times New Roman" w:hAnsi="Times New Roman" w:cs="Times New Roman"/>
          <w:sz w:val="24"/>
          <w:szCs w:val="24"/>
        </w:rPr>
        <w:t>. Indeed, liberal neutralism should mean that the justification for a stat</w:t>
      </w:r>
      <w:r w:rsidR="000538F7">
        <w:rPr>
          <w:rFonts w:ascii="Times New Roman" w:hAnsi="Times New Roman" w:cs="Times New Roman"/>
          <w:sz w:val="24"/>
          <w:szCs w:val="24"/>
        </w:rPr>
        <w:t>e</w:t>
      </w:r>
      <w:r w:rsidRPr="00167DF8">
        <w:rPr>
          <w:rFonts w:ascii="Times New Roman" w:hAnsi="Times New Roman" w:cs="Times New Roman"/>
          <w:sz w:val="24"/>
          <w:szCs w:val="24"/>
        </w:rPr>
        <w:t xml:space="preserve"> intervention does not depend on any conception of the good, not even the liberal comprehensive doctrine. If</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w:t>
      </w:r>
      <w:r w:rsidR="00650064">
        <w:rPr>
          <w:rFonts w:ascii="Times New Roman" w:hAnsi="Times New Roman" w:cs="Times New Roman"/>
          <w:sz w:val="24"/>
          <w:szCs w:val="24"/>
        </w:rPr>
        <w:t>is</w:t>
      </w:r>
      <w:r w:rsidRPr="00167DF8">
        <w:rPr>
          <w:rFonts w:ascii="Times New Roman" w:hAnsi="Times New Roman" w:cs="Times New Roman"/>
          <w:sz w:val="24"/>
          <w:szCs w:val="24"/>
        </w:rPr>
        <w:t xml:space="preserve"> justified based on the value of autonomy – </w:t>
      </w:r>
      <w:r w:rsidR="005F33A4">
        <w:rPr>
          <w:rFonts w:ascii="Times New Roman" w:hAnsi="Times New Roman" w:cs="Times New Roman"/>
          <w:sz w:val="24"/>
          <w:szCs w:val="24"/>
        </w:rPr>
        <w:t>which i</w:t>
      </w:r>
      <w:r w:rsidRPr="00167DF8">
        <w:rPr>
          <w:rFonts w:ascii="Times New Roman" w:hAnsi="Times New Roman" w:cs="Times New Roman"/>
          <w:sz w:val="24"/>
          <w:szCs w:val="24"/>
        </w:rPr>
        <w:t>s neutral since its validity</w:t>
      </w:r>
      <w:r w:rsidR="00FD564F">
        <w:rPr>
          <w:rFonts w:ascii="Times New Roman" w:hAnsi="Times New Roman" w:cs="Times New Roman"/>
          <w:sz w:val="24"/>
          <w:szCs w:val="24"/>
        </w:rPr>
        <w:t xml:space="preserve"> </w:t>
      </w:r>
      <w:r w:rsidR="000A1A10">
        <w:rPr>
          <w:rFonts w:ascii="Times New Roman" w:hAnsi="Times New Roman" w:cs="Times New Roman"/>
          <w:sz w:val="24"/>
          <w:szCs w:val="24"/>
        </w:rPr>
        <w:t xml:space="preserve">does not </w:t>
      </w:r>
      <w:r w:rsidR="00FD564F">
        <w:rPr>
          <w:rFonts w:ascii="Times New Roman" w:hAnsi="Times New Roman" w:cs="Times New Roman"/>
          <w:sz w:val="24"/>
          <w:szCs w:val="24"/>
        </w:rPr>
        <w:t xml:space="preserve">derive from </w:t>
      </w:r>
      <w:r w:rsidR="00163655">
        <w:rPr>
          <w:rFonts w:ascii="Times New Roman" w:hAnsi="Times New Roman" w:cs="Times New Roman"/>
          <w:sz w:val="24"/>
          <w:szCs w:val="24"/>
        </w:rPr>
        <w:t>other</w:t>
      </w:r>
      <w:r w:rsidRPr="00167DF8">
        <w:rPr>
          <w:rFonts w:ascii="Times New Roman" w:hAnsi="Times New Roman" w:cs="Times New Roman"/>
          <w:sz w:val="24"/>
          <w:szCs w:val="24"/>
        </w:rPr>
        <w:t xml:space="preserve"> external sources </w:t>
      </w:r>
      <w:r w:rsidR="000A1A10">
        <w:rPr>
          <w:rFonts w:ascii="Times New Roman" w:hAnsi="Times New Roman" w:cs="Times New Roman"/>
          <w:sz w:val="24"/>
          <w:szCs w:val="24"/>
        </w:rPr>
        <w:t xml:space="preserve">than those posed by the autonomous </w:t>
      </w:r>
      <w:r w:rsidR="00522F0E">
        <w:rPr>
          <w:rFonts w:ascii="Times New Roman" w:hAnsi="Times New Roman" w:cs="Times New Roman"/>
          <w:sz w:val="24"/>
          <w:szCs w:val="24"/>
        </w:rPr>
        <w:t>agent</w:t>
      </w:r>
      <w:r w:rsidR="000A1A10">
        <w:rPr>
          <w:rFonts w:ascii="Times New Roman" w:hAnsi="Times New Roman" w:cs="Times New Roman"/>
          <w:sz w:val="24"/>
          <w:szCs w:val="24"/>
        </w:rPr>
        <w:t xml:space="preserve"> </w:t>
      </w:r>
      <w:r w:rsidRPr="00167DF8">
        <w:rPr>
          <w:rFonts w:ascii="Times New Roman" w:hAnsi="Times New Roman" w:cs="Times New Roman"/>
          <w:sz w:val="24"/>
          <w:szCs w:val="24"/>
        </w:rPr>
        <w:t xml:space="preserve">– </w:t>
      </w:r>
      <w:r w:rsidR="00522F0E">
        <w:rPr>
          <w:rFonts w:ascii="Times New Roman" w:hAnsi="Times New Roman" w:cs="Times New Roman"/>
          <w:sz w:val="24"/>
          <w:szCs w:val="24"/>
        </w:rPr>
        <w:t xml:space="preserve">then </w:t>
      </w:r>
      <w:r w:rsidRPr="00167DF8">
        <w:rPr>
          <w:rFonts w:ascii="Times New Roman" w:hAnsi="Times New Roman" w:cs="Times New Roman"/>
          <w:sz w:val="24"/>
          <w:szCs w:val="24"/>
        </w:rPr>
        <w:t xml:space="preserve">it </w:t>
      </w:r>
      <w:r w:rsidR="00D30DB8">
        <w:rPr>
          <w:rFonts w:ascii="Times New Roman" w:hAnsi="Times New Roman" w:cs="Times New Roman"/>
          <w:sz w:val="24"/>
          <w:szCs w:val="24"/>
        </w:rPr>
        <w:t>does</w:t>
      </w:r>
      <w:r w:rsidR="00D30DB8" w:rsidRPr="00167DF8">
        <w:rPr>
          <w:rFonts w:ascii="Times New Roman" w:hAnsi="Times New Roman" w:cs="Times New Roman"/>
          <w:sz w:val="24"/>
          <w:szCs w:val="24"/>
        </w:rPr>
        <w:t xml:space="preserve"> </w:t>
      </w:r>
      <w:r w:rsidRPr="00167DF8">
        <w:rPr>
          <w:rFonts w:ascii="Times New Roman" w:hAnsi="Times New Roman" w:cs="Times New Roman"/>
          <w:sz w:val="24"/>
          <w:szCs w:val="24"/>
        </w:rPr>
        <w:t>not clash with neutralism.</w:t>
      </w:r>
      <w:r w:rsidR="00013C07" w:rsidRPr="00013C07">
        <w:rPr>
          <w:rFonts w:ascii="Times New Roman" w:hAnsi="Times New Roman" w:cs="Times New Roman"/>
          <w:sz w:val="24"/>
          <w:szCs w:val="24"/>
        </w:rPr>
        <w:t xml:space="preserve"> </w:t>
      </w:r>
      <w:r w:rsidR="008B15C8">
        <w:rPr>
          <w:rFonts w:ascii="Times New Roman" w:hAnsi="Times New Roman" w:cs="Times New Roman"/>
          <w:sz w:val="24"/>
          <w:szCs w:val="24"/>
        </w:rPr>
        <w:t>Other liberal values</w:t>
      </w:r>
      <w:r w:rsidR="00AA212E">
        <w:rPr>
          <w:rFonts w:ascii="Times New Roman" w:hAnsi="Times New Roman" w:cs="Times New Roman"/>
          <w:sz w:val="24"/>
          <w:szCs w:val="24"/>
        </w:rPr>
        <w:t xml:space="preserve"> </w:t>
      </w:r>
      <w:r w:rsidR="00AA212E" w:rsidRPr="00167DF8">
        <w:rPr>
          <w:rFonts w:ascii="Times New Roman" w:hAnsi="Times New Roman" w:cs="Times New Roman"/>
          <w:sz w:val="24"/>
          <w:szCs w:val="24"/>
        </w:rPr>
        <w:t>could lead to illiberal paradoxes</w:t>
      </w:r>
      <w:r w:rsidR="00AA212E">
        <w:rPr>
          <w:rFonts w:ascii="Times New Roman" w:hAnsi="Times New Roman" w:cs="Times New Roman"/>
          <w:sz w:val="24"/>
          <w:szCs w:val="24"/>
        </w:rPr>
        <w:t xml:space="preserve"> if</w:t>
      </w:r>
      <w:r w:rsidR="00013C07" w:rsidRPr="00167DF8">
        <w:rPr>
          <w:rFonts w:ascii="Times New Roman" w:hAnsi="Times New Roman" w:cs="Times New Roman"/>
          <w:sz w:val="24"/>
          <w:szCs w:val="24"/>
        </w:rPr>
        <w:t xml:space="preserve"> considered in abstraction: a state would become illiberal by granting (a) </w:t>
      </w:r>
      <w:r w:rsidR="00013C07" w:rsidRPr="00563AB7">
        <w:rPr>
          <w:rFonts w:ascii="Times New Roman" w:hAnsi="Times New Roman" w:cs="Times New Roman"/>
          <w:i/>
          <w:iCs/>
          <w:sz w:val="24"/>
          <w:szCs w:val="24"/>
        </w:rPr>
        <w:t>absolute freedom</w:t>
      </w:r>
      <w:r w:rsidR="00013C07" w:rsidRPr="00167DF8">
        <w:rPr>
          <w:rFonts w:ascii="Times New Roman" w:hAnsi="Times New Roman" w:cs="Times New Roman"/>
          <w:sz w:val="24"/>
          <w:szCs w:val="24"/>
        </w:rPr>
        <w:t xml:space="preserve">, </w:t>
      </w:r>
      <w:r w:rsidR="00013C07">
        <w:rPr>
          <w:rFonts w:ascii="Times New Roman" w:hAnsi="Times New Roman" w:cs="Times New Roman"/>
          <w:sz w:val="24"/>
          <w:szCs w:val="24"/>
        </w:rPr>
        <w:t>where</w:t>
      </w:r>
      <w:r w:rsidR="00013C07" w:rsidRPr="00167DF8">
        <w:rPr>
          <w:rFonts w:ascii="Times New Roman" w:hAnsi="Times New Roman" w:cs="Times New Roman"/>
          <w:sz w:val="24"/>
          <w:szCs w:val="24"/>
        </w:rPr>
        <w:t xml:space="preserve"> one’s action – e.g., the act of killing – could challenge others’ freedom; (b) </w:t>
      </w:r>
      <w:r w:rsidR="00013C07" w:rsidRPr="00563AB7">
        <w:rPr>
          <w:rFonts w:ascii="Times New Roman" w:hAnsi="Times New Roman" w:cs="Times New Roman"/>
          <w:i/>
          <w:iCs/>
          <w:sz w:val="24"/>
          <w:szCs w:val="24"/>
        </w:rPr>
        <w:t>absolute equality</w:t>
      </w:r>
      <w:r w:rsidR="00013C07" w:rsidRPr="00167DF8">
        <w:rPr>
          <w:rFonts w:ascii="Times New Roman" w:hAnsi="Times New Roman" w:cs="Times New Roman"/>
          <w:sz w:val="24"/>
          <w:szCs w:val="24"/>
        </w:rPr>
        <w:t xml:space="preserve">, </w:t>
      </w:r>
      <w:r w:rsidR="00013C07">
        <w:rPr>
          <w:rFonts w:ascii="Times New Roman" w:hAnsi="Times New Roman" w:cs="Times New Roman"/>
          <w:sz w:val="24"/>
          <w:szCs w:val="24"/>
        </w:rPr>
        <w:t>where</w:t>
      </w:r>
      <w:r w:rsidR="00013C07" w:rsidRPr="00167DF8">
        <w:rPr>
          <w:rFonts w:ascii="Times New Roman" w:hAnsi="Times New Roman" w:cs="Times New Roman"/>
          <w:sz w:val="24"/>
          <w:szCs w:val="24"/>
        </w:rPr>
        <w:t xml:space="preserve"> non-reasonable people – e.g., murderers – should be treated as reasonable ones; (c) </w:t>
      </w:r>
      <w:r w:rsidR="00013C07" w:rsidRPr="00563AB7">
        <w:rPr>
          <w:rFonts w:ascii="Times New Roman" w:hAnsi="Times New Roman" w:cs="Times New Roman"/>
          <w:i/>
          <w:iCs/>
          <w:sz w:val="24"/>
          <w:szCs w:val="24"/>
        </w:rPr>
        <w:t>absolute plurality</w:t>
      </w:r>
      <w:r w:rsidR="00013C07" w:rsidRPr="00167DF8">
        <w:rPr>
          <w:rFonts w:ascii="Times New Roman" w:hAnsi="Times New Roman" w:cs="Times New Roman"/>
          <w:sz w:val="24"/>
          <w:szCs w:val="24"/>
        </w:rPr>
        <w:t xml:space="preserve">, </w:t>
      </w:r>
      <w:r w:rsidR="00013C07">
        <w:rPr>
          <w:rFonts w:ascii="Times New Roman" w:hAnsi="Times New Roman" w:cs="Times New Roman"/>
          <w:sz w:val="24"/>
          <w:szCs w:val="24"/>
        </w:rPr>
        <w:t>where</w:t>
      </w:r>
      <w:r w:rsidR="00013C07" w:rsidRPr="00167DF8">
        <w:rPr>
          <w:rFonts w:ascii="Times New Roman" w:hAnsi="Times New Roman" w:cs="Times New Roman"/>
          <w:sz w:val="24"/>
          <w:szCs w:val="24"/>
        </w:rPr>
        <w:t xml:space="preserve"> non-reasonable ideas – e.g., Nazism – should be included in the public sphere. Autonomy, instead, is self-constrained in the Kantian sense</w:t>
      </w:r>
      <w:r w:rsidR="00AA212E">
        <w:rPr>
          <w:rFonts w:ascii="Times New Roman" w:hAnsi="Times New Roman" w:cs="Times New Roman"/>
          <w:sz w:val="24"/>
          <w:szCs w:val="24"/>
        </w:rPr>
        <w:t xml:space="preserve"> of giving </w:t>
      </w:r>
      <w:r w:rsidR="00446889">
        <w:rPr>
          <w:rFonts w:ascii="Times New Roman" w:hAnsi="Times New Roman" w:cs="Times New Roman"/>
          <w:sz w:val="24"/>
          <w:szCs w:val="24"/>
        </w:rPr>
        <w:t>a</w:t>
      </w:r>
      <w:r w:rsidR="00AA212E">
        <w:rPr>
          <w:rFonts w:ascii="Times New Roman" w:hAnsi="Times New Roman" w:cs="Times New Roman"/>
          <w:sz w:val="24"/>
          <w:szCs w:val="24"/>
        </w:rPr>
        <w:t xml:space="preserve"> rul</w:t>
      </w:r>
      <w:r w:rsidR="006F0CBA">
        <w:rPr>
          <w:rFonts w:ascii="Times New Roman" w:hAnsi="Times New Roman" w:cs="Times New Roman"/>
          <w:sz w:val="24"/>
          <w:szCs w:val="24"/>
        </w:rPr>
        <w:t>e to the self</w:t>
      </w:r>
      <w:r w:rsidR="00013C07" w:rsidRPr="00167DF8">
        <w:rPr>
          <w:rFonts w:ascii="Times New Roman" w:hAnsi="Times New Roman" w:cs="Times New Roman"/>
          <w:sz w:val="24"/>
          <w:szCs w:val="24"/>
        </w:rPr>
        <w:t>, thus avoiding these paradoxes.</w:t>
      </w:r>
    </w:p>
    <w:p w14:paraId="518E9599" w14:textId="0507E57A" w:rsidR="004536FF" w:rsidRPr="00167DF8" w:rsidRDefault="00180EAC" w:rsidP="003E749C">
      <w:pPr>
        <w:spacing w:after="0" w:line="480" w:lineRule="auto"/>
        <w:jc w:val="both"/>
        <w:outlineLvl w:val="1"/>
        <w:rPr>
          <w:rFonts w:ascii="Times New Roman" w:hAnsi="Times New Roman" w:cs="Times New Roman"/>
          <w:b/>
          <w:bCs/>
          <w:sz w:val="24"/>
          <w:szCs w:val="24"/>
        </w:rPr>
      </w:pPr>
      <w:r>
        <w:rPr>
          <w:rFonts w:ascii="Times New Roman" w:hAnsi="Times New Roman" w:cs="Times New Roman"/>
          <w:b/>
          <w:bCs/>
          <w:sz w:val="24"/>
          <w:szCs w:val="24"/>
        </w:rPr>
        <w:t>4</w:t>
      </w:r>
      <w:r w:rsidR="004536FF" w:rsidRPr="00167DF8">
        <w:rPr>
          <w:rFonts w:ascii="Times New Roman" w:hAnsi="Times New Roman" w:cs="Times New Roman"/>
          <w:b/>
          <w:bCs/>
          <w:sz w:val="24"/>
          <w:szCs w:val="24"/>
        </w:rPr>
        <w:t>.</w:t>
      </w:r>
      <w:r w:rsidR="002D5FD4">
        <w:rPr>
          <w:rFonts w:ascii="Times New Roman" w:hAnsi="Times New Roman" w:cs="Times New Roman"/>
          <w:b/>
          <w:bCs/>
          <w:sz w:val="24"/>
          <w:szCs w:val="24"/>
        </w:rPr>
        <w:t>2</w:t>
      </w:r>
      <w:r w:rsidR="004536FF" w:rsidRPr="00167DF8">
        <w:rPr>
          <w:rFonts w:ascii="Times New Roman" w:hAnsi="Times New Roman" w:cs="Times New Roman"/>
          <w:b/>
          <w:bCs/>
          <w:sz w:val="24"/>
          <w:szCs w:val="24"/>
        </w:rPr>
        <w:t xml:space="preserve">. </w:t>
      </w:r>
      <w:r w:rsidR="002D5FD4">
        <w:rPr>
          <w:rFonts w:ascii="Times New Roman" w:hAnsi="Times New Roman" w:cs="Times New Roman"/>
          <w:b/>
          <w:bCs/>
          <w:sz w:val="24"/>
          <w:szCs w:val="24"/>
        </w:rPr>
        <w:t xml:space="preserve">The Condition of </w:t>
      </w:r>
      <w:r w:rsidR="004536FF" w:rsidRPr="00167DF8">
        <w:rPr>
          <w:rFonts w:ascii="Times New Roman" w:hAnsi="Times New Roman" w:cs="Times New Roman"/>
          <w:b/>
          <w:bCs/>
          <w:sz w:val="24"/>
          <w:szCs w:val="24"/>
        </w:rPr>
        <w:t>Reversibility</w:t>
      </w:r>
    </w:p>
    <w:p w14:paraId="751CDD71" w14:textId="4AE0165B" w:rsidR="00710151" w:rsidRPr="00517002" w:rsidRDefault="00710151" w:rsidP="004536FF">
      <w:pPr>
        <w:spacing w:line="480" w:lineRule="auto"/>
        <w:ind w:firstLine="720"/>
        <w:jc w:val="both"/>
        <w:rPr>
          <w:rFonts w:ascii="Times New Roman" w:hAnsi="Times New Roman" w:cs="Times New Roman"/>
          <w:sz w:val="24"/>
          <w:szCs w:val="24"/>
        </w:rPr>
      </w:pPr>
      <w:r w:rsidRPr="00517002">
        <w:rPr>
          <w:rFonts w:ascii="Times New Roman" w:hAnsi="Times New Roman" w:cs="Times New Roman"/>
          <w:sz w:val="24"/>
          <w:szCs w:val="24"/>
        </w:rPr>
        <w:lastRenderedPageBreak/>
        <w:t xml:space="preserve">Exploiting biases would be possible in </w:t>
      </w:r>
      <w:r w:rsidR="00BF0BB0">
        <w:rPr>
          <w:rFonts w:ascii="Times New Roman" w:hAnsi="Times New Roman" w:cs="Times New Roman"/>
          <w:sz w:val="24"/>
          <w:szCs w:val="24"/>
        </w:rPr>
        <w:t>frameworks</w:t>
      </w:r>
      <w:r w:rsidR="00BF0BB0" w:rsidRPr="00517002">
        <w:rPr>
          <w:rFonts w:ascii="Times New Roman" w:hAnsi="Times New Roman" w:cs="Times New Roman"/>
          <w:sz w:val="24"/>
          <w:szCs w:val="24"/>
        </w:rPr>
        <w:t xml:space="preserve"> </w:t>
      </w:r>
      <w:r w:rsidRPr="00517002">
        <w:rPr>
          <w:rFonts w:ascii="Times New Roman" w:hAnsi="Times New Roman" w:cs="Times New Roman"/>
          <w:sz w:val="24"/>
          <w:szCs w:val="24"/>
        </w:rPr>
        <w:t>like Kantian constructivism where practical reason</w:t>
      </w:r>
      <w:r w:rsidR="00264D77">
        <w:rPr>
          <w:rFonts w:ascii="Times New Roman" w:hAnsi="Times New Roman" w:cs="Times New Roman"/>
          <w:sz w:val="24"/>
          <w:szCs w:val="24"/>
        </w:rPr>
        <w:t>ing</w:t>
      </w:r>
      <w:r w:rsidRPr="00517002">
        <w:rPr>
          <w:rFonts w:ascii="Times New Roman" w:hAnsi="Times New Roman" w:cs="Times New Roman"/>
          <w:sz w:val="24"/>
          <w:szCs w:val="24"/>
        </w:rPr>
        <w:t xml:space="preserve"> could intervene in external influences: reversing external influences would count as an exercise of willpower, and not something happening because of reasons independent from the subject. This is implicitly reflected in the </w:t>
      </w:r>
      <w:r w:rsidRPr="00517002">
        <w:rPr>
          <w:rFonts w:ascii="Times New Roman" w:hAnsi="Times New Roman" w:cs="Times New Roman"/>
          <w:i/>
          <w:iCs/>
          <w:sz w:val="24"/>
          <w:szCs w:val="24"/>
        </w:rPr>
        <w:t>reversibility</w:t>
      </w:r>
      <w:r w:rsidRPr="00517002">
        <w:rPr>
          <w:rFonts w:ascii="Times New Roman" w:hAnsi="Times New Roman" w:cs="Times New Roman"/>
          <w:sz w:val="24"/>
          <w:szCs w:val="24"/>
        </w:rPr>
        <w:t xml:space="preserve"> </w:t>
      </w:r>
      <w:r w:rsidRPr="00517002">
        <w:rPr>
          <w:rFonts w:ascii="Times New Roman" w:hAnsi="Times New Roman" w:cs="Times New Roman"/>
          <w:i/>
          <w:iCs/>
          <w:sz w:val="24"/>
          <w:szCs w:val="24"/>
        </w:rPr>
        <w:t>condition</w:t>
      </w:r>
      <w:r w:rsidRPr="00517002">
        <w:rPr>
          <w:rFonts w:ascii="Times New Roman" w:hAnsi="Times New Roman" w:cs="Times New Roman"/>
          <w:sz w:val="24"/>
          <w:szCs w:val="24"/>
          <w:vertAlign w:val="superscript"/>
        </w:rPr>
        <w:footnoteReference w:id="14"/>
      </w:r>
      <w:r w:rsidRPr="00517002">
        <w:rPr>
          <w:rFonts w:ascii="Times New Roman" w:hAnsi="Times New Roman" w:cs="Times New Roman"/>
          <w:sz w:val="24"/>
          <w:szCs w:val="24"/>
        </w:rPr>
        <w:t xml:space="preserve"> – </w:t>
      </w:r>
      <w:r w:rsidRPr="00517002">
        <w:rPr>
          <w:rFonts w:ascii="Times New Roman" w:hAnsi="Times New Roman" w:cs="Times New Roman"/>
          <w:i/>
          <w:iCs/>
          <w:sz w:val="24"/>
          <w:szCs w:val="24"/>
        </w:rPr>
        <w:t>i.e.</w:t>
      </w:r>
      <w:r w:rsidRPr="00517002">
        <w:rPr>
          <w:rFonts w:ascii="Times New Roman" w:hAnsi="Times New Roman" w:cs="Times New Roman"/>
          <w:sz w:val="24"/>
          <w:szCs w:val="24"/>
        </w:rPr>
        <w:t xml:space="preserve">, the possibility of doing otherwise (“Without prohibiting any option”) – which is both a normative and empirical matter: on the one hand, reversing external influences should be conceivable in a </w:t>
      </w:r>
      <w:r w:rsidR="00AB729A">
        <w:rPr>
          <w:rFonts w:ascii="Times New Roman" w:hAnsi="Times New Roman" w:cs="Times New Roman"/>
          <w:sz w:val="24"/>
          <w:szCs w:val="24"/>
        </w:rPr>
        <w:t>theory</w:t>
      </w:r>
      <w:r w:rsidRPr="00517002">
        <w:rPr>
          <w:rFonts w:ascii="Times New Roman" w:hAnsi="Times New Roman" w:cs="Times New Roman"/>
          <w:sz w:val="24"/>
          <w:szCs w:val="24"/>
        </w:rPr>
        <w:t xml:space="preserve">, which is the case for some Kantian constructivists; on the other, there should be evidence that reversibility is feasible in practice, e.g., people do not stick to a default effect when they do not share its goal (Beshears et al., 2010). </w:t>
      </w:r>
    </w:p>
    <w:p w14:paraId="660DF48F" w14:textId="11C68F6E" w:rsidR="004536FF" w:rsidRPr="00167DF8" w:rsidRDefault="004536FF" w:rsidP="004536FF">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 xml:space="preserve">The reversibility condition </w:t>
      </w:r>
      <w:r w:rsidR="00B72879" w:rsidRPr="00167DF8">
        <w:rPr>
          <w:rFonts w:ascii="Times New Roman" w:hAnsi="Times New Roman" w:cs="Times New Roman"/>
          <w:sz w:val="24"/>
          <w:szCs w:val="24"/>
        </w:rPr>
        <w:t>must</w:t>
      </w:r>
      <w:r w:rsidRPr="00167DF8">
        <w:rPr>
          <w:rFonts w:ascii="Times New Roman" w:hAnsi="Times New Roman" w:cs="Times New Roman"/>
          <w:sz w:val="24"/>
          <w:szCs w:val="24"/>
        </w:rPr>
        <w:t xml:space="preserve"> be satisfied in two senses according to the two-way justification provided</w:t>
      </w:r>
      <w:r w:rsidR="00627550">
        <w:rPr>
          <w:rFonts w:ascii="Times New Roman" w:hAnsi="Times New Roman" w:cs="Times New Roman"/>
          <w:sz w:val="24"/>
          <w:szCs w:val="24"/>
        </w:rPr>
        <w:t>: broad</w:t>
      </w:r>
      <w:r w:rsidR="00B72879">
        <w:rPr>
          <w:rFonts w:ascii="Times New Roman" w:hAnsi="Times New Roman" w:cs="Times New Roman"/>
          <w:sz w:val="24"/>
          <w:szCs w:val="24"/>
        </w:rPr>
        <w:t>ly</w:t>
      </w:r>
      <w:r w:rsidR="00627550">
        <w:rPr>
          <w:rFonts w:ascii="Times New Roman" w:hAnsi="Times New Roman" w:cs="Times New Roman"/>
          <w:sz w:val="24"/>
          <w:szCs w:val="24"/>
        </w:rPr>
        <w:t xml:space="preserve"> </w:t>
      </w:r>
      <w:r w:rsidR="00D35CE9">
        <w:rPr>
          <w:rFonts w:ascii="Times New Roman" w:hAnsi="Times New Roman" w:cs="Times New Roman"/>
          <w:sz w:val="24"/>
          <w:szCs w:val="24"/>
        </w:rPr>
        <w:t>(</w:t>
      </w:r>
      <w:r w:rsidR="00B72879">
        <w:rPr>
          <w:rFonts w:ascii="Times New Roman" w:hAnsi="Times New Roman" w:cs="Times New Roman"/>
          <w:sz w:val="24"/>
          <w:szCs w:val="24"/>
        </w:rPr>
        <w:t>L</w:t>
      </w:r>
      <w:r w:rsidR="00D35CE9">
        <w:rPr>
          <w:rFonts w:ascii="Times New Roman" w:hAnsi="Times New Roman" w:cs="Times New Roman"/>
          <w:sz w:val="24"/>
          <w:szCs w:val="24"/>
        </w:rPr>
        <w:t xml:space="preserve">N) </w:t>
      </w:r>
      <w:r w:rsidR="00627550">
        <w:rPr>
          <w:rFonts w:ascii="Times New Roman" w:hAnsi="Times New Roman" w:cs="Times New Roman"/>
          <w:sz w:val="24"/>
          <w:szCs w:val="24"/>
        </w:rPr>
        <w:t>and narrow</w:t>
      </w:r>
      <w:r w:rsidR="00B72879">
        <w:rPr>
          <w:rFonts w:ascii="Times New Roman" w:hAnsi="Times New Roman" w:cs="Times New Roman"/>
          <w:sz w:val="24"/>
          <w:szCs w:val="24"/>
        </w:rPr>
        <w:t>ly</w:t>
      </w:r>
      <w:r w:rsidR="004F26B1">
        <w:rPr>
          <w:rFonts w:ascii="Times New Roman" w:hAnsi="Times New Roman" w:cs="Times New Roman"/>
          <w:sz w:val="24"/>
          <w:szCs w:val="24"/>
        </w:rPr>
        <w:t xml:space="preserve"> (</w:t>
      </w:r>
      <w:r w:rsidR="00B72879">
        <w:rPr>
          <w:rFonts w:ascii="Times New Roman" w:hAnsi="Times New Roman" w:cs="Times New Roman"/>
          <w:sz w:val="24"/>
          <w:szCs w:val="24"/>
        </w:rPr>
        <w:t>D</w:t>
      </w:r>
      <w:r w:rsidR="004F26B1">
        <w:rPr>
          <w:rFonts w:ascii="Times New Roman" w:hAnsi="Times New Roman" w:cs="Times New Roman"/>
          <w:sz w:val="24"/>
          <w:szCs w:val="24"/>
        </w:rPr>
        <w:t>N)</w:t>
      </w:r>
      <w:r w:rsidRPr="00167DF8">
        <w:rPr>
          <w:rFonts w:ascii="Times New Roman" w:hAnsi="Times New Roman" w:cs="Times New Roman"/>
          <w:sz w:val="24"/>
          <w:szCs w:val="24"/>
        </w:rPr>
        <w:t>. This condition help</w:t>
      </w:r>
      <w:r w:rsidR="00D30DB8">
        <w:rPr>
          <w:rFonts w:ascii="Times New Roman" w:hAnsi="Times New Roman" w:cs="Times New Roman"/>
          <w:sz w:val="24"/>
          <w:szCs w:val="24"/>
        </w:rPr>
        <w:t>s</w:t>
      </w:r>
      <w:r w:rsidRPr="00167DF8">
        <w:rPr>
          <w:rFonts w:ascii="Times New Roman" w:hAnsi="Times New Roman" w:cs="Times New Roman"/>
          <w:sz w:val="24"/>
          <w:szCs w:val="24"/>
        </w:rPr>
        <w:t xml:space="preserve"> reply to the criticisms </w:t>
      </w:r>
      <w:r w:rsidR="00FF0BCF">
        <w:rPr>
          <w:rFonts w:ascii="Times New Roman" w:hAnsi="Times New Roman" w:cs="Times New Roman"/>
          <w:sz w:val="24"/>
          <w:szCs w:val="24"/>
        </w:rPr>
        <w:t>– within compatibilis</w:t>
      </w:r>
      <w:r w:rsidR="00B72879">
        <w:rPr>
          <w:rFonts w:ascii="Times New Roman" w:hAnsi="Times New Roman" w:cs="Times New Roman"/>
          <w:sz w:val="24"/>
          <w:szCs w:val="24"/>
        </w:rPr>
        <w:t>m</w:t>
      </w:r>
      <w:r w:rsidR="00FF0BCF">
        <w:rPr>
          <w:rFonts w:ascii="Times New Roman" w:hAnsi="Times New Roman" w:cs="Times New Roman"/>
          <w:sz w:val="24"/>
          <w:szCs w:val="24"/>
        </w:rPr>
        <w:t xml:space="preserve"> – </w:t>
      </w:r>
      <w:r w:rsidRPr="00167DF8">
        <w:rPr>
          <w:rFonts w:ascii="Times New Roman" w:hAnsi="Times New Roman" w:cs="Times New Roman"/>
          <w:sz w:val="24"/>
          <w:szCs w:val="24"/>
        </w:rPr>
        <w:t>of manipulation, technocratic turn</w:t>
      </w:r>
      <w:r>
        <w:rPr>
          <w:rFonts w:ascii="Times New Roman" w:hAnsi="Times New Roman" w:cs="Times New Roman"/>
          <w:sz w:val="24"/>
          <w:szCs w:val="24"/>
        </w:rPr>
        <w:t xml:space="preserve"> </w:t>
      </w:r>
      <w:r w:rsidR="004C6D0C">
        <w:rPr>
          <w:rFonts w:ascii="Times New Roman" w:hAnsi="Times New Roman" w:cs="Times New Roman"/>
          <w:sz w:val="24"/>
          <w:szCs w:val="24"/>
        </w:rPr>
        <w:t>–</w:t>
      </w:r>
      <w:r w:rsidR="00D72792">
        <w:rPr>
          <w:rFonts w:ascii="Times New Roman" w:hAnsi="Times New Roman" w:cs="Times New Roman"/>
          <w:sz w:val="24"/>
          <w:szCs w:val="24"/>
        </w:rPr>
        <w:t xml:space="preserve"> </w:t>
      </w:r>
      <w:r w:rsidR="004C6D0C">
        <w:rPr>
          <w:rFonts w:ascii="Times New Roman" w:hAnsi="Times New Roman" w:cs="Times New Roman"/>
          <w:sz w:val="24"/>
          <w:szCs w:val="24"/>
        </w:rPr>
        <w:t xml:space="preserve">i.e., </w:t>
      </w:r>
      <w:r w:rsidR="001A765D">
        <w:rPr>
          <w:rFonts w:ascii="Times New Roman" w:hAnsi="Times New Roman" w:cs="Times New Roman"/>
          <w:sz w:val="24"/>
          <w:szCs w:val="24"/>
        </w:rPr>
        <w:t>the tyranny</w:t>
      </w:r>
      <w:r w:rsidRPr="00167DF8">
        <w:rPr>
          <w:rFonts w:ascii="Times New Roman" w:hAnsi="Times New Roman" w:cs="Times New Roman"/>
          <w:sz w:val="24"/>
          <w:szCs w:val="24"/>
        </w:rPr>
        <w:t xml:space="preserve"> of the </w:t>
      </w:r>
      <w:proofErr w:type="spellStart"/>
      <w:r w:rsidR="00132880">
        <w:rPr>
          <w:rFonts w:ascii="Times New Roman" w:hAnsi="Times New Roman" w:cs="Times New Roman"/>
          <w:sz w:val="24"/>
          <w:szCs w:val="24"/>
        </w:rPr>
        <w:t>N</w:t>
      </w:r>
      <w:r w:rsidRPr="00167DF8">
        <w:rPr>
          <w:rFonts w:ascii="Times New Roman" w:hAnsi="Times New Roman" w:cs="Times New Roman"/>
          <w:sz w:val="24"/>
          <w:szCs w:val="24"/>
        </w:rPr>
        <w:t>udgers</w:t>
      </w:r>
      <w:proofErr w:type="spellEnd"/>
      <w:r w:rsidR="004C6D0C">
        <w:rPr>
          <w:rFonts w:ascii="Times New Roman" w:hAnsi="Times New Roman" w:cs="Times New Roman"/>
          <w:sz w:val="24"/>
          <w:szCs w:val="24"/>
        </w:rPr>
        <w:t xml:space="preserve"> –</w:t>
      </w:r>
      <w:r w:rsidRPr="00167DF8">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167DF8">
        <w:rPr>
          <w:rFonts w:ascii="Times New Roman" w:hAnsi="Times New Roman" w:cs="Times New Roman"/>
          <w:sz w:val="24"/>
          <w:szCs w:val="24"/>
        </w:rPr>
        <w:t xml:space="preserve">tyranny of the </w:t>
      </w:r>
      <w:r>
        <w:rPr>
          <w:rFonts w:ascii="Times New Roman" w:hAnsi="Times New Roman" w:cs="Times New Roman"/>
          <w:sz w:val="24"/>
          <w:szCs w:val="24"/>
        </w:rPr>
        <w:t>majority</w:t>
      </w:r>
      <w:r w:rsidRPr="00167DF8">
        <w:rPr>
          <w:rFonts w:ascii="Times New Roman" w:hAnsi="Times New Roman" w:cs="Times New Roman"/>
          <w:sz w:val="24"/>
          <w:szCs w:val="24"/>
        </w:rPr>
        <w:t xml:space="preserve">. To </w:t>
      </w:r>
      <w:r w:rsidR="004C6D0C">
        <w:rPr>
          <w:rFonts w:ascii="Times New Roman" w:hAnsi="Times New Roman" w:cs="Times New Roman"/>
          <w:sz w:val="24"/>
          <w:szCs w:val="24"/>
        </w:rPr>
        <w:t>justify</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in the context of political liberalism, these are the key aspects to tackle since all these arguments </w:t>
      </w:r>
      <w:r w:rsidR="001A28FC">
        <w:rPr>
          <w:rFonts w:ascii="Times New Roman" w:hAnsi="Times New Roman" w:cs="Times New Roman"/>
          <w:sz w:val="24"/>
          <w:szCs w:val="24"/>
        </w:rPr>
        <w:t>concern</w:t>
      </w:r>
      <w:r w:rsidRPr="00167DF8">
        <w:rPr>
          <w:rFonts w:ascii="Times New Roman" w:hAnsi="Times New Roman" w:cs="Times New Roman"/>
          <w:sz w:val="24"/>
          <w:szCs w:val="24"/>
        </w:rPr>
        <w:t xml:space="preserve"> the possibility that a liberal value may be violated by</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if</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led to manipulation, then people’s autonomy could be violated; if</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led to a technocratic government, then equality could be violated; if</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led to </w:t>
      </w:r>
      <w:r>
        <w:rPr>
          <w:rFonts w:ascii="Times New Roman" w:hAnsi="Times New Roman" w:cs="Times New Roman"/>
          <w:sz w:val="24"/>
          <w:szCs w:val="24"/>
        </w:rPr>
        <w:t>a tyranny of the majority</w:t>
      </w:r>
      <w:r w:rsidRPr="00167DF8">
        <w:rPr>
          <w:rFonts w:ascii="Times New Roman" w:hAnsi="Times New Roman" w:cs="Times New Roman"/>
          <w:sz w:val="24"/>
          <w:szCs w:val="24"/>
        </w:rPr>
        <w:t xml:space="preserve">, then pluralism could be violated. </w:t>
      </w:r>
    </w:p>
    <w:p w14:paraId="406BF3F5" w14:textId="40507D6D" w:rsidR="004536FF" w:rsidRPr="00167DF8" w:rsidRDefault="004536FF" w:rsidP="004536FF">
      <w:pPr>
        <w:spacing w:line="480" w:lineRule="auto"/>
        <w:ind w:firstLine="720"/>
        <w:jc w:val="both"/>
        <w:rPr>
          <w:rFonts w:ascii="Times New Roman" w:hAnsi="Times New Roman" w:cs="Times New Roman"/>
          <w:color w:val="FF0000"/>
          <w:sz w:val="24"/>
          <w:szCs w:val="24"/>
        </w:rPr>
      </w:pPr>
      <w:r w:rsidRPr="00167DF8">
        <w:rPr>
          <w:rFonts w:ascii="Times New Roman" w:hAnsi="Times New Roman" w:cs="Times New Roman"/>
          <w:sz w:val="24"/>
          <w:szCs w:val="24"/>
        </w:rPr>
        <w:t xml:space="preserve">For </w:t>
      </w:r>
      <w:r w:rsidR="001549E8">
        <w:rPr>
          <w:rFonts w:ascii="Times New Roman" w:hAnsi="Times New Roman" w:cs="Times New Roman"/>
          <w:sz w:val="24"/>
          <w:szCs w:val="24"/>
        </w:rPr>
        <w:t>L</w:t>
      </w:r>
      <w:r w:rsidRPr="00167DF8">
        <w:rPr>
          <w:rFonts w:ascii="Times New Roman" w:hAnsi="Times New Roman" w:cs="Times New Roman"/>
          <w:sz w:val="24"/>
          <w:szCs w:val="24"/>
        </w:rPr>
        <w:t xml:space="preserve">N, reversibility is not directly applicable since the essence of laws is not to </w:t>
      </w:r>
      <w:r w:rsidR="008D3F98">
        <w:rPr>
          <w:rFonts w:ascii="Times New Roman" w:hAnsi="Times New Roman" w:cs="Times New Roman"/>
          <w:sz w:val="24"/>
          <w:szCs w:val="24"/>
        </w:rPr>
        <w:t>let</w:t>
      </w:r>
      <w:r w:rsidRPr="00167DF8">
        <w:rPr>
          <w:rFonts w:ascii="Times New Roman" w:hAnsi="Times New Roman" w:cs="Times New Roman"/>
          <w:sz w:val="24"/>
          <w:szCs w:val="24"/>
        </w:rPr>
        <w:t xml:space="preserve"> people choose the opposite of what they prescribe. Nonetheless, when considering manipulative options like subliminal messages, they could be said to infringe upon the value of autonomy because – if they worked – they would not let people do otherwise. However, reversibility makes it possible to </w:t>
      </w:r>
      <w:r w:rsidRPr="00167DF8">
        <w:rPr>
          <w:rFonts w:ascii="Times New Roman" w:hAnsi="Times New Roman" w:cs="Times New Roman"/>
          <w:sz w:val="24"/>
          <w:szCs w:val="24"/>
        </w:rPr>
        <w:lastRenderedPageBreak/>
        <w:t>distinguish</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w:t>
      </w:r>
      <w:r w:rsidRPr="00314E75">
        <w:rPr>
          <w:rFonts w:ascii="Times New Roman" w:hAnsi="Times New Roman" w:cs="Times New Roman"/>
          <w:sz w:val="24"/>
          <w:szCs w:val="24"/>
        </w:rPr>
        <w:t xml:space="preserve">and manipulative influences (Wilkinson, 2013): the former exerts an influence on the choice itself </w:t>
      </w:r>
      <w:r w:rsidR="008D3F98" w:rsidRPr="00314E75">
        <w:rPr>
          <w:rFonts w:ascii="Times New Roman" w:hAnsi="Times New Roman" w:cs="Times New Roman"/>
          <w:sz w:val="24"/>
          <w:szCs w:val="24"/>
        </w:rPr>
        <w:t>whereas</w:t>
      </w:r>
      <w:r w:rsidRPr="00314E75">
        <w:rPr>
          <w:rFonts w:ascii="Times New Roman" w:hAnsi="Times New Roman" w:cs="Times New Roman"/>
          <w:sz w:val="24"/>
          <w:szCs w:val="24"/>
        </w:rPr>
        <w:t xml:space="preserve"> the latter on the faculties through which a choice is made. A</w:t>
      </w:r>
      <w:r w:rsidRPr="00167DF8">
        <w:rPr>
          <w:rFonts w:ascii="Times New Roman" w:hAnsi="Times New Roman" w:cs="Times New Roman"/>
          <w:sz w:val="24"/>
          <w:szCs w:val="24"/>
        </w:rPr>
        <w:t xml:space="preserve">s controversial as it might sound, one is “free” to harm others since </w:t>
      </w:r>
      <w:r w:rsidR="00C44E02">
        <w:rPr>
          <w:rFonts w:ascii="Times New Roman" w:hAnsi="Times New Roman" w:cs="Times New Roman"/>
          <w:sz w:val="24"/>
          <w:szCs w:val="24"/>
        </w:rPr>
        <w:t>they</w:t>
      </w:r>
      <w:r w:rsidRPr="00167DF8">
        <w:rPr>
          <w:rFonts w:ascii="Times New Roman" w:hAnsi="Times New Roman" w:cs="Times New Roman"/>
          <w:sz w:val="24"/>
          <w:szCs w:val="24"/>
        </w:rPr>
        <w:t xml:space="preserve"> could decide to </w:t>
      </w:r>
      <w:r w:rsidR="0065734C">
        <w:rPr>
          <w:rFonts w:ascii="Times New Roman" w:hAnsi="Times New Roman" w:cs="Times New Roman"/>
          <w:sz w:val="24"/>
          <w:szCs w:val="24"/>
        </w:rPr>
        <w:t>perform the harmful action</w:t>
      </w:r>
      <w:r w:rsidRPr="00167DF8">
        <w:rPr>
          <w:rFonts w:ascii="Times New Roman" w:hAnsi="Times New Roman" w:cs="Times New Roman"/>
          <w:sz w:val="24"/>
          <w:szCs w:val="24"/>
        </w:rPr>
        <w:t xml:space="preserve"> and face </w:t>
      </w:r>
      <w:r w:rsidR="0065734C">
        <w:rPr>
          <w:rFonts w:ascii="Times New Roman" w:hAnsi="Times New Roman" w:cs="Times New Roman"/>
          <w:sz w:val="24"/>
          <w:szCs w:val="24"/>
        </w:rPr>
        <w:t>its</w:t>
      </w:r>
      <w:r w:rsidR="0065734C" w:rsidRPr="00167DF8">
        <w:rPr>
          <w:rFonts w:ascii="Times New Roman" w:hAnsi="Times New Roman" w:cs="Times New Roman"/>
          <w:sz w:val="24"/>
          <w:szCs w:val="24"/>
        </w:rPr>
        <w:t xml:space="preserve"> </w:t>
      </w:r>
      <w:r w:rsidRPr="00167DF8">
        <w:rPr>
          <w:rFonts w:ascii="Times New Roman" w:hAnsi="Times New Roman" w:cs="Times New Roman"/>
          <w:sz w:val="24"/>
          <w:szCs w:val="24"/>
        </w:rPr>
        <w:t xml:space="preserve">consequences. For </w:t>
      </w:r>
      <w:r>
        <w:rPr>
          <w:rFonts w:ascii="Times New Roman" w:hAnsi="Times New Roman" w:cs="Times New Roman"/>
          <w:sz w:val="24"/>
          <w:szCs w:val="24"/>
        </w:rPr>
        <w:t>instance</w:t>
      </w:r>
      <w:r w:rsidRPr="00167DF8">
        <w:rPr>
          <w:rFonts w:ascii="Times New Roman" w:hAnsi="Times New Roman" w:cs="Times New Roman"/>
          <w:sz w:val="24"/>
          <w:szCs w:val="24"/>
        </w:rPr>
        <w:t>, t</w:t>
      </w:r>
      <w:r w:rsidRPr="00167DF8">
        <w:rPr>
          <w:rFonts w:ascii="Times New Roman" w:hAnsi="Times New Roman" w:cs="Times New Roman"/>
          <w:bCs/>
          <w:iCs/>
          <w:sz w:val="24"/>
          <w:szCs w:val="24"/>
        </w:rPr>
        <w:t xml:space="preserve">riggering an intuitive response by </w:t>
      </w:r>
      <w:r w:rsidR="00B66211">
        <w:rPr>
          <w:rFonts w:ascii="Times New Roman" w:hAnsi="Times New Roman" w:cs="Times New Roman"/>
          <w:bCs/>
          <w:iCs/>
          <w:sz w:val="24"/>
          <w:szCs w:val="24"/>
        </w:rPr>
        <w:t>exploiting</w:t>
      </w:r>
      <w:r w:rsidRPr="00167DF8">
        <w:rPr>
          <w:rFonts w:ascii="Times New Roman" w:hAnsi="Times New Roman" w:cs="Times New Roman"/>
          <w:bCs/>
          <w:iCs/>
          <w:sz w:val="24"/>
          <w:szCs w:val="24"/>
        </w:rPr>
        <w:t xml:space="preserve"> social norms in the tax reminder letter may persuade some non-compliant citizens to pay, although they would still be capable of not paying taxes based on other reasons, e.g., if they have a strong resentment toward the state. On the other hand, a public campaign based on subliminal messages would shift the focus </w:t>
      </w:r>
      <w:r w:rsidR="00DD5CDF">
        <w:rPr>
          <w:rFonts w:ascii="Times New Roman" w:hAnsi="Times New Roman" w:cs="Times New Roman"/>
          <w:bCs/>
          <w:iCs/>
          <w:sz w:val="24"/>
          <w:szCs w:val="24"/>
        </w:rPr>
        <w:t>to</w:t>
      </w:r>
      <w:r w:rsidRPr="00167DF8">
        <w:rPr>
          <w:rFonts w:ascii="Times New Roman" w:hAnsi="Times New Roman" w:cs="Times New Roman"/>
          <w:bCs/>
          <w:iCs/>
          <w:sz w:val="24"/>
          <w:szCs w:val="24"/>
        </w:rPr>
        <w:t xml:space="preserve"> blind obedience to the law: the aim would be to bypass any possibility of further rational control and could be considered an instance of deliberate deceit (Dworkin, 2013), absent from</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bCs/>
          <w:iCs/>
          <w:sz w:val="24"/>
          <w:szCs w:val="24"/>
        </w:rPr>
        <w:t xml:space="preserve">. </w:t>
      </w:r>
      <w:r>
        <w:rPr>
          <w:rFonts w:ascii="Times New Roman" w:hAnsi="Times New Roman" w:cs="Times New Roman"/>
          <w:bCs/>
          <w:iCs/>
          <w:sz w:val="24"/>
          <w:szCs w:val="24"/>
        </w:rPr>
        <w:t>If “watchful” people were instructed about the presence of both covert</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Pr>
          <w:rFonts w:ascii="Times New Roman" w:hAnsi="Times New Roman" w:cs="Times New Roman"/>
          <w:bCs/>
          <w:iCs/>
          <w:sz w:val="24"/>
          <w:szCs w:val="24"/>
        </w:rPr>
        <w:t xml:space="preserve"> techniques (e.g., defaults) and subliminal messages, they would be able to spot the former but not the latter. </w:t>
      </w:r>
      <w:r w:rsidRPr="00167DF8">
        <w:rPr>
          <w:rFonts w:ascii="Times New Roman" w:hAnsi="Times New Roman" w:cs="Times New Roman"/>
          <w:sz w:val="24"/>
          <w:szCs w:val="24"/>
        </w:rPr>
        <w:t>This also replies to the paradox of</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w:t>
      </w:r>
      <w:proofErr w:type="gramStart"/>
      <w:r w:rsidRPr="00167DF8">
        <w:rPr>
          <w:rFonts w:ascii="Times New Roman" w:hAnsi="Times New Roman" w:cs="Times New Roman"/>
          <w:sz w:val="24"/>
          <w:szCs w:val="24"/>
        </w:rPr>
        <w:t>through the use of</w:t>
      </w:r>
      <w:proofErr w:type="gramEnd"/>
      <w:r w:rsidRPr="00167DF8">
        <w:rPr>
          <w:rFonts w:ascii="Times New Roman" w:hAnsi="Times New Roman" w:cs="Times New Roman"/>
          <w:sz w:val="24"/>
          <w:szCs w:val="24"/>
        </w:rPr>
        <w:t xml:space="preserve"> electroshocks </w:t>
      </w:r>
      <w:r w:rsidR="005D525A" w:rsidRPr="00167DF8">
        <w:rPr>
          <w:rFonts w:ascii="Times New Roman" w:hAnsi="Times New Roman" w:cs="Times New Roman"/>
          <w:sz w:val="24"/>
          <w:szCs w:val="24"/>
        </w:rPr>
        <w:t>(Hansen &amp; Jespersen, 2013</w:t>
      </w:r>
      <w:r w:rsidR="005D525A">
        <w:rPr>
          <w:rFonts w:ascii="Times New Roman" w:hAnsi="Times New Roman" w:cs="Times New Roman"/>
          <w:sz w:val="24"/>
          <w:szCs w:val="24"/>
        </w:rPr>
        <w:t>) or considering</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005D525A">
        <w:rPr>
          <w:rFonts w:ascii="Times New Roman" w:hAnsi="Times New Roman" w:cs="Times New Roman"/>
          <w:sz w:val="24"/>
          <w:szCs w:val="24"/>
        </w:rPr>
        <w:t xml:space="preserve">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w:t>
      </w:r>
      <w:proofErr w:type="spellStart"/>
      <w:r w:rsidRPr="00167DF8">
        <w:rPr>
          <w:rFonts w:ascii="Times New Roman" w:hAnsi="Times New Roman" w:cs="Times New Roman"/>
          <w:sz w:val="24"/>
          <w:szCs w:val="24"/>
        </w:rPr>
        <w:t>neurointerventions</w:t>
      </w:r>
      <w:proofErr w:type="spellEnd"/>
      <w:r w:rsidR="005D525A">
        <w:rPr>
          <w:rFonts w:ascii="Times New Roman" w:hAnsi="Times New Roman" w:cs="Times New Roman"/>
          <w:sz w:val="24"/>
          <w:szCs w:val="24"/>
        </w:rPr>
        <w:t xml:space="preserve"> (</w:t>
      </w:r>
      <w:r w:rsidRPr="00167DF8">
        <w:rPr>
          <w:rFonts w:ascii="Times New Roman" w:hAnsi="Times New Roman" w:cs="Times New Roman"/>
          <w:sz w:val="24"/>
          <w:szCs w:val="24"/>
        </w:rPr>
        <w:t xml:space="preserve">Douglas, 2022): the reversibility condition would not be satisfied as these practices aim to sabotage decision-making faculties. </w:t>
      </w:r>
      <w:r w:rsidR="00BA6230" w:rsidRPr="00312E5D">
        <w:rPr>
          <w:rFonts w:ascii="Times New Roman" w:hAnsi="Times New Roman" w:cs="Times New Roman"/>
          <w:sz w:val="24"/>
          <w:szCs w:val="24"/>
        </w:rPr>
        <w:t>Thus, reversibility</w:t>
      </w:r>
      <w:r w:rsidR="00A5033C" w:rsidRPr="00312E5D">
        <w:rPr>
          <w:rFonts w:ascii="Times New Roman" w:hAnsi="Times New Roman" w:cs="Times New Roman"/>
          <w:sz w:val="24"/>
          <w:szCs w:val="24"/>
        </w:rPr>
        <w:t xml:space="preserve"> </w:t>
      </w:r>
      <w:r w:rsidR="003A5A40">
        <w:rPr>
          <w:rFonts w:ascii="Times New Roman" w:hAnsi="Times New Roman" w:cs="Times New Roman"/>
          <w:sz w:val="24"/>
          <w:szCs w:val="24"/>
        </w:rPr>
        <w:t xml:space="preserve">– </w:t>
      </w:r>
      <w:r w:rsidR="00212B71">
        <w:rPr>
          <w:rFonts w:ascii="Times New Roman" w:hAnsi="Times New Roman" w:cs="Times New Roman"/>
          <w:sz w:val="24"/>
          <w:szCs w:val="24"/>
        </w:rPr>
        <w:t>broadly</w:t>
      </w:r>
      <w:r w:rsidR="003A5A40">
        <w:rPr>
          <w:rFonts w:ascii="Times New Roman" w:hAnsi="Times New Roman" w:cs="Times New Roman"/>
          <w:sz w:val="24"/>
          <w:szCs w:val="24"/>
        </w:rPr>
        <w:t xml:space="preserve"> speaking – </w:t>
      </w:r>
      <w:r w:rsidR="00BA6230" w:rsidRPr="00312E5D">
        <w:rPr>
          <w:rFonts w:ascii="Times New Roman" w:hAnsi="Times New Roman" w:cs="Times New Roman"/>
          <w:sz w:val="24"/>
          <w:szCs w:val="24"/>
        </w:rPr>
        <w:t>eschews the argument of manipulation since</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00BA6230" w:rsidRPr="00312E5D">
        <w:rPr>
          <w:rFonts w:ascii="Times New Roman" w:hAnsi="Times New Roman" w:cs="Times New Roman"/>
          <w:sz w:val="24"/>
          <w:szCs w:val="24"/>
        </w:rPr>
        <w:t xml:space="preserve"> </w:t>
      </w:r>
      <w:r w:rsidR="00AA723B">
        <w:rPr>
          <w:rFonts w:ascii="Times New Roman" w:hAnsi="Times New Roman" w:cs="Times New Roman"/>
          <w:sz w:val="24"/>
          <w:szCs w:val="24"/>
        </w:rPr>
        <w:t>does</w:t>
      </w:r>
      <w:r w:rsidR="00AA723B" w:rsidRPr="00312E5D">
        <w:rPr>
          <w:rFonts w:ascii="Times New Roman" w:hAnsi="Times New Roman" w:cs="Times New Roman"/>
          <w:sz w:val="24"/>
          <w:szCs w:val="24"/>
        </w:rPr>
        <w:t xml:space="preserve"> </w:t>
      </w:r>
      <w:r w:rsidR="00BA6230" w:rsidRPr="00312E5D">
        <w:rPr>
          <w:rFonts w:ascii="Times New Roman" w:hAnsi="Times New Roman" w:cs="Times New Roman"/>
          <w:sz w:val="24"/>
          <w:szCs w:val="24"/>
        </w:rPr>
        <w:t xml:space="preserve">not </w:t>
      </w:r>
      <w:r w:rsidR="00BB599A" w:rsidRPr="00312E5D">
        <w:rPr>
          <w:rFonts w:ascii="Times New Roman" w:hAnsi="Times New Roman" w:cs="Times New Roman"/>
          <w:sz w:val="24"/>
          <w:szCs w:val="24"/>
        </w:rPr>
        <w:t xml:space="preserve">aim to </w:t>
      </w:r>
      <w:r w:rsidR="00BA6230" w:rsidRPr="00312E5D">
        <w:rPr>
          <w:rFonts w:ascii="Times New Roman" w:hAnsi="Times New Roman" w:cs="Times New Roman"/>
          <w:sz w:val="24"/>
          <w:szCs w:val="24"/>
        </w:rPr>
        <w:t>undermine humans’</w:t>
      </w:r>
      <w:r w:rsidR="00BB599A" w:rsidRPr="00312E5D">
        <w:rPr>
          <w:rFonts w:ascii="Times New Roman" w:hAnsi="Times New Roman" w:cs="Times New Roman"/>
          <w:sz w:val="24"/>
          <w:szCs w:val="24"/>
        </w:rPr>
        <w:t xml:space="preserve"> faculties</w:t>
      </w:r>
      <w:r w:rsidR="00BA6230" w:rsidRPr="00312E5D">
        <w:rPr>
          <w:rFonts w:ascii="Times New Roman" w:hAnsi="Times New Roman" w:cs="Times New Roman"/>
          <w:sz w:val="24"/>
          <w:szCs w:val="24"/>
        </w:rPr>
        <w:t xml:space="preserve">. </w:t>
      </w:r>
      <w:r w:rsidR="00BA6230">
        <w:rPr>
          <w:rFonts w:ascii="Times New Roman" w:hAnsi="Times New Roman" w:cs="Times New Roman"/>
          <w:sz w:val="24"/>
          <w:szCs w:val="24"/>
        </w:rPr>
        <w:t>A</w:t>
      </w:r>
      <w:r w:rsidR="00BA6230" w:rsidRPr="00167DF8">
        <w:rPr>
          <w:rFonts w:ascii="Times New Roman" w:hAnsi="Times New Roman" w:cs="Times New Roman"/>
          <w:sz w:val="24"/>
          <w:szCs w:val="24"/>
        </w:rPr>
        <w:t>ssuming the opposite</w:t>
      </w:r>
      <w:r w:rsidR="00BA6230">
        <w:rPr>
          <w:rFonts w:ascii="Times New Roman" w:hAnsi="Times New Roman" w:cs="Times New Roman"/>
          <w:sz w:val="24"/>
          <w:szCs w:val="24"/>
        </w:rPr>
        <w:t xml:space="preserve"> </w:t>
      </w:r>
      <w:r w:rsidR="00BA6230" w:rsidRPr="00167DF8">
        <w:rPr>
          <w:rFonts w:ascii="Times New Roman" w:hAnsi="Times New Roman" w:cs="Times New Roman"/>
          <w:sz w:val="24"/>
          <w:szCs w:val="24"/>
        </w:rPr>
        <w:t>would result in an assumption of perfectionism</w:t>
      </w:r>
      <w:r w:rsidR="003B2502">
        <w:rPr>
          <w:rFonts w:ascii="Times New Roman" w:hAnsi="Times New Roman" w:cs="Times New Roman"/>
          <w:sz w:val="24"/>
          <w:szCs w:val="24"/>
        </w:rPr>
        <w:t xml:space="preserve">, but </w:t>
      </w:r>
      <w:r w:rsidR="00E47894">
        <w:rPr>
          <w:rFonts w:ascii="Times New Roman" w:hAnsi="Times New Roman" w:cs="Times New Roman"/>
          <w:sz w:val="24"/>
          <w:szCs w:val="24"/>
        </w:rPr>
        <w:t>arguing</w:t>
      </w:r>
      <w:r w:rsidR="003B2502">
        <w:rPr>
          <w:rFonts w:ascii="Times New Roman" w:hAnsi="Times New Roman" w:cs="Times New Roman"/>
          <w:sz w:val="24"/>
          <w:szCs w:val="24"/>
        </w:rPr>
        <w:t xml:space="preserve"> </w:t>
      </w:r>
      <w:r w:rsidR="00E47894">
        <w:rPr>
          <w:rFonts w:ascii="Times New Roman" w:hAnsi="Times New Roman" w:cs="Times New Roman"/>
          <w:sz w:val="24"/>
          <w:szCs w:val="24"/>
        </w:rPr>
        <w:t xml:space="preserve">about which assumption is </w:t>
      </w:r>
      <w:r w:rsidR="00537D99">
        <w:rPr>
          <w:rFonts w:ascii="Times New Roman" w:hAnsi="Times New Roman" w:cs="Times New Roman"/>
          <w:sz w:val="24"/>
          <w:szCs w:val="24"/>
        </w:rPr>
        <w:t>better</w:t>
      </w:r>
      <w:r w:rsidR="00E47894">
        <w:rPr>
          <w:rFonts w:ascii="Times New Roman" w:hAnsi="Times New Roman" w:cs="Times New Roman"/>
          <w:sz w:val="24"/>
          <w:szCs w:val="24"/>
        </w:rPr>
        <w:t xml:space="preserve"> </w:t>
      </w:r>
      <w:r w:rsidR="003B2502">
        <w:rPr>
          <w:rFonts w:ascii="Times New Roman" w:hAnsi="Times New Roman" w:cs="Times New Roman"/>
          <w:sz w:val="24"/>
          <w:szCs w:val="24"/>
        </w:rPr>
        <w:t>is beyond the scope of this paper</w:t>
      </w:r>
      <w:r w:rsidR="00BA6230" w:rsidRPr="00167DF8">
        <w:rPr>
          <w:rFonts w:ascii="Times New Roman" w:hAnsi="Times New Roman" w:cs="Times New Roman"/>
          <w:sz w:val="24"/>
          <w:szCs w:val="24"/>
        </w:rPr>
        <w:t>.</w:t>
      </w:r>
    </w:p>
    <w:p w14:paraId="087AC7F6" w14:textId="77C836E2" w:rsidR="004536FF" w:rsidRPr="00167DF8" w:rsidRDefault="004536FF" w:rsidP="004536FF">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Applying</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to policymaking would mean that: (a) </w:t>
      </w:r>
      <w:r w:rsidRPr="00167DF8">
        <w:rPr>
          <w:rFonts w:ascii="Times New Roman" w:hAnsi="Times New Roman" w:cs="Times New Roman"/>
          <w:bCs/>
          <w:iCs/>
          <w:sz w:val="24"/>
          <w:szCs w:val="24"/>
        </w:rPr>
        <w:t xml:space="preserve">new laws </w:t>
      </w:r>
      <w:r w:rsidR="004B2DF8">
        <w:rPr>
          <w:rFonts w:ascii="Times New Roman" w:hAnsi="Times New Roman" w:cs="Times New Roman"/>
          <w:bCs/>
          <w:iCs/>
          <w:sz w:val="24"/>
          <w:szCs w:val="24"/>
        </w:rPr>
        <w:t>ar</w:t>
      </w:r>
      <w:r w:rsidRPr="00167DF8">
        <w:rPr>
          <w:rFonts w:ascii="Times New Roman" w:hAnsi="Times New Roman" w:cs="Times New Roman"/>
          <w:bCs/>
          <w:iCs/>
          <w:sz w:val="24"/>
          <w:szCs w:val="24"/>
        </w:rPr>
        <w:t xml:space="preserve">e formulated in a way that citizens can easily understand and follow, by modifying both the content and the form of </w:t>
      </w:r>
      <w:r w:rsidR="001970D3">
        <w:rPr>
          <w:rFonts w:ascii="Times New Roman" w:hAnsi="Times New Roman" w:cs="Times New Roman"/>
          <w:sz w:val="24"/>
          <w:szCs w:val="24"/>
        </w:rPr>
        <w:t>intervention</w:t>
      </w:r>
      <w:r w:rsidRPr="00167DF8">
        <w:rPr>
          <w:rFonts w:ascii="Times New Roman" w:hAnsi="Times New Roman" w:cs="Times New Roman"/>
          <w:bCs/>
          <w:iCs/>
          <w:sz w:val="24"/>
          <w:szCs w:val="24"/>
        </w:rPr>
        <w:t xml:space="preserve">s at almost no cost (Service et al., 2014); (b) existing laws </w:t>
      </w:r>
      <w:r w:rsidR="007E4AD1">
        <w:rPr>
          <w:rFonts w:ascii="Times New Roman" w:hAnsi="Times New Roman" w:cs="Times New Roman"/>
          <w:bCs/>
          <w:iCs/>
          <w:sz w:val="24"/>
          <w:szCs w:val="24"/>
        </w:rPr>
        <w:t>ar</w:t>
      </w:r>
      <w:r w:rsidRPr="00167DF8">
        <w:rPr>
          <w:rFonts w:ascii="Times New Roman" w:hAnsi="Times New Roman" w:cs="Times New Roman"/>
          <w:bCs/>
          <w:iCs/>
          <w:sz w:val="24"/>
          <w:szCs w:val="24"/>
        </w:rPr>
        <w:t xml:space="preserve">e reinforced by behavioral principles </w:t>
      </w:r>
      <w:r w:rsidR="001549E8">
        <w:rPr>
          <w:rFonts w:ascii="Times New Roman" w:hAnsi="Times New Roman" w:cs="Times New Roman"/>
          <w:bCs/>
          <w:iCs/>
          <w:sz w:val="24"/>
          <w:szCs w:val="24"/>
        </w:rPr>
        <w:t xml:space="preserve">– namely, those that exploit biases – </w:t>
      </w:r>
      <w:r w:rsidRPr="00167DF8">
        <w:rPr>
          <w:rFonts w:ascii="Times New Roman" w:hAnsi="Times New Roman" w:cs="Times New Roman"/>
          <w:bCs/>
          <w:iCs/>
          <w:sz w:val="24"/>
          <w:szCs w:val="24"/>
        </w:rPr>
        <w:t xml:space="preserve">that aim to obtain the desired behavior for a publicly justified goal – e.g., paying taxes – without brainwashing people to do so. Some authors (Leggett, </w:t>
      </w:r>
      <w:r w:rsidRPr="00167DF8">
        <w:rPr>
          <w:rFonts w:ascii="Times New Roman" w:hAnsi="Times New Roman" w:cs="Times New Roman"/>
          <w:bCs/>
          <w:iCs/>
          <w:sz w:val="24"/>
          <w:szCs w:val="24"/>
        </w:rPr>
        <w:lastRenderedPageBreak/>
        <w:t>2014) argued that</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bCs/>
          <w:iCs/>
          <w:sz w:val="24"/>
          <w:szCs w:val="24"/>
        </w:rPr>
        <w:t xml:space="preserve"> </w:t>
      </w:r>
      <w:r w:rsidR="000A1620">
        <w:rPr>
          <w:rFonts w:ascii="Times New Roman" w:hAnsi="Times New Roman" w:cs="Times New Roman"/>
          <w:bCs/>
          <w:iCs/>
          <w:sz w:val="24"/>
          <w:szCs w:val="24"/>
        </w:rPr>
        <w:t>c</w:t>
      </w:r>
      <w:r w:rsidRPr="00167DF8">
        <w:rPr>
          <w:rFonts w:ascii="Times New Roman" w:hAnsi="Times New Roman" w:cs="Times New Roman"/>
          <w:bCs/>
          <w:iCs/>
          <w:sz w:val="24"/>
          <w:szCs w:val="24"/>
        </w:rPr>
        <w:t xml:space="preserve">ould lead to a change in the government form as policymakers and/or </w:t>
      </w:r>
      <w:r w:rsidR="00C234B6">
        <w:rPr>
          <w:rFonts w:ascii="Times New Roman" w:hAnsi="Times New Roman" w:cs="Times New Roman"/>
          <w:bCs/>
          <w:iCs/>
          <w:sz w:val="24"/>
          <w:szCs w:val="24"/>
        </w:rPr>
        <w:t xml:space="preserve">the </w:t>
      </w:r>
      <w:r w:rsidRPr="00167DF8">
        <w:rPr>
          <w:rFonts w:ascii="Times New Roman" w:hAnsi="Times New Roman" w:cs="Times New Roman"/>
          <w:bCs/>
          <w:iCs/>
          <w:sz w:val="24"/>
          <w:szCs w:val="24"/>
        </w:rPr>
        <w:t>experts in charge would have the power to steer behavior independently from the majority’s will, thus substituting democracy with technocracy. However, both cases (a</w:t>
      </w:r>
      <w:r w:rsidR="003D063A">
        <w:rPr>
          <w:rFonts w:ascii="Times New Roman" w:hAnsi="Times New Roman" w:cs="Times New Roman"/>
          <w:bCs/>
          <w:iCs/>
          <w:sz w:val="24"/>
          <w:szCs w:val="24"/>
        </w:rPr>
        <w:t>-</w:t>
      </w:r>
      <w:r w:rsidR="00AE73F8">
        <w:rPr>
          <w:rFonts w:ascii="Times New Roman" w:hAnsi="Times New Roman" w:cs="Times New Roman"/>
          <w:bCs/>
          <w:iCs/>
          <w:sz w:val="24"/>
          <w:szCs w:val="24"/>
        </w:rPr>
        <w:t>b)</w:t>
      </w:r>
      <w:r w:rsidRPr="00167DF8">
        <w:rPr>
          <w:rFonts w:ascii="Times New Roman" w:hAnsi="Times New Roman" w:cs="Times New Roman"/>
          <w:bCs/>
          <w:iCs/>
          <w:sz w:val="24"/>
          <w:szCs w:val="24"/>
        </w:rPr>
        <w:t xml:space="preserve"> </w:t>
      </w:r>
      <w:r w:rsidR="00AE73F8">
        <w:rPr>
          <w:rFonts w:ascii="Times New Roman" w:hAnsi="Times New Roman" w:cs="Times New Roman"/>
          <w:bCs/>
          <w:iCs/>
          <w:sz w:val="24"/>
          <w:szCs w:val="24"/>
        </w:rPr>
        <w:t>would be</w:t>
      </w:r>
      <w:r w:rsidRPr="00167DF8">
        <w:rPr>
          <w:rFonts w:ascii="Times New Roman" w:hAnsi="Times New Roman" w:cs="Times New Roman"/>
          <w:bCs/>
          <w:iCs/>
          <w:sz w:val="24"/>
          <w:szCs w:val="24"/>
        </w:rPr>
        <w:t xml:space="preserve"> compatible with </w:t>
      </w:r>
      <w:r w:rsidR="00AD2058">
        <w:rPr>
          <w:rFonts w:ascii="Times New Roman" w:hAnsi="Times New Roman" w:cs="Times New Roman"/>
          <w:bCs/>
          <w:iCs/>
          <w:sz w:val="24"/>
          <w:szCs w:val="24"/>
        </w:rPr>
        <w:t>liberal</w:t>
      </w:r>
      <w:r w:rsidRPr="00167DF8">
        <w:rPr>
          <w:rFonts w:ascii="Times New Roman" w:hAnsi="Times New Roman" w:cs="Times New Roman"/>
          <w:bCs/>
          <w:iCs/>
          <w:sz w:val="24"/>
          <w:szCs w:val="24"/>
        </w:rPr>
        <w:t xml:space="preserve"> democracies as</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bCs/>
          <w:iCs/>
          <w:sz w:val="24"/>
          <w:szCs w:val="24"/>
        </w:rPr>
        <w:t xml:space="preserve"> </w:t>
      </w:r>
      <w:r w:rsidR="00AA42B2">
        <w:rPr>
          <w:rFonts w:ascii="Times New Roman" w:hAnsi="Times New Roman" w:cs="Times New Roman"/>
          <w:bCs/>
          <w:iCs/>
          <w:sz w:val="24"/>
          <w:szCs w:val="24"/>
        </w:rPr>
        <w:t>sh</w:t>
      </w:r>
      <w:r w:rsidRPr="00167DF8">
        <w:rPr>
          <w:rFonts w:ascii="Times New Roman" w:hAnsi="Times New Roman" w:cs="Times New Roman"/>
          <w:bCs/>
          <w:iCs/>
          <w:sz w:val="24"/>
          <w:szCs w:val="24"/>
        </w:rPr>
        <w:t>ould be part of the ordinary law-making process, without the need for a technocratic turn.</w:t>
      </w:r>
    </w:p>
    <w:p w14:paraId="6955E68E" w14:textId="76B7B193" w:rsidR="004536FF" w:rsidRDefault="004536FF" w:rsidP="004536FF">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 xml:space="preserve">For </w:t>
      </w:r>
      <w:r w:rsidR="001549E8">
        <w:rPr>
          <w:rFonts w:ascii="Times New Roman" w:hAnsi="Times New Roman" w:cs="Times New Roman"/>
          <w:sz w:val="24"/>
          <w:szCs w:val="24"/>
        </w:rPr>
        <w:t>D</w:t>
      </w:r>
      <w:r w:rsidRPr="00167DF8">
        <w:rPr>
          <w:rFonts w:ascii="Times New Roman" w:hAnsi="Times New Roman" w:cs="Times New Roman"/>
          <w:sz w:val="24"/>
          <w:szCs w:val="24"/>
        </w:rPr>
        <w:t xml:space="preserve">N, </w:t>
      </w:r>
      <w:r w:rsidR="009730F9">
        <w:rPr>
          <w:rFonts w:ascii="Times New Roman" w:hAnsi="Times New Roman" w:cs="Times New Roman"/>
          <w:sz w:val="24"/>
          <w:szCs w:val="24"/>
        </w:rPr>
        <w:t xml:space="preserve">reversibility </w:t>
      </w:r>
      <w:r w:rsidR="008C154E">
        <w:rPr>
          <w:rFonts w:ascii="Times New Roman" w:hAnsi="Times New Roman" w:cs="Times New Roman"/>
          <w:sz w:val="24"/>
          <w:szCs w:val="24"/>
        </w:rPr>
        <w:t>is granted when the intervention is not coercive</w:t>
      </w:r>
      <w:r w:rsidR="001307D3">
        <w:rPr>
          <w:rFonts w:ascii="Times New Roman" w:hAnsi="Times New Roman" w:cs="Times New Roman"/>
          <w:sz w:val="24"/>
          <w:szCs w:val="24"/>
        </w:rPr>
        <w:t xml:space="preserve">, </w:t>
      </w:r>
      <w:r w:rsidR="00016155">
        <w:rPr>
          <w:rFonts w:ascii="Times New Roman" w:hAnsi="Times New Roman" w:cs="Times New Roman"/>
          <w:sz w:val="24"/>
          <w:szCs w:val="24"/>
        </w:rPr>
        <w:t xml:space="preserve">i.e., without punishing people for doing otherwise. </w:t>
      </w:r>
      <w:r w:rsidR="005A7E1E">
        <w:rPr>
          <w:rFonts w:ascii="Times New Roman" w:hAnsi="Times New Roman" w:cs="Times New Roman"/>
          <w:sz w:val="24"/>
          <w:szCs w:val="24"/>
        </w:rPr>
        <w:t>This means that at least one opt</w:t>
      </w:r>
      <w:r w:rsidR="007C64EE">
        <w:rPr>
          <w:rFonts w:ascii="Times New Roman" w:hAnsi="Times New Roman" w:cs="Times New Roman"/>
          <w:sz w:val="24"/>
          <w:szCs w:val="24"/>
        </w:rPr>
        <w:t>-</w:t>
      </w:r>
      <w:r w:rsidR="005A7E1E">
        <w:rPr>
          <w:rFonts w:ascii="Times New Roman" w:hAnsi="Times New Roman" w:cs="Times New Roman"/>
          <w:sz w:val="24"/>
          <w:szCs w:val="24"/>
        </w:rPr>
        <w:t>out option should be present</w:t>
      </w:r>
      <w:r w:rsidR="0073792B">
        <w:rPr>
          <w:rFonts w:ascii="Times New Roman" w:hAnsi="Times New Roman" w:cs="Times New Roman"/>
          <w:sz w:val="24"/>
          <w:szCs w:val="24"/>
        </w:rPr>
        <w:t xml:space="preserve"> and reasonably selectable</w:t>
      </w:r>
      <w:r w:rsidR="005A7E1E">
        <w:rPr>
          <w:rFonts w:ascii="Times New Roman" w:hAnsi="Times New Roman" w:cs="Times New Roman"/>
          <w:sz w:val="24"/>
          <w:szCs w:val="24"/>
        </w:rPr>
        <w:t xml:space="preserve">. </w:t>
      </w:r>
      <w:r w:rsidRPr="00167DF8">
        <w:rPr>
          <w:rFonts w:ascii="Times New Roman" w:hAnsi="Times New Roman" w:cs="Times New Roman"/>
          <w:sz w:val="24"/>
          <w:szCs w:val="24"/>
        </w:rPr>
        <w:t>Some authors (Galletti &amp; Vida, 2018) argued that</w:t>
      </w:r>
      <w:r w:rsidR="00BC7973">
        <w:rPr>
          <w:rFonts w:ascii="Times New Roman" w:hAnsi="Times New Roman" w:cs="Times New Roman"/>
          <w:sz w:val="24"/>
          <w:szCs w:val="24"/>
        </w:rPr>
        <w:t xml:space="preserve"> –</w:t>
      </w:r>
      <w:r w:rsidRPr="00167DF8">
        <w:rPr>
          <w:rFonts w:ascii="Times New Roman" w:hAnsi="Times New Roman" w:cs="Times New Roman"/>
          <w:sz w:val="24"/>
          <w:szCs w:val="24"/>
        </w:rPr>
        <w:t xml:space="preserve"> </w:t>
      </w:r>
      <w:r w:rsidR="00BC7973">
        <w:rPr>
          <w:rFonts w:ascii="Times New Roman" w:hAnsi="Times New Roman" w:cs="Times New Roman"/>
          <w:sz w:val="24"/>
          <w:szCs w:val="24"/>
        </w:rPr>
        <w:t>when implementing</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00BC7973">
        <w:rPr>
          <w:rFonts w:ascii="Times New Roman" w:hAnsi="Times New Roman" w:cs="Times New Roman"/>
          <w:sz w:val="24"/>
          <w:szCs w:val="24"/>
        </w:rPr>
        <w:t xml:space="preserve"> –</w:t>
      </w:r>
      <w:r w:rsidRPr="00167DF8">
        <w:rPr>
          <w:rFonts w:ascii="Times New Roman" w:hAnsi="Times New Roman" w:cs="Times New Roman"/>
          <w:sz w:val="24"/>
          <w:szCs w:val="24"/>
        </w:rPr>
        <w:t xml:space="preserve"> minorities’ preferences </w:t>
      </w:r>
      <w:r w:rsidR="00AB4E35">
        <w:rPr>
          <w:rFonts w:ascii="Times New Roman" w:hAnsi="Times New Roman" w:cs="Times New Roman"/>
          <w:sz w:val="24"/>
          <w:szCs w:val="24"/>
        </w:rPr>
        <w:t>c</w:t>
      </w:r>
      <w:r w:rsidRPr="00167DF8">
        <w:rPr>
          <w:rFonts w:ascii="Times New Roman" w:hAnsi="Times New Roman" w:cs="Times New Roman"/>
          <w:sz w:val="24"/>
          <w:szCs w:val="24"/>
        </w:rPr>
        <w:t xml:space="preserve">ould be overridden, thus leading to a </w:t>
      </w:r>
      <w:r>
        <w:rPr>
          <w:rFonts w:ascii="Times New Roman" w:hAnsi="Times New Roman" w:cs="Times New Roman"/>
          <w:sz w:val="24"/>
          <w:szCs w:val="24"/>
        </w:rPr>
        <w:t>tyranny of the majority</w:t>
      </w:r>
      <w:r w:rsidRPr="00167DF8">
        <w:rPr>
          <w:rFonts w:ascii="Times New Roman" w:hAnsi="Times New Roman" w:cs="Times New Roman"/>
          <w:sz w:val="24"/>
          <w:szCs w:val="24"/>
        </w:rPr>
        <w:t xml:space="preserve">. However, reversibility </w:t>
      </w:r>
      <w:r w:rsidR="00EA1E45">
        <w:rPr>
          <w:rFonts w:ascii="Times New Roman" w:hAnsi="Times New Roman" w:cs="Times New Roman"/>
          <w:sz w:val="24"/>
          <w:szCs w:val="24"/>
        </w:rPr>
        <w:t xml:space="preserve">– </w:t>
      </w:r>
      <w:r w:rsidR="00212B71">
        <w:rPr>
          <w:rFonts w:ascii="Times New Roman" w:hAnsi="Times New Roman" w:cs="Times New Roman"/>
          <w:sz w:val="24"/>
          <w:szCs w:val="24"/>
        </w:rPr>
        <w:t>narrowly</w:t>
      </w:r>
      <w:r w:rsidR="00EA1E45">
        <w:rPr>
          <w:rFonts w:ascii="Times New Roman" w:hAnsi="Times New Roman" w:cs="Times New Roman"/>
          <w:sz w:val="24"/>
          <w:szCs w:val="24"/>
        </w:rPr>
        <w:t xml:space="preserve"> speaking –</w:t>
      </w:r>
      <w:r w:rsidR="00EA1E45" w:rsidRPr="00167DF8">
        <w:rPr>
          <w:rFonts w:ascii="Times New Roman" w:hAnsi="Times New Roman" w:cs="Times New Roman"/>
          <w:sz w:val="24"/>
          <w:szCs w:val="24"/>
        </w:rPr>
        <w:t xml:space="preserve"> </w:t>
      </w:r>
      <w:r w:rsidRPr="00167DF8">
        <w:rPr>
          <w:rFonts w:ascii="Times New Roman" w:hAnsi="Times New Roman" w:cs="Times New Roman"/>
          <w:sz w:val="24"/>
          <w:szCs w:val="24"/>
        </w:rPr>
        <w:t>avoids</w:t>
      </w:r>
      <w:r w:rsidR="00EA1E45">
        <w:rPr>
          <w:rFonts w:ascii="Times New Roman" w:hAnsi="Times New Roman" w:cs="Times New Roman"/>
          <w:sz w:val="24"/>
          <w:szCs w:val="24"/>
        </w:rPr>
        <w:t xml:space="preserve"> </w:t>
      </w:r>
      <w:r w:rsidRPr="00167DF8">
        <w:rPr>
          <w:rFonts w:ascii="Times New Roman" w:hAnsi="Times New Roman" w:cs="Times New Roman"/>
          <w:sz w:val="24"/>
          <w:szCs w:val="24"/>
        </w:rPr>
        <w:t xml:space="preserve">this objection as people contrary to the nudge </w:t>
      </w:r>
      <w:r w:rsidR="00C31D0A">
        <w:rPr>
          <w:rFonts w:ascii="Times New Roman" w:hAnsi="Times New Roman" w:cs="Times New Roman"/>
          <w:sz w:val="24"/>
          <w:szCs w:val="24"/>
        </w:rPr>
        <w:t>sh</w:t>
      </w:r>
      <w:r w:rsidRPr="00167DF8">
        <w:rPr>
          <w:rFonts w:ascii="Times New Roman" w:hAnsi="Times New Roman" w:cs="Times New Roman"/>
          <w:sz w:val="24"/>
          <w:szCs w:val="24"/>
        </w:rPr>
        <w:t>ould be able to do otherwise, without being subject to the majority</w:t>
      </w:r>
      <w:r>
        <w:rPr>
          <w:rFonts w:ascii="Times New Roman" w:hAnsi="Times New Roman" w:cs="Times New Roman"/>
          <w:sz w:val="24"/>
          <w:szCs w:val="24"/>
        </w:rPr>
        <w:t>’s will</w:t>
      </w:r>
      <w:r w:rsidRPr="00167DF8">
        <w:rPr>
          <w:rFonts w:ascii="Times New Roman" w:hAnsi="Times New Roman" w:cs="Times New Roman"/>
          <w:sz w:val="24"/>
          <w:szCs w:val="24"/>
        </w:rPr>
        <w:t>.</w:t>
      </w:r>
      <w:r w:rsidR="00C31D0A">
        <w:rPr>
          <w:rFonts w:ascii="Times New Roman" w:hAnsi="Times New Roman" w:cs="Times New Roman"/>
          <w:sz w:val="24"/>
          <w:szCs w:val="24"/>
        </w:rPr>
        <w:t xml:space="preserve"> This is an empirical matter as </w:t>
      </w:r>
      <w:r w:rsidR="003E1112">
        <w:rPr>
          <w:rFonts w:ascii="Times New Roman" w:hAnsi="Times New Roman" w:cs="Times New Roman"/>
          <w:sz w:val="24"/>
          <w:szCs w:val="24"/>
        </w:rPr>
        <w:t xml:space="preserve">each </w:t>
      </w:r>
      <w:r w:rsidR="00C0445D">
        <w:rPr>
          <w:rFonts w:ascii="Times New Roman" w:hAnsi="Times New Roman" w:cs="Times New Roman"/>
          <w:sz w:val="24"/>
          <w:szCs w:val="24"/>
        </w:rPr>
        <w:t xml:space="preserve">hypothetical </w:t>
      </w:r>
      <w:r w:rsidR="001549E8">
        <w:rPr>
          <w:rFonts w:ascii="Times New Roman" w:hAnsi="Times New Roman" w:cs="Times New Roman"/>
          <w:sz w:val="24"/>
          <w:szCs w:val="24"/>
        </w:rPr>
        <w:t>D</w:t>
      </w:r>
      <w:r w:rsidR="00C0445D">
        <w:rPr>
          <w:rFonts w:ascii="Times New Roman" w:hAnsi="Times New Roman" w:cs="Times New Roman"/>
          <w:sz w:val="24"/>
          <w:szCs w:val="24"/>
        </w:rPr>
        <w:t xml:space="preserve">N </w:t>
      </w:r>
      <w:r w:rsidR="003E1112">
        <w:rPr>
          <w:rFonts w:ascii="Times New Roman" w:hAnsi="Times New Roman" w:cs="Times New Roman"/>
          <w:sz w:val="24"/>
          <w:szCs w:val="24"/>
        </w:rPr>
        <w:t>intervention</w:t>
      </w:r>
      <w:r w:rsidR="009D3D63">
        <w:rPr>
          <w:rFonts w:ascii="Times New Roman" w:hAnsi="Times New Roman" w:cs="Times New Roman"/>
          <w:sz w:val="24"/>
          <w:szCs w:val="24"/>
        </w:rPr>
        <w:t xml:space="preserve"> </w:t>
      </w:r>
      <w:r w:rsidR="00DF071E">
        <w:rPr>
          <w:rFonts w:ascii="Times New Roman" w:hAnsi="Times New Roman" w:cs="Times New Roman"/>
          <w:sz w:val="24"/>
          <w:szCs w:val="24"/>
        </w:rPr>
        <w:t xml:space="preserve">should </w:t>
      </w:r>
      <w:r w:rsidR="003E1112">
        <w:rPr>
          <w:rFonts w:ascii="Times New Roman" w:hAnsi="Times New Roman" w:cs="Times New Roman"/>
          <w:sz w:val="24"/>
          <w:szCs w:val="24"/>
        </w:rPr>
        <w:t>be analyzed based on</w:t>
      </w:r>
      <w:r w:rsidR="00E60525">
        <w:rPr>
          <w:rFonts w:ascii="Times New Roman" w:hAnsi="Times New Roman" w:cs="Times New Roman"/>
          <w:sz w:val="24"/>
          <w:szCs w:val="24"/>
        </w:rPr>
        <w:t xml:space="preserve"> both</w:t>
      </w:r>
      <w:r w:rsidR="003E1112">
        <w:rPr>
          <w:rFonts w:ascii="Times New Roman" w:hAnsi="Times New Roman" w:cs="Times New Roman"/>
          <w:sz w:val="24"/>
          <w:szCs w:val="24"/>
        </w:rPr>
        <w:t xml:space="preserve"> its </w:t>
      </w:r>
      <w:r w:rsidR="00C0445D">
        <w:rPr>
          <w:rFonts w:ascii="Times New Roman" w:hAnsi="Times New Roman" w:cs="Times New Roman"/>
          <w:sz w:val="24"/>
          <w:szCs w:val="24"/>
        </w:rPr>
        <w:t xml:space="preserve">presumed efficacy </w:t>
      </w:r>
      <w:r w:rsidR="00E60525">
        <w:rPr>
          <w:rFonts w:ascii="Times New Roman" w:hAnsi="Times New Roman" w:cs="Times New Roman"/>
          <w:sz w:val="24"/>
          <w:szCs w:val="24"/>
        </w:rPr>
        <w:t xml:space="preserve">to reduce the gap between the majority’s intentions and </w:t>
      </w:r>
      <w:r w:rsidR="009F5F3E">
        <w:rPr>
          <w:rFonts w:ascii="Times New Roman" w:hAnsi="Times New Roman" w:cs="Times New Roman"/>
          <w:sz w:val="24"/>
          <w:szCs w:val="24"/>
        </w:rPr>
        <w:t>its</w:t>
      </w:r>
      <w:r w:rsidR="00E60525">
        <w:rPr>
          <w:rFonts w:ascii="Times New Roman" w:hAnsi="Times New Roman" w:cs="Times New Roman"/>
          <w:sz w:val="24"/>
          <w:szCs w:val="24"/>
        </w:rPr>
        <w:t xml:space="preserve"> </w:t>
      </w:r>
      <w:r w:rsidR="003E1112">
        <w:rPr>
          <w:rFonts w:ascii="Times New Roman" w:hAnsi="Times New Roman" w:cs="Times New Roman"/>
          <w:sz w:val="24"/>
          <w:szCs w:val="24"/>
        </w:rPr>
        <w:t>efficiency</w:t>
      </w:r>
      <w:r w:rsidR="00C0445D">
        <w:rPr>
          <w:rFonts w:ascii="Times New Roman" w:hAnsi="Times New Roman" w:cs="Times New Roman"/>
          <w:sz w:val="24"/>
          <w:szCs w:val="24"/>
        </w:rPr>
        <w:t xml:space="preserve"> </w:t>
      </w:r>
      <w:r w:rsidR="009F5F3E">
        <w:rPr>
          <w:rFonts w:ascii="Times New Roman" w:hAnsi="Times New Roman" w:cs="Times New Roman"/>
          <w:sz w:val="24"/>
          <w:szCs w:val="24"/>
        </w:rPr>
        <w:t>to produce the desired outcome</w:t>
      </w:r>
      <w:r w:rsidR="0000115D">
        <w:rPr>
          <w:rFonts w:ascii="Times New Roman" w:hAnsi="Times New Roman" w:cs="Times New Roman"/>
          <w:sz w:val="24"/>
          <w:szCs w:val="24"/>
        </w:rPr>
        <w:t xml:space="preserve">, hence including </w:t>
      </w:r>
      <w:r w:rsidR="004446E2">
        <w:rPr>
          <w:rFonts w:ascii="Times New Roman" w:hAnsi="Times New Roman" w:cs="Times New Roman"/>
          <w:sz w:val="24"/>
          <w:szCs w:val="24"/>
        </w:rPr>
        <w:t xml:space="preserve">the assessment about the </w:t>
      </w:r>
      <w:r w:rsidR="00D90195">
        <w:rPr>
          <w:rFonts w:ascii="Times New Roman" w:hAnsi="Times New Roman" w:cs="Times New Roman"/>
          <w:sz w:val="24"/>
          <w:szCs w:val="24"/>
        </w:rPr>
        <w:t xml:space="preserve">feasibility of </w:t>
      </w:r>
      <w:r w:rsidR="00444D68">
        <w:rPr>
          <w:rFonts w:ascii="Times New Roman" w:hAnsi="Times New Roman" w:cs="Times New Roman"/>
          <w:sz w:val="24"/>
          <w:szCs w:val="24"/>
        </w:rPr>
        <w:t xml:space="preserve">the </w:t>
      </w:r>
      <w:r w:rsidR="004446E2">
        <w:rPr>
          <w:rFonts w:ascii="Times New Roman" w:hAnsi="Times New Roman" w:cs="Times New Roman"/>
          <w:sz w:val="24"/>
          <w:szCs w:val="24"/>
        </w:rPr>
        <w:t>opt-out option</w:t>
      </w:r>
      <w:r w:rsidR="009A7B60">
        <w:rPr>
          <w:rFonts w:ascii="Times New Roman" w:hAnsi="Times New Roman" w:cs="Times New Roman"/>
          <w:sz w:val="24"/>
          <w:szCs w:val="24"/>
        </w:rPr>
        <w:t>.</w:t>
      </w:r>
    </w:p>
    <w:p w14:paraId="7EF6C487" w14:textId="15B9991C" w:rsidR="00167DF8" w:rsidRPr="00167DF8" w:rsidRDefault="00F95741" w:rsidP="003E749C">
      <w:pPr>
        <w:spacing w:after="0" w:line="480" w:lineRule="auto"/>
        <w:jc w:val="both"/>
        <w:outlineLvl w:val="1"/>
        <w:rPr>
          <w:rFonts w:ascii="Times New Roman" w:hAnsi="Times New Roman" w:cs="Times New Roman"/>
          <w:b/>
          <w:bCs/>
          <w:sz w:val="24"/>
          <w:szCs w:val="24"/>
        </w:rPr>
      </w:pPr>
      <w:r>
        <w:rPr>
          <w:rFonts w:ascii="Times New Roman" w:hAnsi="Times New Roman" w:cs="Times New Roman"/>
          <w:b/>
          <w:bCs/>
          <w:sz w:val="24"/>
          <w:szCs w:val="24"/>
        </w:rPr>
        <w:t>4.</w:t>
      </w:r>
      <w:r w:rsidR="00167DF8" w:rsidRPr="00167DF8">
        <w:rPr>
          <w:rFonts w:ascii="Times New Roman" w:hAnsi="Times New Roman" w:cs="Times New Roman"/>
          <w:b/>
          <w:bCs/>
          <w:sz w:val="24"/>
          <w:szCs w:val="24"/>
        </w:rPr>
        <w:t>3. Non-Transparent Nudges</w:t>
      </w:r>
    </w:p>
    <w:p w14:paraId="760BA320" w14:textId="0024404E" w:rsidR="00AB6689" w:rsidRDefault="00167DF8" w:rsidP="009C50DB">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Nevertheless, some</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techniques could be perceived to be </w:t>
      </w:r>
      <w:r w:rsidR="00EE24AE">
        <w:rPr>
          <w:rFonts w:ascii="Times New Roman" w:hAnsi="Times New Roman" w:cs="Times New Roman"/>
          <w:sz w:val="24"/>
          <w:szCs w:val="24"/>
        </w:rPr>
        <w:t xml:space="preserve">dangerously </w:t>
      </w:r>
      <w:r w:rsidRPr="00167DF8">
        <w:rPr>
          <w:rFonts w:ascii="Times New Roman" w:hAnsi="Times New Roman" w:cs="Times New Roman"/>
          <w:sz w:val="24"/>
          <w:szCs w:val="24"/>
        </w:rPr>
        <w:t xml:space="preserve">close to manipulation: </w:t>
      </w:r>
      <w:r w:rsidR="00C54415">
        <w:rPr>
          <w:rFonts w:ascii="Times New Roman" w:hAnsi="Times New Roman" w:cs="Times New Roman"/>
          <w:sz w:val="24"/>
          <w:szCs w:val="24"/>
        </w:rPr>
        <w:t>e.g.</w:t>
      </w:r>
      <w:r w:rsidRPr="00167DF8">
        <w:rPr>
          <w:rFonts w:ascii="Times New Roman" w:hAnsi="Times New Roman" w:cs="Times New Roman"/>
          <w:sz w:val="24"/>
          <w:szCs w:val="24"/>
        </w:rPr>
        <w:t>, when triggering fear</w:t>
      </w:r>
      <w:r w:rsidR="006F3D41">
        <w:rPr>
          <w:rFonts w:ascii="Times New Roman" w:hAnsi="Times New Roman" w:cs="Times New Roman"/>
          <w:sz w:val="24"/>
          <w:szCs w:val="24"/>
        </w:rPr>
        <w:t>, disgust, or</w:t>
      </w:r>
      <w:r w:rsidRPr="00167DF8">
        <w:rPr>
          <w:rFonts w:ascii="Times New Roman" w:hAnsi="Times New Roman" w:cs="Times New Roman"/>
          <w:sz w:val="24"/>
          <w:szCs w:val="24"/>
        </w:rPr>
        <w:t xml:space="preserve"> other negative emotions by taking advantage of the priming effect (Marcel, 1983). Even though </w:t>
      </w:r>
      <w:r w:rsidR="00C37E24">
        <w:rPr>
          <w:rFonts w:ascii="Times New Roman" w:hAnsi="Times New Roman" w:cs="Times New Roman"/>
          <w:sz w:val="24"/>
          <w:szCs w:val="24"/>
        </w:rPr>
        <w:t>those emotions</w:t>
      </w:r>
      <w:r w:rsidRPr="00167DF8">
        <w:rPr>
          <w:rFonts w:ascii="Times New Roman" w:hAnsi="Times New Roman" w:cs="Times New Roman"/>
          <w:sz w:val="24"/>
          <w:szCs w:val="24"/>
        </w:rPr>
        <w:t xml:space="preserve"> may not aim to undermine people’s </w:t>
      </w:r>
      <w:r w:rsidR="00967835">
        <w:rPr>
          <w:rFonts w:ascii="Times New Roman" w:hAnsi="Times New Roman" w:cs="Times New Roman"/>
          <w:sz w:val="24"/>
          <w:szCs w:val="24"/>
        </w:rPr>
        <w:t xml:space="preserve">decision-making </w:t>
      </w:r>
      <w:r w:rsidRPr="00167DF8">
        <w:rPr>
          <w:rFonts w:ascii="Times New Roman" w:hAnsi="Times New Roman" w:cs="Times New Roman"/>
          <w:sz w:val="24"/>
          <w:szCs w:val="24"/>
        </w:rPr>
        <w:t>faculties, other considerations should apply to avoid considering these practices as</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w:t>
      </w:r>
      <w:r w:rsidR="00C54415">
        <w:rPr>
          <w:rFonts w:ascii="Times New Roman" w:hAnsi="Times New Roman" w:cs="Times New Roman"/>
          <w:sz w:val="24"/>
          <w:szCs w:val="24"/>
        </w:rPr>
        <w:t>e.g.</w:t>
      </w:r>
      <w:r w:rsidRPr="00167DF8">
        <w:rPr>
          <w:rFonts w:ascii="Times New Roman" w:hAnsi="Times New Roman" w:cs="Times New Roman"/>
          <w:sz w:val="24"/>
          <w:szCs w:val="24"/>
        </w:rPr>
        <w:t xml:space="preserve">, the fact that they could trigger negative emotions indistinctively in the population, without targeting only </w:t>
      </w:r>
      <w:r w:rsidR="00657B9B">
        <w:rPr>
          <w:rFonts w:ascii="Times New Roman" w:hAnsi="Times New Roman" w:cs="Times New Roman"/>
          <w:sz w:val="24"/>
          <w:szCs w:val="24"/>
        </w:rPr>
        <w:t>those</w:t>
      </w:r>
      <w:r w:rsidRPr="00167DF8">
        <w:rPr>
          <w:rFonts w:ascii="Times New Roman" w:hAnsi="Times New Roman" w:cs="Times New Roman"/>
          <w:sz w:val="24"/>
          <w:szCs w:val="24"/>
        </w:rPr>
        <w:t xml:space="preserve"> </w:t>
      </w:r>
      <w:r w:rsidR="00AE07EF">
        <w:rPr>
          <w:rFonts w:ascii="Times New Roman" w:hAnsi="Times New Roman" w:cs="Times New Roman"/>
          <w:sz w:val="24"/>
          <w:szCs w:val="24"/>
        </w:rPr>
        <w:t>who</w:t>
      </w:r>
      <w:r w:rsidRPr="00167DF8">
        <w:rPr>
          <w:rFonts w:ascii="Times New Roman" w:hAnsi="Times New Roman" w:cs="Times New Roman"/>
          <w:sz w:val="24"/>
          <w:szCs w:val="24"/>
        </w:rPr>
        <w:t xml:space="preserve"> benefit from it unless violating citizens’ privacy (Kapsner &amp; </w:t>
      </w:r>
      <w:proofErr w:type="spellStart"/>
      <w:r w:rsidRPr="00167DF8">
        <w:rPr>
          <w:rFonts w:ascii="Times New Roman" w:hAnsi="Times New Roman" w:cs="Times New Roman"/>
          <w:sz w:val="24"/>
          <w:szCs w:val="24"/>
        </w:rPr>
        <w:t>Sandfuchs</w:t>
      </w:r>
      <w:proofErr w:type="spellEnd"/>
      <w:r w:rsidRPr="00167DF8">
        <w:rPr>
          <w:rFonts w:ascii="Times New Roman" w:hAnsi="Times New Roman" w:cs="Times New Roman"/>
          <w:sz w:val="24"/>
          <w:szCs w:val="24"/>
        </w:rPr>
        <w:t xml:space="preserve">, 2015). </w:t>
      </w:r>
    </w:p>
    <w:p w14:paraId="5BDE5DB6" w14:textId="49D9A9FB" w:rsidR="00167DF8" w:rsidRPr="00167DF8" w:rsidRDefault="00167DF8" w:rsidP="009C50DB">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lastRenderedPageBreak/>
        <w:t>To avoid controversial</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Thaler and Sunstein (2008) </w:t>
      </w:r>
      <w:r w:rsidR="00AE54A6">
        <w:rPr>
          <w:rFonts w:ascii="Times New Roman" w:hAnsi="Times New Roman" w:cs="Times New Roman"/>
          <w:sz w:val="24"/>
          <w:szCs w:val="24"/>
        </w:rPr>
        <w:t>built on the</w:t>
      </w:r>
      <w:r w:rsidR="000125EA">
        <w:rPr>
          <w:rFonts w:ascii="Times New Roman" w:hAnsi="Times New Roman" w:cs="Times New Roman"/>
          <w:sz w:val="24"/>
          <w:szCs w:val="24"/>
        </w:rPr>
        <w:t xml:space="preserve"> Rawlsian</w:t>
      </w:r>
      <w:r w:rsidRPr="00167DF8">
        <w:rPr>
          <w:rFonts w:ascii="Times New Roman" w:hAnsi="Times New Roman" w:cs="Times New Roman"/>
          <w:sz w:val="24"/>
          <w:szCs w:val="24"/>
        </w:rPr>
        <w:t xml:space="preserve"> “publicity condition” (Rawls, 197</w:t>
      </w:r>
      <w:r w:rsidR="005E002F">
        <w:rPr>
          <w:rFonts w:ascii="Times New Roman" w:hAnsi="Times New Roman" w:cs="Times New Roman"/>
          <w:sz w:val="24"/>
          <w:szCs w:val="24"/>
        </w:rPr>
        <w:t>1</w:t>
      </w:r>
      <w:r w:rsidRPr="00167DF8">
        <w:rPr>
          <w:rFonts w:ascii="Times New Roman" w:hAnsi="Times New Roman" w:cs="Times New Roman"/>
          <w:sz w:val="24"/>
          <w:szCs w:val="24"/>
        </w:rPr>
        <w:t xml:space="preserve">). In their interpretation, a nudge is allowed when it </w:t>
      </w:r>
      <w:r w:rsidR="000125EA">
        <w:rPr>
          <w:rFonts w:ascii="Times New Roman" w:hAnsi="Times New Roman" w:cs="Times New Roman"/>
          <w:sz w:val="24"/>
          <w:szCs w:val="24"/>
        </w:rPr>
        <w:t>is</w:t>
      </w:r>
      <w:r w:rsidRPr="00167DF8">
        <w:rPr>
          <w:rFonts w:ascii="Times New Roman" w:hAnsi="Times New Roman" w:cs="Times New Roman"/>
          <w:sz w:val="24"/>
          <w:szCs w:val="24"/>
        </w:rPr>
        <w:t xml:space="preserve"> publicly justifiable by policymakers: if they cannot defend it with compelling reasons, they will be punished in terms of votes in the next election. However, many authors </w:t>
      </w:r>
      <w:r w:rsidR="001767E1" w:rsidRPr="00167DF8">
        <w:rPr>
          <w:rFonts w:ascii="Times New Roman" w:hAnsi="Times New Roman" w:cs="Times New Roman"/>
          <w:sz w:val="24"/>
          <w:szCs w:val="24"/>
        </w:rPr>
        <w:t>(Hansen &amp; Jespersen, 2013)</w:t>
      </w:r>
      <w:r w:rsidR="001767E1">
        <w:rPr>
          <w:rFonts w:ascii="Times New Roman" w:hAnsi="Times New Roman" w:cs="Times New Roman"/>
          <w:sz w:val="24"/>
          <w:szCs w:val="24"/>
        </w:rPr>
        <w:t xml:space="preserve"> </w:t>
      </w:r>
      <w:r w:rsidRPr="00167DF8">
        <w:rPr>
          <w:rFonts w:ascii="Times New Roman" w:hAnsi="Times New Roman" w:cs="Times New Roman"/>
          <w:sz w:val="24"/>
          <w:szCs w:val="24"/>
        </w:rPr>
        <w:t xml:space="preserve">– including Sunstein himself in later works </w:t>
      </w:r>
      <w:r w:rsidR="00F72557">
        <w:rPr>
          <w:rFonts w:ascii="Times New Roman" w:hAnsi="Times New Roman" w:cs="Times New Roman"/>
          <w:sz w:val="24"/>
          <w:szCs w:val="24"/>
        </w:rPr>
        <w:t>(</w:t>
      </w:r>
      <w:r w:rsidR="00F72557" w:rsidRPr="00167DF8">
        <w:rPr>
          <w:rFonts w:ascii="Times New Roman" w:hAnsi="Times New Roman" w:cs="Times New Roman"/>
          <w:sz w:val="24"/>
          <w:szCs w:val="24"/>
        </w:rPr>
        <w:t>Sunstein, 2014</w:t>
      </w:r>
      <w:r w:rsidR="00F72557">
        <w:rPr>
          <w:rFonts w:ascii="Times New Roman" w:hAnsi="Times New Roman" w:cs="Times New Roman"/>
          <w:sz w:val="24"/>
          <w:szCs w:val="24"/>
        </w:rPr>
        <w:t xml:space="preserve">) </w:t>
      </w:r>
      <w:r w:rsidRPr="00167DF8">
        <w:rPr>
          <w:rFonts w:ascii="Times New Roman" w:hAnsi="Times New Roman" w:cs="Times New Roman"/>
          <w:sz w:val="24"/>
          <w:szCs w:val="24"/>
        </w:rPr>
        <w:t>– found this condition weak. Moreover, the actual meaning of the Rawlsian condition of publicity is different and strictly connected to the concept of “public reason”:</w:t>
      </w:r>
      <w:r w:rsidR="007F5F11">
        <w:rPr>
          <w:rFonts w:ascii="Times New Roman" w:hAnsi="Times New Roman" w:cs="Times New Roman"/>
          <w:sz w:val="24"/>
          <w:szCs w:val="24"/>
        </w:rPr>
        <w:t xml:space="preserve"> if</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00270859">
        <w:rPr>
          <w:rFonts w:ascii="Times New Roman" w:hAnsi="Times New Roman" w:cs="Times New Roman"/>
          <w:sz w:val="24"/>
          <w:szCs w:val="24"/>
        </w:rPr>
        <w:t xml:space="preserve"> is </w:t>
      </w:r>
      <w:r w:rsidRPr="00167DF8">
        <w:rPr>
          <w:rFonts w:ascii="Times New Roman" w:hAnsi="Times New Roman" w:cs="Times New Roman"/>
          <w:sz w:val="24"/>
          <w:szCs w:val="24"/>
        </w:rPr>
        <w:t xml:space="preserve">shared by citizens who are willing to use their public reason – </w:t>
      </w:r>
      <w:r w:rsidR="00460467">
        <w:rPr>
          <w:rFonts w:ascii="Times New Roman" w:hAnsi="Times New Roman" w:cs="Times New Roman"/>
          <w:sz w:val="24"/>
          <w:szCs w:val="24"/>
        </w:rPr>
        <w:t>i.e.,</w:t>
      </w:r>
      <w:r w:rsidRPr="00167DF8">
        <w:rPr>
          <w:rFonts w:ascii="Times New Roman" w:hAnsi="Times New Roman" w:cs="Times New Roman"/>
          <w:sz w:val="24"/>
          <w:szCs w:val="24"/>
        </w:rPr>
        <w:t xml:space="preserve"> aiming to preserve the conditions of cooperation – and not personal reasons based on a specific doctrine</w:t>
      </w:r>
      <w:r w:rsidR="00270859">
        <w:rPr>
          <w:rFonts w:ascii="Times New Roman" w:hAnsi="Times New Roman" w:cs="Times New Roman"/>
          <w:sz w:val="24"/>
          <w:szCs w:val="24"/>
        </w:rPr>
        <w:t>, then it could be deemed legitimate</w:t>
      </w:r>
      <w:r w:rsidRPr="00167DF8">
        <w:rPr>
          <w:rFonts w:ascii="Times New Roman" w:hAnsi="Times New Roman" w:cs="Times New Roman"/>
          <w:sz w:val="24"/>
          <w:szCs w:val="24"/>
        </w:rPr>
        <w:t xml:space="preserve">. This idea could be used to justify </w:t>
      </w:r>
      <w:r w:rsidR="00B72879">
        <w:rPr>
          <w:rFonts w:ascii="Times New Roman" w:hAnsi="Times New Roman" w:cs="Times New Roman"/>
          <w:sz w:val="24"/>
          <w:szCs w:val="24"/>
        </w:rPr>
        <w:t>LN</w:t>
      </w:r>
      <w:r w:rsidRPr="00167DF8">
        <w:rPr>
          <w:rFonts w:ascii="Times New Roman" w:hAnsi="Times New Roman" w:cs="Times New Roman"/>
          <w:sz w:val="24"/>
          <w:szCs w:val="24"/>
        </w:rPr>
        <w:t xml:space="preserve"> in a similar way to the one provided here, although it would require an additional </w:t>
      </w:r>
      <w:r w:rsidRPr="00B51155">
        <w:rPr>
          <w:rFonts w:ascii="Times New Roman" w:hAnsi="Times New Roman" w:cs="Times New Roman"/>
          <w:i/>
          <w:iCs/>
          <w:sz w:val="24"/>
          <w:szCs w:val="24"/>
        </w:rPr>
        <w:t>epistemic condition</w:t>
      </w:r>
      <w:r w:rsidR="00B51155">
        <w:rPr>
          <w:rFonts w:ascii="Times New Roman" w:hAnsi="Times New Roman" w:cs="Times New Roman"/>
          <w:sz w:val="24"/>
          <w:szCs w:val="24"/>
        </w:rPr>
        <w:t>:</w:t>
      </w:r>
      <w:r w:rsidRPr="00167DF8">
        <w:rPr>
          <w:rFonts w:ascii="Times New Roman" w:hAnsi="Times New Roman" w:cs="Times New Roman"/>
          <w:sz w:val="24"/>
          <w:szCs w:val="24"/>
        </w:rPr>
        <w:t xml:space="preserve"> citizens </w:t>
      </w:r>
      <w:r w:rsidR="00126AB9">
        <w:rPr>
          <w:rFonts w:ascii="Times New Roman" w:hAnsi="Times New Roman" w:cs="Times New Roman"/>
          <w:sz w:val="24"/>
          <w:szCs w:val="24"/>
        </w:rPr>
        <w:t xml:space="preserve">should </w:t>
      </w:r>
      <w:r w:rsidR="00AB35FF" w:rsidRPr="00324856">
        <w:rPr>
          <w:rFonts w:ascii="Times New Roman" w:hAnsi="Times New Roman" w:cs="Times New Roman"/>
          <w:sz w:val="24"/>
          <w:szCs w:val="24"/>
        </w:rPr>
        <w:t xml:space="preserve">recognize that private beliefs have the equal right to be </w:t>
      </w:r>
      <w:r w:rsidR="00AB35FF">
        <w:rPr>
          <w:rFonts w:ascii="Times New Roman" w:hAnsi="Times New Roman" w:cs="Times New Roman"/>
          <w:sz w:val="24"/>
          <w:szCs w:val="24"/>
        </w:rPr>
        <w:t>“</w:t>
      </w:r>
      <w:r w:rsidR="00AB35FF" w:rsidRPr="00324856">
        <w:rPr>
          <w:rFonts w:ascii="Times New Roman" w:hAnsi="Times New Roman" w:cs="Times New Roman"/>
          <w:sz w:val="24"/>
          <w:szCs w:val="24"/>
        </w:rPr>
        <w:t>true</w:t>
      </w:r>
      <w:r w:rsidR="00AB35FF">
        <w:rPr>
          <w:rFonts w:ascii="Times New Roman" w:hAnsi="Times New Roman" w:cs="Times New Roman"/>
          <w:sz w:val="24"/>
          <w:szCs w:val="24"/>
        </w:rPr>
        <w:t>”,</w:t>
      </w:r>
      <w:r w:rsidR="00AB35FF" w:rsidRPr="00324856">
        <w:rPr>
          <w:rFonts w:ascii="Times New Roman" w:hAnsi="Times New Roman" w:cs="Times New Roman"/>
          <w:sz w:val="24"/>
          <w:szCs w:val="24"/>
        </w:rPr>
        <w:t xml:space="preserve"> thus </w:t>
      </w:r>
      <w:r w:rsidR="0052130C">
        <w:rPr>
          <w:rFonts w:ascii="Times New Roman" w:hAnsi="Times New Roman" w:cs="Times New Roman"/>
          <w:sz w:val="24"/>
          <w:szCs w:val="24"/>
        </w:rPr>
        <w:t>requiring being</w:t>
      </w:r>
      <w:r w:rsidR="00923B36">
        <w:rPr>
          <w:rFonts w:ascii="Times New Roman" w:hAnsi="Times New Roman" w:cs="Times New Roman"/>
          <w:sz w:val="24"/>
          <w:szCs w:val="24"/>
        </w:rPr>
        <w:t xml:space="preserve"> </w:t>
      </w:r>
      <w:r w:rsidR="00275B5E">
        <w:rPr>
          <w:rFonts w:ascii="Times New Roman" w:hAnsi="Times New Roman" w:cs="Times New Roman"/>
          <w:sz w:val="24"/>
          <w:szCs w:val="24"/>
        </w:rPr>
        <w:t>skeptical</w:t>
      </w:r>
      <w:r w:rsidR="00923B36">
        <w:rPr>
          <w:rFonts w:ascii="Times New Roman" w:hAnsi="Times New Roman" w:cs="Times New Roman"/>
          <w:sz w:val="24"/>
          <w:szCs w:val="24"/>
        </w:rPr>
        <w:t xml:space="preserve"> about them</w:t>
      </w:r>
      <w:r w:rsidR="00BE7DE1">
        <w:rPr>
          <w:rFonts w:ascii="Times New Roman" w:hAnsi="Times New Roman" w:cs="Times New Roman"/>
          <w:sz w:val="24"/>
          <w:szCs w:val="24"/>
        </w:rPr>
        <w:t xml:space="preserve"> </w:t>
      </w:r>
      <w:r w:rsidR="00AB35FF" w:rsidRPr="00324856">
        <w:rPr>
          <w:rFonts w:ascii="Times New Roman" w:hAnsi="Times New Roman" w:cs="Times New Roman"/>
          <w:sz w:val="24"/>
          <w:szCs w:val="24"/>
        </w:rPr>
        <w:t xml:space="preserve">and </w:t>
      </w:r>
      <w:r w:rsidR="00866788">
        <w:rPr>
          <w:rFonts w:ascii="Times New Roman" w:hAnsi="Times New Roman" w:cs="Times New Roman"/>
          <w:sz w:val="24"/>
          <w:szCs w:val="24"/>
        </w:rPr>
        <w:t>avoiding</w:t>
      </w:r>
      <w:r w:rsidR="00AB35FF" w:rsidRPr="00324856">
        <w:rPr>
          <w:rFonts w:ascii="Times New Roman" w:hAnsi="Times New Roman" w:cs="Times New Roman"/>
          <w:sz w:val="24"/>
          <w:szCs w:val="24"/>
        </w:rPr>
        <w:t xml:space="preserve"> </w:t>
      </w:r>
      <w:r w:rsidR="00D86FAC">
        <w:rPr>
          <w:rFonts w:ascii="Times New Roman" w:hAnsi="Times New Roman" w:cs="Times New Roman"/>
          <w:sz w:val="24"/>
          <w:szCs w:val="24"/>
        </w:rPr>
        <w:t>them</w:t>
      </w:r>
      <w:r w:rsidR="00AB35FF" w:rsidRPr="00324856">
        <w:rPr>
          <w:rFonts w:ascii="Times New Roman" w:hAnsi="Times New Roman" w:cs="Times New Roman"/>
          <w:sz w:val="24"/>
          <w:szCs w:val="24"/>
        </w:rPr>
        <w:t xml:space="preserve"> as argument</w:t>
      </w:r>
      <w:r w:rsidR="00FA08B2">
        <w:rPr>
          <w:rFonts w:ascii="Times New Roman" w:hAnsi="Times New Roman" w:cs="Times New Roman"/>
          <w:sz w:val="24"/>
          <w:szCs w:val="24"/>
        </w:rPr>
        <w:t>s</w:t>
      </w:r>
      <w:r w:rsidR="00AB35FF" w:rsidRPr="00324856">
        <w:rPr>
          <w:rFonts w:ascii="Times New Roman" w:hAnsi="Times New Roman" w:cs="Times New Roman"/>
          <w:sz w:val="24"/>
          <w:szCs w:val="24"/>
        </w:rPr>
        <w:t xml:space="preserve"> in public debates</w:t>
      </w:r>
      <w:r w:rsidRPr="00167DF8">
        <w:rPr>
          <w:rFonts w:ascii="Times New Roman" w:hAnsi="Times New Roman" w:cs="Times New Roman"/>
          <w:sz w:val="24"/>
          <w:szCs w:val="24"/>
        </w:rPr>
        <w:t>.</w:t>
      </w:r>
      <w:r w:rsidR="00AA2826">
        <w:rPr>
          <w:rFonts w:ascii="Times New Roman" w:hAnsi="Times New Roman" w:cs="Times New Roman"/>
          <w:sz w:val="24"/>
          <w:szCs w:val="24"/>
        </w:rPr>
        <w:t xml:space="preserve"> </w:t>
      </w:r>
      <w:r w:rsidR="003E12A4">
        <w:rPr>
          <w:rFonts w:ascii="Times New Roman" w:hAnsi="Times New Roman" w:cs="Times New Roman"/>
          <w:sz w:val="24"/>
          <w:szCs w:val="24"/>
        </w:rPr>
        <w:t>Hence</w:t>
      </w:r>
      <w:r w:rsidR="00AA2826">
        <w:rPr>
          <w:rFonts w:ascii="Times New Roman" w:hAnsi="Times New Roman" w:cs="Times New Roman"/>
          <w:sz w:val="24"/>
          <w:szCs w:val="24"/>
        </w:rPr>
        <w:t xml:space="preserve">, </w:t>
      </w:r>
      <w:r w:rsidR="00502FF9">
        <w:rPr>
          <w:rFonts w:ascii="Times New Roman" w:hAnsi="Times New Roman" w:cs="Times New Roman"/>
          <w:sz w:val="24"/>
          <w:szCs w:val="24"/>
        </w:rPr>
        <w:t xml:space="preserve">this condition would be more restrictive than the account proposed. </w:t>
      </w:r>
      <w:r w:rsidR="00762064">
        <w:rPr>
          <w:rFonts w:ascii="Times New Roman" w:hAnsi="Times New Roman" w:cs="Times New Roman"/>
          <w:sz w:val="24"/>
          <w:szCs w:val="24"/>
        </w:rPr>
        <w:t xml:space="preserve">This </w:t>
      </w:r>
      <w:r w:rsidR="00757FD5">
        <w:rPr>
          <w:rFonts w:ascii="Times New Roman" w:hAnsi="Times New Roman" w:cs="Times New Roman"/>
          <w:sz w:val="24"/>
          <w:szCs w:val="24"/>
        </w:rPr>
        <w:t>paper</w:t>
      </w:r>
      <w:r w:rsidR="00762064">
        <w:rPr>
          <w:rFonts w:ascii="Times New Roman" w:hAnsi="Times New Roman" w:cs="Times New Roman"/>
          <w:sz w:val="24"/>
          <w:szCs w:val="24"/>
        </w:rPr>
        <w:t xml:space="preserve"> builds on another strategy</w:t>
      </w:r>
      <w:r w:rsidR="008C1777">
        <w:rPr>
          <w:rFonts w:ascii="Times New Roman" w:hAnsi="Times New Roman" w:cs="Times New Roman"/>
          <w:sz w:val="24"/>
          <w:szCs w:val="24"/>
        </w:rPr>
        <w:t xml:space="preserve"> </w:t>
      </w:r>
      <w:r w:rsidR="00530CB1">
        <w:rPr>
          <w:rFonts w:ascii="Times New Roman" w:hAnsi="Times New Roman" w:cs="Times New Roman"/>
          <w:sz w:val="24"/>
          <w:szCs w:val="24"/>
        </w:rPr>
        <w:t>– which is more based on</w:t>
      </w:r>
      <w:r w:rsidR="00C56EA5">
        <w:rPr>
          <w:rFonts w:ascii="Times New Roman" w:hAnsi="Times New Roman" w:cs="Times New Roman"/>
          <w:sz w:val="24"/>
          <w:szCs w:val="24"/>
        </w:rPr>
        <w:t xml:space="preserve"> Rawls’</w:t>
      </w:r>
      <w:r w:rsidR="00530CB1">
        <w:rPr>
          <w:rFonts w:ascii="Times New Roman" w:hAnsi="Times New Roman" w:cs="Times New Roman"/>
          <w:sz w:val="24"/>
          <w:szCs w:val="24"/>
        </w:rPr>
        <w:t xml:space="preserve"> </w:t>
      </w:r>
      <w:r w:rsidR="00530CB1" w:rsidRPr="00B32054">
        <w:rPr>
          <w:rFonts w:ascii="Times New Roman" w:hAnsi="Times New Roman" w:cs="Times New Roman"/>
          <w:i/>
          <w:iCs/>
          <w:sz w:val="24"/>
          <w:szCs w:val="24"/>
        </w:rPr>
        <w:t>Political Liberalism</w:t>
      </w:r>
      <w:r w:rsidR="00530CB1">
        <w:rPr>
          <w:rFonts w:ascii="Times New Roman" w:hAnsi="Times New Roman" w:cs="Times New Roman"/>
          <w:sz w:val="24"/>
          <w:szCs w:val="24"/>
        </w:rPr>
        <w:t xml:space="preserve"> than </w:t>
      </w:r>
      <w:r w:rsidR="00530CB1" w:rsidRPr="00B32054">
        <w:rPr>
          <w:rFonts w:ascii="Times New Roman" w:hAnsi="Times New Roman" w:cs="Times New Roman"/>
          <w:i/>
          <w:iCs/>
          <w:sz w:val="24"/>
          <w:szCs w:val="24"/>
        </w:rPr>
        <w:t>Theory of Justice</w:t>
      </w:r>
      <w:r w:rsidR="00530CB1">
        <w:rPr>
          <w:rFonts w:ascii="Times New Roman" w:hAnsi="Times New Roman" w:cs="Times New Roman"/>
          <w:sz w:val="24"/>
          <w:szCs w:val="24"/>
        </w:rPr>
        <w:t xml:space="preserve"> – </w:t>
      </w:r>
      <w:r w:rsidR="00EB17E2">
        <w:rPr>
          <w:rFonts w:ascii="Times New Roman" w:hAnsi="Times New Roman" w:cs="Times New Roman"/>
          <w:sz w:val="24"/>
          <w:szCs w:val="24"/>
        </w:rPr>
        <w:t xml:space="preserve">that has not been explicitly brought up before. </w:t>
      </w:r>
      <w:r w:rsidR="00762064">
        <w:rPr>
          <w:rFonts w:ascii="Times New Roman" w:hAnsi="Times New Roman" w:cs="Times New Roman"/>
          <w:sz w:val="24"/>
          <w:szCs w:val="24"/>
        </w:rPr>
        <w:t xml:space="preserve"> </w:t>
      </w:r>
    </w:p>
    <w:p w14:paraId="23271AD2" w14:textId="7840B4C6" w:rsidR="003E6474" w:rsidRDefault="00167DF8" w:rsidP="00FA08B2">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t>To reply to the criticisms of both manipulative and controversial</w:t>
      </w:r>
      <w:r w:rsidR="0040109E" w:rsidRPr="0040109E">
        <w:rPr>
          <w:rFonts w:ascii="Times New Roman" w:hAnsi="Times New Roman" w:cs="Times New Roman"/>
          <w:sz w:val="24"/>
          <w:szCs w:val="24"/>
        </w:rPr>
        <w:t xml:space="preserve"> </w:t>
      </w:r>
      <w:r w:rsidR="0040109E"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the debate has focused on the </w:t>
      </w:r>
      <w:r w:rsidRPr="00F06026">
        <w:rPr>
          <w:rFonts w:ascii="Times New Roman" w:hAnsi="Times New Roman" w:cs="Times New Roman"/>
          <w:i/>
          <w:iCs/>
          <w:sz w:val="24"/>
          <w:szCs w:val="24"/>
        </w:rPr>
        <w:t>transparency</w:t>
      </w:r>
      <w:r w:rsidR="00F06026">
        <w:rPr>
          <w:rFonts w:ascii="Times New Roman" w:hAnsi="Times New Roman" w:cs="Times New Roman"/>
          <w:sz w:val="24"/>
          <w:szCs w:val="24"/>
        </w:rPr>
        <w:t xml:space="preserve"> </w:t>
      </w:r>
      <w:r w:rsidR="00F06026" w:rsidRPr="002D49DF">
        <w:rPr>
          <w:rFonts w:ascii="Times New Roman" w:hAnsi="Times New Roman" w:cs="Times New Roman"/>
          <w:i/>
          <w:iCs/>
          <w:sz w:val="24"/>
          <w:szCs w:val="24"/>
        </w:rPr>
        <w:t>condition</w:t>
      </w:r>
      <w:r w:rsidR="00F06026">
        <w:rPr>
          <w:rFonts w:ascii="Times New Roman" w:hAnsi="Times New Roman" w:cs="Times New Roman"/>
          <w:sz w:val="24"/>
          <w:szCs w:val="24"/>
        </w:rPr>
        <w:t xml:space="preserve">, </w:t>
      </w:r>
      <w:r w:rsidR="006059C7">
        <w:rPr>
          <w:rFonts w:ascii="Times New Roman" w:hAnsi="Times New Roman" w:cs="Times New Roman"/>
          <w:sz w:val="24"/>
          <w:szCs w:val="24"/>
        </w:rPr>
        <w:t xml:space="preserve">preferring </w:t>
      </w:r>
      <w:r w:rsidR="00783058">
        <w:rPr>
          <w:rFonts w:ascii="Times New Roman" w:hAnsi="Times New Roman" w:cs="Times New Roman"/>
          <w:sz w:val="24"/>
          <w:szCs w:val="24"/>
        </w:rPr>
        <w:t xml:space="preserve">overt </w:t>
      </w:r>
      <w:r w:rsidR="00275B5E">
        <w:rPr>
          <w:rFonts w:ascii="Times New Roman" w:hAnsi="Times New Roman" w:cs="Times New Roman"/>
          <w:sz w:val="24"/>
          <w:szCs w:val="24"/>
        </w:rPr>
        <w:t>nudges</w:t>
      </w:r>
      <w:r w:rsidR="00783058">
        <w:rPr>
          <w:rFonts w:ascii="Times New Roman" w:hAnsi="Times New Roman" w:cs="Times New Roman"/>
          <w:sz w:val="24"/>
          <w:szCs w:val="24"/>
        </w:rPr>
        <w:t xml:space="preserve"> that </w:t>
      </w:r>
      <w:r w:rsidR="00C43B12">
        <w:rPr>
          <w:rFonts w:ascii="Times New Roman" w:hAnsi="Times New Roman" w:cs="Times New Roman"/>
          <w:sz w:val="24"/>
          <w:szCs w:val="24"/>
        </w:rPr>
        <w:t xml:space="preserve">are </w:t>
      </w:r>
      <w:r w:rsidR="00F008A7">
        <w:rPr>
          <w:rFonts w:ascii="Times New Roman" w:hAnsi="Times New Roman" w:cs="Times New Roman"/>
          <w:sz w:val="24"/>
          <w:szCs w:val="24"/>
        </w:rPr>
        <w:t>evident or disclosed</w:t>
      </w:r>
      <w:r w:rsidR="00C43B12">
        <w:rPr>
          <w:rFonts w:ascii="Times New Roman" w:hAnsi="Times New Roman" w:cs="Times New Roman"/>
          <w:sz w:val="24"/>
          <w:szCs w:val="24"/>
        </w:rPr>
        <w:t xml:space="preserve"> to the </w:t>
      </w:r>
      <w:proofErr w:type="spellStart"/>
      <w:r w:rsidR="00C678EA">
        <w:rPr>
          <w:rFonts w:ascii="Times New Roman" w:hAnsi="Times New Roman" w:cs="Times New Roman"/>
          <w:sz w:val="24"/>
          <w:szCs w:val="24"/>
        </w:rPr>
        <w:t>N</w:t>
      </w:r>
      <w:r w:rsidR="00C43B12">
        <w:rPr>
          <w:rFonts w:ascii="Times New Roman" w:hAnsi="Times New Roman" w:cs="Times New Roman"/>
          <w:sz w:val="24"/>
          <w:szCs w:val="24"/>
        </w:rPr>
        <w:t>udgee</w:t>
      </w:r>
      <w:proofErr w:type="spellEnd"/>
      <w:r w:rsidR="00C43B12">
        <w:rPr>
          <w:rFonts w:ascii="Times New Roman" w:hAnsi="Times New Roman" w:cs="Times New Roman"/>
          <w:sz w:val="24"/>
          <w:szCs w:val="24"/>
        </w:rPr>
        <w:t xml:space="preserve"> and do not “work in the dark”</w:t>
      </w:r>
      <w:r w:rsidR="002D49DF">
        <w:rPr>
          <w:rFonts w:ascii="Times New Roman" w:hAnsi="Times New Roman" w:cs="Times New Roman"/>
          <w:sz w:val="24"/>
          <w:szCs w:val="24"/>
        </w:rPr>
        <w:t xml:space="preserve"> (Bovens, 2009</w:t>
      </w:r>
      <w:r w:rsidR="00644387">
        <w:rPr>
          <w:rFonts w:ascii="Times New Roman" w:hAnsi="Times New Roman" w:cs="Times New Roman"/>
          <w:sz w:val="24"/>
          <w:szCs w:val="24"/>
        </w:rPr>
        <w:t>; Felsen et al., 2013, Ivankovic &amp; Engelen, 2019</w:t>
      </w:r>
      <w:r w:rsidR="002D49DF">
        <w:rPr>
          <w:rFonts w:ascii="Times New Roman" w:hAnsi="Times New Roman" w:cs="Times New Roman"/>
          <w:sz w:val="24"/>
          <w:szCs w:val="24"/>
        </w:rPr>
        <w:t>)</w:t>
      </w:r>
      <w:r w:rsidRPr="00167DF8">
        <w:rPr>
          <w:rFonts w:ascii="Times New Roman" w:hAnsi="Times New Roman" w:cs="Times New Roman"/>
          <w:sz w:val="24"/>
          <w:szCs w:val="24"/>
        </w:rPr>
        <w:t xml:space="preserve">. </w:t>
      </w:r>
      <w:r w:rsidR="00ED30DF" w:rsidRPr="00167DF8">
        <w:rPr>
          <w:rFonts w:ascii="Times New Roman" w:hAnsi="Times New Roman" w:cs="Times New Roman"/>
          <w:sz w:val="24"/>
          <w:szCs w:val="24"/>
        </w:rPr>
        <w:t xml:space="preserve">A default rule – e.g., being an organ donor by default – would not immediately recall the </w:t>
      </w:r>
      <w:proofErr w:type="spellStart"/>
      <w:r w:rsidR="0087618C">
        <w:rPr>
          <w:rFonts w:ascii="Times New Roman" w:hAnsi="Times New Roman" w:cs="Times New Roman"/>
          <w:sz w:val="24"/>
          <w:szCs w:val="24"/>
        </w:rPr>
        <w:t>N</w:t>
      </w:r>
      <w:r w:rsidR="00ED30DF" w:rsidRPr="00167DF8">
        <w:rPr>
          <w:rFonts w:ascii="Times New Roman" w:hAnsi="Times New Roman" w:cs="Times New Roman"/>
          <w:sz w:val="24"/>
          <w:szCs w:val="24"/>
        </w:rPr>
        <w:t>udgees</w:t>
      </w:r>
      <w:proofErr w:type="spellEnd"/>
      <w:r w:rsidR="00ED30DF" w:rsidRPr="00167DF8">
        <w:rPr>
          <w:rFonts w:ascii="Times New Roman" w:hAnsi="Times New Roman" w:cs="Times New Roman"/>
          <w:sz w:val="24"/>
          <w:szCs w:val="24"/>
        </w:rPr>
        <w:t xml:space="preserve">’ attention processes, thus resulting in a covert nudge and seeming </w:t>
      </w:r>
      <w:r w:rsidR="00ED30DF" w:rsidRPr="00167DF8">
        <w:rPr>
          <w:rFonts w:ascii="Times New Roman" w:hAnsi="Times New Roman" w:cs="Times New Roman"/>
          <w:i/>
          <w:iCs/>
          <w:sz w:val="24"/>
          <w:szCs w:val="24"/>
        </w:rPr>
        <w:t>prima facie</w:t>
      </w:r>
      <w:r w:rsidR="00ED30DF" w:rsidRPr="00167DF8">
        <w:rPr>
          <w:rFonts w:ascii="Times New Roman" w:hAnsi="Times New Roman" w:cs="Times New Roman"/>
          <w:sz w:val="24"/>
          <w:szCs w:val="24"/>
        </w:rPr>
        <w:t xml:space="preserve"> unjustified. However, the </w:t>
      </w:r>
      <w:r w:rsidR="00B0179F" w:rsidRPr="00167DF8">
        <w:rPr>
          <w:rFonts w:ascii="Times New Roman" w:hAnsi="Times New Roman" w:cs="Times New Roman"/>
          <w:sz w:val="24"/>
          <w:szCs w:val="24"/>
        </w:rPr>
        <w:t>proposed</w:t>
      </w:r>
      <w:r w:rsidR="00B0179F">
        <w:rPr>
          <w:rFonts w:ascii="Times New Roman" w:hAnsi="Times New Roman" w:cs="Times New Roman"/>
          <w:sz w:val="24"/>
          <w:szCs w:val="24"/>
        </w:rPr>
        <w:t xml:space="preserve"> </w:t>
      </w:r>
      <w:r w:rsidR="00ED30DF" w:rsidRPr="00167DF8">
        <w:rPr>
          <w:rFonts w:ascii="Times New Roman" w:hAnsi="Times New Roman" w:cs="Times New Roman"/>
          <w:sz w:val="24"/>
          <w:szCs w:val="24"/>
        </w:rPr>
        <w:t xml:space="preserve">two-way justification </w:t>
      </w:r>
      <w:r w:rsidR="00052518">
        <w:rPr>
          <w:rFonts w:ascii="Times New Roman" w:hAnsi="Times New Roman" w:cs="Times New Roman"/>
          <w:sz w:val="24"/>
          <w:szCs w:val="24"/>
        </w:rPr>
        <w:t>would not require</w:t>
      </w:r>
      <w:r w:rsidR="00ED30DF" w:rsidRPr="00167DF8">
        <w:rPr>
          <w:rFonts w:ascii="Times New Roman" w:hAnsi="Times New Roman" w:cs="Times New Roman"/>
          <w:sz w:val="24"/>
          <w:szCs w:val="24"/>
        </w:rPr>
        <w:t xml:space="preserve"> </w:t>
      </w:r>
      <w:r w:rsidR="00A92DA4">
        <w:rPr>
          <w:rFonts w:ascii="Times New Roman" w:hAnsi="Times New Roman" w:cs="Times New Roman"/>
          <w:sz w:val="24"/>
          <w:szCs w:val="24"/>
        </w:rPr>
        <w:t>strong accounts of</w:t>
      </w:r>
      <w:r w:rsidR="00E9741B">
        <w:rPr>
          <w:rFonts w:ascii="Times New Roman" w:hAnsi="Times New Roman" w:cs="Times New Roman"/>
          <w:sz w:val="24"/>
          <w:szCs w:val="24"/>
        </w:rPr>
        <w:t xml:space="preserve"> </w:t>
      </w:r>
      <w:r w:rsidR="00ED30DF" w:rsidRPr="00167DF8">
        <w:rPr>
          <w:rFonts w:ascii="Times New Roman" w:hAnsi="Times New Roman" w:cs="Times New Roman"/>
          <w:sz w:val="24"/>
          <w:szCs w:val="24"/>
        </w:rPr>
        <w:t xml:space="preserve">transparency: for </w:t>
      </w:r>
      <w:r w:rsidR="00B72879">
        <w:rPr>
          <w:rFonts w:ascii="Times New Roman" w:hAnsi="Times New Roman" w:cs="Times New Roman"/>
          <w:sz w:val="24"/>
          <w:szCs w:val="24"/>
        </w:rPr>
        <w:t>L</w:t>
      </w:r>
      <w:r w:rsidR="00ED30DF" w:rsidRPr="00167DF8">
        <w:rPr>
          <w:rFonts w:ascii="Times New Roman" w:hAnsi="Times New Roman" w:cs="Times New Roman"/>
          <w:sz w:val="24"/>
          <w:szCs w:val="24"/>
        </w:rPr>
        <w:t>N, a government should be transparent about the use of nudges in general and may have a publicly accessible list</w:t>
      </w:r>
      <w:r w:rsidR="000D7756">
        <w:rPr>
          <w:rFonts w:ascii="Times New Roman" w:hAnsi="Times New Roman" w:cs="Times New Roman"/>
          <w:sz w:val="24"/>
          <w:szCs w:val="24"/>
        </w:rPr>
        <w:t xml:space="preserve"> (</w:t>
      </w:r>
      <w:r w:rsidR="000D7756" w:rsidRPr="000D7756">
        <w:rPr>
          <w:rFonts w:ascii="Times New Roman" w:hAnsi="Times New Roman" w:cs="Times New Roman"/>
          <w:i/>
          <w:iCs/>
          <w:sz w:val="24"/>
          <w:szCs w:val="24"/>
        </w:rPr>
        <w:t>type transparency</w:t>
      </w:r>
      <w:r w:rsidR="000D7756">
        <w:rPr>
          <w:rFonts w:ascii="Times New Roman" w:hAnsi="Times New Roman" w:cs="Times New Roman"/>
          <w:sz w:val="24"/>
          <w:szCs w:val="24"/>
        </w:rPr>
        <w:t>)</w:t>
      </w:r>
      <w:r w:rsidR="00ED30DF" w:rsidRPr="00167DF8">
        <w:rPr>
          <w:rFonts w:ascii="Times New Roman" w:hAnsi="Times New Roman" w:cs="Times New Roman"/>
          <w:sz w:val="24"/>
          <w:szCs w:val="24"/>
        </w:rPr>
        <w:t xml:space="preserve">, although it is not required to provide </w:t>
      </w:r>
      <w:r w:rsidR="008E6668">
        <w:rPr>
          <w:rFonts w:ascii="Times New Roman" w:hAnsi="Times New Roman" w:cs="Times New Roman"/>
          <w:sz w:val="24"/>
          <w:szCs w:val="24"/>
        </w:rPr>
        <w:t>overt</w:t>
      </w:r>
      <w:r w:rsidR="00ED30DF" w:rsidRPr="00167DF8">
        <w:rPr>
          <w:rFonts w:ascii="Times New Roman" w:hAnsi="Times New Roman" w:cs="Times New Roman"/>
          <w:sz w:val="24"/>
          <w:szCs w:val="24"/>
        </w:rPr>
        <w:t xml:space="preserve"> </w:t>
      </w:r>
      <w:r w:rsidR="005B24AF">
        <w:rPr>
          <w:rFonts w:ascii="Times New Roman" w:hAnsi="Times New Roman" w:cs="Times New Roman"/>
          <w:sz w:val="24"/>
          <w:szCs w:val="24"/>
        </w:rPr>
        <w:t>nudges</w:t>
      </w:r>
      <w:r w:rsidR="000D7756">
        <w:rPr>
          <w:rFonts w:ascii="Times New Roman" w:hAnsi="Times New Roman" w:cs="Times New Roman"/>
          <w:sz w:val="24"/>
          <w:szCs w:val="24"/>
        </w:rPr>
        <w:t xml:space="preserve"> </w:t>
      </w:r>
      <w:r w:rsidR="000D7756">
        <w:rPr>
          <w:rFonts w:ascii="Times New Roman" w:hAnsi="Times New Roman" w:cs="Times New Roman"/>
          <w:sz w:val="24"/>
          <w:szCs w:val="24"/>
        </w:rPr>
        <w:lastRenderedPageBreak/>
        <w:t>(</w:t>
      </w:r>
      <w:r w:rsidR="000D7756" w:rsidRPr="000D7756">
        <w:rPr>
          <w:rFonts w:ascii="Times New Roman" w:hAnsi="Times New Roman" w:cs="Times New Roman"/>
          <w:i/>
          <w:iCs/>
          <w:sz w:val="24"/>
          <w:szCs w:val="24"/>
        </w:rPr>
        <w:t>token transparency</w:t>
      </w:r>
      <w:r w:rsidR="000D7756">
        <w:rPr>
          <w:rFonts w:ascii="Times New Roman" w:hAnsi="Times New Roman" w:cs="Times New Roman"/>
          <w:sz w:val="24"/>
          <w:szCs w:val="24"/>
        </w:rPr>
        <w:t>)</w:t>
      </w:r>
      <w:r w:rsidR="00ED30DF" w:rsidRPr="00167DF8">
        <w:rPr>
          <w:rFonts w:ascii="Times New Roman" w:hAnsi="Times New Roman" w:cs="Times New Roman"/>
          <w:sz w:val="24"/>
          <w:szCs w:val="24"/>
        </w:rPr>
        <w:t xml:space="preserve">; for </w:t>
      </w:r>
      <w:r w:rsidR="00B72879">
        <w:rPr>
          <w:rFonts w:ascii="Times New Roman" w:hAnsi="Times New Roman" w:cs="Times New Roman"/>
          <w:sz w:val="24"/>
          <w:szCs w:val="24"/>
        </w:rPr>
        <w:t>D</w:t>
      </w:r>
      <w:r w:rsidR="00ED30DF" w:rsidRPr="00167DF8">
        <w:rPr>
          <w:rFonts w:ascii="Times New Roman" w:hAnsi="Times New Roman" w:cs="Times New Roman"/>
          <w:sz w:val="24"/>
          <w:szCs w:val="24"/>
        </w:rPr>
        <w:t xml:space="preserve">N, </w:t>
      </w:r>
      <w:r w:rsidR="002E0F35">
        <w:rPr>
          <w:rFonts w:ascii="Times New Roman" w:hAnsi="Times New Roman" w:cs="Times New Roman"/>
          <w:sz w:val="24"/>
          <w:szCs w:val="24"/>
        </w:rPr>
        <w:t>most nudges will be transparent</w:t>
      </w:r>
      <w:r w:rsidR="00F36EAE">
        <w:rPr>
          <w:rFonts w:ascii="Times New Roman" w:hAnsi="Times New Roman" w:cs="Times New Roman"/>
          <w:sz w:val="24"/>
          <w:szCs w:val="24"/>
        </w:rPr>
        <w:t xml:space="preserve"> </w:t>
      </w:r>
      <w:r w:rsidR="00AB0F8A">
        <w:rPr>
          <w:rFonts w:ascii="Times New Roman" w:hAnsi="Times New Roman" w:cs="Times New Roman"/>
          <w:sz w:val="24"/>
          <w:szCs w:val="24"/>
        </w:rPr>
        <w:t>– at least in the sense of being discussed in the public domain</w:t>
      </w:r>
      <w:r w:rsidR="008A46B0" w:rsidRPr="00517002">
        <w:rPr>
          <w:rFonts w:ascii="Times New Roman" w:hAnsi="Times New Roman" w:cs="Times New Roman"/>
          <w:sz w:val="24"/>
          <w:szCs w:val="24"/>
          <w:vertAlign w:val="superscript"/>
        </w:rPr>
        <w:footnoteReference w:id="15"/>
      </w:r>
      <w:r w:rsidR="00AB0F8A">
        <w:rPr>
          <w:rFonts w:ascii="Times New Roman" w:hAnsi="Times New Roman" w:cs="Times New Roman"/>
          <w:sz w:val="24"/>
          <w:szCs w:val="24"/>
        </w:rPr>
        <w:t xml:space="preserve"> – </w:t>
      </w:r>
      <w:r w:rsidR="002E0F35">
        <w:rPr>
          <w:rFonts w:ascii="Times New Roman" w:hAnsi="Times New Roman" w:cs="Times New Roman"/>
          <w:sz w:val="24"/>
          <w:szCs w:val="24"/>
        </w:rPr>
        <w:t>since they are based on expressed preference</w:t>
      </w:r>
      <w:r w:rsidR="007A57F5">
        <w:rPr>
          <w:rFonts w:ascii="Times New Roman" w:hAnsi="Times New Roman" w:cs="Times New Roman"/>
          <w:sz w:val="24"/>
          <w:szCs w:val="24"/>
        </w:rPr>
        <w:t xml:space="preserve">s, without requiring to focus on </w:t>
      </w:r>
      <w:r w:rsidR="008E6668">
        <w:rPr>
          <w:rFonts w:ascii="Times New Roman" w:hAnsi="Times New Roman" w:cs="Times New Roman"/>
          <w:sz w:val="24"/>
          <w:szCs w:val="24"/>
        </w:rPr>
        <w:t>overt</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00ED30DF" w:rsidRPr="00167DF8">
        <w:rPr>
          <w:rFonts w:ascii="Times New Roman" w:hAnsi="Times New Roman" w:cs="Times New Roman"/>
          <w:sz w:val="24"/>
          <w:szCs w:val="24"/>
        </w:rPr>
        <w:t xml:space="preserve">. </w:t>
      </w:r>
      <w:r w:rsidR="00496FB1">
        <w:rPr>
          <w:rFonts w:ascii="Times New Roman" w:hAnsi="Times New Roman" w:cs="Times New Roman"/>
          <w:sz w:val="24"/>
          <w:szCs w:val="24"/>
        </w:rPr>
        <w:t xml:space="preserve">On the other hand, market nudges – </w:t>
      </w:r>
      <w:r w:rsidR="00913D66">
        <w:rPr>
          <w:rFonts w:ascii="Times New Roman" w:hAnsi="Times New Roman" w:cs="Times New Roman"/>
          <w:sz w:val="24"/>
          <w:szCs w:val="24"/>
        </w:rPr>
        <w:t>differently from</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00496FB1">
        <w:rPr>
          <w:rFonts w:ascii="Times New Roman" w:hAnsi="Times New Roman" w:cs="Times New Roman"/>
          <w:sz w:val="24"/>
          <w:szCs w:val="24"/>
        </w:rPr>
        <w:t xml:space="preserve"> at the public level </w:t>
      </w:r>
      <w:r w:rsidR="006F7F3C">
        <w:rPr>
          <w:rFonts w:ascii="Times New Roman" w:hAnsi="Times New Roman" w:cs="Times New Roman"/>
          <w:sz w:val="24"/>
          <w:szCs w:val="24"/>
        </w:rPr>
        <w:t>–</w:t>
      </w:r>
      <w:r w:rsidR="00496FB1">
        <w:rPr>
          <w:rFonts w:ascii="Times New Roman" w:hAnsi="Times New Roman" w:cs="Times New Roman"/>
          <w:sz w:val="24"/>
          <w:szCs w:val="24"/>
        </w:rPr>
        <w:t xml:space="preserve"> </w:t>
      </w:r>
      <w:r w:rsidR="0067118E">
        <w:rPr>
          <w:rFonts w:ascii="Times New Roman" w:hAnsi="Times New Roman" w:cs="Times New Roman"/>
          <w:sz w:val="24"/>
          <w:szCs w:val="24"/>
        </w:rPr>
        <w:t>c</w:t>
      </w:r>
      <w:r w:rsidR="006F7F3C">
        <w:rPr>
          <w:rFonts w:ascii="Times New Roman" w:hAnsi="Times New Roman" w:cs="Times New Roman"/>
          <w:sz w:val="24"/>
          <w:szCs w:val="24"/>
        </w:rPr>
        <w:t>ould require a</w:t>
      </w:r>
      <w:r w:rsidR="0067118E">
        <w:rPr>
          <w:rFonts w:ascii="Times New Roman" w:hAnsi="Times New Roman" w:cs="Times New Roman"/>
          <w:sz w:val="24"/>
          <w:szCs w:val="24"/>
        </w:rPr>
        <w:t>n additional</w:t>
      </w:r>
      <w:r w:rsidR="006F7F3C">
        <w:rPr>
          <w:rFonts w:ascii="Times New Roman" w:hAnsi="Times New Roman" w:cs="Times New Roman"/>
          <w:sz w:val="24"/>
          <w:szCs w:val="24"/>
        </w:rPr>
        <w:t xml:space="preserve"> transparency condition since they are not addressed to citizens but to individuals</w:t>
      </w:r>
      <w:r w:rsidR="00D85FAC">
        <w:rPr>
          <w:rFonts w:ascii="Times New Roman" w:hAnsi="Times New Roman" w:cs="Times New Roman"/>
          <w:sz w:val="24"/>
          <w:szCs w:val="24"/>
        </w:rPr>
        <w:t xml:space="preserve"> and their private sphere</w:t>
      </w:r>
      <w:r w:rsidR="006F7F3C">
        <w:rPr>
          <w:rFonts w:ascii="Times New Roman" w:hAnsi="Times New Roman" w:cs="Times New Roman"/>
          <w:sz w:val="24"/>
          <w:szCs w:val="24"/>
        </w:rPr>
        <w:t xml:space="preserve"> (</w:t>
      </w:r>
      <w:r w:rsidR="006F7F3C" w:rsidRPr="006F2049">
        <w:rPr>
          <w:rFonts w:ascii="Times New Roman" w:eastAsia="Arial Unicode MS" w:hAnsi="Times New Roman" w:cs="Times New Roman"/>
          <w:sz w:val="24"/>
          <w:szCs w:val="24"/>
          <w:u w:color="000000"/>
          <w:bdr w:val="nil"/>
          <w:lang w:eastAsia="it-IT"/>
        </w:rPr>
        <w:t>Ivanković</w:t>
      </w:r>
      <w:r w:rsidR="006F7F3C">
        <w:rPr>
          <w:rFonts w:ascii="Times New Roman" w:eastAsia="Arial Unicode MS" w:hAnsi="Times New Roman" w:cs="Times New Roman"/>
          <w:sz w:val="24"/>
          <w:szCs w:val="24"/>
          <w:u w:color="000000"/>
          <w:bdr w:val="nil"/>
          <w:lang w:eastAsia="it-IT"/>
        </w:rPr>
        <w:t xml:space="preserve"> &amp; Engelen, 2022). </w:t>
      </w:r>
    </w:p>
    <w:p w14:paraId="7CBDF3E4" w14:textId="31F3FA32" w:rsidR="00167DF8" w:rsidRPr="00FA08B2" w:rsidRDefault="000C4204" w:rsidP="00FA08B2">
      <w:pPr>
        <w:spacing w:line="48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On a similar note, s</w:t>
      </w:r>
      <w:r w:rsidR="00167DF8" w:rsidRPr="00167DF8">
        <w:rPr>
          <w:rFonts w:ascii="Times New Roman" w:hAnsi="Times New Roman" w:cs="Times New Roman"/>
          <w:sz w:val="24"/>
          <w:szCs w:val="24"/>
        </w:rPr>
        <w:t>ome authors tried to distinguish between</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00654ECD">
        <w:rPr>
          <w:rFonts w:ascii="Times New Roman" w:hAnsi="Times New Roman" w:cs="Times New Roman"/>
          <w:sz w:val="24"/>
          <w:szCs w:val="24"/>
        </w:rPr>
        <w:t xml:space="preserve"> behaviors and</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00654ECD">
        <w:rPr>
          <w:rFonts w:ascii="Times New Roman" w:hAnsi="Times New Roman" w:cs="Times New Roman"/>
          <w:sz w:val="24"/>
          <w:szCs w:val="24"/>
        </w:rPr>
        <w:t xml:space="preserve"> choices</w:t>
      </w:r>
      <w:r w:rsidR="00167DF8" w:rsidRPr="00167DF8">
        <w:rPr>
          <w:rFonts w:ascii="Times New Roman" w:hAnsi="Times New Roman" w:cs="Times New Roman"/>
          <w:sz w:val="24"/>
          <w:szCs w:val="24"/>
        </w:rPr>
        <w:t xml:space="preserve"> (Hansen &amp; Jespersen, 2013), justifying only the first category</w:t>
      </w:r>
      <w:r w:rsidR="004311F4">
        <w:rPr>
          <w:rFonts w:ascii="Times New Roman" w:hAnsi="Times New Roman" w:cs="Times New Roman"/>
          <w:sz w:val="24"/>
          <w:szCs w:val="24"/>
        </w:rPr>
        <w:t xml:space="preserve"> as non-manipulative</w:t>
      </w:r>
      <w:r w:rsidR="00167DF8" w:rsidRPr="00167DF8">
        <w:rPr>
          <w:rFonts w:ascii="Times New Roman" w:hAnsi="Times New Roman" w:cs="Times New Roman"/>
          <w:sz w:val="24"/>
          <w:szCs w:val="24"/>
        </w:rPr>
        <w:t xml:space="preserve">. </w:t>
      </w:r>
      <w:r w:rsidR="008A48D7">
        <w:rPr>
          <w:rFonts w:ascii="Times New Roman" w:hAnsi="Times New Roman" w:cs="Times New Roman"/>
          <w:sz w:val="24"/>
          <w:szCs w:val="24"/>
        </w:rPr>
        <w:t xml:space="preserve">This </w:t>
      </w:r>
      <w:r w:rsidR="00824292">
        <w:rPr>
          <w:rFonts w:ascii="Times New Roman" w:hAnsi="Times New Roman" w:cs="Times New Roman"/>
          <w:sz w:val="24"/>
          <w:szCs w:val="24"/>
        </w:rPr>
        <w:t>would work</w:t>
      </w:r>
      <w:r w:rsidR="008A48D7">
        <w:rPr>
          <w:rFonts w:ascii="Times New Roman" w:hAnsi="Times New Roman" w:cs="Times New Roman"/>
          <w:sz w:val="24"/>
          <w:szCs w:val="24"/>
        </w:rPr>
        <w:t xml:space="preserve"> for </w:t>
      </w:r>
      <w:r w:rsidR="00B72879">
        <w:rPr>
          <w:rFonts w:ascii="Times New Roman" w:hAnsi="Times New Roman" w:cs="Times New Roman"/>
          <w:sz w:val="24"/>
          <w:szCs w:val="24"/>
        </w:rPr>
        <w:t>D</w:t>
      </w:r>
      <w:r w:rsidR="008A48D7">
        <w:rPr>
          <w:rFonts w:ascii="Times New Roman" w:hAnsi="Times New Roman" w:cs="Times New Roman"/>
          <w:sz w:val="24"/>
          <w:szCs w:val="24"/>
        </w:rPr>
        <w:t xml:space="preserve">N as </w:t>
      </w:r>
      <w:r w:rsidR="0069243E">
        <w:rPr>
          <w:rFonts w:ascii="Times New Roman" w:hAnsi="Times New Roman" w:cs="Times New Roman"/>
          <w:sz w:val="24"/>
          <w:szCs w:val="24"/>
        </w:rPr>
        <w:t xml:space="preserve">it consists of influencing people’s behaviors – </w:t>
      </w:r>
      <w:r w:rsidR="00983FFF">
        <w:rPr>
          <w:rFonts w:ascii="Times New Roman" w:hAnsi="Times New Roman" w:cs="Times New Roman"/>
          <w:sz w:val="24"/>
          <w:szCs w:val="24"/>
        </w:rPr>
        <w:t xml:space="preserve">i.e., </w:t>
      </w:r>
      <w:r w:rsidR="0069243E">
        <w:rPr>
          <w:rFonts w:ascii="Times New Roman" w:hAnsi="Times New Roman" w:cs="Times New Roman"/>
          <w:sz w:val="24"/>
          <w:szCs w:val="24"/>
        </w:rPr>
        <w:t xml:space="preserve">the means through which </w:t>
      </w:r>
      <w:r w:rsidR="00F236AC">
        <w:rPr>
          <w:rFonts w:ascii="Times New Roman" w:hAnsi="Times New Roman" w:cs="Times New Roman"/>
          <w:sz w:val="24"/>
          <w:szCs w:val="24"/>
        </w:rPr>
        <w:t>a certain goal</w:t>
      </w:r>
      <w:r w:rsidR="00983FFF">
        <w:rPr>
          <w:rFonts w:ascii="Times New Roman" w:hAnsi="Times New Roman" w:cs="Times New Roman"/>
          <w:sz w:val="24"/>
          <w:szCs w:val="24"/>
        </w:rPr>
        <w:t xml:space="preserve"> </w:t>
      </w:r>
      <w:r w:rsidR="00263DC1">
        <w:rPr>
          <w:rFonts w:ascii="Times New Roman" w:hAnsi="Times New Roman" w:cs="Times New Roman"/>
          <w:sz w:val="24"/>
          <w:szCs w:val="24"/>
        </w:rPr>
        <w:t xml:space="preserve">is achieved </w:t>
      </w:r>
      <w:r w:rsidR="00F236AC">
        <w:rPr>
          <w:rFonts w:ascii="Times New Roman" w:hAnsi="Times New Roman" w:cs="Times New Roman"/>
          <w:sz w:val="24"/>
          <w:szCs w:val="24"/>
        </w:rPr>
        <w:t xml:space="preserve">– and not their </w:t>
      </w:r>
      <w:r w:rsidR="008A48D7">
        <w:rPr>
          <w:rFonts w:ascii="Times New Roman" w:hAnsi="Times New Roman" w:cs="Times New Roman"/>
          <w:sz w:val="24"/>
          <w:szCs w:val="24"/>
        </w:rPr>
        <w:t>choices</w:t>
      </w:r>
      <w:r w:rsidR="00F236AC">
        <w:rPr>
          <w:rFonts w:ascii="Times New Roman" w:hAnsi="Times New Roman" w:cs="Times New Roman"/>
          <w:sz w:val="24"/>
          <w:szCs w:val="24"/>
        </w:rPr>
        <w:t xml:space="preserve">, </w:t>
      </w:r>
      <w:r w:rsidR="004D47F1">
        <w:rPr>
          <w:rFonts w:ascii="Times New Roman" w:hAnsi="Times New Roman" w:cs="Times New Roman"/>
          <w:sz w:val="24"/>
          <w:szCs w:val="24"/>
        </w:rPr>
        <w:t xml:space="preserve">e.g., </w:t>
      </w:r>
      <w:r w:rsidR="00824292">
        <w:rPr>
          <w:rFonts w:ascii="Times New Roman" w:hAnsi="Times New Roman" w:cs="Times New Roman"/>
          <w:sz w:val="24"/>
          <w:szCs w:val="24"/>
        </w:rPr>
        <w:t>influencing people to be</w:t>
      </w:r>
      <w:r w:rsidR="00BB677F">
        <w:rPr>
          <w:rFonts w:ascii="Times New Roman" w:hAnsi="Times New Roman" w:cs="Times New Roman"/>
          <w:sz w:val="24"/>
          <w:szCs w:val="24"/>
        </w:rPr>
        <w:t>come</w:t>
      </w:r>
      <w:r w:rsidR="00824292">
        <w:rPr>
          <w:rFonts w:ascii="Times New Roman" w:hAnsi="Times New Roman" w:cs="Times New Roman"/>
          <w:sz w:val="24"/>
          <w:szCs w:val="24"/>
        </w:rPr>
        <w:t xml:space="preserve"> </w:t>
      </w:r>
      <w:r w:rsidR="004D47F1">
        <w:rPr>
          <w:rFonts w:ascii="Times New Roman" w:hAnsi="Times New Roman" w:cs="Times New Roman"/>
          <w:sz w:val="24"/>
          <w:szCs w:val="24"/>
        </w:rPr>
        <w:t>organ donors</w:t>
      </w:r>
      <w:r w:rsidR="00646AD6">
        <w:rPr>
          <w:rFonts w:ascii="Times New Roman" w:hAnsi="Times New Roman" w:cs="Times New Roman"/>
          <w:sz w:val="24"/>
          <w:szCs w:val="24"/>
        </w:rPr>
        <w:t xml:space="preserve"> </w:t>
      </w:r>
      <w:r w:rsidR="002C2EAF">
        <w:rPr>
          <w:rFonts w:ascii="Times New Roman" w:hAnsi="Times New Roman" w:cs="Times New Roman"/>
          <w:sz w:val="24"/>
          <w:szCs w:val="24"/>
        </w:rPr>
        <w:t xml:space="preserve">independently </w:t>
      </w:r>
      <w:r w:rsidR="00D77074">
        <w:rPr>
          <w:rFonts w:ascii="Times New Roman" w:hAnsi="Times New Roman" w:cs="Times New Roman"/>
          <w:sz w:val="24"/>
          <w:szCs w:val="24"/>
        </w:rPr>
        <w:t>of</w:t>
      </w:r>
      <w:r w:rsidR="002C2EAF">
        <w:rPr>
          <w:rFonts w:ascii="Times New Roman" w:hAnsi="Times New Roman" w:cs="Times New Roman"/>
          <w:sz w:val="24"/>
          <w:szCs w:val="24"/>
        </w:rPr>
        <w:t xml:space="preserve"> their preferences</w:t>
      </w:r>
      <w:r w:rsidR="002C1D6E">
        <w:rPr>
          <w:rFonts w:ascii="Times New Roman" w:hAnsi="Times New Roman" w:cs="Times New Roman"/>
          <w:sz w:val="24"/>
          <w:szCs w:val="24"/>
        </w:rPr>
        <w:t xml:space="preserve">. </w:t>
      </w:r>
      <w:r w:rsidR="004311F4">
        <w:rPr>
          <w:rFonts w:ascii="Times New Roman" w:hAnsi="Times New Roman" w:cs="Times New Roman"/>
          <w:sz w:val="24"/>
          <w:szCs w:val="24"/>
        </w:rPr>
        <w:t xml:space="preserve">However, </w:t>
      </w:r>
      <w:r w:rsidR="00067555">
        <w:rPr>
          <w:rFonts w:ascii="Times New Roman" w:hAnsi="Times New Roman" w:cs="Times New Roman"/>
          <w:sz w:val="24"/>
          <w:szCs w:val="24"/>
        </w:rPr>
        <w:t xml:space="preserve">it would not be necessary for </w:t>
      </w:r>
      <w:r w:rsidR="00B72879">
        <w:rPr>
          <w:rFonts w:ascii="Times New Roman" w:hAnsi="Times New Roman" w:cs="Times New Roman"/>
          <w:sz w:val="24"/>
          <w:szCs w:val="24"/>
        </w:rPr>
        <w:t>L</w:t>
      </w:r>
      <w:r w:rsidR="004311F4">
        <w:rPr>
          <w:rFonts w:ascii="Times New Roman" w:hAnsi="Times New Roman" w:cs="Times New Roman"/>
          <w:sz w:val="24"/>
          <w:szCs w:val="24"/>
        </w:rPr>
        <w:t xml:space="preserve">N </w:t>
      </w:r>
      <w:r w:rsidR="00067555">
        <w:rPr>
          <w:rFonts w:ascii="Times New Roman" w:hAnsi="Times New Roman" w:cs="Times New Roman"/>
          <w:sz w:val="24"/>
          <w:szCs w:val="24"/>
        </w:rPr>
        <w:t xml:space="preserve">as it </w:t>
      </w:r>
      <w:r w:rsidR="004311F4">
        <w:rPr>
          <w:rFonts w:ascii="Times New Roman" w:hAnsi="Times New Roman" w:cs="Times New Roman"/>
          <w:sz w:val="24"/>
          <w:szCs w:val="24"/>
        </w:rPr>
        <w:t>could</w:t>
      </w:r>
      <w:r w:rsidR="008A48D7">
        <w:rPr>
          <w:rFonts w:ascii="Times New Roman" w:hAnsi="Times New Roman" w:cs="Times New Roman"/>
          <w:sz w:val="24"/>
          <w:szCs w:val="24"/>
        </w:rPr>
        <w:t xml:space="preserve"> influence </w:t>
      </w:r>
      <w:r w:rsidR="00EE25A0">
        <w:rPr>
          <w:rFonts w:ascii="Times New Roman" w:hAnsi="Times New Roman" w:cs="Times New Roman"/>
          <w:sz w:val="24"/>
          <w:szCs w:val="24"/>
        </w:rPr>
        <w:t>both choices and behaviors</w:t>
      </w:r>
      <w:r w:rsidR="00067555">
        <w:rPr>
          <w:rFonts w:ascii="Times New Roman" w:hAnsi="Times New Roman" w:cs="Times New Roman"/>
          <w:sz w:val="24"/>
          <w:szCs w:val="24"/>
        </w:rPr>
        <w:t xml:space="preserve"> to avoid harm to others</w:t>
      </w:r>
      <w:r w:rsidR="00EE25A0">
        <w:rPr>
          <w:rFonts w:ascii="Times New Roman" w:hAnsi="Times New Roman" w:cs="Times New Roman"/>
          <w:sz w:val="24"/>
          <w:szCs w:val="24"/>
        </w:rPr>
        <w:t xml:space="preserve">. </w:t>
      </w:r>
      <w:r w:rsidR="008A48D7">
        <w:rPr>
          <w:rFonts w:ascii="Times New Roman" w:hAnsi="Times New Roman" w:cs="Times New Roman"/>
          <w:sz w:val="24"/>
          <w:szCs w:val="24"/>
        </w:rPr>
        <w:t xml:space="preserve"> </w:t>
      </w:r>
    </w:p>
    <w:p w14:paraId="1E427DCC" w14:textId="3AF4220E" w:rsidR="00167DF8" w:rsidRDefault="00A5714A" w:rsidP="009C50D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167DF8" w:rsidRPr="00167DF8">
        <w:rPr>
          <w:rFonts w:ascii="Times New Roman" w:hAnsi="Times New Roman" w:cs="Times New Roman"/>
          <w:sz w:val="24"/>
          <w:szCs w:val="24"/>
        </w:rPr>
        <w:t>he “slippery slope” argument (Whitman &amp; Rizzo, 2007)</w:t>
      </w:r>
      <w:r>
        <w:rPr>
          <w:rFonts w:ascii="Times New Roman" w:hAnsi="Times New Roman" w:cs="Times New Roman"/>
          <w:sz w:val="24"/>
          <w:szCs w:val="24"/>
        </w:rPr>
        <w:t xml:space="preserve"> is s</w:t>
      </w:r>
      <w:r w:rsidRPr="00167DF8">
        <w:rPr>
          <w:rFonts w:ascii="Times New Roman" w:hAnsi="Times New Roman" w:cs="Times New Roman"/>
          <w:sz w:val="24"/>
          <w:szCs w:val="24"/>
        </w:rPr>
        <w:t>trictly connected to this issue</w:t>
      </w:r>
      <w:r w:rsidR="00167DF8" w:rsidRPr="00167DF8">
        <w:rPr>
          <w:rFonts w:ascii="Times New Roman" w:hAnsi="Times New Roman" w:cs="Times New Roman"/>
          <w:sz w:val="24"/>
          <w:szCs w:val="24"/>
        </w:rPr>
        <w:t>: once</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00167DF8" w:rsidRPr="00167DF8">
        <w:rPr>
          <w:rFonts w:ascii="Times New Roman" w:hAnsi="Times New Roman" w:cs="Times New Roman"/>
          <w:sz w:val="24"/>
          <w:szCs w:val="24"/>
        </w:rPr>
        <w:t xml:space="preserve"> is granted, where should the line be drawn to avoid that it eventually becomes manipulative? In both the justified scenarios proposed</w:t>
      </w:r>
      <w:r w:rsidR="003205AF">
        <w:rPr>
          <w:rFonts w:ascii="Times New Roman" w:hAnsi="Times New Roman" w:cs="Times New Roman"/>
          <w:sz w:val="24"/>
          <w:szCs w:val="24"/>
        </w:rPr>
        <w:t xml:space="preserve"> here</w:t>
      </w:r>
      <w:r w:rsidR="00167DF8" w:rsidRPr="00167DF8">
        <w:rPr>
          <w:rFonts w:ascii="Times New Roman" w:hAnsi="Times New Roman" w:cs="Times New Roman"/>
          <w:sz w:val="24"/>
          <w:szCs w:val="24"/>
        </w:rPr>
        <w:t>, the implementation of</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00167DF8" w:rsidRPr="00167DF8">
        <w:rPr>
          <w:rFonts w:ascii="Times New Roman" w:hAnsi="Times New Roman" w:cs="Times New Roman"/>
          <w:sz w:val="24"/>
          <w:szCs w:val="24"/>
        </w:rPr>
        <w:t xml:space="preserve"> </w:t>
      </w:r>
      <w:r w:rsidR="00FC5B97">
        <w:rPr>
          <w:rFonts w:ascii="Times New Roman" w:hAnsi="Times New Roman" w:cs="Times New Roman"/>
          <w:sz w:val="24"/>
          <w:szCs w:val="24"/>
        </w:rPr>
        <w:t>should</w:t>
      </w:r>
      <w:r w:rsidR="00FC5B97" w:rsidRPr="00167DF8">
        <w:rPr>
          <w:rFonts w:ascii="Times New Roman" w:hAnsi="Times New Roman" w:cs="Times New Roman"/>
          <w:sz w:val="24"/>
          <w:szCs w:val="24"/>
        </w:rPr>
        <w:t xml:space="preserve"> </w:t>
      </w:r>
      <w:r w:rsidR="00167DF8" w:rsidRPr="00167DF8">
        <w:rPr>
          <w:rFonts w:ascii="Times New Roman" w:hAnsi="Times New Roman" w:cs="Times New Roman"/>
          <w:sz w:val="24"/>
          <w:szCs w:val="24"/>
        </w:rPr>
        <w:t xml:space="preserve">always be evaluated on a case-by-case analysis: for </w:t>
      </w:r>
      <w:r w:rsidR="00B72879">
        <w:rPr>
          <w:rFonts w:ascii="Times New Roman" w:hAnsi="Times New Roman" w:cs="Times New Roman"/>
          <w:sz w:val="24"/>
          <w:szCs w:val="24"/>
        </w:rPr>
        <w:t>L</w:t>
      </w:r>
      <w:r w:rsidR="00167DF8" w:rsidRPr="00167DF8">
        <w:rPr>
          <w:rFonts w:ascii="Times New Roman" w:hAnsi="Times New Roman" w:cs="Times New Roman"/>
          <w:sz w:val="24"/>
          <w:szCs w:val="24"/>
        </w:rPr>
        <w:t xml:space="preserve">N, it should depend on the efficiency of a given law and the availability of other alternative </w:t>
      </w:r>
      <w:r w:rsidR="00E721FA">
        <w:rPr>
          <w:rFonts w:ascii="Times New Roman" w:hAnsi="Times New Roman" w:cs="Times New Roman"/>
          <w:sz w:val="24"/>
          <w:szCs w:val="24"/>
        </w:rPr>
        <w:t>intervention</w:t>
      </w:r>
      <w:r w:rsidR="00167DF8" w:rsidRPr="00167DF8">
        <w:rPr>
          <w:rFonts w:ascii="Times New Roman" w:hAnsi="Times New Roman" w:cs="Times New Roman"/>
          <w:sz w:val="24"/>
          <w:szCs w:val="24"/>
        </w:rPr>
        <w:t xml:space="preserve">s; for </w:t>
      </w:r>
      <w:r w:rsidR="00B72879">
        <w:rPr>
          <w:rFonts w:ascii="Times New Roman" w:hAnsi="Times New Roman" w:cs="Times New Roman"/>
          <w:sz w:val="24"/>
          <w:szCs w:val="24"/>
        </w:rPr>
        <w:t>D</w:t>
      </w:r>
      <w:r w:rsidR="00167DF8" w:rsidRPr="00167DF8">
        <w:rPr>
          <w:rFonts w:ascii="Times New Roman" w:hAnsi="Times New Roman" w:cs="Times New Roman"/>
          <w:sz w:val="24"/>
          <w:szCs w:val="24"/>
        </w:rPr>
        <w:t>N, it should depend on data from referenda and surveys. This avoids the possibility that even “more manipulative” nudges are endorsed without repeating the same democratic process.</w:t>
      </w:r>
    </w:p>
    <w:p w14:paraId="77E0BA45" w14:textId="523B97E8" w:rsidR="00167DF8" w:rsidRPr="00BD4398" w:rsidRDefault="00167DF8" w:rsidP="0008348B">
      <w:pPr>
        <w:pStyle w:val="ListParagraph"/>
        <w:numPr>
          <w:ilvl w:val="0"/>
          <w:numId w:val="5"/>
        </w:numPr>
        <w:spacing w:after="0" w:line="480" w:lineRule="auto"/>
        <w:jc w:val="center"/>
        <w:outlineLvl w:val="0"/>
        <w:rPr>
          <w:rFonts w:ascii="Times New Roman" w:hAnsi="Times New Roman" w:cs="Times New Roman"/>
          <w:b/>
          <w:bCs/>
          <w:sz w:val="24"/>
          <w:szCs w:val="24"/>
        </w:rPr>
      </w:pPr>
      <w:r w:rsidRPr="00BD4398">
        <w:rPr>
          <w:rFonts w:ascii="Times New Roman" w:hAnsi="Times New Roman" w:cs="Times New Roman"/>
          <w:b/>
          <w:bCs/>
          <w:sz w:val="24"/>
          <w:szCs w:val="24"/>
        </w:rPr>
        <w:t>Conclusions</w:t>
      </w:r>
    </w:p>
    <w:p w14:paraId="0356EDFE" w14:textId="43AA63DE" w:rsidR="007437EA" w:rsidRDefault="00167DF8" w:rsidP="009C50DB">
      <w:pPr>
        <w:spacing w:line="480" w:lineRule="auto"/>
        <w:ind w:firstLine="720"/>
        <w:jc w:val="both"/>
        <w:rPr>
          <w:rFonts w:ascii="Times New Roman" w:hAnsi="Times New Roman" w:cs="Times New Roman"/>
          <w:sz w:val="24"/>
          <w:szCs w:val="24"/>
        </w:rPr>
      </w:pPr>
      <w:r w:rsidRPr="00167DF8">
        <w:rPr>
          <w:rFonts w:ascii="Times New Roman" w:hAnsi="Times New Roman" w:cs="Times New Roman"/>
          <w:sz w:val="24"/>
          <w:szCs w:val="24"/>
        </w:rPr>
        <w:lastRenderedPageBreak/>
        <w:t xml:space="preserve">Given </w:t>
      </w:r>
      <w:r w:rsidR="00450D52">
        <w:rPr>
          <w:rFonts w:ascii="Times New Roman" w:hAnsi="Times New Roman" w:cs="Times New Roman"/>
          <w:sz w:val="24"/>
          <w:szCs w:val="24"/>
        </w:rPr>
        <w:t>the</w:t>
      </w:r>
      <w:r w:rsidRPr="00167DF8">
        <w:rPr>
          <w:rFonts w:ascii="Times New Roman" w:hAnsi="Times New Roman" w:cs="Times New Roman"/>
          <w:sz w:val="24"/>
          <w:szCs w:val="24"/>
        </w:rPr>
        <w:t xml:space="preserve"> multidisciplinary approach</w:t>
      </w:r>
      <w:r w:rsidR="00450D52">
        <w:rPr>
          <w:rFonts w:ascii="Times New Roman" w:hAnsi="Times New Roman" w:cs="Times New Roman"/>
          <w:sz w:val="24"/>
          <w:szCs w:val="24"/>
        </w:rPr>
        <w:t xml:space="preserve"> to</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Pr="00167DF8">
        <w:rPr>
          <w:rFonts w:ascii="Times New Roman" w:hAnsi="Times New Roman" w:cs="Times New Roman"/>
          <w:sz w:val="24"/>
          <w:szCs w:val="24"/>
        </w:rPr>
        <w:t>, provid</w:t>
      </w:r>
      <w:r w:rsidR="00A4082B">
        <w:rPr>
          <w:rFonts w:ascii="Times New Roman" w:hAnsi="Times New Roman" w:cs="Times New Roman"/>
          <w:sz w:val="24"/>
          <w:szCs w:val="24"/>
        </w:rPr>
        <w:t>ing</w:t>
      </w:r>
      <w:r w:rsidRPr="00167DF8">
        <w:rPr>
          <w:rFonts w:ascii="Times New Roman" w:hAnsi="Times New Roman" w:cs="Times New Roman"/>
          <w:sz w:val="24"/>
          <w:szCs w:val="24"/>
        </w:rPr>
        <w:t xml:space="preserve"> an organic view on the matter</w:t>
      </w:r>
      <w:r w:rsidR="00A4082B">
        <w:rPr>
          <w:rFonts w:ascii="Times New Roman" w:hAnsi="Times New Roman" w:cs="Times New Roman"/>
          <w:sz w:val="24"/>
          <w:szCs w:val="24"/>
        </w:rPr>
        <w:t xml:space="preserve"> is challeng</w:t>
      </w:r>
      <w:r w:rsidR="00482FC7">
        <w:rPr>
          <w:rFonts w:ascii="Times New Roman" w:hAnsi="Times New Roman" w:cs="Times New Roman"/>
          <w:sz w:val="24"/>
          <w:szCs w:val="24"/>
        </w:rPr>
        <w:t>ing</w:t>
      </w:r>
      <w:r w:rsidRPr="00167DF8">
        <w:rPr>
          <w:rFonts w:ascii="Times New Roman" w:hAnsi="Times New Roman" w:cs="Times New Roman"/>
          <w:sz w:val="24"/>
          <w:szCs w:val="24"/>
        </w:rPr>
        <w:t>.</w:t>
      </w:r>
      <w:r w:rsidR="00B425F2">
        <w:rPr>
          <w:rFonts w:ascii="Times New Roman" w:hAnsi="Times New Roman" w:cs="Times New Roman"/>
          <w:sz w:val="24"/>
          <w:szCs w:val="24"/>
        </w:rPr>
        <w:t xml:space="preserve"> The first step </w:t>
      </w:r>
      <w:r w:rsidR="00052D02">
        <w:rPr>
          <w:rFonts w:ascii="Times New Roman" w:hAnsi="Times New Roman" w:cs="Times New Roman"/>
          <w:sz w:val="24"/>
          <w:szCs w:val="24"/>
        </w:rPr>
        <w:t>was</w:t>
      </w:r>
      <w:r w:rsidR="00B425F2">
        <w:rPr>
          <w:rFonts w:ascii="Times New Roman" w:hAnsi="Times New Roman" w:cs="Times New Roman"/>
          <w:sz w:val="24"/>
          <w:szCs w:val="24"/>
        </w:rPr>
        <w:t xml:space="preserve"> to clarify</w:t>
      </w:r>
      <w:r w:rsidR="00803230">
        <w:rPr>
          <w:rFonts w:ascii="Times New Roman" w:hAnsi="Times New Roman" w:cs="Times New Roman"/>
          <w:sz w:val="24"/>
          <w:szCs w:val="24"/>
        </w:rPr>
        <w:t xml:space="preserve"> the</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00803230">
        <w:rPr>
          <w:rFonts w:ascii="Times New Roman" w:hAnsi="Times New Roman" w:cs="Times New Roman"/>
          <w:sz w:val="24"/>
          <w:szCs w:val="24"/>
        </w:rPr>
        <w:t xml:space="preserve"> domain</w:t>
      </w:r>
      <w:r w:rsidR="00BA3EF8">
        <w:rPr>
          <w:rFonts w:ascii="Times New Roman" w:hAnsi="Times New Roman" w:cs="Times New Roman"/>
          <w:sz w:val="24"/>
          <w:szCs w:val="24"/>
        </w:rPr>
        <w:t>, which should be narrower than the original one to distinguish</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00BA3EF8">
        <w:rPr>
          <w:rFonts w:ascii="Times New Roman" w:hAnsi="Times New Roman" w:cs="Times New Roman"/>
          <w:sz w:val="24"/>
          <w:szCs w:val="24"/>
        </w:rPr>
        <w:t xml:space="preserve"> from </w:t>
      </w:r>
      <w:r w:rsidR="00C23DDC">
        <w:rPr>
          <w:rFonts w:ascii="Times New Roman" w:hAnsi="Times New Roman" w:cs="Times New Roman"/>
          <w:sz w:val="24"/>
          <w:szCs w:val="24"/>
        </w:rPr>
        <w:t>both</w:t>
      </w:r>
      <w:r w:rsidR="001A260C" w:rsidRPr="001A260C">
        <w:rPr>
          <w:rFonts w:ascii="Times New Roman" w:hAnsi="Times New Roman" w:cs="Times New Roman"/>
          <w:sz w:val="24"/>
          <w:szCs w:val="24"/>
        </w:rPr>
        <w:t xml:space="preserve"> </w:t>
      </w:r>
      <w:r w:rsidR="001A260C">
        <w:rPr>
          <w:rFonts w:ascii="Times New Roman" w:hAnsi="Times New Roman" w:cs="Times New Roman"/>
          <w:sz w:val="24"/>
          <w:szCs w:val="24"/>
        </w:rPr>
        <w:t>boosting</w:t>
      </w:r>
      <w:r w:rsidR="001A260C" w:rsidRPr="00167DF8">
        <w:rPr>
          <w:rFonts w:ascii="Times New Roman" w:hAnsi="Times New Roman" w:cs="Times New Roman"/>
          <w:sz w:val="24"/>
          <w:szCs w:val="24"/>
        </w:rPr>
        <w:t xml:space="preserve"> </w:t>
      </w:r>
      <w:r w:rsidR="00C23DDC">
        <w:rPr>
          <w:rFonts w:ascii="Times New Roman" w:hAnsi="Times New Roman" w:cs="Times New Roman"/>
          <w:sz w:val="24"/>
          <w:szCs w:val="24"/>
        </w:rPr>
        <w:t xml:space="preserve">and </w:t>
      </w:r>
      <w:r w:rsidR="00D77074">
        <w:rPr>
          <w:rFonts w:ascii="Times New Roman" w:hAnsi="Times New Roman" w:cs="Times New Roman"/>
          <w:sz w:val="24"/>
          <w:szCs w:val="24"/>
        </w:rPr>
        <w:t>provid</w:t>
      </w:r>
      <w:r w:rsidR="00922BF4">
        <w:rPr>
          <w:rFonts w:ascii="Times New Roman" w:hAnsi="Times New Roman" w:cs="Times New Roman"/>
          <w:sz w:val="24"/>
          <w:szCs w:val="24"/>
        </w:rPr>
        <w:t>ing</w:t>
      </w:r>
      <w:r w:rsidR="00C23DDC">
        <w:rPr>
          <w:rFonts w:ascii="Times New Roman" w:hAnsi="Times New Roman" w:cs="Times New Roman"/>
          <w:sz w:val="24"/>
          <w:szCs w:val="24"/>
        </w:rPr>
        <w:t xml:space="preserve"> more information</w:t>
      </w:r>
      <w:r w:rsidR="00547D9C">
        <w:rPr>
          <w:rFonts w:ascii="Times New Roman" w:hAnsi="Times New Roman" w:cs="Times New Roman"/>
          <w:sz w:val="24"/>
          <w:szCs w:val="24"/>
        </w:rPr>
        <w:t>, ascertain</w:t>
      </w:r>
      <w:r w:rsidR="0015423A">
        <w:rPr>
          <w:rFonts w:ascii="Times New Roman" w:hAnsi="Times New Roman" w:cs="Times New Roman"/>
          <w:sz w:val="24"/>
          <w:szCs w:val="24"/>
        </w:rPr>
        <w:t xml:space="preserve">ing the possibility of conceiving </w:t>
      </w:r>
      <w:r w:rsidR="005C1370">
        <w:rPr>
          <w:rFonts w:ascii="Times New Roman" w:hAnsi="Times New Roman" w:cs="Times New Roman"/>
          <w:sz w:val="24"/>
          <w:szCs w:val="24"/>
        </w:rPr>
        <w:t xml:space="preserve">nudging as </w:t>
      </w:r>
      <w:r w:rsidR="00867B6A">
        <w:rPr>
          <w:rFonts w:ascii="Times New Roman" w:hAnsi="Times New Roman" w:cs="Times New Roman"/>
          <w:sz w:val="24"/>
          <w:szCs w:val="24"/>
        </w:rPr>
        <w:t>exploiting biases</w:t>
      </w:r>
      <w:r w:rsidR="0015423A">
        <w:rPr>
          <w:rFonts w:ascii="Times New Roman" w:hAnsi="Times New Roman" w:cs="Times New Roman"/>
          <w:sz w:val="24"/>
          <w:szCs w:val="24"/>
        </w:rPr>
        <w:t xml:space="preserve"> within liberal democracies</w:t>
      </w:r>
      <w:r w:rsidR="00803230">
        <w:rPr>
          <w:rFonts w:ascii="Times New Roman" w:hAnsi="Times New Roman" w:cs="Times New Roman"/>
          <w:sz w:val="24"/>
          <w:szCs w:val="24"/>
        </w:rPr>
        <w:t>.</w:t>
      </w:r>
      <w:r w:rsidRPr="00167DF8">
        <w:rPr>
          <w:rFonts w:ascii="Times New Roman" w:hAnsi="Times New Roman" w:cs="Times New Roman"/>
          <w:sz w:val="24"/>
          <w:szCs w:val="24"/>
        </w:rPr>
        <w:t xml:space="preserve"> </w:t>
      </w:r>
      <w:r w:rsidR="009660B5">
        <w:rPr>
          <w:rFonts w:ascii="Times New Roman" w:hAnsi="Times New Roman" w:cs="Times New Roman"/>
          <w:sz w:val="24"/>
          <w:szCs w:val="24"/>
        </w:rPr>
        <w:t>T</w:t>
      </w:r>
      <w:r w:rsidR="00CA74BD">
        <w:rPr>
          <w:rFonts w:ascii="Times New Roman" w:hAnsi="Times New Roman" w:cs="Times New Roman"/>
          <w:sz w:val="24"/>
          <w:szCs w:val="24"/>
        </w:rPr>
        <w:t>he roots of some disagreement on</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00CA74BD">
        <w:rPr>
          <w:rFonts w:ascii="Times New Roman" w:hAnsi="Times New Roman" w:cs="Times New Roman"/>
          <w:sz w:val="24"/>
          <w:szCs w:val="24"/>
        </w:rPr>
        <w:t xml:space="preserve"> could depend on assumptions that transcend the</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00CA74BD">
        <w:rPr>
          <w:rFonts w:ascii="Times New Roman" w:hAnsi="Times New Roman" w:cs="Times New Roman"/>
          <w:sz w:val="24"/>
          <w:szCs w:val="24"/>
        </w:rPr>
        <w:t xml:space="preserve"> field</w:t>
      </w:r>
      <w:r w:rsidR="00B54846">
        <w:rPr>
          <w:rFonts w:ascii="Times New Roman" w:hAnsi="Times New Roman" w:cs="Times New Roman"/>
          <w:sz w:val="24"/>
          <w:szCs w:val="24"/>
        </w:rPr>
        <w:t xml:space="preserve">: </w:t>
      </w:r>
      <w:r w:rsidR="00B72879">
        <w:rPr>
          <w:rFonts w:ascii="Times New Roman" w:hAnsi="Times New Roman" w:cs="Times New Roman"/>
          <w:sz w:val="24"/>
          <w:szCs w:val="24"/>
        </w:rPr>
        <w:t xml:space="preserve">for instance, </w:t>
      </w:r>
      <w:r w:rsidR="0083325B">
        <w:rPr>
          <w:rFonts w:ascii="Times New Roman" w:hAnsi="Times New Roman" w:cs="Times New Roman"/>
          <w:sz w:val="24"/>
          <w:szCs w:val="24"/>
        </w:rPr>
        <w:t>some compatibilists</w:t>
      </w:r>
      <w:r w:rsidR="000514C8">
        <w:rPr>
          <w:rFonts w:ascii="Times New Roman" w:hAnsi="Times New Roman" w:cs="Times New Roman"/>
          <w:sz w:val="24"/>
          <w:szCs w:val="24"/>
        </w:rPr>
        <w:t xml:space="preserve"> </w:t>
      </w:r>
      <w:r w:rsidR="00737C73">
        <w:rPr>
          <w:rFonts w:ascii="Times New Roman" w:hAnsi="Times New Roman" w:cs="Times New Roman"/>
          <w:sz w:val="24"/>
          <w:szCs w:val="24"/>
        </w:rPr>
        <w:t xml:space="preserve">and Kantian constructivists </w:t>
      </w:r>
      <w:r w:rsidR="000514C8">
        <w:rPr>
          <w:rFonts w:ascii="Times New Roman" w:hAnsi="Times New Roman" w:cs="Times New Roman"/>
          <w:sz w:val="24"/>
          <w:szCs w:val="24"/>
        </w:rPr>
        <w:t xml:space="preserve">would </w:t>
      </w:r>
      <w:r w:rsidR="00310769">
        <w:rPr>
          <w:rFonts w:ascii="Times New Roman" w:hAnsi="Times New Roman" w:cs="Times New Roman"/>
          <w:sz w:val="24"/>
          <w:szCs w:val="24"/>
        </w:rPr>
        <w:t xml:space="preserve">not consider </w:t>
      </w:r>
      <w:r w:rsidR="000514C8">
        <w:rPr>
          <w:rFonts w:ascii="Times New Roman" w:hAnsi="Times New Roman" w:cs="Times New Roman"/>
          <w:sz w:val="24"/>
          <w:szCs w:val="24"/>
        </w:rPr>
        <w:t>exploiting biases</w:t>
      </w:r>
      <w:r w:rsidR="00310769">
        <w:rPr>
          <w:rFonts w:ascii="Times New Roman" w:hAnsi="Times New Roman" w:cs="Times New Roman"/>
          <w:sz w:val="24"/>
          <w:szCs w:val="24"/>
        </w:rPr>
        <w:t xml:space="preserve"> as manipulative by default</w:t>
      </w:r>
      <w:r w:rsidR="00CA74BD">
        <w:rPr>
          <w:rFonts w:ascii="Times New Roman" w:hAnsi="Times New Roman" w:cs="Times New Roman"/>
          <w:sz w:val="24"/>
          <w:szCs w:val="24"/>
        </w:rPr>
        <w:t xml:space="preserve">. </w:t>
      </w:r>
      <w:r w:rsidR="00663C78">
        <w:rPr>
          <w:rFonts w:ascii="Times New Roman" w:hAnsi="Times New Roman" w:cs="Times New Roman"/>
          <w:sz w:val="24"/>
          <w:szCs w:val="24"/>
        </w:rPr>
        <w:t xml:space="preserve">This strategy </w:t>
      </w:r>
      <w:r w:rsidR="009514CC">
        <w:rPr>
          <w:rFonts w:ascii="Times New Roman" w:hAnsi="Times New Roman" w:cs="Times New Roman"/>
          <w:sz w:val="24"/>
          <w:szCs w:val="24"/>
        </w:rPr>
        <w:t>eschewed some Marxist</w:t>
      </w:r>
      <w:r w:rsidR="009660B5">
        <w:rPr>
          <w:rFonts w:ascii="Times New Roman" w:hAnsi="Times New Roman" w:cs="Times New Roman"/>
          <w:sz w:val="24"/>
          <w:szCs w:val="24"/>
        </w:rPr>
        <w:t>,</w:t>
      </w:r>
      <w:r w:rsidR="009514CC">
        <w:rPr>
          <w:rFonts w:ascii="Times New Roman" w:hAnsi="Times New Roman" w:cs="Times New Roman"/>
          <w:sz w:val="24"/>
          <w:szCs w:val="24"/>
        </w:rPr>
        <w:t xml:space="preserve"> Republican</w:t>
      </w:r>
      <w:r w:rsidR="009660B5">
        <w:rPr>
          <w:rFonts w:ascii="Times New Roman" w:hAnsi="Times New Roman" w:cs="Times New Roman"/>
          <w:sz w:val="24"/>
          <w:szCs w:val="24"/>
        </w:rPr>
        <w:t>, and perfectionist</w:t>
      </w:r>
      <w:r w:rsidR="009514CC">
        <w:rPr>
          <w:rFonts w:ascii="Times New Roman" w:hAnsi="Times New Roman" w:cs="Times New Roman"/>
          <w:sz w:val="24"/>
          <w:szCs w:val="24"/>
        </w:rPr>
        <w:t xml:space="preserve"> criticisms</w:t>
      </w:r>
      <w:r w:rsidR="009660B5">
        <w:rPr>
          <w:rFonts w:ascii="Times New Roman" w:hAnsi="Times New Roman" w:cs="Times New Roman"/>
          <w:sz w:val="24"/>
          <w:szCs w:val="24"/>
        </w:rPr>
        <w:t xml:space="preserve"> that would reject nudging </w:t>
      </w:r>
      <w:r w:rsidR="009660B5" w:rsidRPr="00F3157C">
        <w:rPr>
          <w:rFonts w:ascii="Times New Roman" w:hAnsi="Times New Roman" w:cs="Times New Roman"/>
          <w:i/>
          <w:iCs/>
          <w:sz w:val="24"/>
          <w:szCs w:val="24"/>
        </w:rPr>
        <w:t>tout court</w:t>
      </w:r>
      <w:r w:rsidR="009514CC">
        <w:rPr>
          <w:rFonts w:ascii="Times New Roman" w:hAnsi="Times New Roman" w:cs="Times New Roman"/>
          <w:sz w:val="24"/>
          <w:szCs w:val="24"/>
        </w:rPr>
        <w:t xml:space="preserve">. </w:t>
      </w:r>
      <w:r w:rsidR="002332DF">
        <w:rPr>
          <w:rFonts w:ascii="Times New Roman" w:hAnsi="Times New Roman" w:cs="Times New Roman"/>
          <w:sz w:val="24"/>
          <w:szCs w:val="24"/>
        </w:rPr>
        <w:t xml:space="preserve">Clarifying the </w:t>
      </w:r>
      <w:r w:rsidR="00226333">
        <w:rPr>
          <w:rFonts w:ascii="Times New Roman" w:hAnsi="Times New Roman" w:cs="Times New Roman"/>
          <w:sz w:val="24"/>
          <w:szCs w:val="24"/>
        </w:rPr>
        <w:t xml:space="preserve">endorsed </w:t>
      </w:r>
      <w:r w:rsidR="002332DF">
        <w:rPr>
          <w:rFonts w:ascii="Times New Roman" w:hAnsi="Times New Roman" w:cs="Times New Roman"/>
          <w:sz w:val="24"/>
          <w:szCs w:val="24"/>
        </w:rPr>
        <w:t>normative framework becomes t</w:t>
      </w:r>
      <w:r w:rsidRPr="00167DF8">
        <w:rPr>
          <w:rFonts w:ascii="Times New Roman" w:hAnsi="Times New Roman" w:cs="Times New Roman"/>
          <w:sz w:val="24"/>
          <w:szCs w:val="24"/>
        </w:rPr>
        <w:t xml:space="preserve">he </w:t>
      </w:r>
      <w:r w:rsidR="000E12F1">
        <w:rPr>
          <w:rFonts w:ascii="Times New Roman" w:hAnsi="Times New Roman" w:cs="Times New Roman"/>
          <w:sz w:val="24"/>
          <w:szCs w:val="24"/>
        </w:rPr>
        <w:t>other key</w:t>
      </w:r>
      <w:r w:rsidR="005C2427">
        <w:rPr>
          <w:rFonts w:ascii="Times New Roman" w:hAnsi="Times New Roman" w:cs="Times New Roman"/>
          <w:sz w:val="24"/>
          <w:szCs w:val="24"/>
        </w:rPr>
        <w:t xml:space="preserve"> </w:t>
      </w:r>
      <w:r w:rsidRPr="00167DF8">
        <w:rPr>
          <w:rFonts w:ascii="Times New Roman" w:hAnsi="Times New Roman" w:cs="Times New Roman"/>
          <w:sz w:val="24"/>
          <w:szCs w:val="24"/>
        </w:rPr>
        <w:t>step toward a better dialog between the different disciplines</w:t>
      </w:r>
      <w:r w:rsidR="009660B5">
        <w:rPr>
          <w:rFonts w:ascii="Times New Roman" w:hAnsi="Times New Roman" w:cs="Times New Roman"/>
          <w:sz w:val="24"/>
          <w:szCs w:val="24"/>
        </w:rPr>
        <w:t xml:space="preserve">: while some scholars </w:t>
      </w:r>
      <w:r w:rsidR="00C66337">
        <w:rPr>
          <w:rFonts w:ascii="Times New Roman" w:hAnsi="Times New Roman" w:cs="Times New Roman"/>
          <w:sz w:val="24"/>
          <w:szCs w:val="24"/>
        </w:rPr>
        <w:t xml:space="preserve">previously </w:t>
      </w:r>
      <w:r w:rsidR="009660B5">
        <w:rPr>
          <w:rFonts w:ascii="Times New Roman" w:hAnsi="Times New Roman" w:cs="Times New Roman"/>
          <w:sz w:val="24"/>
          <w:szCs w:val="24"/>
        </w:rPr>
        <w:t>appealed to political liberalism</w:t>
      </w:r>
      <w:r w:rsidR="00C66337">
        <w:rPr>
          <w:rFonts w:ascii="Times New Roman" w:hAnsi="Times New Roman" w:cs="Times New Roman"/>
          <w:sz w:val="24"/>
          <w:szCs w:val="24"/>
        </w:rPr>
        <w:t xml:space="preserve"> (Desai, 2011; Moles, 2015; Singh, 2018)</w:t>
      </w:r>
      <w:r w:rsidR="009660B5">
        <w:rPr>
          <w:rFonts w:ascii="Times New Roman" w:hAnsi="Times New Roman" w:cs="Times New Roman"/>
          <w:sz w:val="24"/>
          <w:szCs w:val="24"/>
        </w:rPr>
        <w:t xml:space="preserve">, </w:t>
      </w:r>
      <w:r w:rsidR="00C66337">
        <w:rPr>
          <w:rFonts w:ascii="Times New Roman" w:hAnsi="Times New Roman" w:cs="Times New Roman"/>
          <w:sz w:val="24"/>
          <w:szCs w:val="24"/>
        </w:rPr>
        <w:t>the intent differed since this work tries to combine both a liberal and a democratic justification under as part of a unified attempt</w:t>
      </w:r>
      <w:r w:rsidRPr="00167DF8">
        <w:rPr>
          <w:rFonts w:ascii="Times New Roman" w:hAnsi="Times New Roman" w:cs="Times New Roman"/>
          <w:sz w:val="24"/>
          <w:szCs w:val="24"/>
        </w:rPr>
        <w:t xml:space="preserve">. </w:t>
      </w:r>
      <w:r w:rsidR="00082AB1" w:rsidRPr="00082AB1">
        <w:rPr>
          <w:rFonts w:ascii="Times New Roman" w:hAnsi="Times New Roman" w:cs="Times New Roman"/>
          <w:sz w:val="24"/>
          <w:szCs w:val="24"/>
        </w:rPr>
        <w:t xml:space="preserve">First, </w:t>
      </w:r>
      <w:r w:rsidR="00B72879">
        <w:rPr>
          <w:rFonts w:ascii="Times New Roman" w:hAnsi="Times New Roman" w:cs="Times New Roman"/>
          <w:sz w:val="24"/>
          <w:szCs w:val="24"/>
        </w:rPr>
        <w:t>LN</w:t>
      </w:r>
      <w:r w:rsidR="00F84D45" w:rsidRPr="00082AB1">
        <w:rPr>
          <w:rFonts w:ascii="Times New Roman" w:hAnsi="Times New Roman" w:cs="Times New Roman"/>
          <w:sz w:val="24"/>
          <w:szCs w:val="24"/>
        </w:rPr>
        <w:t xml:space="preserve"> </w:t>
      </w:r>
      <w:r w:rsidR="008B4D71">
        <w:rPr>
          <w:rFonts w:ascii="Times New Roman" w:hAnsi="Times New Roman" w:cs="Times New Roman"/>
          <w:sz w:val="24"/>
          <w:szCs w:val="24"/>
        </w:rPr>
        <w:t>is</w:t>
      </w:r>
      <w:r w:rsidR="00F52AA9" w:rsidRPr="00082AB1">
        <w:rPr>
          <w:rFonts w:ascii="Times New Roman" w:hAnsi="Times New Roman" w:cs="Times New Roman"/>
          <w:sz w:val="24"/>
          <w:szCs w:val="24"/>
        </w:rPr>
        <w:t xml:space="preserve"> justifie</w:t>
      </w:r>
      <w:r w:rsidR="00F52AA9" w:rsidRPr="00167DF8">
        <w:rPr>
          <w:rFonts w:ascii="Times New Roman" w:hAnsi="Times New Roman" w:cs="Times New Roman"/>
          <w:sz w:val="24"/>
          <w:szCs w:val="24"/>
        </w:rPr>
        <w:t>d if it improves the efficiency of laws that are already justified</w:t>
      </w:r>
      <w:r w:rsidR="00B72879">
        <w:rPr>
          <w:rFonts w:ascii="Times New Roman" w:hAnsi="Times New Roman" w:cs="Times New Roman"/>
          <w:sz w:val="24"/>
          <w:szCs w:val="24"/>
        </w:rPr>
        <w:t xml:space="preserve"> </w:t>
      </w:r>
      <w:r w:rsidR="00DD2444">
        <w:rPr>
          <w:rFonts w:ascii="Times New Roman" w:hAnsi="Times New Roman" w:cs="Times New Roman"/>
          <w:sz w:val="24"/>
          <w:szCs w:val="24"/>
        </w:rPr>
        <w:t>to avoid harm to others</w:t>
      </w:r>
      <w:r w:rsidR="00082AB1">
        <w:rPr>
          <w:rFonts w:ascii="Times New Roman" w:hAnsi="Times New Roman" w:cs="Times New Roman"/>
          <w:sz w:val="24"/>
          <w:szCs w:val="24"/>
        </w:rPr>
        <w:t xml:space="preserve">. Second, </w:t>
      </w:r>
      <w:r w:rsidR="00B72879">
        <w:rPr>
          <w:rFonts w:ascii="Times New Roman" w:hAnsi="Times New Roman" w:cs="Times New Roman"/>
          <w:sz w:val="24"/>
          <w:szCs w:val="24"/>
        </w:rPr>
        <w:t>D</w:t>
      </w:r>
      <w:r w:rsidR="00F84D45">
        <w:rPr>
          <w:rFonts w:ascii="Times New Roman" w:hAnsi="Times New Roman" w:cs="Times New Roman"/>
          <w:sz w:val="24"/>
          <w:szCs w:val="24"/>
        </w:rPr>
        <w:t>N</w:t>
      </w:r>
      <w:r w:rsidR="00F52AA9" w:rsidRPr="00167DF8">
        <w:rPr>
          <w:rFonts w:ascii="Times New Roman" w:hAnsi="Times New Roman" w:cs="Times New Roman"/>
          <w:sz w:val="24"/>
          <w:szCs w:val="24"/>
        </w:rPr>
        <w:t xml:space="preserve"> </w:t>
      </w:r>
      <w:r w:rsidR="00DD112D">
        <w:rPr>
          <w:rFonts w:ascii="Times New Roman" w:hAnsi="Times New Roman" w:cs="Times New Roman"/>
          <w:sz w:val="24"/>
          <w:szCs w:val="24"/>
        </w:rPr>
        <w:t>is</w:t>
      </w:r>
      <w:r w:rsidR="00F52AA9" w:rsidRPr="00167DF8">
        <w:rPr>
          <w:rFonts w:ascii="Times New Roman" w:hAnsi="Times New Roman" w:cs="Times New Roman"/>
          <w:sz w:val="24"/>
          <w:szCs w:val="24"/>
        </w:rPr>
        <w:t xml:space="preserve"> justified </w:t>
      </w:r>
      <w:r w:rsidR="006F2049">
        <w:rPr>
          <w:rFonts w:ascii="Times New Roman" w:hAnsi="Times New Roman" w:cs="Times New Roman"/>
          <w:sz w:val="24"/>
          <w:szCs w:val="24"/>
        </w:rPr>
        <w:t>when</w:t>
      </w:r>
      <w:r w:rsidR="00F52AA9" w:rsidRPr="00167DF8">
        <w:rPr>
          <w:rFonts w:ascii="Times New Roman" w:hAnsi="Times New Roman" w:cs="Times New Roman"/>
          <w:sz w:val="24"/>
          <w:szCs w:val="24"/>
        </w:rPr>
        <w:t xml:space="preserve"> citizens’ </w:t>
      </w:r>
      <w:r w:rsidR="009D4B0C">
        <w:rPr>
          <w:rFonts w:ascii="Times New Roman" w:hAnsi="Times New Roman" w:cs="Times New Roman"/>
          <w:sz w:val="24"/>
          <w:szCs w:val="24"/>
        </w:rPr>
        <w:t>preferences</w:t>
      </w:r>
      <w:r w:rsidR="00F52AA9" w:rsidRPr="00167DF8">
        <w:rPr>
          <w:rFonts w:ascii="Times New Roman" w:hAnsi="Times New Roman" w:cs="Times New Roman"/>
          <w:sz w:val="24"/>
          <w:szCs w:val="24"/>
        </w:rPr>
        <w:t xml:space="preserve"> </w:t>
      </w:r>
      <w:r w:rsidR="009D4B0C">
        <w:rPr>
          <w:rFonts w:ascii="Times New Roman" w:hAnsi="Times New Roman" w:cs="Times New Roman"/>
          <w:sz w:val="24"/>
          <w:szCs w:val="24"/>
        </w:rPr>
        <w:t>are</w:t>
      </w:r>
      <w:r w:rsidR="00F52AA9" w:rsidRPr="00167DF8">
        <w:rPr>
          <w:rFonts w:ascii="Times New Roman" w:hAnsi="Times New Roman" w:cs="Times New Roman"/>
          <w:sz w:val="24"/>
          <w:szCs w:val="24"/>
        </w:rPr>
        <w:t xml:space="preserve"> expressed through democratic practices that assess the majority’s </w:t>
      </w:r>
      <w:r w:rsidR="009D4B0C">
        <w:rPr>
          <w:rFonts w:ascii="Times New Roman" w:hAnsi="Times New Roman" w:cs="Times New Roman"/>
          <w:sz w:val="24"/>
          <w:szCs w:val="24"/>
        </w:rPr>
        <w:t>will.</w:t>
      </w:r>
      <w:r w:rsidR="00F52AA9" w:rsidRPr="00167DF8">
        <w:rPr>
          <w:rFonts w:ascii="Times New Roman" w:hAnsi="Times New Roman" w:cs="Times New Roman"/>
          <w:sz w:val="24"/>
          <w:szCs w:val="24"/>
        </w:rPr>
        <w:t xml:space="preserve"> </w:t>
      </w:r>
      <w:r w:rsidRPr="00167DF8">
        <w:rPr>
          <w:rFonts w:ascii="Times New Roman" w:hAnsi="Times New Roman" w:cs="Times New Roman"/>
          <w:sz w:val="24"/>
          <w:szCs w:val="24"/>
        </w:rPr>
        <w:t>Within this framework, reversibility is the only condition to be satisfied in either the broader sense of not aiming to subvert humans’ decision-making faculties or the narrower sense of granting a</w:t>
      </w:r>
      <w:r w:rsidR="003564E6">
        <w:rPr>
          <w:rFonts w:ascii="Times New Roman" w:hAnsi="Times New Roman" w:cs="Times New Roman"/>
          <w:sz w:val="24"/>
          <w:szCs w:val="24"/>
        </w:rPr>
        <w:t xml:space="preserve"> realistic</w:t>
      </w:r>
      <w:r w:rsidRPr="00167DF8">
        <w:rPr>
          <w:rFonts w:ascii="Times New Roman" w:hAnsi="Times New Roman" w:cs="Times New Roman"/>
          <w:sz w:val="24"/>
          <w:szCs w:val="24"/>
        </w:rPr>
        <w:t xml:space="preserve"> opt-out option. </w:t>
      </w:r>
      <w:r w:rsidR="009B4C1E">
        <w:rPr>
          <w:rFonts w:ascii="Times New Roman" w:hAnsi="Times New Roman" w:cs="Times New Roman"/>
          <w:sz w:val="24"/>
          <w:szCs w:val="24"/>
        </w:rPr>
        <w:t xml:space="preserve">This strategy helps </w:t>
      </w:r>
      <w:r w:rsidR="00B72879">
        <w:rPr>
          <w:rFonts w:ascii="Times New Roman" w:hAnsi="Times New Roman" w:cs="Times New Roman"/>
          <w:sz w:val="24"/>
          <w:szCs w:val="24"/>
        </w:rPr>
        <w:t>reply</w:t>
      </w:r>
      <w:r w:rsidR="009B4C1E">
        <w:rPr>
          <w:rFonts w:ascii="Times New Roman" w:hAnsi="Times New Roman" w:cs="Times New Roman"/>
          <w:sz w:val="24"/>
          <w:szCs w:val="24"/>
        </w:rPr>
        <w:t xml:space="preserve"> to many criticisms</w:t>
      </w:r>
      <w:r w:rsidR="00646736">
        <w:rPr>
          <w:rFonts w:ascii="Times New Roman" w:hAnsi="Times New Roman" w:cs="Times New Roman"/>
          <w:sz w:val="24"/>
          <w:szCs w:val="24"/>
        </w:rPr>
        <w:t xml:space="preserve"> –</w:t>
      </w:r>
      <w:r w:rsidR="009B4C1E">
        <w:rPr>
          <w:rFonts w:ascii="Times New Roman" w:hAnsi="Times New Roman" w:cs="Times New Roman"/>
          <w:sz w:val="24"/>
          <w:szCs w:val="24"/>
        </w:rPr>
        <w:t xml:space="preserve"> manipulation, technocratic turn, tyranny of the majority, and slippery slopes</w:t>
      </w:r>
      <w:r w:rsidR="00646736">
        <w:rPr>
          <w:rFonts w:ascii="Times New Roman" w:hAnsi="Times New Roman" w:cs="Times New Roman"/>
          <w:sz w:val="24"/>
          <w:szCs w:val="24"/>
        </w:rPr>
        <w:t xml:space="preserve"> –</w:t>
      </w:r>
      <w:r w:rsidR="00B221E3">
        <w:rPr>
          <w:rFonts w:ascii="Times New Roman" w:hAnsi="Times New Roman" w:cs="Times New Roman"/>
          <w:sz w:val="24"/>
          <w:szCs w:val="24"/>
        </w:rPr>
        <w:t xml:space="preserve"> </w:t>
      </w:r>
      <w:r w:rsidR="00646736">
        <w:rPr>
          <w:rFonts w:ascii="Times New Roman" w:hAnsi="Times New Roman" w:cs="Times New Roman"/>
          <w:sz w:val="24"/>
          <w:szCs w:val="24"/>
        </w:rPr>
        <w:t>safeguard</w:t>
      </w:r>
      <w:r w:rsidR="00B221E3">
        <w:rPr>
          <w:rFonts w:ascii="Times New Roman" w:hAnsi="Times New Roman" w:cs="Times New Roman"/>
          <w:sz w:val="24"/>
          <w:szCs w:val="24"/>
        </w:rPr>
        <w:t>ing</w:t>
      </w:r>
      <w:r w:rsidR="00646736">
        <w:rPr>
          <w:rFonts w:ascii="Times New Roman" w:hAnsi="Times New Roman" w:cs="Times New Roman"/>
          <w:sz w:val="24"/>
          <w:szCs w:val="24"/>
        </w:rPr>
        <w:t xml:space="preserve"> </w:t>
      </w:r>
      <w:r w:rsidR="00E72A2C">
        <w:rPr>
          <w:rFonts w:ascii="Times New Roman" w:hAnsi="Times New Roman" w:cs="Times New Roman"/>
          <w:sz w:val="24"/>
          <w:szCs w:val="24"/>
        </w:rPr>
        <w:t>the liberal values of autonomy, equality, and pluralism</w:t>
      </w:r>
      <w:r w:rsidR="009B4C1E">
        <w:rPr>
          <w:rFonts w:ascii="Times New Roman" w:hAnsi="Times New Roman" w:cs="Times New Roman"/>
          <w:sz w:val="24"/>
          <w:szCs w:val="24"/>
        </w:rPr>
        <w:t xml:space="preserve">. </w:t>
      </w:r>
      <w:r w:rsidR="00C66337">
        <w:rPr>
          <w:rFonts w:ascii="Times New Roman" w:hAnsi="Times New Roman" w:cs="Times New Roman"/>
          <w:sz w:val="24"/>
          <w:szCs w:val="24"/>
        </w:rPr>
        <w:t>Thus, this work shows that liberal democracies can nudge and provides a novel justification strategy that does not require nudging to have the highest transparency level (i.e., token transparency), which was the main previous strategy to justify nudging and avoid it becoming manipulative (</w:t>
      </w:r>
      <w:r w:rsidR="00C66337" w:rsidRPr="00C66337">
        <w:rPr>
          <w:rFonts w:ascii="Times New Roman" w:hAnsi="Times New Roman" w:cs="Times New Roman"/>
          <w:sz w:val="24"/>
          <w:szCs w:val="24"/>
        </w:rPr>
        <w:t xml:space="preserve">Bovens, 2009; Felsen et al., 2013, Hansen &amp; </w:t>
      </w:r>
      <w:proofErr w:type="spellStart"/>
      <w:r w:rsidR="00C66337" w:rsidRPr="00C66337">
        <w:rPr>
          <w:rFonts w:ascii="Times New Roman" w:hAnsi="Times New Roman" w:cs="Times New Roman"/>
          <w:sz w:val="24"/>
          <w:szCs w:val="24"/>
        </w:rPr>
        <w:t>Yespersen</w:t>
      </w:r>
      <w:proofErr w:type="spellEnd"/>
      <w:r w:rsidR="00C66337" w:rsidRPr="00C66337">
        <w:rPr>
          <w:rFonts w:ascii="Times New Roman" w:hAnsi="Times New Roman" w:cs="Times New Roman"/>
          <w:sz w:val="24"/>
          <w:szCs w:val="24"/>
        </w:rPr>
        <w:t>, 2013; Ivankovic &amp; Engelen, 2019)</w:t>
      </w:r>
      <w:r w:rsidR="00C66337">
        <w:rPr>
          <w:rFonts w:ascii="Times New Roman" w:hAnsi="Times New Roman" w:cs="Times New Roman"/>
          <w:sz w:val="24"/>
          <w:szCs w:val="24"/>
        </w:rPr>
        <w:t xml:space="preserve">. </w:t>
      </w:r>
      <w:r w:rsidRPr="00167DF8">
        <w:rPr>
          <w:rFonts w:ascii="Times New Roman" w:hAnsi="Times New Roman" w:cs="Times New Roman"/>
          <w:sz w:val="24"/>
          <w:szCs w:val="24"/>
        </w:rPr>
        <w:t xml:space="preserve">Future research could </w:t>
      </w:r>
      <w:r w:rsidR="00C66337">
        <w:rPr>
          <w:rFonts w:ascii="Times New Roman" w:hAnsi="Times New Roman" w:cs="Times New Roman"/>
          <w:sz w:val="24"/>
          <w:szCs w:val="24"/>
        </w:rPr>
        <w:t>foster</w:t>
      </w:r>
      <w:r w:rsidR="00C66337" w:rsidRPr="00167DF8">
        <w:rPr>
          <w:rFonts w:ascii="Times New Roman" w:hAnsi="Times New Roman" w:cs="Times New Roman"/>
          <w:sz w:val="24"/>
          <w:szCs w:val="24"/>
        </w:rPr>
        <w:t xml:space="preserve"> </w:t>
      </w:r>
      <w:r w:rsidRPr="00167DF8">
        <w:rPr>
          <w:rFonts w:ascii="Times New Roman" w:hAnsi="Times New Roman" w:cs="Times New Roman"/>
          <w:sz w:val="24"/>
          <w:szCs w:val="24"/>
        </w:rPr>
        <w:t xml:space="preserve">this taxonomy – </w:t>
      </w:r>
      <w:r w:rsidR="00B72879">
        <w:rPr>
          <w:rFonts w:ascii="Times New Roman" w:hAnsi="Times New Roman" w:cs="Times New Roman"/>
          <w:sz w:val="24"/>
          <w:szCs w:val="24"/>
        </w:rPr>
        <w:t>L</w:t>
      </w:r>
      <w:r w:rsidRPr="00167DF8">
        <w:rPr>
          <w:rFonts w:ascii="Times New Roman" w:hAnsi="Times New Roman" w:cs="Times New Roman"/>
          <w:sz w:val="24"/>
          <w:szCs w:val="24"/>
        </w:rPr>
        <w:t xml:space="preserve">N and </w:t>
      </w:r>
      <w:r w:rsidR="00B72879">
        <w:rPr>
          <w:rFonts w:ascii="Times New Roman" w:hAnsi="Times New Roman" w:cs="Times New Roman"/>
          <w:sz w:val="24"/>
          <w:szCs w:val="24"/>
        </w:rPr>
        <w:t>D</w:t>
      </w:r>
      <w:r w:rsidRPr="00167DF8">
        <w:rPr>
          <w:rFonts w:ascii="Times New Roman" w:hAnsi="Times New Roman" w:cs="Times New Roman"/>
          <w:sz w:val="24"/>
          <w:szCs w:val="24"/>
        </w:rPr>
        <w:t xml:space="preserve">N – </w:t>
      </w:r>
      <w:r w:rsidR="00FA5404">
        <w:rPr>
          <w:rFonts w:ascii="Times New Roman" w:hAnsi="Times New Roman" w:cs="Times New Roman"/>
          <w:sz w:val="24"/>
          <w:szCs w:val="24"/>
        </w:rPr>
        <w:t xml:space="preserve">to assess people’s </w:t>
      </w:r>
      <w:r w:rsidR="00FA5404">
        <w:rPr>
          <w:rFonts w:ascii="Times New Roman" w:hAnsi="Times New Roman" w:cs="Times New Roman"/>
          <w:sz w:val="24"/>
          <w:szCs w:val="24"/>
        </w:rPr>
        <w:lastRenderedPageBreak/>
        <w:t>attitudes toward</w:t>
      </w:r>
      <w:r w:rsidRPr="00167DF8">
        <w:rPr>
          <w:rFonts w:ascii="Times New Roman" w:hAnsi="Times New Roman" w:cs="Times New Roman"/>
          <w:sz w:val="24"/>
          <w:szCs w:val="24"/>
        </w:rPr>
        <w:t xml:space="preserve"> </w:t>
      </w:r>
      <w:r w:rsidR="000D2717">
        <w:rPr>
          <w:rFonts w:ascii="Times New Roman" w:hAnsi="Times New Roman" w:cs="Times New Roman"/>
          <w:sz w:val="24"/>
          <w:szCs w:val="24"/>
        </w:rPr>
        <w:t>it</w:t>
      </w:r>
      <w:r w:rsidRPr="00167DF8">
        <w:rPr>
          <w:rFonts w:ascii="Times New Roman" w:hAnsi="Times New Roman" w:cs="Times New Roman"/>
          <w:sz w:val="24"/>
          <w:szCs w:val="24"/>
        </w:rPr>
        <w:t>. If</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prove</w:t>
      </w:r>
      <w:r w:rsidR="00DE3254">
        <w:rPr>
          <w:rFonts w:ascii="Times New Roman" w:hAnsi="Times New Roman" w:cs="Times New Roman"/>
          <w:sz w:val="24"/>
          <w:szCs w:val="24"/>
        </w:rPr>
        <w:t>s</w:t>
      </w:r>
      <w:r w:rsidRPr="00167DF8">
        <w:rPr>
          <w:rFonts w:ascii="Times New Roman" w:hAnsi="Times New Roman" w:cs="Times New Roman"/>
          <w:sz w:val="24"/>
          <w:szCs w:val="24"/>
        </w:rPr>
        <w:t xml:space="preserve"> to work without violating liberal values, then not implementing it should become the new claim to be justified. Certainly, the new responsibilities that derive from</w:t>
      </w:r>
      <w:r w:rsidR="00D92B12" w:rsidRPr="00D92B12">
        <w:rPr>
          <w:rFonts w:ascii="Times New Roman" w:hAnsi="Times New Roman" w:cs="Times New Roman"/>
          <w:sz w:val="24"/>
          <w:szCs w:val="24"/>
        </w:rPr>
        <w:t xml:space="preserve"> </w:t>
      </w:r>
      <w:r w:rsidR="00D92B12" w:rsidRPr="00167DF8">
        <w:rPr>
          <w:rFonts w:ascii="Times New Roman" w:hAnsi="Times New Roman" w:cs="Times New Roman"/>
          <w:sz w:val="24"/>
          <w:szCs w:val="24"/>
        </w:rPr>
        <w:t>nudging</w:t>
      </w:r>
      <w:r w:rsidRPr="00167DF8">
        <w:rPr>
          <w:rFonts w:ascii="Times New Roman" w:hAnsi="Times New Roman" w:cs="Times New Roman"/>
          <w:sz w:val="24"/>
          <w:szCs w:val="24"/>
        </w:rPr>
        <w:t xml:space="preserve"> cannot be neglected and their application </w:t>
      </w:r>
      <w:r w:rsidR="00AD47B6">
        <w:rPr>
          <w:rFonts w:ascii="Times New Roman" w:hAnsi="Times New Roman" w:cs="Times New Roman"/>
          <w:sz w:val="24"/>
          <w:szCs w:val="24"/>
        </w:rPr>
        <w:t>should</w:t>
      </w:r>
      <w:r w:rsidR="00AD47B6" w:rsidRPr="00167DF8">
        <w:rPr>
          <w:rFonts w:ascii="Times New Roman" w:hAnsi="Times New Roman" w:cs="Times New Roman"/>
          <w:sz w:val="24"/>
          <w:szCs w:val="24"/>
        </w:rPr>
        <w:t xml:space="preserve"> </w:t>
      </w:r>
      <w:r w:rsidRPr="00167DF8">
        <w:rPr>
          <w:rFonts w:ascii="Times New Roman" w:hAnsi="Times New Roman" w:cs="Times New Roman"/>
          <w:sz w:val="24"/>
          <w:szCs w:val="24"/>
        </w:rPr>
        <w:t xml:space="preserve">vary depending on both a case-by-case analysis and the constitutional boundaries of </w:t>
      </w:r>
      <w:r w:rsidR="005E2EFF">
        <w:rPr>
          <w:rFonts w:ascii="Times New Roman" w:hAnsi="Times New Roman" w:cs="Times New Roman"/>
          <w:sz w:val="24"/>
          <w:szCs w:val="24"/>
        </w:rPr>
        <w:t>each</w:t>
      </w:r>
      <w:r w:rsidRPr="00167DF8">
        <w:rPr>
          <w:rFonts w:ascii="Times New Roman" w:hAnsi="Times New Roman" w:cs="Times New Roman"/>
          <w:sz w:val="24"/>
          <w:szCs w:val="24"/>
        </w:rPr>
        <w:t xml:space="preserve"> state.  </w:t>
      </w:r>
    </w:p>
    <w:p w14:paraId="417FCE1C" w14:textId="77777777" w:rsidR="007437EA" w:rsidRDefault="007437EA">
      <w:pPr>
        <w:rPr>
          <w:rFonts w:ascii="Times New Roman" w:hAnsi="Times New Roman" w:cs="Times New Roman"/>
          <w:sz w:val="24"/>
          <w:szCs w:val="24"/>
        </w:rPr>
      </w:pPr>
      <w:r>
        <w:rPr>
          <w:rFonts w:ascii="Times New Roman" w:hAnsi="Times New Roman" w:cs="Times New Roman"/>
          <w:sz w:val="24"/>
          <w:szCs w:val="24"/>
        </w:rPr>
        <w:br w:type="page"/>
      </w:r>
    </w:p>
    <w:p w14:paraId="64822402" w14:textId="677D094C" w:rsidR="00167DF8" w:rsidRDefault="00681F24" w:rsidP="00681F24">
      <w:pPr>
        <w:pStyle w:val="Heading1"/>
        <w:numPr>
          <w:ilvl w:val="0"/>
          <w:numId w:val="0"/>
        </w:numPr>
      </w:pPr>
      <w:r>
        <w:lastRenderedPageBreak/>
        <w:t xml:space="preserve">6. </w:t>
      </w:r>
      <w:r w:rsidR="007437EA">
        <w:t>Declarations</w:t>
      </w:r>
    </w:p>
    <w:p w14:paraId="7EFB683F" w14:textId="0DDB2889" w:rsidR="007437EA" w:rsidRDefault="007437EA" w:rsidP="007437EA">
      <w:pPr>
        <w:spacing w:line="480" w:lineRule="auto"/>
        <w:jc w:val="both"/>
        <w:rPr>
          <w:rFonts w:ascii="Times New Roman" w:hAnsi="Times New Roman"/>
          <w:bCs/>
          <w:iCs/>
          <w:sz w:val="24"/>
          <w:szCs w:val="24"/>
        </w:rPr>
      </w:pPr>
      <w:r w:rsidRPr="0062674E">
        <w:rPr>
          <w:rFonts w:ascii="Times New Roman" w:hAnsi="Times New Roman"/>
          <w:bCs/>
          <w:iCs/>
          <w:sz w:val="24"/>
          <w:szCs w:val="24"/>
        </w:rPr>
        <w:t>The author states that there is no conflict of interest</w:t>
      </w:r>
      <w:r>
        <w:rPr>
          <w:rFonts w:ascii="Times New Roman" w:hAnsi="Times New Roman"/>
          <w:bCs/>
          <w:iCs/>
          <w:sz w:val="24"/>
          <w:szCs w:val="24"/>
        </w:rPr>
        <w:t>.</w:t>
      </w:r>
    </w:p>
    <w:p w14:paraId="26D6C21E" w14:textId="0CBF7701" w:rsidR="007437EA" w:rsidRPr="00167DF8" w:rsidRDefault="007437EA" w:rsidP="007437EA">
      <w:pPr>
        <w:spacing w:line="480" w:lineRule="auto"/>
        <w:jc w:val="both"/>
        <w:rPr>
          <w:rFonts w:ascii="Times New Roman" w:hAnsi="Times New Roman" w:cs="Times New Roman"/>
          <w:sz w:val="24"/>
          <w:szCs w:val="24"/>
        </w:rPr>
      </w:pPr>
      <w:r>
        <w:rPr>
          <w:rFonts w:ascii="Times New Roman" w:hAnsi="Times New Roman"/>
          <w:bCs/>
          <w:iCs/>
          <w:sz w:val="24"/>
          <w:szCs w:val="24"/>
        </w:rPr>
        <w:t>The manuscript has no associated data.</w:t>
      </w:r>
    </w:p>
    <w:p w14:paraId="38F4E5BE" w14:textId="77777777" w:rsidR="00167DF8" w:rsidRPr="00167DF8" w:rsidRDefault="00167DF8" w:rsidP="009C50DB">
      <w:pPr>
        <w:spacing w:line="480" w:lineRule="auto"/>
        <w:jc w:val="both"/>
        <w:rPr>
          <w:rFonts w:ascii="Times New Roman" w:hAnsi="Times New Roman" w:cs="Times New Roman"/>
          <w:b/>
          <w:bCs/>
          <w:sz w:val="24"/>
          <w:szCs w:val="24"/>
        </w:rPr>
      </w:pPr>
      <w:r w:rsidRPr="00167DF8">
        <w:rPr>
          <w:rFonts w:ascii="Times New Roman" w:hAnsi="Times New Roman" w:cs="Times New Roman"/>
          <w:b/>
          <w:bCs/>
          <w:sz w:val="24"/>
          <w:szCs w:val="24"/>
        </w:rPr>
        <w:br w:type="page"/>
      </w:r>
    </w:p>
    <w:p w14:paraId="261E73E8" w14:textId="792084DA" w:rsidR="00167DF8" w:rsidRPr="00B83FB0" w:rsidRDefault="00681F24" w:rsidP="0008348B">
      <w:pPr>
        <w:spacing w:after="0" w:line="48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lastRenderedPageBreak/>
        <w:t xml:space="preserve">7. </w:t>
      </w:r>
      <w:r w:rsidR="00167DF8" w:rsidRPr="00B83FB0">
        <w:rPr>
          <w:rFonts w:ascii="Times New Roman" w:hAnsi="Times New Roman" w:cs="Times New Roman"/>
          <w:b/>
          <w:bCs/>
          <w:sz w:val="24"/>
          <w:szCs w:val="24"/>
        </w:rPr>
        <w:t>References</w:t>
      </w:r>
    </w:p>
    <w:p w14:paraId="3D7123AF" w14:textId="77777777" w:rsidR="00167DF8" w:rsidRPr="00B8580A" w:rsidRDefault="00167DF8" w:rsidP="00B8580A">
      <w:pPr>
        <w:spacing w:line="480" w:lineRule="auto"/>
        <w:ind w:left="709" w:hanging="709"/>
        <w:jc w:val="both"/>
        <w:rPr>
          <w:rFonts w:ascii="Times New Roman" w:hAnsi="Times New Roman" w:cs="Times New Roman"/>
          <w:sz w:val="24"/>
          <w:szCs w:val="24"/>
          <w:lang w:val="en-GB"/>
        </w:rPr>
      </w:pPr>
      <w:r w:rsidRPr="00B8580A">
        <w:rPr>
          <w:rFonts w:ascii="Times New Roman" w:hAnsi="Times New Roman" w:cs="Times New Roman"/>
          <w:sz w:val="24"/>
          <w:szCs w:val="24"/>
          <w:lang w:val="en-GB"/>
        </w:rPr>
        <w:t xml:space="preserve">Asch, S. E. (1951). Effects of group pressure upon the modification and distortion of judgments. In Guetzkow, H. (ed.). </w:t>
      </w:r>
      <w:r w:rsidRPr="00B8580A">
        <w:rPr>
          <w:rFonts w:ascii="Times New Roman" w:hAnsi="Times New Roman" w:cs="Times New Roman"/>
          <w:i/>
          <w:sz w:val="24"/>
          <w:szCs w:val="24"/>
          <w:lang w:val="en-GB"/>
        </w:rPr>
        <w:t>Groups, leadership, and men</w:t>
      </w:r>
      <w:r w:rsidRPr="00B8580A">
        <w:rPr>
          <w:rFonts w:ascii="Times New Roman" w:hAnsi="Times New Roman" w:cs="Times New Roman"/>
          <w:sz w:val="24"/>
          <w:szCs w:val="24"/>
          <w:lang w:val="en-GB"/>
        </w:rPr>
        <w:t xml:space="preserve"> (pp. 222-236). Pittsburgh, US: Carnegie Press.</w:t>
      </w:r>
    </w:p>
    <w:p w14:paraId="2498AF88" w14:textId="32DCBDFC"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it-IT" w:eastAsia="it-IT"/>
        </w:rPr>
        <w:t xml:space="preserve">Bagnoli, C. (2011). </w:t>
      </w:r>
      <w:proofErr w:type="spellStart"/>
      <w:r w:rsidRPr="00B8580A">
        <w:rPr>
          <w:rFonts w:ascii="Times New Roman" w:eastAsia="Arial Unicode MS" w:hAnsi="Times New Roman" w:cs="Times New Roman"/>
          <w:sz w:val="24"/>
          <w:szCs w:val="24"/>
          <w:u w:color="000000"/>
          <w:bdr w:val="nil"/>
          <w:lang w:val="it-IT" w:eastAsia="it-IT"/>
        </w:rPr>
        <w:t>Constructivism</w:t>
      </w:r>
      <w:proofErr w:type="spellEnd"/>
      <w:r w:rsidRPr="00B8580A">
        <w:rPr>
          <w:rFonts w:ascii="Times New Roman" w:eastAsia="Arial Unicode MS" w:hAnsi="Times New Roman" w:cs="Times New Roman"/>
          <w:sz w:val="24"/>
          <w:szCs w:val="24"/>
          <w:u w:color="000000"/>
          <w:bdr w:val="nil"/>
          <w:lang w:val="it-IT" w:eastAsia="it-IT"/>
        </w:rPr>
        <w:t xml:space="preserve"> in </w:t>
      </w:r>
      <w:proofErr w:type="spellStart"/>
      <w:r w:rsidRPr="00B8580A">
        <w:rPr>
          <w:rFonts w:ascii="Times New Roman" w:eastAsia="Arial Unicode MS" w:hAnsi="Times New Roman" w:cs="Times New Roman"/>
          <w:sz w:val="24"/>
          <w:szCs w:val="24"/>
          <w:u w:color="000000"/>
          <w:bdr w:val="nil"/>
          <w:lang w:val="it-IT" w:eastAsia="it-IT"/>
        </w:rPr>
        <w:t>metaethics</w:t>
      </w:r>
      <w:proofErr w:type="spellEnd"/>
      <w:r w:rsidRPr="00B8580A">
        <w:rPr>
          <w:rFonts w:ascii="Times New Roman" w:eastAsia="Arial Unicode MS" w:hAnsi="Times New Roman" w:cs="Times New Roman"/>
          <w:sz w:val="24"/>
          <w:szCs w:val="24"/>
          <w:u w:color="000000"/>
          <w:bdr w:val="nil"/>
          <w:lang w:val="it-IT" w:eastAsia="it-IT"/>
        </w:rPr>
        <w:t xml:space="preserve">. </w:t>
      </w:r>
      <w:r w:rsidRPr="00B8580A">
        <w:rPr>
          <w:rFonts w:ascii="Times New Roman" w:eastAsia="Arial Unicode MS" w:hAnsi="Times New Roman" w:cs="Times New Roman"/>
          <w:bCs/>
          <w:sz w:val="24"/>
          <w:szCs w:val="24"/>
          <w:u w:color="000000"/>
          <w:bdr w:val="nil"/>
          <w:lang w:val="it-IT" w:eastAsia="it-IT"/>
        </w:rPr>
        <w:t xml:space="preserve">In </w:t>
      </w:r>
      <w:proofErr w:type="spellStart"/>
      <w:r w:rsidRPr="00B8580A">
        <w:rPr>
          <w:rFonts w:ascii="Times New Roman" w:eastAsia="Arial Unicode MS" w:hAnsi="Times New Roman" w:cs="Times New Roman"/>
          <w:bCs/>
          <w:sz w:val="24"/>
          <w:szCs w:val="24"/>
          <w:u w:color="000000"/>
          <w:bdr w:val="nil"/>
          <w:lang w:val="it-IT" w:eastAsia="it-IT"/>
        </w:rPr>
        <w:t>Zalta</w:t>
      </w:r>
      <w:proofErr w:type="spellEnd"/>
      <w:r w:rsidRPr="00B8580A">
        <w:rPr>
          <w:rFonts w:ascii="Times New Roman" w:eastAsia="Arial Unicode MS" w:hAnsi="Times New Roman" w:cs="Times New Roman"/>
          <w:bCs/>
          <w:sz w:val="24"/>
          <w:szCs w:val="24"/>
          <w:u w:color="000000"/>
          <w:bdr w:val="nil"/>
          <w:lang w:val="it-IT" w:eastAsia="it-IT"/>
        </w:rPr>
        <w:t xml:space="preserve">, E. N. (ed.). </w:t>
      </w:r>
      <w:r w:rsidRPr="00B8580A">
        <w:rPr>
          <w:rFonts w:ascii="Times New Roman" w:eastAsia="Arial Unicode MS" w:hAnsi="Times New Roman" w:cs="Times New Roman"/>
          <w:bCs/>
          <w:i/>
          <w:iCs/>
          <w:sz w:val="24"/>
          <w:szCs w:val="24"/>
          <w:u w:color="000000"/>
          <w:bdr w:val="nil"/>
          <w:lang w:val="en" w:eastAsia="it-IT"/>
        </w:rPr>
        <w:t xml:space="preserve">The Stanford Encyclopedia of Philosophy </w:t>
      </w:r>
      <w:r w:rsidRPr="00B8580A">
        <w:rPr>
          <w:rFonts w:ascii="Times New Roman" w:eastAsia="Arial Unicode MS" w:hAnsi="Times New Roman" w:cs="Times New Roman"/>
          <w:bCs/>
          <w:sz w:val="24"/>
          <w:szCs w:val="24"/>
          <w:u w:color="000000"/>
          <w:bdr w:val="nil"/>
          <w:lang w:val="en" w:eastAsia="it-IT"/>
        </w:rPr>
        <w:t xml:space="preserve">(winter 2019 edition). Retrieved from </w:t>
      </w:r>
      <w:hyperlink r:id="rId26" w:history="1">
        <w:r w:rsidRPr="00B8580A">
          <w:rPr>
            <w:rFonts w:ascii="Times New Roman" w:eastAsia="Arial Unicode MS" w:hAnsi="Times New Roman" w:cs="Times New Roman"/>
            <w:sz w:val="24"/>
            <w:szCs w:val="24"/>
            <w:u w:val="single" w:color="000000"/>
            <w:bdr w:val="nil"/>
            <w:lang w:eastAsia="it-IT"/>
          </w:rPr>
          <w:t>https://plato.stanford.edu/archives/win2017/entries/constructivism-metaethics</w:t>
        </w:r>
      </w:hyperlink>
      <w:r w:rsidRPr="00B8580A">
        <w:rPr>
          <w:rFonts w:ascii="Times New Roman" w:eastAsia="Arial Unicode MS" w:hAnsi="Times New Roman" w:cs="Times New Roman"/>
          <w:sz w:val="24"/>
          <w:szCs w:val="24"/>
          <w:u w:color="000000"/>
          <w:bdr w:val="nil"/>
          <w:lang w:eastAsia="it-IT"/>
        </w:rPr>
        <w:t xml:space="preserve"> </w:t>
      </w:r>
    </w:p>
    <w:p w14:paraId="4FA902C3" w14:textId="623B5B5C" w:rsidR="0090682F" w:rsidRPr="00B8580A" w:rsidRDefault="0090682F"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eastAsia="it-IT"/>
        </w:rPr>
      </w:pPr>
      <w:r w:rsidRPr="00B8580A">
        <w:rPr>
          <w:rFonts w:ascii="Times New Roman" w:eastAsia="Arial Unicode MS" w:hAnsi="Times New Roman" w:cs="Times New Roman"/>
          <w:bCs/>
          <w:sz w:val="24"/>
          <w:szCs w:val="24"/>
          <w:u w:color="000000"/>
          <w:bdr w:val="nil"/>
          <w:lang w:eastAsia="it-IT"/>
        </w:rPr>
        <w:t xml:space="preserve">Bandura, A. (1986). </w:t>
      </w:r>
      <w:r w:rsidR="00763996" w:rsidRPr="00B8580A">
        <w:rPr>
          <w:rFonts w:ascii="Times New Roman" w:eastAsia="Arial Unicode MS" w:hAnsi="Times New Roman" w:cs="Times New Roman"/>
          <w:bCs/>
          <w:i/>
          <w:iCs/>
          <w:sz w:val="24"/>
          <w:szCs w:val="24"/>
          <w:u w:color="000000"/>
          <w:bdr w:val="nil"/>
          <w:lang w:eastAsia="it-IT"/>
        </w:rPr>
        <w:t>Social foundations of thought and action</w:t>
      </w:r>
      <w:r w:rsidR="00763996" w:rsidRPr="00B8580A">
        <w:rPr>
          <w:rFonts w:ascii="Times New Roman" w:eastAsia="Arial Unicode MS" w:hAnsi="Times New Roman" w:cs="Times New Roman"/>
          <w:bCs/>
          <w:sz w:val="24"/>
          <w:szCs w:val="24"/>
          <w:u w:color="000000"/>
          <w:bdr w:val="nil"/>
          <w:lang w:eastAsia="it-IT"/>
        </w:rPr>
        <w:t>.</w:t>
      </w:r>
      <w:r w:rsidRPr="00B8580A">
        <w:rPr>
          <w:rFonts w:ascii="Times New Roman" w:eastAsia="Arial Unicode MS" w:hAnsi="Times New Roman" w:cs="Times New Roman"/>
          <w:bCs/>
          <w:sz w:val="24"/>
          <w:szCs w:val="24"/>
          <w:u w:color="000000"/>
          <w:bdr w:val="nil"/>
          <w:lang w:eastAsia="it-IT"/>
        </w:rPr>
        <w:t xml:space="preserve"> Englewood Cliffs, NJ</w:t>
      </w:r>
      <w:r w:rsidR="00763996" w:rsidRPr="00B8580A">
        <w:rPr>
          <w:rFonts w:ascii="Times New Roman" w:eastAsia="Arial Unicode MS" w:hAnsi="Times New Roman" w:cs="Times New Roman"/>
          <w:bCs/>
          <w:sz w:val="24"/>
          <w:szCs w:val="24"/>
          <w:u w:color="000000"/>
          <w:bdr w:val="nil"/>
          <w:lang w:eastAsia="it-IT"/>
        </w:rPr>
        <w:t>: Prentice Hall</w:t>
      </w:r>
      <w:r w:rsidRPr="00B8580A">
        <w:rPr>
          <w:rFonts w:ascii="Times New Roman" w:eastAsia="Arial Unicode MS" w:hAnsi="Times New Roman" w:cs="Times New Roman"/>
          <w:bCs/>
          <w:sz w:val="24"/>
          <w:szCs w:val="24"/>
          <w:u w:color="000000"/>
          <w:bdr w:val="nil"/>
          <w:lang w:eastAsia="it-IT"/>
        </w:rPr>
        <w:t>.</w:t>
      </w:r>
    </w:p>
    <w:p w14:paraId="1092A989" w14:textId="3BF8B79E"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eastAsia="it-IT"/>
        </w:rPr>
      </w:pPr>
      <w:r w:rsidRPr="00B8580A">
        <w:rPr>
          <w:rFonts w:ascii="Times New Roman" w:eastAsia="Arial Unicode MS" w:hAnsi="Times New Roman" w:cs="Times New Roman"/>
          <w:bCs/>
          <w:sz w:val="24"/>
          <w:szCs w:val="24"/>
          <w:u w:color="000000"/>
          <w:bdr w:val="nil"/>
          <w:lang w:eastAsia="it-IT"/>
        </w:rPr>
        <w:t xml:space="preserve">Banerjee, S., &amp; John, P. (2019). Nudge Plus: Incorporating reflection into </w:t>
      </w:r>
      <w:proofErr w:type="spellStart"/>
      <w:r w:rsidRPr="00B8580A">
        <w:rPr>
          <w:rFonts w:ascii="Times New Roman" w:eastAsia="Arial Unicode MS" w:hAnsi="Times New Roman" w:cs="Times New Roman"/>
          <w:bCs/>
          <w:sz w:val="24"/>
          <w:szCs w:val="24"/>
          <w:u w:color="000000"/>
          <w:bdr w:val="nil"/>
          <w:lang w:eastAsia="it-IT"/>
        </w:rPr>
        <w:t>behavioural</w:t>
      </w:r>
      <w:proofErr w:type="spellEnd"/>
      <w:r w:rsidRPr="00B8580A">
        <w:rPr>
          <w:rFonts w:ascii="Times New Roman" w:eastAsia="Arial Unicode MS" w:hAnsi="Times New Roman" w:cs="Times New Roman"/>
          <w:bCs/>
          <w:sz w:val="24"/>
          <w:szCs w:val="24"/>
          <w:u w:color="000000"/>
          <w:bdr w:val="nil"/>
          <w:lang w:eastAsia="it-IT"/>
        </w:rPr>
        <w:t xml:space="preserve"> public policy. </w:t>
      </w:r>
      <w:proofErr w:type="spellStart"/>
      <w:r w:rsidRPr="00B8580A">
        <w:rPr>
          <w:rFonts w:ascii="Times New Roman" w:eastAsia="Arial Unicode MS" w:hAnsi="Times New Roman" w:cs="Times New Roman"/>
          <w:bCs/>
          <w:i/>
          <w:iCs/>
          <w:sz w:val="24"/>
          <w:szCs w:val="24"/>
          <w:u w:color="000000"/>
          <w:bdr w:val="nil"/>
          <w:lang w:eastAsia="it-IT"/>
        </w:rPr>
        <w:t>Behavioural</w:t>
      </w:r>
      <w:proofErr w:type="spellEnd"/>
      <w:r w:rsidRPr="00B8580A">
        <w:rPr>
          <w:rFonts w:ascii="Times New Roman" w:eastAsia="Arial Unicode MS" w:hAnsi="Times New Roman" w:cs="Times New Roman"/>
          <w:bCs/>
          <w:i/>
          <w:iCs/>
          <w:sz w:val="24"/>
          <w:szCs w:val="24"/>
          <w:u w:color="000000"/>
          <w:bdr w:val="nil"/>
          <w:lang w:eastAsia="it-IT"/>
        </w:rPr>
        <w:t xml:space="preserve"> Public Policy</w:t>
      </w:r>
      <w:r w:rsidRPr="00B8580A">
        <w:rPr>
          <w:rFonts w:ascii="Times New Roman" w:eastAsia="Arial Unicode MS" w:hAnsi="Times New Roman" w:cs="Times New Roman"/>
          <w:bCs/>
          <w:sz w:val="24"/>
          <w:szCs w:val="24"/>
          <w:u w:color="000000"/>
          <w:bdr w:val="nil"/>
          <w:lang w:eastAsia="it-IT"/>
        </w:rPr>
        <w:t xml:space="preserve">, 1-16. </w:t>
      </w:r>
      <w:hyperlink r:id="rId27" w:history="1">
        <w:r w:rsidRPr="00B8580A">
          <w:rPr>
            <w:rFonts w:ascii="Times New Roman" w:eastAsia="Arial Unicode MS" w:hAnsi="Times New Roman" w:cs="Times New Roman"/>
            <w:sz w:val="24"/>
            <w:szCs w:val="24"/>
            <w:u w:val="single" w:color="000000"/>
            <w:bdr w:val="nil"/>
            <w:lang w:eastAsia="it-IT"/>
          </w:rPr>
          <w:t>https://doi.org/10.1017/bpp.2021.6</w:t>
        </w:r>
      </w:hyperlink>
    </w:p>
    <w:p w14:paraId="657E97ED"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eastAsia="it-IT"/>
        </w:rPr>
      </w:pPr>
      <w:r w:rsidRPr="00B8580A">
        <w:rPr>
          <w:rFonts w:ascii="Times New Roman" w:eastAsia="Arial Unicode MS" w:hAnsi="Times New Roman" w:cs="Times New Roman"/>
          <w:bCs/>
          <w:sz w:val="24"/>
          <w:szCs w:val="24"/>
          <w:u w:color="000000"/>
          <w:bdr w:val="nil"/>
          <w:lang w:eastAsia="it-IT"/>
        </w:rPr>
        <w:t>Benartzi, S., Beshears, J., Milkman K. L., Sunstein, C. R., Thaler, R. H., Shankar, M., Tucker-Ray, W., Congdon, W</w:t>
      </w:r>
      <w:proofErr w:type="gramStart"/>
      <w:r w:rsidRPr="00B8580A">
        <w:rPr>
          <w:rFonts w:ascii="Times New Roman" w:eastAsia="Arial Unicode MS" w:hAnsi="Times New Roman" w:cs="Times New Roman"/>
          <w:bCs/>
          <w:sz w:val="24"/>
          <w:szCs w:val="24"/>
          <w:u w:color="000000"/>
          <w:bdr w:val="nil"/>
          <w:lang w:eastAsia="it-IT"/>
        </w:rPr>
        <w:t>. J.</w:t>
      </w:r>
      <w:proofErr w:type="gramEnd"/>
      <w:r w:rsidRPr="00B8580A">
        <w:rPr>
          <w:rFonts w:ascii="Times New Roman" w:eastAsia="Arial Unicode MS" w:hAnsi="Times New Roman" w:cs="Times New Roman"/>
          <w:bCs/>
          <w:sz w:val="24"/>
          <w:szCs w:val="24"/>
          <w:u w:color="000000"/>
          <w:bdr w:val="nil"/>
          <w:lang w:eastAsia="it-IT"/>
        </w:rPr>
        <w:t xml:space="preserve">, &amp; Galing, S. (2017). Should governments invest more in nudging? </w:t>
      </w:r>
      <w:r w:rsidRPr="00B8580A">
        <w:rPr>
          <w:rFonts w:ascii="Times New Roman" w:eastAsia="Arial Unicode MS" w:hAnsi="Times New Roman" w:cs="Times New Roman"/>
          <w:bCs/>
          <w:i/>
          <w:iCs/>
          <w:sz w:val="24"/>
          <w:szCs w:val="24"/>
          <w:u w:color="000000"/>
          <w:bdr w:val="nil"/>
          <w:lang w:eastAsia="it-IT"/>
        </w:rPr>
        <w:t>Psychological Science</w:t>
      </w:r>
      <w:r w:rsidRPr="00B8580A">
        <w:rPr>
          <w:rFonts w:ascii="Times New Roman" w:eastAsia="Arial Unicode MS" w:hAnsi="Times New Roman" w:cs="Times New Roman"/>
          <w:bCs/>
          <w:sz w:val="24"/>
          <w:szCs w:val="24"/>
          <w:u w:color="000000"/>
          <w:bdr w:val="nil"/>
          <w:lang w:eastAsia="it-IT"/>
        </w:rPr>
        <w:t xml:space="preserve">, </w:t>
      </w:r>
      <w:r w:rsidRPr="00B8580A">
        <w:rPr>
          <w:rFonts w:ascii="Times New Roman" w:eastAsia="Arial Unicode MS" w:hAnsi="Times New Roman" w:cs="Times New Roman"/>
          <w:bCs/>
          <w:i/>
          <w:iCs/>
          <w:sz w:val="24"/>
          <w:szCs w:val="24"/>
          <w:u w:color="000000"/>
          <w:bdr w:val="nil"/>
          <w:lang w:eastAsia="it-IT"/>
        </w:rPr>
        <w:t>28</w:t>
      </w:r>
      <w:r w:rsidRPr="00B8580A">
        <w:rPr>
          <w:rFonts w:ascii="Times New Roman" w:eastAsia="Arial Unicode MS" w:hAnsi="Times New Roman" w:cs="Times New Roman"/>
          <w:bCs/>
          <w:sz w:val="24"/>
          <w:szCs w:val="24"/>
          <w:u w:color="000000"/>
          <w:bdr w:val="nil"/>
          <w:lang w:eastAsia="it-IT"/>
        </w:rPr>
        <w:t>, 1041-1055.</w:t>
      </w:r>
    </w:p>
    <w:p w14:paraId="5DEFF195" w14:textId="36EEADA7" w:rsidR="0006569D" w:rsidRPr="00B8580A" w:rsidRDefault="0006569D"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bookmarkStart w:id="0" w:name="_Hlk22976115"/>
      <w:r w:rsidRPr="00B8580A">
        <w:rPr>
          <w:rFonts w:ascii="Times New Roman" w:eastAsia="Arial Unicode MS" w:hAnsi="Times New Roman" w:cs="Times New Roman"/>
          <w:sz w:val="24"/>
          <w:szCs w:val="24"/>
          <w:u w:color="000000"/>
          <w:bdr w:val="nil"/>
          <w:lang w:eastAsia="it-IT"/>
        </w:rPr>
        <w:t>Berg, N., &amp; Gigerenzer, G. (2010). As-if behavioral economics: Neoclassical economics in disguise? </w:t>
      </w:r>
      <w:r w:rsidRPr="00B8580A">
        <w:rPr>
          <w:rFonts w:ascii="Times New Roman" w:eastAsia="Arial Unicode MS" w:hAnsi="Times New Roman" w:cs="Times New Roman"/>
          <w:i/>
          <w:iCs/>
          <w:sz w:val="24"/>
          <w:szCs w:val="24"/>
          <w:u w:color="000000"/>
          <w:bdr w:val="nil"/>
          <w:lang w:eastAsia="it-IT"/>
        </w:rPr>
        <w:t>History of Economic Ideas</w:t>
      </w:r>
      <w:r w:rsidRPr="00B8580A">
        <w:rPr>
          <w:rFonts w:ascii="Times New Roman" w:eastAsia="Arial Unicode MS" w:hAnsi="Times New Roman" w:cs="Times New Roman"/>
          <w:sz w:val="24"/>
          <w:szCs w:val="24"/>
          <w:u w:color="000000"/>
          <w:bdr w:val="nil"/>
          <w:lang w:eastAsia="it-IT"/>
        </w:rPr>
        <w:t xml:space="preserve">, </w:t>
      </w:r>
      <w:r w:rsidRPr="00B8580A">
        <w:rPr>
          <w:rFonts w:ascii="Times New Roman" w:eastAsia="Arial Unicode MS" w:hAnsi="Times New Roman" w:cs="Times New Roman"/>
          <w:i/>
          <w:iCs/>
          <w:sz w:val="24"/>
          <w:szCs w:val="24"/>
          <w:u w:color="000000"/>
          <w:bdr w:val="nil"/>
          <w:lang w:eastAsia="it-IT"/>
        </w:rPr>
        <w:t>18</w:t>
      </w:r>
      <w:r w:rsidRPr="00B8580A">
        <w:rPr>
          <w:rFonts w:ascii="Times New Roman" w:eastAsia="Arial Unicode MS" w:hAnsi="Times New Roman" w:cs="Times New Roman"/>
          <w:sz w:val="24"/>
          <w:szCs w:val="24"/>
          <w:u w:color="000000"/>
          <w:bdr w:val="nil"/>
          <w:lang w:eastAsia="it-IT"/>
        </w:rPr>
        <w:t>, 133-166.</w:t>
      </w:r>
    </w:p>
    <w:p w14:paraId="5D7558A0" w14:textId="5F0BACC5" w:rsidR="003014FE" w:rsidRPr="00B8580A" w:rsidRDefault="003014FE"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eastAsia="it-IT"/>
        </w:rPr>
        <w:t xml:space="preserve">Berlin, I. (1958). </w:t>
      </w:r>
      <w:r w:rsidR="00410DF8" w:rsidRPr="00B8580A">
        <w:rPr>
          <w:rFonts w:ascii="Times New Roman" w:eastAsia="Arial Unicode MS" w:hAnsi="Times New Roman" w:cs="Times New Roman"/>
          <w:i/>
          <w:iCs/>
          <w:sz w:val="24"/>
          <w:szCs w:val="24"/>
          <w:u w:color="000000"/>
          <w:bdr w:val="nil"/>
          <w:lang w:eastAsia="it-IT"/>
        </w:rPr>
        <w:t>Two concepts of liberty</w:t>
      </w:r>
      <w:r w:rsidRPr="00B8580A">
        <w:rPr>
          <w:rFonts w:ascii="Times New Roman" w:eastAsia="Arial Unicode MS" w:hAnsi="Times New Roman" w:cs="Times New Roman"/>
          <w:sz w:val="24"/>
          <w:szCs w:val="24"/>
          <w:u w:color="000000"/>
          <w:bdr w:val="nil"/>
          <w:lang w:eastAsia="it-IT"/>
        </w:rPr>
        <w:t xml:space="preserve">. Oxford, UK: </w:t>
      </w:r>
      <w:r w:rsidR="00410DF8" w:rsidRPr="00B8580A">
        <w:rPr>
          <w:rFonts w:ascii="Times New Roman" w:eastAsia="Arial Unicode MS" w:hAnsi="Times New Roman" w:cs="Times New Roman"/>
          <w:sz w:val="24"/>
          <w:szCs w:val="24"/>
          <w:u w:color="000000"/>
          <w:bdr w:val="nil"/>
          <w:lang w:eastAsia="it-IT"/>
        </w:rPr>
        <w:t>Oxford University</w:t>
      </w:r>
      <w:r w:rsidRPr="00B8580A">
        <w:rPr>
          <w:rFonts w:ascii="Times New Roman" w:eastAsia="Arial Unicode MS" w:hAnsi="Times New Roman" w:cs="Times New Roman"/>
          <w:sz w:val="24"/>
          <w:szCs w:val="24"/>
          <w:u w:color="000000"/>
          <w:bdr w:val="nil"/>
          <w:lang w:eastAsia="it-IT"/>
        </w:rPr>
        <w:t xml:space="preserve"> Press.</w:t>
      </w:r>
    </w:p>
    <w:p w14:paraId="449750EA" w14:textId="08526EE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eastAsia="it-IT"/>
        </w:rPr>
        <w:t xml:space="preserve">Berns, G. S., Chappelow, J., Zink, C. F., Pagnoni, G., Martin-Skurski, M. E., &amp; Richards, J. (2005). Neurobiological correlates </w:t>
      </w:r>
      <w:proofErr w:type="gramStart"/>
      <w:r w:rsidRPr="00B8580A">
        <w:rPr>
          <w:rFonts w:ascii="Times New Roman" w:eastAsia="Arial Unicode MS" w:hAnsi="Times New Roman" w:cs="Times New Roman"/>
          <w:sz w:val="24"/>
          <w:szCs w:val="24"/>
          <w:u w:color="000000"/>
          <w:bdr w:val="nil"/>
          <w:lang w:eastAsia="it-IT"/>
        </w:rPr>
        <w:t>of</w:t>
      </w:r>
      <w:proofErr w:type="gramEnd"/>
      <w:r w:rsidRPr="00B8580A">
        <w:rPr>
          <w:rFonts w:ascii="Times New Roman" w:eastAsia="Arial Unicode MS" w:hAnsi="Times New Roman" w:cs="Times New Roman"/>
          <w:sz w:val="24"/>
          <w:szCs w:val="24"/>
          <w:u w:color="000000"/>
          <w:bdr w:val="nil"/>
          <w:lang w:eastAsia="it-IT"/>
        </w:rPr>
        <w:t xml:space="preserve"> social conformity and independence during mental rotation. </w:t>
      </w:r>
      <w:r w:rsidRPr="00B8580A">
        <w:rPr>
          <w:rFonts w:ascii="Times New Roman" w:eastAsia="Arial Unicode MS" w:hAnsi="Times New Roman" w:cs="Times New Roman"/>
          <w:i/>
          <w:sz w:val="24"/>
          <w:szCs w:val="24"/>
          <w:u w:color="000000"/>
          <w:bdr w:val="nil"/>
          <w:lang w:eastAsia="it-IT"/>
        </w:rPr>
        <w:t>Biological Psychiatry</w:t>
      </w:r>
      <w:r w:rsidRPr="00B8580A">
        <w:rPr>
          <w:rFonts w:ascii="Times New Roman" w:eastAsia="Arial Unicode MS" w:hAnsi="Times New Roman" w:cs="Times New Roman"/>
          <w:sz w:val="24"/>
          <w:szCs w:val="24"/>
          <w:u w:color="000000"/>
          <w:bdr w:val="nil"/>
          <w:lang w:eastAsia="it-IT"/>
        </w:rPr>
        <w:t xml:space="preserve">, </w:t>
      </w:r>
      <w:r w:rsidRPr="00B8580A">
        <w:rPr>
          <w:rFonts w:ascii="Times New Roman" w:eastAsia="Arial Unicode MS" w:hAnsi="Times New Roman" w:cs="Times New Roman"/>
          <w:i/>
          <w:sz w:val="24"/>
          <w:szCs w:val="24"/>
          <w:u w:color="000000"/>
          <w:bdr w:val="nil"/>
          <w:lang w:eastAsia="it-IT"/>
        </w:rPr>
        <w:t>58</w:t>
      </w:r>
      <w:r w:rsidRPr="00B8580A">
        <w:rPr>
          <w:rFonts w:ascii="Times New Roman" w:eastAsia="Arial Unicode MS" w:hAnsi="Times New Roman" w:cs="Times New Roman"/>
          <w:sz w:val="24"/>
          <w:szCs w:val="24"/>
          <w:u w:color="000000"/>
          <w:bdr w:val="nil"/>
          <w:lang w:eastAsia="it-IT"/>
        </w:rPr>
        <w:t>, 245</w:t>
      </w:r>
      <w:bookmarkEnd w:id="0"/>
      <w:r w:rsidRPr="00B8580A">
        <w:rPr>
          <w:rFonts w:ascii="Times New Roman" w:eastAsia="Arial Unicode MS" w:hAnsi="Times New Roman" w:cs="Times New Roman"/>
          <w:sz w:val="24"/>
          <w:szCs w:val="24"/>
          <w:u w:color="000000"/>
          <w:bdr w:val="nil"/>
          <w:lang w:eastAsia="it-IT"/>
        </w:rPr>
        <w:t>-253.</w:t>
      </w:r>
    </w:p>
    <w:p w14:paraId="58ADCE53" w14:textId="4CFFC107" w:rsidR="00167DF8" w:rsidRPr="00B8580A" w:rsidRDefault="00167DF8" w:rsidP="00B8580A">
      <w:pPr>
        <w:pBdr>
          <w:top w:val="nil"/>
          <w:left w:val="nil"/>
          <w:bottom w:val="nil"/>
          <w:right w:val="nil"/>
          <w:between w:val="nil"/>
          <w:bar w:val="nil"/>
        </w:pBdr>
        <w:spacing w:before="100" w:after="100" w:line="480" w:lineRule="auto"/>
        <w:ind w:left="720" w:hanging="720"/>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 xml:space="preserve">Beshears, J., Choi, J. J., </w:t>
      </w:r>
      <w:proofErr w:type="spellStart"/>
      <w:r w:rsidRPr="00B8580A">
        <w:rPr>
          <w:rFonts w:ascii="Times New Roman" w:eastAsia="Arial Unicode MS" w:hAnsi="Times New Roman" w:cs="Times New Roman"/>
          <w:sz w:val="24"/>
          <w:szCs w:val="24"/>
          <w:u w:color="000000"/>
          <w:bdr w:val="nil"/>
          <w:lang w:val="en-GB" w:eastAsia="it-IT"/>
        </w:rPr>
        <w:t>Laisbon</w:t>
      </w:r>
      <w:proofErr w:type="spellEnd"/>
      <w:r w:rsidRPr="00B8580A">
        <w:rPr>
          <w:rFonts w:ascii="Times New Roman" w:eastAsia="Arial Unicode MS" w:hAnsi="Times New Roman" w:cs="Times New Roman"/>
          <w:sz w:val="24"/>
          <w:szCs w:val="24"/>
          <w:u w:color="000000"/>
          <w:bdr w:val="nil"/>
          <w:lang w:val="en-GB" w:eastAsia="it-IT"/>
        </w:rPr>
        <w:t xml:space="preserve">, D., &amp; </w:t>
      </w:r>
      <w:proofErr w:type="spellStart"/>
      <w:r w:rsidRPr="00B8580A">
        <w:rPr>
          <w:rFonts w:ascii="Times New Roman" w:eastAsia="Arial Unicode MS" w:hAnsi="Times New Roman" w:cs="Times New Roman"/>
          <w:sz w:val="24"/>
          <w:szCs w:val="24"/>
          <w:u w:color="000000"/>
          <w:bdr w:val="nil"/>
          <w:lang w:val="en-GB" w:eastAsia="it-IT"/>
        </w:rPr>
        <w:t>Madrian</w:t>
      </w:r>
      <w:proofErr w:type="spellEnd"/>
      <w:r w:rsidRPr="00B8580A">
        <w:rPr>
          <w:rFonts w:ascii="Times New Roman" w:eastAsia="Arial Unicode MS" w:hAnsi="Times New Roman" w:cs="Times New Roman"/>
          <w:sz w:val="24"/>
          <w:szCs w:val="24"/>
          <w:u w:color="000000"/>
          <w:bdr w:val="nil"/>
          <w:lang w:val="en-GB" w:eastAsia="it-IT"/>
        </w:rPr>
        <w:t xml:space="preserve">, B. C. (2010). </w:t>
      </w:r>
      <w:r w:rsidRPr="00B8580A">
        <w:rPr>
          <w:rFonts w:ascii="Times New Roman" w:eastAsia="Arial Unicode MS" w:hAnsi="Times New Roman" w:cs="Times New Roman"/>
          <w:iCs/>
          <w:sz w:val="24"/>
          <w:szCs w:val="24"/>
          <w:u w:color="000000"/>
          <w:bdr w:val="nil"/>
          <w:lang w:val="en-GB" w:eastAsia="it-IT"/>
        </w:rPr>
        <w:t>The limitations of defaults</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National Bureau of Economic Research</w:t>
      </w:r>
      <w:r w:rsidRPr="00B8580A">
        <w:rPr>
          <w:rFonts w:ascii="Times New Roman" w:eastAsia="Arial Unicode MS" w:hAnsi="Times New Roman" w:cs="Times New Roman"/>
          <w:sz w:val="24"/>
          <w:szCs w:val="24"/>
          <w:u w:color="000000"/>
          <w:bdr w:val="nil"/>
          <w:lang w:val="en-GB" w:eastAsia="it-IT"/>
        </w:rPr>
        <w:t>.</w:t>
      </w:r>
      <w:r w:rsidR="00C31989" w:rsidRPr="00B8580A">
        <w:rPr>
          <w:rFonts w:ascii="Times New Roman" w:eastAsia="Arial Unicode MS" w:hAnsi="Times New Roman" w:cs="Times New Roman"/>
          <w:sz w:val="24"/>
          <w:szCs w:val="24"/>
          <w:u w:color="000000"/>
          <w:bdr w:val="nil"/>
          <w:lang w:val="en-GB" w:eastAsia="it-IT"/>
        </w:rPr>
        <w:t xml:space="preserve"> Retrieved July 27, 2023, from </w:t>
      </w:r>
      <w:hyperlink r:id="rId28" w:history="1">
        <w:r w:rsidR="00C31989" w:rsidRPr="00B8580A">
          <w:rPr>
            <w:rStyle w:val="Hyperlink"/>
            <w:rFonts w:ascii="Times New Roman" w:hAnsi="Times New Roman" w:cs="Times New Roman"/>
            <w:color w:val="auto"/>
            <w:sz w:val="24"/>
            <w:szCs w:val="24"/>
          </w:rPr>
          <w:t>https://www.nber.org/sites/default/files/2020-08/orrc10-02.pdf</w:t>
        </w:r>
      </w:hyperlink>
      <w:r w:rsidR="00C31989" w:rsidRPr="00B8580A">
        <w:rPr>
          <w:rFonts w:ascii="Times New Roman" w:hAnsi="Times New Roman" w:cs="Times New Roman"/>
          <w:sz w:val="24"/>
          <w:szCs w:val="24"/>
        </w:rPr>
        <w:t xml:space="preserve"> </w:t>
      </w:r>
    </w:p>
    <w:p w14:paraId="1ED11940" w14:textId="77777777" w:rsidR="00167DF8" w:rsidRPr="00B8580A" w:rsidRDefault="00167DF8" w:rsidP="00B8580A">
      <w:pPr>
        <w:pBdr>
          <w:top w:val="nil"/>
          <w:left w:val="nil"/>
          <w:bottom w:val="nil"/>
          <w:right w:val="nil"/>
          <w:between w:val="nil"/>
          <w:bar w:val="nil"/>
        </w:pBdr>
        <w:spacing w:before="100" w:after="10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bCs/>
          <w:sz w:val="24"/>
          <w:szCs w:val="24"/>
          <w:u w:color="000000"/>
          <w:bdr w:val="nil"/>
          <w:lang w:val="en" w:eastAsia="it-IT"/>
        </w:rPr>
        <w:lastRenderedPageBreak/>
        <w:t>Bovens, L. (2009)</w:t>
      </w:r>
      <w:r w:rsidRPr="00B8580A">
        <w:rPr>
          <w:rFonts w:ascii="Times New Roman" w:eastAsia="Arial Unicode MS" w:hAnsi="Times New Roman" w:cs="Times New Roman"/>
          <w:sz w:val="24"/>
          <w:szCs w:val="24"/>
          <w:u w:color="000000"/>
          <w:bdr w:val="nil"/>
          <w:lang w:val="en" w:eastAsia="it-IT"/>
        </w:rPr>
        <w:t xml:space="preserve">. </w:t>
      </w:r>
      <w:r w:rsidRPr="00B8580A">
        <w:rPr>
          <w:rFonts w:ascii="Times New Roman" w:eastAsia="Arial Unicode MS" w:hAnsi="Times New Roman" w:cs="Times New Roman"/>
          <w:iCs/>
          <w:sz w:val="24"/>
          <w:szCs w:val="24"/>
          <w:u w:color="000000"/>
          <w:bdr w:val="nil"/>
          <w:lang w:val="en" w:eastAsia="it-IT"/>
        </w:rPr>
        <w:t>The ethics of nudge</w:t>
      </w:r>
      <w:r w:rsidRPr="00B8580A">
        <w:rPr>
          <w:rFonts w:ascii="Times New Roman" w:eastAsia="Arial Unicode MS" w:hAnsi="Times New Roman" w:cs="Times New Roman"/>
          <w:sz w:val="24"/>
          <w:szCs w:val="24"/>
          <w:u w:color="000000"/>
          <w:bdr w:val="nil"/>
          <w:lang w:val="en" w:eastAsia="it-IT"/>
        </w:rPr>
        <w:t xml:space="preserve">. In Grüne-Yanoff, T., &amp; Hansson, S. O. (eds.), </w:t>
      </w:r>
      <w:r w:rsidRPr="00B8580A">
        <w:rPr>
          <w:rFonts w:ascii="Times New Roman" w:eastAsia="Arial Unicode MS" w:hAnsi="Times New Roman" w:cs="Times New Roman"/>
          <w:i/>
          <w:sz w:val="24"/>
          <w:szCs w:val="24"/>
          <w:u w:color="000000"/>
          <w:bdr w:val="nil"/>
          <w:lang w:val="en" w:eastAsia="it-IT"/>
        </w:rPr>
        <w:t xml:space="preserve">Preference change. </w:t>
      </w:r>
      <w:r w:rsidRPr="00B8580A">
        <w:rPr>
          <w:rFonts w:ascii="Times New Roman" w:eastAsia="Arial Unicode MS" w:hAnsi="Times New Roman" w:cs="Times New Roman"/>
          <w:i/>
          <w:sz w:val="24"/>
          <w:szCs w:val="24"/>
          <w:u w:color="000000"/>
          <w:bdr w:val="nil"/>
          <w:lang w:val="en-GB" w:eastAsia="it-IT"/>
        </w:rPr>
        <w:t>Approaches from philosophy, economics and psychology</w:t>
      </w:r>
      <w:r w:rsidRPr="00B8580A">
        <w:rPr>
          <w:rFonts w:ascii="Times New Roman" w:eastAsia="Arial Unicode MS" w:hAnsi="Times New Roman" w:cs="Times New Roman"/>
          <w:sz w:val="24"/>
          <w:szCs w:val="24"/>
          <w:u w:color="000000"/>
          <w:bdr w:val="nil"/>
          <w:lang w:val="en-GB" w:eastAsia="it-IT"/>
        </w:rPr>
        <w:t xml:space="preserve"> (pp. 207-220). Berlin-New York, Germany-US: Springer.</w:t>
      </w:r>
    </w:p>
    <w:p w14:paraId="7C65F724" w14:textId="77777777" w:rsidR="00167DF8" w:rsidRPr="00B8580A" w:rsidRDefault="00167DF8" w:rsidP="00B8580A">
      <w:pPr>
        <w:pBdr>
          <w:top w:val="nil"/>
          <w:left w:val="nil"/>
          <w:bottom w:val="nil"/>
          <w:right w:val="nil"/>
          <w:between w:val="nil"/>
          <w:bar w:val="nil"/>
        </w:pBdr>
        <w:spacing w:before="100" w:after="100" w:line="480" w:lineRule="auto"/>
        <w:ind w:left="720" w:hanging="720"/>
        <w:jc w:val="both"/>
        <w:rPr>
          <w:rFonts w:ascii="Times New Roman" w:eastAsia="Arial Unicode MS" w:hAnsi="Times New Roman" w:cs="Times New Roman"/>
          <w:sz w:val="24"/>
          <w:szCs w:val="24"/>
          <w:u w:color="000000"/>
          <w:bdr w:val="nil"/>
          <w:lang w:eastAsia="it-IT"/>
        </w:rPr>
      </w:pPr>
      <w:proofErr w:type="spellStart"/>
      <w:r w:rsidRPr="00B8580A">
        <w:rPr>
          <w:rFonts w:ascii="Times New Roman" w:eastAsia="Arial Unicode MS" w:hAnsi="Times New Roman" w:cs="Times New Roman"/>
          <w:sz w:val="24"/>
          <w:szCs w:val="24"/>
          <w:u w:color="000000"/>
          <w:bdr w:val="nil"/>
          <w:lang w:eastAsia="it-IT"/>
        </w:rPr>
        <w:t>Congiu</w:t>
      </w:r>
      <w:proofErr w:type="spellEnd"/>
      <w:r w:rsidRPr="00B8580A">
        <w:rPr>
          <w:rFonts w:ascii="Times New Roman" w:eastAsia="Arial Unicode MS" w:hAnsi="Times New Roman" w:cs="Times New Roman"/>
          <w:sz w:val="24"/>
          <w:szCs w:val="24"/>
          <w:u w:color="000000"/>
          <w:bdr w:val="nil"/>
          <w:lang w:eastAsia="it-IT"/>
        </w:rPr>
        <w:t>, L., &amp; Moscati, I. (2022). A review of nudges: Definitions, justifications, effectiveness. </w:t>
      </w:r>
      <w:r w:rsidRPr="00B8580A">
        <w:rPr>
          <w:rFonts w:ascii="Times New Roman" w:eastAsia="Arial Unicode MS" w:hAnsi="Times New Roman" w:cs="Times New Roman"/>
          <w:i/>
          <w:iCs/>
          <w:sz w:val="24"/>
          <w:szCs w:val="24"/>
          <w:u w:color="000000"/>
          <w:bdr w:val="nil"/>
          <w:lang w:eastAsia="it-IT"/>
        </w:rPr>
        <w:t>Journal of Economic Surveys</w:t>
      </w:r>
      <w:r w:rsidRPr="00B8580A">
        <w:rPr>
          <w:rFonts w:ascii="Times New Roman" w:eastAsia="Arial Unicode MS" w:hAnsi="Times New Roman" w:cs="Times New Roman"/>
          <w:sz w:val="24"/>
          <w:szCs w:val="24"/>
          <w:u w:color="000000"/>
          <w:bdr w:val="nil"/>
          <w:lang w:eastAsia="it-IT"/>
        </w:rPr>
        <w:t>, </w:t>
      </w:r>
      <w:r w:rsidRPr="00B8580A">
        <w:rPr>
          <w:rFonts w:ascii="Times New Roman" w:eastAsia="Arial Unicode MS" w:hAnsi="Times New Roman" w:cs="Times New Roman"/>
          <w:i/>
          <w:iCs/>
          <w:sz w:val="24"/>
          <w:szCs w:val="24"/>
          <w:u w:color="000000"/>
          <w:bdr w:val="nil"/>
          <w:lang w:eastAsia="it-IT"/>
        </w:rPr>
        <w:t>36</w:t>
      </w:r>
      <w:r w:rsidRPr="00B8580A">
        <w:rPr>
          <w:rFonts w:ascii="Times New Roman" w:eastAsia="Arial Unicode MS" w:hAnsi="Times New Roman" w:cs="Times New Roman"/>
          <w:sz w:val="24"/>
          <w:szCs w:val="24"/>
          <w:u w:color="000000"/>
          <w:bdr w:val="nil"/>
          <w:lang w:eastAsia="it-IT"/>
        </w:rPr>
        <w:t>, 188-213.</w:t>
      </w:r>
    </w:p>
    <w:p w14:paraId="089FDA93" w14:textId="5765E21B" w:rsidR="0078042A" w:rsidRPr="00735543" w:rsidRDefault="0078042A" w:rsidP="00B8580A">
      <w:pPr>
        <w:pBdr>
          <w:top w:val="nil"/>
          <w:left w:val="nil"/>
          <w:bottom w:val="nil"/>
          <w:right w:val="nil"/>
          <w:between w:val="nil"/>
          <w:bar w:val="nil"/>
        </w:pBdr>
        <w:spacing w:before="100" w:after="100" w:line="480" w:lineRule="auto"/>
        <w:ind w:left="720" w:hanging="720"/>
        <w:jc w:val="both"/>
        <w:rPr>
          <w:rFonts w:ascii="Times New Roman" w:eastAsia="Arial Unicode MS" w:hAnsi="Times New Roman" w:cs="Times New Roman"/>
          <w:sz w:val="24"/>
          <w:szCs w:val="24"/>
          <w:u w:color="000000"/>
          <w:bdr w:val="nil"/>
          <w:lang w:val="it-IT" w:eastAsia="it-IT"/>
        </w:rPr>
      </w:pPr>
      <w:r w:rsidRPr="00B8580A">
        <w:rPr>
          <w:rFonts w:ascii="Times New Roman" w:eastAsia="Arial Unicode MS" w:hAnsi="Times New Roman" w:cs="Times New Roman"/>
          <w:sz w:val="24"/>
          <w:szCs w:val="24"/>
          <w:u w:color="000000"/>
          <w:bdr w:val="nil"/>
          <w:lang w:eastAsia="it-IT"/>
        </w:rPr>
        <w:t xml:space="preserve">Cowen, N., &amp; </w:t>
      </w:r>
      <w:proofErr w:type="spellStart"/>
      <w:r w:rsidRPr="00B8580A">
        <w:rPr>
          <w:rFonts w:ascii="Times New Roman" w:eastAsia="Arial Unicode MS" w:hAnsi="Times New Roman" w:cs="Times New Roman"/>
          <w:sz w:val="24"/>
          <w:szCs w:val="24"/>
          <w:u w:color="000000"/>
          <w:bdr w:val="nil"/>
          <w:lang w:eastAsia="it-IT"/>
        </w:rPr>
        <w:t>Trantidis</w:t>
      </w:r>
      <w:proofErr w:type="spellEnd"/>
      <w:r w:rsidRPr="00B8580A">
        <w:rPr>
          <w:rFonts w:ascii="Times New Roman" w:eastAsia="Arial Unicode MS" w:hAnsi="Times New Roman" w:cs="Times New Roman"/>
          <w:sz w:val="24"/>
          <w:szCs w:val="24"/>
          <w:u w:color="000000"/>
          <w:bdr w:val="nil"/>
          <w:lang w:eastAsia="it-IT"/>
        </w:rPr>
        <w:t xml:space="preserve">, A. (2021). Soft interventionism: A Hayekian alternative to libertarian paternalism. </w:t>
      </w:r>
      <w:r w:rsidRPr="00735543">
        <w:rPr>
          <w:rFonts w:ascii="Times New Roman" w:eastAsia="Arial Unicode MS" w:hAnsi="Times New Roman" w:cs="Times New Roman"/>
          <w:i/>
          <w:iCs/>
          <w:sz w:val="24"/>
          <w:szCs w:val="24"/>
          <w:u w:color="000000"/>
          <w:bdr w:val="nil"/>
          <w:lang w:val="it-IT" w:eastAsia="it-IT"/>
        </w:rPr>
        <w:t xml:space="preserve">Review of </w:t>
      </w:r>
      <w:proofErr w:type="spellStart"/>
      <w:r w:rsidRPr="00735543">
        <w:rPr>
          <w:rFonts w:ascii="Times New Roman" w:eastAsia="Arial Unicode MS" w:hAnsi="Times New Roman" w:cs="Times New Roman"/>
          <w:i/>
          <w:iCs/>
          <w:sz w:val="24"/>
          <w:szCs w:val="24"/>
          <w:u w:color="000000"/>
          <w:bdr w:val="nil"/>
          <w:lang w:val="it-IT" w:eastAsia="it-IT"/>
        </w:rPr>
        <w:t>Behavioral</w:t>
      </w:r>
      <w:proofErr w:type="spellEnd"/>
      <w:r w:rsidRPr="00735543">
        <w:rPr>
          <w:rFonts w:ascii="Times New Roman" w:eastAsia="Arial Unicode MS" w:hAnsi="Times New Roman" w:cs="Times New Roman"/>
          <w:i/>
          <w:iCs/>
          <w:sz w:val="24"/>
          <w:szCs w:val="24"/>
          <w:u w:color="000000"/>
          <w:bdr w:val="nil"/>
          <w:lang w:val="it-IT" w:eastAsia="it-IT"/>
        </w:rPr>
        <w:t xml:space="preserve"> </w:t>
      </w:r>
      <w:proofErr w:type="spellStart"/>
      <w:r w:rsidRPr="00735543">
        <w:rPr>
          <w:rFonts w:ascii="Times New Roman" w:eastAsia="Arial Unicode MS" w:hAnsi="Times New Roman" w:cs="Times New Roman"/>
          <w:i/>
          <w:iCs/>
          <w:sz w:val="24"/>
          <w:szCs w:val="24"/>
          <w:u w:color="000000"/>
          <w:bdr w:val="nil"/>
          <w:lang w:val="it-IT" w:eastAsia="it-IT"/>
        </w:rPr>
        <w:t>Economics</w:t>
      </w:r>
      <w:proofErr w:type="spellEnd"/>
      <w:r w:rsidRPr="00735543">
        <w:rPr>
          <w:rFonts w:ascii="Times New Roman" w:eastAsia="Arial Unicode MS" w:hAnsi="Times New Roman" w:cs="Times New Roman"/>
          <w:sz w:val="24"/>
          <w:szCs w:val="24"/>
          <w:u w:color="000000"/>
          <w:bdr w:val="nil"/>
          <w:lang w:val="it-IT" w:eastAsia="it-IT"/>
        </w:rPr>
        <w:t xml:space="preserve">, </w:t>
      </w:r>
      <w:r w:rsidRPr="00735543">
        <w:rPr>
          <w:rFonts w:ascii="Times New Roman" w:eastAsia="Arial Unicode MS" w:hAnsi="Times New Roman" w:cs="Times New Roman"/>
          <w:i/>
          <w:iCs/>
          <w:sz w:val="24"/>
          <w:szCs w:val="24"/>
          <w:u w:color="000000"/>
          <w:bdr w:val="nil"/>
          <w:lang w:val="it-IT" w:eastAsia="it-IT"/>
        </w:rPr>
        <w:t>8</w:t>
      </w:r>
      <w:r w:rsidRPr="00735543">
        <w:rPr>
          <w:rFonts w:ascii="Times New Roman" w:eastAsia="Arial Unicode MS" w:hAnsi="Times New Roman" w:cs="Times New Roman"/>
          <w:sz w:val="24"/>
          <w:szCs w:val="24"/>
          <w:u w:color="000000"/>
          <w:bdr w:val="nil"/>
          <w:lang w:val="it-IT" w:eastAsia="it-IT"/>
        </w:rPr>
        <w:t xml:space="preserve">, 341-360.  </w:t>
      </w:r>
    </w:p>
    <w:p w14:paraId="6722E801" w14:textId="415C2FBA" w:rsidR="00167DF8" w:rsidRPr="00B8580A" w:rsidRDefault="00167DF8" w:rsidP="00B8580A">
      <w:pPr>
        <w:pBdr>
          <w:top w:val="nil"/>
          <w:left w:val="nil"/>
          <w:bottom w:val="nil"/>
          <w:right w:val="nil"/>
          <w:between w:val="nil"/>
          <w:bar w:val="nil"/>
        </w:pBdr>
        <w:spacing w:before="100" w:after="100" w:line="480" w:lineRule="auto"/>
        <w:ind w:left="720" w:hanging="720"/>
        <w:jc w:val="both"/>
        <w:rPr>
          <w:rFonts w:ascii="Times New Roman" w:eastAsia="Arial Unicode MS" w:hAnsi="Times New Roman" w:cs="Times New Roman"/>
          <w:sz w:val="24"/>
          <w:szCs w:val="24"/>
          <w:u w:color="000000"/>
          <w:bdr w:val="nil"/>
          <w:lang w:val="it-IT" w:eastAsia="it-IT"/>
        </w:rPr>
      </w:pPr>
      <w:r w:rsidRPr="00735543">
        <w:rPr>
          <w:rFonts w:ascii="Times New Roman" w:eastAsia="Arial Unicode MS" w:hAnsi="Times New Roman" w:cs="Times New Roman"/>
          <w:sz w:val="24"/>
          <w:szCs w:val="24"/>
          <w:u w:color="000000"/>
          <w:bdr w:val="nil"/>
          <w:lang w:val="it-IT" w:eastAsia="it-IT"/>
        </w:rPr>
        <w:t xml:space="preserve">Del Bò, C. (2013). John </w:t>
      </w:r>
      <w:proofErr w:type="spellStart"/>
      <w:r w:rsidRPr="00735543">
        <w:rPr>
          <w:rFonts w:ascii="Times New Roman" w:eastAsia="Arial Unicode MS" w:hAnsi="Times New Roman" w:cs="Times New Roman"/>
          <w:sz w:val="24"/>
          <w:szCs w:val="24"/>
          <w:u w:color="000000"/>
          <w:bdr w:val="nil"/>
          <w:lang w:val="it-IT" w:eastAsia="it-IT"/>
        </w:rPr>
        <w:t>Rawls</w:t>
      </w:r>
      <w:proofErr w:type="spellEnd"/>
      <w:r w:rsidRPr="00735543">
        <w:rPr>
          <w:rFonts w:ascii="Times New Roman" w:eastAsia="Arial Unicode MS" w:hAnsi="Times New Roman" w:cs="Times New Roman"/>
          <w:sz w:val="24"/>
          <w:szCs w:val="24"/>
          <w:u w:color="000000"/>
          <w:bdr w:val="nil"/>
          <w:lang w:val="it-IT" w:eastAsia="it-IT"/>
        </w:rPr>
        <w:t xml:space="preserve"> e l’idea di neutralità. </w:t>
      </w:r>
      <w:r w:rsidRPr="00B8580A">
        <w:rPr>
          <w:rFonts w:ascii="Times New Roman" w:eastAsia="Arial Unicode MS" w:hAnsi="Times New Roman" w:cs="Times New Roman"/>
          <w:i/>
          <w:iCs/>
          <w:sz w:val="24"/>
          <w:szCs w:val="24"/>
          <w:u w:color="000000"/>
          <w:bdr w:val="nil"/>
          <w:lang w:val="it-IT" w:eastAsia="it-IT"/>
        </w:rPr>
        <w:t>Biblioteca della Libertà</w:t>
      </w:r>
      <w:r w:rsidRPr="00B8580A">
        <w:rPr>
          <w:rFonts w:ascii="Times New Roman" w:eastAsia="Arial Unicode MS" w:hAnsi="Times New Roman" w:cs="Times New Roman"/>
          <w:sz w:val="24"/>
          <w:szCs w:val="24"/>
          <w:u w:color="000000"/>
          <w:bdr w:val="nil"/>
          <w:lang w:val="it-IT" w:eastAsia="it-IT"/>
        </w:rPr>
        <w:t xml:space="preserve">, </w:t>
      </w:r>
      <w:r w:rsidRPr="00B8580A">
        <w:rPr>
          <w:rFonts w:ascii="Times New Roman" w:eastAsia="Arial Unicode MS" w:hAnsi="Times New Roman" w:cs="Times New Roman"/>
          <w:i/>
          <w:iCs/>
          <w:sz w:val="24"/>
          <w:szCs w:val="24"/>
          <w:u w:color="000000"/>
          <w:bdr w:val="nil"/>
          <w:lang w:val="it-IT" w:eastAsia="it-IT"/>
        </w:rPr>
        <w:t>48</w:t>
      </w:r>
      <w:r w:rsidRPr="00B8580A">
        <w:rPr>
          <w:rFonts w:ascii="Times New Roman" w:eastAsia="Arial Unicode MS" w:hAnsi="Times New Roman" w:cs="Times New Roman"/>
          <w:sz w:val="24"/>
          <w:szCs w:val="24"/>
          <w:u w:color="000000"/>
          <w:bdr w:val="nil"/>
          <w:lang w:val="it-IT" w:eastAsia="it-IT"/>
        </w:rPr>
        <w:t>, 95-109.</w:t>
      </w:r>
    </w:p>
    <w:p w14:paraId="412B5564" w14:textId="77777777" w:rsidR="00167DF8" w:rsidRPr="00B8580A" w:rsidRDefault="00167DF8" w:rsidP="00B8580A">
      <w:pPr>
        <w:pBdr>
          <w:top w:val="nil"/>
          <w:left w:val="nil"/>
          <w:bottom w:val="nil"/>
          <w:right w:val="nil"/>
          <w:between w:val="nil"/>
          <w:bar w:val="nil"/>
        </w:pBdr>
        <w:spacing w:before="100" w:after="100" w:line="480" w:lineRule="auto"/>
        <w:ind w:left="720" w:hanging="720"/>
        <w:jc w:val="both"/>
        <w:rPr>
          <w:rFonts w:ascii="Times New Roman" w:eastAsia="Arial Unicode MS" w:hAnsi="Times New Roman" w:cs="Times New Roman"/>
          <w:bCs/>
          <w:sz w:val="24"/>
          <w:szCs w:val="24"/>
          <w:u w:color="000000"/>
          <w:bdr w:val="nil"/>
          <w:lang w:eastAsia="it-IT"/>
        </w:rPr>
      </w:pPr>
      <w:r w:rsidRPr="00735543">
        <w:rPr>
          <w:rFonts w:ascii="Times New Roman" w:eastAsia="Arial Unicode MS" w:hAnsi="Times New Roman" w:cs="Times New Roman"/>
          <w:bCs/>
          <w:sz w:val="24"/>
          <w:szCs w:val="24"/>
          <w:u w:color="000000"/>
          <w:bdr w:val="nil"/>
          <w:lang w:eastAsia="it-IT"/>
        </w:rPr>
        <w:t xml:space="preserve">Desai, A. C. (2011). </w:t>
      </w:r>
      <w:r w:rsidRPr="00B8580A">
        <w:rPr>
          <w:rFonts w:ascii="Times New Roman" w:eastAsia="Arial Unicode MS" w:hAnsi="Times New Roman" w:cs="Times New Roman"/>
          <w:bCs/>
          <w:sz w:val="24"/>
          <w:szCs w:val="24"/>
          <w:u w:color="000000"/>
          <w:bdr w:val="nil"/>
          <w:lang w:eastAsia="it-IT"/>
        </w:rPr>
        <w:t xml:space="preserve">Libertarian paternalism, externalities, and the ‘spirit of liberty’: How Thaler and Sunstein are nudging us toward an ‘overlapping consensus’. </w:t>
      </w:r>
      <w:r w:rsidRPr="00B8580A">
        <w:rPr>
          <w:rFonts w:ascii="Times New Roman" w:eastAsia="Arial Unicode MS" w:hAnsi="Times New Roman" w:cs="Times New Roman"/>
          <w:bCs/>
          <w:i/>
          <w:iCs/>
          <w:sz w:val="24"/>
          <w:szCs w:val="24"/>
          <w:u w:color="000000"/>
          <w:bdr w:val="nil"/>
          <w:lang w:eastAsia="it-IT"/>
        </w:rPr>
        <w:t>Law and Social Inquiry</w:t>
      </w:r>
      <w:r w:rsidRPr="00B8580A">
        <w:rPr>
          <w:rFonts w:ascii="Times New Roman" w:eastAsia="Arial Unicode MS" w:hAnsi="Times New Roman" w:cs="Times New Roman"/>
          <w:bCs/>
          <w:sz w:val="24"/>
          <w:szCs w:val="24"/>
          <w:u w:color="000000"/>
          <w:bdr w:val="nil"/>
          <w:lang w:eastAsia="it-IT"/>
        </w:rPr>
        <w:t xml:space="preserve">, </w:t>
      </w:r>
      <w:r w:rsidRPr="00B8580A">
        <w:rPr>
          <w:rFonts w:ascii="Times New Roman" w:eastAsia="Arial Unicode MS" w:hAnsi="Times New Roman" w:cs="Times New Roman"/>
          <w:bCs/>
          <w:i/>
          <w:iCs/>
          <w:sz w:val="24"/>
          <w:szCs w:val="24"/>
          <w:u w:color="000000"/>
          <w:bdr w:val="nil"/>
          <w:lang w:eastAsia="it-IT"/>
        </w:rPr>
        <w:t>36</w:t>
      </w:r>
      <w:r w:rsidRPr="00B8580A">
        <w:rPr>
          <w:rFonts w:ascii="Times New Roman" w:eastAsia="Arial Unicode MS" w:hAnsi="Times New Roman" w:cs="Times New Roman"/>
          <w:bCs/>
          <w:sz w:val="24"/>
          <w:szCs w:val="24"/>
          <w:u w:color="000000"/>
          <w:bdr w:val="nil"/>
          <w:lang w:eastAsia="it-IT"/>
        </w:rPr>
        <w:t>, 263-295.</w:t>
      </w:r>
    </w:p>
    <w:p w14:paraId="28536E76" w14:textId="77777777" w:rsidR="00167DF8" w:rsidRPr="00B8580A" w:rsidRDefault="00167DF8" w:rsidP="00B8580A">
      <w:pPr>
        <w:pBdr>
          <w:top w:val="nil"/>
          <w:left w:val="nil"/>
          <w:bottom w:val="nil"/>
          <w:right w:val="nil"/>
          <w:between w:val="nil"/>
          <w:bar w:val="nil"/>
        </w:pBdr>
        <w:spacing w:before="100" w:after="100" w:line="480" w:lineRule="auto"/>
        <w:ind w:left="720" w:hanging="720"/>
        <w:jc w:val="both"/>
        <w:rPr>
          <w:rFonts w:ascii="Times New Roman" w:eastAsia="Arial Unicode MS" w:hAnsi="Times New Roman" w:cs="Times New Roman"/>
          <w:bCs/>
          <w:sz w:val="24"/>
          <w:szCs w:val="24"/>
          <w:u w:color="000000"/>
          <w:bdr w:val="nil"/>
          <w:lang w:eastAsia="it-IT"/>
        </w:rPr>
      </w:pPr>
      <w:r w:rsidRPr="00B8580A">
        <w:rPr>
          <w:rFonts w:ascii="Times New Roman" w:eastAsia="Arial Unicode MS" w:hAnsi="Times New Roman" w:cs="Times New Roman"/>
          <w:bCs/>
          <w:sz w:val="24"/>
          <w:szCs w:val="24"/>
          <w:u w:color="000000"/>
          <w:bdr w:val="nil"/>
          <w:lang w:eastAsia="it-IT"/>
        </w:rPr>
        <w:t xml:space="preserve">Douglas, T. (2022). The mere substitution </w:t>
      </w:r>
      <w:proofErr w:type="spellStart"/>
      <w:r w:rsidRPr="00B8580A">
        <w:rPr>
          <w:rFonts w:ascii="Times New Roman" w:eastAsia="Arial Unicode MS" w:hAnsi="Times New Roman" w:cs="Times New Roman"/>
          <w:bCs/>
          <w:sz w:val="24"/>
          <w:szCs w:val="24"/>
          <w:u w:color="000000"/>
          <w:bdr w:val="nil"/>
          <w:lang w:eastAsia="it-IT"/>
        </w:rPr>
        <w:t>defence</w:t>
      </w:r>
      <w:proofErr w:type="spellEnd"/>
      <w:r w:rsidRPr="00B8580A">
        <w:rPr>
          <w:rFonts w:ascii="Times New Roman" w:eastAsia="Arial Unicode MS" w:hAnsi="Times New Roman" w:cs="Times New Roman"/>
          <w:bCs/>
          <w:sz w:val="24"/>
          <w:szCs w:val="24"/>
          <w:u w:color="000000"/>
          <w:bdr w:val="nil"/>
          <w:lang w:eastAsia="it-IT"/>
        </w:rPr>
        <w:t xml:space="preserve"> of nudging works for </w:t>
      </w:r>
      <w:proofErr w:type="spellStart"/>
      <w:r w:rsidRPr="00B8580A">
        <w:rPr>
          <w:rFonts w:ascii="Times New Roman" w:eastAsia="Arial Unicode MS" w:hAnsi="Times New Roman" w:cs="Times New Roman"/>
          <w:bCs/>
          <w:sz w:val="24"/>
          <w:szCs w:val="24"/>
          <w:u w:color="000000"/>
          <w:bdr w:val="nil"/>
          <w:lang w:eastAsia="it-IT"/>
        </w:rPr>
        <w:t>neurointerventions</w:t>
      </w:r>
      <w:proofErr w:type="spellEnd"/>
      <w:r w:rsidRPr="00B8580A">
        <w:rPr>
          <w:rFonts w:ascii="Times New Roman" w:eastAsia="Arial Unicode MS" w:hAnsi="Times New Roman" w:cs="Times New Roman"/>
          <w:bCs/>
          <w:sz w:val="24"/>
          <w:szCs w:val="24"/>
          <w:u w:color="000000"/>
          <w:bdr w:val="nil"/>
          <w:lang w:eastAsia="it-IT"/>
        </w:rPr>
        <w:t xml:space="preserve"> too. </w:t>
      </w:r>
      <w:r w:rsidRPr="00B8580A">
        <w:rPr>
          <w:rFonts w:ascii="Times New Roman" w:eastAsia="Arial Unicode MS" w:hAnsi="Times New Roman" w:cs="Times New Roman"/>
          <w:bCs/>
          <w:i/>
          <w:iCs/>
          <w:sz w:val="24"/>
          <w:szCs w:val="24"/>
          <w:u w:color="000000"/>
          <w:bdr w:val="nil"/>
          <w:lang w:eastAsia="it-IT"/>
        </w:rPr>
        <w:t>Journal of Applied Philosophy</w:t>
      </w:r>
      <w:r w:rsidRPr="00B8580A">
        <w:rPr>
          <w:rFonts w:ascii="Times New Roman" w:eastAsia="Arial Unicode MS" w:hAnsi="Times New Roman" w:cs="Times New Roman"/>
          <w:bCs/>
          <w:sz w:val="24"/>
          <w:szCs w:val="24"/>
          <w:u w:color="000000"/>
          <w:bdr w:val="nil"/>
          <w:lang w:eastAsia="it-IT"/>
        </w:rPr>
        <w:t xml:space="preserve">, </w:t>
      </w:r>
      <w:r w:rsidRPr="00B8580A">
        <w:rPr>
          <w:rFonts w:ascii="Times New Roman" w:eastAsia="Arial Unicode MS" w:hAnsi="Times New Roman" w:cs="Times New Roman"/>
          <w:bCs/>
          <w:i/>
          <w:iCs/>
          <w:sz w:val="24"/>
          <w:szCs w:val="24"/>
          <w:u w:color="000000"/>
          <w:bdr w:val="nil"/>
          <w:lang w:eastAsia="it-IT"/>
        </w:rPr>
        <w:t>39</w:t>
      </w:r>
      <w:r w:rsidRPr="00B8580A">
        <w:rPr>
          <w:rFonts w:ascii="Times New Roman" w:eastAsia="Arial Unicode MS" w:hAnsi="Times New Roman" w:cs="Times New Roman"/>
          <w:bCs/>
          <w:sz w:val="24"/>
          <w:szCs w:val="24"/>
          <w:u w:color="000000"/>
          <w:bdr w:val="nil"/>
          <w:lang w:eastAsia="it-IT"/>
        </w:rPr>
        <w:t>, 407-420.</w:t>
      </w:r>
    </w:p>
    <w:p w14:paraId="4DCB3E18" w14:textId="77777777" w:rsidR="00167DF8" w:rsidRPr="00B8580A" w:rsidRDefault="00167DF8" w:rsidP="00B8580A">
      <w:pPr>
        <w:spacing w:line="480" w:lineRule="auto"/>
        <w:ind w:left="720" w:hanging="720"/>
        <w:jc w:val="both"/>
        <w:rPr>
          <w:rFonts w:ascii="Times New Roman" w:hAnsi="Times New Roman" w:cs="Times New Roman"/>
          <w:bCs/>
          <w:sz w:val="24"/>
          <w:szCs w:val="24"/>
          <w:lang w:val="en"/>
        </w:rPr>
      </w:pPr>
      <w:r w:rsidRPr="00B8580A">
        <w:rPr>
          <w:rFonts w:ascii="Times New Roman" w:hAnsi="Times New Roman" w:cs="Times New Roman"/>
          <w:bCs/>
          <w:sz w:val="24"/>
          <w:szCs w:val="24"/>
          <w:lang w:val="en"/>
        </w:rPr>
        <w:t xml:space="preserve">Dworkin, G. (2013). Lying and nudging. </w:t>
      </w:r>
      <w:r w:rsidRPr="00B8580A">
        <w:rPr>
          <w:rFonts w:ascii="Times New Roman" w:hAnsi="Times New Roman" w:cs="Times New Roman"/>
          <w:bCs/>
          <w:i/>
          <w:iCs/>
          <w:sz w:val="24"/>
          <w:szCs w:val="24"/>
          <w:lang w:val="en"/>
        </w:rPr>
        <w:t>Journal of Medical Ethics</w:t>
      </w:r>
      <w:r w:rsidRPr="00B8580A">
        <w:rPr>
          <w:rFonts w:ascii="Times New Roman" w:hAnsi="Times New Roman" w:cs="Times New Roman"/>
          <w:bCs/>
          <w:sz w:val="24"/>
          <w:szCs w:val="24"/>
          <w:lang w:val="en"/>
        </w:rPr>
        <w:t xml:space="preserve">, </w:t>
      </w:r>
      <w:r w:rsidRPr="00B8580A">
        <w:rPr>
          <w:rFonts w:ascii="Times New Roman" w:hAnsi="Times New Roman" w:cs="Times New Roman"/>
          <w:bCs/>
          <w:i/>
          <w:iCs/>
          <w:sz w:val="24"/>
          <w:szCs w:val="24"/>
          <w:lang w:val="en"/>
        </w:rPr>
        <w:t>39</w:t>
      </w:r>
      <w:r w:rsidRPr="00B8580A">
        <w:rPr>
          <w:rFonts w:ascii="Times New Roman" w:hAnsi="Times New Roman" w:cs="Times New Roman"/>
          <w:bCs/>
          <w:sz w:val="24"/>
          <w:szCs w:val="24"/>
          <w:lang w:val="en"/>
        </w:rPr>
        <w:t xml:space="preserve">, 496-497. </w:t>
      </w:r>
    </w:p>
    <w:p w14:paraId="0919FCAF" w14:textId="6C2D3FB6" w:rsidR="00167DF8" w:rsidRPr="00B8580A" w:rsidRDefault="00167DF8" w:rsidP="00B8580A">
      <w:pPr>
        <w:spacing w:line="480" w:lineRule="auto"/>
        <w:ind w:left="720" w:hanging="720"/>
        <w:jc w:val="both"/>
        <w:rPr>
          <w:rFonts w:ascii="Times New Roman" w:hAnsi="Times New Roman" w:cs="Times New Roman"/>
          <w:bCs/>
          <w:sz w:val="24"/>
          <w:szCs w:val="24"/>
        </w:rPr>
      </w:pPr>
      <w:r w:rsidRPr="00B8580A">
        <w:rPr>
          <w:rFonts w:ascii="Times New Roman" w:hAnsi="Times New Roman" w:cs="Times New Roman"/>
          <w:bCs/>
          <w:sz w:val="24"/>
          <w:szCs w:val="24"/>
        </w:rPr>
        <w:t xml:space="preserve">Engelen, B., &amp; Nys, T. (2020). Nudging and autonomy: Analyzing and alleviating the worries. </w:t>
      </w:r>
      <w:r w:rsidRPr="00B8580A">
        <w:rPr>
          <w:rFonts w:ascii="Times New Roman" w:hAnsi="Times New Roman" w:cs="Times New Roman"/>
          <w:bCs/>
          <w:i/>
          <w:iCs/>
          <w:sz w:val="24"/>
          <w:szCs w:val="24"/>
        </w:rPr>
        <w:t>Review of Philosophy and Psychology</w:t>
      </w:r>
      <w:r w:rsidRPr="00B8580A">
        <w:rPr>
          <w:rFonts w:ascii="Times New Roman" w:hAnsi="Times New Roman" w:cs="Times New Roman"/>
          <w:bCs/>
          <w:sz w:val="24"/>
          <w:szCs w:val="24"/>
        </w:rPr>
        <w:t>,</w:t>
      </w:r>
      <w:r w:rsidRPr="00B8580A">
        <w:rPr>
          <w:rFonts w:ascii="Times New Roman" w:hAnsi="Times New Roman" w:cs="Times New Roman"/>
          <w:bCs/>
          <w:i/>
          <w:iCs/>
          <w:sz w:val="24"/>
          <w:szCs w:val="24"/>
        </w:rPr>
        <w:t xml:space="preserve"> 11</w:t>
      </w:r>
      <w:r w:rsidRPr="00B8580A">
        <w:rPr>
          <w:rFonts w:ascii="Times New Roman" w:hAnsi="Times New Roman" w:cs="Times New Roman"/>
          <w:sz w:val="24"/>
          <w:szCs w:val="24"/>
        </w:rPr>
        <w:t>,</w:t>
      </w:r>
      <w:r w:rsidRPr="00B8580A">
        <w:rPr>
          <w:rFonts w:ascii="Times New Roman" w:hAnsi="Times New Roman" w:cs="Times New Roman"/>
          <w:b/>
          <w:bCs/>
          <w:sz w:val="24"/>
          <w:szCs w:val="24"/>
        </w:rPr>
        <w:t xml:space="preserve"> </w:t>
      </w:r>
      <w:r w:rsidRPr="00B8580A">
        <w:rPr>
          <w:rFonts w:ascii="Times New Roman" w:hAnsi="Times New Roman" w:cs="Times New Roman"/>
          <w:bCs/>
          <w:sz w:val="24"/>
          <w:szCs w:val="24"/>
        </w:rPr>
        <w:t xml:space="preserve">137-156. </w:t>
      </w:r>
    </w:p>
    <w:p w14:paraId="1CE6A7AD" w14:textId="4C34D694" w:rsidR="00491E10" w:rsidRPr="00B8580A" w:rsidRDefault="00491E10" w:rsidP="00B8580A">
      <w:pPr>
        <w:spacing w:line="480" w:lineRule="auto"/>
        <w:ind w:left="720" w:hanging="720"/>
        <w:jc w:val="both"/>
        <w:rPr>
          <w:rFonts w:ascii="Times New Roman" w:hAnsi="Times New Roman" w:cs="Times New Roman"/>
          <w:bCs/>
          <w:sz w:val="24"/>
          <w:szCs w:val="24"/>
        </w:rPr>
      </w:pPr>
      <w:r w:rsidRPr="00B8580A">
        <w:rPr>
          <w:rFonts w:ascii="Times New Roman" w:hAnsi="Times New Roman" w:cs="Times New Roman"/>
          <w:bCs/>
          <w:sz w:val="24"/>
          <w:szCs w:val="24"/>
        </w:rPr>
        <w:t>Evans, J. &amp; Stanovich, K. E. (2013). Dual-</w:t>
      </w:r>
      <w:r w:rsidR="00CC37D4" w:rsidRPr="00B8580A">
        <w:rPr>
          <w:rFonts w:ascii="Times New Roman" w:hAnsi="Times New Roman" w:cs="Times New Roman"/>
          <w:bCs/>
          <w:sz w:val="24"/>
          <w:szCs w:val="24"/>
        </w:rPr>
        <w:t xml:space="preserve">process theories of higher cognition: Advancing </w:t>
      </w:r>
      <w:proofErr w:type="gramStart"/>
      <w:r w:rsidR="00CC37D4" w:rsidRPr="00B8580A">
        <w:rPr>
          <w:rFonts w:ascii="Times New Roman" w:hAnsi="Times New Roman" w:cs="Times New Roman"/>
          <w:bCs/>
          <w:sz w:val="24"/>
          <w:szCs w:val="24"/>
        </w:rPr>
        <w:t>the debate</w:t>
      </w:r>
      <w:proofErr w:type="gramEnd"/>
      <w:r w:rsidRPr="00B8580A">
        <w:rPr>
          <w:rFonts w:ascii="Times New Roman" w:hAnsi="Times New Roman" w:cs="Times New Roman"/>
          <w:bCs/>
          <w:sz w:val="24"/>
          <w:szCs w:val="24"/>
        </w:rPr>
        <w:t xml:space="preserve">. </w:t>
      </w:r>
      <w:r w:rsidRPr="00B8580A">
        <w:rPr>
          <w:rFonts w:ascii="Times New Roman" w:hAnsi="Times New Roman" w:cs="Times New Roman"/>
          <w:bCs/>
          <w:i/>
          <w:iCs/>
          <w:sz w:val="24"/>
          <w:szCs w:val="24"/>
        </w:rPr>
        <w:t>Perspectives on Psychological Science</w:t>
      </w:r>
      <w:r w:rsidRPr="00B8580A">
        <w:rPr>
          <w:rFonts w:ascii="Times New Roman" w:hAnsi="Times New Roman" w:cs="Times New Roman"/>
          <w:bCs/>
          <w:sz w:val="24"/>
          <w:szCs w:val="24"/>
        </w:rPr>
        <w:t xml:space="preserve">, </w:t>
      </w:r>
      <w:r w:rsidRPr="00B8580A">
        <w:rPr>
          <w:rFonts w:ascii="Times New Roman" w:hAnsi="Times New Roman" w:cs="Times New Roman"/>
          <w:bCs/>
          <w:i/>
          <w:iCs/>
          <w:sz w:val="24"/>
          <w:szCs w:val="24"/>
        </w:rPr>
        <w:t>8</w:t>
      </w:r>
      <w:r w:rsidRPr="00B8580A">
        <w:rPr>
          <w:rFonts w:ascii="Times New Roman" w:hAnsi="Times New Roman" w:cs="Times New Roman"/>
          <w:bCs/>
          <w:sz w:val="24"/>
          <w:szCs w:val="24"/>
        </w:rPr>
        <w:t>, 223</w:t>
      </w:r>
      <w:r w:rsidR="00CC37D4" w:rsidRPr="00B8580A">
        <w:rPr>
          <w:rFonts w:ascii="Times New Roman" w:hAnsi="Times New Roman" w:cs="Times New Roman"/>
          <w:bCs/>
          <w:sz w:val="24"/>
          <w:szCs w:val="24"/>
        </w:rPr>
        <w:t>-</w:t>
      </w:r>
      <w:r w:rsidRPr="00B8580A">
        <w:rPr>
          <w:rFonts w:ascii="Times New Roman" w:hAnsi="Times New Roman" w:cs="Times New Roman"/>
          <w:bCs/>
          <w:sz w:val="24"/>
          <w:szCs w:val="24"/>
        </w:rPr>
        <w:t xml:space="preserve">241. </w:t>
      </w:r>
    </w:p>
    <w:p w14:paraId="44FF7082" w14:textId="77777777" w:rsidR="00167DF8" w:rsidRPr="00B8580A" w:rsidRDefault="00167DF8" w:rsidP="00B8580A">
      <w:pPr>
        <w:spacing w:line="480" w:lineRule="auto"/>
        <w:ind w:left="720" w:hanging="720"/>
        <w:jc w:val="both"/>
        <w:rPr>
          <w:rFonts w:ascii="Times New Roman" w:hAnsi="Times New Roman" w:cs="Times New Roman"/>
          <w:bCs/>
          <w:sz w:val="24"/>
          <w:szCs w:val="24"/>
          <w:lang w:val="en"/>
        </w:rPr>
      </w:pPr>
      <w:r w:rsidRPr="00B8580A">
        <w:rPr>
          <w:rFonts w:ascii="Times New Roman" w:hAnsi="Times New Roman" w:cs="Times New Roman"/>
          <w:bCs/>
          <w:sz w:val="24"/>
          <w:szCs w:val="24"/>
        </w:rPr>
        <w:t xml:space="preserve">Ewert, B., Loer, K., &amp; Thomann, E. (2020). </w:t>
      </w:r>
      <w:r w:rsidRPr="00B8580A">
        <w:rPr>
          <w:rFonts w:ascii="Times New Roman" w:hAnsi="Times New Roman" w:cs="Times New Roman"/>
          <w:bCs/>
          <w:sz w:val="24"/>
          <w:szCs w:val="24"/>
          <w:lang w:val="en"/>
        </w:rPr>
        <w:t xml:space="preserve">Beyond nudge: Advancing the state-of-the-art of </w:t>
      </w:r>
      <w:proofErr w:type="spellStart"/>
      <w:r w:rsidRPr="00B8580A">
        <w:rPr>
          <w:rFonts w:ascii="Times New Roman" w:hAnsi="Times New Roman" w:cs="Times New Roman"/>
          <w:bCs/>
          <w:sz w:val="24"/>
          <w:szCs w:val="24"/>
          <w:lang w:val="en"/>
        </w:rPr>
        <w:t>behavioural</w:t>
      </w:r>
      <w:proofErr w:type="spellEnd"/>
      <w:r w:rsidRPr="00B8580A">
        <w:rPr>
          <w:rFonts w:ascii="Times New Roman" w:hAnsi="Times New Roman" w:cs="Times New Roman"/>
          <w:bCs/>
          <w:sz w:val="24"/>
          <w:szCs w:val="24"/>
          <w:lang w:val="en"/>
        </w:rPr>
        <w:t xml:space="preserve"> public policy and administration. </w:t>
      </w:r>
      <w:r w:rsidRPr="00B8580A">
        <w:rPr>
          <w:rFonts w:ascii="Times New Roman" w:hAnsi="Times New Roman" w:cs="Times New Roman"/>
          <w:bCs/>
          <w:i/>
          <w:iCs/>
          <w:sz w:val="24"/>
          <w:szCs w:val="24"/>
          <w:lang w:val="en"/>
        </w:rPr>
        <w:t>Policy and Politics</w:t>
      </w:r>
      <w:r w:rsidRPr="00B8580A">
        <w:rPr>
          <w:rFonts w:ascii="Times New Roman" w:hAnsi="Times New Roman" w:cs="Times New Roman"/>
          <w:bCs/>
          <w:sz w:val="24"/>
          <w:szCs w:val="24"/>
          <w:lang w:val="en"/>
        </w:rPr>
        <w:t xml:space="preserve">, </w:t>
      </w:r>
      <w:r w:rsidRPr="00B8580A">
        <w:rPr>
          <w:rFonts w:ascii="Times New Roman" w:hAnsi="Times New Roman" w:cs="Times New Roman"/>
          <w:bCs/>
          <w:i/>
          <w:iCs/>
          <w:sz w:val="24"/>
          <w:szCs w:val="24"/>
          <w:lang w:val="en"/>
        </w:rPr>
        <w:t>49</w:t>
      </w:r>
      <w:r w:rsidRPr="00B8580A">
        <w:rPr>
          <w:rFonts w:ascii="Times New Roman" w:hAnsi="Times New Roman" w:cs="Times New Roman"/>
          <w:bCs/>
          <w:sz w:val="24"/>
          <w:szCs w:val="24"/>
          <w:lang w:val="en"/>
        </w:rPr>
        <w:t xml:space="preserve">, 1-21. </w:t>
      </w:r>
    </w:p>
    <w:p w14:paraId="1521098C"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val="en-GB" w:eastAsia="it-IT"/>
        </w:rPr>
      </w:pPr>
      <w:bookmarkStart w:id="1" w:name="_Hlk31743288"/>
      <w:r w:rsidRPr="00B8580A">
        <w:rPr>
          <w:rFonts w:ascii="Times New Roman" w:eastAsia="Arial Unicode MS" w:hAnsi="Times New Roman" w:cs="Times New Roman"/>
          <w:bCs/>
          <w:sz w:val="24"/>
          <w:szCs w:val="24"/>
          <w:u w:color="000000"/>
          <w:bdr w:val="nil"/>
          <w:lang w:val="en-GB" w:eastAsia="it-IT"/>
        </w:rPr>
        <w:lastRenderedPageBreak/>
        <w:t xml:space="preserve">Felsen, G., Castelo, N., &amp; Reiner, P. B. (2013). </w:t>
      </w:r>
      <w:r w:rsidRPr="00B8580A">
        <w:rPr>
          <w:rFonts w:ascii="Times New Roman" w:eastAsia="Arial Unicode MS" w:hAnsi="Times New Roman" w:cs="Times New Roman"/>
          <w:bCs/>
          <w:iCs/>
          <w:sz w:val="24"/>
          <w:szCs w:val="24"/>
          <w:u w:color="000000"/>
          <w:bdr w:val="nil"/>
          <w:lang w:val="en-GB" w:eastAsia="it-IT"/>
        </w:rPr>
        <w:t>Decisional enhancement and autonomy: Public attitudes towards overt and covert nudges</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Judgment and Decision Making</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8</w:t>
      </w:r>
      <w:r w:rsidRPr="00B8580A">
        <w:rPr>
          <w:rFonts w:ascii="Times New Roman" w:eastAsia="Arial Unicode MS" w:hAnsi="Times New Roman" w:cs="Times New Roman"/>
          <w:bCs/>
          <w:sz w:val="24"/>
          <w:szCs w:val="24"/>
          <w:u w:color="000000"/>
          <w:bdr w:val="nil"/>
          <w:lang w:val="en-GB" w:eastAsia="it-IT"/>
        </w:rPr>
        <w:t xml:space="preserve">, 202-213. </w:t>
      </w:r>
    </w:p>
    <w:bookmarkEnd w:id="1"/>
    <w:p w14:paraId="54B8E133" w14:textId="3F7D37A6" w:rsidR="00862F95" w:rsidRPr="00B8580A" w:rsidRDefault="00862F95"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eastAsia="it-IT"/>
        </w:rPr>
        <w:t xml:space="preserve">Fessler, D. M. T., Arguello, A. P., </w:t>
      </w:r>
      <w:proofErr w:type="spellStart"/>
      <w:r w:rsidRPr="00B8580A">
        <w:rPr>
          <w:rFonts w:ascii="Times New Roman" w:eastAsia="Arial Unicode MS" w:hAnsi="Times New Roman" w:cs="Times New Roman"/>
          <w:sz w:val="24"/>
          <w:szCs w:val="24"/>
          <w:u w:color="000000"/>
          <w:bdr w:val="nil"/>
          <w:lang w:eastAsia="it-IT"/>
        </w:rPr>
        <w:t>Mekdara</w:t>
      </w:r>
      <w:proofErr w:type="spellEnd"/>
      <w:r w:rsidRPr="00B8580A">
        <w:rPr>
          <w:rFonts w:ascii="Times New Roman" w:eastAsia="Arial Unicode MS" w:hAnsi="Times New Roman" w:cs="Times New Roman"/>
          <w:sz w:val="24"/>
          <w:szCs w:val="24"/>
          <w:u w:color="000000"/>
          <w:bdr w:val="nil"/>
          <w:lang w:eastAsia="it-IT"/>
        </w:rPr>
        <w:t xml:space="preserve">, J. M., &amp; Macias, R. (2003). </w:t>
      </w:r>
      <w:r w:rsidRPr="00B8580A">
        <w:rPr>
          <w:rFonts w:ascii="Times New Roman" w:eastAsia="Arial Unicode MS" w:hAnsi="Times New Roman" w:cs="Times New Roman"/>
          <w:sz w:val="24"/>
          <w:szCs w:val="24"/>
          <w:u w:color="000000"/>
          <w:bdr w:val="nil"/>
          <w:lang w:val="en-GB" w:eastAsia="it-IT"/>
        </w:rPr>
        <w:t xml:space="preserve">Disgust sensitivity and meat consumption: A test of an </w:t>
      </w:r>
      <w:proofErr w:type="spellStart"/>
      <w:r w:rsidRPr="00B8580A">
        <w:rPr>
          <w:rFonts w:ascii="Times New Roman" w:eastAsia="Arial Unicode MS" w:hAnsi="Times New Roman" w:cs="Times New Roman"/>
          <w:sz w:val="24"/>
          <w:szCs w:val="24"/>
          <w:u w:color="000000"/>
          <w:bdr w:val="nil"/>
          <w:lang w:val="en-GB" w:eastAsia="it-IT"/>
        </w:rPr>
        <w:t>emotivist</w:t>
      </w:r>
      <w:proofErr w:type="spellEnd"/>
      <w:r w:rsidRPr="00B8580A">
        <w:rPr>
          <w:rFonts w:ascii="Times New Roman" w:eastAsia="Arial Unicode MS" w:hAnsi="Times New Roman" w:cs="Times New Roman"/>
          <w:sz w:val="24"/>
          <w:szCs w:val="24"/>
          <w:u w:color="000000"/>
          <w:bdr w:val="nil"/>
          <w:lang w:val="en-GB" w:eastAsia="it-IT"/>
        </w:rPr>
        <w:t xml:space="preserve"> account of moral vegetarianism. </w:t>
      </w:r>
      <w:r w:rsidRPr="00B8580A">
        <w:rPr>
          <w:rFonts w:ascii="Times New Roman" w:eastAsia="Arial Unicode MS" w:hAnsi="Times New Roman" w:cs="Times New Roman"/>
          <w:i/>
          <w:iCs/>
          <w:sz w:val="24"/>
          <w:szCs w:val="24"/>
          <w:u w:color="000000"/>
          <w:bdr w:val="nil"/>
          <w:lang w:val="en-GB" w:eastAsia="it-IT"/>
        </w:rPr>
        <w:t>Appetite</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41</w:t>
      </w:r>
      <w:r w:rsidRPr="00B8580A">
        <w:rPr>
          <w:rFonts w:ascii="Times New Roman" w:eastAsia="Arial Unicode MS" w:hAnsi="Times New Roman" w:cs="Times New Roman"/>
          <w:sz w:val="24"/>
          <w:szCs w:val="24"/>
          <w:u w:color="000000"/>
          <w:bdr w:val="nil"/>
          <w:lang w:val="en-GB" w:eastAsia="it-IT"/>
        </w:rPr>
        <w:t>, 31-41.</w:t>
      </w:r>
    </w:p>
    <w:p w14:paraId="2B1A753F"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it-IT" w:eastAsia="it-IT"/>
        </w:rPr>
      </w:pPr>
      <w:r w:rsidRPr="00B8580A">
        <w:rPr>
          <w:rFonts w:ascii="Times New Roman" w:eastAsia="Arial Unicode MS" w:hAnsi="Times New Roman" w:cs="Times New Roman"/>
          <w:sz w:val="24"/>
          <w:szCs w:val="24"/>
          <w:u w:color="000000"/>
          <w:bdr w:val="nil"/>
          <w:lang w:eastAsia="it-IT"/>
        </w:rPr>
        <w:t xml:space="preserve">Fumagalli, R. (2016). Decision sciences and the new case for paternalism: Three welfare-related justificatory challenges. </w:t>
      </w:r>
      <w:r w:rsidRPr="00B8580A">
        <w:rPr>
          <w:rFonts w:ascii="Times New Roman" w:eastAsia="Arial Unicode MS" w:hAnsi="Times New Roman" w:cs="Times New Roman"/>
          <w:i/>
          <w:iCs/>
          <w:sz w:val="24"/>
          <w:szCs w:val="24"/>
          <w:u w:color="000000"/>
          <w:bdr w:val="nil"/>
          <w:lang w:val="it-IT" w:eastAsia="it-IT"/>
        </w:rPr>
        <w:t>Social Choice and Theory</w:t>
      </w:r>
      <w:r w:rsidRPr="00B8580A">
        <w:rPr>
          <w:rFonts w:ascii="Times New Roman" w:eastAsia="Arial Unicode MS" w:hAnsi="Times New Roman" w:cs="Times New Roman"/>
          <w:sz w:val="24"/>
          <w:szCs w:val="24"/>
          <w:u w:color="000000"/>
          <w:bdr w:val="nil"/>
          <w:lang w:val="it-IT" w:eastAsia="it-IT"/>
        </w:rPr>
        <w:t xml:space="preserve">, </w:t>
      </w:r>
      <w:r w:rsidRPr="00B8580A">
        <w:rPr>
          <w:rFonts w:ascii="Times New Roman" w:eastAsia="Arial Unicode MS" w:hAnsi="Times New Roman" w:cs="Times New Roman"/>
          <w:i/>
          <w:iCs/>
          <w:sz w:val="24"/>
          <w:szCs w:val="24"/>
          <w:u w:color="000000"/>
          <w:bdr w:val="nil"/>
          <w:lang w:val="it-IT" w:eastAsia="it-IT"/>
        </w:rPr>
        <w:t>47</w:t>
      </w:r>
      <w:r w:rsidRPr="00B8580A">
        <w:rPr>
          <w:rFonts w:ascii="Times New Roman" w:eastAsia="Arial Unicode MS" w:hAnsi="Times New Roman" w:cs="Times New Roman"/>
          <w:sz w:val="24"/>
          <w:szCs w:val="24"/>
          <w:u w:color="000000"/>
          <w:bdr w:val="nil"/>
          <w:lang w:val="it-IT" w:eastAsia="it-IT"/>
        </w:rPr>
        <w:t>, 459-480.</w:t>
      </w:r>
    </w:p>
    <w:p w14:paraId="3110C6B5"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val="it-IT" w:eastAsia="it-IT"/>
        </w:rPr>
        <w:t xml:space="preserve">Galletti, M., &amp; Vida, S. (2018). </w:t>
      </w:r>
      <w:r w:rsidRPr="00B8580A">
        <w:rPr>
          <w:rFonts w:ascii="Times New Roman" w:eastAsia="Arial Unicode MS" w:hAnsi="Times New Roman" w:cs="Times New Roman"/>
          <w:i/>
          <w:sz w:val="24"/>
          <w:szCs w:val="24"/>
          <w:u w:color="000000"/>
          <w:bdr w:val="nil"/>
          <w:lang w:val="it-IT" w:eastAsia="it-IT"/>
        </w:rPr>
        <w:t>Libertà vigilata. Una critica del paternalismo libertario</w:t>
      </w:r>
      <w:r w:rsidRPr="00B8580A">
        <w:rPr>
          <w:rFonts w:ascii="Times New Roman" w:eastAsia="Arial Unicode MS" w:hAnsi="Times New Roman" w:cs="Times New Roman"/>
          <w:sz w:val="24"/>
          <w:szCs w:val="24"/>
          <w:u w:color="000000"/>
          <w:bdr w:val="nil"/>
          <w:lang w:val="it-IT" w:eastAsia="it-IT"/>
        </w:rPr>
        <w:t xml:space="preserve">. </w:t>
      </w:r>
      <w:r w:rsidRPr="00B8580A">
        <w:rPr>
          <w:rFonts w:ascii="Times New Roman" w:eastAsia="Arial Unicode MS" w:hAnsi="Times New Roman" w:cs="Times New Roman"/>
          <w:sz w:val="24"/>
          <w:szCs w:val="24"/>
          <w:u w:color="000000"/>
          <w:bdr w:val="nil"/>
          <w:lang w:eastAsia="it-IT"/>
        </w:rPr>
        <w:t>Roma, Italy: IF Press.</w:t>
      </w:r>
    </w:p>
    <w:p w14:paraId="6BA3D8E8" w14:textId="77777777" w:rsidR="00167DF8" w:rsidRPr="00B8580A" w:rsidRDefault="00167DF8" w:rsidP="00B8580A">
      <w:pPr>
        <w:spacing w:line="480" w:lineRule="auto"/>
        <w:ind w:left="720" w:hanging="720"/>
        <w:jc w:val="both"/>
        <w:rPr>
          <w:rFonts w:ascii="Times New Roman" w:hAnsi="Times New Roman" w:cs="Times New Roman"/>
          <w:sz w:val="24"/>
          <w:szCs w:val="24"/>
          <w:lang w:val="en-GB"/>
        </w:rPr>
      </w:pPr>
      <w:r w:rsidRPr="00B8580A">
        <w:rPr>
          <w:rFonts w:ascii="Times New Roman" w:hAnsi="Times New Roman" w:cs="Times New Roman"/>
          <w:sz w:val="24"/>
          <w:szCs w:val="24"/>
          <w:lang w:val="en-GB"/>
        </w:rPr>
        <w:t xml:space="preserve">Grüne-Yanoff, T. (2012). Old wine in new casks: Libertarian paternalism still violates liberal principles. </w:t>
      </w:r>
      <w:r w:rsidRPr="00B8580A">
        <w:rPr>
          <w:rFonts w:ascii="Times New Roman" w:hAnsi="Times New Roman" w:cs="Times New Roman"/>
          <w:i/>
          <w:iCs/>
          <w:sz w:val="24"/>
          <w:szCs w:val="24"/>
          <w:lang w:val="en-GB"/>
        </w:rPr>
        <w:t>Social Choice and Welfare</w:t>
      </w:r>
      <w:r w:rsidRPr="00B8580A">
        <w:rPr>
          <w:rFonts w:ascii="Times New Roman" w:hAnsi="Times New Roman" w:cs="Times New Roman"/>
          <w:sz w:val="24"/>
          <w:szCs w:val="24"/>
          <w:lang w:val="en-GB"/>
        </w:rPr>
        <w:t xml:space="preserve">, </w:t>
      </w:r>
      <w:r w:rsidRPr="00B8580A">
        <w:rPr>
          <w:rFonts w:ascii="Times New Roman" w:hAnsi="Times New Roman" w:cs="Times New Roman"/>
          <w:i/>
          <w:iCs/>
          <w:sz w:val="24"/>
          <w:szCs w:val="24"/>
          <w:lang w:val="en-GB"/>
        </w:rPr>
        <w:t>38</w:t>
      </w:r>
      <w:r w:rsidRPr="00B8580A">
        <w:rPr>
          <w:rFonts w:ascii="Times New Roman" w:hAnsi="Times New Roman" w:cs="Times New Roman"/>
          <w:sz w:val="24"/>
          <w:szCs w:val="24"/>
          <w:lang w:val="en-GB"/>
        </w:rPr>
        <w:t xml:space="preserve">, 635-645. </w:t>
      </w:r>
    </w:p>
    <w:p w14:paraId="07C51D3E" w14:textId="77777777" w:rsidR="00167DF8" w:rsidRPr="00B8580A" w:rsidRDefault="00167DF8" w:rsidP="00B8580A">
      <w:pPr>
        <w:spacing w:line="480" w:lineRule="auto"/>
        <w:ind w:left="720" w:hanging="720"/>
        <w:jc w:val="both"/>
        <w:rPr>
          <w:rFonts w:ascii="Times New Roman" w:hAnsi="Times New Roman" w:cs="Times New Roman"/>
          <w:sz w:val="24"/>
          <w:szCs w:val="24"/>
        </w:rPr>
      </w:pPr>
      <w:r w:rsidRPr="00B8580A">
        <w:rPr>
          <w:rFonts w:ascii="Times New Roman" w:hAnsi="Times New Roman" w:cs="Times New Roman"/>
          <w:sz w:val="24"/>
          <w:szCs w:val="24"/>
        </w:rPr>
        <w:t xml:space="preserve">Guala, F., &amp; </w:t>
      </w:r>
      <w:proofErr w:type="spellStart"/>
      <w:r w:rsidRPr="00B8580A">
        <w:rPr>
          <w:rFonts w:ascii="Times New Roman" w:hAnsi="Times New Roman" w:cs="Times New Roman"/>
          <w:sz w:val="24"/>
          <w:szCs w:val="24"/>
        </w:rPr>
        <w:t>Mittone</w:t>
      </w:r>
      <w:proofErr w:type="spellEnd"/>
      <w:r w:rsidRPr="00B8580A">
        <w:rPr>
          <w:rFonts w:ascii="Times New Roman" w:hAnsi="Times New Roman" w:cs="Times New Roman"/>
          <w:sz w:val="24"/>
          <w:szCs w:val="24"/>
        </w:rPr>
        <w:t>, L. (2015). A political justification of nudging. </w:t>
      </w:r>
      <w:r w:rsidRPr="00B8580A">
        <w:rPr>
          <w:rFonts w:ascii="Times New Roman" w:hAnsi="Times New Roman" w:cs="Times New Roman"/>
          <w:i/>
          <w:iCs/>
          <w:sz w:val="24"/>
          <w:szCs w:val="24"/>
        </w:rPr>
        <w:t>Review of Philosophy and Psychology, 6</w:t>
      </w:r>
      <w:r w:rsidRPr="00B8580A">
        <w:rPr>
          <w:rFonts w:ascii="Times New Roman" w:hAnsi="Times New Roman" w:cs="Times New Roman"/>
          <w:sz w:val="24"/>
          <w:szCs w:val="24"/>
        </w:rPr>
        <w:t>, 385-395.</w:t>
      </w:r>
    </w:p>
    <w:p w14:paraId="2FFF88CC" w14:textId="77777777" w:rsidR="00167DF8" w:rsidRPr="00B8580A" w:rsidRDefault="00167DF8" w:rsidP="00B8580A">
      <w:pPr>
        <w:spacing w:line="480" w:lineRule="auto"/>
        <w:ind w:left="720" w:hanging="720"/>
        <w:jc w:val="both"/>
        <w:rPr>
          <w:rFonts w:ascii="Times New Roman" w:hAnsi="Times New Roman" w:cs="Times New Roman"/>
          <w:sz w:val="24"/>
          <w:szCs w:val="24"/>
          <w:lang w:val="en-GB"/>
        </w:rPr>
      </w:pPr>
      <w:r w:rsidRPr="00B8580A">
        <w:rPr>
          <w:rFonts w:ascii="Times New Roman" w:hAnsi="Times New Roman" w:cs="Times New Roman"/>
          <w:sz w:val="24"/>
          <w:szCs w:val="24"/>
          <w:lang w:val="en-GB"/>
        </w:rPr>
        <w:t xml:space="preserve">Hagman, W., </w:t>
      </w:r>
      <w:proofErr w:type="spellStart"/>
      <w:r w:rsidRPr="00B8580A">
        <w:rPr>
          <w:rFonts w:ascii="Times New Roman" w:hAnsi="Times New Roman" w:cs="Times New Roman"/>
          <w:sz w:val="24"/>
          <w:szCs w:val="24"/>
          <w:lang w:val="en-GB"/>
        </w:rPr>
        <w:t>Västfjäll</w:t>
      </w:r>
      <w:proofErr w:type="spellEnd"/>
      <w:r w:rsidRPr="00B8580A">
        <w:rPr>
          <w:rFonts w:ascii="Times New Roman" w:hAnsi="Times New Roman" w:cs="Times New Roman"/>
          <w:sz w:val="24"/>
          <w:szCs w:val="24"/>
          <w:lang w:val="en-GB"/>
        </w:rPr>
        <w:t xml:space="preserve">, D., &amp; </w:t>
      </w:r>
      <w:proofErr w:type="spellStart"/>
      <w:r w:rsidRPr="00B8580A">
        <w:rPr>
          <w:rFonts w:ascii="Times New Roman" w:hAnsi="Times New Roman" w:cs="Times New Roman"/>
          <w:sz w:val="24"/>
          <w:szCs w:val="24"/>
          <w:lang w:val="en-GB"/>
        </w:rPr>
        <w:t>Tinghög</w:t>
      </w:r>
      <w:proofErr w:type="spellEnd"/>
      <w:r w:rsidRPr="00B8580A">
        <w:rPr>
          <w:rFonts w:ascii="Times New Roman" w:hAnsi="Times New Roman" w:cs="Times New Roman"/>
          <w:sz w:val="24"/>
          <w:szCs w:val="24"/>
          <w:lang w:val="en-GB"/>
        </w:rPr>
        <w:t xml:space="preserve">, G. (2015). </w:t>
      </w:r>
      <w:r w:rsidRPr="00B8580A">
        <w:rPr>
          <w:rFonts w:ascii="Times New Roman" w:hAnsi="Times New Roman" w:cs="Times New Roman"/>
          <w:iCs/>
          <w:sz w:val="24"/>
          <w:szCs w:val="24"/>
          <w:lang w:val="en-GB"/>
        </w:rPr>
        <w:t>Public views on policies involving nudges</w:t>
      </w:r>
      <w:r w:rsidRPr="00B8580A">
        <w:rPr>
          <w:rFonts w:ascii="Times New Roman" w:hAnsi="Times New Roman" w:cs="Times New Roman"/>
          <w:sz w:val="24"/>
          <w:szCs w:val="24"/>
          <w:lang w:val="en-GB"/>
        </w:rPr>
        <w:t xml:space="preserve">. </w:t>
      </w:r>
      <w:r w:rsidRPr="00B8580A">
        <w:rPr>
          <w:rFonts w:ascii="Times New Roman" w:hAnsi="Times New Roman" w:cs="Times New Roman"/>
          <w:i/>
          <w:iCs/>
          <w:sz w:val="24"/>
          <w:szCs w:val="24"/>
          <w:lang w:val="en-GB"/>
        </w:rPr>
        <w:t>Review of Philosophy and Psychology</w:t>
      </w:r>
      <w:r w:rsidRPr="00B8580A">
        <w:rPr>
          <w:rFonts w:ascii="Times New Roman" w:hAnsi="Times New Roman" w:cs="Times New Roman"/>
          <w:sz w:val="24"/>
          <w:szCs w:val="24"/>
          <w:lang w:val="en-GB"/>
        </w:rPr>
        <w:t xml:space="preserve">, </w:t>
      </w:r>
      <w:r w:rsidRPr="00B8580A">
        <w:rPr>
          <w:rFonts w:ascii="Times New Roman" w:hAnsi="Times New Roman" w:cs="Times New Roman"/>
          <w:i/>
          <w:iCs/>
          <w:sz w:val="24"/>
          <w:szCs w:val="24"/>
          <w:lang w:val="en-GB"/>
        </w:rPr>
        <w:t>6</w:t>
      </w:r>
      <w:r w:rsidRPr="00B8580A">
        <w:rPr>
          <w:rFonts w:ascii="Times New Roman" w:hAnsi="Times New Roman" w:cs="Times New Roman"/>
          <w:sz w:val="24"/>
          <w:szCs w:val="24"/>
          <w:lang w:val="en-GB"/>
        </w:rPr>
        <w:t xml:space="preserve">, 439-453. </w:t>
      </w:r>
    </w:p>
    <w:p w14:paraId="3BBA7940" w14:textId="77777777" w:rsidR="00167DF8" w:rsidRPr="00B8580A" w:rsidRDefault="00167DF8" w:rsidP="00B8580A">
      <w:pPr>
        <w:spacing w:line="480" w:lineRule="auto"/>
        <w:ind w:left="720" w:hanging="720"/>
        <w:jc w:val="both"/>
        <w:rPr>
          <w:rFonts w:ascii="Times New Roman" w:hAnsi="Times New Roman" w:cs="Times New Roman"/>
          <w:sz w:val="24"/>
          <w:szCs w:val="24"/>
        </w:rPr>
      </w:pPr>
      <w:r w:rsidRPr="00B8580A">
        <w:rPr>
          <w:rFonts w:ascii="Times New Roman" w:hAnsi="Times New Roman" w:cs="Times New Roman"/>
          <w:sz w:val="24"/>
          <w:szCs w:val="24"/>
        </w:rPr>
        <w:t xml:space="preserve">Hallsworth, M., List, J. A., Metcalfe, R., &amp; Vlaev, I. (2014). </w:t>
      </w:r>
      <w:proofErr w:type="gramStart"/>
      <w:r w:rsidRPr="00B8580A">
        <w:rPr>
          <w:rFonts w:ascii="Times New Roman" w:hAnsi="Times New Roman" w:cs="Times New Roman"/>
          <w:iCs/>
          <w:sz w:val="24"/>
          <w:szCs w:val="24"/>
        </w:rPr>
        <w:t>The behavioralist</w:t>
      </w:r>
      <w:proofErr w:type="gramEnd"/>
      <w:r w:rsidRPr="00B8580A">
        <w:rPr>
          <w:rFonts w:ascii="Times New Roman" w:hAnsi="Times New Roman" w:cs="Times New Roman"/>
          <w:iCs/>
          <w:sz w:val="24"/>
          <w:szCs w:val="24"/>
        </w:rPr>
        <w:t xml:space="preserve"> as tax collector: Using natural field experiments to enhance tax compliance</w:t>
      </w:r>
      <w:r w:rsidRPr="00B8580A">
        <w:rPr>
          <w:rFonts w:ascii="Times New Roman" w:hAnsi="Times New Roman" w:cs="Times New Roman"/>
          <w:sz w:val="24"/>
          <w:szCs w:val="24"/>
        </w:rPr>
        <w:t xml:space="preserve">. </w:t>
      </w:r>
      <w:r w:rsidRPr="00B8580A">
        <w:rPr>
          <w:rFonts w:ascii="Times New Roman" w:hAnsi="Times New Roman" w:cs="Times New Roman"/>
          <w:i/>
          <w:iCs/>
          <w:sz w:val="24"/>
          <w:szCs w:val="24"/>
        </w:rPr>
        <w:t>National Bureau of Economic Research</w:t>
      </w:r>
      <w:r w:rsidRPr="00B8580A">
        <w:rPr>
          <w:rFonts w:ascii="Times New Roman" w:hAnsi="Times New Roman" w:cs="Times New Roman"/>
          <w:sz w:val="24"/>
          <w:szCs w:val="24"/>
        </w:rPr>
        <w:t xml:space="preserve">, </w:t>
      </w:r>
      <w:r w:rsidRPr="00B8580A">
        <w:rPr>
          <w:rFonts w:ascii="Times New Roman" w:hAnsi="Times New Roman" w:cs="Times New Roman"/>
          <w:i/>
          <w:iCs/>
          <w:sz w:val="24"/>
          <w:szCs w:val="24"/>
        </w:rPr>
        <w:t>20007</w:t>
      </w:r>
      <w:r w:rsidRPr="00B8580A">
        <w:rPr>
          <w:rFonts w:ascii="Times New Roman" w:hAnsi="Times New Roman" w:cs="Times New Roman"/>
          <w:sz w:val="24"/>
          <w:szCs w:val="24"/>
        </w:rPr>
        <w:t>, 1-44.</w:t>
      </w:r>
    </w:p>
    <w:p w14:paraId="7BCA638A"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val="en-GB" w:eastAsia="it-IT"/>
        </w:rPr>
      </w:pPr>
      <w:r w:rsidRPr="00B8580A">
        <w:rPr>
          <w:rFonts w:ascii="Times New Roman" w:eastAsia="Arial Unicode MS" w:hAnsi="Times New Roman" w:cs="Times New Roman"/>
          <w:bCs/>
          <w:sz w:val="24"/>
          <w:szCs w:val="24"/>
          <w:u w:color="000000"/>
          <w:bdr w:val="nil"/>
          <w:lang w:val="en-GB" w:eastAsia="it-IT"/>
        </w:rPr>
        <w:t xml:space="preserve">Hansen, P. G. (2016). </w:t>
      </w:r>
      <w:r w:rsidRPr="00B8580A">
        <w:rPr>
          <w:rFonts w:ascii="Times New Roman" w:eastAsia="Arial Unicode MS" w:hAnsi="Times New Roman" w:cs="Times New Roman"/>
          <w:bCs/>
          <w:iCs/>
          <w:sz w:val="24"/>
          <w:szCs w:val="24"/>
          <w:u w:color="000000"/>
          <w:bdr w:val="nil"/>
          <w:lang w:val="en-GB" w:eastAsia="it-IT"/>
        </w:rPr>
        <w:t>The definition of nudge and libertarian paternalism: Does the hand fit the glove?</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European Journal of Risk Regulation</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7</w:t>
      </w:r>
      <w:r w:rsidRPr="00B8580A">
        <w:rPr>
          <w:rFonts w:ascii="Times New Roman" w:eastAsia="Arial Unicode MS" w:hAnsi="Times New Roman" w:cs="Times New Roman"/>
          <w:bCs/>
          <w:sz w:val="24"/>
          <w:szCs w:val="24"/>
          <w:u w:color="000000"/>
          <w:bdr w:val="nil"/>
          <w:lang w:val="en-GB" w:eastAsia="it-IT"/>
        </w:rPr>
        <w:t xml:space="preserve">, 155-174. </w:t>
      </w:r>
    </w:p>
    <w:p w14:paraId="1E59966D"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val="en-GB" w:eastAsia="it-IT"/>
        </w:rPr>
      </w:pPr>
      <w:r w:rsidRPr="00B8580A">
        <w:rPr>
          <w:rFonts w:ascii="Times New Roman" w:eastAsia="Arial Unicode MS" w:hAnsi="Times New Roman" w:cs="Times New Roman"/>
          <w:bCs/>
          <w:sz w:val="24"/>
          <w:szCs w:val="24"/>
          <w:u w:color="000000"/>
          <w:bdr w:val="nil"/>
          <w:lang w:val="en-GB" w:eastAsia="it-IT"/>
        </w:rPr>
        <w:lastRenderedPageBreak/>
        <w:t xml:space="preserve">Hansen, P. G., &amp; Jespersen, A. M. (2013). </w:t>
      </w:r>
      <w:r w:rsidRPr="00B8580A">
        <w:rPr>
          <w:rFonts w:ascii="Times New Roman" w:eastAsia="Arial Unicode MS" w:hAnsi="Times New Roman" w:cs="Times New Roman"/>
          <w:bCs/>
          <w:iCs/>
          <w:sz w:val="24"/>
          <w:szCs w:val="24"/>
          <w:u w:color="000000"/>
          <w:bdr w:val="nil"/>
          <w:lang w:val="en-GB" w:eastAsia="it-IT"/>
        </w:rPr>
        <w:t>Nudge and the manipulation of choice: A framework for the responsible use of the nudge approach to behaviour change in public policy</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European Journal of Risk Regulation</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4</w:t>
      </w:r>
      <w:r w:rsidRPr="00B8580A">
        <w:rPr>
          <w:rFonts w:ascii="Times New Roman" w:eastAsia="Arial Unicode MS" w:hAnsi="Times New Roman" w:cs="Times New Roman"/>
          <w:bCs/>
          <w:sz w:val="24"/>
          <w:szCs w:val="24"/>
          <w:u w:color="000000"/>
          <w:bdr w:val="nil"/>
          <w:lang w:val="en-GB" w:eastAsia="it-IT"/>
        </w:rPr>
        <w:t xml:space="preserve">, 3-28. </w:t>
      </w:r>
    </w:p>
    <w:p w14:paraId="6DEC9FA6"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val="en-GB" w:eastAsia="it-IT"/>
        </w:rPr>
      </w:pPr>
      <w:r w:rsidRPr="00B8580A">
        <w:rPr>
          <w:rFonts w:ascii="Times New Roman" w:eastAsia="Arial Unicode MS" w:hAnsi="Times New Roman" w:cs="Times New Roman"/>
          <w:bCs/>
          <w:sz w:val="24"/>
          <w:szCs w:val="24"/>
          <w:u w:color="000000"/>
          <w:bdr w:val="nil"/>
          <w:lang w:val="en-GB" w:eastAsia="it-IT"/>
        </w:rPr>
        <w:t xml:space="preserve">Hausman, D. M., &amp; Welch, B. (2010). Debate: To nudge or not to nudge. </w:t>
      </w:r>
      <w:r w:rsidRPr="00B8580A">
        <w:rPr>
          <w:rFonts w:ascii="Times New Roman" w:eastAsia="Arial Unicode MS" w:hAnsi="Times New Roman" w:cs="Times New Roman"/>
          <w:bCs/>
          <w:i/>
          <w:iCs/>
          <w:sz w:val="24"/>
          <w:szCs w:val="24"/>
          <w:u w:color="000000"/>
          <w:bdr w:val="nil"/>
          <w:lang w:val="en-GB" w:eastAsia="it-IT"/>
        </w:rPr>
        <w:t>The Journal of Political Philosophy</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18</w:t>
      </w:r>
      <w:r w:rsidRPr="00B8580A">
        <w:rPr>
          <w:rFonts w:ascii="Times New Roman" w:eastAsia="Arial Unicode MS" w:hAnsi="Times New Roman" w:cs="Times New Roman"/>
          <w:bCs/>
          <w:sz w:val="24"/>
          <w:szCs w:val="24"/>
          <w:u w:color="000000"/>
          <w:bdr w:val="nil"/>
          <w:lang w:val="en-GB" w:eastAsia="it-IT"/>
        </w:rPr>
        <w:t>, 123-136.</w:t>
      </w:r>
    </w:p>
    <w:p w14:paraId="29B58B28"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val="en-GB" w:eastAsia="it-IT"/>
        </w:rPr>
      </w:pPr>
      <w:proofErr w:type="spellStart"/>
      <w:r w:rsidRPr="00B8580A">
        <w:rPr>
          <w:rFonts w:ascii="Times New Roman" w:eastAsia="Arial Unicode MS" w:hAnsi="Times New Roman" w:cs="Times New Roman"/>
          <w:bCs/>
          <w:sz w:val="24"/>
          <w:szCs w:val="24"/>
          <w:u w:color="000000"/>
          <w:bdr w:val="nil"/>
          <w:lang w:val="en-GB" w:eastAsia="it-IT"/>
        </w:rPr>
        <w:t>Häußermann</w:t>
      </w:r>
      <w:proofErr w:type="spellEnd"/>
      <w:r w:rsidRPr="00B8580A">
        <w:rPr>
          <w:rFonts w:ascii="Times New Roman" w:eastAsia="Arial Unicode MS" w:hAnsi="Times New Roman" w:cs="Times New Roman"/>
          <w:bCs/>
          <w:sz w:val="24"/>
          <w:szCs w:val="24"/>
          <w:u w:color="000000"/>
          <w:bdr w:val="nil"/>
          <w:lang w:val="en-GB" w:eastAsia="it-IT"/>
        </w:rPr>
        <w:t xml:space="preserve">, J. J. (2020). Nudging and participation: A </w:t>
      </w:r>
      <w:proofErr w:type="spellStart"/>
      <w:r w:rsidRPr="00B8580A">
        <w:rPr>
          <w:rFonts w:ascii="Times New Roman" w:eastAsia="Arial Unicode MS" w:hAnsi="Times New Roman" w:cs="Times New Roman"/>
          <w:bCs/>
          <w:sz w:val="24"/>
          <w:szCs w:val="24"/>
          <w:u w:color="000000"/>
          <w:bdr w:val="nil"/>
          <w:lang w:val="en-GB" w:eastAsia="it-IT"/>
        </w:rPr>
        <w:t>contractualist</w:t>
      </w:r>
      <w:proofErr w:type="spellEnd"/>
      <w:r w:rsidRPr="00B8580A">
        <w:rPr>
          <w:rFonts w:ascii="Times New Roman" w:eastAsia="Arial Unicode MS" w:hAnsi="Times New Roman" w:cs="Times New Roman"/>
          <w:bCs/>
          <w:sz w:val="24"/>
          <w:szCs w:val="24"/>
          <w:u w:color="000000"/>
          <w:bdr w:val="nil"/>
          <w:lang w:val="en-GB" w:eastAsia="it-IT"/>
        </w:rPr>
        <w:t xml:space="preserve"> approach to behavioural policy. </w:t>
      </w:r>
      <w:r w:rsidRPr="00B8580A">
        <w:rPr>
          <w:rFonts w:ascii="Times New Roman" w:eastAsia="Arial Unicode MS" w:hAnsi="Times New Roman" w:cs="Times New Roman"/>
          <w:bCs/>
          <w:i/>
          <w:iCs/>
          <w:sz w:val="24"/>
          <w:szCs w:val="24"/>
          <w:u w:color="000000"/>
          <w:bdr w:val="nil"/>
          <w:lang w:val="en-GB" w:eastAsia="it-IT"/>
        </w:rPr>
        <w:t>Philosophy of Management</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19</w:t>
      </w:r>
      <w:r w:rsidRPr="00B8580A">
        <w:rPr>
          <w:rFonts w:ascii="Times New Roman" w:eastAsia="Arial Unicode MS" w:hAnsi="Times New Roman" w:cs="Times New Roman"/>
          <w:bCs/>
          <w:sz w:val="24"/>
          <w:szCs w:val="24"/>
          <w:u w:color="000000"/>
          <w:bdr w:val="nil"/>
          <w:lang w:val="en-GB" w:eastAsia="it-IT"/>
        </w:rPr>
        <w:t xml:space="preserve">, 45-68. </w:t>
      </w:r>
    </w:p>
    <w:p w14:paraId="34A84E15"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eastAsia="it-IT"/>
        </w:rPr>
      </w:pPr>
      <w:r w:rsidRPr="00B8580A">
        <w:rPr>
          <w:rFonts w:ascii="Times New Roman" w:eastAsia="Arial Unicode MS" w:hAnsi="Times New Roman" w:cs="Times New Roman"/>
          <w:bCs/>
          <w:sz w:val="24"/>
          <w:szCs w:val="24"/>
          <w:u w:color="000000"/>
          <w:bdr w:val="nil"/>
          <w:lang w:val="en-GB" w:eastAsia="it-IT"/>
        </w:rPr>
        <w:t xml:space="preserve">Hertwig, R., &amp; Grüne-Yanoff, T. (2017). Nudging and boosting: Steering or empowering good decisions. </w:t>
      </w:r>
      <w:r w:rsidRPr="00B8580A">
        <w:rPr>
          <w:rFonts w:ascii="Times New Roman" w:eastAsia="Arial Unicode MS" w:hAnsi="Times New Roman" w:cs="Times New Roman"/>
          <w:bCs/>
          <w:i/>
          <w:iCs/>
          <w:sz w:val="24"/>
          <w:szCs w:val="24"/>
          <w:u w:color="000000"/>
          <w:bdr w:val="nil"/>
          <w:lang w:eastAsia="it-IT"/>
        </w:rPr>
        <w:t>Perspectives on Psychological Science</w:t>
      </w:r>
      <w:r w:rsidRPr="00B8580A">
        <w:rPr>
          <w:rFonts w:ascii="Times New Roman" w:eastAsia="Arial Unicode MS" w:hAnsi="Times New Roman" w:cs="Times New Roman"/>
          <w:bCs/>
          <w:sz w:val="24"/>
          <w:szCs w:val="24"/>
          <w:u w:color="000000"/>
          <w:bdr w:val="nil"/>
          <w:lang w:eastAsia="it-IT"/>
        </w:rPr>
        <w:t xml:space="preserve">, </w:t>
      </w:r>
      <w:r w:rsidRPr="00B8580A">
        <w:rPr>
          <w:rFonts w:ascii="Times New Roman" w:eastAsia="Arial Unicode MS" w:hAnsi="Times New Roman" w:cs="Times New Roman"/>
          <w:bCs/>
          <w:i/>
          <w:iCs/>
          <w:sz w:val="24"/>
          <w:szCs w:val="24"/>
          <w:u w:color="000000"/>
          <w:bdr w:val="nil"/>
          <w:lang w:eastAsia="it-IT"/>
        </w:rPr>
        <w:t>12</w:t>
      </w:r>
      <w:r w:rsidRPr="00B8580A">
        <w:rPr>
          <w:rFonts w:ascii="Times New Roman" w:eastAsia="Arial Unicode MS" w:hAnsi="Times New Roman" w:cs="Times New Roman"/>
          <w:bCs/>
          <w:sz w:val="24"/>
          <w:szCs w:val="24"/>
          <w:u w:color="000000"/>
          <w:bdr w:val="nil"/>
          <w:lang w:eastAsia="it-IT"/>
        </w:rPr>
        <w:t xml:space="preserve">, 973-986. </w:t>
      </w:r>
    </w:p>
    <w:p w14:paraId="37C83939"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eastAsia="it-IT"/>
        </w:rPr>
      </w:pPr>
      <w:r w:rsidRPr="00B8580A">
        <w:rPr>
          <w:rFonts w:ascii="Times New Roman" w:eastAsia="Arial Unicode MS" w:hAnsi="Times New Roman" w:cs="Times New Roman"/>
          <w:bCs/>
          <w:sz w:val="24"/>
          <w:szCs w:val="24"/>
          <w:u w:color="000000"/>
          <w:bdr w:val="nil"/>
          <w:lang w:eastAsia="it-IT"/>
        </w:rPr>
        <w:t xml:space="preserve">Hummel, D., &amp; Maedche, A. (2019). </w:t>
      </w:r>
      <w:r w:rsidRPr="00B8580A">
        <w:rPr>
          <w:rFonts w:ascii="Times New Roman" w:eastAsia="Arial Unicode MS" w:hAnsi="Times New Roman" w:cs="Times New Roman"/>
          <w:bCs/>
          <w:sz w:val="24"/>
          <w:szCs w:val="24"/>
          <w:u w:color="000000"/>
          <w:bdr w:val="nil"/>
          <w:lang w:val="en-GB" w:eastAsia="it-IT"/>
        </w:rPr>
        <w:t xml:space="preserve">How effective is nudging? A quantitative review on the effect sizes and limits of empirical nudging studies. </w:t>
      </w:r>
      <w:r w:rsidRPr="00B8580A">
        <w:rPr>
          <w:rFonts w:ascii="Times New Roman" w:eastAsia="Arial Unicode MS" w:hAnsi="Times New Roman" w:cs="Times New Roman"/>
          <w:bCs/>
          <w:i/>
          <w:iCs/>
          <w:sz w:val="24"/>
          <w:szCs w:val="24"/>
          <w:u w:color="000000"/>
          <w:bdr w:val="nil"/>
          <w:lang w:val="en-GB" w:eastAsia="it-IT"/>
        </w:rPr>
        <w:t xml:space="preserve">Journal of </w:t>
      </w:r>
      <w:proofErr w:type="spellStart"/>
      <w:r w:rsidRPr="00B8580A">
        <w:rPr>
          <w:rFonts w:ascii="Times New Roman" w:eastAsia="Arial Unicode MS" w:hAnsi="Times New Roman" w:cs="Times New Roman"/>
          <w:bCs/>
          <w:i/>
          <w:iCs/>
          <w:sz w:val="24"/>
          <w:szCs w:val="24"/>
          <w:u w:color="000000"/>
          <w:bdr w:val="nil"/>
          <w:lang w:val="en-GB" w:eastAsia="it-IT"/>
        </w:rPr>
        <w:t>Behavioral</w:t>
      </w:r>
      <w:proofErr w:type="spellEnd"/>
      <w:r w:rsidRPr="00B8580A">
        <w:rPr>
          <w:rFonts w:ascii="Times New Roman" w:eastAsia="Arial Unicode MS" w:hAnsi="Times New Roman" w:cs="Times New Roman"/>
          <w:bCs/>
          <w:i/>
          <w:iCs/>
          <w:sz w:val="24"/>
          <w:szCs w:val="24"/>
          <w:u w:color="000000"/>
          <w:bdr w:val="nil"/>
          <w:lang w:val="en-GB" w:eastAsia="it-IT"/>
        </w:rPr>
        <w:t xml:space="preserve"> and Experimental Economics</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80</w:t>
      </w:r>
      <w:r w:rsidRPr="00B8580A">
        <w:rPr>
          <w:rFonts w:ascii="Times New Roman" w:eastAsia="Arial Unicode MS" w:hAnsi="Times New Roman" w:cs="Times New Roman"/>
          <w:bCs/>
          <w:sz w:val="24"/>
          <w:szCs w:val="24"/>
          <w:u w:color="000000"/>
          <w:bdr w:val="nil"/>
          <w:lang w:val="en-GB" w:eastAsia="it-IT"/>
        </w:rPr>
        <w:t>, 47-58.</w:t>
      </w:r>
    </w:p>
    <w:p w14:paraId="410C4FD2" w14:textId="5F8B3F34" w:rsidR="0090791E" w:rsidRPr="00B8580A" w:rsidRDefault="0090791E"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eastAsia="it-IT"/>
        </w:rPr>
        <w:t>Infante, </w:t>
      </w:r>
      <w:r w:rsidR="00926884" w:rsidRPr="00B8580A">
        <w:rPr>
          <w:rFonts w:ascii="Times New Roman" w:eastAsia="Arial Unicode MS" w:hAnsi="Times New Roman" w:cs="Times New Roman"/>
          <w:sz w:val="24"/>
          <w:szCs w:val="24"/>
          <w:u w:color="000000"/>
          <w:bdr w:val="nil"/>
          <w:lang w:eastAsia="it-IT"/>
        </w:rPr>
        <w:t xml:space="preserve">G., </w:t>
      </w:r>
      <w:proofErr w:type="spellStart"/>
      <w:r w:rsidRPr="00B8580A">
        <w:rPr>
          <w:rFonts w:ascii="Times New Roman" w:eastAsia="Arial Unicode MS" w:hAnsi="Times New Roman" w:cs="Times New Roman"/>
          <w:sz w:val="24"/>
          <w:szCs w:val="24"/>
          <w:u w:color="000000"/>
          <w:bdr w:val="nil"/>
          <w:lang w:eastAsia="it-IT"/>
        </w:rPr>
        <w:t>Lecouteux</w:t>
      </w:r>
      <w:proofErr w:type="spellEnd"/>
      <w:r w:rsidR="00926884" w:rsidRPr="00B8580A">
        <w:rPr>
          <w:rFonts w:ascii="Times New Roman" w:eastAsia="Arial Unicode MS" w:hAnsi="Times New Roman" w:cs="Times New Roman"/>
          <w:sz w:val="24"/>
          <w:szCs w:val="24"/>
          <w:u w:color="000000"/>
          <w:bdr w:val="nil"/>
          <w:lang w:eastAsia="it-IT"/>
        </w:rPr>
        <w:t>, G.,</w:t>
      </w:r>
      <w:r w:rsidRPr="00B8580A">
        <w:rPr>
          <w:rFonts w:ascii="Times New Roman" w:eastAsia="Arial Unicode MS" w:hAnsi="Times New Roman" w:cs="Times New Roman"/>
          <w:sz w:val="24"/>
          <w:szCs w:val="24"/>
          <w:u w:color="000000"/>
          <w:bdr w:val="nil"/>
          <w:lang w:eastAsia="it-IT"/>
        </w:rPr>
        <w:t> &amp;</w:t>
      </w:r>
      <w:r w:rsidR="00926884" w:rsidRPr="00B8580A">
        <w:rPr>
          <w:rFonts w:ascii="Times New Roman" w:eastAsia="Arial Unicode MS" w:hAnsi="Times New Roman" w:cs="Times New Roman"/>
          <w:sz w:val="24"/>
          <w:szCs w:val="24"/>
          <w:u w:color="000000"/>
          <w:bdr w:val="nil"/>
          <w:lang w:eastAsia="it-IT"/>
        </w:rPr>
        <w:t xml:space="preserve"> </w:t>
      </w:r>
      <w:proofErr w:type="spellStart"/>
      <w:r w:rsidRPr="00B8580A">
        <w:rPr>
          <w:rFonts w:ascii="Times New Roman" w:eastAsia="Arial Unicode MS" w:hAnsi="Times New Roman" w:cs="Times New Roman"/>
          <w:sz w:val="24"/>
          <w:szCs w:val="24"/>
          <w:u w:color="000000"/>
          <w:bdr w:val="nil"/>
          <w:lang w:eastAsia="it-IT"/>
        </w:rPr>
        <w:t>Sugden</w:t>
      </w:r>
      <w:proofErr w:type="spellEnd"/>
      <w:r w:rsidR="00926884" w:rsidRPr="00B8580A">
        <w:rPr>
          <w:rFonts w:ascii="Times New Roman" w:eastAsia="Arial Unicode MS" w:hAnsi="Times New Roman" w:cs="Times New Roman"/>
          <w:sz w:val="24"/>
          <w:szCs w:val="24"/>
          <w:u w:color="000000"/>
          <w:bdr w:val="nil"/>
          <w:lang w:eastAsia="it-IT"/>
        </w:rPr>
        <w:t>, R.</w:t>
      </w:r>
      <w:r w:rsidRPr="00B8580A">
        <w:rPr>
          <w:rFonts w:ascii="Times New Roman" w:eastAsia="Arial Unicode MS" w:hAnsi="Times New Roman" w:cs="Times New Roman"/>
          <w:sz w:val="24"/>
          <w:szCs w:val="24"/>
          <w:u w:color="000000"/>
          <w:bdr w:val="nil"/>
          <w:lang w:eastAsia="it-IT"/>
        </w:rPr>
        <w:t xml:space="preserve"> (2016). Preference purification and the inner rational agent: A critique of the conventional wisdom of </w:t>
      </w:r>
      <w:proofErr w:type="spellStart"/>
      <w:r w:rsidRPr="00B8580A">
        <w:rPr>
          <w:rFonts w:ascii="Times New Roman" w:eastAsia="Arial Unicode MS" w:hAnsi="Times New Roman" w:cs="Times New Roman"/>
          <w:sz w:val="24"/>
          <w:szCs w:val="24"/>
          <w:u w:color="000000"/>
          <w:bdr w:val="nil"/>
          <w:lang w:eastAsia="it-IT"/>
        </w:rPr>
        <w:t>behavioural</w:t>
      </w:r>
      <w:proofErr w:type="spellEnd"/>
      <w:r w:rsidRPr="00B8580A">
        <w:rPr>
          <w:rFonts w:ascii="Times New Roman" w:eastAsia="Arial Unicode MS" w:hAnsi="Times New Roman" w:cs="Times New Roman"/>
          <w:sz w:val="24"/>
          <w:szCs w:val="24"/>
          <w:u w:color="000000"/>
          <w:bdr w:val="nil"/>
          <w:lang w:eastAsia="it-IT"/>
        </w:rPr>
        <w:t xml:space="preserve"> welfare economics. </w:t>
      </w:r>
      <w:r w:rsidRPr="00B8580A">
        <w:rPr>
          <w:rFonts w:ascii="Times New Roman" w:eastAsia="Arial Unicode MS" w:hAnsi="Times New Roman" w:cs="Times New Roman"/>
          <w:i/>
          <w:iCs/>
          <w:sz w:val="24"/>
          <w:szCs w:val="24"/>
          <w:u w:color="000000"/>
          <w:bdr w:val="nil"/>
          <w:lang w:eastAsia="it-IT"/>
        </w:rPr>
        <w:t>Journal of Economic Methodology</w:t>
      </w:r>
      <w:r w:rsidRPr="00B8580A">
        <w:rPr>
          <w:rFonts w:ascii="Times New Roman" w:eastAsia="Arial Unicode MS" w:hAnsi="Times New Roman" w:cs="Times New Roman"/>
          <w:sz w:val="24"/>
          <w:szCs w:val="24"/>
          <w:u w:color="000000"/>
          <w:bdr w:val="nil"/>
          <w:lang w:eastAsia="it-IT"/>
        </w:rPr>
        <w:t>, </w:t>
      </w:r>
      <w:r w:rsidRPr="00B8580A">
        <w:rPr>
          <w:rFonts w:ascii="Times New Roman" w:eastAsia="Arial Unicode MS" w:hAnsi="Times New Roman" w:cs="Times New Roman"/>
          <w:i/>
          <w:iCs/>
          <w:sz w:val="24"/>
          <w:szCs w:val="24"/>
          <w:u w:color="000000"/>
          <w:bdr w:val="nil"/>
          <w:lang w:eastAsia="it-IT"/>
        </w:rPr>
        <w:t>23</w:t>
      </w:r>
      <w:r w:rsidRPr="00B8580A">
        <w:rPr>
          <w:rFonts w:ascii="Times New Roman" w:eastAsia="Arial Unicode MS" w:hAnsi="Times New Roman" w:cs="Times New Roman"/>
          <w:sz w:val="24"/>
          <w:szCs w:val="24"/>
          <w:u w:color="000000"/>
          <w:bdr w:val="nil"/>
          <w:lang w:eastAsia="it-IT"/>
        </w:rPr>
        <w:t>, 1-25.</w:t>
      </w:r>
    </w:p>
    <w:p w14:paraId="1747FF06" w14:textId="53B5AB89"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eastAsia="it-IT"/>
        </w:rPr>
        <w:t xml:space="preserve">Itai, H., Inoue, A., &amp; Kodama, S. (2016). Rethinking nudge: Libertarian paternalism and classical utilitarianism, </w:t>
      </w:r>
      <w:r w:rsidRPr="00B8580A">
        <w:rPr>
          <w:rFonts w:ascii="Times New Roman" w:eastAsia="Arial Unicode MS" w:hAnsi="Times New Roman" w:cs="Times New Roman"/>
          <w:i/>
          <w:sz w:val="24"/>
          <w:szCs w:val="24"/>
          <w:u w:color="000000"/>
          <w:bdr w:val="nil"/>
          <w:lang w:eastAsia="it-IT"/>
        </w:rPr>
        <w:t xml:space="preserve">The </w:t>
      </w:r>
      <w:r w:rsidR="00FE0D30" w:rsidRPr="00B8580A">
        <w:rPr>
          <w:rFonts w:ascii="Times New Roman" w:eastAsia="Arial Unicode MS" w:hAnsi="Times New Roman" w:cs="Times New Roman"/>
          <w:i/>
          <w:sz w:val="24"/>
          <w:szCs w:val="24"/>
          <w:u w:color="000000"/>
          <w:bdr w:val="nil"/>
          <w:lang w:eastAsia="it-IT"/>
        </w:rPr>
        <w:t>Tocqueville</w:t>
      </w:r>
      <w:r w:rsidRPr="00B8580A">
        <w:rPr>
          <w:rFonts w:ascii="Times New Roman" w:eastAsia="Arial Unicode MS" w:hAnsi="Times New Roman" w:cs="Times New Roman"/>
          <w:i/>
          <w:sz w:val="24"/>
          <w:szCs w:val="24"/>
          <w:u w:color="000000"/>
          <w:bdr w:val="nil"/>
          <w:lang w:eastAsia="it-IT"/>
        </w:rPr>
        <w:t xml:space="preserve"> Review</w:t>
      </w:r>
      <w:r w:rsidRPr="00B8580A">
        <w:rPr>
          <w:rFonts w:ascii="Times New Roman" w:eastAsia="Arial Unicode MS" w:hAnsi="Times New Roman" w:cs="Times New Roman"/>
          <w:sz w:val="24"/>
          <w:szCs w:val="24"/>
          <w:u w:color="000000"/>
          <w:bdr w:val="nil"/>
          <w:lang w:eastAsia="it-IT"/>
        </w:rPr>
        <w:t xml:space="preserve">, </w:t>
      </w:r>
      <w:r w:rsidRPr="00B8580A">
        <w:rPr>
          <w:rFonts w:ascii="Times New Roman" w:eastAsia="Arial Unicode MS" w:hAnsi="Times New Roman" w:cs="Times New Roman"/>
          <w:i/>
          <w:sz w:val="24"/>
          <w:szCs w:val="24"/>
          <w:u w:color="000000"/>
          <w:bdr w:val="nil"/>
          <w:lang w:eastAsia="it-IT"/>
        </w:rPr>
        <w:t>37</w:t>
      </w:r>
      <w:r w:rsidRPr="00B8580A">
        <w:rPr>
          <w:rFonts w:ascii="Times New Roman" w:eastAsia="Arial Unicode MS" w:hAnsi="Times New Roman" w:cs="Times New Roman"/>
          <w:sz w:val="24"/>
          <w:szCs w:val="24"/>
          <w:u w:color="000000"/>
          <w:bdr w:val="nil"/>
          <w:lang w:eastAsia="it-IT"/>
        </w:rPr>
        <w:t>, 81-98.</w:t>
      </w:r>
    </w:p>
    <w:p w14:paraId="400F4F50" w14:textId="77777777" w:rsidR="00167DF8" w:rsidRPr="00B8580A" w:rsidRDefault="00167DF8" w:rsidP="00B8580A">
      <w:pPr>
        <w:spacing w:line="480" w:lineRule="auto"/>
        <w:ind w:left="720" w:hanging="720"/>
        <w:jc w:val="both"/>
        <w:rPr>
          <w:rFonts w:ascii="Times New Roman" w:hAnsi="Times New Roman" w:cs="Times New Roman"/>
          <w:sz w:val="24"/>
          <w:szCs w:val="24"/>
          <w:lang w:val="en-GB"/>
        </w:rPr>
      </w:pPr>
      <w:r w:rsidRPr="00B8580A">
        <w:rPr>
          <w:rFonts w:ascii="Times New Roman" w:hAnsi="Times New Roman" w:cs="Times New Roman"/>
          <w:sz w:val="24"/>
          <w:szCs w:val="24"/>
          <w:lang w:val="en-GB"/>
        </w:rPr>
        <w:t xml:space="preserve">Ivanković, V., &amp; Engelen, B. (2019). Nudging, transparency, and watchfulness. </w:t>
      </w:r>
      <w:r w:rsidRPr="00B8580A">
        <w:rPr>
          <w:rFonts w:ascii="Times New Roman" w:hAnsi="Times New Roman" w:cs="Times New Roman"/>
          <w:i/>
          <w:iCs/>
          <w:sz w:val="24"/>
          <w:szCs w:val="24"/>
          <w:lang w:val="en-GB"/>
        </w:rPr>
        <w:t>Social Theory and Practice</w:t>
      </w:r>
      <w:r w:rsidRPr="00B8580A">
        <w:rPr>
          <w:rFonts w:ascii="Times New Roman" w:hAnsi="Times New Roman" w:cs="Times New Roman"/>
          <w:sz w:val="24"/>
          <w:szCs w:val="24"/>
          <w:lang w:val="en-GB"/>
        </w:rPr>
        <w:t xml:space="preserve">, </w:t>
      </w:r>
      <w:r w:rsidRPr="00B8580A">
        <w:rPr>
          <w:rFonts w:ascii="Times New Roman" w:hAnsi="Times New Roman" w:cs="Times New Roman"/>
          <w:i/>
          <w:iCs/>
          <w:sz w:val="24"/>
          <w:szCs w:val="24"/>
          <w:lang w:val="en-GB"/>
        </w:rPr>
        <w:t>45</w:t>
      </w:r>
      <w:r w:rsidRPr="00B8580A">
        <w:rPr>
          <w:rFonts w:ascii="Times New Roman" w:hAnsi="Times New Roman" w:cs="Times New Roman"/>
          <w:sz w:val="24"/>
          <w:szCs w:val="24"/>
          <w:lang w:val="en-GB"/>
        </w:rPr>
        <w:t xml:space="preserve">, 43-73. </w:t>
      </w:r>
    </w:p>
    <w:p w14:paraId="540BEA47" w14:textId="76BE876D" w:rsidR="006F2049" w:rsidRPr="00B8580A" w:rsidRDefault="006F2049" w:rsidP="00B8580A">
      <w:pPr>
        <w:pBdr>
          <w:top w:val="nil"/>
          <w:left w:val="nil"/>
          <w:bottom w:val="nil"/>
          <w:right w:val="nil"/>
          <w:between w:val="nil"/>
          <w:bar w:val="nil"/>
        </w:pBdr>
        <w:spacing w:before="100" w:after="100" w:line="480" w:lineRule="auto"/>
        <w:ind w:left="284" w:hanging="284"/>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eastAsia="it-IT"/>
        </w:rPr>
        <w:t>Ivanković, V., &amp; Engelen, B. (2022). Market nudges and autonomy. </w:t>
      </w:r>
      <w:r w:rsidRPr="00B8580A">
        <w:rPr>
          <w:rFonts w:ascii="Times New Roman" w:eastAsia="Arial Unicode MS" w:hAnsi="Times New Roman" w:cs="Times New Roman"/>
          <w:i/>
          <w:iCs/>
          <w:sz w:val="24"/>
          <w:szCs w:val="24"/>
          <w:u w:color="000000"/>
          <w:bdr w:val="nil"/>
          <w:lang w:eastAsia="it-IT"/>
        </w:rPr>
        <w:t xml:space="preserve">Economics </w:t>
      </w:r>
      <w:r w:rsidR="000F0F7C" w:rsidRPr="00B8580A">
        <w:rPr>
          <w:rFonts w:ascii="Times New Roman" w:eastAsia="Arial Unicode MS" w:hAnsi="Times New Roman" w:cs="Times New Roman"/>
          <w:i/>
          <w:iCs/>
          <w:sz w:val="24"/>
          <w:szCs w:val="24"/>
          <w:u w:color="000000"/>
          <w:bdr w:val="nil"/>
          <w:lang w:eastAsia="it-IT"/>
        </w:rPr>
        <w:t>and</w:t>
      </w:r>
      <w:r w:rsidRPr="00B8580A">
        <w:rPr>
          <w:rFonts w:ascii="Times New Roman" w:eastAsia="Arial Unicode MS" w:hAnsi="Times New Roman" w:cs="Times New Roman"/>
          <w:i/>
          <w:iCs/>
          <w:sz w:val="24"/>
          <w:szCs w:val="24"/>
          <w:u w:color="000000"/>
          <w:bdr w:val="nil"/>
          <w:lang w:eastAsia="it-IT"/>
        </w:rPr>
        <w:t xml:space="preserve"> Philosophy,</w:t>
      </w:r>
      <w:r w:rsidRPr="00B8580A">
        <w:rPr>
          <w:rFonts w:ascii="Times New Roman" w:eastAsia="Arial Unicode MS" w:hAnsi="Times New Roman" w:cs="Times New Roman"/>
          <w:sz w:val="24"/>
          <w:szCs w:val="24"/>
          <w:u w:color="000000"/>
          <w:bdr w:val="nil"/>
          <w:lang w:eastAsia="it-IT"/>
        </w:rPr>
        <w:t xml:space="preserve"> 1-28. </w:t>
      </w:r>
      <w:hyperlink r:id="rId29" w:history="1">
        <w:r w:rsidR="000F0F7C" w:rsidRPr="00B8580A">
          <w:rPr>
            <w:rStyle w:val="Hyperlink"/>
            <w:rFonts w:ascii="Times New Roman" w:eastAsia="Arial Unicode MS" w:hAnsi="Times New Roman" w:cs="Times New Roman"/>
            <w:color w:val="auto"/>
            <w:sz w:val="24"/>
            <w:szCs w:val="24"/>
            <w:bdr w:val="nil"/>
            <w:lang w:eastAsia="it-IT"/>
          </w:rPr>
          <w:t>https://doi.org/10.1017/S0266267122000347</w:t>
        </w:r>
      </w:hyperlink>
      <w:r w:rsidR="000F0F7C" w:rsidRPr="00B8580A">
        <w:rPr>
          <w:rFonts w:ascii="Times New Roman" w:eastAsia="Arial Unicode MS" w:hAnsi="Times New Roman" w:cs="Times New Roman"/>
          <w:sz w:val="24"/>
          <w:szCs w:val="24"/>
          <w:u w:color="000000"/>
          <w:bdr w:val="nil"/>
          <w:lang w:eastAsia="it-IT"/>
        </w:rPr>
        <w:t xml:space="preserve"> </w:t>
      </w:r>
    </w:p>
    <w:p w14:paraId="2D68338F" w14:textId="5966B3C8" w:rsidR="00167DF8" w:rsidRPr="00B8580A" w:rsidRDefault="00167DF8" w:rsidP="00B8580A">
      <w:pPr>
        <w:pBdr>
          <w:top w:val="nil"/>
          <w:left w:val="nil"/>
          <w:bottom w:val="nil"/>
          <w:right w:val="nil"/>
          <w:between w:val="nil"/>
          <w:bar w:val="nil"/>
        </w:pBdr>
        <w:spacing w:before="100" w:after="100" w:line="480" w:lineRule="auto"/>
        <w:ind w:left="284" w:hanging="284"/>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eastAsia="it-IT"/>
        </w:rPr>
        <w:t xml:space="preserve">Johnson, E. J., &amp; Goldstein, D. (2003). Do defaults save lives? </w:t>
      </w:r>
      <w:r w:rsidRPr="00B8580A">
        <w:rPr>
          <w:rFonts w:ascii="Times New Roman" w:eastAsia="Arial Unicode MS" w:hAnsi="Times New Roman" w:cs="Times New Roman"/>
          <w:i/>
          <w:iCs/>
          <w:sz w:val="24"/>
          <w:szCs w:val="24"/>
          <w:u w:color="000000"/>
          <w:bdr w:val="nil"/>
          <w:lang w:eastAsia="it-IT"/>
        </w:rPr>
        <w:t>Science</w:t>
      </w:r>
      <w:r w:rsidRPr="00B8580A">
        <w:rPr>
          <w:rFonts w:ascii="Times New Roman" w:eastAsia="Arial Unicode MS" w:hAnsi="Times New Roman" w:cs="Times New Roman"/>
          <w:sz w:val="24"/>
          <w:szCs w:val="24"/>
          <w:u w:color="000000"/>
          <w:bdr w:val="nil"/>
          <w:lang w:eastAsia="it-IT"/>
        </w:rPr>
        <w:t xml:space="preserve">, </w:t>
      </w:r>
      <w:r w:rsidRPr="00B8580A">
        <w:rPr>
          <w:rFonts w:ascii="Times New Roman" w:eastAsia="Arial Unicode MS" w:hAnsi="Times New Roman" w:cs="Times New Roman"/>
          <w:i/>
          <w:iCs/>
          <w:sz w:val="24"/>
          <w:szCs w:val="24"/>
          <w:u w:color="000000"/>
          <w:bdr w:val="nil"/>
          <w:lang w:eastAsia="it-IT"/>
        </w:rPr>
        <w:t>302</w:t>
      </w:r>
      <w:r w:rsidRPr="00B8580A">
        <w:rPr>
          <w:rFonts w:ascii="Times New Roman" w:eastAsia="Arial Unicode MS" w:hAnsi="Times New Roman" w:cs="Times New Roman"/>
          <w:sz w:val="24"/>
          <w:szCs w:val="24"/>
          <w:u w:color="000000"/>
          <w:bdr w:val="nil"/>
          <w:lang w:eastAsia="it-IT"/>
        </w:rPr>
        <w:t>, 1338-1339.</w:t>
      </w:r>
    </w:p>
    <w:p w14:paraId="118EAD60" w14:textId="77777777" w:rsidR="00167DF8" w:rsidRPr="00B8580A" w:rsidRDefault="00167DF8" w:rsidP="00B8580A">
      <w:pPr>
        <w:pBdr>
          <w:top w:val="nil"/>
          <w:left w:val="nil"/>
          <w:bottom w:val="nil"/>
          <w:right w:val="nil"/>
          <w:between w:val="nil"/>
          <w:bar w:val="nil"/>
        </w:pBdr>
        <w:spacing w:before="100" w:after="10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bCs/>
          <w:sz w:val="24"/>
          <w:szCs w:val="24"/>
          <w:u w:color="000000"/>
          <w:bdr w:val="nil"/>
          <w:lang w:val="en" w:eastAsia="it-IT"/>
        </w:rPr>
        <w:t>Kahneman, D. (2011)</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sz w:val="24"/>
          <w:szCs w:val="24"/>
          <w:u w:color="000000"/>
          <w:bdr w:val="nil"/>
          <w:lang w:val="en-GB" w:eastAsia="it-IT"/>
        </w:rPr>
        <w:t>Thinking, fast and slow</w:t>
      </w:r>
      <w:r w:rsidRPr="00B8580A">
        <w:rPr>
          <w:rFonts w:ascii="Times New Roman" w:eastAsia="Arial Unicode MS" w:hAnsi="Times New Roman" w:cs="Times New Roman"/>
          <w:sz w:val="24"/>
          <w:szCs w:val="24"/>
          <w:u w:color="000000"/>
          <w:bdr w:val="nil"/>
          <w:lang w:val="en-GB" w:eastAsia="it-IT"/>
        </w:rPr>
        <w:t>. New York, US: Farrar, Straus and Giroux.</w:t>
      </w:r>
    </w:p>
    <w:p w14:paraId="3B619C56" w14:textId="06C5B370" w:rsidR="00535B10" w:rsidRPr="00B8580A" w:rsidRDefault="00535B10" w:rsidP="00B8580A">
      <w:pPr>
        <w:pBdr>
          <w:top w:val="nil"/>
          <w:left w:val="nil"/>
          <w:bottom w:val="nil"/>
          <w:right w:val="nil"/>
          <w:between w:val="nil"/>
          <w:bar w:val="nil"/>
        </w:pBdr>
        <w:spacing w:before="100" w:after="100" w:line="480" w:lineRule="auto"/>
        <w:ind w:left="720" w:hanging="720"/>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eastAsia="it-IT"/>
        </w:rPr>
        <w:lastRenderedPageBreak/>
        <w:t xml:space="preserve">Kant, I. (1785). </w:t>
      </w:r>
      <w:r w:rsidRPr="00B8580A">
        <w:rPr>
          <w:rFonts w:ascii="Times New Roman" w:eastAsia="Arial Unicode MS" w:hAnsi="Times New Roman" w:cs="Times New Roman"/>
          <w:i/>
          <w:iCs/>
          <w:sz w:val="24"/>
          <w:szCs w:val="24"/>
          <w:u w:color="000000"/>
          <w:bdr w:val="nil"/>
          <w:lang w:eastAsia="it-IT"/>
        </w:rPr>
        <w:t>Groundwork for the Metaphysics of Morals</w:t>
      </w:r>
      <w:r w:rsidRPr="00B8580A">
        <w:rPr>
          <w:rFonts w:ascii="Times New Roman" w:eastAsia="Arial Unicode MS" w:hAnsi="Times New Roman" w:cs="Times New Roman"/>
          <w:sz w:val="24"/>
          <w:szCs w:val="24"/>
          <w:u w:color="000000"/>
          <w:bdr w:val="nil"/>
          <w:lang w:eastAsia="it-IT"/>
        </w:rPr>
        <w:t>. Translated and edited by Mary Gregor. Cambridge, UK: Cambridge University Press, 1997.</w:t>
      </w:r>
    </w:p>
    <w:p w14:paraId="299DE6BC" w14:textId="27EFF39D" w:rsidR="00167DF8" w:rsidRPr="00B8580A" w:rsidRDefault="00167DF8" w:rsidP="00B8580A">
      <w:pPr>
        <w:pBdr>
          <w:top w:val="nil"/>
          <w:left w:val="nil"/>
          <w:bottom w:val="nil"/>
          <w:right w:val="nil"/>
          <w:between w:val="nil"/>
          <w:bar w:val="nil"/>
        </w:pBdr>
        <w:spacing w:before="100" w:after="100" w:line="480" w:lineRule="auto"/>
        <w:ind w:left="720" w:hanging="720"/>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 xml:space="preserve">Kapsner, A., &amp; </w:t>
      </w:r>
      <w:proofErr w:type="spellStart"/>
      <w:r w:rsidRPr="00B8580A">
        <w:rPr>
          <w:rFonts w:ascii="Times New Roman" w:eastAsia="Arial Unicode MS" w:hAnsi="Times New Roman" w:cs="Times New Roman"/>
          <w:sz w:val="24"/>
          <w:szCs w:val="24"/>
          <w:u w:color="000000"/>
          <w:bdr w:val="nil"/>
          <w:lang w:val="en-GB" w:eastAsia="it-IT"/>
        </w:rPr>
        <w:t>Sandfuchs</w:t>
      </w:r>
      <w:proofErr w:type="spellEnd"/>
      <w:r w:rsidRPr="00B8580A">
        <w:rPr>
          <w:rFonts w:ascii="Times New Roman" w:eastAsia="Arial Unicode MS" w:hAnsi="Times New Roman" w:cs="Times New Roman"/>
          <w:sz w:val="24"/>
          <w:szCs w:val="24"/>
          <w:u w:color="000000"/>
          <w:bdr w:val="nil"/>
          <w:lang w:val="en-GB" w:eastAsia="it-IT"/>
        </w:rPr>
        <w:t xml:space="preserve">, B. (2015). Nudging as a threat to privacy. </w:t>
      </w:r>
      <w:r w:rsidRPr="00B8580A">
        <w:rPr>
          <w:rFonts w:ascii="Times New Roman" w:eastAsia="Arial Unicode MS" w:hAnsi="Times New Roman" w:cs="Times New Roman"/>
          <w:i/>
          <w:iCs/>
          <w:sz w:val="24"/>
          <w:szCs w:val="24"/>
          <w:u w:color="000000"/>
          <w:bdr w:val="nil"/>
          <w:lang w:val="en-GB" w:eastAsia="it-IT"/>
        </w:rPr>
        <w:t>Review of Philosophy and Psychology</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6</w:t>
      </w:r>
      <w:r w:rsidRPr="00B8580A">
        <w:rPr>
          <w:rFonts w:ascii="Times New Roman" w:eastAsia="Arial Unicode MS" w:hAnsi="Times New Roman" w:cs="Times New Roman"/>
          <w:sz w:val="24"/>
          <w:szCs w:val="24"/>
          <w:u w:color="000000"/>
          <w:bdr w:val="nil"/>
          <w:lang w:val="en-GB" w:eastAsia="it-IT"/>
        </w:rPr>
        <w:t xml:space="preserve">, 455-468. </w:t>
      </w:r>
    </w:p>
    <w:p w14:paraId="690F5B1C"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eastAsia="it-IT"/>
        </w:rPr>
      </w:pPr>
      <w:r w:rsidRPr="00B8580A">
        <w:rPr>
          <w:rFonts w:ascii="Times New Roman" w:eastAsia="Arial Unicode MS" w:hAnsi="Times New Roman" w:cs="Times New Roman"/>
          <w:bCs/>
          <w:sz w:val="24"/>
          <w:szCs w:val="24"/>
          <w:u w:color="000000"/>
          <w:bdr w:val="nil"/>
          <w:lang w:eastAsia="it-IT"/>
        </w:rPr>
        <w:t xml:space="preserve">Leggett, W. (2014). The politics of </w:t>
      </w:r>
      <w:proofErr w:type="spellStart"/>
      <w:r w:rsidRPr="00B8580A">
        <w:rPr>
          <w:rFonts w:ascii="Times New Roman" w:eastAsia="Arial Unicode MS" w:hAnsi="Times New Roman" w:cs="Times New Roman"/>
          <w:bCs/>
          <w:sz w:val="24"/>
          <w:szCs w:val="24"/>
          <w:u w:color="000000"/>
          <w:bdr w:val="nil"/>
          <w:lang w:eastAsia="it-IT"/>
        </w:rPr>
        <w:t>behaviour</w:t>
      </w:r>
      <w:proofErr w:type="spellEnd"/>
      <w:r w:rsidRPr="00B8580A">
        <w:rPr>
          <w:rFonts w:ascii="Times New Roman" w:eastAsia="Arial Unicode MS" w:hAnsi="Times New Roman" w:cs="Times New Roman"/>
          <w:bCs/>
          <w:sz w:val="24"/>
          <w:szCs w:val="24"/>
          <w:u w:color="000000"/>
          <w:bdr w:val="nil"/>
          <w:lang w:eastAsia="it-IT"/>
        </w:rPr>
        <w:t xml:space="preserve"> change: Nudge, neoliberalism and the state. </w:t>
      </w:r>
      <w:r w:rsidRPr="00B8580A">
        <w:rPr>
          <w:rFonts w:ascii="Times New Roman" w:eastAsia="Arial Unicode MS" w:hAnsi="Times New Roman" w:cs="Times New Roman"/>
          <w:bCs/>
          <w:i/>
          <w:iCs/>
          <w:sz w:val="24"/>
          <w:szCs w:val="24"/>
          <w:u w:color="000000"/>
          <w:bdr w:val="nil"/>
          <w:lang w:eastAsia="it-IT"/>
        </w:rPr>
        <w:t>Policy and Politics</w:t>
      </w:r>
      <w:r w:rsidRPr="00B8580A">
        <w:rPr>
          <w:rFonts w:ascii="Times New Roman" w:eastAsia="Arial Unicode MS" w:hAnsi="Times New Roman" w:cs="Times New Roman"/>
          <w:bCs/>
          <w:sz w:val="24"/>
          <w:szCs w:val="24"/>
          <w:u w:color="000000"/>
          <w:bdr w:val="nil"/>
          <w:lang w:eastAsia="it-IT"/>
        </w:rPr>
        <w:t xml:space="preserve">, </w:t>
      </w:r>
      <w:r w:rsidRPr="00B8580A">
        <w:rPr>
          <w:rFonts w:ascii="Times New Roman" w:eastAsia="Arial Unicode MS" w:hAnsi="Times New Roman" w:cs="Times New Roman"/>
          <w:bCs/>
          <w:i/>
          <w:iCs/>
          <w:sz w:val="24"/>
          <w:szCs w:val="24"/>
          <w:u w:color="000000"/>
          <w:bdr w:val="nil"/>
          <w:lang w:eastAsia="it-IT"/>
        </w:rPr>
        <w:t>42</w:t>
      </w:r>
      <w:r w:rsidRPr="00B8580A">
        <w:rPr>
          <w:rFonts w:ascii="Times New Roman" w:eastAsia="Arial Unicode MS" w:hAnsi="Times New Roman" w:cs="Times New Roman"/>
          <w:bCs/>
          <w:sz w:val="24"/>
          <w:szCs w:val="24"/>
          <w:u w:color="000000"/>
          <w:bdr w:val="nil"/>
          <w:lang w:eastAsia="it-IT"/>
        </w:rPr>
        <w:t>, 3-19.</w:t>
      </w:r>
    </w:p>
    <w:p w14:paraId="0D27310B"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val="en-GB" w:eastAsia="it-IT"/>
        </w:rPr>
      </w:pPr>
      <w:proofErr w:type="spellStart"/>
      <w:r w:rsidRPr="00B8580A">
        <w:rPr>
          <w:rFonts w:ascii="Times New Roman" w:eastAsia="Arial Unicode MS" w:hAnsi="Times New Roman" w:cs="Times New Roman"/>
          <w:bCs/>
          <w:sz w:val="24"/>
          <w:szCs w:val="24"/>
          <w:u w:color="000000"/>
          <w:bdr w:val="nil"/>
          <w:lang w:eastAsia="it-IT"/>
        </w:rPr>
        <w:t>Lepenies</w:t>
      </w:r>
      <w:proofErr w:type="spellEnd"/>
      <w:r w:rsidRPr="00B8580A">
        <w:rPr>
          <w:rFonts w:ascii="Times New Roman" w:eastAsia="Arial Unicode MS" w:hAnsi="Times New Roman" w:cs="Times New Roman"/>
          <w:bCs/>
          <w:sz w:val="24"/>
          <w:szCs w:val="24"/>
          <w:u w:color="000000"/>
          <w:bdr w:val="nil"/>
          <w:lang w:eastAsia="it-IT"/>
        </w:rPr>
        <w:t xml:space="preserve">, R., &amp; Malecka, M. (2015). </w:t>
      </w:r>
      <w:r w:rsidRPr="00B8580A">
        <w:rPr>
          <w:rFonts w:ascii="Times New Roman" w:eastAsia="Arial Unicode MS" w:hAnsi="Times New Roman" w:cs="Times New Roman"/>
          <w:bCs/>
          <w:iCs/>
          <w:sz w:val="24"/>
          <w:szCs w:val="24"/>
          <w:u w:color="000000"/>
          <w:bdr w:val="nil"/>
          <w:lang w:val="en-GB" w:eastAsia="it-IT"/>
        </w:rPr>
        <w:t>The institutional consequences of nudging. Nudges, politics, and the law</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Review of Philosophy and Psychology</w:t>
      </w:r>
      <w:r w:rsidRPr="00B8580A">
        <w:rPr>
          <w:rFonts w:ascii="Times New Roman" w:eastAsia="Arial Unicode MS" w:hAnsi="Times New Roman" w:cs="Times New Roman"/>
          <w:bCs/>
          <w:sz w:val="24"/>
          <w:szCs w:val="24"/>
          <w:u w:color="000000"/>
          <w:bdr w:val="nil"/>
          <w:lang w:val="en-GB" w:eastAsia="it-IT"/>
        </w:rPr>
        <w:t xml:space="preserve">, </w:t>
      </w:r>
      <w:r w:rsidRPr="00B8580A">
        <w:rPr>
          <w:rFonts w:ascii="Times New Roman" w:eastAsia="Arial Unicode MS" w:hAnsi="Times New Roman" w:cs="Times New Roman"/>
          <w:bCs/>
          <w:i/>
          <w:iCs/>
          <w:sz w:val="24"/>
          <w:szCs w:val="24"/>
          <w:u w:color="000000"/>
          <w:bdr w:val="nil"/>
          <w:lang w:val="en-GB" w:eastAsia="it-IT"/>
        </w:rPr>
        <w:t>6</w:t>
      </w:r>
      <w:r w:rsidRPr="00B8580A">
        <w:rPr>
          <w:rFonts w:ascii="Times New Roman" w:eastAsia="Arial Unicode MS" w:hAnsi="Times New Roman" w:cs="Times New Roman"/>
          <w:bCs/>
          <w:sz w:val="24"/>
          <w:szCs w:val="24"/>
          <w:u w:color="000000"/>
          <w:bdr w:val="nil"/>
          <w:lang w:val="en-GB" w:eastAsia="it-IT"/>
        </w:rPr>
        <w:t xml:space="preserve">, 427-437. </w:t>
      </w:r>
    </w:p>
    <w:p w14:paraId="33912DBE"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val="it-IT" w:eastAsia="it-IT"/>
        </w:rPr>
      </w:pPr>
      <w:r w:rsidRPr="00B8580A">
        <w:rPr>
          <w:rFonts w:ascii="Times New Roman" w:eastAsia="Arial Unicode MS" w:hAnsi="Times New Roman" w:cs="Times New Roman"/>
          <w:bCs/>
          <w:sz w:val="24"/>
          <w:szCs w:val="24"/>
          <w:u w:color="000000"/>
          <w:bdr w:val="nil"/>
          <w:lang w:eastAsia="it-IT"/>
        </w:rPr>
        <w:t>Lin, Y., Osman, M., &amp; Ashcroft, R. (2017). Nudge: Concept, effectiveness, and ethics</w:t>
      </w:r>
      <w:r w:rsidRPr="00B8580A">
        <w:rPr>
          <w:rFonts w:ascii="Times New Roman" w:eastAsia="Arial Unicode MS" w:hAnsi="Times New Roman" w:cs="Times New Roman"/>
          <w:bCs/>
          <w:i/>
          <w:iCs/>
          <w:sz w:val="24"/>
          <w:szCs w:val="24"/>
          <w:u w:color="000000"/>
          <w:bdr w:val="nil"/>
          <w:lang w:eastAsia="it-IT"/>
        </w:rPr>
        <w:t xml:space="preserve">. </w:t>
      </w:r>
      <w:r w:rsidRPr="00B8580A">
        <w:rPr>
          <w:rFonts w:ascii="Times New Roman" w:eastAsia="Arial Unicode MS" w:hAnsi="Times New Roman" w:cs="Times New Roman"/>
          <w:bCs/>
          <w:i/>
          <w:iCs/>
          <w:sz w:val="24"/>
          <w:szCs w:val="24"/>
          <w:u w:color="000000"/>
          <w:bdr w:val="nil"/>
          <w:lang w:val="it-IT" w:eastAsia="it-IT"/>
        </w:rPr>
        <w:t xml:space="preserve">Basic and Applied Social </w:t>
      </w:r>
      <w:proofErr w:type="spellStart"/>
      <w:r w:rsidRPr="00B8580A">
        <w:rPr>
          <w:rFonts w:ascii="Times New Roman" w:eastAsia="Arial Unicode MS" w:hAnsi="Times New Roman" w:cs="Times New Roman"/>
          <w:bCs/>
          <w:i/>
          <w:iCs/>
          <w:sz w:val="24"/>
          <w:szCs w:val="24"/>
          <w:u w:color="000000"/>
          <w:bdr w:val="nil"/>
          <w:lang w:val="it-IT" w:eastAsia="it-IT"/>
        </w:rPr>
        <w:t>Psychology</w:t>
      </w:r>
      <w:proofErr w:type="spellEnd"/>
      <w:r w:rsidRPr="00B8580A">
        <w:rPr>
          <w:rFonts w:ascii="Times New Roman" w:eastAsia="Arial Unicode MS" w:hAnsi="Times New Roman" w:cs="Times New Roman"/>
          <w:bCs/>
          <w:sz w:val="24"/>
          <w:szCs w:val="24"/>
          <w:u w:color="000000"/>
          <w:bdr w:val="nil"/>
          <w:lang w:val="it-IT" w:eastAsia="it-IT"/>
        </w:rPr>
        <w:t xml:space="preserve">, </w:t>
      </w:r>
      <w:r w:rsidRPr="00B8580A">
        <w:rPr>
          <w:rFonts w:ascii="Times New Roman" w:eastAsia="Arial Unicode MS" w:hAnsi="Times New Roman" w:cs="Times New Roman"/>
          <w:bCs/>
          <w:i/>
          <w:iCs/>
          <w:sz w:val="24"/>
          <w:szCs w:val="24"/>
          <w:u w:color="000000"/>
          <w:bdr w:val="nil"/>
          <w:lang w:val="it-IT" w:eastAsia="it-IT"/>
        </w:rPr>
        <w:t>39</w:t>
      </w:r>
      <w:r w:rsidRPr="00B8580A">
        <w:rPr>
          <w:rFonts w:ascii="Times New Roman" w:eastAsia="Arial Unicode MS" w:hAnsi="Times New Roman" w:cs="Times New Roman"/>
          <w:bCs/>
          <w:sz w:val="24"/>
          <w:szCs w:val="24"/>
          <w:u w:color="000000"/>
          <w:bdr w:val="nil"/>
          <w:lang w:val="it-IT" w:eastAsia="it-IT"/>
        </w:rPr>
        <w:t>, 293-306.</w:t>
      </w:r>
    </w:p>
    <w:p w14:paraId="0E72ABE2" w14:textId="77777777" w:rsidR="00095A52" w:rsidRPr="00B8580A" w:rsidRDefault="00095A52"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eastAsia="it-IT"/>
        </w:rPr>
      </w:pPr>
      <w:r w:rsidRPr="00B8580A">
        <w:rPr>
          <w:rFonts w:ascii="Times New Roman" w:eastAsia="Arial Unicode MS" w:hAnsi="Times New Roman" w:cs="Times New Roman"/>
          <w:bCs/>
          <w:sz w:val="24"/>
          <w:szCs w:val="24"/>
          <w:u w:color="000000"/>
          <w:bdr w:val="nil"/>
          <w:lang w:val="it-IT" w:eastAsia="it-IT"/>
        </w:rPr>
        <w:t>Marsilio, S. (2020). </w:t>
      </w:r>
      <w:r w:rsidRPr="00B8580A">
        <w:rPr>
          <w:rFonts w:ascii="Times New Roman" w:eastAsia="Arial Unicode MS" w:hAnsi="Times New Roman" w:cs="Times New Roman"/>
          <w:bCs/>
          <w:i/>
          <w:iCs/>
          <w:sz w:val="24"/>
          <w:szCs w:val="24"/>
          <w:u w:color="000000"/>
          <w:bdr w:val="nil"/>
          <w:lang w:val="it-IT" w:eastAsia="it-IT"/>
        </w:rPr>
        <w:t xml:space="preserve">Architettare le scelte. Riflessioni di filosofia e politica sulla Teoria dei </w:t>
      </w:r>
      <w:proofErr w:type="spellStart"/>
      <w:r w:rsidRPr="00B8580A">
        <w:rPr>
          <w:rFonts w:ascii="Times New Roman" w:eastAsia="Arial Unicode MS" w:hAnsi="Times New Roman" w:cs="Times New Roman"/>
          <w:bCs/>
          <w:i/>
          <w:iCs/>
          <w:sz w:val="24"/>
          <w:szCs w:val="24"/>
          <w:u w:color="000000"/>
          <w:bdr w:val="nil"/>
          <w:lang w:val="it-IT" w:eastAsia="it-IT"/>
        </w:rPr>
        <w:t>Nudge</w:t>
      </w:r>
      <w:proofErr w:type="spellEnd"/>
      <w:r w:rsidRPr="00B8580A">
        <w:rPr>
          <w:rFonts w:ascii="Times New Roman" w:eastAsia="Arial Unicode MS" w:hAnsi="Times New Roman" w:cs="Times New Roman"/>
          <w:bCs/>
          <w:sz w:val="24"/>
          <w:szCs w:val="24"/>
          <w:u w:color="000000"/>
          <w:bdr w:val="nil"/>
          <w:lang w:val="it-IT" w:eastAsia="it-IT"/>
        </w:rPr>
        <w:t xml:space="preserve">. </w:t>
      </w:r>
      <w:r w:rsidRPr="00B8580A">
        <w:rPr>
          <w:rFonts w:ascii="Times New Roman" w:eastAsia="Arial Unicode MS" w:hAnsi="Times New Roman" w:cs="Times New Roman"/>
          <w:bCs/>
          <w:sz w:val="24"/>
          <w:szCs w:val="24"/>
          <w:u w:color="000000"/>
          <w:bdr w:val="nil"/>
          <w:lang w:eastAsia="it-IT"/>
        </w:rPr>
        <w:t>Rome, Italy: IF Press.</w:t>
      </w:r>
    </w:p>
    <w:p w14:paraId="7E79625F" w14:textId="77777777" w:rsidR="00095A52" w:rsidRPr="00F3157C" w:rsidRDefault="00095A52"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eastAsia="it-IT"/>
        </w:rPr>
      </w:pPr>
      <w:r w:rsidRPr="00B8580A">
        <w:rPr>
          <w:rFonts w:ascii="Times New Roman" w:eastAsia="Arial Unicode MS" w:hAnsi="Times New Roman" w:cs="Times New Roman"/>
          <w:bCs/>
          <w:sz w:val="24"/>
          <w:szCs w:val="24"/>
          <w:u w:color="000000"/>
          <w:bdr w:val="nil"/>
          <w:lang w:eastAsia="it-IT"/>
        </w:rPr>
        <w:t xml:space="preserve">Marsilio, S. (2023). Nudge the voting method: Could a change in the voting design fit the definition of nudging? </w:t>
      </w:r>
      <w:proofErr w:type="spellStart"/>
      <w:r w:rsidRPr="00B8580A">
        <w:rPr>
          <w:rFonts w:ascii="Times New Roman" w:eastAsia="Arial Unicode MS" w:hAnsi="Times New Roman" w:cs="Times New Roman"/>
          <w:bCs/>
          <w:i/>
          <w:iCs/>
          <w:sz w:val="24"/>
          <w:szCs w:val="24"/>
          <w:u w:val="single" w:color="000000"/>
          <w:bdr w:val="nil"/>
          <w:lang w:val="fr-FR" w:eastAsia="it-IT"/>
        </w:rPr>
        <w:t>Nomopolis</w:t>
      </w:r>
      <w:proofErr w:type="spellEnd"/>
      <w:r w:rsidRPr="00B8580A">
        <w:rPr>
          <w:rFonts w:ascii="Times New Roman" w:eastAsia="Arial Unicode MS" w:hAnsi="Times New Roman" w:cs="Times New Roman"/>
          <w:bCs/>
          <w:sz w:val="24"/>
          <w:szCs w:val="24"/>
          <w:u w:color="000000"/>
          <w:bdr w:val="nil"/>
          <w:lang w:val="fr-FR" w:eastAsia="it-IT"/>
        </w:rPr>
        <w:t xml:space="preserve">, </w:t>
      </w:r>
      <w:r w:rsidRPr="00B8580A">
        <w:rPr>
          <w:rFonts w:ascii="Times New Roman" w:eastAsia="Arial Unicode MS" w:hAnsi="Times New Roman" w:cs="Times New Roman"/>
          <w:bCs/>
          <w:i/>
          <w:iCs/>
          <w:sz w:val="24"/>
          <w:szCs w:val="24"/>
          <w:u w:color="000000"/>
          <w:bdr w:val="nil"/>
          <w:lang w:val="fr-FR" w:eastAsia="it-IT"/>
        </w:rPr>
        <w:t>1</w:t>
      </w:r>
      <w:r w:rsidRPr="00B8580A">
        <w:rPr>
          <w:rFonts w:ascii="Times New Roman" w:eastAsia="Arial Unicode MS" w:hAnsi="Times New Roman" w:cs="Times New Roman"/>
          <w:bCs/>
          <w:sz w:val="24"/>
          <w:szCs w:val="24"/>
          <w:u w:color="000000"/>
          <w:bdr w:val="nil"/>
          <w:lang w:val="fr-FR" w:eastAsia="it-IT"/>
        </w:rPr>
        <w:t xml:space="preserve">. </w:t>
      </w:r>
      <w:hyperlink r:id="rId30" w:history="1">
        <w:r w:rsidRPr="00F3157C">
          <w:rPr>
            <w:rStyle w:val="Hyperlink"/>
            <w:rFonts w:ascii="Times New Roman" w:eastAsia="Arial Unicode MS" w:hAnsi="Times New Roman" w:cs="Times New Roman"/>
            <w:bCs/>
            <w:color w:val="auto"/>
            <w:sz w:val="24"/>
            <w:szCs w:val="24"/>
            <w:bdr w:val="nil"/>
            <w:lang w:eastAsia="it-IT"/>
          </w:rPr>
          <w:t>https://nomopolis.org/nomopolis-01-nudge-the-voting-method/</w:t>
        </w:r>
      </w:hyperlink>
    </w:p>
    <w:p w14:paraId="56283645" w14:textId="65DD8663"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bCs/>
          <w:sz w:val="24"/>
          <w:szCs w:val="24"/>
          <w:u w:color="000000"/>
          <w:bdr w:val="nil"/>
          <w:lang w:eastAsia="it-IT"/>
        </w:rPr>
      </w:pPr>
      <w:r w:rsidRPr="00F3157C">
        <w:rPr>
          <w:rFonts w:ascii="Times New Roman" w:eastAsia="Arial Unicode MS" w:hAnsi="Times New Roman" w:cs="Times New Roman"/>
          <w:bCs/>
          <w:sz w:val="24"/>
          <w:szCs w:val="24"/>
          <w:u w:color="000000"/>
          <w:bdr w:val="nil"/>
          <w:lang w:eastAsia="it-IT"/>
        </w:rPr>
        <w:t xml:space="preserve">McKenna, M., &amp; Coates, D. J. (2004). </w:t>
      </w:r>
      <w:r w:rsidRPr="00F3157C">
        <w:rPr>
          <w:rFonts w:ascii="Times New Roman" w:eastAsia="Arial Unicode MS" w:hAnsi="Times New Roman" w:cs="Times New Roman"/>
          <w:sz w:val="24"/>
          <w:szCs w:val="24"/>
          <w:u w:color="000000"/>
          <w:bdr w:val="nil"/>
          <w:lang w:val="it-IT" w:eastAsia="it-IT"/>
        </w:rPr>
        <w:t xml:space="preserve">Compatibilism. </w:t>
      </w:r>
      <w:r w:rsidRPr="00B8580A">
        <w:rPr>
          <w:rFonts w:ascii="Times New Roman" w:eastAsia="Arial Unicode MS" w:hAnsi="Times New Roman" w:cs="Times New Roman"/>
          <w:bCs/>
          <w:sz w:val="24"/>
          <w:szCs w:val="24"/>
          <w:u w:color="000000"/>
          <w:bdr w:val="nil"/>
          <w:lang w:val="it-IT" w:eastAsia="it-IT"/>
        </w:rPr>
        <w:t xml:space="preserve">In </w:t>
      </w:r>
      <w:proofErr w:type="spellStart"/>
      <w:r w:rsidRPr="00B8580A">
        <w:rPr>
          <w:rFonts w:ascii="Times New Roman" w:eastAsia="Arial Unicode MS" w:hAnsi="Times New Roman" w:cs="Times New Roman"/>
          <w:bCs/>
          <w:sz w:val="24"/>
          <w:szCs w:val="24"/>
          <w:u w:color="000000"/>
          <w:bdr w:val="nil"/>
          <w:lang w:val="it-IT" w:eastAsia="it-IT"/>
        </w:rPr>
        <w:t>Zalta</w:t>
      </w:r>
      <w:proofErr w:type="spellEnd"/>
      <w:r w:rsidRPr="00B8580A">
        <w:rPr>
          <w:rFonts w:ascii="Times New Roman" w:eastAsia="Arial Unicode MS" w:hAnsi="Times New Roman" w:cs="Times New Roman"/>
          <w:bCs/>
          <w:sz w:val="24"/>
          <w:szCs w:val="24"/>
          <w:u w:color="000000"/>
          <w:bdr w:val="nil"/>
          <w:lang w:val="it-IT" w:eastAsia="it-IT"/>
        </w:rPr>
        <w:t xml:space="preserve">, E. N. (ed.). </w:t>
      </w:r>
      <w:r w:rsidRPr="00B8580A">
        <w:rPr>
          <w:rFonts w:ascii="Times New Roman" w:eastAsia="Arial Unicode MS" w:hAnsi="Times New Roman" w:cs="Times New Roman"/>
          <w:bCs/>
          <w:i/>
          <w:iCs/>
          <w:sz w:val="24"/>
          <w:szCs w:val="24"/>
          <w:u w:color="000000"/>
          <w:bdr w:val="nil"/>
          <w:lang w:val="en" w:eastAsia="it-IT"/>
        </w:rPr>
        <w:t xml:space="preserve">The Stanford Encyclopedia of Philosophy </w:t>
      </w:r>
      <w:r w:rsidRPr="00B8580A">
        <w:rPr>
          <w:rFonts w:ascii="Times New Roman" w:eastAsia="Arial Unicode MS" w:hAnsi="Times New Roman" w:cs="Times New Roman"/>
          <w:bCs/>
          <w:sz w:val="24"/>
          <w:szCs w:val="24"/>
          <w:u w:color="000000"/>
          <w:bdr w:val="nil"/>
          <w:lang w:val="en" w:eastAsia="it-IT"/>
        </w:rPr>
        <w:t xml:space="preserve">(winter 2019 edition). Retrieved from </w:t>
      </w:r>
      <w:hyperlink r:id="rId31" w:history="1">
        <w:r w:rsidRPr="00B8580A">
          <w:rPr>
            <w:rFonts w:ascii="Times New Roman" w:eastAsia="Arial Unicode MS" w:hAnsi="Times New Roman" w:cs="Times New Roman"/>
            <w:sz w:val="24"/>
            <w:szCs w:val="24"/>
            <w:u w:val="single"/>
            <w:bdr w:val="nil"/>
            <w:lang w:eastAsia="it-IT"/>
          </w:rPr>
          <w:t>https://plato.stanford.edu/archives/win2019/entries/compatibilism</w:t>
        </w:r>
      </w:hyperlink>
      <w:r w:rsidRPr="00B8580A">
        <w:rPr>
          <w:rFonts w:ascii="Times New Roman" w:eastAsia="Arial Unicode MS" w:hAnsi="Times New Roman" w:cs="Times New Roman"/>
          <w:bCs/>
          <w:sz w:val="24"/>
          <w:szCs w:val="24"/>
          <w:u w:color="000000"/>
          <w:bdr w:val="nil"/>
          <w:lang w:eastAsia="it-IT"/>
        </w:rPr>
        <w:t xml:space="preserve"> </w:t>
      </w:r>
    </w:p>
    <w:p w14:paraId="5FB6E7A1" w14:textId="77777777" w:rsidR="00167DF8" w:rsidRPr="00B8580A" w:rsidRDefault="00167DF8" w:rsidP="00B8580A">
      <w:pPr>
        <w:pBdr>
          <w:top w:val="nil"/>
          <w:left w:val="nil"/>
          <w:bottom w:val="nil"/>
          <w:right w:val="nil"/>
          <w:between w:val="nil"/>
          <w:bar w:val="nil"/>
        </w:pBdr>
        <w:spacing w:before="100" w:after="100" w:line="480" w:lineRule="auto"/>
        <w:ind w:left="709" w:hanging="709"/>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eastAsia="it-IT"/>
        </w:rPr>
        <w:t xml:space="preserve">Marcel, A. J. (1983). Conscious and unconscious perception: Experiments on visual masking and word recognition. </w:t>
      </w:r>
      <w:r w:rsidRPr="00B8580A">
        <w:rPr>
          <w:rFonts w:ascii="Times New Roman" w:eastAsia="Arial Unicode MS" w:hAnsi="Times New Roman" w:cs="Times New Roman"/>
          <w:i/>
          <w:iCs/>
          <w:sz w:val="24"/>
          <w:szCs w:val="24"/>
          <w:u w:color="000000"/>
          <w:bdr w:val="nil"/>
          <w:lang w:eastAsia="it-IT"/>
        </w:rPr>
        <w:t>Cognitive Psychology</w:t>
      </w:r>
      <w:r w:rsidRPr="00B8580A">
        <w:rPr>
          <w:rFonts w:ascii="Times New Roman" w:eastAsia="Arial Unicode MS" w:hAnsi="Times New Roman" w:cs="Times New Roman"/>
          <w:sz w:val="24"/>
          <w:szCs w:val="24"/>
          <w:u w:color="000000"/>
          <w:bdr w:val="nil"/>
          <w:lang w:eastAsia="it-IT"/>
        </w:rPr>
        <w:t xml:space="preserve">, </w:t>
      </w:r>
      <w:r w:rsidRPr="00B8580A">
        <w:rPr>
          <w:rFonts w:ascii="Times New Roman" w:eastAsia="Arial Unicode MS" w:hAnsi="Times New Roman" w:cs="Times New Roman"/>
          <w:i/>
          <w:iCs/>
          <w:sz w:val="24"/>
          <w:szCs w:val="24"/>
          <w:u w:color="000000"/>
          <w:bdr w:val="nil"/>
          <w:lang w:eastAsia="it-IT"/>
        </w:rPr>
        <w:t>15</w:t>
      </w:r>
      <w:r w:rsidRPr="00B8580A">
        <w:rPr>
          <w:rFonts w:ascii="Times New Roman" w:eastAsia="Arial Unicode MS" w:hAnsi="Times New Roman" w:cs="Times New Roman"/>
          <w:sz w:val="24"/>
          <w:szCs w:val="24"/>
          <w:u w:color="000000"/>
          <w:bdr w:val="nil"/>
          <w:lang w:eastAsia="it-IT"/>
        </w:rPr>
        <w:t>, 197-237.</w:t>
      </w:r>
    </w:p>
    <w:p w14:paraId="18EE2CD7" w14:textId="56C207C6" w:rsidR="00674145" w:rsidRPr="00B8580A" w:rsidRDefault="00674145" w:rsidP="00B8580A">
      <w:pPr>
        <w:pBdr>
          <w:top w:val="nil"/>
          <w:left w:val="nil"/>
          <w:bottom w:val="nil"/>
          <w:right w:val="nil"/>
          <w:between w:val="nil"/>
          <w:bar w:val="nil"/>
        </w:pBdr>
        <w:spacing w:before="100" w:after="10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eastAsia="it-IT"/>
        </w:rPr>
        <w:t>Michaelsen, P. (2024). Transparency and nudging: An overview and methodological critique of empirical investigations. </w:t>
      </w:r>
      <w:proofErr w:type="spellStart"/>
      <w:r w:rsidRPr="00B8580A">
        <w:rPr>
          <w:rFonts w:ascii="Times New Roman" w:eastAsia="Arial Unicode MS" w:hAnsi="Times New Roman" w:cs="Times New Roman"/>
          <w:i/>
          <w:iCs/>
          <w:sz w:val="24"/>
          <w:szCs w:val="24"/>
          <w:u w:color="000000"/>
          <w:bdr w:val="nil"/>
          <w:lang w:eastAsia="it-IT"/>
        </w:rPr>
        <w:t>Behavioural</w:t>
      </w:r>
      <w:proofErr w:type="spellEnd"/>
      <w:r w:rsidRPr="00B8580A">
        <w:rPr>
          <w:rFonts w:ascii="Times New Roman" w:eastAsia="Arial Unicode MS" w:hAnsi="Times New Roman" w:cs="Times New Roman"/>
          <w:i/>
          <w:iCs/>
          <w:sz w:val="24"/>
          <w:szCs w:val="24"/>
          <w:u w:color="000000"/>
          <w:bdr w:val="nil"/>
          <w:lang w:eastAsia="it-IT"/>
        </w:rPr>
        <w:t xml:space="preserve"> Public Policy</w:t>
      </w:r>
      <w:r w:rsidRPr="00B8580A">
        <w:rPr>
          <w:rFonts w:ascii="Times New Roman" w:eastAsia="Arial Unicode MS" w:hAnsi="Times New Roman" w:cs="Times New Roman"/>
          <w:sz w:val="24"/>
          <w:szCs w:val="24"/>
          <w:u w:color="000000"/>
          <w:bdr w:val="nil"/>
          <w:lang w:eastAsia="it-IT"/>
        </w:rPr>
        <w:t>, </w:t>
      </w:r>
      <w:r w:rsidRPr="00B8580A">
        <w:rPr>
          <w:rFonts w:ascii="Times New Roman" w:eastAsia="Arial Unicode MS" w:hAnsi="Times New Roman" w:cs="Times New Roman"/>
          <w:i/>
          <w:iCs/>
          <w:sz w:val="24"/>
          <w:szCs w:val="24"/>
          <w:u w:color="000000"/>
          <w:bdr w:val="nil"/>
          <w:lang w:eastAsia="it-IT"/>
        </w:rPr>
        <w:t>8</w:t>
      </w:r>
      <w:r w:rsidRPr="00B8580A">
        <w:rPr>
          <w:rFonts w:ascii="Times New Roman" w:eastAsia="Arial Unicode MS" w:hAnsi="Times New Roman" w:cs="Times New Roman"/>
          <w:sz w:val="24"/>
          <w:szCs w:val="24"/>
          <w:u w:color="000000"/>
          <w:bdr w:val="nil"/>
          <w:lang w:eastAsia="it-IT"/>
        </w:rPr>
        <w:t xml:space="preserve">, 807-817. </w:t>
      </w:r>
    </w:p>
    <w:p w14:paraId="00FAC8F4" w14:textId="6EF06F63" w:rsidR="00167DF8" w:rsidRPr="00B8580A" w:rsidRDefault="00167DF8" w:rsidP="00B8580A">
      <w:pPr>
        <w:pBdr>
          <w:top w:val="nil"/>
          <w:left w:val="nil"/>
          <w:bottom w:val="nil"/>
          <w:right w:val="nil"/>
          <w:between w:val="nil"/>
          <w:bar w:val="nil"/>
        </w:pBdr>
        <w:spacing w:before="100" w:after="10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 xml:space="preserve">Mill, J. S. (1859). </w:t>
      </w:r>
      <w:r w:rsidRPr="00B8580A">
        <w:rPr>
          <w:rFonts w:ascii="Times New Roman" w:eastAsia="Arial Unicode MS" w:hAnsi="Times New Roman" w:cs="Times New Roman"/>
          <w:i/>
          <w:iCs/>
          <w:sz w:val="24"/>
          <w:szCs w:val="24"/>
          <w:u w:color="000000"/>
          <w:bdr w:val="nil"/>
          <w:lang w:val="en-GB" w:eastAsia="it-IT"/>
        </w:rPr>
        <w:t>On liberty</w:t>
      </w:r>
      <w:r w:rsidRPr="00B8580A">
        <w:rPr>
          <w:rFonts w:ascii="Times New Roman" w:eastAsia="Arial Unicode MS" w:hAnsi="Times New Roman" w:cs="Times New Roman"/>
          <w:sz w:val="24"/>
          <w:szCs w:val="24"/>
          <w:u w:color="000000"/>
          <w:bdr w:val="nil"/>
          <w:lang w:val="en-GB" w:eastAsia="it-IT"/>
        </w:rPr>
        <w:t>. London, UK: J. W. Parker and Son.</w:t>
      </w:r>
    </w:p>
    <w:p w14:paraId="2FFBE90C" w14:textId="77777777" w:rsidR="00167DF8" w:rsidRPr="00B8580A" w:rsidRDefault="00167DF8" w:rsidP="00B8580A">
      <w:pPr>
        <w:pBdr>
          <w:top w:val="nil"/>
          <w:left w:val="nil"/>
          <w:bottom w:val="nil"/>
          <w:right w:val="nil"/>
          <w:between w:val="nil"/>
          <w:bar w:val="nil"/>
        </w:pBdr>
        <w:spacing w:before="100" w:after="10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lastRenderedPageBreak/>
        <w:t xml:space="preserve">Mills, C. (2015). The heteronomy of choice architecture. </w:t>
      </w:r>
      <w:r w:rsidRPr="00B8580A">
        <w:rPr>
          <w:rFonts w:ascii="Times New Roman" w:eastAsia="Arial Unicode MS" w:hAnsi="Times New Roman" w:cs="Times New Roman"/>
          <w:i/>
          <w:iCs/>
          <w:sz w:val="24"/>
          <w:szCs w:val="24"/>
          <w:u w:color="000000"/>
          <w:bdr w:val="nil"/>
          <w:lang w:val="en-GB" w:eastAsia="it-IT"/>
        </w:rPr>
        <w:t>Review of Philosophy and Psychology</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6</w:t>
      </w:r>
      <w:r w:rsidRPr="00B8580A">
        <w:rPr>
          <w:rFonts w:ascii="Times New Roman" w:eastAsia="Arial Unicode MS" w:hAnsi="Times New Roman" w:cs="Times New Roman"/>
          <w:sz w:val="24"/>
          <w:szCs w:val="24"/>
          <w:u w:color="000000"/>
          <w:bdr w:val="nil"/>
          <w:lang w:val="en-GB" w:eastAsia="it-IT"/>
        </w:rPr>
        <w:t>, 495-509.</w:t>
      </w:r>
    </w:p>
    <w:p w14:paraId="6E2831DF" w14:textId="77777777" w:rsidR="00167DF8" w:rsidRPr="00B8580A" w:rsidRDefault="00167DF8" w:rsidP="00B8580A">
      <w:pPr>
        <w:pBdr>
          <w:top w:val="nil"/>
          <w:left w:val="nil"/>
          <w:bottom w:val="nil"/>
          <w:right w:val="nil"/>
          <w:between w:val="nil"/>
          <w:bar w:val="nil"/>
        </w:pBdr>
        <w:spacing w:before="100" w:after="10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 xml:space="preserve">Moles, A. (2015). Nudging for liberals. </w:t>
      </w:r>
      <w:r w:rsidRPr="00B8580A">
        <w:rPr>
          <w:rFonts w:ascii="Times New Roman" w:eastAsia="Arial Unicode MS" w:hAnsi="Times New Roman" w:cs="Times New Roman"/>
          <w:i/>
          <w:iCs/>
          <w:sz w:val="24"/>
          <w:szCs w:val="24"/>
          <w:u w:color="000000"/>
          <w:bdr w:val="nil"/>
          <w:lang w:val="en-GB" w:eastAsia="it-IT"/>
        </w:rPr>
        <w:t>Social Theory and Practice</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41</w:t>
      </w:r>
      <w:r w:rsidRPr="00B8580A">
        <w:rPr>
          <w:rFonts w:ascii="Times New Roman" w:eastAsia="Arial Unicode MS" w:hAnsi="Times New Roman" w:cs="Times New Roman"/>
          <w:sz w:val="24"/>
          <w:szCs w:val="24"/>
          <w:u w:color="000000"/>
          <w:bdr w:val="nil"/>
          <w:lang w:val="en-GB" w:eastAsia="it-IT"/>
        </w:rPr>
        <w:t xml:space="preserve">, 644-667. </w:t>
      </w:r>
    </w:p>
    <w:p w14:paraId="170E2C6A" w14:textId="77777777" w:rsidR="00167DF8" w:rsidRPr="00B8580A" w:rsidRDefault="00167DF8" w:rsidP="00B8580A">
      <w:pPr>
        <w:pBdr>
          <w:top w:val="nil"/>
          <w:left w:val="nil"/>
          <w:bottom w:val="nil"/>
          <w:right w:val="nil"/>
          <w:between w:val="nil"/>
          <w:bar w:val="nil"/>
        </w:pBdr>
        <w:spacing w:before="100" w:after="10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 xml:space="preserve">Mongin, P., &amp; </w:t>
      </w:r>
      <w:proofErr w:type="spellStart"/>
      <w:r w:rsidRPr="00B8580A">
        <w:rPr>
          <w:rFonts w:ascii="Times New Roman" w:eastAsia="Arial Unicode MS" w:hAnsi="Times New Roman" w:cs="Times New Roman"/>
          <w:sz w:val="24"/>
          <w:szCs w:val="24"/>
          <w:u w:color="000000"/>
          <w:bdr w:val="nil"/>
          <w:lang w:val="en-GB" w:eastAsia="it-IT"/>
        </w:rPr>
        <w:t>Cozic</w:t>
      </w:r>
      <w:proofErr w:type="spellEnd"/>
      <w:r w:rsidRPr="00B8580A">
        <w:rPr>
          <w:rFonts w:ascii="Times New Roman" w:eastAsia="Arial Unicode MS" w:hAnsi="Times New Roman" w:cs="Times New Roman"/>
          <w:sz w:val="24"/>
          <w:szCs w:val="24"/>
          <w:u w:color="000000"/>
          <w:bdr w:val="nil"/>
          <w:lang w:val="en-GB" w:eastAsia="it-IT"/>
        </w:rPr>
        <w:t xml:space="preserve">, M. (2018). </w:t>
      </w:r>
      <w:r w:rsidRPr="00B8580A">
        <w:rPr>
          <w:rFonts w:ascii="Times New Roman" w:eastAsia="Arial Unicode MS" w:hAnsi="Times New Roman" w:cs="Times New Roman"/>
          <w:iCs/>
          <w:sz w:val="24"/>
          <w:szCs w:val="24"/>
          <w:u w:color="000000"/>
          <w:bdr w:val="nil"/>
          <w:lang w:val="en-GB" w:eastAsia="it-IT"/>
        </w:rPr>
        <w:t>Rethinking nudge: Not one but three concepts.</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Behavioural Public Policy</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sz w:val="24"/>
          <w:szCs w:val="24"/>
          <w:u w:color="000000"/>
          <w:bdr w:val="nil"/>
          <w:lang w:val="en-GB" w:eastAsia="it-IT"/>
        </w:rPr>
        <w:t>2</w:t>
      </w:r>
      <w:r w:rsidRPr="00B8580A">
        <w:rPr>
          <w:rFonts w:ascii="Times New Roman" w:eastAsia="Arial Unicode MS" w:hAnsi="Times New Roman" w:cs="Times New Roman"/>
          <w:sz w:val="24"/>
          <w:szCs w:val="24"/>
          <w:u w:color="000000"/>
          <w:bdr w:val="nil"/>
          <w:lang w:val="en-GB" w:eastAsia="it-IT"/>
        </w:rPr>
        <w:t xml:space="preserve">, 107-124. </w:t>
      </w:r>
    </w:p>
    <w:p w14:paraId="3E6429AF" w14:textId="77777777" w:rsidR="00167DF8" w:rsidRPr="00B8580A" w:rsidRDefault="00167DF8" w:rsidP="00B8580A">
      <w:pPr>
        <w:spacing w:line="480" w:lineRule="auto"/>
        <w:ind w:left="709" w:hanging="709"/>
        <w:jc w:val="both"/>
        <w:rPr>
          <w:rFonts w:ascii="Times New Roman" w:hAnsi="Times New Roman" w:cs="Times New Roman"/>
          <w:sz w:val="24"/>
          <w:szCs w:val="24"/>
        </w:rPr>
      </w:pPr>
      <w:r w:rsidRPr="00B8580A">
        <w:rPr>
          <w:rFonts w:ascii="Times New Roman" w:hAnsi="Times New Roman" w:cs="Times New Roman"/>
          <w:sz w:val="24"/>
          <w:szCs w:val="24"/>
        </w:rPr>
        <w:t xml:space="preserve">Oliver, A. (2013). From nudging to budging: Using </w:t>
      </w:r>
      <w:proofErr w:type="spellStart"/>
      <w:r w:rsidRPr="00B8580A">
        <w:rPr>
          <w:rFonts w:ascii="Times New Roman" w:hAnsi="Times New Roman" w:cs="Times New Roman"/>
          <w:sz w:val="24"/>
          <w:szCs w:val="24"/>
        </w:rPr>
        <w:t>behavioural</w:t>
      </w:r>
      <w:proofErr w:type="spellEnd"/>
      <w:r w:rsidRPr="00B8580A">
        <w:rPr>
          <w:rFonts w:ascii="Times New Roman" w:hAnsi="Times New Roman" w:cs="Times New Roman"/>
          <w:sz w:val="24"/>
          <w:szCs w:val="24"/>
        </w:rPr>
        <w:t xml:space="preserve"> economics to inform public sector policy. </w:t>
      </w:r>
      <w:r w:rsidRPr="00B8580A">
        <w:rPr>
          <w:rFonts w:ascii="Times New Roman" w:hAnsi="Times New Roman" w:cs="Times New Roman"/>
          <w:i/>
          <w:iCs/>
          <w:sz w:val="24"/>
          <w:szCs w:val="24"/>
        </w:rPr>
        <w:t>Journal of Social Policy</w:t>
      </w:r>
      <w:r w:rsidRPr="00B8580A">
        <w:rPr>
          <w:rFonts w:ascii="Times New Roman" w:hAnsi="Times New Roman" w:cs="Times New Roman"/>
          <w:sz w:val="24"/>
          <w:szCs w:val="24"/>
        </w:rPr>
        <w:t xml:space="preserve">, </w:t>
      </w:r>
      <w:r w:rsidRPr="00B8580A">
        <w:rPr>
          <w:rFonts w:ascii="Times New Roman" w:hAnsi="Times New Roman" w:cs="Times New Roman"/>
          <w:i/>
          <w:iCs/>
          <w:sz w:val="24"/>
          <w:szCs w:val="24"/>
        </w:rPr>
        <w:t>42</w:t>
      </w:r>
      <w:r w:rsidRPr="00B8580A">
        <w:rPr>
          <w:rFonts w:ascii="Times New Roman" w:hAnsi="Times New Roman" w:cs="Times New Roman"/>
          <w:sz w:val="24"/>
          <w:szCs w:val="24"/>
        </w:rPr>
        <w:t>, 2013, 685-700.</w:t>
      </w:r>
    </w:p>
    <w:p w14:paraId="046C68A2" w14:textId="3B3E61D2" w:rsidR="00BB07DE" w:rsidRPr="00B8580A" w:rsidRDefault="00BB07DE" w:rsidP="00B8580A">
      <w:pPr>
        <w:spacing w:line="480" w:lineRule="auto"/>
        <w:ind w:left="720" w:hanging="720"/>
        <w:jc w:val="both"/>
        <w:rPr>
          <w:rFonts w:ascii="Times New Roman" w:hAnsi="Times New Roman" w:cs="Times New Roman"/>
          <w:sz w:val="24"/>
          <w:szCs w:val="24"/>
        </w:rPr>
      </w:pPr>
      <w:r w:rsidRPr="00B8580A">
        <w:rPr>
          <w:rFonts w:ascii="Times New Roman" w:hAnsi="Times New Roman" w:cs="Times New Roman"/>
          <w:sz w:val="24"/>
          <w:szCs w:val="24"/>
        </w:rPr>
        <w:t xml:space="preserve">Peck, J. (2010). </w:t>
      </w:r>
      <w:r w:rsidRPr="00B8580A">
        <w:rPr>
          <w:rFonts w:ascii="Times New Roman" w:hAnsi="Times New Roman" w:cs="Times New Roman"/>
          <w:i/>
          <w:iCs/>
          <w:sz w:val="24"/>
          <w:szCs w:val="24"/>
        </w:rPr>
        <w:t>Constructions of neoliberal reason</w:t>
      </w:r>
      <w:r w:rsidRPr="00B8580A">
        <w:rPr>
          <w:rFonts w:ascii="Times New Roman" w:hAnsi="Times New Roman" w:cs="Times New Roman"/>
          <w:sz w:val="24"/>
          <w:szCs w:val="24"/>
        </w:rPr>
        <w:t>. Oxford, UK: Oxford University Press.</w:t>
      </w:r>
    </w:p>
    <w:p w14:paraId="54270D74" w14:textId="6EEEBD7B" w:rsidR="00043B2A" w:rsidRPr="00B8580A" w:rsidRDefault="00043B2A" w:rsidP="00B8580A">
      <w:pPr>
        <w:spacing w:line="480" w:lineRule="auto"/>
        <w:ind w:left="709" w:hanging="709"/>
        <w:jc w:val="both"/>
        <w:rPr>
          <w:rFonts w:ascii="Times New Roman" w:hAnsi="Times New Roman" w:cs="Times New Roman"/>
          <w:sz w:val="24"/>
          <w:szCs w:val="24"/>
        </w:rPr>
      </w:pPr>
      <w:r w:rsidRPr="00B8580A">
        <w:rPr>
          <w:rFonts w:ascii="Times New Roman" w:hAnsi="Times New Roman" w:cs="Times New Roman"/>
          <w:sz w:val="24"/>
          <w:szCs w:val="24"/>
        </w:rPr>
        <w:t xml:space="preserve">Rawls, J. (1971). </w:t>
      </w:r>
      <w:r w:rsidRPr="00B8580A">
        <w:rPr>
          <w:rFonts w:ascii="Times New Roman" w:hAnsi="Times New Roman" w:cs="Times New Roman"/>
          <w:i/>
          <w:iCs/>
          <w:sz w:val="24"/>
          <w:szCs w:val="24"/>
        </w:rPr>
        <w:t>A Theory of Justice</w:t>
      </w:r>
      <w:r w:rsidRPr="00B8580A">
        <w:rPr>
          <w:rFonts w:ascii="Times New Roman" w:hAnsi="Times New Roman" w:cs="Times New Roman"/>
          <w:sz w:val="24"/>
          <w:szCs w:val="24"/>
        </w:rPr>
        <w:t>. Cambridge, US: Harvard University Press.</w:t>
      </w:r>
    </w:p>
    <w:p w14:paraId="6D651EBE" w14:textId="4D51BF5C" w:rsidR="00167DF8" w:rsidRPr="00B8580A" w:rsidRDefault="00167DF8" w:rsidP="00B8580A">
      <w:pPr>
        <w:spacing w:line="480" w:lineRule="auto"/>
        <w:ind w:left="709" w:hanging="709"/>
        <w:jc w:val="both"/>
        <w:rPr>
          <w:rFonts w:ascii="Times New Roman" w:hAnsi="Times New Roman" w:cs="Times New Roman"/>
          <w:sz w:val="24"/>
          <w:szCs w:val="24"/>
        </w:rPr>
      </w:pPr>
      <w:r w:rsidRPr="00B8580A">
        <w:rPr>
          <w:rFonts w:ascii="Times New Roman" w:hAnsi="Times New Roman" w:cs="Times New Roman"/>
          <w:sz w:val="24"/>
          <w:szCs w:val="24"/>
        </w:rPr>
        <w:t xml:space="preserve">Rawls, J. (1993). </w:t>
      </w:r>
      <w:r w:rsidRPr="00B8580A">
        <w:rPr>
          <w:rFonts w:ascii="Times New Roman" w:hAnsi="Times New Roman" w:cs="Times New Roman"/>
          <w:i/>
          <w:sz w:val="24"/>
          <w:szCs w:val="24"/>
        </w:rPr>
        <w:t>Political liberalism</w:t>
      </w:r>
      <w:r w:rsidRPr="00B8580A">
        <w:rPr>
          <w:rFonts w:ascii="Times New Roman" w:hAnsi="Times New Roman" w:cs="Times New Roman"/>
          <w:sz w:val="24"/>
          <w:szCs w:val="24"/>
        </w:rPr>
        <w:t>. New York, US: Columbia University Press.</w:t>
      </w:r>
    </w:p>
    <w:p w14:paraId="7D48511A" w14:textId="0C3F9067" w:rsidR="00D64381" w:rsidRPr="00B8580A" w:rsidRDefault="00CF02FE" w:rsidP="00B8580A">
      <w:pPr>
        <w:pBdr>
          <w:top w:val="nil"/>
          <w:left w:val="nil"/>
          <w:bottom w:val="nil"/>
          <w:right w:val="nil"/>
          <w:between w:val="nil"/>
          <w:bar w:val="nil"/>
        </w:pBdr>
        <w:spacing w:before="100" w:after="100" w:line="480" w:lineRule="auto"/>
        <w:ind w:left="284" w:hanging="284"/>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eastAsia="it-IT"/>
        </w:rPr>
        <w:t xml:space="preserve">Rawls, J. (2001). </w:t>
      </w:r>
      <w:r w:rsidRPr="00B8580A">
        <w:rPr>
          <w:rFonts w:ascii="Times New Roman" w:eastAsia="Arial Unicode MS" w:hAnsi="Times New Roman" w:cs="Times New Roman"/>
          <w:i/>
          <w:iCs/>
          <w:sz w:val="24"/>
          <w:szCs w:val="24"/>
          <w:u w:color="000000"/>
          <w:bdr w:val="nil"/>
          <w:lang w:eastAsia="it-IT"/>
        </w:rPr>
        <w:t>Justice as Fairness: A Restatement</w:t>
      </w:r>
      <w:r w:rsidRPr="00B8580A">
        <w:rPr>
          <w:rFonts w:ascii="Times New Roman" w:eastAsia="Arial Unicode MS" w:hAnsi="Times New Roman" w:cs="Times New Roman"/>
          <w:sz w:val="24"/>
          <w:szCs w:val="24"/>
          <w:u w:color="000000"/>
          <w:bdr w:val="nil"/>
          <w:lang w:eastAsia="it-IT"/>
        </w:rPr>
        <w:t>. Cambridge, US: Harvard University Press</w:t>
      </w:r>
      <w:r w:rsidR="00D64381" w:rsidRPr="00B8580A">
        <w:rPr>
          <w:rFonts w:ascii="Times New Roman" w:eastAsia="Arial Unicode MS" w:hAnsi="Times New Roman" w:cs="Times New Roman"/>
          <w:sz w:val="24"/>
          <w:szCs w:val="24"/>
          <w:u w:color="000000"/>
          <w:bdr w:val="nil"/>
          <w:lang w:eastAsia="it-IT"/>
        </w:rPr>
        <w:t>.</w:t>
      </w:r>
    </w:p>
    <w:p w14:paraId="5B593F9B" w14:textId="00C41438" w:rsidR="00167DF8" w:rsidRPr="00B8580A" w:rsidRDefault="00167DF8" w:rsidP="00B8580A">
      <w:pPr>
        <w:pBdr>
          <w:top w:val="nil"/>
          <w:left w:val="nil"/>
          <w:bottom w:val="nil"/>
          <w:right w:val="nil"/>
          <w:between w:val="nil"/>
          <w:bar w:val="nil"/>
        </w:pBdr>
        <w:spacing w:before="100" w:after="100" w:line="480" w:lineRule="auto"/>
        <w:ind w:left="284" w:hanging="284"/>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 xml:space="preserve">Raz, J. (1986). </w:t>
      </w:r>
      <w:r w:rsidRPr="00B8580A">
        <w:rPr>
          <w:rFonts w:ascii="Times New Roman" w:eastAsia="Arial Unicode MS" w:hAnsi="Times New Roman" w:cs="Times New Roman"/>
          <w:i/>
          <w:iCs/>
          <w:sz w:val="24"/>
          <w:szCs w:val="24"/>
          <w:u w:color="000000"/>
          <w:bdr w:val="nil"/>
          <w:lang w:val="en-GB" w:eastAsia="it-IT"/>
        </w:rPr>
        <w:t>The morality of freedom</w:t>
      </w:r>
      <w:r w:rsidRPr="00B8580A">
        <w:rPr>
          <w:rFonts w:ascii="Times New Roman" w:eastAsia="Arial Unicode MS" w:hAnsi="Times New Roman" w:cs="Times New Roman"/>
          <w:sz w:val="24"/>
          <w:szCs w:val="24"/>
          <w:u w:color="000000"/>
          <w:bdr w:val="nil"/>
          <w:lang w:val="en-GB" w:eastAsia="it-IT"/>
        </w:rPr>
        <w:t>.</w:t>
      </w:r>
      <w:r w:rsidRPr="00B8580A">
        <w:rPr>
          <w:rFonts w:ascii="Times New Roman" w:eastAsia="Arial Unicode MS" w:hAnsi="Times New Roman" w:cs="Times New Roman"/>
          <w:sz w:val="24"/>
          <w:szCs w:val="24"/>
          <w:u w:color="000000"/>
          <w:bdr w:val="nil"/>
          <w:lang w:eastAsia="it-IT"/>
        </w:rPr>
        <w:t xml:space="preserve"> </w:t>
      </w:r>
      <w:r w:rsidRPr="00B8580A">
        <w:rPr>
          <w:rFonts w:ascii="Times New Roman" w:eastAsia="Arial Unicode MS" w:hAnsi="Times New Roman" w:cs="Times New Roman"/>
          <w:sz w:val="24"/>
          <w:szCs w:val="24"/>
          <w:u w:color="000000"/>
          <w:bdr w:val="nil"/>
          <w:lang w:val="en-GB" w:eastAsia="it-IT"/>
        </w:rPr>
        <w:t>Oxford, UK: Clarendon Press.</w:t>
      </w:r>
    </w:p>
    <w:p w14:paraId="09E9FC65" w14:textId="77777777" w:rsidR="00167DF8" w:rsidRPr="00B8580A" w:rsidRDefault="00167DF8" w:rsidP="00B8580A">
      <w:pPr>
        <w:pBdr>
          <w:top w:val="nil"/>
          <w:left w:val="nil"/>
          <w:bottom w:val="nil"/>
          <w:right w:val="nil"/>
          <w:between w:val="nil"/>
          <w:bar w:val="nil"/>
        </w:pBdr>
        <w:spacing w:before="100" w:after="100" w:line="480" w:lineRule="auto"/>
        <w:ind w:left="709" w:hanging="709"/>
        <w:jc w:val="both"/>
        <w:rPr>
          <w:rFonts w:ascii="Times New Roman" w:eastAsia="Arial Unicode MS" w:hAnsi="Times New Roman" w:cs="Times New Roman"/>
          <w:sz w:val="24"/>
          <w:szCs w:val="24"/>
          <w:u w:color="000000"/>
          <w:bdr w:val="nil"/>
          <w:lang w:val="en-GB" w:eastAsia="it-IT"/>
        </w:rPr>
      </w:pPr>
      <w:proofErr w:type="spellStart"/>
      <w:r w:rsidRPr="00B8580A">
        <w:rPr>
          <w:rFonts w:ascii="Times New Roman" w:eastAsia="Arial Unicode MS" w:hAnsi="Times New Roman" w:cs="Times New Roman"/>
          <w:bCs/>
          <w:sz w:val="24"/>
          <w:szCs w:val="24"/>
          <w:u w:color="000000"/>
          <w:bdr w:val="nil"/>
          <w:lang w:eastAsia="it-IT"/>
        </w:rPr>
        <w:t>Rebonato</w:t>
      </w:r>
      <w:proofErr w:type="spellEnd"/>
      <w:r w:rsidRPr="00B8580A">
        <w:rPr>
          <w:rFonts w:ascii="Times New Roman" w:eastAsia="Arial Unicode MS" w:hAnsi="Times New Roman" w:cs="Times New Roman"/>
          <w:sz w:val="24"/>
          <w:szCs w:val="24"/>
          <w:u w:color="000000"/>
          <w:bdr w:val="nil"/>
          <w:lang w:val="en-GB" w:eastAsia="it-IT"/>
        </w:rPr>
        <w:t xml:space="preserve">, R. (2014). </w:t>
      </w:r>
      <w:r w:rsidRPr="00B8580A">
        <w:rPr>
          <w:rFonts w:ascii="Times New Roman" w:eastAsia="Arial Unicode MS" w:hAnsi="Times New Roman" w:cs="Times New Roman"/>
          <w:iCs/>
          <w:sz w:val="24"/>
          <w:szCs w:val="24"/>
          <w:u w:color="000000"/>
          <w:bdr w:val="nil"/>
          <w:lang w:val="en-GB" w:eastAsia="it-IT"/>
        </w:rPr>
        <w:t>A critical assessment of libertarian paternalism</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Journal of Consumer Policy</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37</w:t>
      </w:r>
      <w:r w:rsidRPr="00B8580A">
        <w:rPr>
          <w:rFonts w:ascii="Times New Roman" w:eastAsia="Arial Unicode MS" w:hAnsi="Times New Roman" w:cs="Times New Roman"/>
          <w:sz w:val="24"/>
          <w:szCs w:val="24"/>
          <w:u w:color="000000"/>
          <w:bdr w:val="nil"/>
          <w:lang w:val="en-GB" w:eastAsia="it-IT"/>
        </w:rPr>
        <w:t>, 357-396.</w:t>
      </w:r>
    </w:p>
    <w:p w14:paraId="7084756C" w14:textId="77777777" w:rsidR="00167DF8" w:rsidRPr="00B8580A" w:rsidRDefault="00167DF8" w:rsidP="00B8580A">
      <w:pPr>
        <w:pBdr>
          <w:top w:val="nil"/>
          <w:left w:val="nil"/>
          <w:bottom w:val="nil"/>
          <w:right w:val="nil"/>
          <w:between w:val="nil"/>
          <w:bar w:val="nil"/>
        </w:pBdr>
        <w:spacing w:before="100" w:after="100" w:line="480" w:lineRule="auto"/>
        <w:ind w:left="709" w:hanging="709"/>
        <w:jc w:val="both"/>
        <w:rPr>
          <w:rFonts w:ascii="Times New Roman" w:eastAsia="Arial Unicode MS" w:hAnsi="Times New Roman" w:cs="Times New Roman"/>
          <w:sz w:val="24"/>
          <w:szCs w:val="24"/>
          <w:u w:color="000000"/>
          <w:bdr w:val="nil"/>
          <w:lang w:val="en-GB" w:eastAsia="it-IT"/>
        </w:rPr>
      </w:pPr>
      <w:proofErr w:type="spellStart"/>
      <w:r w:rsidRPr="00B8580A">
        <w:rPr>
          <w:rFonts w:ascii="Times New Roman" w:eastAsia="Arial Unicode MS" w:hAnsi="Times New Roman" w:cs="Times New Roman"/>
          <w:bCs/>
          <w:sz w:val="24"/>
          <w:szCs w:val="24"/>
          <w:u w:color="000000"/>
          <w:bdr w:val="nil"/>
          <w:lang w:eastAsia="it-IT"/>
        </w:rPr>
        <w:t>Saghai</w:t>
      </w:r>
      <w:proofErr w:type="spellEnd"/>
      <w:r w:rsidRPr="00B8580A">
        <w:rPr>
          <w:rFonts w:ascii="Times New Roman" w:eastAsia="Arial Unicode MS" w:hAnsi="Times New Roman" w:cs="Times New Roman"/>
          <w:sz w:val="24"/>
          <w:szCs w:val="24"/>
          <w:u w:color="000000"/>
          <w:bdr w:val="nil"/>
          <w:lang w:val="en-GB" w:eastAsia="it-IT"/>
        </w:rPr>
        <w:t xml:space="preserve">, Y. (2013). </w:t>
      </w:r>
      <w:r w:rsidRPr="00B8580A">
        <w:rPr>
          <w:rFonts w:ascii="Times New Roman" w:eastAsia="Arial Unicode MS" w:hAnsi="Times New Roman" w:cs="Times New Roman"/>
          <w:iCs/>
          <w:sz w:val="24"/>
          <w:szCs w:val="24"/>
          <w:u w:color="000000"/>
          <w:bdr w:val="nil"/>
          <w:lang w:val="en-GB" w:eastAsia="it-IT"/>
        </w:rPr>
        <w:t>Salvaging the concept of nudge.</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Journal of Medical Ethics</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39</w:t>
      </w:r>
      <w:r w:rsidRPr="00B8580A">
        <w:rPr>
          <w:rFonts w:ascii="Times New Roman" w:eastAsia="Arial Unicode MS" w:hAnsi="Times New Roman" w:cs="Times New Roman"/>
          <w:sz w:val="24"/>
          <w:szCs w:val="24"/>
          <w:u w:color="000000"/>
          <w:bdr w:val="nil"/>
          <w:lang w:val="en-GB" w:eastAsia="it-IT"/>
        </w:rPr>
        <w:t>, 487-493.</w:t>
      </w:r>
    </w:p>
    <w:p w14:paraId="3285226C" w14:textId="77777777" w:rsidR="00167DF8" w:rsidRPr="00B8580A" w:rsidRDefault="00167DF8" w:rsidP="00B8580A">
      <w:pPr>
        <w:spacing w:line="480" w:lineRule="auto"/>
        <w:ind w:left="720" w:hanging="720"/>
        <w:jc w:val="both"/>
        <w:rPr>
          <w:rFonts w:ascii="Times New Roman" w:hAnsi="Times New Roman" w:cs="Times New Roman"/>
          <w:sz w:val="24"/>
          <w:szCs w:val="24"/>
          <w:lang w:val="en-GB"/>
        </w:rPr>
      </w:pPr>
      <w:r w:rsidRPr="00B8580A">
        <w:rPr>
          <w:rFonts w:ascii="Times New Roman" w:hAnsi="Times New Roman" w:cs="Times New Roman"/>
          <w:sz w:val="24"/>
          <w:szCs w:val="24"/>
        </w:rPr>
        <w:t xml:space="preserve">Schultz, P. W., Nolan, J. M., Cialdini, R. B., Goldstein, N. J., &amp; Griskevicius, V. (2007). </w:t>
      </w:r>
      <w:r w:rsidRPr="00B8580A">
        <w:rPr>
          <w:rFonts w:ascii="Times New Roman" w:hAnsi="Times New Roman" w:cs="Times New Roman"/>
          <w:sz w:val="24"/>
          <w:szCs w:val="24"/>
          <w:lang w:val="en-GB"/>
        </w:rPr>
        <w:t xml:space="preserve">The constructive, destructive, and reconstructive power of social norms. </w:t>
      </w:r>
      <w:r w:rsidRPr="00B8580A">
        <w:rPr>
          <w:rFonts w:ascii="Times New Roman" w:hAnsi="Times New Roman" w:cs="Times New Roman"/>
          <w:i/>
          <w:iCs/>
          <w:sz w:val="24"/>
          <w:szCs w:val="24"/>
          <w:lang w:val="en-GB"/>
        </w:rPr>
        <w:t>Psychological Science</w:t>
      </w:r>
      <w:r w:rsidRPr="00B8580A">
        <w:rPr>
          <w:rFonts w:ascii="Times New Roman" w:hAnsi="Times New Roman" w:cs="Times New Roman"/>
          <w:sz w:val="24"/>
          <w:szCs w:val="24"/>
          <w:lang w:val="en-GB"/>
        </w:rPr>
        <w:t xml:space="preserve">, </w:t>
      </w:r>
      <w:r w:rsidRPr="00B8580A">
        <w:rPr>
          <w:rFonts w:ascii="Times New Roman" w:hAnsi="Times New Roman" w:cs="Times New Roman"/>
          <w:i/>
          <w:iCs/>
          <w:sz w:val="24"/>
          <w:szCs w:val="24"/>
          <w:lang w:val="en-GB"/>
        </w:rPr>
        <w:t>18</w:t>
      </w:r>
      <w:r w:rsidRPr="00B8580A">
        <w:rPr>
          <w:rFonts w:ascii="Times New Roman" w:hAnsi="Times New Roman" w:cs="Times New Roman"/>
          <w:sz w:val="24"/>
          <w:szCs w:val="24"/>
          <w:lang w:val="en-GB"/>
        </w:rPr>
        <w:t>, 429-434.</w:t>
      </w:r>
    </w:p>
    <w:p w14:paraId="38866087" w14:textId="2705FC26" w:rsidR="00167DF8" w:rsidRPr="00B8580A" w:rsidRDefault="00167DF8" w:rsidP="00B8580A">
      <w:pPr>
        <w:spacing w:line="480" w:lineRule="auto"/>
        <w:ind w:left="720" w:hanging="720"/>
        <w:jc w:val="both"/>
        <w:rPr>
          <w:rFonts w:ascii="Times New Roman" w:hAnsi="Times New Roman" w:cs="Times New Roman"/>
          <w:sz w:val="24"/>
          <w:szCs w:val="24"/>
          <w:lang w:val="en-GB"/>
        </w:rPr>
      </w:pPr>
      <w:r w:rsidRPr="00B8580A">
        <w:rPr>
          <w:rFonts w:ascii="Times New Roman" w:hAnsi="Times New Roman" w:cs="Times New Roman"/>
          <w:sz w:val="24"/>
          <w:szCs w:val="24"/>
          <w:lang w:val="en-GB"/>
        </w:rPr>
        <w:t xml:space="preserve">Service, O., Hallsworth, M., Halpern, D., </w:t>
      </w:r>
      <w:proofErr w:type="spellStart"/>
      <w:r w:rsidRPr="00B8580A">
        <w:rPr>
          <w:rFonts w:ascii="Times New Roman" w:hAnsi="Times New Roman" w:cs="Times New Roman"/>
          <w:sz w:val="24"/>
          <w:szCs w:val="24"/>
          <w:lang w:val="en-GB"/>
        </w:rPr>
        <w:t>Algate</w:t>
      </w:r>
      <w:proofErr w:type="spellEnd"/>
      <w:r w:rsidRPr="00B8580A">
        <w:rPr>
          <w:rFonts w:ascii="Times New Roman" w:hAnsi="Times New Roman" w:cs="Times New Roman"/>
          <w:sz w:val="24"/>
          <w:szCs w:val="24"/>
          <w:lang w:val="en-GB"/>
        </w:rPr>
        <w:t xml:space="preserve">, F., Gallagher, R., Nguyen, S., &amp; Sanders, M. (2014). </w:t>
      </w:r>
      <w:r w:rsidRPr="00B8580A">
        <w:rPr>
          <w:rFonts w:ascii="Times New Roman" w:hAnsi="Times New Roman" w:cs="Times New Roman"/>
          <w:iCs/>
          <w:sz w:val="24"/>
          <w:szCs w:val="24"/>
          <w:lang w:val="en-GB"/>
        </w:rPr>
        <w:t>EAST: Four simple ways to apply behavioural insights</w:t>
      </w:r>
      <w:r w:rsidRPr="00B8580A">
        <w:rPr>
          <w:rFonts w:ascii="Times New Roman" w:hAnsi="Times New Roman" w:cs="Times New Roman"/>
          <w:sz w:val="24"/>
          <w:szCs w:val="24"/>
          <w:lang w:val="en-GB"/>
        </w:rPr>
        <w:t xml:space="preserve">. </w:t>
      </w:r>
      <w:r w:rsidRPr="00B8580A">
        <w:rPr>
          <w:rFonts w:ascii="Times New Roman" w:hAnsi="Times New Roman" w:cs="Times New Roman"/>
          <w:i/>
          <w:iCs/>
          <w:sz w:val="24"/>
          <w:szCs w:val="24"/>
          <w:lang w:val="en-GB"/>
        </w:rPr>
        <w:t xml:space="preserve">Behavioural Insights </w:t>
      </w:r>
      <w:r w:rsidRPr="00B8580A">
        <w:rPr>
          <w:rFonts w:ascii="Times New Roman" w:hAnsi="Times New Roman" w:cs="Times New Roman"/>
          <w:i/>
          <w:iCs/>
          <w:sz w:val="24"/>
          <w:szCs w:val="24"/>
          <w:lang w:val="en-GB"/>
        </w:rPr>
        <w:lastRenderedPageBreak/>
        <w:t>Team</w:t>
      </w:r>
      <w:r w:rsidRPr="00B8580A">
        <w:rPr>
          <w:rFonts w:ascii="Times New Roman" w:hAnsi="Times New Roman" w:cs="Times New Roman"/>
          <w:sz w:val="24"/>
          <w:szCs w:val="24"/>
          <w:lang w:val="en-GB"/>
        </w:rPr>
        <w:t xml:space="preserve">. Retrieved </w:t>
      </w:r>
      <w:r w:rsidR="00C54415" w:rsidRPr="00B8580A">
        <w:rPr>
          <w:rFonts w:ascii="Times New Roman" w:hAnsi="Times New Roman" w:cs="Times New Roman"/>
          <w:sz w:val="24"/>
          <w:szCs w:val="24"/>
          <w:lang w:val="en-GB"/>
        </w:rPr>
        <w:t xml:space="preserve">July 27, 2023, </w:t>
      </w:r>
      <w:r w:rsidRPr="00B8580A">
        <w:rPr>
          <w:rFonts w:ascii="Times New Roman" w:hAnsi="Times New Roman" w:cs="Times New Roman"/>
          <w:sz w:val="24"/>
          <w:szCs w:val="24"/>
          <w:lang w:val="en-GB"/>
        </w:rPr>
        <w:t xml:space="preserve">from: </w:t>
      </w:r>
      <w:hyperlink r:id="rId32" w:history="1">
        <w:r w:rsidRPr="00B8580A">
          <w:rPr>
            <w:rFonts w:ascii="Times New Roman" w:hAnsi="Times New Roman" w:cs="Times New Roman"/>
            <w:sz w:val="24"/>
            <w:szCs w:val="24"/>
            <w:u w:val="single"/>
            <w:lang w:val="en-GB"/>
          </w:rPr>
          <w:t>https://www.bi.team/wp-content/uploads/2015/07/BIT-Publication-EAST_FA_WEB.pdf</w:t>
        </w:r>
      </w:hyperlink>
      <w:r w:rsidRPr="00B8580A">
        <w:rPr>
          <w:rFonts w:ascii="Times New Roman" w:hAnsi="Times New Roman" w:cs="Times New Roman"/>
          <w:sz w:val="24"/>
          <w:szCs w:val="24"/>
          <w:lang w:val="en-GB"/>
        </w:rPr>
        <w:t xml:space="preserve"> </w:t>
      </w:r>
    </w:p>
    <w:p w14:paraId="1631E5F9"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 xml:space="preserve">Simon, H. A. (1955). A </w:t>
      </w:r>
      <w:proofErr w:type="spellStart"/>
      <w:r w:rsidRPr="00B8580A">
        <w:rPr>
          <w:rFonts w:ascii="Times New Roman" w:eastAsia="Arial Unicode MS" w:hAnsi="Times New Roman" w:cs="Times New Roman"/>
          <w:sz w:val="24"/>
          <w:szCs w:val="24"/>
          <w:u w:color="000000"/>
          <w:bdr w:val="nil"/>
          <w:lang w:val="en-GB" w:eastAsia="it-IT"/>
        </w:rPr>
        <w:t>behavioral</w:t>
      </w:r>
      <w:proofErr w:type="spellEnd"/>
      <w:r w:rsidRPr="00B8580A">
        <w:rPr>
          <w:rFonts w:ascii="Times New Roman" w:eastAsia="Arial Unicode MS" w:hAnsi="Times New Roman" w:cs="Times New Roman"/>
          <w:sz w:val="24"/>
          <w:szCs w:val="24"/>
          <w:u w:color="000000"/>
          <w:bdr w:val="nil"/>
          <w:lang w:val="en-GB" w:eastAsia="it-IT"/>
        </w:rPr>
        <w:t xml:space="preserve"> model of rational choice. </w:t>
      </w:r>
      <w:r w:rsidRPr="00B8580A">
        <w:rPr>
          <w:rFonts w:ascii="Times New Roman" w:eastAsia="Arial Unicode MS" w:hAnsi="Times New Roman" w:cs="Times New Roman"/>
          <w:i/>
          <w:sz w:val="24"/>
          <w:szCs w:val="24"/>
          <w:u w:color="000000"/>
          <w:bdr w:val="nil"/>
          <w:lang w:val="en-GB" w:eastAsia="it-IT"/>
        </w:rPr>
        <w:t>The Quarterly Journal of Economics</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sz w:val="24"/>
          <w:szCs w:val="24"/>
          <w:u w:color="000000"/>
          <w:bdr w:val="nil"/>
          <w:lang w:val="en-GB" w:eastAsia="it-IT"/>
        </w:rPr>
        <w:t>69</w:t>
      </w:r>
      <w:r w:rsidRPr="00B8580A">
        <w:rPr>
          <w:rFonts w:ascii="Times New Roman" w:eastAsia="Arial Unicode MS" w:hAnsi="Times New Roman" w:cs="Times New Roman"/>
          <w:sz w:val="24"/>
          <w:szCs w:val="24"/>
          <w:u w:color="000000"/>
          <w:bdr w:val="nil"/>
          <w:lang w:val="en-GB" w:eastAsia="it-IT"/>
        </w:rPr>
        <w:t>, 99-118.</w:t>
      </w:r>
    </w:p>
    <w:p w14:paraId="13504D83"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eastAsia="it-IT"/>
        </w:rPr>
        <w:t xml:space="preserve">Singh, A. (2018). Nudging towards overlapping consensus. Analyzing libertarian paternalism. </w:t>
      </w:r>
      <w:r w:rsidRPr="00B8580A">
        <w:rPr>
          <w:rFonts w:ascii="Times New Roman" w:eastAsia="Arial Unicode MS" w:hAnsi="Times New Roman" w:cs="Times New Roman"/>
          <w:i/>
          <w:iCs/>
          <w:sz w:val="24"/>
          <w:szCs w:val="24"/>
          <w:u w:color="000000"/>
          <w:bdr w:val="nil"/>
          <w:lang w:eastAsia="it-IT"/>
        </w:rPr>
        <w:t>National Law School Journal</w:t>
      </w:r>
      <w:r w:rsidRPr="00B8580A">
        <w:rPr>
          <w:rFonts w:ascii="Times New Roman" w:eastAsia="Arial Unicode MS" w:hAnsi="Times New Roman" w:cs="Times New Roman"/>
          <w:sz w:val="24"/>
          <w:szCs w:val="24"/>
          <w:u w:color="000000"/>
          <w:bdr w:val="nil"/>
          <w:lang w:eastAsia="it-IT"/>
        </w:rPr>
        <w:t xml:space="preserve">, </w:t>
      </w:r>
      <w:r w:rsidRPr="00B8580A">
        <w:rPr>
          <w:rFonts w:ascii="Times New Roman" w:eastAsia="Arial Unicode MS" w:hAnsi="Times New Roman" w:cs="Times New Roman"/>
          <w:i/>
          <w:iCs/>
          <w:sz w:val="24"/>
          <w:szCs w:val="24"/>
          <w:u w:color="000000"/>
          <w:bdr w:val="nil"/>
          <w:lang w:eastAsia="it-IT"/>
        </w:rPr>
        <w:t>14</w:t>
      </w:r>
      <w:r w:rsidRPr="00B8580A">
        <w:rPr>
          <w:rFonts w:ascii="Times New Roman" w:eastAsia="Arial Unicode MS" w:hAnsi="Times New Roman" w:cs="Times New Roman"/>
          <w:sz w:val="24"/>
          <w:szCs w:val="24"/>
          <w:u w:color="000000"/>
          <w:bdr w:val="nil"/>
          <w:lang w:eastAsia="it-IT"/>
        </w:rPr>
        <w:t>, 193-205.</w:t>
      </w:r>
    </w:p>
    <w:p w14:paraId="0ABA5C15"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eastAsia="it-IT"/>
        </w:rPr>
        <w:t xml:space="preserve">Specker, S. L., &amp; Niker, F. (2018). Relational autonomy, paternalism, and maternalism. </w:t>
      </w:r>
      <w:r w:rsidRPr="00B8580A">
        <w:rPr>
          <w:rFonts w:ascii="Times New Roman" w:eastAsia="Arial Unicode MS" w:hAnsi="Times New Roman" w:cs="Times New Roman"/>
          <w:i/>
          <w:iCs/>
          <w:sz w:val="24"/>
          <w:szCs w:val="24"/>
          <w:u w:color="000000"/>
          <w:bdr w:val="nil"/>
          <w:lang w:eastAsia="it-IT"/>
        </w:rPr>
        <w:t>Ethical Theory and Moral Practice</w:t>
      </w:r>
      <w:r w:rsidRPr="00B8580A">
        <w:rPr>
          <w:rFonts w:ascii="Times New Roman" w:eastAsia="Arial Unicode MS" w:hAnsi="Times New Roman" w:cs="Times New Roman"/>
          <w:sz w:val="24"/>
          <w:szCs w:val="24"/>
          <w:u w:color="000000"/>
          <w:bdr w:val="nil"/>
          <w:lang w:eastAsia="it-IT"/>
        </w:rPr>
        <w:t xml:space="preserve">, </w:t>
      </w:r>
      <w:r w:rsidRPr="00B8580A">
        <w:rPr>
          <w:rFonts w:ascii="Times New Roman" w:eastAsia="Arial Unicode MS" w:hAnsi="Times New Roman" w:cs="Times New Roman"/>
          <w:i/>
          <w:iCs/>
          <w:sz w:val="24"/>
          <w:szCs w:val="24"/>
          <w:u w:color="000000"/>
          <w:bdr w:val="nil"/>
          <w:lang w:eastAsia="it-IT"/>
        </w:rPr>
        <w:t>21</w:t>
      </w:r>
      <w:r w:rsidRPr="00B8580A">
        <w:rPr>
          <w:rFonts w:ascii="Times New Roman" w:eastAsia="Arial Unicode MS" w:hAnsi="Times New Roman" w:cs="Times New Roman"/>
          <w:sz w:val="24"/>
          <w:szCs w:val="24"/>
          <w:u w:color="000000"/>
          <w:bdr w:val="nil"/>
          <w:lang w:eastAsia="it-IT"/>
        </w:rPr>
        <w:t>, 649-667.</w:t>
      </w:r>
    </w:p>
    <w:p w14:paraId="0BC2F6E6" w14:textId="36D265DB" w:rsidR="00635989" w:rsidRPr="00B8580A" w:rsidRDefault="00635989"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proofErr w:type="spellStart"/>
      <w:r w:rsidRPr="00B8580A">
        <w:rPr>
          <w:rFonts w:ascii="Times New Roman" w:eastAsia="Arial Unicode MS" w:hAnsi="Times New Roman" w:cs="Times New Roman"/>
          <w:sz w:val="24"/>
          <w:szCs w:val="24"/>
          <w:u w:color="000000"/>
          <w:bdr w:val="nil"/>
          <w:lang w:eastAsia="it-IT"/>
        </w:rPr>
        <w:t>Sugden</w:t>
      </w:r>
      <w:proofErr w:type="spellEnd"/>
      <w:r w:rsidRPr="00B8580A">
        <w:rPr>
          <w:rFonts w:ascii="Times New Roman" w:eastAsia="Arial Unicode MS" w:hAnsi="Times New Roman" w:cs="Times New Roman"/>
          <w:sz w:val="24"/>
          <w:szCs w:val="24"/>
          <w:u w:color="000000"/>
          <w:bdr w:val="nil"/>
          <w:lang w:eastAsia="it-IT"/>
        </w:rPr>
        <w:t xml:space="preserve">, R. (2008). Why </w:t>
      </w:r>
      <w:proofErr w:type="gramStart"/>
      <w:r w:rsidRPr="00B8580A">
        <w:rPr>
          <w:rFonts w:ascii="Times New Roman" w:eastAsia="Arial Unicode MS" w:hAnsi="Times New Roman" w:cs="Times New Roman"/>
          <w:sz w:val="24"/>
          <w:szCs w:val="24"/>
          <w:u w:color="000000"/>
          <w:bdr w:val="nil"/>
          <w:lang w:eastAsia="it-IT"/>
        </w:rPr>
        <w:t>incoherent preferences do</w:t>
      </w:r>
      <w:proofErr w:type="gramEnd"/>
      <w:r w:rsidRPr="00B8580A">
        <w:rPr>
          <w:rFonts w:ascii="Times New Roman" w:eastAsia="Arial Unicode MS" w:hAnsi="Times New Roman" w:cs="Times New Roman"/>
          <w:sz w:val="24"/>
          <w:szCs w:val="24"/>
          <w:u w:color="000000"/>
          <w:bdr w:val="nil"/>
          <w:lang w:eastAsia="it-IT"/>
        </w:rPr>
        <w:t xml:space="preserve"> not justify paternalism. </w:t>
      </w:r>
      <w:r w:rsidRPr="00B8580A">
        <w:rPr>
          <w:rFonts w:ascii="Times New Roman" w:eastAsia="Arial Unicode MS" w:hAnsi="Times New Roman" w:cs="Times New Roman"/>
          <w:i/>
          <w:iCs/>
          <w:sz w:val="24"/>
          <w:szCs w:val="24"/>
          <w:u w:color="000000"/>
          <w:bdr w:val="nil"/>
          <w:lang w:eastAsia="it-IT"/>
        </w:rPr>
        <w:t>Constitutional Political Economy</w:t>
      </w:r>
      <w:r w:rsidR="00DD2B23" w:rsidRPr="00B8580A">
        <w:rPr>
          <w:rFonts w:ascii="Times New Roman" w:eastAsia="Arial Unicode MS" w:hAnsi="Times New Roman" w:cs="Times New Roman"/>
          <w:i/>
          <w:iCs/>
          <w:sz w:val="24"/>
          <w:szCs w:val="24"/>
          <w:u w:color="000000"/>
          <w:bdr w:val="nil"/>
          <w:lang w:eastAsia="it-IT"/>
        </w:rPr>
        <w:t>,</w:t>
      </w:r>
      <w:r w:rsidRPr="00B8580A">
        <w:rPr>
          <w:rFonts w:ascii="Times New Roman" w:eastAsia="Arial Unicode MS" w:hAnsi="Times New Roman" w:cs="Times New Roman"/>
          <w:sz w:val="24"/>
          <w:szCs w:val="24"/>
          <w:u w:color="000000"/>
          <w:bdr w:val="nil"/>
          <w:lang w:eastAsia="it-IT"/>
        </w:rPr>
        <w:t> </w:t>
      </w:r>
      <w:r w:rsidRPr="00B8580A">
        <w:rPr>
          <w:rFonts w:ascii="Times New Roman" w:eastAsia="Arial Unicode MS" w:hAnsi="Times New Roman" w:cs="Times New Roman"/>
          <w:i/>
          <w:iCs/>
          <w:sz w:val="24"/>
          <w:szCs w:val="24"/>
          <w:u w:color="000000"/>
          <w:bdr w:val="nil"/>
          <w:lang w:eastAsia="it-IT"/>
        </w:rPr>
        <w:t>19</w:t>
      </w:r>
      <w:r w:rsidRPr="00B8580A">
        <w:rPr>
          <w:rFonts w:ascii="Times New Roman" w:eastAsia="Arial Unicode MS" w:hAnsi="Times New Roman" w:cs="Times New Roman"/>
          <w:sz w:val="24"/>
          <w:szCs w:val="24"/>
          <w:u w:color="000000"/>
          <w:bdr w:val="nil"/>
          <w:lang w:eastAsia="it-IT"/>
        </w:rPr>
        <w:t>, 226</w:t>
      </w:r>
      <w:r w:rsidR="00DD2B23" w:rsidRPr="00B8580A">
        <w:rPr>
          <w:rFonts w:ascii="Times New Roman" w:eastAsia="Arial Unicode MS" w:hAnsi="Times New Roman" w:cs="Times New Roman"/>
          <w:sz w:val="24"/>
          <w:szCs w:val="24"/>
          <w:u w:color="000000"/>
          <w:bdr w:val="nil"/>
          <w:lang w:eastAsia="it-IT"/>
        </w:rPr>
        <w:t>-</w:t>
      </w:r>
      <w:r w:rsidRPr="00B8580A">
        <w:rPr>
          <w:rFonts w:ascii="Times New Roman" w:eastAsia="Arial Unicode MS" w:hAnsi="Times New Roman" w:cs="Times New Roman"/>
          <w:sz w:val="24"/>
          <w:szCs w:val="24"/>
          <w:u w:color="000000"/>
          <w:bdr w:val="nil"/>
          <w:lang w:eastAsia="it-IT"/>
        </w:rPr>
        <w:t>248.</w:t>
      </w:r>
    </w:p>
    <w:p w14:paraId="2A6B3BAA"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 xml:space="preserve">Sumner, L. W. (1996). </w:t>
      </w:r>
      <w:r w:rsidRPr="00B8580A">
        <w:rPr>
          <w:rFonts w:ascii="Times New Roman" w:eastAsia="Arial Unicode MS" w:hAnsi="Times New Roman" w:cs="Times New Roman"/>
          <w:i/>
          <w:sz w:val="24"/>
          <w:szCs w:val="24"/>
          <w:u w:color="000000"/>
          <w:bdr w:val="nil"/>
          <w:lang w:val="en-GB" w:eastAsia="it-IT"/>
        </w:rPr>
        <w:t>Welfare, happiness, and ethics</w:t>
      </w:r>
      <w:r w:rsidRPr="00B8580A">
        <w:rPr>
          <w:rFonts w:ascii="Times New Roman" w:eastAsia="Arial Unicode MS" w:hAnsi="Times New Roman" w:cs="Times New Roman"/>
          <w:sz w:val="24"/>
          <w:szCs w:val="24"/>
          <w:u w:color="000000"/>
          <w:bdr w:val="nil"/>
          <w:lang w:val="en-GB" w:eastAsia="it-IT"/>
        </w:rPr>
        <w:t>. New York, US: Oxford University Press.</w:t>
      </w:r>
    </w:p>
    <w:p w14:paraId="6EDCBEC6"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iCs/>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Sunstein, C. R. (</w:t>
      </w:r>
      <w:r w:rsidRPr="00B8580A">
        <w:rPr>
          <w:rFonts w:ascii="Times New Roman" w:eastAsia="Arial Unicode MS" w:hAnsi="Times New Roman" w:cs="Times New Roman"/>
          <w:iCs/>
          <w:sz w:val="24"/>
          <w:szCs w:val="24"/>
          <w:u w:color="000000"/>
          <w:bdr w:val="nil"/>
          <w:lang w:val="en-GB" w:eastAsia="it-IT"/>
        </w:rPr>
        <w:t>2014).</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Why nudge? The politics of libertarian paternalism</w:t>
      </w:r>
      <w:r w:rsidRPr="00B8580A">
        <w:rPr>
          <w:rFonts w:ascii="Times New Roman" w:eastAsia="Arial Unicode MS" w:hAnsi="Times New Roman" w:cs="Times New Roman"/>
          <w:sz w:val="24"/>
          <w:szCs w:val="24"/>
          <w:u w:color="000000"/>
          <w:bdr w:val="nil"/>
          <w:lang w:val="en-GB" w:eastAsia="it-IT"/>
        </w:rPr>
        <w:t>. New Haven,</w:t>
      </w:r>
      <w:r w:rsidRPr="00B8580A">
        <w:rPr>
          <w:rFonts w:ascii="Times New Roman" w:eastAsia="Arial Unicode MS" w:hAnsi="Times New Roman" w:cs="Times New Roman"/>
          <w:iCs/>
          <w:sz w:val="24"/>
          <w:szCs w:val="24"/>
          <w:u w:color="000000"/>
          <w:bdr w:val="nil"/>
          <w:lang w:val="en-GB" w:eastAsia="it-IT"/>
        </w:rPr>
        <w:t xml:space="preserve"> US: Yale University Press.</w:t>
      </w:r>
    </w:p>
    <w:p w14:paraId="606E761E"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iCs/>
          <w:sz w:val="24"/>
          <w:szCs w:val="24"/>
          <w:u w:color="000000"/>
          <w:bdr w:val="nil"/>
          <w:lang w:val="en-GB" w:eastAsia="it-IT"/>
        </w:rPr>
      </w:pPr>
      <w:r w:rsidRPr="00B8580A">
        <w:rPr>
          <w:rFonts w:ascii="Times New Roman" w:eastAsia="Arial Unicode MS" w:hAnsi="Times New Roman" w:cs="Times New Roman"/>
          <w:iCs/>
          <w:sz w:val="24"/>
          <w:szCs w:val="24"/>
          <w:u w:color="000000"/>
          <w:bdr w:val="nil"/>
          <w:lang w:val="en-GB" w:eastAsia="it-IT"/>
        </w:rPr>
        <w:t xml:space="preserve">Sunstein, C. R. (2016). People prefer System 2 nudges (kind of). </w:t>
      </w:r>
      <w:r w:rsidRPr="00B8580A">
        <w:rPr>
          <w:rFonts w:ascii="Times New Roman" w:eastAsia="Arial Unicode MS" w:hAnsi="Times New Roman" w:cs="Times New Roman"/>
          <w:i/>
          <w:sz w:val="24"/>
          <w:szCs w:val="24"/>
          <w:u w:color="000000"/>
          <w:bdr w:val="nil"/>
          <w:lang w:val="en-GB" w:eastAsia="it-IT"/>
        </w:rPr>
        <w:t>Duke Law Journal</w:t>
      </w:r>
      <w:r w:rsidRPr="00B8580A">
        <w:rPr>
          <w:rFonts w:ascii="Times New Roman" w:eastAsia="Arial Unicode MS" w:hAnsi="Times New Roman" w:cs="Times New Roman"/>
          <w:iCs/>
          <w:sz w:val="24"/>
          <w:szCs w:val="24"/>
          <w:u w:color="000000"/>
          <w:bdr w:val="nil"/>
          <w:lang w:val="en-GB" w:eastAsia="it-IT"/>
        </w:rPr>
        <w:t xml:space="preserve">, </w:t>
      </w:r>
      <w:r w:rsidRPr="00B8580A">
        <w:rPr>
          <w:rFonts w:ascii="Times New Roman" w:eastAsia="Arial Unicode MS" w:hAnsi="Times New Roman" w:cs="Times New Roman"/>
          <w:i/>
          <w:sz w:val="24"/>
          <w:szCs w:val="24"/>
          <w:u w:color="000000"/>
          <w:bdr w:val="nil"/>
          <w:lang w:val="en-GB" w:eastAsia="it-IT"/>
        </w:rPr>
        <w:t>66</w:t>
      </w:r>
      <w:r w:rsidRPr="00B8580A">
        <w:rPr>
          <w:rFonts w:ascii="Times New Roman" w:eastAsia="Arial Unicode MS" w:hAnsi="Times New Roman" w:cs="Times New Roman"/>
          <w:iCs/>
          <w:sz w:val="24"/>
          <w:szCs w:val="24"/>
          <w:u w:color="000000"/>
          <w:bdr w:val="nil"/>
          <w:lang w:val="en-GB" w:eastAsia="it-IT"/>
        </w:rPr>
        <w:t>, 1-38.</w:t>
      </w:r>
    </w:p>
    <w:p w14:paraId="528F749F" w14:textId="77777777" w:rsidR="00167DF8" w:rsidRPr="00B8580A" w:rsidRDefault="00167DF8" w:rsidP="00B8580A">
      <w:pPr>
        <w:pBdr>
          <w:top w:val="nil"/>
          <w:left w:val="nil"/>
          <w:bottom w:val="nil"/>
          <w:right w:val="nil"/>
          <w:between w:val="nil"/>
          <w:bar w:val="nil"/>
        </w:pBdr>
        <w:spacing w:before="100" w:after="100" w:line="480" w:lineRule="auto"/>
        <w:ind w:left="720" w:hanging="720"/>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Sunstein, C. R.,</w:t>
      </w:r>
      <w:r w:rsidRPr="00B8580A">
        <w:rPr>
          <w:rFonts w:ascii="Times New Roman" w:eastAsia="Arial Unicode MS" w:hAnsi="Times New Roman" w:cs="Times New Roman"/>
          <w:sz w:val="24"/>
          <w:szCs w:val="24"/>
          <w:u w:color="000000"/>
          <w:bdr w:val="nil"/>
          <w:lang w:eastAsia="it-IT"/>
        </w:rPr>
        <w:t xml:space="preserve"> Reisch, L. A., &amp; Rauber J. (2018). </w:t>
      </w:r>
      <w:r w:rsidRPr="00B8580A">
        <w:rPr>
          <w:rFonts w:ascii="Times New Roman" w:eastAsia="Arial Unicode MS" w:hAnsi="Times New Roman" w:cs="Times New Roman"/>
          <w:iCs/>
          <w:sz w:val="24"/>
          <w:szCs w:val="24"/>
          <w:u w:color="000000"/>
          <w:bdr w:val="nil"/>
          <w:lang w:eastAsia="it-IT"/>
        </w:rPr>
        <w:t xml:space="preserve">A worldwide consensus on nudging? </w:t>
      </w:r>
      <w:r w:rsidRPr="00B8580A">
        <w:rPr>
          <w:rFonts w:ascii="Times New Roman" w:eastAsia="Arial Unicode MS" w:hAnsi="Times New Roman" w:cs="Times New Roman"/>
          <w:iCs/>
          <w:sz w:val="24"/>
          <w:szCs w:val="24"/>
          <w:u w:color="000000"/>
          <w:bdr w:val="nil"/>
          <w:lang w:val="en-GB" w:eastAsia="it-IT"/>
        </w:rPr>
        <w:t>Not quite, but almost</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Regulation and Governance</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12</w:t>
      </w:r>
      <w:r w:rsidRPr="00B8580A">
        <w:rPr>
          <w:rFonts w:ascii="Times New Roman" w:eastAsia="Arial Unicode MS" w:hAnsi="Times New Roman" w:cs="Times New Roman"/>
          <w:sz w:val="24"/>
          <w:szCs w:val="24"/>
          <w:u w:color="000000"/>
          <w:bdr w:val="nil"/>
          <w:lang w:val="en-GB" w:eastAsia="it-IT"/>
        </w:rPr>
        <w:t>, 3-22.</w:t>
      </w:r>
    </w:p>
    <w:p w14:paraId="6479E8AD" w14:textId="77777777" w:rsidR="00167DF8" w:rsidRPr="00B8580A" w:rsidRDefault="00167DF8" w:rsidP="00B8580A">
      <w:pPr>
        <w:spacing w:line="480" w:lineRule="auto"/>
        <w:ind w:left="720" w:hanging="720"/>
        <w:jc w:val="both"/>
        <w:rPr>
          <w:rFonts w:ascii="Times New Roman" w:hAnsi="Times New Roman" w:cs="Times New Roman"/>
          <w:sz w:val="24"/>
          <w:szCs w:val="24"/>
          <w:lang w:val="en-GB"/>
        </w:rPr>
      </w:pPr>
      <w:r w:rsidRPr="00B8580A">
        <w:rPr>
          <w:rFonts w:ascii="Times New Roman" w:hAnsi="Times New Roman" w:cs="Times New Roman"/>
          <w:sz w:val="24"/>
          <w:szCs w:val="24"/>
          <w:lang w:val="en-GB"/>
        </w:rPr>
        <w:t xml:space="preserve">Sunstein, C. R., &amp; Thaler, R. H. (2003). Libertarian paternalism is not an oxymoron. </w:t>
      </w:r>
      <w:r w:rsidRPr="00B8580A">
        <w:rPr>
          <w:rFonts w:ascii="Times New Roman" w:hAnsi="Times New Roman" w:cs="Times New Roman"/>
          <w:i/>
          <w:iCs/>
          <w:sz w:val="24"/>
          <w:szCs w:val="24"/>
          <w:lang w:val="en-GB"/>
        </w:rPr>
        <w:t>University of Chicago Law Review</w:t>
      </w:r>
      <w:r w:rsidRPr="00B8580A">
        <w:rPr>
          <w:rFonts w:ascii="Times New Roman" w:hAnsi="Times New Roman" w:cs="Times New Roman"/>
          <w:sz w:val="24"/>
          <w:szCs w:val="24"/>
          <w:lang w:val="en-GB"/>
        </w:rPr>
        <w:t xml:space="preserve">, </w:t>
      </w:r>
      <w:r w:rsidRPr="00B8580A">
        <w:rPr>
          <w:rFonts w:ascii="Times New Roman" w:hAnsi="Times New Roman" w:cs="Times New Roman"/>
          <w:i/>
          <w:iCs/>
          <w:sz w:val="24"/>
          <w:szCs w:val="24"/>
          <w:lang w:val="en-GB"/>
        </w:rPr>
        <w:t>70</w:t>
      </w:r>
      <w:r w:rsidRPr="00B8580A">
        <w:rPr>
          <w:rFonts w:ascii="Times New Roman" w:hAnsi="Times New Roman" w:cs="Times New Roman"/>
          <w:sz w:val="24"/>
          <w:szCs w:val="24"/>
          <w:lang w:val="en-GB"/>
        </w:rPr>
        <w:t xml:space="preserve">, 1159-1202. </w:t>
      </w:r>
    </w:p>
    <w:p w14:paraId="33E02AC9" w14:textId="77777777" w:rsidR="00167DF8" w:rsidRPr="00B8580A" w:rsidRDefault="00167DF8" w:rsidP="00B8580A">
      <w:pPr>
        <w:spacing w:line="480" w:lineRule="auto"/>
        <w:ind w:left="720" w:hanging="720"/>
        <w:jc w:val="both"/>
        <w:rPr>
          <w:rFonts w:ascii="Times New Roman" w:hAnsi="Times New Roman" w:cs="Times New Roman"/>
          <w:sz w:val="24"/>
          <w:szCs w:val="24"/>
        </w:rPr>
      </w:pPr>
      <w:r w:rsidRPr="00B8580A">
        <w:rPr>
          <w:rFonts w:ascii="Times New Roman" w:hAnsi="Times New Roman" w:cs="Times New Roman"/>
          <w:sz w:val="24"/>
          <w:szCs w:val="24"/>
          <w:lang w:val="en-GB"/>
        </w:rPr>
        <w:t xml:space="preserve">Thaler, R. H., &amp; Sunstein, C. R. (2008). </w:t>
      </w:r>
      <w:r w:rsidRPr="00B8580A">
        <w:rPr>
          <w:rFonts w:ascii="Times New Roman" w:hAnsi="Times New Roman" w:cs="Times New Roman"/>
          <w:i/>
          <w:sz w:val="24"/>
          <w:szCs w:val="24"/>
          <w:lang w:val="en-GB"/>
        </w:rPr>
        <w:t>Nudge. Improving decisions about health, wealth, and happiness</w:t>
      </w:r>
      <w:r w:rsidRPr="00B8580A">
        <w:rPr>
          <w:rFonts w:ascii="Times New Roman" w:hAnsi="Times New Roman" w:cs="Times New Roman"/>
          <w:sz w:val="24"/>
          <w:szCs w:val="24"/>
          <w:lang w:val="en-GB"/>
        </w:rPr>
        <w:t xml:space="preserve">. </w:t>
      </w:r>
      <w:r w:rsidRPr="00B8580A">
        <w:rPr>
          <w:rFonts w:ascii="Times New Roman" w:hAnsi="Times New Roman" w:cs="Times New Roman"/>
          <w:sz w:val="24"/>
          <w:szCs w:val="24"/>
        </w:rPr>
        <w:t>Yale, US: Yale University Press.</w:t>
      </w:r>
    </w:p>
    <w:p w14:paraId="39D6371D"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val="en-GB" w:eastAsia="it-IT"/>
        </w:rPr>
        <w:t xml:space="preserve">Tversky, A., &amp; Kahneman, </w:t>
      </w:r>
      <w:r w:rsidRPr="00B8580A">
        <w:rPr>
          <w:rFonts w:ascii="Times New Roman" w:eastAsia="Arial Unicode MS" w:hAnsi="Times New Roman" w:cs="Times New Roman"/>
          <w:sz w:val="24"/>
          <w:szCs w:val="24"/>
          <w:u w:color="000000"/>
          <w:bdr w:val="nil"/>
          <w:lang w:eastAsia="it-IT"/>
        </w:rPr>
        <w:t xml:space="preserve">D. (1974). Judgment under uncertainty. Heuristics and biases, </w:t>
      </w:r>
      <w:r w:rsidRPr="00B8580A">
        <w:rPr>
          <w:rFonts w:ascii="Times New Roman" w:eastAsia="Arial Unicode MS" w:hAnsi="Times New Roman" w:cs="Times New Roman"/>
          <w:i/>
          <w:sz w:val="24"/>
          <w:szCs w:val="24"/>
          <w:u w:color="000000"/>
          <w:bdr w:val="nil"/>
          <w:lang w:eastAsia="it-IT"/>
        </w:rPr>
        <w:t>Science</w:t>
      </w:r>
      <w:r w:rsidRPr="00B8580A">
        <w:rPr>
          <w:rFonts w:ascii="Times New Roman" w:eastAsia="Arial Unicode MS" w:hAnsi="Times New Roman" w:cs="Times New Roman"/>
          <w:sz w:val="24"/>
          <w:szCs w:val="24"/>
          <w:u w:color="000000"/>
          <w:bdr w:val="nil"/>
          <w:lang w:eastAsia="it-IT"/>
        </w:rPr>
        <w:t xml:space="preserve">, </w:t>
      </w:r>
      <w:r w:rsidRPr="00B8580A">
        <w:rPr>
          <w:rFonts w:ascii="Times New Roman" w:eastAsia="Arial Unicode MS" w:hAnsi="Times New Roman" w:cs="Times New Roman"/>
          <w:i/>
          <w:sz w:val="24"/>
          <w:szCs w:val="24"/>
          <w:u w:color="000000"/>
          <w:bdr w:val="nil"/>
          <w:lang w:eastAsia="it-IT"/>
        </w:rPr>
        <w:t>185</w:t>
      </w:r>
      <w:r w:rsidRPr="00B8580A">
        <w:rPr>
          <w:rFonts w:ascii="Times New Roman" w:eastAsia="Arial Unicode MS" w:hAnsi="Times New Roman" w:cs="Times New Roman"/>
          <w:sz w:val="24"/>
          <w:szCs w:val="24"/>
          <w:u w:color="000000"/>
          <w:bdr w:val="nil"/>
          <w:lang w:eastAsia="it-IT"/>
        </w:rPr>
        <w:t>, 1124-1131.</w:t>
      </w:r>
    </w:p>
    <w:p w14:paraId="6A0D220F"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it-IT" w:eastAsia="it-IT"/>
        </w:rPr>
      </w:pPr>
      <w:bookmarkStart w:id="2" w:name="_Hlk11327540"/>
      <w:r w:rsidRPr="00B8580A">
        <w:rPr>
          <w:rFonts w:ascii="Times New Roman" w:eastAsia="Arial Unicode MS" w:hAnsi="Times New Roman" w:cs="Times New Roman"/>
          <w:sz w:val="24"/>
          <w:szCs w:val="24"/>
          <w:u w:color="000000"/>
          <w:bdr w:val="nil"/>
          <w:lang w:eastAsia="it-IT"/>
        </w:rPr>
        <w:lastRenderedPageBreak/>
        <w:t xml:space="preserve">Van Gestel, L. C., Adriaanse, M. A., &amp; De Ridder, D. T. D. (2020). Do nudges make use of automatic processing? Unraveling the effects of a default nudge under type 1 and type 2 processing. </w:t>
      </w:r>
      <w:r w:rsidRPr="00B8580A">
        <w:rPr>
          <w:rFonts w:ascii="Times New Roman" w:eastAsia="Arial Unicode MS" w:hAnsi="Times New Roman" w:cs="Times New Roman"/>
          <w:i/>
          <w:iCs/>
          <w:sz w:val="24"/>
          <w:szCs w:val="24"/>
          <w:u w:color="000000"/>
          <w:bdr w:val="nil"/>
          <w:lang w:val="it-IT" w:eastAsia="it-IT"/>
        </w:rPr>
        <w:t xml:space="preserve">Comprehensive </w:t>
      </w:r>
      <w:proofErr w:type="spellStart"/>
      <w:r w:rsidRPr="00B8580A">
        <w:rPr>
          <w:rFonts w:ascii="Times New Roman" w:eastAsia="Arial Unicode MS" w:hAnsi="Times New Roman" w:cs="Times New Roman"/>
          <w:i/>
          <w:iCs/>
          <w:sz w:val="24"/>
          <w:szCs w:val="24"/>
          <w:u w:color="000000"/>
          <w:bdr w:val="nil"/>
          <w:lang w:val="it-IT" w:eastAsia="it-IT"/>
        </w:rPr>
        <w:t>Results</w:t>
      </w:r>
      <w:proofErr w:type="spellEnd"/>
      <w:r w:rsidRPr="00B8580A">
        <w:rPr>
          <w:rFonts w:ascii="Times New Roman" w:eastAsia="Arial Unicode MS" w:hAnsi="Times New Roman" w:cs="Times New Roman"/>
          <w:i/>
          <w:iCs/>
          <w:sz w:val="24"/>
          <w:szCs w:val="24"/>
          <w:u w:color="000000"/>
          <w:bdr w:val="nil"/>
          <w:lang w:val="it-IT" w:eastAsia="it-IT"/>
        </w:rPr>
        <w:t xml:space="preserve"> in Social </w:t>
      </w:r>
      <w:proofErr w:type="spellStart"/>
      <w:r w:rsidRPr="00B8580A">
        <w:rPr>
          <w:rFonts w:ascii="Times New Roman" w:eastAsia="Arial Unicode MS" w:hAnsi="Times New Roman" w:cs="Times New Roman"/>
          <w:i/>
          <w:iCs/>
          <w:sz w:val="24"/>
          <w:szCs w:val="24"/>
          <w:u w:color="000000"/>
          <w:bdr w:val="nil"/>
          <w:lang w:val="it-IT" w:eastAsia="it-IT"/>
        </w:rPr>
        <w:t>Psychology</w:t>
      </w:r>
      <w:proofErr w:type="spellEnd"/>
      <w:r w:rsidRPr="00B8580A">
        <w:rPr>
          <w:rFonts w:ascii="Times New Roman" w:eastAsia="Arial Unicode MS" w:hAnsi="Times New Roman" w:cs="Times New Roman"/>
          <w:sz w:val="24"/>
          <w:szCs w:val="24"/>
          <w:u w:color="000000"/>
          <w:bdr w:val="nil"/>
          <w:lang w:val="it-IT" w:eastAsia="it-IT"/>
        </w:rPr>
        <w:t xml:space="preserve">, </w:t>
      </w:r>
      <w:r w:rsidRPr="00B8580A">
        <w:rPr>
          <w:rFonts w:ascii="Times New Roman" w:eastAsia="Arial Unicode MS" w:hAnsi="Times New Roman" w:cs="Times New Roman"/>
          <w:i/>
          <w:iCs/>
          <w:sz w:val="24"/>
          <w:szCs w:val="24"/>
          <w:u w:color="000000"/>
          <w:bdr w:val="nil"/>
          <w:lang w:val="it-IT" w:eastAsia="it-IT"/>
        </w:rPr>
        <w:t>5</w:t>
      </w:r>
      <w:r w:rsidRPr="00B8580A">
        <w:rPr>
          <w:rFonts w:ascii="Times New Roman" w:eastAsia="Arial Unicode MS" w:hAnsi="Times New Roman" w:cs="Times New Roman"/>
          <w:sz w:val="24"/>
          <w:szCs w:val="24"/>
          <w:u w:color="000000"/>
          <w:bdr w:val="nil"/>
          <w:lang w:val="it-IT" w:eastAsia="it-IT"/>
        </w:rPr>
        <w:t xml:space="preserve">, 4-24. </w:t>
      </w:r>
    </w:p>
    <w:p w14:paraId="14E08114"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val="it-IT" w:eastAsia="it-IT"/>
        </w:rPr>
        <w:t xml:space="preserve">Viale, R. (2018). </w:t>
      </w:r>
      <w:r w:rsidRPr="00B8580A">
        <w:rPr>
          <w:rFonts w:ascii="Times New Roman" w:eastAsia="Arial Unicode MS" w:hAnsi="Times New Roman" w:cs="Times New Roman"/>
          <w:i/>
          <w:iCs/>
          <w:sz w:val="24"/>
          <w:szCs w:val="24"/>
          <w:u w:color="000000"/>
          <w:bdr w:val="nil"/>
          <w:lang w:val="it-IT" w:eastAsia="it-IT"/>
        </w:rPr>
        <w:t xml:space="preserve">Oltre il </w:t>
      </w:r>
      <w:proofErr w:type="spellStart"/>
      <w:r w:rsidRPr="00B8580A">
        <w:rPr>
          <w:rFonts w:ascii="Times New Roman" w:eastAsia="Arial Unicode MS" w:hAnsi="Times New Roman" w:cs="Times New Roman"/>
          <w:i/>
          <w:iCs/>
          <w:sz w:val="24"/>
          <w:szCs w:val="24"/>
          <w:u w:color="000000"/>
          <w:bdr w:val="nil"/>
          <w:lang w:val="it-IT" w:eastAsia="it-IT"/>
        </w:rPr>
        <w:t>nudge</w:t>
      </w:r>
      <w:proofErr w:type="spellEnd"/>
      <w:r w:rsidRPr="00B8580A">
        <w:rPr>
          <w:rFonts w:ascii="Times New Roman" w:eastAsia="Arial Unicode MS" w:hAnsi="Times New Roman" w:cs="Times New Roman"/>
          <w:i/>
          <w:iCs/>
          <w:sz w:val="24"/>
          <w:szCs w:val="24"/>
          <w:u w:color="000000"/>
          <w:bdr w:val="nil"/>
          <w:lang w:val="it-IT" w:eastAsia="it-IT"/>
        </w:rPr>
        <w:t>. Libertà di scelta, felicità e comportamento</w:t>
      </w:r>
      <w:r w:rsidRPr="00B8580A">
        <w:rPr>
          <w:rFonts w:ascii="Times New Roman" w:eastAsia="Arial Unicode MS" w:hAnsi="Times New Roman" w:cs="Times New Roman"/>
          <w:sz w:val="24"/>
          <w:szCs w:val="24"/>
          <w:u w:color="000000"/>
          <w:bdr w:val="nil"/>
          <w:lang w:val="it-IT" w:eastAsia="it-IT"/>
        </w:rPr>
        <w:t xml:space="preserve">. </w:t>
      </w:r>
      <w:r w:rsidRPr="00B8580A">
        <w:rPr>
          <w:rFonts w:ascii="Times New Roman" w:eastAsia="Arial Unicode MS" w:hAnsi="Times New Roman" w:cs="Times New Roman"/>
          <w:sz w:val="24"/>
          <w:szCs w:val="24"/>
          <w:u w:color="000000"/>
          <w:bdr w:val="nil"/>
          <w:lang w:eastAsia="it-IT"/>
        </w:rPr>
        <w:t>Bologna, Italy: Il Mulino.</w:t>
      </w:r>
      <w:bookmarkStart w:id="3" w:name="_Hlk11776960"/>
      <w:bookmarkEnd w:id="2"/>
      <w:bookmarkEnd w:id="3"/>
    </w:p>
    <w:p w14:paraId="03C497C3" w14:textId="07E7BBC9" w:rsidR="00167DF8" w:rsidRPr="00B8580A" w:rsidRDefault="00405E61"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v</w:t>
      </w:r>
      <w:r w:rsidR="00167DF8" w:rsidRPr="00B8580A">
        <w:rPr>
          <w:rFonts w:ascii="Times New Roman" w:eastAsia="Arial Unicode MS" w:hAnsi="Times New Roman" w:cs="Times New Roman"/>
          <w:sz w:val="24"/>
          <w:szCs w:val="24"/>
          <w:u w:color="000000"/>
          <w:bdr w:val="nil"/>
          <w:lang w:val="en-GB" w:eastAsia="it-IT"/>
        </w:rPr>
        <w:t xml:space="preserve">on Neumann, J., &amp; Morgenstern, O. (1947). </w:t>
      </w:r>
      <w:r w:rsidR="00167DF8" w:rsidRPr="00B8580A">
        <w:rPr>
          <w:rFonts w:ascii="Times New Roman" w:eastAsia="Arial Unicode MS" w:hAnsi="Times New Roman" w:cs="Times New Roman"/>
          <w:i/>
          <w:sz w:val="24"/>
          <w:szCs w:val="24"/>
          <w:u w:color="000000"/>
          <w:bdr w:val="nil"/>
          <w:lang w:val="en-GB" w:eastAsia="it-IT"/>
        </w:rPr>
        <w:t xml:space="preserve">Theory of games and economic </w:t>
      </w:r>
      <w:proofErr w:type="spellStart"/>
      <w:r w:rsidR="00167DF8" w:rsidRPr="00B8580A">
        <w:rPr>
          <w:rFonts w:ascii="Times New Roman" w:eastAsia="Arial Unicode MS" w:hAnsi="Times New Roman" w:cs="Times New Roman"/>
          <w:i/>
          <w:sz w:val="24"/>
          <w:szCs w:val="24"/>
          <w:u w:color="000000"/>
          <w:bdr w:val="nil"/>
          <w:lang w:val="en-GB" w:eastAsia="it-IT"/>
        </w:rPr>
        <w:t>behavior</w:t>
      </w:r>
      <w:proofErr w:type="spellEnd"/>
      <w:r w:rsidR="00167DF8" w:rsidRPr="00B8580A">
        <w:rPr>
          <w:rFonts w:ascii="Times New Roman" w:eastAsia="Arial Unicode MS" w:hAnsi="Times New Roman" w:cs="Times New Roman"/>
          <w:i/>
          <w:sz w:val="24"/>
          <w:szCs w:val="24"/>
          <w:u w:color="000000"/>
          <w:bdr w:val="nil"/>
          <w:lang w:val="en-GB" w:eastAsia="it-IT"/>
        </w:rPr>
        <w:t xml:space="preserve"> (2</w:t>
      </w:r>
      <w:r w:rsidR="00167DF8" w:rsidRPr="00B8580A">
        <w:rPr>
          <w:rFonts w:ascii="Times New Roman" w:eastAsia="Arial Unicode MS" w:hAnsi="Times New Roman" w:cs="Times New Roman"/>
          <w:i/>
          <w:sz w:val="24"/>
          <w:szCs w:val="24"/>
          <w:u w:color="000000"/>
          <w:bdr w:val="nil"/>
          <w:vertAlign w:val="superscript"/>
          <w:lang w:val="en-GB" w:eastAsia="it-IT"/>
        </w:rPr>
        <w:t>nd</w:t>
      </w:r>
      <w:r w:rsidR="00167DF8" w:rsidRPr="00B8580A">
        <w:rPr>
          <w:rFonts w:ascii="Times New Roman" w:eastAsia="Arial Unicode MS" w:hAnsi="Times New Roman" w:cs="Times New Roman"/>
          <w:i/>
          <w:sz w:val="24"/>
          <w:szCs w:val="24"/>
          <w:u w:color="000000"/>
          <w:bdr w:val="nil"/>
          <w:lang w:val="en-GB" w:eastAsia="it-IT"/>
        </w:rPr>
        <w:t xml:space="preserve"> rev. ed.)</w:t>
      </w:r>
      <w:r w:rsidR="00167DF8" w:rsidRPr="00B8580A">
        <w:rPr>
          <w:rFonts w:ascii="Times New Roman" w:eastAsia="Arial Unicode MS" w:hAnsi="Times New Roman" w:cs="Times New Roman"/>
          <w:sz w:val="24"/>
          <w:szCs w:val="24"/>
          <w:u w:color="000000"/>
          <w:bdr w:val="nil"/>
          <w:lang w:val="en-GB" w:eastAsia="it-IT"/>
        </w:rPr>
        <w:t>. Princeton, US: Princeton University Press.</w:t>
      </w:r>
    </w:p>
    <w:p w14:paraId="27FECFDC"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eastAsia="it-IT"/>
        </w:rPr>
      </w:pPr>
      <w:r w:rsidRPr="00B8580A">
        <w:rPr>
          <w:rFonts w:ascii="Times New Roman" w:eastAsia="Arial Unicode MS" w:hAnsi="Times New Roman" w:cs="Times New Roman"/>
          <w:sz w:val="24"/>
          <w:szCs w:val="24"/>
          <w:u w:color="000000"/>
          <w:bdr w:val="nil"/>
          <w:lang w:val="en-GB" w:eastAsia="it-IT"/>
        </w:rPr>
        <w:t>Wall, S. (2007).</w:t>
      </w:r>
      <w:r w:rsidRPr="00B8580A">
        <w:rPr>
          <w:rFonts w:ascii="Times New Roman" w:eastAsia="Arial Unicode MS" w:hAnsi="Times New Roman" w:cs="Times New Roman"/>
          <w:sz w:val="24"/>
          <w:szCs w:val="24"/>
          <w:u w:color="000000"/>
          <w:bdr w:val="nil"/>
          <w:lang w:eastAsia="it-IT"/>
        </w:rPr>
        <w:t xml:space="preserve"> Perfectionism in moral and political philosophy. </w:t>
      </w:r>
      <w:r w:rsidRPr="00B8580A">
        <w:rPr>
          <w:rFonts w:ascii="Times New Roman" w:eastAsia="Arial Unicode MS" w:hAnsi="Times New Roman" w:cs="Times New Roman"/>
          <w:bCs/>
          <w:sz w:val="24"/>
          <w:szCs w:val="24"/>
          <w:u w:color="000000"/>
          <w:bdr w:val="nil"/>
          <w:lang w:eastAsia="it-IT"/>
        </w:rPr>
        <w:t xml:space="preserve">In Zalta, E. N. (ed.), </w:t>
      </w:r>
      <w:r w:rsidRPr="00B8580A">
        <w:rPr>
          <w:rFonts w:ascii="Times New Roman" w:eastAsia="Arial Unicode MS" w:hAnsi="Times New Roman" w:cs="Times New Roman"/>
          <w:bCs/>
          <w:i/>
          <w:iCs/>
          <w:sz w:val="24"/>
          <w:szCs w:val="24"/>
          <w:u w:color="000000"/>
          <w:bdr w:val="nil"/>
          <w:lang w:val="en" w:eastAsia="it-IT"/>
        </w:rPr>
        <w:t xml:space="preserve">The Stanford Encyclopedia of Philosophy </w:t>
      </w:r>
      <w:r w:rsidRPr="00B8580A">
        <w:rPr>
          <w:rFonts w:ascii="Times New Roman" w:eastAsia="Arial Unicode MS" w:hAnsi="Times New Roman" w:cs="Times New Roman"/>
          <w:bCs/>
          <w:sz w:val="24"/>
          <w:szCs w:val="24"/>
          <w:u w:color="000000"/>
          <w:bdr w:val="nil"/>
          <w:lang w:val="en" w:eastAsia="it-IT"/>
        </w:rPr>
        <w:t xml:space="preserve">(summer 2019 edition). Retrieved from </w:t>
      </w:r>
      <w:hyperlink r:id="rId33" w:history="1">
        <w:r w:rsidRPr="00B8580A">
          <w:rPr>
            <w:rFonts w:ascii="Times New Roman" w:eastAsia="Arial Unicode MS" w:hAnsi="Times New Roman" w:cs="Times New Roman"/>
            <w:sz w:val="24"/>
            <w:szCs w:val="24"/>
            <w:u w:val="single" w:color="000000"/>
            <w:bdr w:val="nil"/>
            <w:lang w:eastAsia="it-IT"/>
          </w:rPr>
          <w:t>https://plato.stanford.edu/archives/sum2019/entries/perfectionism-moral</w:t>
        </w:r>
      </w:hyperlink>
      <w:r w:rsidRPr="00B8580A">
        <w:rPr>
          <w:rFonts w:ascii="Times New Roman" w:eastAsia="Arial Unicode MS" w:hAnsi="Times New Roman" w:cs="Times New Roman"/>
          <w:sz w:val="24"/>
          <w:szCs w:val="24"/>
          <w:u w:color="000000"/>
          <w:bdr w:val="nil"/>
          <w:lang w:eastAsia="it-IT"/>
        </w:rPr>
        <w:t xml:space="preserve"> </w:t>
      </w:r>
    </w:p>
    <w:p w14:paraId="7578F15A"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 w:eastAsia="it-IT"/>
        </w:rPr>
        <w:t xml:space="preserve">White, M. D. (2013). </w:t>
      </w:r>
      <w:r w:rsidRPr="00B8580A">
        <w:rPr>
          <w:rFonts w:ascii="Times New Roman" w:eastAsia="Arial Unicode MS" w:hAnsi="Times New Roman" w:cs="Times New Roman"/>
          <w:i/>
          <w:iCs/>
          <w:sz w:val="24"/>
          <w:szCs w:val="24"/>
          <w:u w:color="000000"/>
          <w:bdr w:val="nil"/>
          <w:lang w:val="en" w:eastAsia="it-IT"/>
        </w:rPr>
        <w:t>The manipulation of choice. Ethics and libertarian paternalism</w:t>
      </w:r>
      <w:r w:rsidRPr="00B8580A">
        <w:rPr>
          <w:rFonts w:ascii="Times New Roman" w:eastAsia="Arial Unicode MS" w:hAnsi="Times New Roman" w:cs="Times New Roman"/>
          <w:sz w:val="24"/>
          <w:szCs w:val="24"/>
          <w:u w:color="000000"/>
          <w:bdr w:val="nil"/>
          <w:lang w:val="en" w:eastAsia="it-IT"/>
        </w:rPr>
        <w:t>. New York, US: Palgrave Macmillan</w:t>
      </w:r>
      <w:r w:rsidRPr="00B8580A">
        <w:rPr>
          <w:rFonts w:ascii="Times New Roman" w:eastAsia="Arial Unicode MS" w:hAnsi="Times New Roman" w:cs="Times New Roman"/>
          <w:sz w:val="24"/>
          <w:szCs w:val="24"/>
          <w:u w:color="000000"/>
          <w:bdr w:val="nil"/>
          <w:lang w:val="en-GB" w:eastAsia="it-IT"/>
        </w:rPr>
        <w:t>.</w:t>
      </w:r>
    </w:p>
    <w:p w14:paraId="0627A884" w14:textId="7A419C40" w:rsidR="0072606B" w:rsidRPr="00B8580A" w:rsidRDefault="0072606B"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eastAsia="it-IT"/>
        </w:rPr>
        <w:t xml:space="preserve">Whitehead, M., Jones, R., Lilley, R., Pykett, J., &amp; Howell, R. (2017). </w:t>
      </w:r>
      <w:proofErr w:type="spellStart"/>
      <w:r w:rsidRPr="00B8580A">
        <w:rPr>
          <w:rFonts w:ascii="Times New Roman" w:eastAsia="Arial Unicode MS" w:hAnsi="Times New Roman" w:cs="Times New Roman"/>
          <w:i/>
          <w:iCs/>
          <w:sz w:val="24"/>
          <w:szCs w:val="24"/>
          <w:u w:color="000000"/>
          <w:bdr w:val="nil"/>
          <w:lang w:eastAsia="it-IT"/>
        </w:rPr>
        <w:t>Neuroliberalism</w:t>
      </w:r>
      <w:proofErr w:type="spellEnd"/>
      <w:r w:rsidRPr="00B8580A">
        <w:rPr>
          <w:rFonts w:ascii="Times New Roman" w:eastAsia="Arial Unicode MS" w:hAnsi="Times New Roman" w:cs="Times New Roman"/>
          <w:i/>
          <w:iCs/>
          <w:sz w:val="24"/>
          <w:szCs w:val="24"/>
          <w:u w:color="000000"/>
          <w:bdr w:val="nil"/>
          <w:lang w:eastAsia="it-IT"/>
        </w:rPr>
        <w:t xml:space="preserve">: </w:t>
      </w:r>
      <w:proofErr w:type="spellStart"/>
      <w:r w:rsidRPr="00B8580A">
        <w:rPr>
          <w:rFonts w:ascii="Times New Roman" w:eastAsia="Arial Unicode MS" w:hAnsi="Times New Roman" w:cs="Times New Roman"/>
          <w:i/>
          <w:iCs/>
          <w:sz w:val="24"/>
          <w:szCs w:val="24"/>
          <w:u w:color="000000"/>
          <w:bdr w:val="nil"/>
          <w:lang w:eastAsia="it-IT"/>
        </w:rPr>
        <w:t>Behavioural</w:t>
      </w:r>
      <w:proofErr w:type="spellEnd"/>
      <w:r w:rsidRPr="00B8580A">
        <w:rPr>
          <w:rFonts w:ascii="Times New Roman" w:eastAsia="Arial Unicode MS" w:hAnsi="Times New Roman" w:cs="Times New Roman"/>
          <w:i/>
          <w:iCs/>
          <w:sz w:val="24"/>
          <w:szCs w:val="24"/>
          <w:u w:color="000000"/>
          <w:bdr w:val="nil"/>
          <w:lang w:eastAsia="it-IT"/>
        </w:rPr>
        <w:t xml:space="preserve"> Government in the Twenty-First Century</w:t>
      </w:r>
      <w:r w:rsidRPr="00B8580A">
        <w:rPr>
          <w:rFonts w:ascii="Times New Roman" w:eastAsia="Arial Unicode MS" w:hAnsi="Times New Roman" w:cs="Times New Roman"/>
          <w:sz w:val="24"/>
          <w:szCs w:val="24"/>
          <w:u w:color="000000"/>
          <w:bdr w:val="nil"/>
          <w:lang w:eastAsia="it-IT"/>
        </w:rPr>
        <w:t>. London, UK: Routledge.</w:t>
      </w:r>
    </w:p>
    <w:p w14:paraId="3BD00002"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 xml:space="preserve">Whitman, D. G., &amp; Rizzo, M. J. (2007). Paternalist slopes. </w:t>
      </w:r>
      <w:r w:rsidRPr="00B8580A">
        <w:rPr>
          <w:rFonts w:ascii="Times New Roman" w:eastAsia="Arial Unicode MS" w:hAnsi="Times New Roman" w:cs="Times New Roman"/>
          <w:i/>
          <w:sz w:val="24"/>
          <w:szCs w:val="24"/>
          <w:u w:color="000000"/>
          <w:bdr w:val="nil"/>
          <w:lang w:val="en-GB" w:eastAsia="it-IT"/>
        </w:rPr>
        <w:t>New York University Journal of Law and Liberty</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sz w:val="24"/>
          <w:szCs w:val="24"/>
          <w:u w:color="000000"/>
          <w:bdr w:val="nil"/>
          <w:lang w:val="en-GB" w:eastAsia="it-IT"/>
        </w:rPr>
        <w:t>2</w:t>
      </w:r>
      <w:r w:rsidRPr="00B8580A">
        <w:rPr>
          <w:rFonts w:ascii="Times New Roman" w:eastAsia="Arial Unicode MS" w:hAnsi="Times New Roman" w:cs="Times New Roman"/>
          <w:sz w:val="24"/>
          <w:szCs w:val="24"/>
          <w:u w:color="000000"/>
          <w:bdr w:val="nil"/>
          <w:lang w:val="en-GB" w:eastAsia="it-IT"/>
        </w:rPr>
        <w:t>, 411-443.</w:t>
      </w:r>
    </w:p>
    <w:p w14:paraId="359D1F60" w14:textId="77777777" w:rsidR="00167DF8" w:rsidRPr="00B8580A" w:rsidRDefault="00167DF8" w:rsidP="00B8580A">
      <w:pPr>
        <w:pBdr>
          <w:top w:val="nil"/>
          <w:left w:val="nil"/>
          <w:bottom w:val="nil"/>
          <w:right w:val="nil"/>
          <w:between w:val="nil"/>
          <w:bar w:val="nil"/>
        </w:pBdr>
        <w:spacing w:after="0" w:line="480" w:lineRule="auto"/>
        <w:ind w:left="709" w:hanging="709"/>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 w:eastAsia="it-IT"/>
        </w:rPr>
        <w:t>Whitman, D. G., &amp; Rizzo, M. J. (2015). The problematic welfare standards of behavioral paternalism.</w:t>
      </w:r>
      <w:r w:rsidRPr="00B8580A">
        <w:rPr>
          <w:rFonts w:ascii="Times New Roman" w:eastAsia="Arial Unicode MS" w:hAnsi="Times New Roman" w:cs="Times New Roman"/>
          <w:i/>
          <w:iCs/>
          <w:sz w:val="24"/>
          <w:szCs w:val="24"/>
          <w:u w:color="000000"/>
          <w:bdr w:val="nil"/>
          <w:lang w:val="en" w:eastAsia="it-IT"/>
        </w:rPr>
        <w:t xml:space="preserve"> Review of Philosophy and Psychology, 6</w:t>
      </w:r>
      <w:r w:rsidRPr="00B8580A">
        <w:rPr>
          <w:rFonts w:ascii="Times New Roman" w:eastAsia="Arial Unicode MS" w:hAnsi="Times New Roman" w:cs="Times New Roman"/>
          <w:sz w:val="24"/>
          <w:szCs w:val="24"/>
          <w:u w:color="000000"/>
          <w:bdr w:val="nil"/>
          <w:lang w:val="en" w:eastAsia="it-IT"/>
        </w:rPr>
        <w:t>, 409-425.</w:t>
      </w:r>
    </w:p>
    <w:p w14:paraId="449D45BA" w14:textId="5B4ECFB7" w:rsidR="0046555C" w:rsidRPr="00B8580A" w:rsidRDefault="00167DF8" w:rsidP="00B8580A">
      <w:pPr>
        <w:pBdr>
          <w:top w:val="nil"/>
          <w:left w:val="nil"/>
          <w:bottom w:val="nil"/>
          <w:right w:val="nil"/>
          <w:between w:val="nil"/>
          <w:bar w:val="nil"/>
        </w:pBdr>
        <w:spacing w:before="100" w:after="100" w:line="480" w:lineRule="auto"/>
        <w:ind w:left="720" w:hanging="720"/>
        <w:jc w:val="both"/>
        <w:rPr>
          <w:rFonts w:ascii="Times New Roman" w:eastAsia="Arial Unicode MS" w:hAnsi="Times New Roman" w:cs="Times New Roman"/>
          <w:sz w:val="24"/>
          <w:szCs w:val="24"/>
          <w:u w:color="000000"/>
          <w:bdr w:val="nil"/>
          <w:lang w:val="en-GB" w:eastAsia="it-IT"/>
        </w:rPr>
      </w:pPr>
      <w:r w:rsidRPr="00B8580A">
        <w:rPr>
          <w:rFonts w:ascii="Times New Roman" w:eastAsia="Arial Unicode MS" w:hAnsi="Times New Roman" w:cs="Times New Roman"/>
          <w:sz w:val="24"/>
          <w:szCs w:val="24"/>
          <w:u w:color="000000"/>
          <w:bdr w:val="nil"/>
          <w:lang w:val="en-GB" w:eastAsia="it-IT"/>
        </w:rPr>
        <w:t xml:space="preserve">Wilkinson, T. M. (2013). Nudging and manipulation. </w:t>
      </w:r>
      <w:r w:rsidRPr="00B8580A">
        <w:rPr>
          <w:rFonts w:ascii="Times New Roman" w:eastAsia="Arial Unicode MS" w:hAnsi="Times New Roman" w:cs="Times New Roman"/>
          <w:i/>
          <w:iCs/>
          <w:sz w:val="24"/>
          <w:szCs w:val="24"/>
          <w:u w:color="000000"/>
          <w:bdr w:val="nil"/>
          <w:lang w:val="en-GB" w:eastAsia="it-IT"/>
        </w:rPr>
        <w:t>Political Studies</w:t>
      </w:r>
      <w:r w:rsidRPr="00B8580A">
        <w:rPr>
          <w:rFonts w:ascii="Times New Roman" w:eastAsia="Arial Unicode MS" w:hAnsi="Times New Roman" w:cs="Times New Roman"/>
          <w:sz w:val="24"/>
          <w:szCs w:val="24"/>
          <w:u w:color="000000"/>
          <w:bdr w:val="nil"/>
          <w:lang w:val="en-GB" w:eastAsia="it-IT"/>
        </w:rPr>
        <w:t xml:space="preserve">, </w:t>
      </w:r>
      <w:r w:rsidRPr="00B8580A">
        <w:rPr>
          <w:rFonts w:ascii="Times New Roman" w:eastAsia="Arial Unicode MS" w:hAnsi="Times New Roman" w:cs="Times New Roman"/>
          <w:i/>
          <w:iCs/>
          <w:sz w:val="24"/>
          <w:szCs w:val="24"/>
          <w:u w:color="000000"/>
          <w:bdr w:val="nil"/>
          <w:lang w:val="en-GB" w:eastAsia="it-IT"/>
        </w:rPr>
        <w:t>61</w:t>
      </w:r>
      <w:r w:rsidRPr="00B8580A">
        <w:rPr>
          <w:rFonts w:ascii="Times New Roman" w:eastAsia="Arial Unicode MS" w:hAnsi="Times New Roman" w:cs="Times New Roman"/>
          <w:sz w:val="24"/>
          <w:szCs w:val="24"/>
          <w:u w:color="000000"/>
          <w:bdr w:val="nil"/>
          <w:lang w:val="en-GB" w:eastAsia="it-IT"/>
        </w:rPr>
        <w:t xml:space="preserve">, 341-355. </w:t>
      </w:r>
    </w:p>
    <w:sectPr w:rsidR="0046555C" w:rsidRPr="00B8580A">
      <w:head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32C9C" w14:textId="77777777" w:rsidR="004F7E64" w:rsidRDefault="004F7E64" w:rsidP="00167DF8">
      <w:pPr>
        <w:spacing w:after="0" w:line="240" w:lineRule="auto"/>
      </w:pPr>
      <w:r>
        <w:separator/>
      </w:r>
    </w:p>
  </w:endnote>
  <w:endnote w:type="continuationSeparator" w:id="0">
    <w:p w14:paraId="6D024200" w14:textId="77777777" w:rsidR="004F7E64" w:rsidRDefault="004F7E64" w:rsidP="0016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3A926" w14:textId="77777777" w:rsidR="004F7E64" w:rsidRDefault="004F7E64" w:rsidP="00167DF8">
      <w:pPr>
        <w:spacing w:after="0" w:line="240" w:lineRule="auto"/>
      </w:pPr>
      <w:r>
        <w:separator/>
      </w:r>
    </w:p>
  </w:footnote>
  <w:footnote w:type="continuationSeparator" w:id="0">
    <w:p w14:paraId="175CAAF3" w14:textId="77777777" w:rsidR="004F7E64" w:rsidRDefault="004F7E64" w:rsidP="00167DF8">
      <w:pPr>
        <w:spacing w:after="0" w:line="240" w:lineRule="auto"/>
      </w:pPr>
      <w:r>
        <w:continuationSeparator/>
      </w:r>
    </w:p>
  </w:footnote>
  <w:footnote w:id="1">
    <w:p w14:paraId="5B5887CE" w14:textId="26E2F2BE" w:rsidR="00FD63B3" w:rsidRPr="001F57BF" w:rsidRDefault="00FD63B3" w:rsidP="006472DE">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sidRPr="001F57BF">
        <w:rPr>
          <w:rFonts w:ascii="Times New Roman" w:hAnsi="Times New Roman" w:cs="Times New Roman"/>
          <w:sz w:val="18"/>
          <w:szCs w:val="18"/>
        </w:rPr>
        <w:t xml:space="preserve"> Two important clarifications are due: (a) it is not possible to isolate one way of processing information since they could both intervene in the decision-making process, with cognitive scientists disagreeing on the exact relationship between the two systems (Lin et al., 2017); (b) the distinction should concern what the nudging technique is supposed to trigger based on </w:t>
      </w:r>
      <w:r w:rsidR="007C05EC" w:rsidRPr="001F57BF">
        <w:rPr>
          <w:rFonts w:ascii="Times New Roman" w:hAnsi="Times New Roman" w:cs="Times New Roman"/>
          <w:sz w:val="18"/>
          <w:szCs w:val="18"/>
        </w:rPr>
        <w:t xml:space="preserve">empirical </w:t>
      </w:r>
      <w:r w:rsidRPr="001F57BF">
        <w:rPr>
          <w:rFonts w:ascii="Times New Roman" w:hAnsi="Times New Roman" w:cs="Times New Roman"/>
          <w:sz w:val="18"/>
          <w:szCs w:val="18"/>
        </w:rPr>
        <w:t xml:space="preserve">studies – e.g., </w:t>
      </w:r>
      <w:r w:rsidR="00E5206F" w:rsidRPr="001F57BF">
        <w:rPr>
          <w:rFonts w:ascii="Times New Roman" w:hAnsi="Times New Roman" w:cs="Times New Roman"/>
          <w:sz w:val="18"/>
          <w:szCs w:val="18"/>
        </w:rPr>
        <w:t xml:space="preserve">on average, </w:t>
      </w:r>
      <w:r w:rsidRPr="001F57BF">
        <w:rPr>
          <w:rFonts w:ascii="Times New Roman" w:hAnsi="Times New Roman" w:cs="Times New Roman"/>
          <w:sz w:val="18"/>
          <w:szCs w:val="18"/>
        </w:rPr>
        <w:t>default effects are shown to trigger an intuitive response that is not affected by cognition load (Van Gestel et al., 2020) – and not what is actually triggered in the individuals when being nudged.</w:t>
      </w:r>
    </w:p>
  </w:footnote>
  <w:footnote w:id="2">
    <w:p w14:paraId="07E712DD" w14:textId="7FD53034" w:rsidR="008C58EA" w:rsidRPr="00B32054" w:rsidRDefault="008C58EA" w:rsidP="00B32054">
      <w:pPr>
        <w:pStyle w:val="FootnoteText"/>
        <w:jc w:val="both"/>
        <w:rPr>
          <w:rFonts w:ascii="Times New Roman" w:hAnsi="Times New Roman" w:cs="Times New Roman"/>
          <w:sz w:val="18"/>
          <w:szCs w:val="18"/>
        </w:rPr>
      </w:pPr>
      <w:r w:rsidRPr="00B32054">
        <w:rPr>
          <w:rStyle w:val="FootnoteReference"/>
          <w:rFonts w:ascii="Times New Roman" w:hAnsi="Times New Roman" w:cs="Times New Roman"/>
          <w:sz w:val="18"/>
          <w:szCs w:val="18"/>
        </w:rPr>
        <w:footnoteRef/>
      </w:r>
      <w:r w:rsidRPr="00B32054">
        <w:rPr>
          <w:rFonts w:ascii="Times New Roman" w:hAnsi="Times New Roman" w:cs="Times New Roman"/>
          <w:sz w:val="18"/>
          <w:szCs w:val="18"/>
        </w:rPr>
        <w:t xml:space="preserve"> </w:t>
      </w:r>
      <w:r w:rsidR="002D4398" w:rsidRPr="00B32054">
        <w:rPr>
          <w:rFonts w:ascii="Times New Roman" w:hAnsi="Times New Roman" w:cs="Times New Roman"/>
          <w:sz w:val="18"/>
          <w:szCs w:val="18"/>
        </w:rPr>
        <w:t>“</w:t>
      </w:r>
      <w:r w:rsidRPr="00B32054">
        <w:rPr>
          <w:rFonts w:ascii="Times New Roman" w:hAnsi="Times New Roman" w:cs="Times New Roman"/>
          <w:sz w:val="18"/>
          <w:szCs w:val="18"/>
        </w:rPr>
        <w:t xml:space="preserve">Justice as fairness adopts no </w:t>
      </w:r>
      <w:r w:rsidRPr="00B32054">
        <w:rPr>
          <w:rFonts w:ascii="Times New Roman" w:hAnsi="Times New Roman" w:cs="Times New Roman"/>
          <w:sz w:val="18"/>
          <w:szCs w:val="18"/>
        </w:rPr>
        <w:t>particular metaphysical doctrine concerning the nature of the person. Its aim is to be a political conception</w:t>
      </w:r>
      <w:r w:rsidR="002D4398" w:rsidRPr="00B32054">
        <w:rPr>
          <w:rFonts w:ascii="Times New Roman" w:hAnsi="Times New Roman" w:cs="Times New Roman"/>
          <w:sz w:val="18"/>
          <w:szCs w:val="18"/>
        </w:rPr>
        <w:t>”</w:t>
      </w:r>
      <w:r w:rsidRPr="00B32054">
        <w:rPr>
          <w:rFonts w:ascii="Times New Roman" w:hAnsi="Times New Roman" w:cs="Times New Roman"/>
          <w:sz w:val="18"/>
          <w:szCs w:val="18"/>
        </w:rPr>
        <w:t xml:space="preserve"> (Rawls, 2001, p. 29).  </w:t>
      </w:r>
    </w:p>
  </w:footnote>
  <w:footnote w:id="3">
    <w:p w14:paraId="63D79B30" w14:textId="45B49BF3" w:rsidR="00835B33" w:rsidRPr="001F57BF" w:rsidRDefault="00835B33" w:rsidP="006472DE">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sidRPr="001F57BF">
        <w:rPr>
          <w:rFonts w:ascii="Times New Roman" w:hAnsi="Times New Roman" w:cs="Times New Roman"/>
          <w:sz w:val="18"/>
          <w:szCs w:val="18"/>
        </w:rPr>
        <w:t xml:space="preserve"> </w:t>
      </w:r>
      <w:r w:rsidR="001B30E5" w:rsidRPr="001F57BF">
        <w:rPr>
          <w:rFonts w:ascii="Times New Roman" w:hAnsi="Times New Roman" w:cs="Times New Roman"/>
          <w:sz w:val="18"/>
          <w:szCs w:val="18"/>
        </w:rPr>
        <w:t>This does not entail that all deterministic and ideal accounts cannot justify nudging. For instance, determinism without accountability could justify both nudging and manipulation given that, e.g., people were “programmed” to do so. Nonetheless, the scope is to justify exploiting biases in liberal-democratic contexts, presuming to operate in a non-fully deterministic and non-fully ideal scenario.</w:t>
      </w:r>
    </w:p>
  </w:footnote>
  <w:footnote w:id="4">
    <w:p w14:paraId="46643A44" w14:textId="3DABC9A9" w:rsidR="00422C76" w:rsidRPr="001F57BF" w:rsidRDefault="00422C76" w:rsidP="006472DE">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sidRPr="001F57BF">
        <w:rPr>
          <w:rFonts w:ascii="Times New Roman" w:hAnsi="Times New Roman" w:cs="Times New Roman"/>
          <w:sz w:val="18"/>
          <w:szCs w:val="18"/>
        </w:rPr>
        <w:t xml:space="preserve"> </w:t>
      </w:r>
      <w:r w:rsidR="00371AA6">
        <w:rPr>
          <w:rFonts w:ascii="Times New Roman" w:hAnsi="Times New Roman" w:cs="Times New Roman"/>
          <w:sz w:val="18"/>
          <w:szCs w:val="18"/>
        </w:rPr>
        <w:t xml:space="preserve">The argument of </w:t>
      </w:r>
      <w:r w:rsidR="00371AA6">
        <w:rPr>
          <w:rFonts w:ascii="Times New Roman" w:hAnsi="Times New Roman" w:cs="Times New Roman"/>
          <w:sz w:val="18"/>
          <w:szCs w:val="18"/>
        </w:rPr>
        <w:t>m</w:t>
      </w:r>
      <w:r w:rsidR="00315F6D" w:rsidRPr="001F57BF">
        <w:rPr>
          <w:rFonts w:ascii="Times New Roman" w:hAnsi="Times New Roman" w:cs="Times New Roman"/>
          <w:sz w:val="18"/>
          <w:szCs w:val="18"/>
        </w:rPr>
        <w:t xml:space="preserve">anipulation </w:t>
      </w:r>
      <w:r w:rsidR="006A006E">
        <w:rPr>
          <w:rFonts w:ascii="Times New Roman" w:hAnsi="Times New Roman" w:cs="Times New Roman"/>
          <w:sz w:val="18"/>
          <w:szCs w:val="18"/>
        </w:rPr>
        <w:t xml:space="preserve">comes in many forms. At the meta-level, it means rejecting nudging </w:t>
      </w:r>
      <w:r w:rsidR="006A006E" w:rsidRPr="00F3157C">
        <w:rPr>
          <w:rFonts w:ascii="Times New Roman" w:hAnsi="Times New Roman" w:cs="Times New Roman"/>
          <w:i/>
          <w:iCs/>
          <w:sz w:val="18"/>
          <w:szCs w:val="18"/>
        </w:rPr>
        <w:t>tout court</w:t>
      </w:r>
      <w:r w:rsidR="006A006E">
        <w:rPr>
          <w:rFonts w:ascii="Times New Roman" w:hAnsi="Times New Roman" w:cs="Times New Roman"/>
          <w:sz w:val="18"/>
          <w:szCs w:val="18"/>
        </w:rPr>
        <w:t xml:space="preserve">. </w:t>
      </w:r>
      <w:r w:rsidR="00501A50">
        <w:rPr>
          <w:rFonts w:ascii="Times New Roman" w:hAnsi="Times New Roman" w:cs="Times New Roman"/>
          <w:sz w:val="18"/>
          <w:szCs w:val="18"/>
        </w:rPr>
        <w:t xml:space="preserve">This happens when not sharing either the compatibilist or the Kantian constructivist assumption. It </w:t>
      </w:r>
      <w:r w:rsidR="00315F6D" w:rsidRPr="001F57BF">
        <w:rPr>
          <w:rFonts w:ascii="Times New Roman" w:hAnsi="Times New Roman" w:cs="Times New Roman"/>
          <w:sz w:val="18"/>
          <w:szCs w:val="18"/>
        </w:rPr>
        <w:t xml:space="preserve">is also conceivable </w:t>
      </w:r>
      <w:r w:rsidR="005B33B0">
        <w:rPr>
          <w:rFonts w:ascii="Times New Roman" w:hAnsi="Times New Roman" w:cs="Times New Roman"/>
          <w:sz w:val="18"/>
          <w:szCs w:val="18"/>
        </w:rPr>
        <w:t xml:space="preserve">about specific nudges </w:t>
      </w:r>
      <w:r w:rsidR="00160B92">
        <w:rPr>
          <w:rFonts w:ascii="Times New Roman" w:hAnsi="Times New Roman" w:cs="Times New Roman"/>
          <w:sz w:val="18"/>
          <w:szCs w:val="18"/>
        </w:rPr>
        <w:t>while sharing the assumptions</w:t>
      </w:r>
      <w:r w:rsidR="005F7D79" w:rsidRPr="001F57BF">
        <w:rPr>
          <w:rFonts w:ascii="Times New Roman" w:hAnsi="Times New Roman" w:cs="Times New Roman"/>
          <w:sz w:val="18"/>
          <w:szCs w:val="18"/>
        </w:rPr>
        <w:t>, which will be discussed later</w:t>
      </w:r>
      <w:r w:rsidR="00160B92">
        <w:rPr>
          <w:rFonts w:ascii="Times New Roman" w:hAnsi="Times New Roman" w:cs="Times New Roman"/>
          <w:sz w:val="18"/>
          <w:szCs w:val="18"/>
        </w:rPr>
        <w:t xml:space="preserve"> (see </w:t>
      </w:r>
      <w:r w:rsidR="00A8553A">
        <w:rPr>
          <w:rFonts w:ascii="Times New Roman" w:hAnsi="Times New Roman" w:cs="Times New Roman"/>
          <w:sz w:val="18"/>
          <w:szCs w:val="18"/>
        </w:rPr>
        <w:t>paragraph 4.3)</w:t>
      </w:r>
      <w:r w:rsidR="00315F6D" w:rsidRPr="001F57BF">
        <w:rPr>
          <w:rFonts w:ascii="Times New Roman" w:hAnsi="Times New Roman" w:cs="Times New Roman"/>
          <w:sz w:val="18"/>
          <w:szCs w:val="18"/>
        </w:rPr>
        <w:t>.</w:t>
      </w:r>
      <w:r w:rsidR="0092736C">
        <w:rPr>
          <w:rFonts w:ascii="Times New Roman" w:hAnsi="Times New Roman" w:cs="Times New Roman"/>
          <w:sz w:val="18"/>
          <w:szCs w:val="18"/>
        </w:rPr>
        <w:t xml:space="preserve"> </w:t>
      </w:r>
    </w:p>
  </w:footnote>
  <w:footnote w:id="5">
    <w:p w14:paraId="4CF161B4" w14:textId="0772CC42" w:rsidR="00437BD9" w:rsidRPr="001F57BF" w:rsidRDefault="00437BD9" w:rsidP="00437BD9">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See </w:t>
      </w:r>
      <w:r w:rsidR="00FF6499" w:rsidRPr="00FF6499">
        <w:rPr>
          <w:rFonts w:ascii="Times New Roman" w:hAnsi="Times New Roman" w:cs="Times New Roman"/>
          <w:sz w:val="18"/>
          <w:szCs w:val="18"/>
        </w:rPr>
        <w:t>Cowen &amp; Trantidis (2021)</w:t>
      </w:r>
      <w:r w:rsidR="00FF6499">
        <w:rPr>
          <w:rFonts w:ascii="Times New Roman" w:hAnsi="Times New Roman" w:cs="Times New Roman"/>
          <w:sz w:val="18"/>
          <w:szCs w:val="18"/>
        </w:rPr>
        <w:t xml:space="preserve"> for a defense of nudging based on a Hayekian account, which assumes negative freedom</w:t>
      </w:r>
      <w:r w:rsidRPr="001F57BF">
        <w:rPr>
          <w:rFonts w:ascii="Times New Roman" w:hAnsi="Times New Roman" w:cs="Times New Roman"/>
          <w:sz w:val="18"/>
          <w:szCs w:val="18"/>
        </w:rPr>
        <w:t>.</w:t>
      </w:r>
    </w:p>
  </w:footnote>
  <w:footnote w:id="6">
    <w:p w14:paraId="0D5E71EE" w14:textId="77777777" w:rsidR="00B43706" w:rsidRPr="001F57BF" w:rsidRDefault="00B43706" w:rsidP="006472DE">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sidRPr="001F57BF">
        <w:rPr>
          <w:rFonts w:ascii="Times New Roman" w:hAnsi="Times New Roman" w:cs="Times New Roman"/>
          <w:sz w:val="18"/>
          <w:szCs w:val="18"/>
        </w:rPr>
        <w:t xml:space="preserve"> A Kantian could still disagree on nudging based on other arguments, e.g., not actively engaging with individuals’ autonomy.</w:t>
      </w:r>
    </w:p>
  </w:footnote>
  <w:footnote w:id="7">
    <w:p w14:paraId="002461CA" w14:textId="02642533" w:rsidR="00816796" w:rsidRPr="001F57BF" w:rsidRDefault="00816796" w:rsidP="006472DE">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sidRPr="001F57BF">
        <w:rPr>
          <w:rFonts w:ascii="Times New Roman" w:hAnsi="Times New Roman" w:cs="Times New Roman"/>
          <w:sz w:val="18"/>
          <w:szCs w:val="18"/>
        </w:rPr>
        <w:t xml:space="preserve"> Even though some nudging is done “in public”, it does not necessarily mean that it concerns the public life of individuals, e.g., a marketing campaign tailoring their eating habits. Moreover, the private and the public have grey zones, especially in those countries with public healthcare. However, if the nudge concerned avoiding junk food, there is a substantial difference compared to a nudge targeting drug use: the externalities caused by eating junk food once are not the same as those of doing heroin once </w:t>
      </w:r>
      <w:r w:rsidRPr="001F57BF">
        <w:rPr>
          <w:rFonts w:ascii="Times New Roman" w:hAnsi="Times New Roman" w:cs="Times New Roman"/>
          <w:sz w:val="18"/>
          <w:szCs w:val="18"/>
        </w:rPr>
        <w:t>based on</w:t>
      </w:r>
      <w:r w:rsidR="006B135C">
        <w:rPr>
          <w:rFonts w:ascii="Times New Roman" w:hAnsi="Times New Roman" w:cs="Times New Roman"/>
          <w:sz w:val="18"/>
          <w:szCs w:val="18"/>
        </w:rPr>
        <w:t xml:space="preserve"> </w:t>
      </w:r>
      <w:r w:rsidR="006B135C" w:rsidRPr="001F57BF">
        <w:rPr>
          <w:rFonts w:ascii="Times New Roman" w:hAnsi="Times New Roman" w:cs="Times New Roman"/>
          <w:sz w:val="18"/>
          <w:szCs w:val="18"/>
        </w:rPr>
        <w:t>both</w:t>
      </w:r>
      <w:r w:rsidRPr="001F57BF">
        <w:rPr>
          <w:rFonts w:ascii="Times New Roman" w:hAnsi="Times New Roman" w:cs="Times New Roman"/>
          <w:sz w:val="18"/>
          <w:szCs w:val="18"/>
        </w:rPr>
        <w:t xml:space="preserve"> addictiveness and body damage.  </w:t>
      </w:r>
    </w:p>
  </w:footnote>
  <w:footnote w:id="8">
    <w:p w14:paraId="5EE7C82A" w14:textId="41D29542" w:rsidR="0086125A" w:rsidRPr="00B32054" w:rsidRDefault="0086125A" w:rsidP="00B32054">
      <w:pPr>
        <w:pStyle w:val="FootnoteText"/>
        <w:jc w:val="both"/>
        <w:rPr>
          <w:rFonts w:ascii="Times New Roman" w:hAnsi="Times New Roman" w:cs="Times New Roman"/>
          <w:sz w:val="18"/>
          <w:szCs w:val="18"/>
        </w:rPr>
      </w:pPr>
      <w:r w:rsidRPr="00B32054">
        <w:rPr>
          <w:rStyle w:val="FootnoteReference"/>
          <w:rFonts w:ascii="Times New Roman" w:hAnsi="Times New Roman" w:cs="Times New Roman"/>
          <w:sz w:val="18"/>
          <w:szCs w:val="18"/>
        </w:rPr>
        <w:footnoteRef/>
      </w:r>
      <w:r w:rsidRPr="00B32054">
        <w:rPr>
          <w:rFonts w:ascii="Times New Roman" w:hAnsi="Times New Roman" w:cs="Times New Roman"/>
          <w:sz w:val="18"/>
          <w:szCs w:val="18"/>
        </w:rPr>
        <w:t xml:space="preserve"> LN and DN do not necessarily need to be endorsed together: in liberal non-democracies, LN could still be justified; in non-liberal democracies, DN could still be justified.</w:t>
      </w:r>
    </w:p>
  </w:footnote>
  <w:footnote w:id="9">
    <w:p w14:paraId="34E3C2CB" w14:textId="2F54A7EE" w:rsidR="008E2A30" w:rsidRPr="00E60F66" w:rsidRDefault="008E2A30" w:rsidP="008E2A30">
      <w:pPr>
        <w:pStyle w:val="FootnoteText"/>
        <w:jc w:val="both"/>
        <w:rPr>
          <w:rFonts w:ascii="Times New Roman" w:hAnsi="Times New Roman" w:cs="Times New Roman"/>
          <w:sz w:val="18"/>
          <w:szCs w:val="18"/>
        </w:rPr>
      </w:pPr>
      <w:r w:rsidRPr="00E60F66">
        <w:rPr>
          <w:rStyle w:val="FootnoteReference"/>
          <w:rFonts w:ascii="Times New Roman" w:hAnsi="Times New Roman" w:cs="Times New Roman"/>
          <w:sz w:val="18"/>
          <w:szCs w:val="18"/>
        </w:rPr>
        <w:footnoteRef/>
      </w:r>
      <w:r w:rsidRPr="00E60F66">
        <w:rPr>
          <w:rFonts w:ascii="Times New Roman" w:hAnsi="Times New Roman" w:cs="Times New Roman"/>
          <w:sz w:val="18"/>
          <w:szCs w:val="18"/>
        </w:rPr>
        <w:t xml:space="preserve"> </w:t>
      </w:r>
      <w:r w:rsidR="00B375AD">
        <w:rPr>
          <w:rFonts w:ascii="Times New Roman" w:hAnsi="Times New Roman" w:cs="Times New Roman"/>
          <w:sz w:val="18"/>
          <w:szCs w:val="18"/>
        </w:rPr>
        <w:t>“</w:t>
      </w:r>
      <w:r w:rsidRPr="008E2A30">
        <w:rPr>
          <w:rFonts w:ascii="Times New Roman" w:hAnsi="Times New Roman" w:cs="Times New Roman"/>
          <w:sz w:val="18"/>
          <w:szCs w:val="18"/>
        </w:rPr>
        <w:t>Our exercise of political power is fully proper only when it is exercised in accordance with a constitution the essentials of which all citizens as free and equal may reasonably be expected to endorse in the light of principles and ideals acceptable to their common human reason</w:t>
      </w:r>
      <w:r w:rsidRPr="00E60F66">
        <w:rPr>
          <w:rFonts w:ascii="Times New Roman" w:hAnsi="Times New Roman" w:cs="Times New Roman"/>
          <w:sz w:val="18"/>
          <w:szCs w:val="18"/>
        </w:rPr>
        <w:t>” (Rawls, 1993, p. 13</w:t>
      </w:r>
      <w:r>
        <w:rPr>
          <w:rFonts w:ascii="Times New Roman" w:hAnsi="Times New Roman" w:cs="Times New Roman"/>
          <w:sz w:val="18"/>
          <w:szCs w:val="18"/>
        </w:rPr>
        <w:t>7</w:t>
      </w:r>
      <w:r w:rsidRPr="00E60F66">
        <w:rPr>
          <w:rFonts w:ascii="Times New Roman" w:hAnsi="Times New Roman" w:cs="Times New Roman"/>
          <w:sz w:val="18"/>
          <w:szCs w:val="18"/>
        </w:rPr>
        <w:t>).</w:t>
      </w:r>
    </w:p>
  </w:footnote>
  <w:footnote w:id="10">
    <w:p w14:paraId="28E3DE3E" w14:textId="77777777" w:rsidR="008E2A30" w:rsidRPr="007276B5" w:rsidRDefault="008E2A30" w:rsidP="008E2A30">
      <w:pPr>
        <w:pStyle w:val="FootnoteText"/>
        <w:jc w:val="both"/>
        <w:rPr>
          <w:rFonts w:ascii="Times New Roman" w:hAnsi="Times New Roman" w:cs="Times New Roman"/>
          <w:sz w:val="18"/>
          <w:szCs w:val="18"/>
        </w:rPr>
      </w:pPr>
      <w:r w:rsidRPr="007276B5">
        <w:rPr>
          <w:rStyle w:val="FootnoteReference"/>
          <w:rFonts w:ascii="Times New Roman" w:hAnsi="Times New Roman" w:cs="Times New Roman"/>
          <w:sz w:val="18"/>
          <w:szCs w:val="18"/>
        </w:rPr>
        <w:footnoteRef/>
      </w:r>
      <w:r w:rsidRPr="007276B5">
        <w:rPr>
          <w:rFonts w:ascii="Times New Roman" w:hAnsi="Times New Roman" w:cs="Times New Roman"/>
          <w:sz w:val="18"/>
          <w:szCs w:val="18"/>
        </w:rPr>
        <w:t xml:space="preserve"> The public political culture of a democratic society “comprises the political institutions of a constitutional regime and the public traditions of their interpretation (including those of the judiciary), as well as historic texts and documents that are common knowledge” (Rawls, 1993, pp. 13-14).</w:t>
      </w:r>
    </w:p>
  </w:footnote>
  <w:footnote w:id="11">
    <w:p w14:paraId="5509FC81" w14:textId="6B87348B" w:rsidR="00E777FB" w:rsidRPr="001F57BF" w:rsidRDefault="00E777FB" w:rsidP="006472DE">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sidRPr="001F57BF">
        <w:rPr>
          <w:rFonts w:ascii="Times New Roman" w:hAnsi="Times New Roman" w:cs="Times New Roman"/>
          <w:sz w:val="18"/>
          <w:szCs w:val="18"/>
        </w:rPr>
        <w:t xml:space="preserve"> Even though referenda are granted a different political status compared to surveys, the two </w:t>
      </w:r>
      <w:r w:rsidR="00AE0ABA" w:rsidRPr="001F57BF">
        <w:rPr>
          <w:rFonts w:ascii="Times New Roman" w:hAnsi="Times New Roman" w:cs="Times New Roman"/>
          <w:sz w:val="18"/>
          <w:szCs w:val="18"/>
        </w:rPr>
        <w:t xml:space="preserve">do </w:t>
      </w:r>
      <w:r w:rsidRPr="001F57BF">
        <w:rPr>
          <w:rFonts w:ascii="Times New Roman" w:hAnsi="Times New Roman" w:cs="Times New Roman"/>
          <w:sz w:val="18"/>
          <w:szCs w:val="18"/>
        </w:rPr>
        <w:t xml:space="preserve">not differ </w:t>
      </w:r>
      <w:r w:rsidR="001259C4" w:rsidRPr="001F57BF">
        <w:rPr>
          <w:rFonts w:ascii="Times New Roman" w:hAnsi="Times New Roman" w:cs="Times New Roman"/>
          <w:sz w:val="18"/>
          <w:szCs w:val="18"/>
        </w:rPr>
        <w:t xml:space="preserve">in </w:t>
      </w:r>
      <w:r w:rsidR="000D1B92" w:rsidRPr="001F57BF">
        <w:rPr>
          <w:rFonts w:ascii="Times New Roman" w:hAnsi="Times New Roman" w:cs="Times New Roman"/>
          <w:sz w:val="18"/>
          <w:szCs w:val="18"/>
        </w:rPr>
        <w:t>deriving their legitimacy from expressed preferences</w:t>
      </w:r>
      <w:r w:rsidRPr="001F57BF">
        <w:rPr>
          <w:rFonts w:ascii="Times New Roman" w:hAnsi="Times New Roman" w:cs="Times New Roman"/>
          <w:sz w:val="18"/>
          <w:szCs w:val="18"/>
        </w:rPr>
        <w:t xml:space="preserve">. This does not entail that policymakers should run a survey – instead of a referendum – to assess citizens’ preferences. Nonetheless, </w:t>
      </w:r>
      <w:r w:rsidR="00214795" w:rsidRPr="001F57BF">
        <w:rPr>
          <w:rFonts w:ascii="Times New Roman" w:hAnsi="Times New Roman" w:cs="Times New Roman"/>
          <w:sz w:val="18"/>
          <w:szCs w:val="18"/>
        </w:rPr>
        <w:t xml:space="preserve">methodologically-sound </w:t>
      </w:r>
      <w:r w:rsidRPr="001F57BF">
        <w:rPr>
          <w:rFonts w:ascii="Times New Roman" w:hAnsi="Times New Roman" w:cs="Times New Roman"/>
          <w:sz w:val="18"/>
          <w:szCs w:val="18"/>
        </w:rPr>
        <w:t xml:space="preserve">surveys and longitudinal studies with representative samples would be relevant for governments to build evidence-based measures. </w:t>
      </w:r>
    </w:p>
  </w:footnote>
  <w:footnote w:id="12">
    <w:p w14:paraId="283B6774" w14:textId="3570DD64" w:rsidR="00B11A89" w:rsidRPr="001F57BF" w:rsidRDefault="00B11A89" w:rsidP="006472DE">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sidRPr="001F57BF">
        <w:rPr>
          <w:rFonts w:ascii="Times New Roman" w:hAnsi="Times New Roman" w:cs="Times New Roman"/>
          <w:sz w:val="18"/>
          <w:szCs w:val="18"/>
        </w:rPr>
        <w:t xml:space="preserve"> </w:t>
      </w:r>
      <w:r w:rsidR="002B746E" w:rsidRPr="001F57BF">
        <w:rPr>
          <w:rFonts w:ascii="Times New Roman" w:hAnsi="Times New Roman" w:cs="Times New Roman"/>
          <w:sz w:val="18"/>
          <w:szCs w:val="18"/>
        </w:rPr>
        <w:t xml:space="preserve">A </w:t>
      </w:r>
      <w:r w:rsidR="00D84F63" w:rsidRPr="001F57BF">
        <w:rPr>
          <w:rFonts w:ascii="Times New Roman" w:hAnsi="Times New Roman" w:cs="Times New Roman"/>
          <w:sz w:val="18"/>
          <w:szCs w:val="18"/>
        </w:rPr>
        <w:t>liberal version of political perfectionism</w:t>
      </w:r>
      <w:r w:rsidR="002B746E" w:rsidRPr="001F57BF">
        <w:rPr>
          <w:rFonts w:ascii="Times New Roman" w:hAnsi="Times New Roman" w:cs="Times New Roman"/>
          <w:sz w:val="18"/>
          <w:szCs w:val="18"/>
        </w:rPr>
        <w:t xml:space="preserve"> is assumed</w:t>
      </w:r>
      <w:r w:rsidR="00D84F63" w:rsidRPr="001F57BF">
        <w:rPr>
          <w:rFonts w:ascii="Times New Roman" w:hAnsi="Times New Roman" w:cs="Times New Roman"/>
          <w:sz w:val="18"/>
          <w:szCs w:val="18"/>
        </w:rPr>
        <w:t xml:space="preserve"> s</w:t>
      </w:r>
      <w:r w:rsidR="00F25D30" w:rsidRPr="001F57BF">
        <w:rPr>
          <w:rFonts w:ascii="Times New Roman" w:hAnsi="Times New Roman" w:cs="Times New Roman"/>
          <w:sz w:val="18"/>
          <w:szCs w:val="18"/>
        </w:rPr>
        <w:t>ince</w:t>
      </w:r>
      <w:r w:rsidR="00F0753D" w:rsidRPr="001F57BF">
        <w:rPr>
          <w:rFonts w:ascii="Times New Roman" w:hAnsi="Times New Roman" w:cs="Times New Roman"/>
          <w:sz w:val="18"/>
          <w:szCs w:val="18"/>
        </w:rPr>
        <w:t xml:space="preserve"> nudging</w:t>
      </w:r>
      <w:r w:rsidRPr="001F57BF">
        <w:rPr>
          <w:rFonts w:ascii="Times New Roman" w:hAnsi="Times New Roman" w:cs="Times New Roman"/>
          <w:sz w:val="18"/>
          <w:szCs w:val="18"/>
        </w:rPr>
        <w:t xml:space="preserve"> critiques are </w:t>
      </w:r>
      <w:r w:rsidR="004844C5" w:rsidRPr="001F57BF">
        <w:rPr>
          <w:rFonts w:ascii="Times New Roman" w:hAnsi="Times New Roman" w:cs="Times New Roman"/>
          <w:sz w:val="18"/>
          <w:szCs w:val="18"/>
        </w:rPr>
        <w:t xml:space="preserve">especially </w:t>
      </w:r>
      <w:r w:rsidRPr="001F57BF">
        <w:rPr>
          <w:rFonts w:ascii="Times New Roman" w:hAnsi="Times New Roman" w:cs="Times New Roman"/>
          <w:sz w:val="18"/>
          <w:szCs w:val="18"/>
        </w:rPr>
        <w:t xml:space="preserve">concerned with </w:t>
      </w:r>
      <w:r w:rsidR="00032525" w:rsidRPr="001F57BF">
        <w:rPr>
          <w:rFonts w:ascii="Times New Roman" w:hAnsi="Times New Roman" w:cs="Times New Roman"/>
          <w:sz w:val="18"/>
          <w:szCs w:val="18"/>
        </w:rPr>
        <w:t>safeguarding</w:t>
      </w:r>
      <w:r w:rsidR="004844C5" w:rsidRPr="001F57BF">
        <w:rPr>
          <w:rFonts w:ascii="Times New Roman" w:hAnsi="Times New Roman" w:cs="Times New Roman"/>
          <w:sz w:val="18"/>
          <w:szCs w:val="18"/>
        </w:rPr>
        <w:t xml:space="preserve"> values like </w:t>
      </w:r>
      <w:r w:rsidRPr="001F57BF">
        <w:rPr>
          <w:rFonts w:ascii="Times New Roman" w:hAnsi="Times New Roman" w:cs="Times New Roman"/>
          <w:sz w:val="18"/>
          <w:szCs w:val="18"/>
        </w:rPr>
        <w:t>freedom</w:t>
      </w:r>
      <w:r w:rsidR="007D4236" w:rsidRPr="001F57BF">
        <w:rPr>
          <w:rFonts w:ascii="Times New Roman" w:hAnsi="Times New Roman" w:cs="Times New Roman"/>
          <w:sz w:val="18"/>
          <w:szCs w:val="18"/>
        </w:rPr>
        <w:t xml:space="preserve">, discarding </w:t>
      </w:r>
      <w:r w:rsidR="00E51FDA" w:rsidRPr="001F57BF">
        <w:rPr>
          <w:rFonts w:ascii="Times New Roman" w:hAnsi="Times New Roman" w:cs="Times New Roman"/>
          <w:sz w:val="18"/>
          <w:szCs w:val="18"/>
        </w:rPr>
        <w:t>other potential</w:t>
      </w:r>
      <w:r w:rsidR="00AD5F82" w:rsidRPr="001F57BF">
        <w:rPr>
          <w:rFonts w:ascii="Times New Roman" w:hAnsi="Times New Roman" w:cs="Times New Roman"/>
          <w:sz w:val="18"/>
          <w:szCs w:val="18"/>
        </w:rPr>
        <w:t>ly</w:t>
      </w:r>
      <w:r w:rsidR="00E51FDA" w:rsidRPr="001F57BF">
        <w:rPr>
          <w:rFonts w:ascii="Times New Roman" w:hAnsi="Times New Roman" w:cs="Times New Roman"/>
          <w:sz w:val="18"/>
          <w:szCs w:val="18"/>
        </w:rPr>
        <w:t xml:space="preserve"> illiberal versions of perfectionism. </w:t>
      </w:r>
    </w:p>
  </w:footnote>
  <w:footnote w:id="13">
    <w:p w14:paraId="5C17DE1E" w14:textId="18608279" w:rsidR="002942E9" w:rsidRPr="001F57BF" w:rsidRDefault="002942E9" w:rsidP="002942E9">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sidRPr="001F57BF">
        <w:rPr>
          <w:rFonts w:ascii="Times New Roman" w:hAnsi="Times New Roman" w:cs="Times New Roman"/>
          <w:sz w:val="18"/>
          <w:szCs w:val="18"/>
        </w:rPr>
        <w:t xml:space="preserve"> </w:t>
      </w:r>
      <w:r w:rsidR="00813867" w:rsidRPr="00813867">
        <w:rPr>
          <w:rFonts w:ascii="Times New Roman" w:hAnsi="Times New Roman" w:cs="Times New Roman"/>
          <w:sz w:val="18"/>
          <w:szCs w:val="18"/>
        </w:rPr>
        <w:t>While Thaler &amp; Sunstein (2008) tried to justify all possible nudges toward either citizens or consumers, this narrower definition builds on the liberal distinction between citizens (public sphere) and consumers (private sphere), focusing on the former</w:t>
      </w:r>
      <w:r w:rsidRPr="001F57BF">
        <w:rPr>
          <w:rFonts w:ascii="Times New Roman" w:hAnsi="Times New Roman" w:cs="Times New Roman"/>
          <w:sz w:val="18"/>
          <w:szCs w:val="18"/>
        </w:rPr>
        <w:t xml:space="preserve">. </w:t>
      </w:r>
    </w:p>
  </w:footnote>
  <w:footnote w:id="14">
    <w:p w14:paraId="31E2A635" w14:textId="77777777" w:rsidR="00710151" w:rsidRPr="001F57BF" w:rsidRDefault="00710151" w:rsidP="006472DE">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sidRPr="001F57BF">
        <w:rPr>
          <w:rFonts w:ascii="Times New Roman" w:hAnsi="Times New Roman" w:cs="Times New Roman"/>
          <w:sz w:val="18"/>
          <w:szCs w:val="18"/>
        </w:rPr>
        <w:t xml:space="preserve"> Some authors used a different term for this condition – “resistibility” (Saghai, 2013) or “avoidability” (Mills, 2015) – although these framings focus more on the nudge itself, and not on the Nudgees’ possibilities. </w:t>
      </w:r>
    </w:p>
  </w:footnote>
  <w:footnote w:id="15">
    <w:p w14:paraId="4E727FA5" w14:textId="56F3CFF8" w:rsidR="008A46B0" w:rsidRPr="001F57BF" w:rsidRDefault="008A46B0" w:rsidP="008A46B0">
      <w:pPr>
        <w:pStyle w:val="FootnoteText"/>
        <w:jc w:val="both"/>
        <w:rPr>
          <w:rFonts w:ascii="Times New Roman" w:hAnsi="Times New Roman" w:cs="Times New Roman"/>
          <w:sz w:val="18"/>
          <w:szCs w:val="18"/>
        </w:rPr>
      </w:pPr>
      <w:r w:rsidRPr="001F57BF">
        <w:rPr>
          <w:rStyle w:val="FootnoteReference"/>
          <w:rFonts w:ascii="Times New Roman" w:hAnsi="Times New Roman" w:cs="Times New Roman"/>
          <w:sz w:val="18"/>
          <w:szCs w:val="18"/>
        </w:rPr>
        <w:footnoteRef/>
      </w:r>
      <w:r w:rsidRPr="001F57BF">
        <w:rPr>
          <w:rFonts w:ascii="Times New Roman" w:hAnsi="Times New Roman" w:cs="Times New Roman"/>
          <w:sz w:val="18"/>
          <w:szCs w:val="18"/>
        </w:rPr>
        <w:t xml:space="preserve"> </w:t>
      </w:r>
      <w:r w:rsidR="00F07E6A">
        <w:rPr>
          <w:rFonts w:ascii="Times New Roman" w:hAnsi="Times New Roman" w:cs="Times New Roman"/>
          <w:sz w:val="18"/>
          <w:szCs w:val="18"/>
        </w:rPr>
        <w:t xml:space="preserve">In the context of referenda, </w:t>
      </w:r>
      <w:r w:rsidR="0085542D">
        <w:rPr>
          <w:rFonts w:ascii="Times New Roman" w:hAnsi="Times New Roman" w:cs="Times New Roman"/>
          <w:sz w:val="18"/>
          <w:szCs w:val="18"/>
        </w:rPr>
        <w:t>public</w:t>
      </w:r>
      <w:r w:rsidR="008E5391">
        <w:rPr>
          <w:rFonts w:ascii="Times New Roman" w:hAnsi="Times New Roman" w:cs="Times New Roman"/>
          <w:sz w:val="18"/>
          <w:szCs w:val="18"/>
        </w:rPr>
        <w:t xml:space="preserve"> and private</w:t>
      </w:r>
      <w:r w:rsidR="0085542D">
        <w:rPr>
          <w:rFonts w:ascii="Times New Roman" w:hAnsi="Times New Roman" w:cs="Times New Roman"/>
          <w:sz w:val="18"/>
          <w:szCs w:val="18"/>
        </w:rPr>
        <w:t xml:space="preserve"> media </w:t>
      </w:r>
      <w:r w:rsidR="008E5391">
        <w:rPr>
          <w:rFonts w:ascii="Times New Roman" w:hAnsi="Times New Roman" w:cs="Times New Roman"/>
          <w:sz w:val="18"/>
          <w:szCs w:val="18"/>
        </w:rPr>
        <w:t xml:space="preserve">companies </w:t>
      </w:r>
      <w:r w:rsidR="0085542D">
        <w:rPr>
          <w:rFonts w:ascii="Times New Roman" w:hAnsi="Times New Roman" w:cs="Times New Roman"/>
          <w:sz w:val="18"/>
          <w:szCs w:val="18"/>
        </w:rPr>
        <w:t>play a crucial role in</w:t>
      </w:r>
      <w:r w:rsidR="008E5391">
        <w:rPr>
          <w:rFonts w:ascii="Times New Roman" w:hAnsi="Times New Roman" w:cs="Times New Roman"/>
          <w:sz w:val="18"/>
          <w:szCs w:val="18"/>
        </w:rPr>
        <w:t xml:space="preserve"> raising awareness about participating and divulging the content of </w:t>
      </w:r>
      <w:r w:rsidR="00F61396">
        <w:rPr>
          <w:rFonts w:ascii="Times New Roman" w:hAnsi="Times New Roman" w:cs="Times New Roman"/>
          <w:sz w:val="18"/>
          <w:szCs w:val="18"/>
        </w:rPr>
        <w:t xml:space="preserve">what is at stake. This is in analogy </w:t>
      </w:r>
      <w:r w:rsidR="002A62BA">
        <w:rPr>
          <w:rFonts w:ascii="Times New Roman" w:hAnsi="Times New Roman" w:cs="Times New Roman"/>
          <w:sz w:val="18"/>
          <w:szCs w:val="18"/>
        </w:rPr>
        <w:t>to</w:t>
      </w:r>
      <w:r w:rsidR="00F61396">
        <w:rPr>
          <w:rFonts w:ascii="Times New Roman" w:hAnsi="Times New Roman" w:cs="Times New Roman"/>
          <w:sz w:val="18"/>
          <w:szCs w:val="18"/>
        </w:rPr>
        <w:t xml:space="preserve"> </w:t>
      </w:r>
      <w:r w:rsidR="007773BA">
        <w:rPr>
          <w:rFonts w:ascii="Times New Roman" w:hAnsi="Times New Roman" w:cs="Times New Roman"/>
          <w:sz w:val="18"/>
          <w:szCs w:val="18"/>
        </w:rPr>
        <w:t xml:space="preserve">advertising election day: even though not each citizen may exactly know it, </w:t>
      </w:r>
      <w:r w:rsidR="005A26C7">
        <w:rPr>
          <w:rFonts w:ascii="Times New Roman" w:hAnsi="Times New Roman" w:cs="Times New Roman"/>
          <w:sz w:val="18"/>
          <w:szCs w:val="18"/>
        </w:rPr>
        <w:t xml:space="preserve">most will be informed about it. </w:t>
      </w:r>
      <w:r w:rsidR="005F0195">
        <w:rPr>
          <w:rFonts w:ascii="Times New Roman" w:hAnsi="Times New Roman" w:cs="Times New Roman"/>
          <w:sz w:val="18"/>
          <w:szCs w:val="18"/>
        </w:rPr>
        <w:t xml:space="preserve">In case a </w:t>
      </w:r>
      <w:r w:rsidR="00EA1C60">
        <w:rPr>
          <w:rFonts w:ascii="Times New Roman" w:hAnsi="Times New Roman" w:cs="Times New Roman"/>
          <w:sz w:val="18"/>
          <w:szCs w:val="18"/>
        </w:rPr>
        <w:t xml:space="preserve">nudge </w:t>
      </w:r>
      <w:r w:rsidR="00EA1C60">
        <w:rPr>
          <w:rFonts w:ascii="Times New Roman" w:hAnsi="Times New Roman" w:cs="Times New Roman"/>
          <w:sz w:val="18"/>
          <w:szCs w:val="18"/>
        </w:rPr>
        <w:t xml:space="preserve">were approved through a referendum, it </w:t>
      </w:r>
      <w:r w:rsidR="00256F1C">
        <w:rPr>
          <w:rFonts w:ascii="Times New Roman" w:hAnsi="Times New Roman" w:cs="Times New Roman"/>
          <w:sz w:val="18"/>
          <w:szCs w:val="18"/>
        </w:rPr>
        <w:t>will</w:t>
      </w:r>
      <w:r w:rsidR="00EA1C60">
        <w:rPr>
          <w:rFonts w:ascii="Times New Roman" w:hAnsi="Times New Roman" w:cs="Times New Roman"/>
          <w:sz w:val="18"/>
          <w:szCs w:val="18"/>
        </w:rPr>
        <w:t xml:space="preserve"> be </w:t>
      </w:r>
      <w:r w:rsidR="00EA1C60">
        <w:rPr>
          <w:rFonts w:ascii="Times New Roman" w:hAnsi="Times New Roman" w:cs="Times New Roman"/>
          <w:sz w:val="18"/>
          <w:szCs w:val="18"/>
        </w:rPr>
        <w:t xml:space="preserve">covered by the news </w:t>
      </w:r>
      <w:r w:rsidR="008150D0">
        <w:rPr>
          <w:rFonts w:ascii="Times New Roman" w:hAnsi="Times New Roman" w:cs="Times New Roman"/>
          <w:sz w:val="18"/>
          <w:szCs w:val="18"/>
        </w:rPr>
        <w:t xml:space="preserve">in the same way </w:t>
      </w:r>
      <w:r w:rsidR="00FC5699">
        <w:rPr>
          <w:rFonts w:ascii="Times New Roman" w:hAnsi="Times New Roman" w:cs="Times New Roman"/>
          <w:sz w:val="18"/>
          <w:szCs w:val="18"/>
        </w:rPr>
        <w:t xml:space="preserve">as referendum results (and even </w:t>
      </w:r>
      <w:r w:rsidR="008150D0">
        <w:rPr>
          <w:rFonts w:ascii="Times New Roman" w:hAnsi="Times New Roman" w:cs="Times New Roman"/>
          <w:sz w:val="18"/>
          <w:szCs w:val="18"/>
        </w:rPr>
        <w:t>new</w:t>
      </w:r>
      <w:r w:rsidR="00FC5699">
        <w:rPr>
          <w:rFonts w:ascii="Times New Roman" w:hAnsi="Times New Roman" w:cs="Times New Roman"/>
          <w:sz w:val="18"/>
          <w:szCs w:val="18"/>
        </w:rPr>
        <w:t>ly enforced</w:t>
      </w:r>
      <w:r w:rsidR="008150D0">
        <w:rPr>
          <w:rFonts w:ascii="Times New Roman" w:hAnsi="Times New Roman" w:cs="Times New Roman"/>
          <w:sz w:val="18"/>
          <w:szCs w:val="18"/>
        </w:rPr>
        <w:t xml:space="preserve"> laws</w:t>
      </w:r>
      <w:r w:rsidR="00FC5699">
        <w:rPr>
          <w:rFonts w:ascii="Times New Roman" w:hAnsi="Times New Roman" w:cs="Times New Roman"/>
          <w:sz w:val="18"/>
          <w:szCs w:val="18"/>
        </w:rPr>
        <w:t>)</w:t>
      </w:r>
      <w:r w:rsidR="008150D0">
        <w:rPr>
          <w:rFonts w:ascii="Times New Roman" w:hAnsi="Times New Roman" w:cs="Times New Roman"/>
          <w:sz w:val="18"/>
          <w:szCs w:val="18"/>
        </w:rPr>
        <w:t xml:space="preserve"> are</w:t>
      </w:r>
      <w:r w:rsidR="002578F4">
        <w:rPr>
          <w:rFonts w:ascii="Times New Roman" w:hAnsi="Times New Roman" w:cs="Times New Roman"/>
          <w:sz w:val="18"/>
          <w:szCs w:val="18"/>
        </w:rPr>
        <w:t xml:space="preserve"> and published in official records. </w:t>
      </w:r>
      <w:r w:rsidR="00256F1C">
        <w:rPr>
          <w:rFonts w:ascii="Times New Roman" w:hAnsi="Times New Roman" w:cs="Times New Roman"/>
          <w:sz w:val="18"/>
          <w:szCs w:val="18"/>
        </w:rPr>
        <w:t xml:space="preserve">This ensures </w:t>
      </w:r>
      <w:r w:rsidR="000C600E">
        <w:rPr>
          <w:rFonts w:ascii="Times New Roman" w:hAnsi="Times New Roman" w:cs="Times New Roman"/>
          <w:sz w:val="18"/>
          <w:szCs w:val="18"/>
        </w:rPr>
        <w:t>different</w:t>
      </w:r>
      <w:r w:rsidR="002578F4">
        <w:rPr>
          <w:rFonts w:ascii="Times New Roman" w:hAnsi="Times New Roman" w:cs="Times New Roman"/>
          <w:sz w:val="18"/>
          <w:szCs w:val="18"/>
        </w:rPr>
        <w:t xml:space="preserve"> transparency</w:t>
      </w:r>
      <w:r w:rsidR="000C600E">
        <w:rPr>
          <w:rFonts w:ascii="Times New Roman" w:hAnsi="Times New Roman" w:cs="Times New Roman"/>
          <w:sz w:val="18"/>
          <w:szCs w:val="18"/>
        </w:rPr>
        <w:t xml:space="preserve"> levels</w:t>
      </w:r>
      <w:r w:rsidR="00EC6693">
        <w:rPr>
          <w:rFonts w:ascii="Times New Roman" w:hAnsi="Times New Roman" w:cs="Times New Roman"/>
          <w:sz w:val="18"/>
          <w:szCs w:val="18"/>
        </w:rPr>
        <w:t xml:space="preserve"> (before </w:t>
      </w:r>
      <w:r w:rsidR="00A85789">
        <w:rPr>
          <w:rFonts w:ascii="Times New Roman" w:hAnsi="Times New Roman" w:cs="Times New Roman"/>
          <w:sz w:val="18"/>
          <w:szCs w:val="18"/>
        </w:rPr>
        <w:t>and after)</w:t>
      </w:r>
      <w:r w:rsidR="005C29BE">
        <w:rPr>
          <w:rFonts w:ascii="Times New Roman" w:hAnsi="Times New Roman" w:cs="Times New Roman"/>
          <w:sz w:val="18"/>
          <w:szCs w:val="18"/>
        </w:rPr>
        <w:t>, even in addition to type transparency</w:t>
      </w:r>
      <w:r w:rsidR="002578F4">
        <w:rPr>
          <w:rFonts w:ascii="Times New Roman" w:hAnsi="Times New Roman" w:cs="Times New Roman"/>
          <w:sz w:val="18"/>
          <w:szCs w:val="18"/>
        </w:rPr>
        <w:t>.</w:t>
      </w:r>
      <w:r w:rsidR="0085542D">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42A3" w14:textId="19AB79F9" w:rsidR="009C50DB" w:rsidRDefault="006F6F87">
    <w:pPr>
      <w:pStyle w:val="Header"/>
      <w:jc w:val="right"/>
    </w:pPr>
    <w:r w:rsidRPr="006F6F87">
      <w:t>NUDGING WITHIN POLITICAL LIBERALISM</w:t>
    </w:r>
    <w:r w:rsidR="009C50DB">
      <w:tab/>
    </w:r>
    <w:r w:rsidR="009C50DB">
      <w:tab/>
    </w:r>
    <w:sdt>
      <w:sdtPr>
        <w:id w:val="-1881158415"/>
        <w:docPartObj>
          <w:docPartGallery w:val="Page Numbers (Top of Page)"/>
          <w:docPartUnique/>
        </w:docPartObj>
      </w:sdtPr>
      <w:sdtEndPr>
        <w:rPr>
          <w:noProof/>
        </w:rPr>
      </w:sdtEndPr>
      <w:sdtContent>
        <w:r w:rsidR="009C50DB">
          <w:fldChar w:fldCharType="begin"/>
        </w:r>
        <w:r w:rsidR="009C50DB">
          <w:instrText xml:space="preserve"> PAGE   \* MERGEFORMAT </w:instrText>
        </w:r>
        <w:r w:rsidR="009C50DB">
          <w:fldChar w:fldCharType="separate"/>
        </w:r>
        <w:r w:rsidR="009C50DB">
          <w:rPr>
            <w:noProof/>
          </w:rPr>
          <w:t>2</w:t>
        </w:r>
        <w:r w:rsidR="009C50DB">
          <w:rPr>
            <w:noProof/>
          </w:rPr>
          <w:fldChar w:fldCharType="end"/>
        </w:r>
      </w:sdtContent>
    </w:sdt>
  </w:p>
  <w:p w14:paraId="67BC8798" w14:textId="3466FAE7" w:rsidR="009C50DB" w:rsidRDefault="009C5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38A"/>
    <w:multiLevelType w:val="hybridMultilevel"/>
    <w:tmpl w:val="785613B0"/>
    <w:lvl w:ilvl="0" w:tplc="C5D2BDB2">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A7048"/>
    <w:multiLevelType w:val="hybridMultilevel"/>
    <w:tmpl w:val="B2C82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9428E2"/>
    <w:multiLevelType w:val="multilevel"/>
    <w:tmpl w:val="5E02DC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D30F2E"/>
    <w:multiLevelType w:val="hybridMultilevel"/>
    <w:tmpl w:val="4AB8F03C"/>
    <w:lvl w:ilvl="0" w:tplc="3D30A7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0F22CF"/>
    <w:multiLevelType w:val="hybridMultilevel"/>
    <w:tmpl w:val="790E68C4"/>
    <w:lvl w:ilvl="0" w:tplc="DE4ED7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395999">
    <w:abstractNumId w:val="4"/>
  </w:num>
  <w:num w:numId="2" w16cid:durableId="84810769">
    <w:abstractNumId w:val="3"/>
  </w:num>
  <w:num w:numId="3" w16cid:durableId="2064715498">
    <w:abstractNumId w:val="2"/>
  </w:num>
  <w:num w:numId="4" w16cid:durableId="1437212545">
    <w:abstractNumId w:val="1"/>
  </w:num>
  <w:num w:numId="5" w16cid:durableId="1154369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DF8"/>
    <w:rsid w:val="00000246"/>
    <w:rsid w:val="0000062F"/>
    <w:rsid w:val="0000115D"/>
    <w:rsid w:val="0000128F"/>
    <w:rsid w:val="00001590"/>
    <w:rsid w:val="00001A65"/>
    <w:rsid w:val="00001E1F"/>
    <w:rsid w:val="000025AC"/>
    <w:rsid w:val="000029FD"/>
    <w:rsid w:val="000039B5"/>
    <w:rsid w:val="000044F9"/>
    <w:rsid w:val="00004BA4"/>
    <w:rsid w:val="00005233"/>
    <w:rsid w:val="00005D9D"/>
    <w:rsid w:val="00007B51"/>
    <w:rsid w:val="000108E6"/>
    <w:rsid w:val="000115A4"/>
    <w:rsid w:val="00011921"/>
    <w:rsid w:val="000121DC"/>
    <w:rsid w:val="000125EA"/>
    <w:rsid w:val="000128D8"/>
    <w:rsid w:val="00013C07"/>
    <w:rsid w:val="00014DE1"/>
    <w:rsid w:val="0001549D"/>
    <w:rsid w:val="0001587B"/>
    <w:rsid w:val="00016155"/>
    <w:rsid w:val="000165E2"/>
    <w:rsid w:val="00017316"/>
    <w:rsid w:val="00017496"/>
    <w:rsid w:val="00020592"/>
    <w:rsid w:val="00020A44"/>
    <w:rsid w:val="000215BC"/>
    <w:rsid w:val="00021910"/>
    <w:rsid w:val="0002192F"/>
    <w:rsid w:val="0002194D"/>
    <w:rsid w:val="00021F5B"/>
    <w:rsid w:val="0002222D"/>
    <w:rsid w:val="00022E85"/>
    <w:rsid w:val="0002483E"/>
    <w:rsid w:val="00024AF1"/>
    <w:rsid w:val="00026168"/>
    <w:rsid w:val="0003030E"/>
    <w:rsid w:val="00031E1D"/>
    <w:rsid w:val="00032525"/>
    <w:rsid w:val="000325AB"/>
    <w:rsid w:val="00032E2B"/>
    <w:rsid w:val="00033FE7"/>
    <w:rsid w:val="000341BD"/>
    <w:rsid w:val="00035CD8"/>
    <w:rsid w:val="000378EB"/>
    <w:rsid w:val="00037CA2"/>
    <w:rsid w:val="0004006A"/>
    <w:rsid w:val="000407F5"/>
    <w:rsid w:val="000413AB"/>
    <w:rsid w:val="000423D9"/>
    <w:rsid w:val="000435E4"/>
    <w:rsid w:val="00043A98"/>
    <w:rsid w:val="00043B2A"/>
    <w:rsid w:val="00043E36"/>
    <w:rsid w:val="00043EC3"/>
    <w:rsid w:val="00045C80"/>
    <w:rsid w:val="000464AB"/>
    <w:rsid w:val="00047BA2"/>
    <w:rsid w:val="00047FB3"/>
    <w:rsid w:val="000514C8"/>
    <w:rsid w:val="0005206A"/>
    <w:rsid w:val="00052518"/>
    <w:rsid w:val="00052D02"/>
    <w:rsid w:val="000538F7"/>
    <w:rsid w:val="00053B67"/>
    <w:rsid w:val="00053CA4"/>
    <w:rsid w:val="000540FA"/>
    <w:rsid w:val="000557DF"/>
    <w:rsid w:val="00055C14"/>
    <w:rsid w:val="00056046"/>
    <w:rsid w:val="00056081"/>
    <w:rsid w:val="00056180"/>
    <w:rsid w:val="0005627A"/>
    <w:rsid w:val="000562AE"/>
    <w:rsid w:val="000562F8"/>
    <w:rsid w:val="0005764B"/>
    <w:rsid w:val="00057B0D"/>
    <w:rsid w:val="00060FEC"/>
    <w:rsid w:val="0006214C"/>
    <w:rsid w:val="00063042"/>
    <w:rsid w:val="0006314F"/>
    <w:rsid w:val="000642E1"/>
    <w:rsid w:val="00064746"/>
    <w:rsid w:val="00064920"/>
    <w:rsid w:val="00064D0C"/>
    <w:rsid w:val="0006569D"/>
    <w:rsid w:val="0006620B"/>
    <w:rsid w:val="00066A7C"/>
    <w:rsid w:val="00067555"/>
    <w:rsid w:val="000677B7"/>
    <w:rsid w:val="000713FD"/>
    <w:rsid w:val="00072663"/>
    <w:rsid w:val="00072769"/>
    <w:rsid w:val="00073F77"/>
    <w:rsid w:val="00075E59"/>
    <w:rsid w:val="00077054"/>
    <w:rsid w:val="00080824"/>
    <w:rsid w:val="000818E5"/>
    <w:rsid w:val="00081FC3"/>
    <w:rsid w:val="00082AB1"/>
    <w:rsid w:val="00083441"/>
    <w:rsid w:val="0008348B"/>
    <w:rsid w:val="0008487B"/>
    <w:rsid w:val="00085EDD"/>
    <w:rsid w:val="0008636C"/>
    <w:rsid w:val="00087041"/>
    <w:rsid w:val="000872CA"/>
    <w:rsid w:val="0008775B"/>
    <w:rsid w:val="000906E9"/>
    <w:rsid w:val="000918BA"/>
    <w:rsid w:val="000924E2"/>
    <w:rsid w:val="0009343A"/>
    <w:rsid w:val="00093811"/>
    <w:rsid w:val="000951A9"/>
    <w:rsid w:val="00095A52"/>
    <w:rsid w:val="00095F47"/>
    <w:rsid w:val="000A030C"/>
    <w:rsid w:val="000A0B06"/>
    <w:rsid w:val="000A1620"/>
    <w:rsid w:val="000A1A10"/>
    <w:rsid w:val="000A27CF"/>
    <w:rsid w:val="000A33C6"/>
    <w:rsid w:val="000A356B"/>
    <w:rsid w:val="000A3BB3"/>
    <w:rsid w:val="000A3CF6"/>
    <w:rsid w:val="000A477E"/>
    <w:rsid w:val="000A5641"/>
    <w:rsid w:val="000A717C"/>
    <w:rsid w:val="000A7D4C"/>
    <w:rsid w:val="000B1DAF"/>
    <w:rsid w:val="000B3B6A"/>
    <w:rsid w:val="000B558D"/>
    <w:rsid w:val="000B66C1"/>
    <w:rsid w:val="000B6946"/>
    <w:rsid w:val="000C03A8"/>
    <w:rsid w:val="000C0DAF"/>
    <w:rsid w:val="000C0F81"/>
    <w:rsid w:val="000C19DD"/>
    <w:rsid w:val="000C2BB9"/>
    <w:rsid w:val="000C31EC"/>
    <w:rsid w:val="000C4204"/>
    <w:rsid w:val="000C4E5C"/>
    <w:rsid w:val="000C600E"/>
    <w:rsid w:val="000C7D7C"/>
    <w:rsid w:val="000D1B92"/>
    <w:rsid w:val="000D2212"/>
    <w:rsid w:val="000D2717"/>
    <w:rsid w:val="000D475A"/>
    <w:rsid w:val="000D4A40"/>
    <w:rsid w:val="000D4E40"/>
    <w:rsid w:val="000D4EE3"/>
    <w:rsid w:val="000D6E58"/>
    <w:rsid w:val="000D6FE5"/>
    <w:rsid w:val="000D76A5"/>
    <w:rsid w:val="000D7756"/>
    <w:rsid w:val="000E06E5"/>
    <w:rsid w:val="000E12F1"/>
    <w:rsid w:val="000E1376"/>
    <w:rsid w:val="000E3D9C"/>
    <w:rsid w:val="000E63D6"/>
    <w:rsid w:val="000E65A8"/>
    <w:rsid w:val="000E6704"/>
    <w:rsid w:val="000E7A43"/>
    <w:rsid w:val="000E7B5B"/>
    <w:rsid w:val="000F0A73"/>
    <w:rsid w:val="000F0F7C"/>
    <w:rsid w:val="000F1378"/>
    <w:rsid w:val="000F1908"/>
    <w:rsid w:val="000F2D92"/>
    <w:rsid w:val="000F3B7E"/>
    <w:rsid w:val="000F486D"/>
    <w:rsid w:val="000F49F3"/>
    <w:rsid w:val="000F5C12"/>
    <w:rsid w:val="000F6C3F"/>
    <w:rsid w:val="000F6CBB"/>
    <w:rsid w:val="000F7028"/>
    <w:rsid w:val="0010061B"/>
    <w:rsid w:val="0010072B"/>
    <w:rsid w:val="00100F83"/>
    <w:rsid w:val="00101D97"/>
    <w:rsid w:val="001023F3"/>
    <w:rsid w:val="00102845"/>
    <w:rsid w:val="001061CC"/>
    <w:rsid w:val="00106C1B"/>
    <w:rsid w:val="00107586"/>
    <w:rsid w:val="00107817"/>
    <w:rsid w:val="0010788B"/>
    <w:rsid w:val="001078E9"/>
    <w:rsid w:val="00112C24"/>
    <w:rsid w:val="001130B9"/>
    <w:rsid w:val="00113968"/>
    <w:rsid w:val="00115926"/>
    <w:rsid w:val="00115DA9"/>
    <w:rsid w:val="00120202"/>
    <w:rsid w:val="0012066B"/>
    <w:rsid w:val="00120926"/>
    <w:rsid w:val="00120CBB"/>
    <w:rsid w:val="00120F92"/>
    <w:rsid w:val="00121268"/>
    <w:rsid w:val="0012145D"/>
    <w:rsid w:val="001214F9"/>
    <w:rsid w:val="00122FAE"/>
    <w:rsid w:val="00124010"/>
    <w:rsid w:val="00124162"/>
    <w:rsid w:val="001259C4"/>
    <w:rsid w:val="00126AB9"/>
    <w:rsid w:val="0012722D"/>
    <w:rsid w:val="00127A99"/>
    <w:rsid w:val="00127B4C"/>
    <w:rsid w:val="001307D3"/>
    <w:rsid w:val="0013189A"/>
    <w:rsid w:val="00131C28"/>
    <w:rsid w:val="001322E1"/>
    <w:rsid w:val="0013274F"/>
    <w:rsid w:val="00132880"/>
    <w:rsid w:val="001338CF"/>
    <w:rsid w:val="00133C64"/>
    <w:rsid w:val="00134208"/>
    <w:rsid w:val="00135CB0"/>
    <w:rsid w:val="00135E1F"/>
    <w:rsid w:val="00136518"/>
    <w:rsid w:val="00140266"/>
    <w:rsid w:val="00140EF2"/>
    <w:rsid w:val="00141CB5"/>
    <w:rsid w:val="00142E92"/>
    <w:rsid w:val="00143142"/>
    <w:rsid w:val="00143D74"/>
    <w:rsid w:val="001440EC"/>
    <w:rsid w:val="00144751"/>
    <w:rsid w:val="00144D2C"/>
    <w:rsid w:val="001456A9"/>
    <w:rsid w:val="00146343"/>
    <w:rsid w:val="00146956"/>
    <w:rsid w:val="00146C0E"/>
    <w:rsid w:val="001470F2"/>
    <w:rsid w:val="00147821"/>
    <w:rsid w:val="00150297"/>
    <w:rsid w:val="001508A3"/>
    <w:rsid w:val="001517C4"/>
    <w:rsid w:val="00151B70"/>
    <w:rsid w:val="001527B2"/>
    <w:rsid w:val="001527E9"/>
    <w:rsid w:val="00152C1B"/>
    <w:rsid w:val="00153013"/>
    <w:rsid w:val="00153264"/>
    <w:rsid w:val="0015423A"/>
    <w:rsid w:val="001549E8"/>
    <w:rsid w:val="00154D05"/>
    <w:rsid w:val="00154D11"/>
    <w:rsid w:val="00156756"/>
    <w:rsid w:val="00157141"/>
    <w:rsid w:val="00157911"/>
    <w:rsid w:val="00157CC6"/>
    <w:rsid w:val="00160061"/>
    <w:rsid w:val="00160881"/>
    <w:rsid w:val="00160B92"/>
    <w:rsid w:val="00162643"/>
    <w:rsid w:val="00163655"/>
    <w:rsid w:val="00163BA2"/>
    <w:rsid w:val="00164D85"/>
    <w:rsid w:val="001654BA"/>
    <w:rsid w:val="0016550E"/>
    <w:rsid w:val="001659E8"/>
    <w:rsid w:val="00167DF8"/>
    <w:rsid w:val="00170C49"/>
    <w:rsid w:val="00170FB4"/>
    <w:rsid w:val="0017241B"/>
    <w:rsid w:val="00172F07"/>
    <w:rsid w:val="00174CB0"/>
    <w:rsid w:val="00175515"/>
    <w:rsid w:val="0017565D"/>
    <w:rsid w:val="001767E1"/>
    <w:rsid w:val="00180EAC"/>
    <w:rsid w:val="001812B6"/>
    <w:rsid w:val="00181537"/>
    <w:rsid w:val="001855B8"/>
    <w:rsid w:val="001858A6"/>
    <w:rsid w:val="00187C3A"/>
    <w:rsid w:val="00190304"/>
    <w:rsid w:val="001912E3"/>
    <w:rsid w:val="00191C61"/>
    <w:rsid w:val="00191F0E"/>
    <w:rsid w:val="0019249F"/>
    <w:rsid w:val="0019251B"/>
    <w:rsid w:val="001932A9"/>
    <w:rsid w:val="0019583F"/>
    <w:rsid w:val="001970D3"/>
    <w:rsid w:val="0019750C"/>
    <w:rsid w:val="001A0B7A"/>
    <w:rsid w:val="001A196D"/>
    <w:rsid w:val="001A260C"/>
    <w:rsid w:val="001A27F7"/>
    <w:rsid w:val="001A2889"/>
    <w:rsid w:val="001A28B6"/>
    <w:rsid w:val="001A28FC"/>
    <w:rsid w:val="001A292C"/>
    <w:rsid w:val="001A29C8"/>
    <w:rsid w:val="001A4D27"/>
    <w:rsid w:val="001A5C71"/>
    <w:rsid w:val="001A765D"/>
    <w:rsid w:val="001B0147"/>
    <w:rsid w:val="001B0778"/>
    <w:rsid w:val="001B2A0F"/>
    <w:rsid w:val="001B30E5"/>
    <w:rsid w:val="001B314E"/>
    <w:rsid w:val="001B36C1"/>
    <w:rsid w:val="001B3E50"/>
    <w:rsid w:val="001B5B97"/>
    <w:rsid w:val="001B6314"/>
    <w:rsid w:val="001B6563"/>
    <w:rsid w:val="001C07E4"/>
    <w:rsid w:val="001C101D"/>
    <w:rsid w:val="001C17DE"/>
    <w:rsid w:val="001C21A8"/>
    <w:rsid w:val="001C2808"/>
    <w:rsid w:val="001C2A31"/>
    <w:rsid w:val="001C2BCF"/>
    <w:rsid w:val="001C36A1"/>
    <w:rsid w:val="001C39BD"/>
    <w:rsid w:val="001C4177"/>
    <w:rsid w:val="001C513F"/>
    <w:rsid w:val="001C5D0D"/>
    <w:rsid w:val="001C6310"/>
    <w:rsid w:val="001C6D47"/>
    <w:rsid w:val="001D0489"/>
    <w:rsid w:val="001D0BF4"/>
    <w:rsid w:val="001D1675"/>
    <w:rsid w:val="001D3723"/>
    <w:rsid w:val="001D4E1B"/>
    <w:rsid w:val="001D574A"/>
    <w:rsid w:val="001D594D"/>
    <w:rsid w:val="001D60E9"/>
    <w:rsid w:val="001D68BB"/>
    <w:rsid w:val="001D6A57"/>
    <w:rsid w:val="001E18A0"/>
    <w:rsid w:val="001E1C68"/>
    <w:rsid w:val="001E1FC0"/>
    <w:rsid w:val="001E29D9"/>
    <w:rsid w:val="001E2BBA"/>
    <w:rsid w:val="001E2C8E"/>
    <w:rsid w:val="001E3A85"/>
    <w:rsid w:val="001E54FA"/>
    <w:rsid w:val="001E5AFA"/>
    <w:rsid w:val="001E66EA"/>
    <w:rsid w:val="001E6770"/>
    <w:rsid w:val="001F0A21"/>
    <w:rsid w:val="001F1B8C"/>
    <w:rsid w:val="001F1FF9"/>
    <w:rsid w:val="001F22FE"/>
    <w:rsid w:val="001F231A"/>
    <w:rsid w:val="001F2C26"/>
    <w:rsid w:val="001F3A1F"/>
    <w:rsid w:val="001F3EA7"/>
    <w:rsid w:val="001F42FE"/>
    <w:rsid w:val="001F472B"/>
    <w:rsid w:val="001F4EF3"/>
    <w:rsid w:val="001F53F1"/>
    <w:rsid w:val="001F57BF"/>
    <w:rsid w:val="001F5C20"/>
    <w:rsid w:val="001F6C6D"/>
    <w:rsid w:val="001F76D6"/>
    <w:rsid w:val="001F7B12"/>
    <w:rsid w:val="001F7CF0"/>
    <w:rsid w:val="00200A37"/>
    <w:rsid w:val="002011CA"/>
    <w:rsid w:val="00201E10"/>
    <w:rsid w:val="002028CE"/>
    <w:rsid w:val="002034D1"/>
    <w:rsid w:val="00204AEC"/>
    <w:rsid w:val="00205575"/>
    <w:rsid w:val="002058A7"/>
    <w:rsid w:val="00207E0C"/>
    <w:rsid w:val="002110CC"/>
    <w:rsid w:val="00211561"/>
    <w:rsid w:val="002125A7"/>
    <w:rsid w:val="0021298D"/>
    <w:rsid w:val="00212B71"/>
    <w:rsid w:val="00214795"/>
    <w:rsid w:val="0021671D"/>
    <w:rsid w:val="002169A8"/>
    <w:rsid w:val="00217FCC"/>
    <w:rsid w:val="002201A6"/>
    <w:rsid w:val="00221370"/>
    <w:rsid w:val="00221778"/>
    <w:rsid w:val="002237F6"/>
    <w:rsid w:val="002239FF"/>
    <w:rsid w:val="0022480B"/>
    <w:rsid w:val="002253D9"/>
    <w:rsid w:val="002254D0"/>
    <w:rsid w:val="0022598B"/>
    <w:rsid w:val="00225A10"/>
    <w:rsid w:val="00226333"/>
    <w:rsid w:val="002272D0"/>
    <w:rsid w:val="0022747B"/>
    <w:rsid w:val="00231C2D"/>
    <w:rsid w:val="0023214A"/>
    <w:rsid w:val="002332DF"/>
    <w:rsid w:val="002339AD"/>
    <w:rsid w:val="00233E33"/>
    <w:rsid w:val="00233E98"/>
    <w:rsid w:val="00234AA7"/>
    <w:rsid w:val="00234B31"/>
    <w:rsid w:val="002350F2"/>
    <w:rsid w:val="00237AA4"/>
    <w:rsid w:val="002410CE"/>
    <w:rsid w:val="002415EC"/>
    <w:rsid w:val="00242850"/>
    <w:rsid w:val="0024312A"/>
    <w:rsid w:val="00243F3A"/>
    <w:rsid w:val="00244BFE"/>
    <w:rsid w:val="00244C11"/>
    <w:rsid w:val="002467B5"/>
    <w:rsid w:val="00247F3A"/>
    <w:rsid w:val="00250276"/>
    <w:rsid w:val="00250A52"/>
    <w:rsid w:val="0025201E"/>
    <w:rsid w:val="00252DB1"/>
    <w:rsid w:val="002538BD"/>
    <w:rsid w:val="002544B7"/>
    <w:rsid w:val="00254F1C"/>
    <w:rsid w:val="002550D8"/>
    <w:rsid w:val="00255689"/>
    <w:rsid w:val="00255DED"/>
    <w:rsid w:val="00256F1C"/>
    <w:rsid w:val="002578F4"/>
    <w:rsid w:val="002613EE"/>
    <w:rsid w:val="00261B3B"/>
    <w:rsid w:val="00262E64"/>
    <w:rsid w:val="002631A1"/>
    <w:rsid w:val="00263B93"/>
    <w:rsid w:val="00263DC1"/>
    <w:rsid w:val="00264B47"/>
    <w:rsid w:val="00264D77"/>
    <w:rsid w:val="00265915"/>
    <w:rsid w:val="002667E4"/>
    <w:rsid w:val="00270859"/>
    <w:rsid w:val="00270E56"/>
    <w:rsid w:val="0027329D"/>
    <w:rsid w:val="002742E8"/>
    <w:rsid w:val="002748DA"/>
    <w:rsid w:val="00274C37"/>
    <w:rsid w:val="00274DCA"/>
    <w:rsid w:val="00275B5E"/>
    <w:rsid w:val="0027693E"/>
    <w:rsid w:val="00277266"/>
    <w:rsid w:val="00277CA3"/>
    <w:rsid w:val="002807ED"/>
    <w:rsid w:val="00280CED"/>
    <w:rsid w:val="00280E64"/>
    <w:rsid w:val="00282847"/>
    <w:rsid w:val="0028287C"/>
    <w:rsid w:val="00282E71"/>
    <w:rsid w:val="002831C6"/>
    <w:rsid w:val="00283718"/>
    <w:rsid w:val="002847CF"/>
    <w:rsid w:val="00285079"/>
    <w:rsid w:val="002869B0"/>
    <w:rsid w:val="0028746B"/>
    <w:rsid w:val="00287B30"/>
    <w:rsid w:val="0029042B"/>
    <w:rsid w:val="0029193E"/>
    <w:rsid w:val="00291BBC"/>
    <w:rsid w:val="00292B85"/>
    <w:rsid w:val="002942E9"/>
    <w:rsid w:val="00295031"/>
    <w:rsid w:val="002953D6"/>
    <w:rsid w:val="0029559A"/>
    <w:rsid w:val="00295A61"/>
    <w:rsid w:val="00295C78"/>
    <w:rsid w:val="00296766"/>
    <w:rsid w:val="002A01AB"/>
    <w:rsid w:val="002A02B8"/>
    <w:rsid w:val="002A18A3"/>
    <w:rsid w:val="002A2A55"/>
    <w:rsid w:val="002A2CDF"/>
    <w:rsid w:val="002A2F16"/>
    <w:rsid w:val="002A3075"/>
    <w:rsid w:val="002A3794"/>
    <w:rsid w:val="002A3924"/>
    <w:rsid w:val="002A415B"/>
    <w:rsid w:val="002A5EF2"/>
    <w:rsid w:val="002A5FBC"/>
    <w:rsid w:val="002A62BA"/>
    <w:rsid w:val="002A7E58"/>
    <w:rsid w:val="002B1E1B"/>
    <w:rsid w:val="002B4177"/>
    <w:rsid w:val="002B47E6"/>
    <w:rsid w:val="002B5165"/>
    <w:rsid w:val="002B5E81"/>
    <w:rsid w:val="002B5EC1"/>
    <w:rsid w:val="002B626E"/>
    <w:rsid w:val="002B6B8D"/>
    <w:rsid w:val="002B746E"/>
    <w:rsid w:val="002B789B"/>
    <w:rsid w:val="002B7948"/>
    <w:rsid w:val="002C10B4"/>
    <w:rsid w:val="002C1D6E"/>
    <w:rsid w:val="002C2A02"/>
    <w:rsid w:val="002C2EAF"/>
    <w:rsid w:val="002C4ABF"/>
    <w:rsid w:val="002C592C"/>
    <w:rsid w:val="002C63C5"/>
    <w:rsid w:val="002C7EDA"/>
    <w:rsid w:val="002D2436"/>
    <w:rsid w:val="002D2754"/>
    <w:rsid w:val="002D4398"/>
    <w:rsid w:val="002D4714"/>
    <w:rsid w:val="002D49DF"/>
    <w:rsid w:val="002D59D2"/>
    <w:rsid w:val="002D5FD4"/>
    <w:rsid w:val="002D71CC"/>
    <w:rsid w:val="002D71D8"/>
    <w:rsid w:val="002D76A5"/>
    <w:rsid w:val="002D7713"/>
    <w:rsid w:val="002D7903"/>
    <w:rsid w:val="002E0F35"/>
    <w:rsid w:val="002E225A"/>
    <w:rsid w:val="002E528E"/>
    <w:rsid w:val="002E53D3"/>
    <w:rsid w:val="002E56A5"/>
    <w:rsid w:val="002E5E13"/>
    <w:rsid w:val="002E6DA7"/>
    <w:rsid w:val="002E752E"/>
    <w:rsid w:val="002E7D61"/>
    <w:rsid w:val="002F109F"/>
    <w:rsid w:val="002F2A59"/>
    <w:rsid w:val="002F6E70"/>
    <w:rsid w:val="002F6F05"/>
    <w:rsid w:val="002F783F"/>
    <w:rsid w:val="002F7955"/>
    <w:rsid w:val="00300539"/>
    <w:rsid w:val="0030069F"/>
    <w:rsid w:val="003007F9"/>
    <w:rsid w:val="003014FE"/>
    <w:rsid w:val="00302408"/>
    <w:rsid w:val="00304412"/>
    <w:rsid w:val="003050D2"/>
    <w:rsid w:val="00305BB0"/>
    <w:rsid w:val="00305F82"/>
    <w:rsid w:val="003062AB"/>
    <w:rsid w:val="00306782"/>
    <w:rsid w:val="00307372"/>
    <w:rsid w:val="00310769"/>
    <w:rsid w:val="00311C59"/>
    <w:rsid w:val="00311D96"/>
    <w:rsid w:val="00312E5D"/>
    <w:rsid w:val="003143AA"/>
    <w:rsid w:val="00314608"/>
    <w:rsid w:val="003147DC"/>
    <w:rsid w:val="00314E75"/>
    <w:rsid w:val="003156AC"/>
    <w:rsid w:val="00315D61"/>
    <w:rsid w:val="00315ED0"/>
    <w:rsid w:val="00315F6D"/>
    <w:rsid w:val="0031760E"/>
    <w:rsid w:val="003176FD"/>
    <w:rsid w:val="003205AF"/>
    <w:rsid w:val="0032080D"/>
    <w:rsid w:val="00320E77"/>
    <w:rsid w:val="003216B7"/>
    <w:rsid w:val="0032327B"/>
    <w:rsid w:val="0032336C"/>
    <w:rsid w:val="00323F42"/>
    <w:rsid w:val="003255BA"/>
    <w:rsid w:val="00327780"/>
    <w:rsid w:val="00330E9C"/>
    <w:rsid w:val="00331132"/>
    <w:rsid w:val="00331344"/>
    <w:rsid w:val="003313D6"/>
    <w:rsid w:val="00331DBB"/>
    <w:rsid w:val="003320AB"/>
    <w:rsid w:val="00332415"/>
    <w:rsid w:val="00332970"/>
    <w:rsid w:val="003352F2"/>
    <w:rsid w:val="003356AA"/>
    <w:rsid w:val="00336D22"/>
    <w:rsid w:val="00336E54"/>
    <w:rsid w:val="0033767E"/>
    <w:rsid w:val="00340AB4"/>
    <w:rsid w:val="00340DFF"/>
    <w:rsid w:val="0034108B"/>
    <w:rsid w:val="003438CD"/>
    <w:rsid w:val="00343EAB"/>
    <w:rsid w:val="00344D6C"/>
    <w:rsid w:val="00345797"/>
    <w:rsid w:val="00345EB7"/>
    <w:rsid w:val="0034683B"/>
    <w:rsid w:val="00347070"/>
    <w:rsid w:val="003536DE"/>
    <w:rsid w:val="00354992"/>
    <w:rsid w:val="00354FA8"/>
    <w:rsid w:val="00355E7A"/>
    <w:rsid w:val="00355F1A"/>
    <w:rsid w:val="003564E6"/>
    <w:rsid w:val="00356F12"/>
    <w:rsid w:val="0035758A"/>
    <w:rsid w:val="003606D2"/>
    <w:rsid w:val="00361FB4"/>
    <w:rsid w:val="00362084"/>
    <w:rsid w:val="003620FA"/>
    <w:rsid w:val="00362274"/>
    <w:rsid w:val="003627D5"/>
    <w:rsid w:val="003636F4"/>
    <w:rsid w:val="00365713"/>
    <w:rsid w:val="0036577A"/>
    <w:rsid w:val="0036652D"/>
    <w:rsid w:val="00366E94"/>
    <w:rsid w:val="00370747"/>
    <w:rsid w:val="00371AA6"/>
    <w:rsid w:val="003733BA"/>
    <w:rsid w:val="00375F87"/>
    <w:rsid w:val="00376D00"/>
    <w:rsid w:val="0037783A"/>
    <w:rsid w:val="00377EB6"/>
    <w:rsid w:val="00380DB0"/>
    <w:rsid w:val="003812B5"/>
    <w:rsid w:val="0038237B"/>
    <w:rsid w:val="003826D0"/>
    <w:rsid w:val="0038313D"/>
    <w:rsid w:val="0038364E"/>
    <w:rsid w:val="003841BC"/>
    <w:rsid w:val="003906E2"/>
    <w:rsid w:val="00391182"/>
    <w:rsid w:val="00391420"/>
    <w:rsid w:val="00391538"/>
    <w:rsid w:val="00391621"/>
    <w:rsid w:val="0039229E"/>
    <w:rsid w:val="00393C7A"/>
    <w:rsid w:val="0039488C"/>
    <w:rsid w:val="00395EA2"/>
    <w:rsid w:val="00396369"/>
    <w:rsid w:val="00396A12"/>
    <w:rsid w:val="00396FB8"/>
    <w:rsid w:val="00397F1F"/>
    <w:rsid w:val="003A0062"/>
    <w:rsid w:val="003A0829"/>
    <w:rsid w:val="003A2934"/>
    <w:rsid w:val="003A2EF9"/>
    <w:rsid w:val="003A3AB1"/>
    <w:rsid w:val="003A49D6"/>
    <w:rsid w:val="003A55DA"/>
    <w:rsid w:val="003A5791"/>
    <w:rsid w:val="003A5A40"/>
    <w:rsid w:val="003A66DE"/>
    <w:rsid w:val="003A7707"/>
    <w:rsid w:val="003A7D2B"/>
    <w:rsid w:val="003B0E0D"/>
    <w:rsid w:val="003B1990"/>
    <w:rsid w:val="003B2502"/>
    <w:rsid w:val="003B2AC7"/>
    <w:rsid w:val="003B2B07"/>
    <w:rsid w:val="003B36C7"/>
    <w:rsid w:val="003B442B"/>
    <w:rsid w:val="003B4692"/>
    <w:rsid w:val="003B4CF9"/>
    <w:rsid w:val="003B7169"/>
    <w:rsid w:val="003B72BD"/>
    <w:rsid w:val="003B7450"/>
    <w:rsid w:val="003B75C1"/>
    <w:rsid w:val="003B79C3"/>
    <w:rsid w:val="003C135A"/>
    <w:rsid w:val="003C1899"/>
    <w:rsid w:val="003C1F6A"/>
    <w:rsid w:val="003C228D"/>
    <w:rsid w:val="003C2485"/>
    <w:rsid w:val="003C2D3F"/>
    <w:rsid w:val="003C4619"/>
    <w:rsid w:val="003C586D"/>
    <w:rsid w:val="003D04F5"/>
    <w:rsid w:val="003D063A"/>
    <w:rsid w:val="003D081E"/>
    <w:rsid w:val="003D27E3"/>
    <w:rsid w:val="003D3478"/>
    <w:rsid w:val="003D375C"/>
    <w:rsid w:val="003D4B90"/>
    <w:rsid w:val="003D5B4E"/>
    <w:rsid w:val="003D6422"/>
    <w:rsid w:val="003E0309"/>
    <w:rsid w:val="003E0704"/>
    <w:rsid w:val="003E0BFD"/>
    <w:rsid w:val="003E1112"/>
    <w:rsid w:val="003E12A4"/>
    <w:rsid w:val="003E3733"/>
    <w:rsid w:val="003E5DFC"/>
    <w:rsid w:val="003E6474"/>
    <w:rsid w:val="003E749C"/>
    <w:rsid w:val="003E781C"/>
    <w:rsid w:val="003E7B1E"/>
    <w:rsid w:val="003F01BD"/>
    <w:rsid w:val="003F03F6"/>
    <w:rsid w:val="003F0BA1"/>
    <w:rsid w:val="003F0DFA"/>
    <w:rsid w:val="003F35A8"/>
    <w:rsid w:val="003F3EF5"/>
    <w:rsid w:val="00400C20"/>
    <w:rsid w:val="0040109E"/>
    <w:rsid w:val="00401B6A"/>
    <w:rsid w:val="0040209C"/>
    <w:rsid w:val="00403070"/>
    <w:rsid w:val="004031BC"/>
    <w:rsid w:val="00403DFD"/>
    <w:rsid w:val="0040465D"/>
    <w:rsid w:val="00404A66"/>
    <w:rsid w:val="00405AB5"/>
    <w:rsid w:val="00405E61"/>
    <w:rsid w:val="00406145"/>
    <w:rsid w:val="00406D3C"/>
    <w:rsid w:val="004070FA"/>
    <w:rsid w:val="00407557"/>
    <w:rsid w:val="00407E75"/>
    <w:rsid w:val="00410405"/>
    <w:rsid w:val="00410DF8"/>
    <w:rsid w:val="00412608"/>
    <w:rsid w:val="00412CF9"/>
    <w:rsid w:val="00414720"/>
    <w:rsid w:val="0041568F"/>
    <w:rsid w:val="00415B77"/>
    <w:rsid w:val="00416D7F"/>
    <w:rsid w:val="004174C9"/>
    <w:rsid w:val="00420499"/>
    <w:rsid w:val="00420CA2"/>
    <w:rsid w:val="00421F93"/>
    <w:rsid w:val="0042209B"/>
    <w:rsid w:val="00422C76"/>
    <w:rsid w:val="00424AF2"/>
    <w:rsid w:val="00424C89"/>
    <w:rsid w:val="00424F44"/>
    <w:rsid w:val="00425CDD"/>
    <w:rsid w:val="0042653D"/>
    <w:rsid w:val="0042697B"/>
    <w:rsid w:val="00426B59"/>
    <w:rsid w:val="00430976"/>
    <w:rsid w:val="00430A5F"/>
    <w:rsid w:val="00430E79"/>
    <w:rsid w:val="004311F4"/>
    <w:rsid w:val="00431417"/>
    <w:rsid w:val="00431D4E"/>
    <w:rsid w:val="0043314B"/>
    <w:rsid w:val="00434BE5"/>
    <w:rsid w:val="00434D9D"/>
    <w:rsid w:val="00436078"/>
    <w:rsid w:val="004368A7"/>
    <w:rsid w:val="0043799A"/>
    <w:rsid w:val="00437A34"/>
    <w:rsid w:val="00437BD9"/>
    <w:rsid w:val="00440702"/>
    <w:rsid w:val="00440A26"/>
    <w:rsid w:val="00441A1B"/>
    <w:rsid w:val="00441ACE"/>
    <w:rsid w:val="00442DC9"/>
    <w:rsid w:val="004432A5"/>
    <w:rsid w:val="00443883"/>
    <w:rsid w:val="004446E2"/>
    <w:rsid w:val="004449A2"/>
    <w:rsid w:val="00444D1A"/>
    <w:rsid w:val="00444D68"/>
    <w:rsid w:val="00444FDF"/>
    <w:rsid w:val="00444FEA"/>
    <w:rsid w:val="00445238"/>
    <w:rsid w:val="00446889"/>
    <w:rsid w:val="00446AEE"/>
    <w:rsid w:val="0045023A"/>
    <w:rsid w:val="00450687"/>
    <w:rsid w:val="00450D52"/>
    <w:rsid w:val="00451F03"/>
    <w:rsid w:val="0045225D"/>
    <w:rsid w:val="00452A91"/>
    <w:rsid w:val="00453410"/>
    <w:rsid w:val="004536FF"/>
    <w:rsid w:val="004537C8"/>
    <w:rsid w:val="00454254"/>
    <w:rsid w:val="00454A2C"/>
    <w:rsid w:val="00455A01"/>
    <w:rsid w:val="00456000"/>
    <w:rsid w:val="00456024"/>
    <w:rsid w:val="00456FBE"/>
    <w:rsid w:val="004579B6"/>
    <w:rsid w:val="00460419"/>
    <w:rsid w:val="00460467"/>
    <w:rsid w:val="0046174C"/>
    <w:rsid w:val="00461F4D"/>
    <w:rsid w:val="00463A7B"/>
    <w:rsid w:val="00464791"/>
    <w:rsid w:val="00465331"/>
    <w:rsid w:val="0046555C"/>
    <w:rsid w:val="00466095"/>
    <w:rsid w:val="0046722E"/>
    <w:rsid w:val="004678E5"/>
    <w:rsid w:val="00467994"/>
    <w:rsid w:val="00467A60"/>
    <w:rsid w:val="00470141"/>
    <w:rsid w:val="004709A5"/>
    <w:rsid w:val="00471778"/>
    <w:rsid w:val="004718B8"/>
    <w:rsid w:val="00472105"/>
    <w:rsid w:val="00472A12"/>
    <w:rsid w:val="00473B19"/>
    <w:rsid w:val="004756CE"/>
    <w:rsid w:val="0047696F"/>
    <w:rsid w:val="004800C6"/>
    <w:rsid w:val="0048147A"/>
    <w:rsid w:val="004824A7"/>
    <w:rsid w:val="00482C04"/>
    <w:rsid w:val="00482FC7"/>
    <w:rsid w:val="00483BD7"/>
    <w:rsid w:val="004844C5"/>
    <w:rsid w:val="00484AFC"/>
    <w:rsid w:val="004854F0"/>
    <w:rsid w:val="00485B47"/>
    <w:rsid w:val="004865E5"/>
    <w:rsid w:val="004866C8"/>
    <w:rsid w:val="00486839"/>
    <w:rsid w:val="00487F29"/>
    <w:rsid w:val="00491E10"/>
    <w:rsid w:val="00491ED2"/>
    <w:rsid w:val="00492815"/>
    <w:rsid w:val="0049324A"/>
    <w:rsid w:val="0049336E"/>
    <w:rsid w:val="00493373"/>
    <w:rsid w:val="0049472F"/>
    <w:rsid w:val="00495E03"/>
    <w:rsid w:val="00496FB1"/>
    <w:rsid w:val="00497791"/>
    <w:rsid w:val="004A193D"/>
    <w:rsid w:val="004A2F48"/>
    <w:rsid w:val="004A2FFF"/>
    <w:rsid w:val="004A3F63"/>
    <w:rsid w:val="004A4B00"/>
    <w:rsid w:val="004A4BBE"/>
    <w:rsid w:val="004A5B44"/>
    <w:rsid w:val="004A6057"/>
    <w:rsid w:val="004A61DF"/>
    <w:rsid w:val="004A6E22"/>
    <w:rsid w:val="004A6F61"/>
    <w:rsid w:val="004A7ACC"/>
    <w:rsid w:val="004A7FB4"/>
    <w:rsid w:val="004B0392"/>
    <w:rsid w:val="004B058D"/>
    <w:rsid w:val="004B0929"/>
    <w:rsid w:val="004B09A7"/>
    <w:rsid w:val="004B2103"/>
    <w:rsid w:val="004B2BFB"/>
    <w:rsid w:val="004B2DF8"/>
    <w:rsid w:val="004B3AA7"/>
    <w:rsid w:val="004B4820"/>
    <w:rsid w:val="004B49EC"/>
    <w:rsid w:val="004B4C8A"/>
    <w:rsid w:val="004B5118"/>
    <w:rsid w:val="004B57BD"/>
    <w:rsid w:val="004B5B84"/>
    <w:rsid w:val="004B5BE2"/>
    <w:rsid w:val="004B5C96"/>
    <w:rsid w:val="004B6A61"/>
    <w:rsid w:val="004B71AF"/>
    <w:rsid w:val="004C1469"/>
    <w:rsid w:val="004C2B9F"/>
    <w:rsid w:val="004C33FC"/>
    <w:rsid w:val="004C3705"/>
    <w:rsid w:val="004C4D73"/>
    <w:rsid w:val="004C51A2"/>
    <w:rsid w:val="004C5B48"/>
    <w:rsid w:val="004C5EA8"/>
    <w:rsid w:val="004C695B"/>
    <w:rsid w:val="004C6D0C"/>
    <w:rsid w:val="004C7D09"/>
    <w:rsid w:val="004D0960"/>
    <w:rsid w:val="004D0B5B"/>
    <w:rsid w:val="004D1589"/>
    <w:rsid w:val="004D435A"/>
    <w:rsid w:val="004D47F1"/>
    <w:rsid w:val="004D5644"/>
    <w:rsid w:val="004D6353"/>
    <w:rsid w:val="004D76E7"/>
    <w:rsid w:val="004D7FE2"/>
    <w:rsid w:val="004E1B93"/>
    <w:rsid w:val="004E1F42"/>
    <w:rsid w:val="004E286E"/>
    <w:rsid w:val="004E36B3"/>
    <w:rsid w:val="004E4C48"/>
    <w:rsid w:val="004E74CE"/>
    <w:rsid w:val="004E77AC"/>
    <w:rsid w:val="004E79A8"/>
    <w:rsid w:val="004F1962"/>
    <w:rsid w:val="004F1AEC"/>
    <w:rsid w:val="004F26B1"/>
    <w:rsid w:val="004F352F"/>
    <w:rsid w:val="004F4486"/>
    <w:rsid w:val="004F579B"/>
    <w:rsid w:val="004F6E1D"/>
    <w:rsid w:val="004F7E64"/>
    <w:rsid w:val="00500FA1"/>
    <w:rsid w:val="005010DD"/>
    <w:rsid w:val="005011B5"/>
    <w:rsid w:val="00501A50"/>
    <w:rsid w:val="00502FF9"/>
    <w:rsid w:val="00504278"/>
    <w:rsid w:val="00505CB9"/>
    <w:rsid w:val="00506341"/>
    <w:rsid w:val="00507761"/>
    <w:rsid w:val="005110BB"/>
    <w:rsid w:val="00511727"/>
    <w:rsid w:val="005129E2"/>
    <w:rsid w:val="00512A1B"/>
    <w:rsid w:val="005149F6"/>
    <w:rsid w:val="0051611C"/>
    <w:rsid w:val="005166CE"/>
    <w:rsid w:val="00517002"/>
    <w:rsid w:val="005177D1"/>
    <w:rsid w:val="00517D54"/>
    <w:rsid w:val="00520A06"/>
    <w:rsid w:val="0052130C"/>
    <w:rsid w:val="0052288A"/>
    <w:rsid w:val="00522D41"/>
    <w:rsid w:val="00522F0E"/>
    <w:rsid w:val="005238DD"/>
    <w:rsid w:val="0052496E"/>
    <w:rsid w:val="00525847"/>
    <w:rsid w:val="00525BB4"/>
    <w:rsid w:val="00525DF3"/>
    <w:rsid w:val="00526BFD"/>
    <w:rsid w:val="005307C3"/>
    <w:rsid w:val="00530BB3"/>
    <w:rsid w:val="00530CB1"/>
    <w:rsid w:val="00530CC0"/>
    <w:rsid w:val="00531152"/>
    <w:rsid w:val="00531562"/>
    <w:rsid w:val="005326AD"/>
    <w:rsid w:val="00534D92"/>
    <w:rsid w:val="00535B10"/>
    <w:rsid w:val="00535B73"/>
    <w:rsid w:val="00536CE3"/>
    <w:rsid w:val="00537D99"/>
    <w:rsid w:val="00537E1E"/>
    <w:rsid w:val="00541ECC"/>
    <w:rsid w:val="005453F3"/>
    <w:rsid w:val="00547D9C"/>
    <w:rsid w:val="00551257"/>
    <w:rsid w:val="00551EC7"/>
    <w:rsid w:val="0055303F"/>
    <w:rsid w:val="0055365F"/>
    <w:rsid w:val="00553872"/>
    <w:rsid w:val="00554582"/>
    <w:rsid w:val="00556870"/>
    <w:rsid w:val="0055695E"/>
    <w:rsid w:val="00557C90"/>
    <w:rsid w:val="00560243"/>
    <w:rsid w:val="005602A7"/>
    <w:rsid w:val="00561BE9"/>
    <w:rsid w:val="00561FFB"/>
    <w:rsid w:val="0056382B"/>
    <w:rsid w:val="00563AB7"/>
    <w:rsid w:val="00563D7A"/>
    <w:rsid w:val="00567042"/>
    <w:rsid w:val="00567B5A"/>
    <w:rsid w:val="00571087"/>
    <w:rsid w:val="005713A0"/>
    <w:rsid w:val="005717B0"/>
    <w:rsid w:val="00571CC4"/>
    <w:rsid w:val="005743B3"/>
    <w:rsid w:val="00576115"/>
    <w:rsid w:val="00576A4B"/>
    <w:rsid w:val="00576DEB"/>
    <w:rsid w:val="00577E6C"/>
    <w:rsid w:val="00580739"/>
    <w:rsid w:val="00580E08"/>
    <w:rsid w:val="005811C0"/>
    <w:rsid w:val="00581536"/>
    <w:rsid w:val="00582292"/>
    <w:rsid w:val="005824F8"/>
    <w:rsid w:val="005825F8"/>
    <w:rsid w:val="00582A82"/>
    <w:rsid w:val="00583388"/>
    <w:rsid w:val="005836D1"/>
    <w:rsid w:val="00584C66"/>
    <w:rsid w:val="00584F19"/>
    <w:rsid w:val="00585381"/>
    <w:rsid w:val="00585676"/>
    <w:rsid w:val="0058689D"/>
    <w:rsid w:val="00591022"/>
    <w:rsid w:val="00592597"/>
    <w:rsid w:val="005928CD"/>
    <w:rsid w:val="005956B3"/>
    <w:rsid w:val="00597825"/>
    <w:rsid w:val="00597E1C"/>
    <w:rsid w:val="005A0662"/>
    <w:rsid w:val="005A1F30"/>
    <w:rsid w:val="005A26C7"/>
    <w:rsid w:val="005A491C"/>
    <w:rsid w:val="005A4972"/>
    <w:rsid w:val="005A4C3F"/>
    <w:rsid w:val="005A60E1"/>
    <w:rsid w:val="005A6E72"/>
    <w:rsid w:val="005A7915"/>
    <w:rsid w:val="005A7E1E"/>
    <w:rsid w:val="005B13B3"/>
    <w:rsid w:val="005B24AF"/>
    <w:rsid w:val="005B2E1C"/>
    <w:rsid w:val="005B33B0"/>
    <w:rsid w:val="005B33C9"/>
    <w:rsid w:val="005B3B1E"/>
    <w:rsid w:val="005B4116"/>
    <w:rsid w:val="005B6670"/>
    <w:rsid w:val="005B716E"/>
    <w:rsid w:val="005B7A43"/>
    <w:rsid w:val="005C1370"/>
    <w:rsid w:val="005C15B8"/>
    <w:rsid w:val="005C2427"/>
    <w:rsid w:val="005C29BE"/>
    <w:rsid w:val="005C38C3"/>
    <w:rsid w:val="005C4DDD"/>
    <w:rsid w:val="005C660F"/>
    <w:rsid w:val="005C6932"/>
    <w:rsid w:val="005C73BB"/>
    <w:rsid w:val="005C77AA"/>
    <w:rsid w:val="005C7A74"/>
    <w:rsid w:val="005D0FE4"/>
    <w:rsid w:val="005D2DE1"/>
    <w:rsid w:val="005D2FC6"/>
    <w:rsid w:val="005D3F75"/>
    <w:rsid w:val="005D4758"/>
    <w:rsid w:val="005D525A"/>
    <w:rsid w:val="005D5895"/>
    <w:rsid w:val="005D5BAA"/>
    <w:rsid w:val="005D702F"/>
    <w:rsid w:val="005D72E1"/>
    <w:rsid w:val="005D7332"/>
    <w:rsid w:val="005D7FFE"/>
    <w:rsid w:val="005E002F"/>
    <w:rsid w:val="005E0977"/>
    <w:rsid w:val="005E0DD0"/>
    <w:rsid w:val="005E14EC"/>
    <w:rsid w:val="005E1571"/>
    <w:rsid w:val="005E1777"/>
    <w:rsid w:val="005E17C8"/>
    <w:rsid w:val="005E1A65"/>
    <w:rsid w:val="005E20EF"/>
    <w:rsid w:val="005E27E6"/>
    <w:rsid w:val="005E2EFF"/>
    <w:rsid w:val="005E3504"/>
    <w:rsid w:val="005E3562"/>
    <w:rsid w:val="005E3AA4"/>
    <w:rsid w:val="005E46B6"/>
    <w:rsid w:val="005E47F3"/>
    <w:rsid w:val="005E55D9"/>
    <w:rsid w:val="005E6D20"/>
    <w:rsid w:val="005E6EC4"/>
    <w:rsid w:val="005E7039"/>
    <w:rsid w:val="005E721B"/>
    <w:rsid w:val="005E77F3"/>
    <w:rsid w:val="005F0195"/>
    <w:rsid w:val="005F0865"/>
    <w:rsid w:val="005F0946"/>
    <w:rsid w:val="005F1352"/>
    <w:rsid w:val="005F216B"/>
    <w:rsid w:val="005F33A4"/>
    <w:rsid w:val="005F33FC"/>
    <w:rsid w:val="005F3504"/>
    <w:rsid w:val="005F3F10"/>
    <w:rsid w:val="005F4960"/>
    <w:rsid w:val="005F5107"/>
    <w:rsid w:val="005F54B9"/>
    <w:rsid w:val="005F58FA"/>
    <w:rsid w:val="005F5FAE"/>
    <w:rsid w:val="005F7D79"/>
    <w:rsid w:val="0060069E"/>
    <w:rsid w:val="006008C8"/>
    <w:rsid w:val="00601EC7"/>
    <w:rsid w:val="006030B2"/>
    <w:rsid w:val="006035EB"/>
    <w:rsid w:val="00603E66"/>
    <w:rsid w:val="00604177"/>
    <w:rsid w:val="00604E30"/>
    <w:rsid w:val="00605407"/>
    <w:rsid w:val="00605896"/>
    <w:rsid w:val="006059C7"/>
    <w:rsid w:val="00607297"/>
    <w:rsid w:val="006102FC"/>
    <w:rsid w:val="006104D3"/>
    <w:rsid w:val="00611097"/>
    <w:rsid w:val="00613707"/>
    <w:rsid w:val="00613804"/>
    <w:rsid w:val="0061485D"/>
    <w:rsid w:val="00615C62"/>
    <w:rsid w:val="006166F2"/>
    <w:rsid w:val="006167B1"/>
    <w:rsid w:val="00616FBE"/>
    <w:rsid w:val="006206AC"/>
    <w:rsid w:val="00620C37"/>
    <w:rsid w:val="00620FE5"/>
    <w:rsid w:val="00621B45"/>
    <w:rsid w:val="00621FB1"/>
    <w:rsid w:val="0062252B"/>
    <w:rsid w:val="006226C3"/>
    <w:rsid w:val="006228D7"/>
    <w:rsid w:val="0062410D"/>
    <w:rsid w:val="00624307"/>
    <w:rsid w:val="006245CE"/>
    <w:rsid w:val="00624F5D"/>
    <w:rsid w:val="0062595E"/>
    <w:rsid w:val="006259AE"/>
    <w:rsid w:val="00625B42"/>
    <w:rsid w:val="00626740"/>
    <w:rsid w:val="00626936"/>
    <w:rsid w:val="00626A56"/>
    <w:rsid w:val="00627550"/>
    <w:rsid w:val="00631A2D"/>
    <w:rsid w:val="00631BB4"/>
    <w:rsid w:val="0063295F"/>
    <w:rsid w:val="00633802"/>
    <w:rsid w:val="006338D0"/>
    <w:rsid w:val="006344D7"/>
    <w:rsid w:val="006346ED"/>
    <w:rsid w:val="00635988"/>
    <w:rsid w:val="00635989"/>
    <w:rsid w:val="00643A4A"/>
    <w:rsid w:val="00644387"/>
    <w:rsid w:val="0064514E"/>
    <w:rsid w:val="00645BA4"/>
    <w:rsid w:val="0064642D"/>
    <w:rsid w:val="00646586"/>
    <w:rsid w:val="00646736"/>
    <w:rsid w:val="00646AD6"/>
    <w:rsid w:val="006472DE"/>
    <w:rsid w:val="00650064"/>
    <w:rsid w:val="00651A5B"/>
    <w:rsid w:val="00652B1B"/>
    <w:rsid w:val="00654CFC"/>
    <w:rsid w:val="00654D9D"/>
    <w:rsid w:val="00654ECD"/>
    <w:rsid w:val="00655DED"/>
    <w:rsid w:val="0065734C"/>
    <w:rsid w:val="00657B9B"/>
    <w:rsid w:val="006614C4"/>
    <w:rsid w:val="0066177F"/>
    <w:rsid w:val="00662233"/>
    <w:rsid w:val="00662615"/>
    <w:rsid w:val="006627F9"/>
    <w:rsid w:val="00663145"/>
    <w:rsid w:val="00663C78"/>
    <w:rsid w:val="00664B6C"/>
    <w:rsid w:val="00666345"/>
    <w:rsid w:val="006664E6"/>
    <w:rsid w:val="00667056"/>
    <w:rsid w:val="00667837"/>
    <w:rsid w:val="0067104E"/>
    <w:rsid w:val="0067118E"/>
    <w:rsid w:val="006711F9"/>
    <w:rsid w:val="00671284"/>
    <w:rsid w:val="006728F7"/>
    <w:rsid w:val="006729C0"/>
    <w:rsid w:val="00673FD6"/>
    <w:rsid w:val="00674145"/>
    <w:rsid w:val="006742C2"/>
    <w:rsid w:val="00675AA4"/>
    <w:rsid w:val="00675D5B"/>
    <w:rsid w:val="006767D2"/>
    <w:rsid w:val="006779C0"/>
    <w:rsid w:val="006779D3"/>
    <w:rsid w:val="0068128E"/>
    <w:rsid w:val="00681F24"/>
    <w:rsid w:val="00682032"/>
    <w:rsid w:val="006827BD"/>
    <w:rsid w:val="006837E0"/>
    <w:rsid w:val="00683C5F"/>
    <w:rsid w:val="00686086"/>
    <w:rsid w:val="00686999"/>
    <w:rsid w:val="0068723E"/>
    <w:rsid w:val="006912CE"/>
    <w:rsid w:val="00691BDE"/>
    <w:rsid w:val="00692248"/>
    <w:rsid w:val="0069243E"/>
    <w:rsid w:val="006925C8"/>
    <w:rsid w:val="00692D75"/>
    <w:rsid w:val="00693008"/>
    <w:rsid w:val="00694233"/>
    <w:rsid w:val="00697A90"/>
    <w:rsid w:val="006A0061"/>
    <w:rsid w:val="006A006E"/>
    <w:rsid w:val="006A033A"/>
    <w:rsid w:val="006A0777"/>
    <w:rsid w:val="006A0FDF"/>
    <w:rsid w:val="006A440A"/>
    <w:rsid w:val="006A499E"/>
    <w:rsid w:val="006A536D"/>
    <w:rsid w:val="006A5BA1"/>
    <w:rsid w:val="006A6847"/>
    <w:rsid w:val="006A6C7C"/>
    <w:rsid w:val="006B0D4E"/>
    <w:rsid w:val="006B135C"/>
    <w:rsid w:val="006B28F0"/>
    <w:rsid w:val="006B3121"/>
    <w:rsid w:val="006B31DC"/>
    <w:rsid w:val="006B329F"/>
    <w:rsid w:val="006B33DB"/>
    <w:rsid w:val="006B4765"/>
    <w:rsid w:val="006B643C"/>
    <w:rsid w:val="006B6A8E"/>
    <w:rsid w:val="006B6C25"/>
    <w:rsid w:val="006C049F"/>
    <w:rsid w:val="006C079D"/>
    <w:rsid w:val="006C0DE6"/>
    <w:rsid w:val="006C15F9"/>
    <w:rsid w:val="006C1DB1"/>
    <w:rsid w:val="006C3C51"/>
    <w:rsid w:val="006C500F"/>
    <w:rsid w:val="006C5624"/>
    <w:rsid w:val="006D0E43"/>
    <w:rsid w:val="006D2438"/>
    <w:rsid w:val="006D4389"/>
    <w:rsid w:val="006D5182"/>
    <w:rsid w:val="006D5F17"/>
    <w:rsid w:val="006D6177"/>
    <w:rsid w:val="006D6BDB"/>
    <w:rsid w:val="006D72EA"/>
    <w:rsid w:val="006D7F12"/>
    <w:rsid w:val="006E0E34"/>
    <w:rsid w:val="006E0FF0"/>
    <w:rsid w:val="006E172A"/>
    <w:rsid w:val="006E2455"/>
    <w:rsid w:val="006E39EC"/>
    <w:rsid w:val="006E3FC9"/>
    <w:rsid w:val="006E6449"/>
    <w:rsid w:val="006E6735"/>
    <w:rsid w:val="006E7758"/>
    <w:rsid w:val="006E7DCD"/>
    <w:rsid w:val="006F05C0"/>
    <w:rsid w:val="006F0ACF"/>
    <w:rsid w:val="006F0BE9"/>
    <w:rsid w:val="006F0CBA"/>
    <w:rsid w:val="006F174A"/>
    <w:rsid w:val="006F2049"/>
    <w:rsid w:val="006F247B"/>
    <w:rsid w:val="006F2769"/>
    <w:rsid w:val="006F380E"/>
    <w:rsid w:val="006F3D41"/>
    <w:rsid w:val="006F5478"/>
    <w:rsid w:val="006F6538"/>
    <w:rsid w:val="006F69CE"/>
    <w:rsid w:val="006F6EDF"/>
    <w:rsid w:val="006F6F87"/>
    <w:rsid w:val="006F777F"/>
    <w:rsid w:val="006F7EDA"/>
    <w:rsid w:val="006F7F3C"/>
    <w:rsid w:val="007002FE"/>
    <w:rsid w:val="00700841"/>
    <w:rsid w:val="00700C9C"/>
    <w:rsid w:val="00701478"/>
    <w:rsid w:val="0070325A"/>
    <w:rsid w:val="0070369B"/>
    <w:rsid w:val="0070393D"/>
    <w:rsid w:val="00703F63"/>
    <w:rsid w:val="0070416D"/>
    <w:rsid w:val="00704264"/>
    <w:rsid w:val="00707D18"/>
    <w:rsid w:val="00707DCA"/>
    <w:rsid w:val="00707E9D"/>
    <w:rsid w:val="007100F7"/>
    <w:rsid w:val="00710151"/>
    <w:rsid w:val="00713A47"/>
    <w:rsid w:val="00713B9B"/>
    <w:rsid w:val="0071562B"/>
    <w:rsid w:val="0071571D"/>
    <w:rsid w:val="007168BE"/>
    <w:rsid w:val="007171B3"/>
    <w:rsid w:val="0071733D"/>
    <w:rsid w:val="00717EE7"/>
    <w:rsid w:val="0072050C"/>
    <w:rsid w:val="007206EC"/>
    <w:rsid w:val="00720F20"/>
    <w:rsid w:val="0072234F"/>
    <w:rsid w:val="007228DA"/>
    <w:rsid w:val="00722E6D"/>
    <w:rsid w:val="007234C0"/>
    <w:rsid w:val="00723AE7"/>
    <w:rsid w:val="00723B25"/>
    <w:rsid w:val="00723BBC"/>
    <w:rsid w:val="0072456E"/>
    <w:rsid w:val="007247D2"/>
    <w:rsid w:val="00725396"/>
    <w:rsid w:val="0072606B"/>
    <w:rsid w:val="0072628B"/>
    <w:rsid w:val="00726F86"/>
    <w:rsid w:val="00727D48"/>
    <w:rsid w:val="007300F9"/>
    <w:rsid w:val="0073161D"/>
    <w:rsid w:val="00731E6F"/>
    <w:rsid w:val="007324A1"/>
    <w:rsid w:val="00733419"/>
    <w:rsid w:val="007343CC"/>
    <w:rsid w:val="0073486C"/>
    <w:rsid w:val="00735543"/>
    <w:rsid w:val="00735F16"/>
    <w:rsid w:val="007370F9"/>
    <w:rsid w:val="0073792B"/>
    <w:rsid w:val="00737C73"/>
    <w:rsid w:val="00740ACC"/>
    <w:rsid w:val="00741ACC"/>
    <w:rsid w:val="00741D25"/>
    <w:rsid w:val="007437EA"/>
    <w:rsid w:val="007444E2"/>
    <w:rsid w:val="00752B15"/>
    <w:rsid w:val="00753305"/>
    <w:rsid w:val="00753464"/>
    <w:rsid w:val="00753C15"/>
    <w:rsid w:val="007554AA"/>
    <w:rsid w:val="0075582F"/>
    <w:rsid w:val="00755931"/>
    <w:rsid w:val="00755A0D"/>
    <w:rsid w:val="00756CF0"/>
    <w:rsid w:val="007572FF"/>
    <w:rsid w:val="007577DD"/>
    <w:rsid w:val="00757FD5"/>
    <w:rsid w:val="00760B95"/>
    <w:rsid w:val="007617D2"/>
    <w:rsid w:val="00761D74"/>
    <w:rsid w:val="00762064"/>
    <w:rsid w:val="007624BB"/>
    <w:rsid w:val="00762FFD"/>
    <w:rsid w:val="00763996"/>
    <w:rsid w:val="00764B03"/>
    <w:rsid w:val="00764C5A"/>
    <w:rsid w:val="00765D19"/>
    <w:rsid w:val="007665CD"/>
    <w:rsid w:val="0076731C"/>
    <w:rsid w:val="00770B90"/>
    <w:rsid w:val="00771247"/>
    <w:rsid w:val="00771BA6"/>
    <w:rsid w:val="00771D13"/>
    <w:rsid w:val="00772224"/>
    <w:rsid w:val="00772A80"/>
    <w:rsid w:val="00772BF4"/>
    <w:rsid w:val="00773E35"/>
    <w:rsid w:val="00774302"/>
    <w:rsid w:val="00776887"/>
    <w:rsid w:val="007773BA"/>
    <w:rsid w:val="00777736"/>
    <w:rsid w:val="00777958"/>
    <w:rsid w:val="0078042A"/>
    <w:rsid w:val="007813E3"/>
    <w:rsid w:val="00781A0B"/>
    <w:rsid w:val="00781C9D"/>
    <w:rsid w:val="00782208"/>
    <w:rsid w:val="00783058"/>
    <w:rsid w:val="00783379"/>
    <w:rsid w:val="007837E3"/>
    <w:rsid w:val="007866B8"/>
    <w:rsid w:val="00790C3C"/>
    <w:rsid w:val="007910ED"/>
    <w:rsid w:val="00792072"/>
    <w:rsid w:val="00792D63"/>
    <w:rsid w:val="00792EF8"/>
    <w:rsid w:val="007930F3"/>
    <w:rsid w:val="00794B17"/>
    <w:rsid w:val="00795C99"/>
    <w:rsid w:val="00795F2F"/>
    <w:rsid w:val="00796510"/>
    <w:rsid w:val="0079763E"/>
    <w:rsid w:val="00797640"/>
    <w:rsid w:val="007A0831"/>
    <w:rsid w:val="007A21EB"/>
    <w:rsid w:val="007A2B0A"/>
    <w:rsid w:val="007A2DD2"/>
    <w:rsid w:val="007A3D3E"/>
    <w:rsid w:val="007A513A"/>
    <w:rsid w:val="007A57F5"/>
    <w:rsid w:val="007A5B01"/>
    <w:rsid w:val="007A6244"/>
    <w:rsid w:val="007A6558"/>
    <w:rsid w:val="007A749C"/>
    <w:rsid w:val="007A7ACD"/>
    <w:rsid w:val="007A7B5A"/>
    <w:rsid w:val="007B012B"/>
    <w:rsid w:val="007B05A0"/>
    <w:rsid w:val="007B06C0"/>
    <w:rsid w:val="007B1FA6"/>
    <w:rsid w:val="007B1FF4"/>
    <w:rsid w:val="007B3B4C"/>
    <w:rsid w:val="007B48A8"/>
    <w:rsid w:val="007B4BD6"/>
    <w:rsid w:val="007B5283"/>
    <w:rsid w:val="007B58F5"/>
    <w:rsid w:val="007B6145"/>
    <w:rsid w:val="007B7147"/>
    <w:rsid w:val="007C05EC"/>
    <w:rsid w:val="007C0832"/>
    <w:rsid w:val="007C2175"/>
    <w:rsid w:val="007C2804"/>
    <w:rsid w:val="007C37F7"/>
    <w:rsid w:val="007C450A"/>
    <w:rsid w:val="007C6383"/>
    <w:rsid w:val="007C64EE"/>
    <w:rsid w:val="007C654E"/>
    <w:rsid w:val="007D0594"/>
    <w:rsid w:val="007D0921"/>
    <w:rsid w:val="007D14B0"/>
    <w:rsid w:val="007D1624"/>
    <w:rsid w:val="007D17EC"/>
    <w:rsid w:val="007D20C9"/>
    <w:rsid w:val="007D21E0"/>
    <w:rsid w:val="007D2F20"/>
    <w:rsid w:val="007D3F13"/>
    <w:rsid w:val="007D4236"/>
    <w:rsid w:val="007D4B08"/>
    <w:rsid w:val="007D56ED"/>
    <w:rsid w:val="007D5EE3"/>
    <w:rsid w:val="007E0B88"/>
    <w:rsid w:val="007E0E2A"/>
    <w:rsid w:val="007E16F1"/>
    <w:rsid w:val="007E197D"/>
    <w:rsid w:val="007E1CD9"/>
    <w:rsid w:val="007E2200"/>
    <w:rsid w:val="007E24C7"/>
    <w:rsid w:val="007E4AD1"/>
    <w:rsid w:val="007E5AD7"/>
    <w:rsid w:val="007E6311"/>
    <w:rsid w:val="007E799B"/>
    <w:rsid w:val="007F00CF"/>
    <w:rsid w:val="007F1176"/>
    <w:rsid w:val="007F1A0C"/>
    <w:rsid w:val="007F1B6F"/>
    <w:rsid w:val="007F31B9"/>
    <w:rsid w:val="007F3EFD"/>
    <w:rsid w:val="007F426D"/>
    <w:rsid w:val="007F5572"/>
    <w:rsid w:val="007F58A1"/>
    <w:rsid w:val="007F5F11"/>
    <w:rsid w:val="007F63DF"/>
    <w:rsid w:val="007F67C3"/>
    <w:rsid w:val="007F6943"/>
    <w:rsid w:val="007F793D"/>
    <w:rsid w:val="00801AD6"/>
    <w:rsid w:val="00801E62"/>
    <w:rsid w:val="0080250B"/>
    <w:rsid w:val="00803230"/>
    <w:rsid w:val="008037C0"/>
    <w:rsid w:val="00804101"/>
    <w:rsid w:val="0080441B"/>
    <w:rsid w:val="00804438"/>
    <w:rsid w:val="00804ADF"/>
    <w:rsid w:val="008054D9"/>
    <w:rsid w:val="00805D21"/>
    <w:rsid w:val="0080678F"/>
    <w:rsid w:val="00807AA2"/>
    <w:rsid w:val="00811225"/>
    <w:rsid w:val="00812D75"/>
    <w:rsid w:val="00813867"/>
    <w:rsid w:val="008139C8"/>
    <w:rsid w:val="008143C1"/>
    <w:rsid w:val="008150D0"/>
    <w:rsid w:val="0081550F"/>
    <w:rsid w:val="00816796"/>
    <w:rsid w:val="008168CA"/>
    <w:rsid w:val="00817CB3"/>
    <w:rsid w:val="00820512"/>
    <w:rsid w:val="00821320"/>
    <w:rsid w:val="00822ECF"/>
    <w:rsid w:val="00822F81"/>
    <w:rsid w:val="008234FF"/>
    <w:rsid w:val="00824292"/>
    <w:rsid w:val="00824A50"/>
    <w:rsid w:val="00825F14"/>
    <w:rsid w:val="008279DC"/>
    <w:rsid w:val="00830365"/>
    <w:rsid w:val="00830DD2"/>
    <w:rsid w:val="008311BA"/>
    <w:rsid w:val="00831DDB"/>
    <w:rsid w:val="008320B6"/>
    <w:rsid w:val="008326CC"/>
    <w:rsid w:val="0083325B"/>
    <w:rsid w:val="008333D5"/>
    <w:rsid w:val="008334CC"/>
    <w:rsid w:val="00835B33"/>
    <w:rsid w:val="00836341"/>
    <w:rsid w:val="00836653"/>
    <w:rsid w:val="00836988"/>
    <w:rsid w:val="008379B9"/>
    <w:rsid w:val="00837B48"/>
    <w:rsid w:val="008405B0"/>
    <w:rsid w:val="008412C7"/>
    <w:rsid w:val="0084200F"/>
    <w:rsid w:val="00842C23"/>
    <w:rsid w:val="00844542"/>
    <w:rsid w:val="00844AD3"/>
    <w:rsid w:val="00844B8C"/>
    <w:rsid w:val="00844C26"/>
    <w:rsid w:val="008470A0"/>
    <w:rsid w:val="00850FD0"/>
    <w:rsid w:val="008511F2"/>
    <w:rsid w:val="00853A49"/>
    <w:rsid w:val="00853B84"/>
    <w:rsid w:val="00853F90"/>
    <w:rsid w:val="0085423A"/>
    <w:rsid w:val="008542AC"/>
    <w:rsid w:val="0085542D"/>
    <w:rsid w:val="0085573F"/>
    <w:rsid w:val="00855B10"/>
    <w:rsid w:val="008567ED"/>
    <w:rsid w:val="0085685D"/>
    <w:rsid w:val="008601E1"/>
    <w:rsid w:val="0086062C"/>
    <w:rsid w:val="00860F8D"/>
    <w:rsid w:val="0086125A"/>
    <w:rsid w:val="00861C61"/>
    <w:rsid w:val="008622CE"/>
    <w:rsid w:val="008624D8"/>
    <w:rsid w:val="00862F95"/>
    <w:rsid w:val="00864AFC"/>
    <w:rsid w:val="00866788"/>
    <w:rsid w:val="00867290"/>
    <w:rsid w:val="00867B6A"/>
    <w:rsid w:val="008714C3"/>
    <w:rsid w:val="00871D4D"/>
    <w:rsid w:val="00873CB1"/>
    <w:rsid w:val="008744B1"/>
    <w:rsid w:val="00874E7F"/>
    <w:rsid w:val="0087618C"/>
    <w:rsid w:val="00876A71"/>
    <w:rsid w:val="00877316"/>
    <w:rsid w:val="008778CE"/>
    <w:rsid w:val="00877D67"/>
    <w:rsid w:val="00880622"/>
    <w:rsid w:val="00881A6C"/>
    <w:rsid w:val="00881B99"/>
    <w:rsid w:val="008824C4"/>
    <w:rsid w:val="0088320B"/>
    <w:rsid w:val="0088372C"/>
    <w:rsid w:val="0088495C"/>
    <w:rsid w:val="008849A6"/>
    <w:rsid w:val="008851DF"/>
    <w:rsid w:val="00885D4F"/>
    <w:rsid w:val="0088711D"/>
    <w:rsid w:val="00887CBE"/>
    <w:rsid w:val="00887CE7"/>
    <w:rsid w:val="008906EA"/>
    <w:rsid w:val="00890B73"/>
    <w:rsid w:val="008919A1"/>
    <w:rsid w:val="00891DEB"/>
    <w:rsid w:val="00895485"/>
    <w:rsid w:val="0089653A"/>
    <w:rsid w:val="008A07F0"/>
    <w:rsid w:val="008A0BAF"/>
    <w:rsid w:val="008A2E8C"/>
    <w:rsid w:val="008A32B1"/>
    <w:rsid w:val="008A46B0"/>
    <w:rsid w:val="008A48D7"/>
    <w:rsid w:val="008A48ED"/>
    <w:rsid w:val="008A5088"/>
    <w:rsid w:val="008A5849"/>
    <w:rsid w:val="008A6280"/>
    <w:rsid w:val="008A62BD"/>
    <w:rsid w:val="008B01E7"/>
    <w:rsid w:val="008B0B8A"/>
    <w:rsid w:val="008B1233"/>
    <w:rsid w:val="008B15C8"/>
    <w:rsid w:val="008B1689"/>
    <w:rsid w:val="008B4C39"/>
    <w:rsid w:val="008B4D71"/>
    <w:rsid w:val="008B4F39"/>
    <w:rsid w:val="008B5E03"/>
    <w:rsid w:val="008B6209"/>
    <w:rsid w:val="008B69B4"/>
    <w:rsid w:val="008C06B5"/>
    <w:rsid w:val="008C154E"/>
    <w:rsid w:val="008C1777"/>
    <w:rsid w:val="008C186C"/>
    <w:rsid w:val="008C3D0A"/>
    <w:rsid w:val="008C4654"/>
    <w:rsid w:val="008C58EA"/>
    <w:rsid w:val="008D1C00"/>
    <w:rsid w:val="008D31EA"/>
    <w:rsid w:val="008D3F98"/>
    <w:rsid w:val="008D484F"/>
    <w:rsid w:val="008D4C1B"/>
    <w:rsid w:val="008D6E5B"/>
    <w:rsid w:val="008D7034"/>
    <w:rsid w:val="008D7EB5"/>
    <w:rsid w:val="008E0D6D"/>
    <w:rsid w:val="008E0E29"/>
    <w:rsid w:val="008E2A25"/>
    <w:rsid w:val="008E2A30"/>
    <w:rsid w:val="008E38D3"/>
    <w:rsid w:val="008E3DD6"/>
    <w:rsid w:val="008E4F7A"/>
    <w:rsid w:val="008E5391"/>
    <w:rsid w:val="008E56AD"/>
    <w:rsid w:val="008E658F"/>
    <w:rsid w:val="008E6668"/>
    <w:rsid w:val="008E6905"/>
    <w:rsid w:val="008F036B"/>
    <w:rsid w:val="008F0C47"/>
    <w:rsid w:val="008F17D1"/>
    <w:rsid w:val="008F197E"/>
    <w:rsid w:val="008F2435"/>
    <w:rsid w:val="008F2E92"/>
    <w:rsid w:val="008F4124"/>
    <w:rsid w:val="008F4659"/>
    <w:rsid w:val="008F5954"/>
    <w:rsid w:val="008F5CC7"/>
    <w:rsid w:val="008F5D31"/>
    <w:rsid w:val="008F6958"/>
    <w:rsid w:val="008F6BA1"/>
    <w:rsid w:val="008F6D6B"/>
    <w:rsid w:val="008F729E"/>
    <w:rsid w:val="009000EB"/>
    <w:rsid w:val="00900BF0"/>
    <w:rsid w:val="00902C75"/>
    <w:rsid w:val="00902FCD"/>
    <w:rsid w:val="00904860"/>
    <w:rsid w:val="0090488D"/>
    <w:rsid w:val="00904AB3"/>
    <w:rsid w:val="00904E4E"/>
    <w:rsid w:val="00905B35"/>
    <w:rsid w:val="009063CE"/>
    <w:rsid w:val="0090682F"/>
    <w:rsid w:val="00906E36"/>
    <w:rsid w:val="0090791E"/>
    <w:rsid w:val="00907AFE"/>
    <w:rsid w:val="009104E6"/>
    <w:rsid w:val="009115DC"/>
    <w:rsid w:val="00911CA0"/>
    <w:rsid w:val="00911DBA"/>
    <w:rsid w:val="00912FAF"/>
    <w:rsid w:val="00913641"/>
    <w:rsid w:val="00913D66"/>
    <w:rsid w:val="009147FE"/>
    <w:rsid w:val="0091485B"/>
    <w:rsid w:val="00914956"/>
    <w:rsid w:val="00914B0E"/>
    <w:rsid w:val="0091525C"/>
    <w:rsid w:val="00916773"/>
    <w:rsid w:val="00917ED7"/>
    <w:rsid w:val="00920F9D"/>
    <w:rsid w:val="009213AC"/>
    <w:rsid w:val="0092219D"/>
    <w:rsid w:val="00922380"/>
    <w:rsid w:val="00922BF4"/>
    <w:rsid w:val="00923B36"/>
    <w:rsid w:val="00923F3F"/>
    <w:rsid w:val="00924AEC"/>
    <w:rsid w:val="009253EA"/>
    <w:rsid w:val="009260DC"/>
    <w:rsid w:val="00926884"/>
    <w:rsid w:val="009269AD"/>
    <w:rsid w:val="00926C14"/>
    <w:rsid w:val="0092736C"/>
    <w:rsid w:val="0092748C"/>
    <w:rsid w:val="009278A6"/>
    <w:rsid w:val="0093029E"/>
    <w:rsid w:val="00930FAF"/>
    <w:rsid w:val="00931484"/>
    <w:rsid w:val="0093157B"/>
    <w:rsid w:val="00932353"/>
    <w:rsid w:val="0093318A"/>
    <w:rsid w:val="00933F80"/>
    <w:rsid w:val="0093467D"/>
    <w:rsid w:val="00934833"/>
    <w:rsid w:val="00934E93"/>
    <w:rsid w:val="00935253"/>
    <w:rsid w:val="00935511"/>
    <w:rsid w:val="009355A9"/>
    <w:rsid w:val="00935ACB"/>
    <w:rsid w:val="009371E1"/>
    <w:rsid w:val="0093750A"/>
    <w:rsid w:val="009378D2"/>
    <w:rsid w:val="0093792E"/>
    <w:rsid w:val="0093796A"/>
    <w:rsid w:val="00937D61"/>
    <w:rsid w:val="0094030C"/>
    <w:rsid w:val="00940F92"/>
    <w:rsid w:val="009411C8"/>
    <w:rsid w:val="00941CCA"/>
    <w:rsid w:val="00941FD4"/>
    <w:rsid w:val="00942FBF"/>
    <w:rsid w:val="00944E8B"/>
    <w:rsid w:val="00945160"/>
    <w:rsid w:val="00945455"/>
    <w:rsid w:val="00945B31"/>
    <w:rsid w:val="009474AC"/>
    <w:rsid w:val="009476B6"/>
    <w:rsid w:val="00947973"/>
    <w:rsid w:val="00947B84"/>
    <w:rsid w:val="0095034E"/>
    <w:rsid w:val="009514CC"/>
    <w:rsid w:val="009514FA"/>
    <w:rsid w:val="00953138"/>
    <w:rsid w:val="00956AA6"/>
    <w:rsid w:val="009571F5"/>
    <w:rsid w:val="00957CC4"/>
    <w:rsid w:val="00957F89"/>
    <w:rsid w:val="0096228E"/>
    <w:rsid w:val="009634FE"/>
    <w:rsid w:val="00965277"/>
    <w:rsid w:val="00965397"/>
    <w:rsid w:val="009660B5"/>
    <w:rsid w:val="00967835"/>
    <w:rsid w:val="00971313"/>
    <w:rsid w:val="00971DB0"/>
    <w:rsid w:val="00971DDF"/>
    <w:rsid w:val="009730F9"/>
    <w:rsid w:val="0097449D"/>
    <w:rsid w:val="00974D25"/>
    <w:rsid w:val="00974E6A"/>
    <w:rsid w:val="00976A70"/>
    <w:rsid w:val="0097728E"/>
    <w:rsid w:val="00977FF0"/>
    <w:rsid w:val="009808C4"/>
    <w:rsid w:val="009825EE"/>
    <w:rsid w:val="0098390E"/>
    <w:rsid w:val="00983FFF"/>
    <w:rsid w:val="009859F8"/>
    <w:rsid w:val="00985CE0"/>
    <w:rsid w:val="00987F4D"/>
    <w:rsid w:val="009905B4"/>
    <w:rsid w:val="00990ABB"/>
    <w:rsid w:val="00990ABD"/>
    <w:rsid w:val="00992304"/>
    <w:rsid w:val="009933E5"/>
    <w:rsid w:val="0099475A"/>
    <w:rsid w:val="009947F6"/>
    <w:rsid w:val="009965BC"/>
    <w:rsid w:val="00996AAF"/>
    <w:rsid w:val="009A122F"/>
    <w:rsid w:val="009A1CDE"/>
    <w:rsid w:val="009A1E69"/>
    <w:rsid w:val="009A2722"/>
    <w:rsid w:val="009A2E36"/>
    <w:rsid w:val="009A3746"/>
    <w:rsid w:val="009A6688"/>
    <w:rsid w:val="009A6B6E"/>
    <w:rsid w:val="009A7B60"/>
    <w:rsid w:val="009A7F03"/>
    <w:rsid w:val="009B014D"/>
    <w:rsid w:val="009B025A"/>
    <w:rsid w:val="009B02F1"/>
    <w:rsid w:val="009B0BC1"/>
    <w:rsid w:val="009B1B13"/>
    <w:rsid w:val="009B1E29"/>
    <w:rsid w:val="009B1E40"/>
    <w:rsid w:val="009B2AD1"/>
    <w:rsid w:val="009B2ECA"/>
    <w:rsid w:val="009B4C1E"/>
    <w:rsid w:val="009B5008"/>
    <w:rsid w:val="009B646B"/>
    <w:rsid w:val="009C0689"/>
    <w:rsid w:val="009C08D9"/>
    <w:rsid w:val="009C0A23"/>
    <w:rsid w:val="009C0BED"/>
    <w:rsid w:val="009C1BA3"/>
    <w:rsid w:val="009C2774"/>
    <w:rsid w:val="009C2969"/>
    <w:rsid w:val="009C50DB"/>
    <w:rsid w:val="009C5732"/>
    <w:rsid w:val="009C7AA8"/>
    <w:rsid w:val="009D3D63"/>
    <w:rsid w:val="009D47BF"/>
    <w:rsid w:val="009D4B0C"/>
    <w:rsid w:val="009D7237"/>
    <w:rsid w:val="009D736F"/>
    <w:rsid w:val="009E0464"/>
    <w:rsid w:val="009E04CB"/>
    <w:rsid w:val="009E0A28"/>
    <w:rsid w:val="009E0D1D"/>
    <w:rsid w:val="009E2229"/>
    <w:rsid w:val="009E3DD9"/>
    <w:rsid w:val="009E445F"/>
    <w:rsid w:val="009E4D0C"/>
    <w:rsid w:val="009E5B59"/>
    <w:rsid w:val="009E7995"/>
    <w:rsid w:val="009F01DF"/>
    <w:rsid w:val="009F07CB"/>
    <w:rsid w:val="009F0BF3"/>
    <w:rsid w:val="009F2C00"/>
    <w:rsid w:val="009F5F3E"/>
    <w:rsid w:val="009F68BD"/>
    <w:rsid w:val="009F7F6A"/>
    <w:rsid w:val="00A007C0"/>
    <w:rsid w:val="00A017D3"/>
    <w:rsid w:val="00A01919"/>
    <w:rsid w:val="00A01BDD"/>
    <w:rsid w:val="00A01EC3"/>
    <w:rsid w:val="00A01FAB"/>
    <w:rsid w:val="00A0203F"/>
    <w:rsid w:val="00A026DC"/>
    <w:rsid w:val="00A02D7A"/>
    <w:rsid w:val="00A03B0E"/>
    <w:rsid w:val="00A04A11"/>
    <w:rsid w:val="00A053D9"/>
    <w:rsid w:val="00A063B4"/>
    <w:rsid w:val="00A06AEB"/>
    <w:rsid w:val="00A1006B"/>
    <w:rsid w:val="00A10CE7"/>
    <w:rsid w:val="00A11F22"/>
    <w:rsid w:val="00A126E2"/>
    <w:rsid w:val="00A14D97"/>
    <w:rsid w:val="00A167E1"/>
    <w:rsid w:val="00A169C3"/>
    <w:rsid w:val="00A20D3C"/>
    <w:rsid w:val="00A20FEB"/>
    <w:rsid w:val="00A2303E"/>
    <w:rsid w:val="00A23046"/>
    <w:rsid w:val="00A242F8"/>
    <w:rsid w:val="00A254D7"/>
    <w:rsid w:val="00A269FF"/>
    <w:rsid w:val="00A279F2"/>
    <w:rsid w:val="00A307D2"/>
    <w:rsid w:val="00A307DA"/>
    <w:rsid w:val="00A30CDE"/>
    <w:rsid w:val="00A30DD9"/>
    <w:rsid w:val="00A333BE"/>
    <w:rsid w:val="00A33CFD"/>
    <w:rsid w:val="00A35025"/>
    <w:rsid w:val="00A350DB"/>
    <w:rsid w:val="00A3510F"/>
    <w:rsid w:val="00A356C5"/>
    <w:rsid w:val="00A40591"/>
    <w:rsid w:val="00A405F5"/>
    <w:rsid w:val="00A4082B"/>
    <w:rsid w:val="00A40D0E"/>
    <w:rsid w:val="00A412EB"/>
    <w:rsid w:val="00A416AB"/>
    <w:rsid w:val="00A43080"/>
    <w:rsid w:val="00A446C0"/>
    <w:rsid w:val="00A45B09"/>
    <w:rsid w:val="00A45DCC"/>
    <w:rsid w:val="00A5017D"/>
    <w:rsid w:val="00A5033C"/>
    <w:rsid w:val="00A50342"/>
    <w:rsid w:val="00A50ACB"/>
    <w:rsid w:val="00A51C1E"/>
    <w:rsid w:val="00A52802"/>
    <w:rsid w:val="00A52898"/>
    <w:rsid w:val="00A539B6"/>
    <w:rsid w:val="00A540A9"/>
    <w:rsid w:val="00A543F9"/>
    <w:rsid w:val="00A5466F"/>
    <w:rsid w:val="00A55805"/>
    <w:rsid w:val="00A5611E"/>
    <w:rsid w:val="00A56357"/>
    <w:rsid w:val="00A564C6"/>
    <w:rsid w:val="00A5714A"/>
    <w:rsid w:val="00A57A0E"/>
    <w:rsid w:val="00A61271"/>
    <w:rsid w:val="00A6129D"/>
    <w:rsid w:val="00A6253E"/>
    <w:rsid w:val="00A62E6D"/>
    <w:rsid w:val="00A634CF"/>
    <w:rsid w:val="00A63681"/>
    <w:rsid w:val="00A63ECA"/>
    <w:rsid w:val="00A63FB6"/>
    <w:rsid w:val="00A641E7"/>
    <w:rsid w:val="00A6459A"/>
    <w:rsid w:val="00A6678A"/>
    <w:rsid w:val="00A66B8F"/>
    <w:rsid w:val="00A67115"/>
    <w:rsid w:val="00A7163A"/>
    <w:rsid w:val="00A717DC"/>
    <w:rsid w:val="00A71C4B"/>
    <w:rsid w:val="00A72A28"/>
    <w:rsid w:val="00A72A8C"/>
    <w:rsid w:val="00A73424"/>
    <w:rsid w:val="00A73772"/>
    <w:rsid w:val="00A738FA"/>
    <w:rsid w:val="00A739EB"/>
    <w:rsid w:val="00A73D20"/>
    <w:rsid w:val="00A7452C"/>
    <w:rsid w:val="00A75DB9"/>
    <w:rsid w:val="00A75F10"/>
    <w:rsid w:val="00A76396"/>
    <w:rsid w:val="00A76F9C"/>
    <w:rsid w:val="00A81389"/>
    <w:rsid w:val="00A81D94"/>
    <w:rsid w:val="00A81E96"/>
    <w:rsid w:val="00A82E63"/>
    <w:rsid w:val="00A84936"/>
    <w:rsid w:val="00A84A0B"/>
    <w:rsid w:val="00A84A4E"/>
    <w:rsid w:val="00A84D92"/>
    <w:rsid w:val="00A85333"/>
    <w:rsid w:val="00A8553A"/>
    <w:rsid w:val="00A85789"/>
    <w:rsid w:val="00A865FF"/>
    <w:rsid w:val="00A86EBD"/>
    <w:rsid w:val="00A87A0E"/>
    <w:rsid w:val="00A90EDF"/>
    <w:rsid w:val="00A90FF0"/>
    <w:rsid w:val="00A91A60"/>
    <w:rsid w:val="00A9207C"/>
    <w:rsid w:val="00A92DA4"/>
    <w:rsid w:val="00A9326B"/>
    <w:rsid w:val="00A93BFE"/>
    <w:rsid w:val="00A943DF"/>
    <w:rsid w:val="00A95D3C"/>
    <w:rsid w:val="00A9617C"/>
    <w:rsid w:val="00A974BF"/>
    <w:rsid w:val="00AA06A6"/>
    <w:rsid w:val="00AA0CF3"/>
    <w:rsid w:val="00AA212E"/>
    <w:rsid w:val="00AA2826"/>
    <w:rsid w:val="00AA422D"/>
    <w:rsid w:val="00AA42B2"/>
    <w:rsid w:val="00AA4E87"/>
    <w:rsid w:val="00AA60F8"/>
    <w:rsid w:val="00AA6323"/>
    <w:rsid w:val="00AA6529"/>
    <w:rsid w:val="00AA6AFD"/>
    <w:rsid w:val="00AA6EE3"/>
    <w:rsid w:val="00AA703C"/>
    <w:rsid w:val="00AA723B"/>
    <w:rsid w:val="00AA751A"/>
    <w:rsid w:val="00AA76BB"/>
    <w:rsid w:val="00AB0408"/>
    <w:rsid w:val="00AB0B9D"/>
    <w:rsid w:val="00AB0F8A"/>
    <w:rsid w:val="00AB18F3"/>
    <w:rsid w:val="00AB235D"/>
    <w:rsid w:val="00AB35FF"/>
    <w:rsid w:val="00AB4E35"/>
    <w:rsid w:val="00AB53F1"/>
    <w:rsid w:val="00AB5D71"/>
    <w:rsid w:val="00AB654E"/>
    <w:rsid w:val="00AB6689"/>
    <w:rsid w:val="00AB729A"/>
    <w:rsid w:val="00AB7843"/>
    <w:rsid w:val="00AB7A9B"/>
    <w:rsid w:val="00AC00FC"/>
    <w:rsid w:val="00AC07AE"/>
    <w:rsid w:val="00AC1498"/>
    <w:rsid w:val="00AC1BCC"/>
    <w:rsid w:val="00AC1FC9"/>
    <w:rsid w:val="00AC243D"/>
    <w:rsid w:val="00AC27AF"/>
    <w:rsid w:val="00AC2D4D"/>
    <w:rsid w:val="00AC3095"/>
    <w:rsid w:val="00AC3213"/>
    <w:rsid w:val="00AC3524"/>
    <w:rsid w:val="00AC3AD4"/>
    <w:rsid w:val="00AC4FBD"/>
    <w:rsid w:val="00AD0291"/>
    <w:rsid w:val="00AD0E16"/>
    <w:rsid w:val="00AD0F49"/>
    <w:rsid w:val="00AD2058"/>
    <w:rsid w:val="00AD2E18"/>
    <w:rsid w:val="00AD4306"/>
    <w:rsid w:val="00AD4564"/>
    <w:rsid w:val="00AD45DA"/>
    <w:rsid w:val="00AD47B6"/>
    <w:rsid w:val="00AD49FD"/>
    <w:rsid w:val="00AD5056"/>
    <w:rsid w:val="00AD577B"/>
    <w:rsid w:val="00AD5F33"/>
    <w:rsid w:val="00AD5F82"/>
    <w:rsid w:val="00AD616F"/>
    <w:rsid w:val="00AD6F94"/>
    <w:rsid w:val="00AD7F59"/>
    <w:rsid w:val="00AE076F"/>
    <w:rsid w:val="00AE07EF"/>
    <w:rsid w:val="00AE0ABA"/>
    <w:rsid w:val="00AE1CE8"/>
    <w:rsid w:val="00AE24F2"/>
    <w:rsid w:val="00AE4B85"/>
    <w:rsid w:val="00AE4E46"/>
    <w:rsid w:val="00AE5222"/>
    <w:rsid w:val="00AE54A6"/>
    <w:rsid w:val="00AE5E01"/>
    <w:rsid w:val="00AE73F8"/>
    <w:rsid w:val="00AE77E6"/>
    <w:rsid w:val="00AE7D2A"/>
    <w:rsid w:val="00AE7F3A"/>
    <w:rsid w:val="00AF08B7"/>
    <w:rsid w:val="00AF0990"/>
    <w:rsid w:val="00AF0FBB"/>
    <w:rsid w:val="00AF216B"/>
    <w:rsid w:val="00AF29D5"/>
    <w:rsid w:val="00AF3675"/>
    <w:rsid w:val="00AF39B7"/>
    <w:rsid w:val="00AF4DBE"/>
    <w:rsid w:val="00AF569B"/>
    <w:rsid w:val="00AF6398"/>
    <w:rsid w:val="00AF7236"/>
    <w:rsid w:val="00AF7A1D"/>
    <w:rsid w:val="00B0043B"/>
    <w:rsid w:val="00B004DE"/>
    <w:rsid w:val="00B00C9B"/>
    <w:rsid w:val="00B012D5"/>
    <w:rsid w:val="00B0179F"/>
    <w:rsid w:val="00B02CF7"/>
    <w:rsid w:val="00B040B3"/>
    <w:rsid w:val="00B0647A"/>
    <w:rsid w:val="00B06C92"/>
    <w:rsid w:val="00B07719"/>
    <w:rsid w:val="00B07968"/>
    <w:rsid w:val="00B11A89"/>
    <w:rsid w:val="00B12A74"/>
    <w:rsid w:val="00B13644"/>
    <w:rsid w:val="00B206FE"/>
    <w:rsid w:val="00B20AB0"/>
    <w:rsid w:val="00B221E3"/>
    <w:rsid w:val="00B23EC9"/>
    <w:rsid w:val="00B244D0"/>
    <w:rsid w:val="00B24F74"/>
    <w:rsid w:val="00B25469"/>
    <w:rsid w:val="00B26382"/>
    <w:rsid w:val="00B26646"/>
    <w:rsid w:val="00B26777"/>
    <w:rsid w:val="00B2775B"/>
    <w:rsid w:val="00B3007C"/>
    <w:rsid w:val="00B30295"/>
    <w:rsid w:val="00B309D1"/>
    <w:rsid w:val="00B31A74"/>
    <w:rsid w:val="00B3200C"/>
    <w:rsid w:val="00B32054"/>
    <w:rsid w:val="00B35282"/>
    <w:rsid w:val="00B35382"/>
    <w:rsid w:val="00B36A83"/>
    <w:rsid w:val="00B37191"/>
    <w:rsid w:val="00B375AD"/>
    <w:rsid w:val="00B3790E"/>
    <w:rsid w:val="00B425F2"/>
    <w:rsid w:val="00B4315F"/>
    <w:rsid w:val="00B43706"/>
    <w:rsid w:val="00B45190"/>
    <w:rsid w:val="00B45BCC"/>
    <w:rsid w:val="00B45F77"/>
    <w:rsid w:val="00B46631"/>
    <w:rsid w:val="00B4706E"/>
    <w:rsid w:val="00B47ACA"/>
    <w:rsid w:val="00B50B91"/>
    <w:rsid w:val="00B51155"/>
    <w:rsid w:val="00B516E9"/>
    <w:rsid w:val="00B542AA"/>
    <w:rsid w:val="00B54846"/>
    <w:rsid w:val="00B54BD7"/>
    <w:rsid w:val="00B57B94"/>
    <w:rsid w:val="00B60BE1"/>
    <w:rsid w:val="00B60F51"/>
    <w:rsid w:val="00B61688"/>
    <w:rsid w:val="00B61697"/>
    <w:rsid w:val="00B616AF"/>
    <w:rsid w:val="00B63164"/>
    <w:rsid w:val="00B63F6B"/>
    <w:rsid w:val="00B6470B"/>
    <w:rsid w:val="00B649B2"/>
    <w:rsid w:val="00B65ACA"/>
    <w:rsid w:val="00B66211"/>
    <w:rsid w:val="00B663BD"/>
    <w:rsid w:val="00B668AB"/>
    <w:rsid w:val="00B71BF4"/>
    <w:rsid w:val="00B72879"/>
    <w:rsid w:val="00B760FF"/>
    <w:rsid w:val="00B76E6A"/>
    <w:rsid w:val="00B7716A"/>
    <w:rsid w:val="00B80C3B"/>
    <w:rsid w:val="00B82177"/>
    <w:rsid w:val="00B82BDC"/>
    <w:rsid w:val="00B83FB0"/>
    <w:rsid w:val="00B856AF"/>
    <w:rsid w:val="00B856F4"/>
    <w:rsid w:val="00B8580A"/>
    <w:rsid w:val="00B860E8"/>
    <w:rsid w:val="00B8627B"/>
    <w:rsid w:val="00B86EE1"/>
    <w:rsid w:val="00B87918"/>
    <w:rsid w:val="00B87982"/>
    <w:rsid w:val="00B91622"/>
    <w:rsid w:val="00B9274C"/>
    <w:rsid w:val="00B92C51"/>
    <w:rsid w:val="00B92FCD"/>
    <w:rsid w:val="00B93E53"/>
    <w:rsid w:val="00B93E8D"/>
    <w:rsid w:val="00B94DFE"/>
    <w:rsid w:val="00B95185"/>
    <w:rsid w:val="00B9597F"/>
    <w:rsid w:val="00B959F8"/>
    <w:rsid w:val="00B9654A"/>
    <w:rsid w:val="00B96FA5"/>
    <w:rsid w:val="00B9700B"/>
    <w:rsid w:val="00BA1F1C"/>
    <w:rsid w:val="00BA262B"/>
    <w:rsid w:val="00BA36C0"/>
    <w:rsid w:val="00BA3EBB"/>
    <w:rsid w:val="00BA3EF8"/>
    <w:rsid w:val="00BA6230"/>
    <w:rsid w:val="00BA7EAA"/>
    <w:rsid w:val="00BB07DE"/>
    <w:rsid w:val="00BB0B6C"/>
    <w:rsid w:val="00BB127C"/>
    <w:rsid w:val="00BB1B6F"/>
    <w:rsid w:val="00BB261F"/>
    <w:rsid w:val="00BB2B05"/>
    <w:rsid w:val="00BB392C"/>
    <w:rsid w:val="00BB4075"/>
    <w:rsid w:val="00BB4A5B"/>
    <w:rsid w:val="00BB5399"/>
    <w:rsid w:val="00BB599A"/>
    <w:rsid w:val="00BB62D5"/>
    <w:rsid w:val="00BB677F"/>
    <w:rsid w:val="00BC0E62"/>
    <w:rsid w:val="00BC247A"/>
    <w:rsid w:val="00BC25D3"/>
    <w:rsid w:val="00BC304E"/>
    <w:rsid w:val="00BC42D0"/>
    <w:rsid w:val="00BC6CA2"/>
    <w:rsid w:val="00BC72C8"/>
    <w:rsid w:val="00BC7973"/>
    <w:rsid w:val="00BD0442"/>
    <w:rsid w:val="00BD1841"/>
    <w:rsid w:val="00BD1B51"/>
    <w:rsid w:val="00BD1D99"/>
    <w:rsid w:val="00BD2073"/>
    <w:rsid w:val="00BD3925"/>
    <w:rsid w:val="00BD4000"/>
    <w:rsid w:val="00BD4398"/>
    <w:rsid w:val="00BD4DEF"/>
    <w:rsid w:val="00BD4EED"/>
    <w:rsid w:val="00BE06FC"/>
    <w:rsid w:val="00BE1686"/>
    <w:rsid w:val="00BE23EB"/>
    <w:rsid w:val="00BE713A"/>
    <w:rsid w:val="00BE76F3"/>
    <w:rsid w:val="00BE7DE1"/>
    <w:rsid w:val="00BE7E64"/>
    <w:rsid w:val="00BF0BB0"/>
    <w:rsid w:val="00BF258B"/>
    <w:rsid w:val="00BF26D3"/>
    <w:rsid w:val="00BF27AE"/>
    <w:rsid w:val="00BF4A5D"/>
    <w:rsid w:val="00BF5400"/>
    <w:rsid w:val="00C0141F"/>
    <w:rsid w:val="00C0357F"/>
    <w:rsid w:val="00C03DB0"/>
    <w:rsid w:val="00C03DBC"/>
    <w:rsid w:val="00C0445D"/>
    <w:rsid w:val="00C05189"/>
    <w:rsid w:val="00C054F2"/>
    <w:rsid w:val="00C05BA0"/>
    <w:rsid w:val="00C05E8D"/>
    <w:rsid w:val="00C0601A"/>
    <w:rsid w:val="00C0666A"/>
    <w:rsid w:val="00C06868"/>
    <w:rsid w:val="00C068C1"/>
    <w:rsid w:val="00C06E26"/>
    <w:rsid w:val="00C10126"/>
    <w:rsid w:val="00C117B8"/>
    <w:rsid w:val="00C127B1"/>
    <w:rsid w:val="00C12A36"/>
    <w:rsid w:val="00C13245"/>
    <w:rsid w:val="00C138C3"/>
    <w:rsid w:val="00C13F50"/>
    <w:rsid w:val="00C14B79"/>
    <w:rsid w:val="00C16059"/>
    <w:rsid w:val="00C173D3"/>
    <w:rsid w:val="00C17818"/>
    <w:rsid w:val="00C20A61"/>
    <w:rsid w:val="00C22544"/>
    <w:rsid w:val="00C234B6"/>
    <w:rsid w:val="00C23DDC"/>
    <w:rsid w:val="00C263B3"/>
    <w:rsid w:val="00C27050"/>
    <w:rsid w:val="00C27896"/>
    <w:rsid w:val="00C30521"/>
    <w:rsid w:val="00C31989"/>
    <w:rsid w:val="00C31D0A"/>
    <w:rsid w:val="00C31D2D"/>
    <w:rsid w:val="00C332BB"/>
    <w:rsid w:val="00C35382"/>
    <w:rsid w:val="00C353B1"/>
    <w:rsid w:val="00C36923"/>
    <w:rsid w:val="00C370BD"/>
    <w:rsid w:val="00C37123"/>
    <w:rsid w:val="00C37E24"/>
    <w:rsid w:val="00C40CB1"/>
    <w:rsid w:val="00C41939"/>
    <w:rsid w:val="00C41DE5"/>
    <w:rsid w:val="00C4201F"/>
    <w:rsid w:val="00C4235F"/>
    <w:rsid w:val="00C43B12"/>
    <w:rsid w:val="00C447F0"/>
    <w:rsid w:val="00C44E02"/>
    <w:rsid w:val="00C46EA9"/>
    <w:rsid w:val="00C5052E"/>
    <w:rsid w:val="00C507C7"/>
    <w:rsid w:val="00C5159C"/>
    <w:rsid w:val="00C52B02"/>
    <w:rsid w:val="00C539FF"/>
    <w:rsid w:val="00C53D98"/>
    <w:rsid w:val="00C54415"/>
    <w:rsid w:val="00C5579F"/>
    <w:rsid w:val="00C55E12"/>
    <w:rsid w:val="00C55E60"/>
    <w:rsid w:val="00C563D3"/>
    <w:rsid w:val="00C56EA5"/>
    <w:rsid w:val="00C57312"/>
    <w:rsid w:val="00C57A63"/>
    <w:rsid w:val="00C618A0"/>
    <w:rsid w:val="00C61B02"/>
    <w:rsid w:val="00C63246"/>
    <w:rsid w:val="00C63464"/>
    <w:rsid w:val="00C6438D"/>
    <w:rsid w:val="00C64BFD"/>
    <w:rsid w:val="00C64FB6"/>
    <w:rsid w:val="00C651FE"/>
    <w:rsid w:val="00C660A4"/>
    <w:rsid w:val="00C66326"/>
    <w:rsid w:val="00C66337"/>
    <w:rsid w:val="00C66BBF"/>
    <w:rsid w:val="00C67898"/>
    <w:rsid w:val="00C678EA"/>
    <w:rsid w:val="00C67958"/>
    <w:rsid w:val="00C70C6E"/>
    <w:rsid w:val="00C70C80"/>
    <w:rsid w:val="00C714EF"/>
    <w:rsid w:val="00C71B62"/>
    <w:rsid w:val="00C72EE9"/>
    <w:rsid w:val="00C73CD4"/>
    <w:rsid w:val="00C7413C"/>
    <w:rsid w:val="00C7495F"/>
    <w:rsid w:val="00C74B14"/>
    <w:rsid w:val="00C753ED"/>
    <w:rsid w:val="00C755C5"/>
    <w:rsid w:val="00C75EDA"/>
    <w:rsid w:val="00C76D7F"/>
    <w:rsid w:val="00C76F7E"/>
    <w:rsid w:val="00C76FA7"/>
    <w:rsid w:val="00C77811"/>
    <w:rsid w:val="00C802D5"/>
    <w:rsid w:val="00C80342"/>
    <w:rsid w:val="00C80477"/>
    <w:rsid w:val="00C8059A"/>
    <w:rsid w:val="00C80B4C"/>
    <w:rsid w:val="00C82206"/>
    <w:rsid w:val="00C82C76"/>
    <w:rsid w:val="00C85295"/>
    <w:rsid w:val="00C8670C"/>
    <w:rsid w:val="00C86861"/>
    <w:rsid w:val="00C90614"/>
    <w:rsid w:val="00C90A94"/>
    <w:rsid w:val="00C90D7A"/>
    <w:rsid w:val="00C9265B"/>
    <w:rsid w:val="00C92D23"/>
    <w:rsid w:val="00C935CC"/>
    <w:rsid w:val="00C940D8"/>
    <w:rsid w:val="00C94387"/>
    <w:rsid w:val="00C945C2"/>
    <w:rsid w:val="00C951A3"/>
    <w:rsid w:val="00C95846"/>
    <w:rsid w:val="00C9615F"/>
    <w:rsid w:val="00C97E58"/>
    <w:rsid w:val="00CA0DD7"/>
    <w:rsid w:val="00CA0FC9"/>
    <w:rsid w:val="00CA2F23"/>
    <w:rsid w:val="00CA73E6"/>
    <w:rsid w:val="00CA74BD"/>
    <w:rsid w:val="00CA75A8"/>
    <w:rsid w:val="00CB176E"/>
    <w:rsid w:val="00CB2A26"/>
    <w:rsid w:val="00CB2D81"/>
    <w:rsid w:val="00CB3767"/>
    <w:rsid w:val="00CB3802"/>
    <w:rsid w:val="00CB6CDE"/>
    <w:rsid w:val="00CB7960"/>
    <w:rsid w:val="00CC17CA"/>
    <w:rsid w:val="00CC19EF"/>
    <w:rsid w:val="00CC1AAA"/>
    <w:rsid w:val="00CC2F31"/>
    <w:rsid w:val="00CC37BD"/>
    <w:rsid w:val="00CC37D4"/>
    <w:rsid w:val="00CC3BC4"/>
    <w:rsid w:val="00CC3EFA"/>
    <w:rsid w:val="00CC4316"/>
    <w:rsid w:val="00CC460B"/>
    <w:rsid w:val="00CC57CE"/>
    <w:rsid w:val="00CC7C29"/>
    <w:rsid w:val="00CD02FE"/>
    <w:rsid w:val="00CD0AF2"/>
    <w:rsid w:val="00CD1D07"/>
    <w:rsid w:val="00CD35BB"/>
    <w:rsid w:val="00CD5BBE"/>
    <w:rsid w:val="00CD6B09"/>
    <w:rsid w:val="00CE067C"/>
    <w:rsid w:val="00CE07B1"/>
    <w:rsid w:val="00CE14B8"/>
    <w:rsid w:val="00CE2115"/>
    <w:rsid w:val="00CE24F7"/>
    <w:rsid w:val="00CE2BBE"/>
    <w:rsid w:val="00CE2C56"/>
    <w:rsid w:val="00CE3315"/>
    <w:rsid w:val="00CE4680"/>
    <w:rsid w:val="00CE4915"/>
    <w:rsid w:val="00CE4AE2"/>
    <w:rsid w:val="00CE5D11"/>
    <w:rsid w:val="00CE5FD7"/>
    <w:rsid w:val="00CF02FE"/>
    <w:rsid w:val="00CF0FCC"/>
    <w:rsid w:val="00CF1D18"/>
    <w:rsid w:val="00CF24C9"/>
    <w:rsid w:val="00CF29FB"/>
    <w:rsid w:val="00CF307B"/>
    <w:rsid w:val="00CF35CA"/>
    <w:rsid w:val="00CF4CF6"/>
    <w:rsid w:val="00CF566F"/>
    <w:rsid w:val="00CF5EF4"/>
    <w:rsid w:val="00CF66E2"/>
    <w:rsid w:val="00CF71A1"/>
    <w:rsid w:val="00CF7A23"/>
    <w:rsid w:val="00D00D46"/>
    <w:rsid w:val="00D02883"/>
    <w:rsid w:val="00D061F6"/>
    <w:rsid w:val="00D063C0"/>
    <w:rsid w:val="00D078A1"/>
    <w:rsid w:val="00D1205D"/>
    <w:rsid w:val="00D12829"/>
    <w:rsid w:val="00D12CF1"/>
    <w:rsid w:val="00D1339A"/>
    <w:rsid w:val="00D1453E"/>
    <w:rsid w:val="00D14C6A"/>
    <w:rsid w:val="00D15667"/>
    <w:rsid w:val="00D15963"/>
    <w:rsid w:val="00D20CF8"/>
    <w:rsid w:val="00D20D4B"/>
    <w:rsid w:val="00D210E1"/>
    <w:rsid w:val="00D217AD"/>
    <w:rsid w:val="00D2206F"/>
    <w:rsid w:val="00D22355"/>
    <w:rsid w:val="00D23123"/>
    <w:rsid w:val="00D267DF"/>
    <w:rsid w:val="00D26EEC"/>
    <w:rsid w:val="00D2719F"/>
    <w:rsid w:val="00D27279"/>
    <w:rsid w:val="00D3025D"/>
    <w:rsid w:val="00D30DB8"/>
    <w:rsid w:val="00D311DC"/>
    <w:rsid w:val="00D314FA"/>
    <w:rsid w:val="00D3215C"/>
    <w:rsid w:val="00D3341C"/>
    <w:rsid w:val="00D35AD0"/>
    <w:rsid w:val="00D35AD7"/>
    <w:rsid w:val="00D35CE9"/>
    <w:rsid w:val="00D36247"/>
    <w:rsid w:val="00D4045C"/>
    <w:rsid w:val="00D417CC"/>
    <w:rsid w:val="00D426A0"/>
    <w:rsid w:val="00D4358E"/>
    <w:rsid w:val="00D43DC0"/>
    <w:rsid w:val="00D44275"/>
    <w:rsid w:val="00D44F9E"/>
    <w:rsid w:val="00D46458"/>
    <w:rsid w:val="00D4667C"/>
    <w:rsid w:val="00D46762"/>
    <w:rsid w:val="00D46B2C"/>
    <w:rsid w:val="00D46EB0"/>
    <w:rsid w:val="00D4783A"/>
    <w:rsid w:val="00D51295"/>
    <w:rsid w:val="00D51F0E"/>
    <w:rsid w:val="00D52F24"/>
    <w:rsid w:val="00D53084"/>
    <w:rsid w:val="00D540B3"/>
    <w:rsid w:val="00D5508A"/>
    <w:rsid w:val="00D5524F"/>
    <w:rsid w:val="00D55CD5"/>
    <w:rsid w:val="00D55DE0"/>
    <w:rsid w:val="00D60C94"/>
    <w:rsid w:val="00D60D7B"/>
    <w:rsid w:val="00D61D2A"/>
    <w:rsid w:val="00D61F7D"/>
    <w:rsid w:val="00D64381"/>
    <w:rsid w:val="00D64501"/>
    <w:rsid w:val="00D649F7"/>
    <w:rsid w:val="00D663EB"/>
    <w:rsid w:val="00D66732"/>
    <w:rsid w:val="00D70BE2"/>
    <w:rsid w:val="00D72637"/>
    <w:rsid w:val="00D72792"/>
    <w:rsid w:val="00D73F2C"/>
    <w:rsid w:val="00D74D1E"/>
    <w:rsid w:val="00D7533B"/>
    <w:rsid w:val="00D7549B"/>
    <w:rsid w:val="00D77074"/>
    <w:rsid w:val="00D77F50"/>
    <w:rsid w:val="00D81250"/>
    <w:rsid w:val="00D82ABF"/>
    <w:rsid w:val="00D82E93"/>
    <w:rsid w:val="00D831E3"/>
    <w:rsid w:val="00D83739"/>
    <w:rsid w:val="00D83E01"/>
    <w:rsid w:val="00D842B9"/>
    <w:rsid w:val="00D84F63"/>
    <w:rsid w:val="00D856D7"/>
    <w:rsid w:val="00D85DA8"/>
    <w:rsid w:val="00D85FAC"/>
    <w:rsid w:val="00D86FAC"/>
    <w:rsid w:val="00D86FE5"/>
    <w:rsid w:val="00D87894"/>
    <w:rsid w:val="00D90195"/>
    <w:rsid w:val="00D906A0"/>
    <w:rsid w:val="00D9129B"/>
    <w:rsid w:val="00D913F5"/>
    <w:rsid w:val="00D914FF"/>
    <w:rsid w:val="00D92B12"/>
    <w:rsid w:val="00D92CCE"/>
    <w:rsid w:val="00D93B22"/>
    <w:rsid w:val="00D946AD"/>
    <w:rsid w:val="00D95C23"/>
    <w:rsid w:val="00D96262"/>
    <w:rsid w:val="00D96ACD"/>
    <w:rsid w:val="00D97810"/>
    <w:rsid w:val="00D978C9"/>
    <w:rsid w:val="00DA024D"/>
    <w:rsid w:val="00DA09AB"/>
    <w:rsid w:val="00DA0F91"/>
    <w:rsid w:val="00DA2030"/>
    <w:rsid w:val="00DA257D"/>
    <w:rsid w:val="00DA2FDB"/>
    <w:rsid w:val="00DA4560"/>
    <w:rsid w:val="00DA49AA"/>
    <w:rsid w:val="00DA4C7F"/>
    <w:rsid w:val="00DA7925"/>
    <w:rsid w:val="00DB0A4D"/>
    <w:rsid w:val="00DB1C73"/>
    <w:rsid w:val="00DB2968"/>
    <w:rsid w:val="00DB2C05"/>
    <w:rsid w:val="00DB2E1C"/>
    <w:rsid w:val="00DB393F"/>
    <w:rsid w:val="00DB394A"/>
    <w:rsid w:val="00DB3D28"/>
    <w:rsid w:val="00DB43C5"/>
    <w:rsid w:val="00DB5575"/>
    <w:rsid w:val="00DB5F90"/>
    <w:rsid w:val="00DB6260"/>
    <w:rsid w:val="00DB6A8D"/>
    <w:rsid w:val="00DB6B33"/>
    <w:rsid w:val="00DC1036"/>
    <w:rsid w:val="00DC2B6A"/>
    <w:rsid w:val="00DC343B"/>
    <w:rsid w:val="00DC3E16"/>
    <w:rsid w:val="00DC4D8D"/>
    <w:rsid w:val="00DC5880"/>
    <w:rsid w:val="00DC5965"/>
    <w:rsid w:val="00DC5A1B"/>
    <w:rsid w:val="00DC7100"/>
    <w:rsid w:val="00DC7867"/>
    <w:rsid w:val="00DD0639"/>
    <w:rsid w:val="00DD08FC"/>
    <w:rsid w:val="00DD0978"/>
    <w:rsid w:val="00DD0E17"/>
    <w:rsid w:val="00DD0EE7"/>
    <w:rsid w:val="00DD112D"/>
    <w:rsid w:val="00DD11ED"/>
    <w:rsid w:val="00DD1B68"/>
    <w:rsid w:val="00DD22AC"/>
    <w:rsid w:val="00DD2444"/>
    <w:rsid w:val="00DD2B23"/>
    <w:rsid w:val="00DD34FD"/>
    <w:rsid w:val="00DD3A01"/>
    <w:rsid w:val="00DD42A9"/>
    <w:rsid w:val="00DD4B0E"/>
    <w:rsid w:val="00DD5BB9"/>
    <w:rsid w:val="00DD5CDF"/>
    <w:rsid w:val="00DD6131"/>
    <w:rsid w:val="00DD79BB"/>
    <w:rsid w:val="00DE089E"/>
    <w:rsid w:val="00DE10BB"/>
    <w:rsid w:val="00DE20F0"/>
    <w:rsid w:val="00DE3254"/>
    <w:rsid w:val="00DE54F9"/>
    <w:rsid w:val="00DE6083"/>
    <w:rsid w:val="00DE7189"/>
    <w:rsid w:val="00DF071E"/>
    <w:rsid w:val="00DF16E5"/>
    <w:rsid w:val="00DF3AB4"/>
    <w:rsid w:val="00DF3B96"/>
    <w:rsid w:val="00DF4117"/>
    <w:rsid w:val="00DF6040"/>
    <w:rsid w:val="00DF624C"/>
    <w:rsid w:val="00DF62DC"/>
    <w:rsid w:val="00DF73B5"/>
    <w:rsid w:val="00DF7BC4"/>
    <w:rsid w:val="00DF7C0B"/>
    <w:rsid w:val="00E031EA"/>
    <w:rsid w:val="00E03D68"/>
    <w:rsid w:val="00E04D46"/>
    <w:rsid w:val="00E055D2"/>
    <w:rsid w:val="00E06B7A"/>
    <w:rsid w:val="00E07341"/>
    <w:rsid w:val="00E074ED"/>
    <w:rsid w:val="00E10F1D"/>
    <w:rsid w:val="00E121E1"/>
    <w:rsid w:val="00E1292C"/>
    <w:rsid w:val="00E1565F"/>
    <w:rsid w:val="00E15BAA"/>
    <w:rsid w:val="00E208EB"/>
    <w:rsid w:val="00E20CDE"/>
    <w:rsid w:val="00E2108F"/>
    <w:rsid w:val="00E21A8B"/>
    <w:rsid w:val="00E22565"/>
    <w:rsid w:val="00E230F8"/>
    <w:rsid w:val="00E26AC5"/>
    <w:rsid w:val="00E27B5A"/>
    <w:rsid w:val="00E31E9A"/>
    <w:rsid w:val="00E33DCD"/>
    <w:rsid w:val="00E33FDA"/>
    <w:rsid w:val="00E34360"/>
    <w:rsid w:val="00E344C9"/>
    <w:rsid w:val="00E34F82"/>
    <w:rsid w:val="00E363CB"/>
    <w:rsid w:val="00E369F8"/>
    <w:rsid w:val="00E36FD4"/>
    <w:rsid w:val="00E37F0F"/>
    <w:rsid w:val="00E40E9E"/>
    <w:rsid w:val="00E41507"/>
    <w:rsid w:val="00E41FE5"/>
    <w:rsid w:val="00E432D5"/>
    <w:rsid w:val="00E43740"/>
    <w:rsid w:val="00E43819"/>
    <w:rsid w:val="00E449DE"/>
    <w:rsid w:val="00E45163"/>
    <w:rsid w:val="00E456B9"/>
    <w:rsid w:val="00E4722D"/>
    <w:rsid w:val="00E47894"/>
    <w:rsid w:val="00E50700"/>
    <w:rsid w:val="00E516E7"/>
    <w:rsid w:val="00E51C86"/>
    <w:rsid w:val="00E51FDA"/>
    <w:rsid w:val="00E5206F"/>
    <w:rsid w:val="00E54A6D"/>
    <w:rsid w:val="00E550B9"/>
    <w:rsid w:val="00E56CB4"/>
    <w:rsid w:val="00E56ED9"/>
    <w:rsid w:val="00E57729"/>
    <w:rsid w:val="00E60525"/>
    <w:rsid w:val="00E620EA"/>
    <w:rsid w:val="00E62DE4"/>
    <w:rsid w:val="00E635BE"/>
    <w:rsid w:val="00E63B66"/>
    <w:rsid w:val="00E63D43"/>
    <w:rsid w:val="00E642FE"/>
    <w:rsid w:val="00E64B2B"/>
    <w:rsid w:val="00E653CB"/>
    <w:rsid w:val="00E66AA4"/>
    <w:rsid w:val="00E6720A"/>
    <w:rsid w:val="00E67E95"/>
    <w:rsid w:val="00E67ED0"/>
    <w:rsid w:val="00E70363"/>
    <w:rsid w:val="00E7179A"/>
    <w:rsid w:val="00E721FA"/>
    <w:rsid w:val="00E72230"/>
    <w:rsid w:val="00E72A2C"/>
    <w:rsid w:val="00E72B9F"/>
    <w:rsid w:val="00E72D18"/>
    <w:rsid w:val="00E7448A"/>
    <w:rsid w:val="00E7496A"/>
    <w:rsid w:val="00E77009"/>
    <w:rsid w:val="00E777FB"/>
    <w:rsid w:val="00E77E78"/>
    <w:rsid w:val="00E80AF8"/>
    <w:rsid w:val="00E81595"/>
    <w:rsid w:val="00E820B8"/>
    <w:rsid w:val="00E83493"/>
    <w:rsid w:val="00E84FC1"/>
    <w:rsid w:val="00E85671"/>
    <w:rsid w:val="00E873F4"/>
    <w:rsid w:val="00E87B2B"/>
    <w:rsid w:val="00E90877"/>
    <w:rsid w:val="00E91A69"/>
    <w:rsid w:val="00E925DF"/>
    <w:rsid w:val="00E93B77"/>
    <w:rsid w:val="00E93C68"/>
    <w:rsid w:val="00E93F1D"/>
    <w:rsid w:val="00E93FE5"/>
    <w:rsid w:val="00E965F2"/>
    <w:rsid w:val="00E96C53"/>
    <w:rsid w:val="00E9705B"/>
    <w:rsid w:val="00E9741B"/>
    <w:rsid w:val="00EA04FE"/>
    <w:rsid w:val="00EA0BAF"/>
    <w:rsid w:val="00EA1C60"/>
    <w:rsid w:val="00EA1E45"/>
    <w:rsid w:val="00EA2AA0"/>
    <w:rsid w:val="00EA37FE"/>
    <w:rsid w:val="00EA3C73"/>
    <w:rsid w:val="00EA433E"/>
    <w:rsid w:val="00EA4D3C"/>
    <w:rsid w:val="00EA510C"/>
    <w:rsid w:val="00EA5268"/>
    <w:rsid w:val="00EA5EC8"/>
    <w:rsid w:val="00EA63EA"/>
    <w:rsid w:val="00EB0460"/>
    <w:rsid w:val="00EB14B3"/>
    <w:rsid w:val="00EB17E2"/>
    <w:rsid w:val="00EB1ABF"/>
    <w:rsid w:val="00EB2443"/>
    <w:rsid w:val="00EB2FC5"/>
    <w:rsid w:val="00EB38E4"/>
    <w:rsid w:val="00EB3F65"/>
    <w:rsid w:val="00EB43F7"/>
    <w:rsid w:val="00EB5FCA"/>
    <w:rsid w:val="00EB6194"/>
    <w:rsid w:val="00EB62EF"/>
    <w:rsid w:val="00EB7A38"/>
    <w:rsid w:val="00EC0515"/>
    <w:rsid w:val="00EC081B"/>
    <w:rsid w:val="00EC0A6D"/>
    <w:rsid w:val="00EC1604"/>
    <w:rsid w:val="00EC1C59"/>
    <w:rsid w:val="00EC1C9B"/>
    <w:rsid w:val="00EC2066"/>
    <w:rsid w:val="00EC3650"/>
    <w:rsid w:val="00EC370A"/>
    <w:rsid w:val="00EC3AC6"/>
    <w:rsid w:val="00EC4A50"/>
    <w:rsid w:val="00EC572F"/>
    <w:rsid w:val="00EC61CC"/>
    <w:rsid w:val="00EC6693"/>
    <w:rsid w:val="00EC6733"/>
    <w:rsid w:val="00EC6777"/>
    <w:rsid w:val="00EC7D3F"/>
    <w:rsid w:val="00ED0F65"/>
    <w:rsid w:val="00ED1260"/>
    <w:rsid w:val="00ED17D6"/>
    <w:rsid w:val="00ED237A"/>
    <w:rsid w:val="00ED23B6"/>
    <w:rsid w:val="00ED2616"/>
    <w:rsid w:val="00ED2750"/>
    <w:rsid w:val="00ED30DF"/>
    <w:rsid w:val="00ED64AF"/>
    <w:rsid w:val="00ED6E49"/>
    <w:rsid w:val="00ED754B"/>
    <w:rsid w:val="00ED7E9E"/>
    <w:rsid w:val="00EE03DD"/>
    <w:rsid w:val="00EE24AE"/>
    <w:rsid w:val="00EE25A0"/>
    <w:rsid w:val="00EE6535"/>
    <w:rsid w:val="00EF09D0"/>
    <w:rsid w:val="00EF0B00"/>
    <w:rsid w:val="00EF30C0"/>
    <w:rsid w:val="00EF313C"/>
    <w:rsid w:val="00EF3EFC"/>
    <w:rsid w:val="00EF4E62"/>
    <w:rsid w:val="00EF7353"/>
    <w:rsid w:val="00EF7488"/>
    <w:rsid w:val="00EF7D40"/>
    <w:rsid w:val="00F008A7"/>
    <w:rsid w:val="00F00D3B"/>
    <w:rsid w:val="00F014EF"/>
    <w:rsid w:val="00F0240C"/>
    <w:rsid w:val="00F024BC"/>
    <w:rsid w:val="00F0399F"/>
    <w:rsid w:val="00F03D4C"/>
    <w:rsid w:val="00F03DD4"/>
    <w:rsid w:val="00F04585"/>
    <w:rsid w:val="00F06026"/>
    <w:rsid w:val="00F067B7"/>
    <w:rsid w:val="00F06C6C"/>
    <w:rsid w:val="00F0753D"/>
    <w:rsid w:val="00F0798A"/>
    <w:rsid w:val="00F07E6A"/>
    <w:rsid w:val="00F10F57"/>
    <w:rsid w:val="00F11343"/>
    <w:rsid w:val="00F115E5"/>
    <w:rsid w:val="00F11608"/>
    <w:rsid w:val="00F118C6"/>
    <w:rsid w:val="00F13B22"/>
    <w:rsid w:val="00F14178"/>
    <w:rsid w:val="00F15BCC"/>
    <w:rsid w:val="00F17357"/>
    <w:rsid w:val="00F17A81"/>
    <w:rsid w:val="00F17F7A"/>
    <w:rsid w:val="00F20914"/>
    <w:rsid w:val="00F2233B"/>
    <w:rsid w:val="00F22CCA"/>
    <w:rsid w:val="00F236AC"/>
    <w:rsid w:val="00F23733"/>
    <w:rsid w:val="00F25D30"/>
    <w:rsid w:val="00F26C3B"/>
    <w:rsid w:val="00F26DBB"/>
    <w:rsid w:val="00F26E89"/>
    <w:rsid w:val="00F273D5"/>
    <w:rsid w:val="00F273D8"/>
    <w:rsid w:val="00F2742A"/>
    <w:rsid w:val="00F27A63"/>
    <w:rsid w:val="00F27E30"/>
    <w:rsid w:val="00F27F4A"/>
    <w:rsid w:val="00F30BD1"/>
    <w:rsid w:val="00F3157C"/>
    <w:rsid w:val="00F326D3"/>
    <w:rsid w:val="00F32998"/>
    <w:rsid w:val="00F3369C"/>
    <w:rsid w:val="00F35644"/>
    <w:rsid w:val="00F35A72"/>
    <w:rsid w:val="00F36EAE"/>
    <w:rsid w:val="00F405A9"/>
    <w:rsid w:val="00F41A36"/>
    <w:rsid w:val="00F41DCE"/>
    <w:rsid w:val="00F42FD6"/>
    <w:rsid w:val="00F43518"/>
    <w:rsid w:val="00F43638"/>
    <w:rsid w:val="00F44B32"/>
    <w:rsid w:val="00F44B59"/>
    <w:rsid w:val="00F44DF7"/>
    <w:rsid w:val="00F4736A"/>
    <w:rsid w:val="00F47558"/>
    <w:rsid w:val="00F4757D"/>
    <w:rsid w:val="00F47C19"/>
    <w:rsid w:val="00F509EA"/>
    <w:rsid w:val="00F52085"/>
    <w:rsid w:val="00F529E4"/>
    <w:rsid w:val="00F52AA9"/>
    <w:rsid w:val="00F52FC1"/>
    <w:rsid w:val="00F54C22"/>
    <w:rsid w:val="00F60185"/>
    <w:rsid w:val="00F6038E"/>
    <w:rsid w:val="00F60A85"/>
    <w:rsid w:val="00F61396"/>
    <w:rsid w:val="00F61595"/>
    <w:rsid w:val="00F61A93"/>
    <w:rsid w:val="00F61D53"/>
    <w:rsid w:val="00F621C6"/>
    <w:rsid w:val="00F621F0"/>
    <w:rsid w:val="00F62885"/>
    <w:rsid w:val="00F62A86"/>
    <w:rsid w:val="00F637B0"/>
    <w:rsid w:val="00F649A9"/>
    <w:rsid w:val="00F65480"/>
    <w:rsid w:val="00F6562A"/>
    <w:rsid w:val="00F65636"/>
    <w:rsid w:val="00F6654F"/>
    <w:rsid w:val="00F67542"/>
    <w:rsid w:val="00F67E0E"/>
    <w:rsid w:val="00F70358"/>
    <w:rsid w:val="00F7197B"/>
    <w:rsid w:val="00F72320"/>
    <w:rsid w:val="00F72557"/>
    <w:rsid w:val="00F729F6"/>
    <w:rsid w:val="00F72AF3"/>
    <w:rsid w:val="00F73BB3"/>
    <w:rsid w:val="00F757CF"/>
    <w:rsid w:val="00F763BA"/>
    <w:rsid w:val="00F765B4"/>
    <w:rsid w:val="00F80459"/>
    <w:rsid w:val="00F814F6"/>
    <w:rsid w:val="00F8253C"/>
    <w:rsid w:val="00F84A65"/>
    <w:rsid w:val="00F84D45"/>
    <w:rsid w:val="00F86C22"/>
    <w:rsid w:val="00F86D30"/>
    <w:rsid w:val="00F86F40"/>
    <w:rsid w:val="00F87193"/>
    <w:rsid w:val="00F90258"/>
    <w:rsid w:val="00F930AC"/>
    <w:rsid w:val="00F93207"/>
    <w:rsid w:val="00F94051"/>
    <w:rsid w:val="00F94B0D"/>
    <w:rsid w:val="00F94D5C"/>
    <w:rsid w:val="00F95741"/>
    <w:rsid w:val="00F958E7"/>
    <w:rsid w:val="00F963C7"/>
    <w:rsid w:val="00F96967"/>
    <w:rsid w:val="00F96C08"/>
    <w:rsid w:val="00F96FCC"/>
    <w:rsid w:val="00F97A2C"/>
    <w:rsid w:val="00FA08B2"/>
    <w:rsid w:val="00FA1C14"/>
    <w:rsid w:val="00FA25EF"/>
    <w:rsid w:val="00FA2681"/>
    <w:rsid w:val="00FA4A71"/>
    <w:rsid w:val="00FA5404"/>
    <w:rsid w:val="00FA664B"/>
    <w:rsid w:val="00FA69FC"/>
    <w:rsid w:val="00FA782E"/>
    <w:rsid w:val="00FA7D12"/>
    <w:rsid w:val="00FB084F"/>
    <w:rsid w:val="00FB367F"/>
    <w:rsid w:val="00FB4480"/>
    <w:rsid w:val="00FB468E"/>
    <w:rsid w:val="00FB4C77"/>
    <w:rsid w:val="00FB6635"/>
    <w:rsid w:val="00FC14EA"/>
    <w:rsid w:val="00FC268F"/>
    <w:rsid w:val="00FC27E3"/>
    <w:rsid w:val="00FC28FD"/>
    <w:rsid w:val="00FC2F1F"/>
    <w:rsid w:val="00FC37B2"/>
    <w:rsid w:val="00FC3C8C"/>
    <w:rsid w:val="00FC4179"/>
    <w:rsid w:val="00FC4FEC"/>
    <w:rsid w:val="00FC5699"/>
    <w:rsid w:val="00FC5B97"/>
    <w:rsid w:val="00FC6491"/>
    <w:rsid w:val="00FC694C"/>
    <w:rsid w:val="00FC6E8B"/>
    <w:rsid w:val="00FC7F8F"/>
    <w:rsid w:val="00FD14BA"/>
    <w:rsid w:val="00FD2B0B"/>
    <w:rsid w:val="00FD39EF"/>
    <w:rsid w:val="00FD44D2"/>
    <w:rsid w:val="00FD564F"/>
    <w:rsid w:val="00FD63B3"/>
    <w:rsid w:val="00FE03DB"/>
    <w:rsid w:val="00FE0D30"/>
    <w:rsid w:val="00FE18B6"/>
    <w:rsid w:val="00FE2F78"/>
    <w:rsid w:val="00FE3100"/>
    <w:rsid w:val="00FE5310"/>
    <w:rsid w:val="00FE5B99"/>
    <w:rsid w:val="00FE6591"/>
    <w:rsid w:val="00FE6AB6"/>
    <w:rsid w:val="00FF095F"/>
    <w:rsid w:val="00FF0BCF"/>
    <w:rsid w:val="00FF1AC3"/>
    <w:rsid w:val="00FF26C5"/>
    <w:rsid w:val="00FF3FCF"/>
    <w:rsid w:val="00FF42CB"/>
    <w:rsid w:val="00FF4428"/>
    <w:rsid w:val="00FF45C0"/>
    <w:rsid w:val="00FF522B"/>
    <w:rsid w:val="00FF5426"/>
    <w:rsid w:val="00FF6499"/>
    <w:rsid w:val="00FF6629"/>
    <w:rsid w:val="00FF6F35"/>
    <w:rsid w:val="00FF792F"/>
    <w:rsid w:val="00FF7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FFEAE"/>
  <w15:chartTrackingRefBased/>
  <w15:docId w15:val="{E27F8EBF-DD0E-4090-8D14-66CE34B6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E9E"/>
  </w:style>
  <w:style w:type="paragraph" w:styleId="Heading1">
    <w:name w:val="heading 1"/>
    <w:basedOn w:val="Normal"/>
    <w:next w:val="Normal"/>
    <w:link w:val="Heading1Char"/>
    <w:uiPriority w:val="9"/>
    <w:qFormat/>
    <w:rsid w:val="00FE5B99"/>
    <w:pPr>
      <w:numPr>
        <w:numId w:val="5"/>
      </w:numPr>
      <w:spacing w:after="0" w:line="48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3E749C"/>
    <w:pPr>
      <w:spacing w:after="0" w:line="480" w:lineRule="auto"/>
      <w:jc w:val="both"/>
      <w:outlineLvl w:val="1"/>
    </w:pPr>
    <w:rPr>
      <w:rFonts w:ascii="Times New Roman" w:hAnsi="Times New Roman" w:cs="Times New Roman"/>
      <w:b/>
      <w:bCs/>
      <w:sz w:val="24"/>
      <w:szCs w:val="24"/>
    </w:rPr>
  </w:style>
  <w:style w:type="paragraph" w:styleId="Heading3">
    <w:name w:val="heading 3"/>
    <w:basedOn w:val="Normal"/>
    <w:next w:val="Normal"/>
    <w:link w:val="Heading3Char"/>
    <w:uiPriority w:val="9"/>
    <w:unhideWhenUsed/>
    <w:qFormat/>
    <w:rsid w:val="00167DF8"/>
    <w:pPr>
      <w:outlineLvl w:val="2"/>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B99"/>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3E749C"/>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167DF8"/>
    <w:rPr>
      <w:rFonts w:ascii="Times New Roman" w:hAnsi="Times New Roman" w:cs="Times New Roman"/>
      <w:i/>
      <w:iCs/>
      <w:sz w:val="24"/>
      <w:szCs w:val="24"/>
    </w:rPr>
  </w:style>
  <w:style w:type="paragraph" w:styleId="ListParagraph">
    <w:name w:val="List Paragraph"/>
    <w:basedOn w:val="Normal"/>
    <w:uiPriority w:val="34"/>
    <w:qFormat/>
    <w:rsid w:val="00167DF8"/>
    <w:pPr>
      <w:ind w:left="720"/>
      <w:contextualSpacing/>
    </w:pPr>
  </w:style>
  <w:style w:type="character" w:styleId="Hyperlink">
    <w:name w:val="Hyperlink"/>
    <w:basedOn w:val="DefaultParagraphFont"/>
    <w:uiPriority w:val="99"/>
    <w:unhideWhenUsed/>
    <w:rsid w:val="00167DF8"/>
    <w:rPr>
      <w:color w:val="0563C1" w:themeColor="hyperlink"/>
      <w:u w:val="single"/>
    </w:rPr>
  </w:style>
  <w:style w:type="character" w:styleId="UnresolvedMention">
    <w:name w:val="Unresolved Mention"/>
    <w:basedOn w:val="DefaultParagraphFont"/>
    <w:uiPriority w:val="99"/>
    <w:semiHidden/>
    <w:unhideWhenUsed/>
    <w:rsid w:val="00167DF8"/>
    <w:rPr>
      <w:color w:val="605E5C"/>
      <w:shd w:val="clear" w:color="auto" w:fill="E1DFDD"/>
    </w:rPr>
  </w:style>
  <w:style w:type="paragraph" w:customStyle="1" w:styleId="CorpoA">
    <w:name w:val="Corpo A"/>
    <w:rsid w:val="00167DF8"/>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it-IT" w:eastAsia="it-IT"/>
    </w:rPr>
  </w:style>
  <w:style w:type="character" w:styleId="FollowedHyperlink">
    <w:name w:val="FollowedHyperlink"/>
    <w:basedOn w:val="DefaultParagraphFont"/>
    <w:uiPriority w:val="99"/>
    <w:semiHidden/>
    <w:unhideWhenUsed/>
    <w:rsid w:val="00167DF8"/>
    <w:rPr>
      <w:color w:val="954F72" w:themeColor="followedHyperlink"/>
      <w:u w:val="single"/>
    </w:rPr>
  </w:style>
  <w:style w:type="paragraph" w:styleId="FootnoteText">
    <w:name w:val="footnote text"/>
    <w:basedOn w:val="Normal"/>
    <w:link w:val="FootnoteTextChar"/>
    <w:uiPriority w:val="99"/>
    <w:semiHidden/>
    <w:unhideWhenUsed/>
    <w:rsid w:val="00167D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7DF8"/>
    <w:rPr>
      <w:sz w:val="20"/>
      <w:szCs w:val="20"/>
    </w:rPr>
  </w:style>
  <w:style w:type="character" w:styleId="FootnoteReference">
    <w:name w:val="footnote reference"/>
    <w:basedOn w:val="DefaultParagraphFont"/>
    <w:semiHidden/>
    <w:unhideWhenUsed/>
    <w:rsid w:val="00167DF8"/>
    <w:rPr>
      <w:vertAlign w:val="superscript"/>
    </w:rPr>
  </w:style>
  <w:style w:type="paragraph" w:styleId="Header">
    <w:name w:val="header"/>
    <w:basedOn w:val="Normal"/>
    <w:link w:val="HeaderChar"/>
    <w:uiPriority w:val="99"/>
    <w:unhideWhenUsed/>
    <w:rsid w:val="00167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DF8"/>
  </w:style>
  <w:style w:type="paragraph" w:styleId="Footer">
    <w:name w:val="footer"/>
    <w:basedOn w:val="Normal"/>
    <w:link w:val="FooterChar"/>
    <w:uiPriority w:val="99"/>
    <w:unhideWhenUsed/>
    <w:rsid w:val="00167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DF8"/>
  </w:style>
  <w:style w:type="character" w:styleId="CommentReference">
    <w:name w:val="annotation reference"/>
    <w:basedOn w:val="DefaultParagraphFont"/>
    <w:uiPriority w:val="99"/>
    <w:semiHidden/>
    <w:unhideWhenUsed/>
    <w:rsid w:val="00167DF8"/>
    <w:rPr>
      <w:sz w:val="16"/>
      <w:szCs w:val="16"/>
    </w:rPr>
  </w:style>
  <w:style w:type="paragraph" w:styleId="CommentText">
    <w:name w:val="annotation text"/>
    <w:basedOn w:val="Normal"/>
    <w:link w:val="CommentTextChar"/>
    <w:uiPriority w:val="99"/>
    <w:unhideWhenUsed/>
    <w:rsid w:val="00167DF8"/>
    <w:pPr>
      <w:spacing w:line="240" w:lineRule="auto"/>
    </w:pPr>
    <w:rPr>
      <w:sz w:val="20"/>
      <w:szCs w:val="20"/>
    </w:rPr>
  </w:style>
  <w:style w:type="character" w:customStyle="1" w:styleId="CommentTextChar">
    <w:name w:val="Comment Text Char"/>
    <w:basedOn w:val="DefaultParagraphFont"/>
    <w:link w:val="CommentText"/>
    <w:uiPriority w:val="99"/>
    <w:rsid w:val="00167DF8"/>
    <w:rPr>
      <w:sz w:val="20"/>
      <w:szCs w:val="20"/>
    </w:rPr>
  </w:style>
  <w:style w:type="paragraph" w:styleId="CommentSubject">
    <w:name w:val="annotation subject"/>
    <w:basedOn w:val="CommentText"/>
    <w:next w:val="CommentText"/>
    <w:link w:val="CommentSubjectChar"/>
    <w:uiPriority w:val="99"/>
    <w:semiHidden/>
    <w:unhideWhenUsed/>
    <w:rsid w:val="00167DF8"/>
    <w:rPr>
      <w:b/>
      <w:bCs/>
    </w:rPr>
  </w:style>
  <w:style w:type="character" w:customStyle="1" w:styleId="CommentSubjectChar">
    <w:name w:val="Comment Subject Char"/>
    <w:basedOn w:val="CommentTextChar"/>
    <w:link w:val="CommentSubject"/>
    <w:uiPriority w:val="99"/>
    <w:semiHidden/>
    <w:rsid w:val="00167DF8"/>
    <w:rPr>
      <w:b/>
      <w:bCs/>
      <w:sz w:val="20"/>
      <w:szCs w:val="20"/>
    </w:rPr>
  </w:style>
  <w:style w:type="paragraph" w:styleId="Revision">
    <w:name w:val="Revision"/>
    <w:hidden/>
    <w:uiPriority w:val="99"/>
    <w:semiHidden/>
    <w:rsid w:val="00167DF8"/>
    <w:pPr>
      <w:spacing w:after="0" w:line="240" w:lineRule="auto"/>
    </w:pPr>
  </w:style>
  <w:style w:type="paragraph" w:styleId="EndnoteText">
    <w:name w:val="endnote text"/>
    <w:basedOn w:val="Normal"/>
    <w:link w:val="EndnoteTextChar"/>
    <w:uiPriority w:val="99"/>
    <w:semiHidden/>
    <w:unhideWhenUsed/>
    <w:rsid w:val="00C544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4415"/>
    <w:rPr>
      <w:sz w:val="20"/>
      <w:szCs w:val="20"/>
    </w:rPr>
  </w:style>
  <w:style w:type="character" w:styleId="EndnoteReference">
    <w:name w:val="endnote reference"/>
    <w:basedOn w:val="DefaultParagraphFont"/>
    <w:uiPriority w:val="99"/>
    <w:semiHidden/>
    <w:unhideWhenUsed/>
    <w:rsid w:val="00C544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6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821041">
          <w:marLeft w:val="0"/>
          <w:marRight w:val="0"/>
          <w:marTop w:val="0"/>
          <w:marBottom w:val="0"/>
          <w:divBdr>
            <w:top w:val="none" w:sz="0" w:space="0" w:color="auto"/>
            <w:left w:val="none" w:sz="0" w:space="0" w:color="auto"/>
            <w:bottom w:val="none" w:sz="0" w:space="0" w:color="auto"/>
            <w:right w:val="none" w:sz="0" w:space="0" w:color="auto"/>
          </w:divBdr>
          <w:divsChild>
            <w:div w:id="2968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2046">
      <w:bodyDiv w:val="1"/>
      <w:marLeft w:val="0"/>
      <w:marRight w:val="0"/>
      <w:marTop w:val="0"/>
      <w:marBottom w:val="0"/>
      <w:divBdr>
        <w:top w:val="none" w:sz="0" w:space="0" w:color="auto"/>
        <w:left w:val="none" w:sz="0" w:space="0" w:color="auto"/>
        <w:bottom w:val="none" w:sz="0" w:space="0" w:color="auto"/>
        <w:right w:val="none" w:sz="0" w:space="0" w:color="auto"/>
      </w:divBdr>
      <w:divsChild>
        <w:div w:id="1593931574">
          <w:marLeft w:val="0"/>
          <w:marRight w:val="0"/>
          <w:marTop w:val="0"/>
          <w:marBottom w:val="0"/>
          <w:divBdr>
            <w:top w:val="none" w:sz="0" w:space="0" w:color="auto"/>
            <w:left w:val="none" w:sz="0" w:space="0" w:color="auto"/>
            <w:bottom w:val="none" w:sz="0" w:space="0" w:color="auto"/>
            <w:right w:val="none" w:sz="0" w:space="0" w:color="auto"/>
          </w:divBdr>
          <w:divsChild>
            <w:div w:id="12482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yperlink" Target="https://plato.stanford.edu/archives/win2017/entries/constructivism-metaethics" TargetMode="External"/><Relationship Id="rId3" Type="http://schemas.openxmlformats.org/officeDocument/2006/relationships/customXml" Target="../customXml/item3.xml"/><Relationship Id="rId21" Type="http://schemas.openxmlformats.org/officeDocument/2006/relationships/diagramData" Target="diagrams/data3.xm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s://plato.stanford.edu/archives/sum2019/entries/perfectionism-moral" TargetMode="Externa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yperlink" Target="https://doi.org/10.1017/S026626712200034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hyperlink" Target="https://www.bi.team/wp-content/uploads/2015/07/BIT-Publication-EAST_FA_WEB.pdf" TargetMode="Externa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hyperlink" Target="https://www.nber.org/sites/default/files/2020-08/orrc10-02.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hyperlink" Target="https://plato.stanford.edu/archives/win2019/entries/compatibilis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hyperlink" Target="https://doi.org/10.1017/bpp.2021.6" TargetMode="External"/><Relationship Id="rId30" Type="http://schemas.openxmlformats.org/officeDocument/2006/relationships/hyperlink" Target="https://nomopolis.org/nomopolis-01-nudge-the-voting-method/" TargetMode="External"/><Relationship Id="rId35" Type="http://schemas.openxmlformats.org/officeDocument/2006/relationships/fontTable" Target="fontTable.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FFB6E9-F97B-45DF-8C31-61597E6AA437}"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n-US"/>
        </a:p>
      </dgm:t>
    </dgm:pt>
    <dgm:pt modelId="{9A98DCFB-A467-423B-828E-1030B029A483}">
      <dgm:prSet phldrT="[Text]"/>
      <dgm:spPr/>
      <dgm:t>
        <a:bodyPr/>
        <a:lstStyle/>
        <a:p>
          <a:pPr algn="ctr"/>
          <a:r>
            <a:rPr lang="en-US"/>
            <a:t>Meta-Level Assumption</a:t>
          </a:r>
        </a:p>
      </dgm:t>
    </dgm:pt>
    <dgm:pt modelId="{49EA1D10-A36B-41FB-8CE7-B2625CA0C753}" type="parTrans" cxnId="{B9D610FB-74AF-4BBF-98E7-09AF8BA6AF9A}">
      <dgm:prSet/>
      <dgm:spPr/>
      <dgm:t>
        <a:bodyPr/>
        <a:lstStyle/>
        <a:p>
          <a:pPr algn="ctr"/>
          <a:endParaRPr lang="en-US"/>
        </a:p>
      </dgm:t>
    </dgm:pt>
    <dgm:pt modelId="{7DCC8BC9-180C-4D76-B1F1-1ECB9CE43CC2}" type="sibTrans" cxnId="{B9D610FB-74AF-4BBF-98E7-09AF8BA6AF9A}">
      <dgm:prSet/>
      <dgm:spPr/>
      <dgm:t>
        <a:bodyPr/>
        <a:lstStyle/>
        <a:p>
          <a:pPr algn="ctr"/>
          <a:endParaRPr lang="en-US"/>
        </a:p>
      </dgm:t>
    </dgm:pt>
    <dgm:pt modelId="{BB6EBC9F-E668-4E45-803B-26EC084C4D13}">
      <dgm:prSet phldrT="[Text]"/>
      <dgm:spPr/>
      <dgm:t>
        <a:bodyPr/>
        <a:lstStyle/>
        <a:p>
          <a:pPr algn="ctr"/>
          <a:r>
            <a:rPr lang="en-US"/>
            <a:t>Determinism</a:t>
          </a:r>
        </a:p>
      </dgm:t>
    </dgm:pt>
    <dgm:pt modelId="{D0D02593-9B98-4AA6-9DBA-BFE41E9ED3D9}" type="parTrans" cxnId="{906D32F9-FAC8-4BF3-BE8A-EF1B37D8A6E2}">
      <dgm:prSet/>
      <dgm:spPr/>
      <dgm:t>
        <a:bodyPr/>
        <a:lstStyle/>
        <a:p>
          <a:pPr algn="ctr"/>
          <a:endParaRPr lang="en-US"/>
        </a:p>
      </dgm:t>
    </dgm:pt>
    <dgm:pt modelId="{DC3E3452-4349-4083-BD41-B156CC86DD22}" type="sibTrans" cxnId="{906D32F9-FAC8-4BF3-BE8A-EF1B37D8A6E2}">
      <dgm:prSet/>
      <dgm:spPr/>
      <dgm:t>
        <a:bodyPr/>
        <a:lstStyle/>
        <a:p>
          <a:pPr algn="ctr"/>
          <a:endParaRPr lang="en-US"/>
        </a:p>
      </dgm:t>
    </dgm:pt>
    <dgm:pt modelId="{5F4A48BD-898E-4454-B70B-46538FCCE66D}">
      <dgm:prSet/>
      <dgm:spPr/>
      <dgm:t>
        <a:bodyPr/>
        <a:lstStyle/>
        <a:p>
          <a:pPr algn="ctr"/>
          <a:r>
            <a:rPr lang="en-US"/>
            <a:t>If Endorsing Negative Freedom</a:t>
          </a:r>
        </a:p>
      </dgm:t>
    </dgm:pt>
    <dgm:pt modelId="{3D9FF603-2FA8-41BF-9FA9-63943B8B783B}" type="parTrans" cxnId="{F65C46C4-FE70-4996-A9A7-776B9FFE9B4C}">
      <dgm:prSet/>
      <dgm:spPr/>
      <dgm:t>
        <a:bodyPr/>
        <a:lstStyle/>
        <a:p>
          <a:pPr algn="ctr"/>
          <a:endParaRPr lang="en-US"/>
        </a:p>
      </dgm:t>
    </dgm:pt>
    <dgm:pt modelId="{3756E6FC-1668-411B-9972-0ED93173D26A}" type="sibTrans" cxnId="{F65C46C4-FE70-4996-A9A7-776B9FFE9B4C}">
      <dgm:prSet/>
      <dgm:spPr/>
      <dgm:t>
        <a:bodyPr/>
        <a:lstStyle/>
        <a:p>
          <a:pPr algn="ctr"/>
          <a:endParaRPr lang="en-US"/>
        </a:p>
      </dgm:t>
    </dgm:pt>
    <dgm:pt modelId="{DE3265EE-7509-4A7A-8E93-509C67BEC8B4}">
      <dgm:prSet/>
      <dgm:spPr/>
      <dgm:t>
        <a:bodyPr/>
        <a:lstStyle/>
        <a:p>
          <a:pPr algn="ctr"/>
          <a:r>
            <a:rPr lang="en-US"/>
            <a:t>Compatibilism</a:t>
          </a:r>
        </a:p>
      </dgm:t>
    </dgm:pt>
    <dgm:pt modelId="{C6AD69B0-53A6-4D25-A6D0-25C7DD0B6733}" type="parTrans" cxnId="{F2BBFBF6-9E4F-4274-9921-5B7740989AF6}">
      <dgm:prSet/>
      <dgm:spPr/>
      <dgm:t>
        <a:bodyPr/>
        <a:lstStyle/>
        <a:p>
          <a:pPr algn="ctr"/>
          <a:endParaRPr lang="en-US"/>
        </a:p>
      </dgm:t>
    </dgm:pt>
    <dgm:pt modelId="{71587C19-FFE6-4F8E-A051-7A59607662C5}" type="sibTrans" cxnId="{F2BBFBF6-9E4F-4274-9921-5B7740989AF6}">
      <dgm:prSet/>
      <dgm:spPr/>
      <dgm:t>
        <a:bodyPr/>
        <a:lstStyle/>
        <a:p>
          <a:pPr algn="ctr"/>
          <a:endParaRPr lang="en-US"/>
        </a:p>
      </dgm:t>
    </dgm:pt>
    <dgm:pt modelId="{A69CB50F-85C8-4699-8E52-855698143ABE}">
      <dgm:prSet/>
      <dgm:spPr/>
      <dgm:t>
        <a:bodyPr/>
        <a:lstStyle/>
        <a:p>
          <a:pPr algn="ctr"/>
          <a:r>
            <a:rPr lang="en-US"/>
            <a:t>If Perfectionist</a:t>
          </a:r>
        </a:p>
      </dgm:t>
    </dgm:pt>
    <dgm:pt modelId="{E6F79586-73E3-4E22-9142-D9CD8FCD4AE6}" type="parTrans" cxnId="{98B09FF8-D664-4B22-A880-E4C823F19634}">
      <dgm:prSet/>
      <dgm:spPr/>
      <dgm:t>
        <a:bodyPr/>
        <a:lstStyle/>
        <a:p>
          <a:pPr algn="ctr"/>
          <a:endParaRPr lang="en-US"/>
        </a:p>
      </dgm:t>
    </dgm:pt>
    <dgm:pt modelId="{771CEB97-7D24-49D1-8CE1-799B5F30C992}" type="sibTrans" cxnId="{98B09FF8-D664-4B22-A880-E4C823F19634}">
      <dgm:prSet/>
      <dgm:spPr/>
      <dgm:t>
        <a:bodyPr/>
        <a:lstStyle/>
        <a:p>
          <a:pPr algn="ctr"/>
          <a:endParaRPr lang="en-US"/>
        </a:p>
      </dgm:t>
    </dgm:pt>
    <dgm:pt modelId="{3220C0A6-F0B5-4FD6-B15A-18A666ADC32F}">
      <dgm:prSet/>
      <dgm:spPr/>
      <dgm:t>
        <a:bodyPr/>
        <a:lstStyle/>
        <a:p>
          <a:pPr algn="ctr"/>
          <a:r>
            <a:rPr lang="en-US"/>
            <a:t>If Kantian Constructivist</a:t>
          </a:r>
        </a:p>
      </dgm:t>
    </dgm:pt>
    <dgm:pt modelId="{07870A24-E115-4DFF-84CA-279EBDDE2049}" type="parTrans" cxnId="{90692345-530B-444F-8757-CBEAA2869B6D}">
      <dgm:prSet/>
      <dgm:spPr/>
      <dgm:t>
        <a:bodyPr/>
        <a:lstStyle/>
        <a:p>
          <a:pPr algn="ctr"/>
          <a:endParaRPr lang="en-US"/>
        </a:p>
      </dgm:t>
    </dgm:pt>
    <dgm:pt modelId="{032DD9F0-2003-49E0-809F-D66CD5AB415E}" type="sibTrans" cxnId="{90692345-530B-444F-8757-CBEAA2869B6D}">
      <dgm:prSet/>
      <dgm:spPr/>
      <dgm:t>
        <a:bodyPr/>
        <a:lstStyle/>
        <a:p>
          <a:pPr algn="ctr"/>
          <a:endParaRPr lang="en-US"/>
        </a:p>
      </dgm:t>
    </dgm:pt>
    <dgm:pt modelId="{EBA191BA-5C66-4E66-BCBA-0C5FD8018D56}">
      <dgm:prSet/>
      <dgm:spPr>
        <a:solidFill>
          <a:schemeClr val="tx1"/>
        </a:solidFill>
      </dgm:spPr>
      <dgm:t>
        <a:bodyPr/>
        <a:lstStyle/>
        <a:p>
          <a:pPr algn="ctr"/>
          <a:r>
            <a:rPr lang="en-US">
              <a:solidFill>
                <a:schemeClr val="bg1"/>
              </a:solidFill>
            </a:rPr>
            <a:t>N Harnesses Bad Reasoning</a:t>
          </a:r>
        </a:p>
      </dgm:t>
    </dgm:pt>
    <dgm:pt modelId="{F47B4B22-7F46-4CBF-9328-52E5CF9A212F}" type="parTrans" cxnId="{B179363C-5E32-4EAA-9FF3-3B0327092035}">
      <dgm:prSet/>
      <dgm:spPr/>
      <dgm:t>
        <a:bodyPr/>
        <a:lstStyle/>
        <a:p>
          <a:pPr algn="ctr"/>
          <a:endParaRPr lang="en-US"/>
        </a:p>
      </dgm:t>
    </dgm:pt>
    <dgm:pt modelId="{23B7A63E-B2A0-4120-B851-62AF0F6A1DB7}" type="sibTrans" cxnId="{B179363C-5E32-4EAA-9FF3-3B0327092035}">
      <dgm:prSet/>
      <dgm:spPr/>
      <dgm:t>
        <a:bodyPr/>
        <a:lstStyle/>
        <a:p>
          <a:pPr algn="ctr"/>
          <a:endParaRPr lang="en-US"/>
        </a:p>
      </dgm:t>
    </dgm:pt>
    <dgm:pt modelId="{21C4847E-8AD4-402E-AC46-442917A20C2B}">
      <dgm:prSet/>
      <dgm:spPr/>
      <dgm:t>
        <a:bodyPr/>
        <a:lstStyle/>
        <a:p>
          <a:pPr algn="ctr"/>
          <a:r>
            <a:rPr lang="en-US"/>
            <a:t>N Could Exploit Biases</a:t>
          </a:r>
        </a:p>
      </dgm:t>
    </dgm:pt>
    <dgm:pt modelId="{5C10A193-D5EC-4192-AB8F-1176D1D17B5D}" type="parTrans" cxnId="{EF13BF09-1969-4719-A149-DC64109FB6E8}">
      <dgm:prSet/>
      <dgm:spPr/>
      <dgm:t>
        <a:bodyPr/>
        <a:lstStyle/>
        <a:p>
          <a:pPr algn="ctr"/>
          <a:endParaRPr lang="en-US"/>
        </a:p>
      </dgm:t>
    </dgm:pt>
    <dgm:pt modelId="{8DCDACA3-D261-4040-8993-F178FFB89081}" type="sibTrans" cxnId="{EF13BF09-1969-4719-A149-DC64109FB6E8}">
      <dgm:prSet/>
      <dgm:spPr/>
      <dgm:t>
        <a:bodyPr/>
        <a:lstStyle/>
        <a:p>
          <a:pPr algn="ctr"/>
          <a:endParaRPr lang="en-US"/>
        </a:p>
      </dgm:t>
    </dgm:pt>
    <dgm:pt modelId="{FD349D60-2E4B-46CD-92D1-CB2F96AC26F2}">
      <dgm:prSet/>
      <dgm:spPr>
        <a:solidFill>
          <a:schemeClr val="tx1"/>
        </a:solidFill>
      </dgm:spPr>
      <dgm:t>
        <a:bodyPr/>
        <a:lstStyle/>
        <a:p>
          <a:pPr algn="ctr"/>
          <a:r>
            <a:rPr lang="en-US">
              <a:solidFill>
                <a:schemeClr val="bg1"/>
              </a:solidFill>
            </a:rPr>
            <a:t>N Limits Freedom</a:t>
          </a:r>
        </a:p>
      </dgm:t>
    </dgm:pt>
    <dgm:pt modelId="{8741319B-1D40-4672-9CA5-21EB94A78A9F}" type="parTrans" cxnId="{F2559BE5-A804-460D-BA17-A01FD3F48620}">
      <dgm:prSet/>
      <dgm:spPr/>
      <dgm:t>
        <a:bodyPr/>
        <a:lstStyle/>
        <a:p>
          <a:pPr algn="ctr"/>
          <a:endParaRPr lang="en-US"/>
        </a:p>
      </dgm:t>
    </dgm:pt>
    <dgm:pt modelId="{EAFA79B1-4D59-4CF4-A5E5-A5EE78AC4EEC}" type="sibTrans" cxnId="{F2559BE5-A804-460D-BA17-A01FD3F48620}">
      <dgm:prSet/>
      <dgm:spPr/>
      <dgm:t>
        <a:bodyPr/>
        <a:lstStyle/>
        <a:p>
          <a:pPr algn="ctr"/>
          <a:endParaRPr lang="en-US"/>
        </a:p>
      </dgm:t>
    </dgm:pt>
    <dgm:pt modelId="{CB646138-D1F2-4097-8013-504737B991E6}">
      <dgm:prSet phldrT="[Text]"/>
      <dgm:spPr/>
      <dgm:t>
        <a:bodyPr/>
        <a:lstStyle/>
        <a:p>
          <a:pPr algn="ctr"/>
          <a:r>
            <a:rPr lang="en-US"/>
            <a:t>If Attributing Accountability</a:t>
          </a:r>
        </a:p>
      </dgm:t>
    </dgm:pt>
    <dgm:pt modelId="{C3C367ED-9E40-4B1E-9545-BB75287CF1E5}" type="parTrans" cxnId="{062E4CC7-19FD-415A-826C-F2B8327EA061}">
      <dgm:prSet/>
      <dgm:spPr/>
      <dgm:t>
        <a:bodyPr/>
        <a:lstStyle/>
        <a:p>
          <a:pPr algn="ctr"/>
          <a:endParaRPr lang="en-US"/>
        </a:p>
      </dgm:t>
    </dgm:pt>
    <dgm:pt modelId="{51D39ABD-41ED-411E-9666-2F5D0292B787}" type="sibTrans" cxnId="{062E4CC7-19FD-415A-826C-F2B8327EA061}">
      <dgm:prSet/>
      <dgm:spPr/>
      <dgm:t>
        <a:bodyPr/>
        <a:lstStyle/>
        <a:p>
          <a:pPr algn="ctr"/>
          <a:endParaRPr lang="en-US"/>
        </a:p>
      </dgm:t>
    </dgm:pt>
    <dgm:pt modelId="{AE23741B-BFF9-401B-B551-DF093F51D7DD}">
      <dgm:prSet phldrT="[Text]"/>
      <dgm:spPr>
        <a:solidFill>
          <a:schemeClr val="tx1"/>
        </a:solidFill>
      </dgm:spPr>
      <dgm:t>
        <a:bodyPr/>
        <a:lstStyle/>
        <a:p>
          <a:pPr algn="ctr"/>
          <a:r>
            <a:rPr lang="en-US">
              <a:solidFill>
                <a:schemeClr val="bg1"/>
              </a:solidFill>
            </a:rPr>
            <a:t>N Manipulates</a:t>
          </a:r>
          <a:endParaRPr lang="en-US"/>
        </a:p>
      </dgm:t>
    </dgm:pt>
    <dgm:pt modelId="{BFA01D2C-2E53-45CE-98F3-33D9C4075F2E}" type="parTrans" cxnId="{DF13F3A0-1A8B-40B0-9BA9-449B2F58CFC1}">
      <dgm:prSet/>
      <dgm:spPr/>
      <dgm:t>
        <a:bodyPr/>
        <a:lstStyle/>
        <a:p>
          <a:pPr algn="ctr"/>
          <a:endParaRPr lang="en-US"/>
        </a:p>
      </dgm:t>
    </dgm:pt>
    <dgm:pt modelId="{8F32DB84-DF41-4E68-A7BC-9F1FEB7346DA}" type="sibTrans" cxnId="{DF13F3A0-1A8B-40B0-9BA9-449B2F58CFC1}">
      <dgm:prSet/>
      <dgm:spPr/>
      <dgm:t>
        <a:bodyPr/>
        <a:lstStyle/>
        <a:p>
          <a:pPr algn="ctr"/>
          <a:endParaRPr lang="en-US"/>
        </a:p>
      </dgm:t>
    </dgm:pt>
    <dgm:pt modelId="{64EBD5DE-0552-4D91-ADAC-5470E1354B5D}">
      <dgm:prSet phldrT="[Text]"/>
      <dgm:spPr/>
      <dgm:t>
        <a:bodyPr/>
        <a:lstStyle/>
        <a:p>
          <a:pPr algn="ctr"/>
          <a:r>
            <a:rPr lang="en-US"/>
            <a:t>Ideal Theories</a:t>
          </a:r>
        </a:p>
      </dgm:t>
    </dgm:pt>
    <dgm:pt modelId="{20BF5E89-6AE6-4F3A-9BB3-0ED1F2FFF059}" type="parTrans" cxnId="{5ACA13CA-DE7D-454E-9627-0E966D0096E2}">
      <dgm:prSet/>
      <dgm:spPr/>
      <dgm:t>
        <a:bodyPr/>
        <a:lstStyle/>
        <a:p>
          <a:pPr algn="ctr"/>
          <a:endParaRPr lang="en-US"/>
        </a:p>
      </dgm:t>
    </dgm:pt>
    <dgm:pt modelId="{39770B43-5C95-4A41-9DB2-F860AF689642}" type="sibTrans" cxnId="{5ACA13CA-DE7D-454E-9627-0E966D0096E2}">
      <dgm:prSet/>
      <dgm:spPr/>
      <dgm:t>
        <a:bodyPr/>
        <a:lstStyle/>
        <a:p>
          <a:pPr algn="ctr"/>
          <a:endParaRPr lang="en-US"/>
        </a:p>
      </dgm:t>
    </dgm:pt>
    <dgm:pt modelId="{0B90689D-1A23-431B-A828-9752402D02AE}" type="pres">
      <dgm:prSet presAssocID="{55FFB6E9-F97B-45DF-8C31-61597E6AA437}" presName="Name0" presStyleCnt="0">
        <dgm:presLayoutVars>
          <dgm:chPref val="1"/>
          <dgm:dir/>
          <dgm:animOne val="branch"/>
          <dgm:animLvl val="lvl"/>
          <dgm:resizeHandles val="exact"/>
        </dgm:presLayoutVars>
      </dgm:prSet>
      <dgm:spPr/>
    </dgm:pt>
    <dgm:pt modelId="{3E3EC11A-8466-443F-A5FE-8B73A0399836}" type="pres">
      <dgm:prSet presAssocID="{9A98DCFB-A467-423B-828E-1030B029A483}" presName="root1" presStyleCnt="0"/>
      <dgm:spPr/>
    </dgm:pt>
    <dgm:pt modelId="{62806FF8-6F10-4C71-B0CF-B67F240F3451}" type="pres">
      <dgm:prSet presAssocID="{9A98DCFB-A467-423B-828E-1030B029A483}" presName="LevelOneTextNode" presStyleLbl="node0" presStyleIdx="0" presStyleCnt="1">
        <dgm:presLayoutVars>
          <dgm:chPref val="3"/>
        </dgm:presLayoutVars>
      </dgm:prSet>
      <dgm:spPr/>
    </dgm:pt>
    <dgm:pt modelId="{3B51D95C-2494-4624-A8D0-6AD08A8AA1A2}" type="pres">
      <dgm:prSet presAssocID="{9A98DCFB-A467-423B-828E-1030B029A483}" presName="level2hierChild" presStyleCnt="0"/>
      <dgm:spPr/>
    </dgm:pt>
    <dgm:pt modelId="{EABC4D2D-6017-4008-842C-C5A98B56183C}" type="pres">
      <dgm:prSet presAssocID="{D0D02593-9B98-4AA6-9DBA-BFE41E9ED3D9}" presName="conn2-1" presStyleLbl="parChTrans1D2" presStyleIdx="0" presStyleCnt="3"/>
      <dgm:spPr/>
    </dgm:pt>
    <dgm:pt modelId="{33C010FF-62D3-44E0-BE12-F34D321F5596}" type="pres">
      <dgm:prSet presAssocID="{D0D02593-9B98-4AA6-9DBA-BFE41E9ED3D9}" presName="connTx" presStyleLbl="parChTrans1D2" presStyleIdx="0" presStyleCnt="3"/>
      <dgm:spPr/>
    </dgm:pt>
    <dgm:pt modelId="{26BF93D0-200C-474A-88CA-FF4653F2A4FB}" type="pres">
      <dgm:prSet presAssocID="{BB6EBC9F-E668-4E45-803B-26EC084C4D13}" presName="root2" presStyleCnt="0"/>
      <dgm:spPr/>
    </dgm:pt>
    <dgm:pt modelId="{DAE35554-06E2-4022-A89A-4DF127FBA6D0}" type="pres">
      <dgm:prSet presAssocID="{BB6EBC9F-E668-4E45-803B-26EC084C4D13}" presName="LevelTwoTextNode" presStyleLbl="node2" presStyleIdx="0" presStyleCnt="3">
        <dgm:presLayoutVars>
          <dgm:chPref val="3"/>
        </dgm:presLayoutVars>
      </dgm:prSet>
      <dgm:spPr/>
    </dgm:pt>
    <dgm:pt modelId="{79E6574A-CD15-4692-9E60-A28587288FD7}" type="pres">
      <dgm:prSet presAssocID="{BB6EBC9F-E668-4E45-803B-26EC084C4D13}" presName="level3hierChild" presStyleCnt="0"/>
      <dgm:spPr/>
    </dgm:pt>
    <dgm:pt modelId="{04D517D5-7CE2-4B7E-B071-FF743DCC3E3B}" type="pres">
      <dgm:prSet presAssocID="{C3C367ED-9E40-4B1E-9545-BB75287CF1E5}" presName="conn2-1" presStyleLbl="parChTrans1D3" presStyleIdx="0" presStyleCnt="4"/>
      <dgm:spPr/>
    </dgm:pt>
    <dgm:pt modelId="{E3438A4E-87E5-45DF-8196-24E71540A545}" type="pres">
      <dgm:prSet presAssocID="{C3C367ED-9E40-4B1E-9545-BB75287CF1E5}" presName="connTx" presStyleLbl="parChTrans1D3" presStyleIdx="0" presStyleCnt="4"/>
      <dgm:spPr/>
    </dgm:pt>
    <dgm:pt modelId="{EDB6F050-6EE9-475D-9AF8-538031EC5008}" type="pres">
      <dgm:prSet presAssocID="{CB646138-D1F2-4097-8013-504737B991E6}" presName="root2" presStyleCnt="0"/>
      <dgm:spPr/>
    </dgm:pt>
    <dgm:pt modelId="{4D11BBAE-45AF-4E4B-BC35-C09148EA31BB}" type="pres">
      <dgm:prSet presAssocID="{CB646138-D1F2-4097-8013-504737B991E6}" presName="LevelTwoTextNode" presStyleLbl="node3" presStyleIdx="0" presStyleCnt="4">
        <dgm:presLayoutVars>
          <dgm:chPref val="3"/>
        </dgm:presLayoutVars>
      </dgm:prSet>
      <dgm:spPr/>
    </dgm:pt>
    <dgm:pt modelId="{B183A1AA-4C55-44FA-A3CB-630A827F0F0C}" type="pres">
      <dgm:prSet presAssocID="{CB646138-D1F2-4097-8013-504737B991E6}" presName="level3hierChild" presStyleCnt="0"/>
      <dgm:spPr/>
    </dgm:pt>
    <dgm:pt modelId="{5BCA6FF1-1075-4B2D-BEC7-71353784F6F0}" type="pres">
      <dgm:prSet presAssocID="{BFA01D2C-2E53-45CE-98F3-33D9C4075F2E}" presName="conn2-1" presStyleLbl="parChTrans1D4" presStyleIdx="0" presStyleCnt="4"/>
      <dgm:spPr/>
    </dgm:pt>
    <dgm:pt modelId="{9239535A-089D-47EB-BAA0-00C325A5EEC4}" type="pres">
      <dgm:prSet presAssocID="{BFA01D2C-2E53-45CE-98F3-33D9C4075F2E}" presName="connTx" presStyleLbl="parChTrans1D4" presStyleIdx="0" presStyleCnt="4"/>
      <dgm:spPr/>
    </dgm:pt>
    <dgm:pt modelId="{2D10DCD3-EF9E-4BFD-A070-0388C305C811}" type="pres">
      <dgm:prSet presAssocID="{AE23741B-BFF9-401B-B551-DF093F51D7DD}" presName="root2" presStyleCnt="0"/>
      <dgm:spPr/>
    </dgm:pt>
    <dgm:pt modelId="{28315769-AE32-44B7-8CF0-6C25CEB26723}" type="pres">
      <dgm:prSet presAssocID="{AE23741B-BFF9-401B-B551-DF093F51D7DD}" presName="LevelTwoTextNode" presStyleLbl="node4" presStyleIdx="0" presStyleCnt="4">
        <dgm:presLayoutVars>
          <dgm:chPref val="3"/>
        </dgm:presLayoutVars>
      </dgm:prSet>
      <dgm:spPr/>
    </dgm:pt>
    <dgm:pt modelId="{B9DF051A-246F-46C0-A29D-6B746400485B}" type="pres">
      <dgm:prSet presAssocID="{AE23741B-BFF9-401B-B551-DF093F51D7DD}" presName="level3hierChild" presStyleCnt="0"/>
      <dgm:spPr/>
    </dgm:pt>
    <dgm:pt modelId="{68802FF9-D8A4-43E7-A21E-26C93D415F3A}" type="pres">
      <dgm:prSet presAssocID="{20BF5E89-6AE6-4F3A-9BB3-0ED1F2FFF059}" presName="conn2-1" presStyleLbl="parChTrans1D2" presStyleIdx="1" presStyleCnt="3"/>
      <dgm:spPr/>
    </dgm:pt>
    <dgm:pt modelId="{F3DB3E8F-90A6-4585-B498-BA880EEC86D8}" type="pres">
      <dgm:prSet presAssocID="{20BF5E89-6AE6-4F3A-9BB3-0ED1F2FFF059}" presName="connTx" presStyleLbl="parChTrans1D2" presStyleIdx="1" presStyleCnt="3"/>
      <dgm:spPr/>
    </dgm:pt>
    <dgm:pt modelId="{A779BA00-48F8-4331-B11E-1CB73F56C569}" type="pres">
      <dgm:prSet presAssocID="{64EBD5DE-0552-4D91-ADAC-5470E1354B5D}" presName="root2" presStyleCnt="0"/>
      <dgm:spPr/>
    </dgm:pt>
    <dgm:pt modelId="{9165DD0F-1277-40A7-A96A-B4E0B636108F}" type="pres">
      <dgm:prSet presAssocID="{64EBD5DE-0552-4D91-ADAC-5470E1354B5D}" presName="LevelTwoTextNode" presStyleLbl="node2" presStyleIdx="1" presStyleCnt="3">
        <dgm:presLayoutVars>
          <dgm:chPref val="3"/>
        </dgm:presLayoutVars>
      </dgm:prSet>
      <dgm:spPr/>
    </dgm:pt>
    <dgm:pt modelId="{8329E451-DEE3-4049-B634-95F546B2E759}" type="pres">
      <dgm:prSet presAssocID="{64EBD5DE-0552-4D91-ADAC-5470E1354B5D}" presName="level3hierChild" presStyleCnt="0"/>
      <dgm:spPr/>
    </dgm:pt>
    <dgm:pt modelId="{5EC012FD-51C9-46F7-846A-AE1722E84F1E}" type="pres">
      <dgm:prSet presAssocID="{3D9FF603-2FA8-41BF-9FA9-63943B8B783B}" presName="conn2-1" presStyleLbl="parChTrans1D3" presStyleIdx="1" presStyleCnt="4"/>
      <dgm:spPr/>
    </dgm:pt>
    <dgm:pt modelId="{4250BF79-2881-4539-B7B1-86DD820BC94A}" type="pres">
      <dgm:prSet presAssocID="{3D9FF603-2FA8-41BF-9FA9-63943B8B783B}" presName="connTx" presStyleLbl="parChTrans1D3" presStyleIdx="1" presStyleCnt="4"/>
      <dgm:spPr/>
    </dgm:pt>
    <dgm:pt modelId="{9E53DBB3-05C0-464B-AE0D-26833F99E7C1}" type="pres">
      <dgm:prSet presAssocID="{5F4A48BD-898E-4454-B70B-46538FCCE66D}" presName="root2" presStyleCnt="0"/>
      <dgm:spPr/>
    </dgm:pt>
    <dgm:pt modelId="{4B3D3826-2B2F-486B-A3DC-21B1F723F79A}" type="pres">
      <dgm:prSet presAssocID="{5F4A48BD-898E-4454-B70B-46538FCCE66D}" presName="LevelTwoTextNode" presStyleLbl="node3" presStyleIdx="1" presStyleCnt="4">
        <dgm:presLayoutVars>
          <dgm:chPref val="3"/>
        </dgm:presLayoutVars>
      </dgm:prSet>
      <dgm:spPr/>
    </dgm:pt>
    <dgm:pt modelId="{51AB0EF2-FE80-4864-B46D-8384019AB2EF}" type="pres">
      <dgm:prSet presAssocID="{5F4A48BD-898E-4454-B70B-46538FCCE66D}" presName="level3hierChild" presStyleCnt="0"/>
      <dgm:spPr/>
    </dgm:pt>
    <dgm:pt modelId="{B47E1DD4-4744-44BD-AF8B-44DF05FCA7CD}" type="pres">
      <dgm:prSet presAssocID="{8741319B-1D40-4672-9CA5-21EB94A78A9F}" presName="conn2-1" presStyleLbl="parChTrans1D4" presStyleIdx="1" presStyleCnt="4"/>
      <dgm:spPr/>
    </dgm:pt>
    <dgm:pt modelId="{1DDCE442-29CD-4BDB-9089-B10756F48AB9}" type="pres">
      <dgm:prSet presAssocID="{8741319B-1D40-4672-9CA5-21EB94A78A9F}" presName="connTx" presStyleLbl="parChTrans1D4" presStyleIdx="1" presStyleCnt="4"/>
      <dgm:spPr/>
    </dgm:pt>
    <dgm:pt modelId="{85994C8F-D314-468B-A6A5-1CE94D0C8F33}" type="pres">
      <dgm:prSet presAssocID="{FD349D60-2E4B-46CD-92D1-CB2F96AC26F2}" presName="root2" presStyleCnt="0"/>
      <dgm:spPr/>
    </dgm:pt>
    <dgm:pt modelId="{7289EA16-50CA-43F0-8EB3-52F6A097C472}" type="pres">
      <dgm:prSet presAssocID="{FD349D60-2E4B-46CD-92D1-CB2F96AC26F2}" presName="LevelTwoTextNode" presStyleLbl="node4" presStyleIdx="1" presStyleCnt="4">
        <dgm:presLayoutVars>
          <dgm:chPref val="3"/>
        </dgm:presLayoutVars>
      </dgm:prSet>
      <dgm:spPr/>
    </dgm:pt>
    <dgm:pt modelId="{AA9F7EB6-42F2-4B58-8C9E-9F753E2FACCF}" type="pres">
      <dgm:prSet presAssocID="{FD349D60-2E4B-46CD-92D1-CB2F96AC26F2}" presName="level3hierChild" presStyleCnt="0"/>
      <dgm:spPr/>
    </dgm:pt>
    <dgm:pt modelId="{FFE8668A-2979-4134-839A-977CFD7174CA}" type="pres">
      <dgm:prSet presAssocID="{C6AD69B0-53A6-4D25-A6D0-25C7DD0B6733}" presName="conn2-1" presStyleLbl="parChTrans1D2" presStyleIdx="2" presStyleCnt="3"/>
      <dgm:spPr/>
    </dgm:pt>
    <dgm:pt modelId="{2183AF22-6BF5-4518-9441-3C577CA612CB}" type="pres">
      <dgm:prSet presAssocID="{C6AD69B0-53A6-4D25-A6D0-25C7DD0B6733}" presName="connTx" presStyleLbl="parChTrans1D2" presStyleIdx="2" presStyleCnt="3"/>
      <dgm:spPr/>
    </dgm:pt>
    <dgm:pt modelId="{76B77AB6-45B1-4FFC-9408-F37C680442EB}" type="pres">
      <dgm:prSet presAssocID="{DE3265EE-7509-4A7A-8E93-509C67BEC8B4}" presName="root2" presStyleCnt="0"/>
      <dgm:spPr/>
    </dgm:pt>
    <dgm:pt modelId="{FECA8892-175E-471D-8FBD-B6DD720A861E}" type="pres">
      <dgm:prSet presAssocID="{DE3265EE-7509-4A7A-8E93-509C67BEC8B4}" presName="LevelTwoTextNode" presStyleLbl="node2" presStyleIdx="2" presStyleCnt="3">
        <dgm:presLayoutVars>
          <dgm:chPref val="3"/>
        </dgm:presLayoutVars>
      </dgm:prSet>
      <dgm:spPr/>
    </dgm:pt>
    <dgm:pt modelId="{75D4858E-BC4A-47E8-9E8E-538C06C95ECD}" type="pres">
      <dgm:prSet presAssocID="{DE3265EE-7509-4A7A-8E93-509C67BEC8B4}" presName="level3hierChild" presStyleCnt="0"/>
      <dgm:spPr/>
    </dgm:pt>
    <dgm:pt modelId="{7EA103A2-B25E-4627-9A71-A47ADD842E2D}" type="pres">
      <dgm:prSet presAssocID="{E6F79586-73E3-4E22-9142-D9CD8FCD4AE6}" presName="conn2-1" presStyleLbl="parChTrans1D3" presStyleIdx="2" presStyleCnt="4"/>
      <dgm:spPr/>
    </dgm:pt>
    <dgm:pt modelId="{70BEA18C-3FD3-4896-AA58-2BC060FD7484}" type="pres">
      <dgm:prSet presAssocID="{E6F79586-73E3-4E22-9142-D9CD8FCD4AE6}" presName="connTx" presStyleLbl="parChTrans1D3" presStyleIdx="2" presStyleCnt="4"/>
      <dgm:spPr/>
    </dgm:pt>
    <dgm:pt modelId="{2AC66814-536F-4937-9015-398EEEB09DBF}" type="pres">
      <dgm:prSet presAssocID="{A69CB50F-85C8-4699-8E52-855698143ABE}" presName="root2" presStyleCnt="0"/>
      <dgm:spPr/>
    </dgm:pt>
    <dgm:pt modelId="{0C2D0E25-1EB9-4DFE-BB8D-7815A94BE176}" type="pres">
      <dgm:prSet presAssocID="{A69CB50F-85C8-4699-8E52-855698143ABE}" presName="LevelTwoTextNode" presStyleLbl="node3" presStyleIdx="2" presStyleCnt="4">
        <dgm:presLayoutVars>
          <dgm:chPref val="3"/>
        </dgm:presLayoutVars>
      </dgm:prSet>
      <dgm:spPr/>
    </dgm:pt>
    <dgm:pt modelId="{68F7A6B4-249A-49FA-8A0F-17926107E544}" type="pres">
      <dgm:prSet presAssocID="{A69CB50F-85C8-4699-8E52-855698143ABE}" presName="level3hierChild" presStyleCnt="0"/>
      <dgm:spPr/>
    </dgm:pt>
    <dgm:pt modelId="{D567B6A4-2D72-4C87-ACE1-62B1EA76F53C}" type="pres">
      <dgm:prSet presAssocID="{F47B4B22-7F46-4CBF-9328-52E5CF9A212F}" presName="conn2-1" presStyleLbl="parChTrans1D4" presStyleIdx="2" presStyleCnt="4"/>
      <dgm:spPr/>
    </dgm:pt>
    <dgm:pt modelId="{8B7CB182-5552-4ED2-848C-BBC508D27306}" type="pres">
      <dgm:prSet presAssocID="{F47B4B22-7F46-4CBF-9328-52E5CF9A212F}" presName="connTx" presStyleLbl="parChTrans1D4" presStyleIdx="2" presStyleCnt="4"/>
      <dgm:spPr/>
    </dgm:pt>
    <dgm:pt modelId="{57F252C4-2FD2-4E6A-8AFE-51165118A804}" type="pres">
      <dgm:prSet presAssocID="{EBA191BA-5C66-4E66-BCBA-0C5FD8018D56}" presName="root2" presStyleCnt="0"/>
      <dgm:spPr/>
    </dgm:pt>
    <dgm:pt modelId="{F4B3CC4C-594B-4F8F-B8E4-CF2631B62FB4}" type="pres">
      <dgm:prSet presAssocID="{EBA191BA-5C66-4E66-BCBA-0C5FD8018D56}" presName="LevelTwoTextNode" presStyleLbl="node4" presStyleIdx="2" presStyleCnt="4">
        <dgm:presLayoutVars>
          <dgm:chPref val="3"/>
        </dgm:presLayoutVars>
      </dgm:prSet>
      <dgm:spPr/>
    </dgm:pt>
    <dgm:pt modelId="{B2909E82-3CA2-427F-9BE0-9E04E7073463}" type="pres">
      <dgm:prSet presAssocID="{EBA191BA-5C66-4E66-BCBA-0C5FD8018D56}" presName="level3hierChild" presStyleCnt="0"/>
      <dgm:spPr/>
    </dgm:pt>
    <dgm:pt modelId="{825D08EF-9FF8-4DC6-8657-17E6A2D14D89}" type="pres">
      <dgm:prSet presAssocID="{07870A24-E115-4DFF-84CA-279EBDDE2049}" presName="conn2-1" presStyleLbl="parChTrans1D3" presStyleIdx="3" presStyleCnt="4"/>
      <dgm:spPr/>
    </dgm:pt>
    <dgm:pt modelId="{ED4F1065-B304-4866-8BE3-0ED82041317B}" type="pres">
      <dgm:prSet presAssocID="{07870A24-E115-4DFF-84CA-279EBDDE2049}" presName="connTx" presStyleLbl="parChTrans1D3" presStyleIdx="3" presStyleCnt="4"/>
      <dgm:spPr/>
    </dgm:pt>
    <dgm:pt modelId="{8EEA13DA-9301-4A8C-9F15-22DB02C58992}" type="pres">
      <dgm:prSet presAssocID="{3220C0A6-F0B5-4FD6-B15A-18A666ADC32F}" presName="root2" presStyleCnt="0"/>
      <dgm:spPr/>
    </dgm:pt>
    <dgm:pt modelId="{289D7D57-F67D-4D37-B091-BC5505D83027}" type="pres">
      <dgm:prSet presAssocID="{3220C0A6-F0B5-4FD6-B15A-18A666ADC32F}" presName="LevelTwoTextNode" presStyleLbl="node3" presStyleIdx="3" presStyleCnt="4">
        <dgm:presLayoutVars>
          <dgm:chPref val="3"/>
        </dgm:presLayoutVars>
      </dgm:prSet>
      <dgm:spPr/>
    </dgm:pt>
    <dgm:pt modelId="{181ACE04-4A1D-4589-AC8E-47213C6ECF64}" type="pres">
      <dgm:prSet presAssocID="{3220C0A6-F0B5-4FD6-B15A-18A666ADC32F}" presName="level3hierChild" presStyleCnt="0"/>
      <dgm:spPr/>
    </dgm:pt>
    <dgm:pt modelId="{430E79E5-9C34-402E-8B1B-D48578B1A114}" type="pres">
      <dgm:prSet presAssocID="{5C10A193-D5EC-4192-AB8F-1176D1D17B5D}" presName="conn2-1" presStyleLbl="parChTrans1D4" presStyleIdx="3" presStyleCnt="4"/>
      <dgm:spPr/>
    </dgm:pt>
    <dgm:pt modelId="{0A832BEB-FC0C-4B86-9AF6-B889107D9B13}" type="pres">
      <dgm:prSet presAssocID="{5C10A193-D5EC-4192-AB8F-1176D1D17B5D}" presName="connTx" presStyleLbl="parChTrans1D4" presStyleIdx="3" presStyleCnt="4"/>
      <dgm:spPr/>
    </dgm:pt>
    <dgm:pt modelId="{B8B67A28-8CE7-4EEE-AB17-C6208A3547C1}" type="pres">
      <dgm:prSet presAssocID="{21C4847E-8AD4-402E-AC46-442917A20C2B}" presName="root2" presStyleCnt="0"/>
      <dgm:spPr/>
    </dgm:pt>
    <dgm:pt modelId="{F803E7E6-B8F8-4A67-AA33-8AD441296522}" type="pres">
      <dgm:prSet presAssocID="{21C4847E-8AD4-402E-AC46-442917A20C2B}" presName="LevelTwoTextNode" presStyleLbl="node4" presStyleIdx="3" presStyleCnt="4">
        <dgm:presLayoutVars>
          <dgm:chPref val="3"/>
        </dgm:presLayoutVars>
      </dgm:prSet>
      <dgm:spPr/>
    </dgm:pt>
    <dgm:pt modelId="{6D42EA19-4601-461B-A6B3-37F7AEB22BCB}" type="pres">
      <dgm:prSet presAssocID="{21C4847E-8AD4-402E-AC46-442917A20C2B}" presName="level3hierChild" presStyleCnt="0"/>
      <dgm:spPr/>
    </dgm:pt>
  </dgm:ptLst>
  <dgm:cxnLst>
    <dgm:cxn modelId="{B2322707-9B09-4B55-A810-5A370FB1B451}" type="presOf" srcId="{BFA01D2C-2E53-45CE-98F3-33D9C4075F2E}" destId="{9239535A-089D-47EB-BAA0-00C325A5EEC4}" srcOrd="1" destOrd="0" presId="urn:microsoft.com/office/officeart/2008/layout/HorizontalMultiLevelHierarchy"/>
    <dgm:cxn modelId="{AEEB3009-D17B-46A0-97B7-202AC92CF311}" type="presOf" srcId="{5C10A193-D5EC-4192-AB8F-1176D1D17B5D}" destId="{430E79E5-9C34-402E-8B1B-D48578B1A114}" srcOrd="0" destOrd="0" presId="urn:microsoft.com/office/officeart/2008/layout/HorizontalMultiLevelHierarchy"/>
    <dgm:cxn modelId="{EF13BF09-1969-4719-A149-DC64109FB6E8}" srcId="{3220C0A6-F0B5-4FD6-B15A-18A666ADC32F}" destId="{21C4847E-8AD4-402E-AC46-442917A20C2B}" srcOrd="0" destOrd="0" parTransId="{5C10A193-D5EC-4192-AB8F-1176D1D17B5D}" sibTransId="{8DCDACA3-D261-4040-8993-F178FFB89081}"/>
    <dgm:cxn modelId="{A2F09E0A-954C-4DE3-B780-E5585D93D017}" type="presOf" srcId="{F47B4B22-7F46-4CBF-9328-52E5CF9A212F}" destId="{D567B6A4-2D72-4C87-ACE1-62B1EA76F53C}" srcOrd="0" destOrd="0" presId="urn:microsoft.com/office/officeart/2008/layout/HorizontalMultiLevelHierarchy"/>
    <dgm:cxn modelId="{4DD1D417-2CE2-4FAA-A2DF-C28978A2D53C}" type="presOf" srcId="{C6AD69B0-53A6-4D25-A6D0-25C7DD0B6733}" destId="{FFE8668A-2979-4134-839A-977CFD7174CA}" srcOrd="0" destOrd="0" presId="urn:microsoft.com/office/officeart/2008/layout/HorizontalMultiLevelHierarchy"/>
    <dgm:cxn modelId="{D9ABE517-CE65-4D16-9AAA-9CDB0BC943F4}" type="presOf" srcId="{5F4A48BD-898E-4454-B70B-46538FCCE66D}" destId="{4B3D3826-2B2F-486B-A3DC-21B1F723F79A}" srcOrd="0" destOrd="0" presId="urn:microsoft.com/office/officeart/2008/layout/HorizontalMultiLevelHierarchy"/>
    <dgm:cxn modelId="{E62E2018-B823-402A-9812-A246FA1966C4}" type="presOf" srcId="{07870A24-E115-4DFF-84CA-279EBDDE2049}" destId="{ED4F1065-B304-4866-8BE3-0ED82041317B}" srcOrd="1" destOrd="0" presId="urn:microsoft.com/office/officeart/2008/layout/HorizontalMultiLevelHierarchy"/>
    <dgm:cxn modelId="{FA886626-122F-468C-A66B-0C366A28E368}" type="presOf" srcId="{3D9FF603-2FA8-41BF-9FA9-63943B8B783B}" destId="{4250BF79-2881-4539-B7B1-86DD820BC94A}" srcOrd="1" destOrd="0" presId="urn:microsoft.com/office/officeart/2008/layout/HorizontalMultiLevelHierarchy"/>
    <dgm:cxn modelId="{5906E831-B883-4502-B5C5-8957ED7F98E9}" type="presOf" srcId="{C3C367ED-9E40-4B1E-9545-BB75287CF1E5}" destId="{E3438A4E-87E5-45DF-8196-24E71540A545}" srcOrd="1" destOrd="0" presId="urn:microsoft.com/office/officeart/2008/layout/HorizontalMultiLevelHierarchy"/>
    <dgm:cxn modelId="{940F1839-7B94-425E-902C-B9436C8579AA}" type="presOf" srcId="{C3C367ED-9E40-4B1E-9545-BB75287CF1E5}" destId="{04D517D5-7CE2-4B7E-B071-FF743DCC3E3B}" srcOrd="0" destOrd="0" presId="urn:microsoft.com/office/officeart/2008/layout/HorizontalMultiLevelHierarchy"/>
    <dgm:cxn modelId="{B179363C-5E32-4EAA-9FF3-3B0327092035}" srcId="{A69CB50F-85C8-4699-8E52-855698143ABE}" destId="{EBA191BA-5C66-4E66-BCBA-0C5FD8018D56}" srcOrd="0" destOrd="0" parTransId="{F47B4B22-7F46-4CBF-9328-52E5CF9A212F}" sibTransId="{23B7A63E-B2A0-4120-B851-62AF0F6A1DB7}"/>
    <dgm:cxn modelId="{F383715C-5BDD-478C-9EA9-29327E71D940}" type="presOf" srcId="{3220C0A6-F0B5-4FD6-B15A-18A666ADC32F}" destId="{289D7D57-F67D-4D37-B091-BC5505D83027}" srcOrd="0" destOrd="0" presId="urn:microsoft.com/office/officeart/2008/layout/HorizontalMultiLevelHierarchy"/>
    <dgm:cxn modelId="{74833A63-B12B-46D1-9BA4-98EF3C07C1D7}" type="presOf" srcId="{8741319B-1D40-4672-9CA5-21EB94A78A9F}" destId="{1DDCE442-29CD-4BDB-9089-B10756F48AB9}" srcOrd="1" destOrd="0" presId="urn:microsoft.com/office/officeart/2008/layout/HorizontalMultiLevelHierarchy"/>
    <dgm:cxn modelId="{5CF8E563-7471-4141-A5F4-1B48548DBA63}" type="presOf" srcId="{20BF5E89-6AE6-4F3A-9BB3-0ED1F2FFF059}" destId="{68802FF9-D8A4-43E7-A21E-26C93D415F3A}" srcOrd="0" destOrd="0" presId="urn:microsoft.com/office/officeart/2008/layout/HorizontalMultiLevelHierarchy"/>
    <dgm:cxn modelId="{90692345-530B-444F-8757-CBEAA2869B6D}" srcId="{DE3265EE-7509-4A7A-8E93-509C67BEC8B4}" destId="{3220C0A6-F0B5-4FD6-B15A-18A666ADC32F}" srcOrd="1" destOrd="0" parTransId="{07870A24-E115-4DFF-84CA-279EBDDE2049}" sibTransId="{032DD9F0-2003-49E0-809F-D66CD5AB415E}"/>
    <dgm:cxn modelId="{4C7AC848-E0F0-43D4-A896-4A4467E6851A}" type="presOf" srcId="{E6F79586-73E3-4E22-9142-D9CD8FCD4AE6}" destId="{7EA103A2-B25E-4627-9A71-A47ADD842E2D}" srcOrd="0" destOrd="0" presId="urn:microsoft.com/office/officeart/2008/layout/HorizontalMultiLevelHierarchy"/>
    <dgm:cxn modelId="{6C6EC66A-931F-4EF0-AA61-01026A9EB24C}" type="presOf" srcId="{64EBD5DE-0552-4D91-ADAC-5470E1354B5D}" destId="{9165DD0F-1277-40A7-A96A-B4E0B636108F}" srcOrd="0" destOrd="0" presId="urn:microsoft.com/office/officeart/2008/layout/HorizontalMultiLevelHierarchy"/>
    <dgm:cxn modelId="{98560A6E-02E3-4E0D-B032-151EA518F4BF}" type="presOf" srcId="{AE23741B-BFF9-401B-B551-DF093F51D7DD}" destId="{28315769-AE32-44B7-8CF0-6C25CEB26723}" srcOrd="0" destOrd="0" presId="urn:microsoft.com/office/officeart/2008/layout/HorizontalMultiLevelHierarchy"/>
    <dgm:cxn modelId="{4F7F666E-4A66-4DE8-A2A3-A432FE87F9CE}" type="presOf" srcId="{5C10A193-D5EC-4192-AB8F-1176D1D17B5D}" destId="{0A832BEB-FC0C-4B86-9AF6-B889107D9B13}" srcOrd="1" destOrd="0" presId="urn:microsoft.com/office/officeart/2008/layout/HorizontalMultiLevelHierarchy"/>
    <dgm:cxn modelId="{22651153-9613-4E39-B5C4-275522E7122B}" type="presOf" srcId="{D0D02593-9B98-4AA6-9DBA-BFE41E9ED3D9}" destId="{EABC4D2D-6017-4008-842C-C5A98B56183C}" srcOrd="0" destOrd="0" presId="urn:microsoft.com/office/officeart/2008/layout/HorizontalMultiLevelHierarchy"/>
    <dgm:cxn modelId="{EFB34754-C8ED-4F98-8AA6-94CEF3651469}" type="presOf" srcId="{EBA191BA-5C66-4E66-BCBA-0C5FD8018D56}" destId="{F4B3CC4C-594B-4F8F-B8E4-CF2631B62FB4}" srcOrd="0" destOrd="0" presId="urn:microsoft.com/office/officeart/2008/layout/HorizontalMultiLevelHierarchy"/>
    <dgm:cxn modelId="{0924FF7F-02C6-44AF-9A29-30CBF6633081}" type="presOf" srcId="{20BF5E89-6AE6-4F3A-9BB3-0ED1F2FFF059}" destId="{F3DB3E8F-90A6-4585-B498-BA880EEC86D8}" srcOrd="1" destOrd="0" presId="urn:microsoft.com/office/officeart/2008/layout/HorizontalMultiLevelHierarchy"/>
    <dgm:cxn modelId="{53E9A481-7473-4C8B-A180-0F02160D8370}" type="presOf" srcId="{3D9FF603-2FA8-41BF-9FA9-63943B8B783B}" destId="{5EC012FD-51C9-46F7-846A-AE1722E84F1E}" srcOrd="0" destOrd="0" presId="urn:microsoft.com/office/officeart/2008/layout/HorizontalMultiLevelHierarchy"/>
    <dgm:cxn modelId="{C2B07884-F02F-483A-BC6A-BB466CFD92C2}" type="presOf" srcId="{E6F79586-73E3-4E22-9142-D9CD8FCD4AE6}" destId="{70BEA18C-3FD3-4896-AA58-2BC060FD7484}" srcOrd="1" destOrd="0" presId="urn:microsoft.com/office/officeart/2008/layout/HorizontalMultiLevelHierarchy"/>
    <dgm:cxn modelId="{B747EA89-2148-4AF4-AC70-D9864F0FD56A}" type="presOf" srcId="{9A98DCFB-A467-423B-828E-1030B029A483}" destId="{62806FF8-6F10-4C71-B0CF-B67F240F3451}" srcOrd="0" destOrd="0" presId="urn:microsoft.com/office/officeart/2008/layout/HorizontalMultiLevelHierarchy"/>
    <dgm:cxn modelId="{66B47198-FD74-4B87-A531-8C92E2CA9FD6}" type="presOf" srcId="{A69CB50F-85C8-4699-8E52-855698143ABE}" destId="{0C2D0E25-1EB9-4DFE-BB8D-7815A94BE176}" srcOrd="0" destOrd="0" presId="urn:microsoft.com/office/officeart/2008/layout/HorizontalMultiLevelHierarchy"/>
    <dgm:cxn modelId="{20F2F498-8466-4545-BA08-A00E20E30BBC}" type="presOf" srcId="{CB646138-D1F2-4097-8013-504737B991E6}" destId="{4D11BBAE-45AF-4E4B-BC35-C09148EA31BB}" srcOrd="0" destOrd="0" presId="urn:microsoft.com/office/officeart/2008/layout/HorizontalMultiLevelHierarchy"/>
    <dgm:cxn modelId="{DF13F3A0-1A8B-40B0-9BA9-449B2F58CFC1}" srcId="{CB646138-D1F2-4097-8013-504737B991E6}" destId="{AE23741B-BFF9-401B-B551-DF093F51D7DD}" srcOrd="0" destOrd="0" parTransId="{BFA01D2C-2E53-45CE-98F3-33D9C4075F2E}" sibTransId="{8F32DB84-DF41-4E68-A7BC-9F1FEB7346DA}"/>
    <dgm:cxn modelId="{4032A7AB-5013-458B-A3C6-A57041D1DBA6}" type="presOf" srcId="{FD349D60-2E4B-46CD-92D1-CB2F96AC26F2}" destId="{7289EA16-50CA-43F0-8EB3-52F6A097C472}" srcOrd="0" destOrd="0" presId="urn:microsoft.com/office/officeart/2008/layout/HorizontalMultiLevelHierarchy"/>
    <dgm:cxn modelId="{6B5AB5AB-1A36-4DDD-AB85-F6F32913BC04}" type="presOf" srcId="{55FFB6E9-F97B-45DF-8C31-61597E6AA437}" destId="{0B90689D-1A23-431B-A828-9752402D02AE}" srcOrd="0" destOrd="0" presId="urn:microsoft.com/office/officeart/2008/layout/HorizontalMultiLevelHierarchy"/>
    <dgm:cxn modelId="{F65C46C4-FE70-4996-A9A7-776B9FFE9B4C}" srcId="{64EBD5DE-0552-4D91-ADAC-5470E1354B5D}" destId="{5F4A48BD-898E-4454-B70B-46538FCCE66D}" srcOrd="0" destOrd="0" parTransId="{3D9FF603-2FA8-41BF-9FA9-63943B8B783B}" sibTransId="{3756E6FC-1668-411B-9972-0ED93173D26A}"/>
    <dgm:cxn modelId="{062E4CC7-19FD-415A-826C-F2B8327EA061}" srcId="{BB6EBC9F-E668-4E45-803B-26EC084C4D13}" destId="{CB646138-D1F2-4097-8013-504737B991E6}" srcOrd="0" destOrd="0" parTransId="{C3C367ED-9E40-4B1E-9545-BB75287CF1E5}" sibTransId="{51D39ABD-41ED-411E-9666-2F5D0292B787}"/>
    <dgm:cxn modelId="{5ACA13CA-DE7D-454E-9627-0E966D0096E2}" srcId="{9A98DCFB-A467-423B-828E-1030B029A483}" destId="{64EBD5DE-0552-4D91-ADAC-5470E1354B5D}" srcOrd="1" destOrd="0" parTransId="{20BF5E89-6AE6-4F3A-9BB3-0ED1F2FFF059}" sibTransId="{39770B43-5C95-4A41-9DB2-F860AF689642}"/>
    <dgm:cxn modelId="{4F7417CE-FA0D-4F04-97AE-0B5667148B5F}" type="presOf" srcId="{DE3265EE-7509-4A7A-8E93-509C67BEC8B4}" destId="{FECA8892-175E-471D-8FBD-B6DD720A861E}" srcOrd="0" destOrd="0" presId="urn:microsoft.com/office/officeart/2008/layout/HorizontalMultiLevelHierarchy"/>
    <dgm:cxn modelId="{ED1618D7-E69A-4848-B56F-939E1C04F831}" type="presOf" srcId="{BFA01D2C-2E53-45CE-98F3-33D9C4075F2E}" destId="{5BCA6FF1-1075-4B2D-BEC7-71353784F6F0}" srcOrd="0" destOrd="0" presId="urn:microsoft.com/office/officeart/2008/layout/HorizontalMultiLevelHierarchy"/>
    <dgm:cxn modelId="{FB864BD9-C2FE-49A5-A50D-34208C571E46}" type="presOf" srcId="{C6AD69B0-53A6-4D25-A6D0-25C7DD0B6733}" destId="{2183AF22-6BF5-4518-9441-3C577CA612CB}" srcOrd="1" destOrd="0" presId="urn:microsoft.com/office/officeart/2008/layout/HorizontalMultiLevelHierarchy"/>
    <dgm:cxn modelId="{0E660EDE-DE50-48BF-B3F9-6ABB3A839706}" type="presOf" srcId="{F47B4B22-7F46-4CBF-9328-52E5CF9A212F}" destId="{8B7CB182-5552-4ED2-848C-BBC508D27306}" srcOrd="1" destOrd="0" presId="urn:microsoft.com/office/officeart/2008/layout/HorizontalMultiLevelHierarchy"/>
    <dgm:cxn modelId="{F2559BE5-A804-460D-BA17-A01FD3F48620}" srcId="{5F4A48BD-898E-4454-B70B-46538FCCE66D}" destId="{FD349D60-2E4B-46CD-92D1-CB2F96AC26F2}" srcOrd="0" destOrd="0" parTransId="{8741319B-1D40-4672-9CA5-21EB94A78A9F}" sibTransId="{EAFA79B1-4D59-4CF4-A5E5-A5EE78AC4EEC}"/>
    <dgm:cxn modelId="{A01578EB-C8D5-4A5B-9A18-B1970F947D08}" type="presOf" srcId="{8741319B-1D40-4672-9CA5-21EB94A78A9F}" destId="{B47E1DD4-4744-44BD-AF8B-44DF05FCA7CD}" srcOrd="0" destOrd="0" presId="urn:microsoft.com/office/officeart/2008/layout/HorizontalMultiLevelHierarchy"/>
    <dgm:cxn modelId="{0A35A4F0-3DF8-4C26-A203-D9C1CA552974}" type="presOf" srcId="{BB6EBC9F-E668-4E45-803B-26EC084C4D13}" destId="{DAE35554-06E2-4022-A89A-4DF127FBA6D0}" srcOrd="0" destOrd="0" presId="urn:microsoft.com/office/officeart/2008/layout/HorizontalMultiLevelHierarchy"/>
    <dgm:cxn modelId="{B4975DF2-003E-4BB9-8F98-0618CB9202D1}" type="presOf" srcId="{07870A24-E115-4DFF-84CA-279EBDDE2049}" destId="{825D08EF-9FF8-4DC6-8657-17E6A2D14D89}" srcOrd="0" destOrd="0" presId="urn:microsoft.com/office/officeart/2008/layout/HorizontalMultiLevelHierarchy"/>
    <dgm:cxn modelId="{66B379F2-A059-439E-8EDB-6E475B040D8B}" type="presOf" srcId="{21C4847E-8AD4-402E-AC46-442917A20C2B}" destId="{F803E7E6-B8F8-4A67-AA33-8AD441296522}" srcOrd="0" destOrd="0" presId="urn:microsoft.com/office/officeart/2008/layout/HorizontalMultiLevelHierarchy"/>
    <dgm:cxn modelId="{F2BBFBF6-9E4F-4274-9921-5B7740989AF6}" srcId="{9A98DCFB-A467-423B-828E-1030B029A483}" destId="{DE3265EE-7509-4A7A-8E93-509C67BEC8B4}" srcOrd="2" destOrd="0" parTransId="{C6AD69B0-53A6-4D25-A6D0-25C7DD0B6733}" sibTransId="{71587C19-FFE6-4F8E-A051-7A59607662C5}"/>
    <dgm:cxn modelId="{98B09FF8-D664-4B22-A880-E4C823F19634}" srcId="{DE3265EE-7509-4A7A-8E93-509C67BEC8B4}" destId="{A69CB50F-85C8-4699-8E52-855698143ABE}" srcOrd="0" destOrd="0" parTransId="{E6F79586-73E3-4E22-9142-D9CD8FCD4AE6}" sibTransId="{771CEB97-7D24-49D1-8CE1-799B5F30C992}"/>
    <dgm:cxn modelId="{906D32F9-FAC8-4BF3-BE8A-EF1B37D8A6E2}" srcId="{9A98DCFB-A467-423B-828E-1030B029A483}" destId="{BB6EBC9F-E668-4E45-803B-26EC084C4D13}" srcOrd="0" destOrd="0" parTransId="{D0D02593-9B98-4AA6-9DBA-BFE41E9ED3D9}" sibTransId="{DC3E3452-4349-4083-BD41-B156CC86DD22}"/>
    <dgm:cxn modelId="{B9D610FB-74AF-4BBF-98E7-09AF8BA6AF9A}" srcId="{55FFB6E9-F97B-45DF-8C31-61597E6AA437}" destId="{9A98DCFB-A467-423B-828E-1030B029A483}" srcOrd="0" destOrd="0" parTransId="{49EA1D10-A36B-41FB-8CE7-B2625CA0C753}" sibTransId="{7DCC8BC9-180C-4D76-B1F1-1ECB9CE43CC2}"/>
    <dgm:cxn modelId="{1C734AFD-4C3F-4B04-8545-2E52E83F379C}" type="presOf" srcId="{D0D02593-9B98-4AA6-9DBA-BFE41E9ED3D9}" destId="{33C010FF-62D3-44E0-BE12-F34D321F5596}" srcOrd="1" destOrd="0" presId="urn:microsoft.com/office/officeart/2008/layout/HorizontalMultiLevelHierarchy"/>
    <dgm:cxn modelId="{0F57509A-987B-4E53-AB09-936F1403E115}" type="presParOf" srcId="{0B90689D-1A23-431B-A828-9752402D02AE}" destId="{3E3EC11A-8466-443F-A5FE-8B73A0399836}" srcOrd="0" destOrd="0" presId="urn:microsoft.com/office/officeart/2008/layout/HorizontalMultiLevelHierarchy"/>
    <dgm:cxn modelId="{46A11FBF-2B88-4778-9298-6A20C9292A07}" type="presParOf" srcId="{3E3EC11A-8466-443F-A5FE-8B73A0399836}" destId="{62806FF8-6F10-4C71-B0CF-B67F240F3451}" srcOrd="0" destOrd="0" presId="urn:microsoft.com/office/officeart/2008/layout/HorizontalMultiLevelHierarchy"/>
    <dgm:cxn modelId="{E05244BC-DEAC-4AD1-AFB1-E0FBFA81A73D}" type="presParOf" srcId="{3E3EC11A-8466-443F-A5FE-8B73A0399836}" destId="{3B51D95C-2494-4624-A8D0-6AD08A8AA1A2}" srcOrd="1" destOrd="0" presId="urn:microsoft.com/office/officeart/2008/layout/HorizontalMultiLevelHierarchy"/>
    <dgm:cxn modelId="{62E54C88-0AB0-43C7-8902-7543791946FB}" type="presParOf" srcId="{3B51D95C-2494-4624-A8D0-6AD08A8AA1A2}" destId="{EABC4D2D-6017-4008-842C-C5A98B56183C}" srcOrd="0" destOrd="0" presId="urn:microsoft.com/office/officeart/2008/layout/HorizontalMultiLevelHierarchy"/>
    <dgm:cxn modelId="{67526A6A-0B25-4D79-BC6D-A11A20B337BB}" type="presParOf" srcId="{EABC4D2D-6017-4008-842C-C5A98B56183C}" destId="{33C010FF-62D3-44E0-BE12-F34D321F5596}" srcOrd="0" destOrd="0" presId="urn:microsoft.com/office/officeart/2008/layout/HorizontalMultiLevelHierarchy"/>
    <dgm:cxn modelId="{EC69AE73-9884-4516-9906-596F0DDA3FCC}" type="presParOf" srcId="{3B51D95C-2494-4624-A8D0-6AD08A8AA1A2}" destId="{26BF93D0-200C-474A-88CA-FF4653F2A4FB}" srcOrd="1" destOrd="0" presId="urn:microsoft.com/office/officeart/2008/layout/HorizontalMultiLevelHierarchy"/>
    <dgm:cxn modelId="{01E699EF-A54B-477D-8B9E-FAFC8780B2D4}" type="presParOf" srcId="{26BF93D0-200C-474A-88CA-FF4653F2A4FB}" destId="{DAE35554-06E2-4022-A89A-4DF127FBA6D0}" srcOrd="0" destOrd="0" presId="urn:microsoft.com/office/officeart/2008/layout/HorizontalMultiLevelHierarchy"/>
    <dgm:cxn modelId="{E93D9BD2-53F9-473D-BBCC-F392CA61FC99}" type="presParOf" srcId="{26BF93D0-200C-474A-88CA-FF4653F2A4FB}" destId="{79E6574A-CD15-4692-9E60-A28587288FD7}" srcOrd="1" destOrd="0" presId="urn:microsoft.com/office/officeart/2008/layout/HorizontalMultiLevelHierarchy"/>
    <dgm:cxn modelId="{AF0AA82F-2061-43D8-B918-4CDB008DDAD9}" type="presParOf" srcId="{79E6574A-CD15-4692-9E60-A28587288FD7}" destId="{04D517D5-7CE2-4B7E-B071-FF743DCC3E3B}" srcOrd="0" destOrd="0" presId="urn:microsoft.com/office/officeart/2008/layout/HorizontalMultiLevelHierarchy"/>
    <dgm:cxn modelId="{8F3FB998-C144-413F-A367-EB826C4F1F3B}" type="presParOf" srcId="{04D517D5-7CE2-4B7E-B071-FF743DCC3E3B}" destId="{E3438A4E-87E5-45DF-8196-24E71540A545}" srcOrd="0" destOrd="0" presId="urn:microsoft.com/office/officeart/2008/layout/HorizontalMultiLevelHierarchy"/>
    <dgm:cxn modelId="{6D583BAB-7ACD-4ED7-BC1B-8E3B46320B1F}" type="presParOf" srcId="{79E6574A-CD15-4692-9E60-A28587288FD7}" destId="{EDB6F050-6EE9-475D-9AF8-538031EC5008}" srcOrd="1" destOrd="0" presId="urn:microsoft.com/office/officeart/2008/layout/HorizontalMultiLevelHierarchy"/>
    <dgm:cxn modelId="{3C5258D6-C682-4EB1-A06C-3B11A00EF4A9}" type="presParOf" srcId="{EDB6F050-6EE9-475D-9AF8-538031EC5008}" destId="{4D11BBAE-45AF-4E4B-BC35-C09148EA31BB}" srcOrd="0" destOrd="0" presId="urn:microsoft.com/office/officeart/2008/layout/HorizontalMultiLevelHierarchy"/>
    <dgm:cxn modelId="{FECC9C0F-DD09-4F40-8098-6D075866481F}" type="presParOf" srcId="{EDB6F050-6EE9-475D-9AF8-538031EC5008}" destId="{B183A1AA-4C55-44FA-A3CB-630A827F0F0C}" srcOrd="1" destOrd="0" presId="urn:microsoft.com/office/officeart/2008/layout/HorizontalMultiLevelHierarchy"/>
    <dgm:cxn modelId="{A331882F-A153-4EAB-AD24-18DB7481541B}" type="presParOf" srcId="{B183A1AA-4C55-44FA-A3CB-630A827F0F0C}" destId="{5BCA6FF1-1075-4B2D-BEC7-71353784F6F0}" srcOrd="0" destOrd="0" presId="urn:microsoft.com/office/officeart/2008/layout/HorizontalMultiLevelHierarchy"/>
    <dgm:cxn modelId="{6D598D17-F935-4E8A-B077-C3B0BB26E712}" type="presParOf" srcId="{5BCA6FF1-1075-4B2D-BEC7-71353784F6F0}" destId="{9239535A-089D-47EB-BAA0-00C325A5EEC4}" srcOrd="0" destOrd="0" presId="urn:microsoft.com/office/officeart/2008/layout/HorizontalMultiLevelHierarchy"/>
    <dgm:cxn modelId="{16525C8C-110E-4F18-B1BC-B82A54E8A5B1}" type="presParOf" srcId="{B183A1AA-4C55-44FA-A3CB-630A827F0F0C}" destId="{2D10DCD3-EF9E-4BFD-A070-0388C305C811}" srcOrd="1" destOrd="0" presId="urn:microsoft.com/office/officeart/2008/layout/HorizontalMultiLevelHierarchy"/>
    <dgm:cxn modelId="{898B03D8-92AE-421B-B9FB-10DF10E8CB2B}" type="presParOf" srcId="{2D10DCD3-EF9E-4BFD-A070-0388C305C811}" destId="{28315769-AE32-44B7-8CF0-6C25CEB26723}" srcOrd="0" destOrd="0" presId="urn:microsoft.com/office/officeart/2008/layout/HorizontalMultiLevelHierarchy"/>
    <dgm:cxn modelId="{7EF53230-8FF1-4C8F-8B53-18ECEF09D589}" type="presParOf" srcId="{2D10DCD3-EF9E-4BFD-A070-0388C305C811}" destId="{B9DF051A-246F-46C0-A29D-6B746400485B}" srcOrd="1" destOrd="0" presId="urn:microsoft.com/office/officeart/2008/layout/HorizontalMultiLevelHierarchy"/>
    <dgm:cxn modelId="{00CD5BC1-D096-4E7D-8065-126D15E24E36}" type="presParOf" srcId="{3B51D95C-2494-4624-A8D0-6AD08A8AA1A2}" destId="{68802FF9-D8A4-43E7-A21E-26C93D415F3A}" srcOrd="2" destOrd="0" presId="urn:microsoft.com/office/officeart/2008/layout/HorizontalMultiLevelHierarchy"/>
    <dgm:cxn modelId="{9207D601-C663-4568-B725-56AFF47070B6}" type="presParOf" srcId="{68802FF9-D8A4-43E7-A21E-26C93D415F3A}" destId="{F3DB3E8F-90A6-4585-B498-BA880EEC86D8}" srcOrd="0" destOrd="0" presId="urn:microsoft.com/office/officeart/2008/layout/HorizontalMultiLevelHierarchy"/>
    <dgm:cxn modelId="{5EB43F82-090D-4E40-8AE4-4C62B6CB387A}" type="presParOf" srcId="{3B51D95C-2494-4624-A8D0-6AD08A8AA1A2}" destId="{A779BA00-48F8-4331-B11E-1CB73F56C569}" srcOrd="3" destOrd="0" presId="urn:microsoft.com/office/officeart/2008/layout/HorizontalMultiLevelHierarchy"/>
    <dgm:cxn modelId="{99A6256B-A2CA-4C0F-8DCB-A667F36B984B}" type="presParOf" srcId="{A779BA00-48F8-4331-B11E-1CB73F56C569}" destId="{9165DD0F-1277-40A7-A96A-B4E0B636108F}" srcOrd="0" destOrd="0" presId="urn:microsoft.com/office/officeart/2008/layout/HorizontalMultiLevelHierarchy"/>
    <dgm:cxn modelId="{41A2F208-02C6-42A1-A19A-448EB08D4BBE}" type="presParOf" srcId="{A779BA00-48F8-4331-B11E-1CB73F56C569}" destId="{8329E451-DEE3-4049-B634-95F546B2E759}" srcOrd="1" destOrd="0" presId="urn:microsoft.com/office/officeart/2008/layout/HorizontalMultiLevelHierarchy"/>
    <dgm:cxn modelId="{FF52B352-CDD3-4CAF-B376-9809BAFE70D4}" type="presParOf" srcId="{8329E451-DEE3-4049-B634-95F546B2E759}" destId="{5EC012FD-51C9-46F7-846A-AE1722E84F1E}" srcOrd="0" destOrd="0" presId="urn:microsoft.com/office/officeart/2008/layout/HorizontalMultiLevelHierarchy"/>
    <dgm:cxn modelId="{7F1A2D69-EF8F-4319-A4A2-D1F8DC26CAC4}" type="presParOf" srcId="{5EC012FD-51C9-46F7-846A-AE1722E84F1E}" destId="{4250BF79-2881-4539-B7B1-86DD820BC94A}" srcOrd="0" destOrd="0" presId="urn:microsoft.com/office/officeart/2008/layout/HorizontalMultiLevelHierarchy"/>
    <dgm:cxn modelId="{2385CC6C-2620-421C-BB0D-6C6A9B5431D2}" type="presParOf" srcId="{8329E451-DEE3-4049-B634-95F546B2E759}" destId="{9E53DBB3-05C0-464B-AE0D-26833F99E7C1}" srcOrd="1" destOrd="0" presId="urn:microsoft.com/office/officeart/2008/layout/HorizontalMultiLevelHierarchy"/>
    <dgm:cxn modelId="{07240E82-B38C-432F-818D-880AAB583A7C}" type="presParOf" srcId="{9E53DBB3-05C0-464B-AE0D-26833F99E7C1}" destId="{4B3D3826-2B2F-486B-A3DC-21B1F723F79A}" srcOrd="0" destOrd="0" presId="urn:microsoft.com/office/officeart/2008/layout/HorizontalMultiLevelHierarchy"/>
    <dgm:cxn modelId="{F7024ABE-1B8C-4AB2-9F20-01E2416A385A}" type="presParOf" srcId="{9E53DBB3-05C0-464B-AE0D-26833F99E7C1}" destId="{51AB0EF2-FE80-4864-B46D-8384019AB2EF}" srcOrd="1" destOrd="0" presId="urn:microsoft.com/office/officeart/2008/layout/HorizontalMultiLevelHierarchy"/>
    <dgm:cxn modelId="{C6827EA7-1502-40F6-A76D-6C0AA980FD7D}" type="presParOf" srcId="{51AB0EF2-FE80-4864-B46D-8384019AB2EF}" destId="{B47E1DD4-4744-44BD-AF8B-44DF05FCA7CD}" srcOrd="0" destOrd="0" presId="urn:microsoft.com/office/officeart/2008/layout/HorizontalMultiLevelHierarchy"/>
    <dgm:cxn modelId="{F8B55A38-1F9B-44CA-A1D7-4FAEAD6C50A0}" type="presParOf" srcId="{B47E1DD4-4744-44BD-AF8B-44DF05FCA7CD}" destId="{1DDCE442-29CD-4BDB-9089-B10756F48AB9}" srcOrd="0" destOrd="0" presId="urn:microsoft.com/office/officeart/2008/layout/HorizontalMultiLevelHierarchy"/>
    <dgm:cxn modelId="{229D598E-66F7-4B40-A959-F674CEE6CFF6}" type="presParOf" srcId="{51AB0EF2-FE80-4864-B46D-8384019AB2EF}" destId="{85994C8F-D314-468B-A6A5-1CE94D0C8F33}" srcOrd="1" destOrd="0" presId="urn:microsoft.com/office/officeart/2008/layout/HorizontalMultiLevelHierarchy"/>
    <dgm:cxn modelId="{DFAA3355-742B-4BB5-A3C8-2CE8400F5A55}" type="presParOf" srcId="{85994C8F-D314-468B-A6A5-1CE94D0C8F33}" destId="{7289EA16-50CA-43F0-8EB3-52F6A097C472}" srcOrd="0" destOrd="0" presId="urn:microsoft.com/office/officeart/2008/layout/HorizontalMultiLevelHierarchy"/>
    <dgm:cxn modelId="{A156841F-5F52-4CA7-BC31-6252878C2A31}" type="presParOf" srcId="{85994C8F-D314-468B-A6A5-1CE94D0C8F33}" destId="{AA9F7EB6-42F2-4B58-8C9E-9F753E2FACCF}" srcOrd="1" destOrd="0" presId="urn:microsoft.com/office/officeart/2008/layout/HorizontalMultiLevelHierarchy"/>
    <dgm:cxn modelId="{F35E9FFB-1842-4C74-A8C0-DE89A49888EE}" type="presParOf" srcId="{3B51D95C-2494-4624-A8D0-6AD08A8AA1A2}" destId="{FFE8668A-2979-4134-839A-977CFD7174CA}" srcOrd="4" destOrd="0" presId="urn:microsoft.com/office/officeart/2008/layout/HorizontalMultiLevelHierarchy"/>
    <dgm:cxn modelId="{CAE1E7EA-993B-473C-B451-CE2B93DD5D36}" type="presParOf" srcId="{FFE8668A-2979-4134-839A-977CFD7174CA}" destId="{2183AF22-6BF5-4518-9441-3C577CA612CB}" srcOrd="0" destOrd="0" presId="urn:microsoft.com/office/officeart/2008/layout/HorizontalMultiLevelHierarchy"/>
    <dgm:cxn modelId="{2EF84107-9DD1-49A5-9717-368694B47598}" type="presParOf" srcId="{3B51D95C-2494-4624-A8D0-6AD08A8AA1A2}" destId="{76B77AB6-45B1-4FFC-9408-F37C680442EB}" srcOrd="5" destOrd="0" presId="urn:microsoft.com/office/officeart/2008/layout/HorizontalMultiLevelHierarchy"/>
    <dgm:cxn modelId="{2E6DF724-3CC3-4910-B0DC-8B0A50C50C5E}" type="presParOf" srcId="{76B77AB6-45B1-4FFC-9408-F37C680442EB}" destId="{FECA8892-175E-471D-8FBD-B6DD720A861E}" srcOrd="0" destOrd="0" presId="urn:microsoft.com/office/officeart/2008/layout/HorizontalMultiLevelHierarchy"/>
    <dgm:cxn modelId="{F0E73225-A0A8-4268-B935-48E582EF2114}" type="presParOf" srcId="{76B77AB6-45B1-4FFC-9408-F37C680442EB}" destId="{75D4858E-BC4A-47E8-9E8E-538C06C95ECD}" srcOrd="1" destOrd="0" presId="urn:microsoft.com/office/officeart/2008/layout/HorizontalMultiLevelHierarchy"/>
    <dgm:cxn modelId="{3BF19D2B-EBE0-4AB9-B912-8162671A2021}" type="presParOf" srcId="{75D4858E-BC4A-47E8-9E8E-538C06C95ECD}" destId="{7EA103A2-B25E-4627-9A71-A47ADD842E2D}" srcOrd="0" destOrd="0" presId="urn:microsoft.com/office/officeart/2008/layout/HorizontalMultiLevelHierarchy"/>
    <dgm:cxn modelId="{2AC23230-20E6-4386-9EE6-0BAEFE3BE322}" type="presParOf" srcId="{7EA103A2-B25E-4627-9A71-A47ADD842E2D}" destId="{70BEA18C-3FD3-4896-AA58-2BC060FD7484}" srcOrd="0" destOrd="0" presId="urn:microsoft.com/office/officeart/2008/layout/HorizontalMultiLevelHierarchy"/>
    <dgm:cxn modelId="{4DE6E154-8DC6-484E-953B-4487FECD0982}" type="presParOf" srcId="{75D4858E-BC4A-47E8-9E8E-538C06C95ECD}" destId="{2AC66814-536F-4937-9015-398EEEB09DBF}" srcOrd="1" destOrd="0" presId="urn:microsoft.com/office/officeart/2008/layout/HorizontalMultiLevelHierarchy"/>
    <dgm:cxn modelId="{A5D95457-F41A-417F-9A26-B04A2434E418}" type="presParOf" srcId="{2AC66814-536F-4937-9015-398EEEB09DBF}" destId="{0C2D0E25-1EB9-4DFE-BB8D-7815A94BE176}" srcOrd="0" destOrd="0" presId="urn:microsoft.com/office/officeart/2008/layout/HorizontalMultiLevelHierarchy"/>
    <dgm:cxn modelId="{7E2E2CB0-C079-4C85-A525-2147217F578D}" type="presParOf" srcId="{2AC66814-536F-4937-9015-398EEEB09DBF}" destId="{68F7A6B4-249A-49FA-8A0F-17926107E544}" srcOrd="1" destOrd="0" presId="urn:microsoft.com/office/officeart/2008/layout/HorizontalMultiLevelHierarchy"/>
    <dgm:cxn modelId="{E9B11326-C6DA-4B08-B37F-F1E433E2310B}" type="presParOf" srcId="{68F7A6B4-249A-49FA-8A0F-17926107E544}" destId="{D567B6A4-2D72-4C87-ACE1-62B1EA76F53C}" srcOrd="0" destOrd="0" presId="urn:microsoft.com/office/officeart/2008/layout/HorizontalMultiLevelHierarchy"/>
    <dgm:cxn modelId="{845EF06E-893B-412B-9C2A-B99AB1E92053}" type="presParOf" srcId="{D567B6A4-2D72-4C87-ACE1-62B1EA76F53C}" destId="{8B7CB182-5552-4ED2-848C-BBC508D27306}" srcOrd="0" destOrd="0" presId="urn:microsoft.com/office/officeart/2008/layout/HorizontalMultiLevelHierarchy"/>
    <dgm:cxn modelId="{38DB08AF-084D-4AC0-98E1-1E4866045BB0}" type="presParOf" srcId="{68F7A6B4-249A-49FA-8A0F-17926107E544}" destId="{57F252C4-2FD2-4E6A-8AFE-51165118A804}" srcOrd="1" destOrd="0" presId="urn:microsoft.com/office/officeart/2008/layout/HorizontalMultiLevelHierarchy"/>
    <dgm:cxn modelId="{514847BD-D255-4D2B-9E20-4CA49715A53E}" type="presParOf" srcId="{57F252C4-2FD2-4E6A-8AFE-51165118A804}" destId="{F4B3CC4C-594B-4F8F-B8E4-CF2631B62FB4}" srcOrd="0" destOrd="0" presId="urn:microsoft.com/office/officeart/2008/layout/HorizontalMultiLevelHierarchy"/>
    <dgm:cxn modelId="{C52137AE-63D6-480E-909B-F2C797CBC80F}" type="presParOf" srcId="{57F252C4-2FD2-4E6A-8AFE-51165118A804}" destId="{B2909E82-3CA2-427F-9BE0-9E04E7073463}" srcOrd="1" destOrd="0" presId="urn:microsoft.com/office/officeart/2008/layout/HorizontalMultiLevelHierarchy"/>
    <dgm:cxn modelId="{995CA5FE-923A-4A35-800E-6CFE414B532E}" type="presParOf" srcId="{75D4858E-BC4A-47E8-9E8E-538C06C95ECD}" destId="{825D08EF-9FF8-4DC6-8657-17E6A2D14D89}" srcOrd="2" destOrd="0" presId="urn:microsoft.com/office/officeart/2008/layout/HorizontalMultiLevelHierarchy"/>
    <dgm:cxn modelId="{436093AE-0DCA-4EE9-8CD3-D8650791C122}" type="presParOf" srcId="{825D08EF-9FF8-4DC6-8657-17E6A2D14D89}" destId="{ED4F1065-B304-4866-8BE3-0ED82041317B}" srcOrd="0" destOrd="0" presId="urn:microsoft.com/office/officeart/2008/layout/HorizontalMultiLevelHierarchy"/>
    <dgm:cxn modelId="{009CF935-3A73-4F88-AB82-2F9FA8D4D8B0}" type="presParOf" srcId="{75D4858E-BC4A-47E8-9E8E-538C06C95ECD}" destId="{8EEA13DA-9301-4A8C-9F15-22DB02C58992}" srcOrd="3" destOrd="0" presId="urn:microsoft.com/office/officeart/2008/layout/HorizontalMultiLevelHierarchy"/>
    <dgm:cxn modelId="{54034570-7481-4C4D-86F2-6AA9E8B5ECC0}" type="presParOf" srcId="{8EEA13DA-9301-4A8C-9F15-22DB02C58992}" destId="{289D7D57-F67D-4D37-B091-BC5505D83027}" srcOrd="0" destOrd="0" presId="urn:microsoft.com/office/officeart/2008/layout/HorizontalMultiLevelHierarchy"/>
    <dgm:cxn modelId="{F38E0F2E-1947-4D88-B37A-6E84EE9613F5}" type="presParOf" srcId="{8EEA13DA-9301-4A8C-9F15-22DB02C58992}" destId="{181ACE04-4A1D-4589-AC8E-47213C6ECF64}" srcOrd="1" destOrd="0" presId="urn:microsoft.com/office/officeart/2008/layout/HorizontalMultiLevelHierarchy"/>
    <dgm:cxn modelId="{18D0F74D-037E-4F3C-9472-5182732891C2}" type="presParOf" srcId="{181ACE04-4A1D-4589-AC8E-47213C6ECF64}" destId="{430E79E5-9C34-402E-8B1B-D48578B1A114}" srcOrd="0" destOrd="0" presId="urn:microsoft.com/office/officeart/2008/layout/HorizontalMultiLevelHierarchy"/>
    <dgm:cxn modelId="{15BECE2D-C249-45F6-B74A-A4A1228F2CFF}" type="presParOf" srcId="{430E79E5-9C34-402E-8B1B-D48578B1A114}" destId="{0A832BEB-FC0C-4B86-9AF6-B889107D9B13}" srcOrd="0" destOrd="0" presId="urn:microsoft.com/office/officeart/2008/layout/HorizontalMultiLevelHierarchy"/>
    <dgm:cxn modelId="{EE6B64BA-80AF-4AFD-8E2A-29EB140F0760}" type="presParOf" srcId="{181ACE04-4A1D-4589-AC8E-47213C6ECF64}" destId="{B8B67A28-8CE7-4EEE-AB17-C6208A3547C1}" srcOrd="1" destOrd="0" presId="urn:microsoft.com/office/officeart/2008/layout/HorizontalMultiLevelHierarchy"/>
    <dgm:cxn modelId="{71FDB2CD-4A1A-4538-AD58-8FBFF870EA0D}" type="presParOf" srcId="{B8B67A28-8CE7-4EEE-AB17-C6208A3547C1}" destId="{F803E7E6-B8F8-4A67-AA33-8AD441296522}" srcOrd="0" destOrd="0" presId="urn:microsoft.com/office/officeart/2008/layout/HorizontalMultiLevelHierarchy"/>
    <dgm:cxn modelId="{CD63B0B5-23DC-4CF9-8C05-85EF4C8B94FD}" type="presParOf" srcId="{B8B67A28-8CE7-4EEE-AB17-C6208A3547C1}" destId="{6D42EA19-4601-461B-A6B3-37F7AEB22BCB}" srcOrd="1" destOrd="0" presId="urn:microsoft.com/office/officeart/2008/layout/HorizontalMultiLevelHierarchy"/>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3BDE0C-EC3B-4759-9C64-95000F9336F3}"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n-US"/>
        </a:p>
      </dgm:t>
    </dgm:pt>
    <dgm:pt modelId="{F32B1258-9F5B-4D4C-BFF3-CA3191F5DAD3}">
      <dgm:prSet phldrT="[Text]"/>
      <dgm:spPr/>
      <dgm:t>
        <a:bodyPr/>
        <a:lstStyle/>
        <a:p>
          <a:pPr algn="ctr"/>
          <a:r>
            <a:rPr lang="en-US"/>
            <a:t>Liberal Democracies</a:t>
          </a:r>
        </a:p>
      </dgm:t>
    </dgm:pt>
    <dgm:pt modelId="{025C0000-C809-4336-90EE-60FA6DA65BEC}" type="parTrans" cxnId="{5F0F9020-E56B-44F6-BD90-79F7E45E0CDC}">
      <dgm:prSet/>
      <dgm:spPr/>
      <dgm:t>
        <a:bodyPr/>
        <a:lstStyle/>
        <a:p>
          <a:pPr algn="ctr"/>
          <a:endParaRPr lang="en-US"/>
        </a:p>
      </dgm:t>
    </dgm:pt>
    <dgm:pt modelId="{FD3D133D-5AEF-46C4-8538-82935B1CA832}" type="sibTrans" cxnId="{5F0F9020-E56B-44F6-BD90-79F7E45E0CDC}">
      <dgm:prSet/>
      <dgm:spPr/>
      <dgm:t>
        <a:bodyPr/>
        <a:lstStyle/>
        <a:p>
          <a:pPr algn="ctr"/>
          <a:endParaRPr lang="en-US"/>
        </a:p>
      </dgm:t>
    </dgm:pt>
    <dgm:pt modelId="{6A4C61FE-B15A-44AB-AEE9-0C5867743DC5}">
      <dgm:prSet phldrT="[Text]"/>
      <dgm:spPr/>
      <dgm:t>
        <a:bodyPr/>
        <a:lstStyle/>
        <a:p>
          <a:pPr algn="ctr"/>
          <a:r>
            <a:rPr lang="en-US"/>
            <a:t>Avoid Harm to Others</a:t>
          </a:r>
        </a:p>
      </dgm:t>
    </dgm:pt>
    <dgm:pt modelId="{50463E8D-43FD-49BB-A24C-3E2555DCC9E6}" type="parTrans" cxnId="{C2A6F1F6-4931-4C6B-9D6A-DF5BE72E2B3C}">
      <dgm:prSet/>
      <dgm:spPr/>
      <dgm:t>
        <a:bodyPr/>
        <a:lstStyle/>
        <a:p>
          <a:pPr algn="ctr"/>
          <a:endParaRPr lang="en-US"/>
        </a:p>
      </dgm:t>
    </dgm:pt>
    <dgm:pt modelId="{54782BA9-E8D4-4FC4-905B-7E249C45C82A}" type="sibTrans" cxnId="{C2A6F1F6-4931-4C6B-9D6A-DF5BE72E2B3C}">
      <dgm:prSet/>
      <dgm:spPr/>
      <dgm:t>
        <a:bodyPr/>
        <a:lstStyle/>
        <a:p>
          <a:pPr algn="ctr"/>
          <a:endParaRPr lang="en-US"/>
        </a:p>
      </dgm:t>
    </dgm:pt>
    <dgm:pt modelId="{D49B668D-F0A7-4CE2-948A-75EBF486DBDC}">
      <dgm:prSet phldrT="[Text]"/>
      <dgm:spPr/>
      <dgm:t>
        <a:bodyPr/>
        <a:lstStyle/>
        <a:p>
          <a:pPr algn="ctr"/>
          <a:r>
            <a:rPr lang="en-US"/>
            <a:t>Consider the Majority's Will</a:t>
          </a:r>
        </a:p>
      </dgm:t>
    </dgm:pt>
    <dgm:pt modelId="{95C3188B-6F99-4BE5-9D7C-FACC65354476}" type="parTrans" cxnId="{FA4C5BD1-3F70-4A10-B015-D82E2F68FF25}">
      <dgm:prSet/>
      <dgm:spPr/>
      <dgm:t>
        <a:bodyPr/>
        <a:lstStyle/>
        <a:p>
          <a:pPr algn="ctr"/>
          <a:endParaRPr lang="en-US"/>
        </a:p>
      </dgm:t>
    </dgm:pt>
    <dgm:pt modelId="{6F17354D-C8F1-456B-8D61-F04025C58E9A}" type="sibTrans" cxnId="{FA4C5BD1-3F70-4A10-B015-D82E2F68FF25}">
      <dgm:prSet/>
      <dgm:spPr/>
      <dgm:t>
        <a:bodyPr/>
        <a:lstStyle/>
        <a:p>
          <a:pPr algn="ctr"/>
          <a:endParaRPr lang="en-US"/>
        </a:p>
      </dgm:t>
    </dgm:pt>
    <dgm:pt modelId="{40C6E0AD-21C8-405C-9320-0CDCCA1CBB88}">
      <dgm:prSet/>
      <dgm:spPr/>
      <dgm:t>
        <a:bodyPr/>
        <a:lstStyle/>
        <a:p>
          <a:pPr algn="ctr"/>
          <a:r>
            <a:rPr lang="en-US"/>
            <a:t>Based on Presumed Preferences</a:t>
          </a:r>
        </a:p>
      </dgm:t>
    </dgm:pt>
    <dgm:pt modelId="{13C9BC48-CB64-44B2-A5ED-594F6496E2F7}" type="parTrans" cxnId="{8C6415D7-FD5E-4346-BD2B-A89C0AC36955}">
      <dgm:prSet/>
      <dgm:spPr/>
      <dgm:t>
        <a:bodyPr/>
        <a:lstStyle/>
        <a:p>
          <a:pPr algn="ctr"/>
          <a:endParaRPr lang="en-US"/>
        </a:p>
      </dgm:t>
    </dgm:pt>
    <dgm:pt modelId="{03E007C3-D822-4B8F-B034-C9D8BF4FAB8D}" type="sibTrans" cxnId="{8C6415D7-FD5E-4346-BD2B-A89C0AC36955}">
      <dgm:prSet/>
      <dgm:spPr/>
      <dgm:t>
        <a:bodyPr/>
        <a:lstStyle/>
        <a:p>
          <a:pPr algn="ctr"/>
          <a:endParaRPr lang="en-US"/>
        </a:p>
      </dgm:t>
    </dgm:pt>
    <dgm:pt modelId="{BDC42462-1D11-4827-9C88-85F6B69D5909}">
      <dgm:prSet/>
      <dgm:spPr/>
      <dgm:t>
        <a:bodyPr/>
        <a:lstStyle/>
        <a:p>
          <a:pPr algn="ctr"/>
          <a:r>
            <a:rPr lang="en-US"/>
            <a:t>Based on Expressed Preferences</a:t>
          </a:r>
        </a:p>
      </dgm:t>
    </dgm:pt>
    <dgm:pt modelId="{6C5CCA51-4445-48FD-AF46-32E557360740}" type="parTrans" cxnId="{048B0FD5-661C-428D-AC63-12BE1436D59E}">
      <dgm:prSet/>
      <dgm:spPr/>
      <dgm:t>
        <a:bodyPr/>
        <a:lstStyle/>
        <a:p>
          <a:pPr algn="ctr"/>
          <a:endParaRPr lang="en-US"/>
        </a:p>
      </dgm:t>
    </dgm:pt>
    <dgm:pt modelId="{3572EDA6-BF9C-465C-A1AE-C50D528F5EAB}" type="sibTrans" cxnId="{048B0FD5-661C-428D-AC63-12BE1436D59E}">
      <dgm:prSet/>
      <dgm:spPr/>
      <dgm:t>
        <a:bodyPr/>
        <a:lstStyle/>
        <a:p>
          <a:pPr algn="ctr"/>
          <a:endParaRPr lang="en-US"/>
        </a:p>
      </dgm:t>
    </dgm:pt>
    <dgm:pt modelId="{7D5FFC6E-6DCE-4351-A4F2-77440D5068A1}">
      <dgm:prSet/>
      <dgm:spPr/>
      <dgm:t>
        <a:bodyPr/>
        <a:lstStyle/>
        <a:p>
          <a:pPr algn="ctr"/>
          <a:r>
            <a:rPr lang="en-US"/>
            <a:t>Allowing Liberal Nudging</a:t>
          </a:r>
        </a:p>
      </dgm:t>
    </dgm:pt>
    <dgm:pt modelId="{498182BD-3C4F-47FF-9B5B-B07B5F412372}" type="parTrans" cxnId="{27054D9E-A7EE-45F2-AF23-D3C15E83743C}">
      <dgm:prSet/>
      <dgm:spPr/>
      <dgm:t>
        <a:bodyPr/>
        <a:lstStyle/>
        <a:p>
          <a:pPr algn="ctr"/>
          <a:endParaRPr lang="en-US"/>
        </a:p>
      </dgm:t>
    </dgm:pt>
    <dgm:pt modelId="{753DA60D-3EC9-484E-AFA7-CE6796C92F96}" type="sibTrans" cxnId="{27054D9E-A7EE-45F2-AF23-D3C15E83743C}">
      <dgm:prSet/>
      <dgm:spPr/>
      <dgm:t>
        <a:bodyPr/>
        <a:lstStyle/>
        <a:p>
          <a:pPr algn="ctr"/>
          <a:endParaRPr lang="en-US"/>
        </a:p>
      </dgm:t>
    </dgm:pt>
    <dgm:pt modelId="{AADEB089-AE12-44B7-941F-B5CB5D50D8F6}">
      <dgm:prSet/>
      <dgm:spPr/>
      <dgm:t>
        <a:bodyPr/>
        <a:lstStyle/>
        <a:p>
          <a:pPr algn="ctr"/>
          <a:r>
            <a:rPr lang="en-US"/>
            <a:t>Allowing Democratic Nudging</a:t>
          </a:r>
        </a:p>
      </dgm:t>
    </dgm:pt>
    <dgm:pt modelId="{98AD25E6-A9FE-4315-A114-C4390EE434CE}" type="parTrans" cxnId="{56DF3039-4043-43C8-BBDE-56BD655EF9E9}">
      <dgm:prSet/>
      <dgm:spPr/>
      <dgm:t>
        <a:bodyPr/>
        <a:lstStyle/>
        <a:p>
          <a:pPr algn="ctr"/>
          <a:endParaRPr lang="en-US"/>
        </a:p>
      </dgm:t>
    </dgm:pt>
    <dgm:pt modelId="{AA6FC033-294E-4C13-BE7E-673E1FAC6F20}" type="sibTrans" cxnId="{56DF3039-4043-43C8-BBDE-56BD655EF9E9}">
      <dgm:prSet/>
      <dgm:spPr/>
      <dgm:t>
        <a:bodyPr/>
        <a:lstStyle/>
        <a:p>
          <a:pPr algn="ctr"/>
          <a:endParaRPr lang="en-US"/>
        </a:p>
      </dgm:t>
    </dgm:pt>
    <dgm:pt modelId="{440532BA-FE34-4556-A900-004E1D682F98}" type="pres">
      <dgm:prSet presAssocID="{8E3BDE0C-EC3B-4759-9C64-95000F9336F3}" presName="Name0" presStyleCnt="0">
        <dgm:presLayoutVars>
          <dgm:chPref val="1"/>
          <dgm:dir/>
          <dgm:animOne val="branch"/>
          <dgm:animLvl val="lvl"/>
          <dgm:resizeHandles val="exact"/>
        </dgm:presLayoutVars>
      </dgm:prSet>
      <dgm:spPr/>
    </dgm:pt>
    <dgm:pt modelId="{F2FFD206-661D-4BBD-A600-F64F56B27962}" type="pres">
      <dgm:prSet presAssocID="{F32B1258-9F5B-4D4C-BFF3-CA3191F5DAD3}" presName="root1" presStyleCnt="0"/>
      <dgm:spPr/>
    </dgm:pt>
    <dgm:pt modelId="{509FB83D-3E51-4DC4-9CCF-EACDDE261813}" type="pres">
      <dgm:prSet presAssocID="{F32B1258-9F5B-4D4C-BFF3-CA3191F5DAD3}" presName="LevelOneTextNode" presStyleLbl="node0" presStyleIdx="0" presStyleCnt="1">
        <dgm:presLayoutVars>
          <dgm:chPref val="3"/>
        </dgm:presLayoutVars>
      </dgm:prSet>
      <dgm:spPr/>
    </dgm:pt>
    <dgm:pt modelId="{8F3ABB55-862F-4241-8E74-A6A7286A663E}" type="pres">
      <dgm:prSet presAssocID="{F32B1258-9F5B-4D4C-BFF3-CA3191F5DAD3}" presName="level2hierChild" presStyleCnt="0"/>
      <dgm:spPr/>
    </dgm:pt>
    <dgm:pt modelId="{AEB1C503-8F19-425B-9D03-850293FFBB04}" type="pres">
      <dgm:prSet presAssocID="{50463E8D-43FD-49BB-A24C-3E2555DCC9E6}" presName="conn2-1" presStyleLbl="parChTrans1D2" presStyleIdx="0" presStyleCnt="2"/>
      <dgm:spPr/>
    </dgm:pt>
    <dgm:pt modelId="{575229D7-FBB8-40DB-8852-25BB0B6D3936}" type="pres">
      <dgm:prSet presAssocID="{50463E8D-43FD-49BB-A24C-3E2555DCC9E6}" presName="connTx" presStyleLbl="parChTrans1D2" presStyleIdx="0" presStyleCnt="2"/>
      <dgm:spPr/>
    </dgm:pt>
    <dgm:pt modelId="{C18D4168-50E6-45BA-8D36-B71CB7276A7A}" type="pres">
      <dgm:prSet presAssocID="{6A4C61FE-B15A-44AB-AEE9-0C5867743DC5}" presName="root2" presStyleCnt="0"/>
      <dgm:spPr/>
    </dgm:pt>
    <dgm:pt modelId="{0D34550F-20A0-4FA0-BDB0-9044672E9475}" type="pres">
      <dgm:prSet presAssocID="{6A4C61FE-B15A-44AB-AEE9-0C5867743DC5}" presName="LevelTwoTextNode" presStyleLbl="node2" presStyleIdx="0" presStyleCnt="2">
        <dgm:presLayoutVars>
          <dgm:chPref val="3"/>
        </dgm:presLayoutVars>
      </dgm:prSet>
      <dgm:spPr/>
    </dgm:pt>
    <dgm:pt modelId="{8E204838-7622-47B0-8F1C-B800EA37FE4B}" type="pres">
      <dgm:prSet presAssocID="{6A4C61FE-B15A-44AB-AEE9-0C5867743DC5}" presName="level3hierChild" presStyleCnt="0"/>
      <dgm:spPr/>
    </dgm:pt>
    <dgm:pt modelId="{3C06DCF8-963D-46D4-B929-F570F39B7139}" type="pres">
      <dgm:prSet presAssocID="{13C9BC48-CB64-44B2-A5ED-594F6496E2F7}" presName="conn2-1" presStyleLbl="parChTrans1D3" presStyleIdx="0" presStyleCnt="2"/>
      <dgm:spPr/>
    </dgm:pt>
    <dgm:pt modelId="{C3780812-260D-4D3C-931E-E28CC2F64A22}" type="pres">
      <dgm:prSet presAssocID="{13C9BC48-CB64-44B2-A5ED-594F6496E2F7}" presName="connTx" presStyleLbl="parChTrans1D3" presStyleIdx="0" presStyleCnt="2"/>
      <dgm:spPr/>
    </dgm:pt>
    <dgm:pt modelId="{F150BA4B-65B0-4666-BD27-D24077FA3FFC}" type="pres">
      <dgm:prSet presAssocID="{40C6E0AD-21C8-405C-9320-0CDCCA1CBB88}" presName="root2" presStyleCnt="0"/>
      <dgm:spPr/>
    </dgm:pt>
    <dgm:pt modelId="{34EB2D2C-AE09-47F0-8E9B-00EC6E8FE59E}" type="pres">
      <dgm:prSet presAssocID="{40C6E0AD-21C8-405C-9320-0CDCCA1CBB88}" presName="LevelTwoTextNode" presStyleLbl="node3" presStyleIdx="0" presStyleCnt="2">
        <dgm:presLayoutVars>
          <dgm:chPref val="3"/>
        </dgm:presLayoutVars>
      </dgm:prSet>
      <dgm:spPr/>
    </dgm:pt>
    <dgm:pt modelId="{8CC7ECF6-9585-4F24-8B1D-ABC0D240C5A8}" type="pres">
      <dgm:prSet presAssocID="{40C6E0AD-21C8-405C-9320-0CDCCA1CBB88}" presName="level3hierChild" presStyleCnt="0"/>
      <dgm:spPr/>
    </dgm:pt>
    <dgm:pt modelId="{4A5B0470-FC1C-4276-9811-0C1EE3328F2D}" type="pres">
      <dgm:prSet presAssocID="{498182BD-3C4F-47FF-9B5B-B07B5F412372}" presName="conn2-1" presStyleLbl="parChTrans1D4" presStyleIdx="0" presStyleCnt="2"/>
      <dgm:spPr/>
    </dgm:pt>
    <dgm:pt modelId="{53ED042C-9034-41D0-9871-3651F55AC8B4}" type="pres">
      <dgm:prSet presAssocID="{498182BD-3C4F-47FF-9B5B-B07B5F412372}" presName="connTx" presStyleLbl="parChTrans1D4" presStyleIdx="0" presStyleCnt="2"/>
      <dgm:spPr/>
    </dgm:pt>
    <dgm:pt modelId="{B714E56E-0424-4861-B6EB-045C1F8181DD}" type="pres">
      <dgm:prSet presAssocID="{7D5FFC6E-6DCE-4351-A4F2-77440D5068A1}" presName="root2" presStyleCnt="0"/>
      <dgm:spPr/>
    </dgm:pt>
    <dgm:pt modelId="{84733FB9-A830-41FE-BCAC-BE13E7CA3FB1}" type="pres">
      <dgm:prSet presAssocID="{7D5FFC6E-6DCE-4351-A4F2-77440D5068A1}" presName="LevelTwoTextNode" presStyleLbl="node4" presStyleIdx="0" presStyleCnt="2">
        <dgm:presLayoutVars>
          <dgm:chPref val="3"/>
        </dgm:presLayoutVars>
      </dgm:prSet>
      <dgm:spPr/>
    </dgm:pt>
    <dgm:pt modelId="{1354D73E-7A36-487E-9BCE-19519F347037}" type="pres">
      <dgm:prSet presAssocID="{7D5FFC6E-6DCE-4351-A4F2-77440D5068A1}" presName="level3hierChild" presStyleCnt="0"/>
      <dgm:spPr/>
    </dgm:pt>
    <dgm:pt modelId="{38823627-E748-4BD4-BF9C-2D0C76DF2E4D}" type="pres">
      <dgm:prSet presAssocID="{95C3188B-6F99-4BE5-9D7C-FACC65354476}" presName="conn2-1" presStyleLbl="parChTrans1D2" presStyleIdx="1" presStyleCnt="2"/>
      <dgm:spPr/>
    </dgm:pt>
    <dgm:pt modelId="{A011813C-2C47-4FD3-9F32-13A6A30B948A}" type="pres">
      <dgm:prSet presAssocID="{95C3188B-6F99-4BE5-9D7C-FACC65354476}" presName="connTx" presStyleLbl="parChTrans1D2" presStyleIdx="1" presStyleCnt="2"/>
      <dgm:spPr/>
    </dgm:pt>
    <dgm:pt modelId="{CBA5633B-3956-4BD2-9B06-18711DC4DB0B}" type="pres">
      <dgm:prSet presAssocID="{D49B668D-F0A7-4CE2-948A-75EBF486DBDC}" presName="root2" presStyleCnt="0"/>
      <dgm:spPr/>
    </dgm:pt>
    <dgm:pt modelId="{4D7687C5-AA6A-4A0D-9BF5-9FEC2A421C52}" type="pres">
      <dgm:prSet presAssocID="{D49B668D-F0A7-4CE2-948A-75EBF486DBDC}" presName="LevelTwoTextNode" presStyleLbl="node2" presStyleIdx="1" presStyleCnt="2">
        <dgm:presLayoutVars>
          <dgm:chPref val="3"/>
        </dgm:presLayoutVars>
      </dgm:prSet>
      <dgm:spPr/>
    </dgm:pt>
    <dgm:pt modelId="{A70D4B9D-8E18-4B12-B097-BA9FF4E019EA}" type="pres">
      <dgm:prSet presAssocID="{D49B668D-F0A7-4CE2-948A-75EBF486DBDC}" presName="level3hierChild" presStyleCnt="0"/>
      <dgm:spPr/>
    </dgm:pt>
    <dgm:pt modelId="{3C36098C-A6F4-4721-8A71-9E139E933B55}" type="pres">
      <dgm:prSet presAssocID="{6C5CCA51-4445-48FD-AF46-32E557360740}" presName="conn2-1" presStyleLbl="parChTrans1D3" presStyleIdx="1" presStyleCnt="2"/>
      <dgm:spPr/>
    </dgm:pt>
    <dgm:pt modelId="{0A434532-063E-4ADA-80A2-C2D3B258D3E2}" type="pres">
      <dgm:prSet presAssocID="{6C5CCA51-4445-48FD-AF46-32E557360740}" presName="connTx" presStyleLbl="parChTrans1D3" presStyleIdx="1" presStyleCnt="2"/>
      <dgm:spPr/>
    </dgm:pt>
    <dgm:pt modelId="{E4B0C660-D74A-4BA7-87F8-AA10DF3AC436}" type="pres">
      <dgm:prSet presAssocID="{BDC42462-1D11-4827-9C88-85F6B69D5909}" presName="root2" presStyleCnt="0"/>
      <dgm:spPr/>
    </dgm:pt>
    <dgm:pt modelId="{CFFE2A8E-044B-46E1-B8A0-7D31B76ABD05}" type="pres">
      <dgm:prSet presAssocID="{BDC42462-1D11-4827-9C88-85F6B69D5909}" presName="LevelTwoTextNode" presStyleLbl="node3" presStyleIdx="1" presStyleCnt="2">
        <dgm:presLayoutVars>
          <dgm:chPref val="3"/>
        </dgm:presLayoutVars>
      </dgm:prSet>
      <dgm:spPr/>
    </dgm:pt>
    <dgm:pt modelId="{A5021E4D-84D4-4503-BCB0-A45CBA060A2E}" type="pres">
      <dgm:prSet presAssocID="{BDC42462-1D11-4827-9C88-85F6B69D5909}" presName="level3hierChild" presStyleCnt="0"/>
      <dgm:spPr/>
    </dgm:pt>
    <dgm:pt modelId="{F802ECC5-BDAA-4C75-BF9F-FE980B70FE79}" type="pres">
      <dgm:prSet presAssocID="{98AD25E6-A9FE-4315-A114-C4390EE434CE}" presName="conn2-1" presStyleLbl="parChTrans1D4" presStyleIdx="1" presStyleCnt="2"/>
      <dgm:spPr/>
    </dgm:pt>
    <dgm:pt modelId="{B45EF855-9F54-43E1-8B9E-52F0C19CFACB}" type="pres">
      <dgm:prSet presAssocID="{98AD25E6-A9FE-4315-A114-C4390EE434CE}" presName="connTx" presStyleLbl="parChTrans1D4" presStyleIdx="1" presStyleCnt="2"/>
      <dgm:spPr/>
    </dgm:pt>
    <dgm:pt modelId="{26D588D8-67C8-4133-9042-5597B723BF27}" type="pres">
      <dgm:prSet presAssocID="{AADEB089-AE12-44B7-941F-B5CB5D50D8F6}" presName="root2" presStyleCnt="0"/>
      <dgm:spPr/>
    </dgm:pt>
    <dgm:pt modelId="{FD263733-090E-42B9-AC06-BE8DB1C9E272}" type="pres">
      <dgm:prSet presAssocID="{AADEB089-AE12-44B7-941F-B5CB5D50D8F6}" presName="LevelTwoTextNode" presStyleLbl="node4" presStyleIdx="1" presStyleCnt="2">
        <dgm:presLayoutVars>
          <dgm:chPref val="3"/>
        </dgm:presLayoutVars>
      </dgm:prSet>
      <dgm:spPr/>
    </dgm:pt>
    <dgm:pt modelId="{B4775299-4507-4E32-BCDE-E6472BBF2218}" type="pres">
      <dgm:prSet presAssocID="{AADEB089-AE12-44B7-941F-B5CB5D50D8F6}" presName="level3hierChild" presStyleCnt="0"/>
      <dgm:spPr/>
    </dgm:pt>
  </dgm:ptLst>
  <dgm:cxnLst>
    <dgm:cxn modelId="{3EA06001-56B3-4C0E-8C54-629A2D3D6470}" type="presOf" srcId="{40C6E0AD-21C8-405C-9320-0CDCCA1CBB88}" destId="{34EB2D2C-AE09-47F0-8E9B-00EC6E8FE59E}" srcOrd="0" destOrd="0" presId="urn:microsoft.com/office/officeart/2008/layout/HorizontalMultiLevelHierarchy"/>
    <dgm:cxn modelId="{5F0F9020-E56B-44F6-BD90-79F7E45E0CDC}" srcId="{8E3BDE0C-EC3B-4759-9C64-95000F9336F3}" destId="{F32B1258-9F5B-4D4C-BFF3-CA3191F5DAD3}" srcOrd="0" destOrd="0" parTransId="{025C0000-C809-4336-90EE-60FA6DA65BEC}" sibTransId="{FD3D133D-5AEF-46C4-8538-82935B1CA832}"/>
    <dgm:cxn modelId="{B0988D28-F05E-4990-B958-3152A34D2823}" type="presOf" srcId="{95C3188B-6F99-4BE5-9D7C-FACC65354476}" destId="{38823627-E748-4BD4-BF9C-2D0C76DF2E4D}" srcOrd="0" destOrd="0" presId="urn:microsoft.com/office/officeart/2008/layout/HorizontalMultiLevelHierarchy"/>
    <dgm:cxn modelId="{56DF3039-4043-43C8-BBDE-56BD655EF9E9}" srcId="{BDC42462-1D11-4827-9C88-85F6B69D5909}" destId="{AADEB089-AE12-44B7-941F-B5CB5D50D8F6}" srcOrd="0" destOrd="0" parTransId="{98AD25E6-A9FE-4315-A114-C4390EE434CE}" sibTransId="{AA6FC033-294E-4C13-BE7E-673E1FAC6F20}"/>
    <dgm:cxn modelId="{02732442-2BEC-49DD-B571-5CF8984EDFC0}" type="presOf" srcId="{95C3188B-6F99-4BE5-9D7C-FACC65354476}" destId="{A011813C-2C47-4FD3-9F32-13A6A30B948A}" srcOrd="1" destOrd="0" presId="urn:microsoft.com/office/officeart/2008/layout/HorizontalMultiLevelHierarchy"/>
    <dgm:cxn modelId="{A6A3F265-57B0-480E-BEDB-74056B37B247}" type="presOf" srcId="{98AD25E6-A9FE-4315-A114-C4390EE434CE}" destId="{B45EF855-9F54-43E1-8B9E-52F0C19CFACB}" srcOrd="1" destOrd="0" presId="urn:microsoft.com/office/officeart/2008/layout/HorizontalMultiLevelHierarchy"/>
    <dgm:cxn modelId="{4F9DCF71-5407-4D82-A81E-2A8DA2B9CE71}" type="presOf" srcId="{13C9BC48-CB64-44B2-A5ED-594F6496E2F7}" destId="{C3780812-260D-4D3C-931E-E28CC2F64A22}" srcOrd="1" destOrd="0" presId="urn:microsoft.com/office/officeart/2008/layout/HorizontalMultiLevelHierarchy"/>
    <dgm:cxn modelId="{112E9159-DB3D-4286-8875-8106DB5F855D}" type="presOf" srcId="{7D5FFC6E-6DCE-4351-A4F2-77440D5068A1}" destId="{84733FB9-A830-41FE-BCAC-BE13E7CA3FB1}" srcOrd="0" destOrd="0" presId="urn:microsoft.com/office/officeart/2008/layout/HorizontalMultiLevelHierarchy"/>
    <dgm:cxn modelId="{F8312B7F-76B3-4DA3-8534-86F879625A3B}" type="presOf" srcId="{6C5CCA51-4445-48FD-AF46-32E557360740}" destId="{0A434532-063E-4ADA-80A2-C2D3B258D3E2}" srcOrd="1" destOrd="0" presId="urn:microsoft.com/office/officeart/2008/layout/HorizontalMultiLevelHierarchy"/>
    <dgm:cxn modelId="{276FB68A-7429-4F7A-91ED-91485303B329}" type="presOf" srcId="{6A4C61FE-B15A-44AB-AEE9-0C5867743DC5}" destId="{0D34550F-20A0-4FA0-BDB0-9044672E9475}" srcOrd="0" destOrd="0" presId="urn:microsoft.com/office/officeart/2008/layout/HorizontalMultiLevelHierarchy"/>
    <dgm:cxn modelId="{A85A568B-B0F8-4D3B-9D87-BD81285190F6}" type="presOf" srcId="{8E3BDE0C-EC3B-4759-9C64-95000F9336F3}" destId="{440532BA-FE34-4556-A900-004E1D682F98}" srcOrd="0" destOrd="0" presId="urn:microsoft.com/office/officeart/2008/layout/HorizontalMultiLevelHierarchy"/>
    <dgm:cxn modelId="{27054D9E-A7EE-45F2-AF23-D3C15E83743C}" srcId="{40C6E0AD-21C8-405C-9320-0CDCCA1CBB88}" destId="{7D5FFC6E-6DCE-4351-A4F2-77440D5068A1}" srcOrd="0" destOrd="0" parTransId="{498182BD-3C4F-47FF-9B5B-B07B5F412372}" sibTransId="{753DA60D-3EC9-484E-AFA7-CE6796C92F96}"/>
    <dgm:cxn modelId="{7BFFFFAE-29F5-485E-96C0-7662280ABB7B}" type="presOf" srcId="{50463E8D-43FD-49BB-A24C-3E2555DCC9E6}" destId="{575229D7-FBB8-40DB-8852-25BB0B6D3936}" srcOrd="1" destOrd="0" presId="urn:microsoft.com/office/officeart/2008/layout/HorizontalMultiLevelHierarchy"/>
    <dgm:cxn modelId="{386283B2-9E7F-4C80-981E-9330066242A8}" type="presOf" srcId="{498182BD-3C4F-47FF-9B5B-B07B5F412372}" destId="{53ED042C-9034-41D0-9871-3651F55AC8B4}" srcOrd="1" destOrd="0" presId="urn:microsoft.com/office/officeart/2008/layout/HorizontalMultiLevelHierarchy"/>
    <dgm:cxn modelId="{CB8A7DB5-E3CE-43A9-B8C8-9E560E94BA04}" type="presOf" srcId="{D49B668D-F0A7-4CE2-948A-75EBF486DBDC}" destId="{4D7687C5-AA6A-4A0D-9BF5-9FEC2A421C52}" srcOrd="0" destOrd="0" presId="urn:microsoft.com/office/officeart/2008/layout/HorizontalMultiLevelHierarchy"/>
    <dgm:cxn modelId="{0DC342BD-AB6B-4DA5-90EF-92A3D6C59DA0}" type="presOf" srcId="{6C5CCA51-4445-48FD-AF46-32E557360740}" destId="{3C36098C-A6F4-4721-8A71-9E139E933B55}" srcOrd="0" destOrd="0" presId="urn:microsoft.com/office/officeart/2008/layout/HorizontalMultiLevelHierarchy"/>
    <dgm:cxn modelId="{CC91FFC2-7128-4C5B-882C-E822F33B6521}" type="presOf" srcId="{13C9BC48-CB64-44B2-A5ED-594F6496E2F7}" destId="{3C06DCF8-963D-46D4-B929-F570F39B7139}" srcOrd="0" destOrd="0" presId="urn:microsoft.com/office/officeart/2008/layout/HorizontalMultiLevelHierarchy"/>
    <dgm:cxn modelId="{4057E5CD-F8D2-4C81-A33F-54BD256651A0}" type="presOf" srcId="{AADEB089-AE12-44B7-941F-B5CB5D50D8F6}" destId="{FD263733-090E-42B9-AC06-BE8DB1C9E272}" srcOrd="0" destOrd="0" presId="urn:microsoft.com/office/officeart/2008/layout/HorizontalMultiLevelHierarchy"/>
    <dgm:cxn modelId="{FC5DEFCF-E452-4226-8CE1-A24288993399}" type="presOf" srcId="{498182BD-3C4F-47FF-9B5B-B07B5F412372}" destId="{4A5B0470-FC1C-4276-9811-0C1EE3328F2D}" srcOrd="0" destOrd="0" presId="urn:microsoft.com/office/officeart/2008/layout/HorizontalMultiLevelHierarchy"/>
    <dgm:cxn modelId="{FA4C5BD1-3F70-4A10-B015-D82E2F68FF25}" srcId="{F32B1258-9F5B-4D4C-BFF3-CA3191F5DAD3}" destId="{D49B668D-F0A7-4CE2-948A-75EBF486DBDC}" srcOrd="1" destOrd="0" parTransId="{95C3188B-6F99-4BE5-9D7C-FACC65354476}" sibTransId="{6F17354D-C8F1-456B-8D61-F04025C58E9A}"/>
    <dgm:cxn modelId="{E66ADDD4-F412-4B03-8469-9C1BEB042D4A}" type="presOf" srcId="{F32B1258-9F5B-4D4C-BFF3-CA3191F5DAD3}" destId="{509FB83D-3E51-4DC4-9CCF-EACDDE261813}" srcOrd="0" destOrd="0" presId="urn:microsoft.com/office/officeart/2008/layout/HorizontalMultiLevelHierarchy"/>
    <dgm:cxn modelId="{048B0FD5-661C-428D-AC63-12BE1436D59E}" srcId="{D49B668D-F0A7-4CE2-948A-75EBF486DBDC}" destId="{BDC42462-1D11-4827-9C88-85F6B69D5909}" srcOrd="0" destOrd="0" parTransId="{6C5CCA51-4445-48FD-AF46-32E557360740}" sibTransId="{3572EDA6-BF9C-465C-A1AE-C50D528F5EAB}"/>
    <dgm:cxn modelId="{6A9A43D6-AB6C-4B57-8607-F3BC18722791}" type="presOf" srcId="{98AD25E6-A9FE-4315-A114-C4390EE434CE}" destId="{F802ECC5-BDAA-4C75-BF9F-FE980B70FE79}" srcOrd="0" destOrd="0" presId="urn:microsoft.com/office/officeart/2008/layout/HorizontalMultiLevelHierarchy"/>
    <dgm:cxn modelId="{8C6415D7-FD5E-4346-BD2B-A89C0AC36955}" srcId="{6A4C61FE-B15A-44AB-AEE9-0C5867743DC5}" destId="{40C6E0AD-21C8-405C-9320-0CDCCA1CBB88}" srcOrd="0" destOrd="0" parTransId="{13C9BC48-CB64-44B2-A5ED-594F6496E2F7}" sibTransId="{03E007C3-D822-4B8F-B034-C9D8BF4FAB8D}"/>
    <dgm:cxn modelId="{72ADBFE4-45E0-4C2E-B103-A09B1FBC1B8E}" type="presOf" srcId="{BDC42462-1D11-4827-9C88-85F6B69D5909}" destId="{CFFE2A8E-044B-46E1-B8A0-7D31B76ABD05}" srcOrd="0" destOrd="0" presId="urn:microsoft.com/office/officeart/2008/layout/HorizontalMultiLevelHierarchy"/>
    <dgm:cxn modelId="{83BB5EEA-4A9D-4337-8EB8-C7F671D98240}" type="presOf" srcId="{50463E8D-43FD-49BB-A24C-3E2555DCC9E6}" destId="{AEB1C503-8F19-425B-9D03-850293FFBB04}" srcOrd="0" destOrd="0" presId="urn:microsoft.com/office/officeart/2008/layout/HorizontalMultiLevelHierarchy"/>
    <dgm:cxn modelId="{C2A6F1F6-4931-4C6B-9D6A-DF5BE72E2B3C}" srcId="{F32B1258-9F5B-4D4C-BFF3-CA3191F5DAD3}" destId="{6A4C61FE-B15A-44AB-AEE9-0C5867743DC5}" srcOrd="0" destOrd="0" parTransId="{50463E8D-43FD-49BB-A24C-3E2555DCC9E6}" sibTransId="{54782BA9-E8D4-4FC4-905B-7E249C45C82A}"/>
    <dgm:cxn modelId="{B06767D3-D9F7-402A-A7EF-3A7A4C89B2C0}" type="presParOf" srcId="{440532BA-FE34-4556-A900-004E1D682F98}" destId="{F2FFD206-661D-4BBD-A600-F64F56B27962}" srcOrd="0" destOrd="0" presId="urn:microsoft.com/office/officeart/2008/layout/HorizontalMultiLevelHierarchy"/>
    <dgm:cxn modelId="{F5B61772-C909-4FE5-B438-417BDF4D6A0F}" type="presParOf" srcId="{F2FFD206-661D-4BBD-A600-F64F56B27962}" destId="{509FB83D-3E51-4DC4-9CCF-EACDDE261813}" srcOrd="0" destOrd="0" presId="urn:microsoft.com/office/officeart/2008/layout/HorizontalMultiLevelHierarchy"/>
    <dgm:cxn modelId="{5880B0E3-A77C-4958-AF3D-0A013DEEF9C1}" type="presParOf" srcId="{F2FFD206-661D-4BBD-A600-F64F56B27962}" destId="{8F3ABB55-862F-4241-8E74-A6A7286A663E}" srcOrd="1" destOrd="0" presId="urn:microsoft.com/office/officeart/2008/layout/HorizontalMultiLevelHierarchy"/>
    <dgm:cxn modelId="{5319479A-34FB-44A1-A2D2-2EB6AC3653E4}" type="presParOf" srcId="{8F3ABB55-862F-4241-8E74-A6A7286A663E}" destId="{AEB1C503-8F19-425B-9D03-850293FFBB04}" srcOrd="0" destOrd="0" presId="urn:microsoft.com/office/officeart/2008/layout/HorizontalMultiLevelHierarchy"/>
    <dgm:cxn modelId="{0AEF7B76-61C0-4664-9719-FBA08B6443CF}" type="presParOf" srcId="{AEB1C503-8F19-425B-9D03-850293FFBB04}" destId="{575229D7-FBB8-40DB-8852-25BB0B6D3936}" srcOrd="0" destOrd="0" presId="urn:microsoft.com/office/officeart/2008/layout/HorizontalMultiLevelHierarchy"/>
    <dgm:cxn modelId="{96B9DB0A-1ABD-439A-A767-C2F19A41FEF6}" type="presParOf" srcId="{8F3ABB55-862F-4241-8E74-A6A7286A663E}" destId="{C18D4168-50E6-45BA-8D36-B71CB7276A7A}" srcOrd="1" destOrd="0" presId="urn:microsoft.com/office/officeart/2008/layout/HorizontalMultiLevelHierarchy"/>
    <dgm:cxn modelId="{54CBECA1-66AB-4A38-9CAA-28CED62188C5}" type="presParOf" srcId="{C18D4168-50E6-45BA-8D36-B71CB7276A7A}" destId="{0D34550F-20A0-4FA0-BDB0-9044672E9475}" srcOrd="0" destOrd="0" presId="urn:microsoft.com/office/officeart/2008/layout/HorizontalMultiLevelHierarchy"/>
    <dgm:cxn modelId="{8141D568-8B9F-4B8E-B47B-FC06098E6D05}" type="presParOf" srcId="{C18D4168-50E6-45BA-8D36-B71CB7276A7A}" destId="{8E204838-7622-47B0-8F1C-B800EA37FE4B}" srcOrd="1" destOrd="0" presId="urn:microsoft.com/office/officeart/2008/layout/HorizontalMultiLevelHierarchy"/>
    <dgm:cxn modelId="{115A6999-A23B-4A61-8543-704D1DBDA1B2}" type="presParOf" srcId="{8E204838-7622-47B0-8F1C-B800EA37FE4B}" destId="{3C06DCF8-963D-46D4-B929-F570F39B7139}" srcOrd="0" destOrd="0" presId="urn:microsoft.com/office/officeart/2008/layout/HorizontalMultiLevelHierarchy"/>
    <dgm:cxn modelId="{CDF2D46B-0004-47CF-9382-1015941E2D6B}" type="presParOf" srcId="{3C06DCF8-963D-46D4-B929-F570F39B7139}" destId="{C3780812-260D-4D3C-931E-E28CC2F64A22}" srcOrd="0" destOrd="0" presId="urn:microsoft.com/office/officeart/2008/layout/HorizontalMultiLevelHierarchy"/>
    <dgm:cxn modelId="{B5F7C392-B020-4CE1-921A-75CF068D02B0}" type="presParOf" srcId="{8E204838-7622-47B0-8F1C-B800EA37FE4B}" destId="{F150BA4B-65B0-4666-BD27-D24077FA3FFC}" srcOrd="1" destOrd="0" presId="urn:microsoft.com/office/officeart/2008/layout/HorizontalMultiLevelHierarchy"/>
    <dgm:cxn modelId="{2A2D2BFD-1906-4CEB-BA30-E1C9074C56B4}" type="presParOf" srcId="{F150BA4B-65B0-4666-BD27-D24077FA3FFC}" destId="{34EB2D2C-AE09-47F0-8E9B-00EC6E8FE59E}" srcOrd="0" destOrd="0" presId="urn:microsoft.com/office/officeart/2008/layout/HorizontalMultiLevelHierarchy"/>
    <dgm:cxn modelId="{87A0AA7F-4E63-4E75-BB4B-B7CB09896A75}" type="presParOf" srcId="{F150BA4B-65B0-4666-BD27-D24077FA3FFC}" destId="{8CC7ECF6-9585-4F24-8B1D-ABC0D240C5A8}" srcOrd="1" destOrd="0" presId="urn:microsoft.com/office/officeart/2008/layout/HorizontalMultiLevelHierarchy"/>
    <dgm:cxn modelId="{73D45D7C-0DB7-476F-9BC9-38AB6A965134}" type="presParOf" srcId="{8CC7ECF6-9585-4F24-8B1D-ABC0D240C5A8}" destId="{4A5B0470-FC1C-4276-9811-0C1EE3328F2D}" srcOrd="0" destOrd="0" presId="urn:microsoft.com/office/officeart/2008/layout/HorizontalMultiLevelHierarchy"/>
    <dgm:cxn modelId="{5A0E6F67-0E73-48CC-B930-2CF63CA5D23D}" type="presParOf" srcId="{4A5B0470-FC1C-4276-9811-0C1EE3328F2D}" destId="{53ED042C-9034-41D0-9871-3651F55AC8B4}" srcOrd="0" destOrd="0" presId="urn:microsoft.com/office/officeart/2008/layout/HorizontalMultiLevelHierarchy"/>
    <dgm:cxn modelId="{308B2909-9BEE-4E6F-85C1-43E83678E200}" type="presParOf" srcId="{8CC7ECF6-9585-4F24-8B1D-ABC0D240C5A8}" destId="{B714E56E-0424-4861-B6EB-045C1F8181DD}" srcOrd="1" destOrd="0" presId="urn:microsoft.com/office/officeart/2008/layout/HorizontalMultiLevelHierarchy"/>
    <dgm:cxn modelId="{C48DDE8A-A315-4975-8234-80967976DEB5}" type="presParOf" srcId="{B714E56E-0424-4861-B6EB-045C1F8181DD}" destId="{84733FB9-A830-41FE-BCAC-BE13E7CA3FB1}" srcOrd="0" destOrd="0" presId="urn:microsoft.com/office/officeart/2008/layout/HorizontalMultiLevelHierarchy"/>
    <dgm:cxn modelId="{B222E1B5-6D9C-4937-B983-DB77B582439A}" type="presParOf" srcId="{B714E56E-0424-4861-B6EB-045C1F8181DD}" destId="{1354D73E-7A36-487E-9BCE-19519F347037}" srcOrd="1" destOrd="0" presId="urn:microsoft.com/office/officeart/2008/layout/HorizontalMultiLevelHierarchy"/>
    <dgm:cxn modelId="{8E9BD477-464D-4E4F-97DB-10FDEBF7D1C7}" type="presParOf" srcId="{8F3ABB55-862F-4241-8E74-A6A7286A663E}" destId="{38823627-E748-4BD4-BF9C-2D0C76DF2E4D}" srcOrd="2" destOrd="0" presId="urn:microsoft.com/office/officeart/2008/layout/HorizontalMultiLevelHierarchy"/>
    <dgm:cxn modelId="{BE961762-DFA7-409E-B95A-7A1829B7C5F2}" type="presParOf" srcId="{38823627-E748-4BD4-BF9C-2D0C76DF2E4D}" destId="{A011813C-2C47-4FD3-9F32-13A6A30B948A}" srcOrd="0" destOrd="0" presId="urn:microsoft.com/office/officeart/2008/layout/HorizontalMultiLevelHierarchy"/>
    <dgm:cxn modelId="{CD2EC99F-7D73-4849-8220-7B4C8D7A374D}" type="presParOf" srcId="{8F3ABB55-862F-4241-8E74-A6A7286A663E}" destId="{CBA5633B-3956-4BD2-9B06-18711DC4DB0B}" srcOrd="3" destOrd="0" presId="urn:microsoft.com/office/officeart/2008/layout/HorizontalMultiLevelHierarchy"/>
    <dgm:cxn modelId="{B1C8E529-E2D0-44D8-A0B3-96639AE820C8}" type="presParOf" srcId="{CBA5633B-3956-4BD2-9B06-18711DC4DB0B}" destId="{4D7687C5-AA6A-4A0D-9BF5-9FEC2A421C52}" srcOrd="0" destOrd="0" presId="urn:microsoft.com/office/officeart/2008/layout/HorizontalMultiLevelHierarchy"/>
    <dgm:cxn modelId="{0E0F84C4-42A9-48C1-BC5D-2FD3193AEED2}" type="presParOf" srcId="{CBA5633B-3956-4BD2-9B06-18711DC4DB0B}" destId="{A70D4B9D-8E18-4B12-B097-BA9FF4E019EA}" srcOrd="1" destOrd="0" presId="urn:microsoft.com/office/officeart/2008/layout/HorizontalMultiLevelHierarchy"/>
    <dgm:cxn modelId="{9341F13E-B755-40DA-B7D2-D30C6F592B76}" type="presParOf" srcId="{A70D4B9D-8E18-4B12-B097-BA9FF4E019EA}" destId="{3C36098C-A6F4-4721-8A71-9E139E933B55}" srcOrd="0" destOrd="0" presId="urn:microsoft.com/office/officeart/2008/layout/HorizontalMultiLevelHierarchy"/>
    <dgm:cxn modelId="{83432941-DD96-4732-9C51-5ECAC6FC4613}" type="presParOf" srcId="{3C36098C-A6F4-4721-8A71-9E139E933B55}" destId="{0A434532-063E-4ADA-80A2-C2D3B258D3E2}" srcOrd="0" destOrd="0" presId="urn:microsoft.com/office/officeart/2008/layout/HorizontalMultiLevelHierarchy"/>
    <dgm:cxn modelId="{7334C32E-8AEE-41AA-921E-0A00E26C7D16}" type="presParOf" srcId="{A70D4B9D-8E18-4B12-B097-BA9FF4E019EA}" destId="{E4B0C660-D74A-4BA7-87F8-AA10DF3AC436}" srcOrd="1" destOrd="0" presId="urn:microsoft.com/office/officeart/2008/layout/HorizontalMultiLevelHierarchy"/>
    <dgm:cxn modelId="{1864D692-CE30-427B-8B5A-FBD9D3F77A37}" type="presParOf" srcId="{E4B0C660-D74A-4BA7-87F8-AA10DF3AC436}" destId="{CFFE2A8E-044B-46E1-B8A0-7D31B76ABD05}" srcOrd="0" destOrd="0" presId="urn:microsoft.com/office/officeart/2008/layout/HorizontalMultiLevelHierarchy"/>
    <dgm:cxn modelId="{4B2E7C0D-C264-4BF2-A155-5FD6A0E9E846}" type="presParOf" srcId="{E4B0C660-D74A-4BA7-87F8-AA10DF3AC436}" destId="{A5021E4D-84D4-4503-BCB0-A45CBA060A2E}" srcOrd="1" destOrd="0" presId="urn:microsoft.com/office/officeart/2008/layout/HorizontalMultiLevelHierarchy"/>
    <dgm:cxn modelId="{965A6723-3758-4F6E-9D74-44518324905E}" type="presParOf" srcId="{A5021E4D-84D4-4503-BCB0-A45CBA060A2E}" destId="{F802ECC5-BDAA-4C75-BF9F-FE980B70FE79}" srcOrd="0" destOrd="0" presId="urn:microsoft.com/office/officeart/2008/layout/HorizontalMultiLevelHierarchy"/>
    <dgm:cxn modelId="{F2452400-71B6-4E0F-BD7F-10340DFE6B01}" type="presParOf" srcId="{F802ECC5-BDAA-4C75-BF9F-FE980B70FE79}" destId="{B45EF855-9F54-43E1-8B9E-52F0C19CFACB}" srcOrd="0" destOrd="0" presId="urn:microsoft.com/office/officeart/2008/layout/HorizontalMultiLevelHierarchy"/>
    <dgm:cxn modelId="{B321D078-4515-4B81-8BCD-7F8B5402A394}" type="presParOf" srcId="{A5021E4D-84D4-4503-BCB0-A45CBA060A2E}" destId="{26D588D8-67C8-4133-9042-5597B723BF27}" srcOrd="1" destOrd="0" presId="urn:microsoft.com/office/officeart/2008/layout/HorizontalMultiLevelHierarchy"/>
    <dgm:cxn modelId="{34594371-1411-42AE-B937-894FB9644ED4}" type="presParOf" srcId="{26D588D8-67C8-4133-9042-5597B723BF27}" destId="{FD263733-090E-42B9-AC06-BE8DB1C9E272}" srcOrd="0" destOrd="0" presId="urn:microsoft.com/office/officeart/2008/layout/HorizontalMultiLevelHierarchy"/>
    <dgm:cxn modelId="{1BA52D85-9E7C-4CE9-B55A-E3B2BFF54E15}" type="presParOf" srcId="{26D588D8-67C8-4133-9042-5597B723BF27}" destId="{B4775299-4507-4E32-BCDE-E6472BBF2218}" srcOrd="1" destOrd="0" presId="urn:microsoft.com/office/officeart/2008/layout/HorizontalMultiLevelHierarchy"/>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E3BDE0C-EC3B-4759-9C64-95000F9336F3}"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n-US"/>
        </a:p>
      </dgm:t>
    </dgm:pt>
    <dgm:pt modelId="{F32B1258-9F5B-4D4C-BFF3-CA3191F5DAD3}">
      <dgm:prSet phldrT="[Text]"/>
      <dgm:spPr/>
      <dgm:t>
        <a:bodyPr/>
        <a:lstStyle/>
        <a:p>
          <a:pPr algn="ctr"/>
          <a:r>
            <a:rPr lang="en-US"/>
            <a:t>Perfectionism</a:t>
          </a:r>
        </a:p>
      </dgm:t>
    </dgm:pt>
    <dgm:pt modelId="{025C0000-C809-4336-90EE-60FA6DA65BEC}" type="parTrans" cxnId="{5F0F9020-E56B-44F6-BD90-79F7E45E0CDC}">
      <dgm:prSet/>
      <dgm:spPr/>
      <dgm:t>
        <a:bodyPr/>
        <a:lstStyle/>
        <a:p>
          <a:pPr algn="ctr"/>
          <a:endParaRPr lang="en-US"/>
        </a:p>
      </dgm:t>
    </dgm:pt>
    <dgm:pt modelId="{FD3D133D-5AEF-46C4-8538-82935B1CA832}" type="sibTrans" cxnId="{5F0F9020-E56B-44F6-BD90-79F7E45E0CDC}">
      <dgm:prSet/>
      <dgm:spPr/>
      <dgm:t>
        <a:bodyPr/>
        <a:lstStyle/>
        <a:p>
          <a:pPr algn="ctr"/>
          <a:endParaRPr lang="en-US"/>
        </a:p>
      </dgm:t>
    </dgm:pt>
    <dgm:pt modelId="{35AD0136-10BD-4F86-BE39-A625A5B55A11}">
      <dgm:prSet phldrT="[Text]"/>
      <dgm:spPr/>
      <dgm:t>
        <a:bodyPr/>
        <a:lstStyle/>
        <a:p>
          <a:pPr algn="ctr"/>
          <a:r>
            <a:rPr lang="en-US"/>
            <a:t>Kantian Constructivism</a:t>
          </a:r>
        </a:p>
      </dgm:t>
    </dgm:pt>
    <dgm:pt modelId="{171E9027-2F01-4CFF-BC66-707ED30ADBF9}" type="parTrans" cxnId="{BDA61AAF-0BBE-4C64-8072-FC55F30652D1}">
      <dgm:prSet/>
      <dgm:spPr/>
      <dgm:t>
        <a:bodyPr/>
        <a:lstStyle/>
        <a:p>
          <a:pPr algn="ctr"/>
          <a:endParaRPr lang="en-US"/>
        </a:p>
      </dgm:t>
    </dgm:pt>
    <dgm:pt modelId="{553DD657-5D8C-4AE5-8CE8-3E286322B652}" type="sibTrans" cxnId="{BDA61AAF-0BBE-4C64-8072-FC55F30652D1}">
      <dgm:prSet/>
      <dgm:spPr/>
      <dgm:t>
        <a:bodyPr/>
        <a:lstStyle/>
        <a:p>
          <a:pPr algn="ctr"/>
          <a:endParaRPr lang="en-US"/>
        </a:p>
      </dgm:t>
    </dgm:pt>
    <dgm:pt modelId="{B388FDA6-D5A9-4504-87CF-14420EDF1DF6}">
      <dgm:prSet phldrT="[Text]"/>
      <dgm:spPr/>
      <dgm:t>
        <a:bodyPr/>
        <a:lstStyle/>
        <a:p>
          <a:pPr algn="ctr"/>
          <a:r>
            <a:rPr lang="en-US"/>
            <a:t>Liberal Perfectionism</a:t>
          </a:r>
        </a:p>
      </dgm:t>
    </dgm:pt>
    <dgm:pt modelId="{9D8FBFA8-A489-4DBA-902F-A3CCDAE0A1B4}" type="parTrans" cxnId="{214D601A-3BB2-4168-A7DA-6B3F028572EB}">
      <dgm:prSet/>
      <dgm:spPr/>
      <dgm:t>
        <a:bodyPr/>
        <a:lstStyle/>
        <a:p>
          <a:pPr algn="ctr"/>
          <a:endParaRPr lang="en-US"/>
        </a:p>
      </dgm:t>
    </dgm:pt>
    <dgm:pt modelId="{0C261187-FA48-47DF-829F-78AD41091A5B}" type="sibTrans" cxnId="{214D601A-3BB2-4168-A7DA-6B3F028572EB}">
      <dgm:prSet/>
      <dgm:spPr/>
      <dgm:t>
        <a:bodyPr/>
        <a:lstStyle/>
        <a:p>
          <a:pPr algn="ctr"/>
          <a:endParaRPr lang="en-US"/>
        </a:p>
      </dgm:t>
    </dgm:pt>
    <dgm:pt modelId="{EB6F41B3-12AA-4751-9216-CC96B41C81C6}">
      <dgm:prSet phldrT="[Text]"/>
      <dgm:spPr/>
      <dgm:t>
        <a:bodyPr/>
        <a:lstStyle/>
        <a:p>
          <a:pPr algn="ctr"/>
          <a:r>
            <a:rPr lang="en-US"/>
            <a:t>Political Liberalism</a:t>
          </a:r>
        </a:p>
      </dgm:t>
    </dgm:pt>
    <dgm:pt modelId="{247E67E3-C2DF-424B-ABA3-0B08E3C1C5B6}" type="parTrans" cxnId="{50013EE1-EE39-42BA-B627-AF7F2CFD5FFF}">
      <dgm:prSet/>
      <dgm:spPr/>
      <dgm:t>
        <a:bodyPr/>
        <a:lstStyle/>
        <a:p>
          <a:pPr algn="ctr"/>
          <a:endParaRPr lang="en-US"/>
        </a:p>
      </dgm:t>
    </dgm:pt>
    <dgm:pt modelId="{2BF9A132-190D-45FC-AD0F-D8D7F8BBF5CC}" type="sibTrans" cxnId="{50013EE1-EE39-42BA-B627-AF7F2CFD5FFF}">
      <dgm:prSet/>
      <dgm:spPr/>
      <dgm:t>
        <a:bodyPr/>
        <a:lstStyle/>
        <a:p>
          <a:pPr algn="ctr"/>
          <a:endParaRPr lang="en-US"/>
        </a:p>
      </dgm:t>
    </dgm:pt>
    <dgm:pt modelId="{505F2D29-3410-4CA7-B6E9-D7D7EC471A3F}">
      <dgm:prSet phldrT="[Text]"/>
      <dgm:spPr/>
      <dgm:t>
        <a:bodyPr/>
        <a:lstStyle/>
        <a:p>
          <a:pPr algn="ctr"/>
          <a:r>
            <a:rPr lang="en-US"/>
            <a:t>Boosting</a:t>
          </a:r>
        </a:p>
      </dgm:t>
    </dgm:pt>
    <dgm:pt modelId="{5217577B-4D22-4B20-85C7-F887C94E3023}" type="parTrans" cxnId="{41451686-ECFA-4F43-8FAB-D095633A71DC}">
      <dgm:prSet/>
      <dgm:spPr/>
      <dgm:t>
        <a:bodyPr/>
        <a:lstStyle/>
        <a:p>
          <a:pPr algn="ctr"/>
          <a:endParaRPr lang="en-US"/>
        </a:p>
      </dgm:t>
    </dgm:pt>
    <dgm:pt modelId="{0265EB89-9EC5-42B1-BC80-38A66043243C}" type="sibTrans" cxnId="{41451686-ECFA-4F43-8FAB-D095633A71DC}">
      <dgm:prSet/>
      <dgm:spPr/>
      <dgm:t>
        <a:bodyPr/>
        <a:lstStyle/>
        <a:p>
          <a:pPr algn="ctr"/>
          <a:endParaRPr lang="en-US"/>
        </a:p>
      </dgm:t>
    </dgm:pt>
    <dgm:pt modelId="{9083256D-94AD-4F08-8A04-548CE2EDC408}">
      <dgm:prSet phldrT="[Text]"/>
      <dgm:spPr/>
      <dgm:t>
        <a:bodyPr/>
        <a:lstStyle/>
        <a:p>
          <a:pPr algn="ctr"/>
          <a:r>
            <a:rPr lang="en-US"/>
            <a:t>Nudging </a:t>
          </a:r>
          <a:br>
            <a:rPr lang="en-US"/>
          </a:br>
          <a:r>
            <a:rPr lang="en-US"/>
            <a:t>(LN and DN)</a:t>
          </a:r>
        </a:p>
      </dgm:t>
    </dgm:pt>
    <dgm:pt modelId="{4ACAF60D-0838-47A6-AF74-994B3764454E}" type="parTrans" cxnId="{351D0B99-6F9B-4F1D-8B88-B323CE0902CB}">
      <dgm:prSet/>
      <dgm:spPr/>
      <dgm:t>
        <a:bodyPr/>
        <a:lstStyle/>
        <a:p>
          <a:pPr algn="ctr"/>
          <a:endParaRPr lang="en-US"/>
        </a:p>
      </dgm:t>
    </dgm:pt>
    <dgm:pt modelId="{29F4B6BF-B55B-4E61-9C2D-EEA6A98105BC}" type="sibTrans" cxnId="{351D0B99-6F9B-4F1D-8B88-B323CE0902CB}">
      <dgm:prSet/>
      <dgm:spPr/>
      <dgm:t>
        <a:bodyPr/>
        <a:lstStyle/>
        <a:p>
          <a:pPr algn="ctr"/>
          <a:endParaRPr lang="en-US"/>
        </a:p>
      </dgm:t>
    </dgm:pt>
    <dgm:pt modelId="{5FBDCD37-B1E4-4F4C-BAA4-C6C4F7EAC537}">
      <dgm:prSet phldrT="[Text]"/>
      <dgm:spPr/>
      <dgm:t>
        <a:bodyPr/>
        <a:lstStyle/>
        <a:p>
          <a:pPr algn="ctr"/>
          <a:r>
            <a:rPr lang="en-US"/>
            <a:t>Boosting</a:t>
          </a:r>
        </a:p>
      </dgm:t>
    </dgm:pt>
    <dgm:pt modelId="{25215D8D-B095-4384-824D-D84484653FEF}" type="parTrans" cxnId="{60F1DECB-4680-432D-ADF0-74746272F650}">
      <dgm:prSet/>
      <dgm:spPr/>
      <dgm:t>
        <a:bodyPr/>
        <a:lstStyle/>
        <a:p>
          <a:pPr algn="ctr"/>
          <a:endParaRPr lang="en-US"/>
        </a:p>
      </dgm:t>
    </dgm:pt>
    <dgm:pt modelId="{2F677C39-6729-4E97-909A-5B1FD45EAD66}" type="sibTrans" cxnId="{60F1DECB-4680-432D-ADF0-74746272F650}">
      <dgm:prSet/>
      <dgm:spPr/>
      <dgm:t>
        <a:bodyPr/>
        <a:lstStyle/>
        <a:p>
          <a:pPr algn="ctr"/>
          <a:endParaRPr lang="en-US"/>
        </a:p>
      </dgm:t>
    </dgm:pt>
    <dgm:pt modelId="{29DC85A5-E856-4E22-97FA-45A9108E8510}">
      <dgm:prSet phldrT="[Text]"/>
      <dgm:spPr/>
      <dgm:t>
        <a:bodyPr/>
        <a:lstStyle/>
        <a:p>
          <a:pPr algn="ctr"/>
          <a:r>
            <a:rPr lang="en-US"/>
            <a:t>Meta-Level Assumption</a:t>
          </a:r>
        </a:p>
      </dgm:t>
    </dgm:pt>
    <dgm:pt modelId="{70646CB0-892E-4193-A78C-0C2E248DD474}" type="parTrans" cxnId="{47B749A4-881A-4D3A-85DA-41D3F14C9573}">
      <dgm:prSet/>
      <dgm:spPr/>
      <dgm:t>
        <a:bodyPr/>
        <a:lstStyle/>
        <a:p>
          <a:pPr algn="ctr"/>
          <a:endParaRPr lang="en-US"/>
        </a:p>
      </dgm:t>
    </dgm:pt>
    <dgm:pt modelId="{C0BBAB2A-106E-442D-B5AB-B6B63372457B}" type="sibTrans" cxnId="{47B749A4-881A-4D3A-85DA-41D3F14C9573}">
      <dgm:prSet/>
      <dgm:spPr/>
      <dgm:t>
        <a:bodyPr/>
        <a:lstStyle/>
        <a:p>
          <a:pPr algn="ctr"/>
          <a:endParaRPr lang="en-US"/>
        </a:p>
      </dgm:t>
    </dgm:pt>
    <dgm:pt modelId="{440532BA-FE34-4556-A900-004E1D682F98}" type="pres">
      <dgm:prSet presAssocID="{8E3BDE0C-EC3B-4759-9C64-95000F9336F3}" presName="Name0" presStyleCnt="0">
        <dgm:presLayoutVars>
          <dgm:chPref val="1"/>
          <dgm:dir/>
          <dgm:animOne val="branch"/>
          <dgm:animLvl val="lvl"/>
          <dgm:resizeHandles val="exact"/>
        </dgm:presLayoutVars>
      </dgm:prSet>
      <dgm:spPr/>
    </dgm:pt>
    <dgm:pt modelId="{3F63A90E-9C6B-4FC4-83E0-D1455AD5A04C}" type="pres">
      <dgm:prSet presAssocID="{29DC85A5-E856-4E22-97FA-45A9108E8510}" presName="root1" presStyleCnt="0"/>
      <dgm:spPr/>
    </dgm:pt>
    <dgm:pt modelId="{68BC8D73-8E0B-44D7-8E01-58436EEAE2D5}" type="pres">
      <dgm:prSet presAssocID="{29DC85A5-E856-4E22-97FA-45A9108E8510}" presName="LevelOneTextNode" presStyleLbl="node0" presStyleIdx="0" presStyleCnt="1">
        <dgm:presLayoutVars>
          <dgm:chPref val="3"/>
        </dgm:presLayoutVars>
      </dgm:prSet>
      <dgm:spPr/>
    </dgm:pt>
    <dgm:pt modelId="{2CADAD95-1BE8-49E9-9865-D80E7C4EE717}" type="pres">
      <dgm:prSet presAssocID="{29DC85A5-E856-4E22-97FA-45A9108E8510}" presName="level2hierChild" presStyleCnt="0"/>
      <dgm:spPr/>
    </dgm:pt>
    <dgm:pt modelId="{337E7B3A-A546-44E3-A808-95C1C5154DE9}" type="pres">
      <dgm:prSet presAssocID="{025C0000-C809-4336-90EE-60FA6DA65BEC}" presName="conn2-1" presStyleLbl="parChTrans1D2" presStyleIdx="0" presStyleCnt="2"/>
      <dgm:spPr/>
    </dgm:pt>
    <dgm:pt modelId="{ED569D69-7C96-4FD6-A406-5CBBC262A9E5}" type="pres">
      <dgm:prSet presAssocID="{025C0000-C809-4336-90EE-60FA6DA65BEC}" presName="connTx" presStyleLbl="parChTrans1D2" presStyleIdx="0" presStyleCnt="2"/>
      <dgm:spPr/>
    </dgm:pt>
    <dgm:pt modelId="{8E9EA70A-8FD3-4013-901A-28B4549CBA0F}" type="pres">
      <dgm:prSet presAssocID="{F32B1258-9F5B-4D4C-BFF3-CA3191F5DAD3}" presName="root2" presStyleCnt="0"/>
      <dgm:spPr/>
    </dgm:pt>
    <dgm:pt modelId="{2CD70452-B098-4CA3-B897-7068CBB83C12}" type="pres">
      <dgm:prSet presAssocID="{F32B1258-9F5B-4D4C-BFF3-CA3191F5DAD3}" presName="LevelTwoTextNode" presStyleLbl="node2" presStyleIdx="0" presStyleCnt="2">
        <dgm:presLayoutVars>
          <dgm:chPref val="3"/>
        </dgm:presLayoutVars>
      </dgm:prSet>
      <dgm:spPr/>
    </dgm:pt>
    <dgm:pt modelId="{BC644321-26A4-4DAC-9B37-790AB348F7BA}" type="pres">
      <dgm:prSet presAssocID="{F32B1258-9F5B-4D4C-BFF3-CA3191F5DAD3}" presName="level3hierChild" presStyleCnt="0"/>
      <dgm:spPr/>
    </dgm:pt>
    <dgm:pt modelId="{1CBFCC77-3227-4A6A-A17B-84BCBEF1BD7B}" type="pres">
      <dgm:prSet presAssocID="{9D8FBFA8-A489-4DBA-902F-A3CCDAE0A1B4}" presName="conn2-1" presStyleLbl="parChTrans1D3" presStyleIdx="0" presStyleCnt="2"/>
      <dgm:spPr/>
    </dgm:pt>
    <dgm:pt modelId="{AFB3740C-E76E-445B-B092-3EB9074A3EDA}" type="pres">
      <dgm:prSet presAssocID="{9D8FBFA8-A489-4DBA-902F-A3CCDAE0A1B4}" presName="connTx" presStyleLbl="parChTrans1D3" presStyleIdx="0" presStyleCnt="2"/>
      <dgm:spPr/>
    </dgm:pt>
    <dgm:pt modelId="{7AACCABB-FD7A-4449-A47B-0777112C4EEE}" type="pres">
      <dgm:prSet presAssocID="{B388FDA6-D5A9-4504-87CF-14420EDF1DF6}" presName="root2" presStyleCnt="0"/>
      <dgm:spPr/>
    </dgm:pt>
    <dgm:pt modelId="{0CC06BC8-5E98-4922-A4C9-490DF13233DD}" type="pres">
      <dgm:prSet presAssocID="{B388FDA6-D5A9-4504-87CF-14420EDF1DF6}" presName="LevelTwoTextNode" presStyleLbl="node3" presStyleIdx="0" presStyleCnt="2">
        <dgm:presLayoutVars>
          <dgm:chPref val="3"/>
        </dgm:presLayoutVars>
      </dgm:prSet>
      <dgm:spPr/>
    </dgm:pt>
    <dgm:pt modelId="{B8CFFA40-0FED-42E2-A650-39AD91467B4A}" type="pres">
      <dgm:prSet presAssocID="{B388FDA6-D5A9-4504-87CF-14420EDF1DF6}" presName="level3hierChild" presStyleCnt="0"/>
      <dgm:spPr/>
    </dgm:pt>
    <dgm:pt modelId="{5A6FACE4-47EF-47D9-B0E7-7B7D9583FBD3}" type="pres">
      <dgm:prSet presAssocID="{5217577B-4D22-4B20-85C7-F887C94E3023}" presName="conn2-1" presStyleLbl="parChTrans1D4" presStyleIdx="0" presStyleCnt="3"/>
      <dgm:spPr/>
    </dgm:pt>
    <dgm:pt modelId="{4E79C015-7722-43F4-8807-01F4D43BC47F}" type="pres">
      <dgm:prSet presAssocID="{5217577B-4D22-4B20-85C7-F887C94E3023}" presName="connTx" presStyleLbl="parChTrans1D4" presStyleIdx="0" presStyleCnt="3"/>
      <dgm:spPr/>
    </dgm:pt>
    <dgm:pt modelId="{88ABCB8A-8B09-45A6-91A7-0320D58DCB35}" type="pres">
      <dgm:prSet presAssocID="{505F2D29-3410-4CA7-B6E9-D7D7EC471A3F}" presName="root2" presStyleCnt="0"/>
      <dgm:spPr/>
    </dgm:pt>
    <dgm:pt modelId="{DEDF6622-E292-4C51-9D7B-9CCE32A550F8}" type="pres">
      <dgm:prSet presAssocID="{505F2D29-3410-4CA7-B6E9-D7D7EC471A3F}" presName="LevelTwoTextNode" presStyleLbl="node4" presStyleIdx="0" presStyleCnt="3">
        <dgm:presLayoutVars>
          <dgm:chPref val="3"/>
        </dgm:presLayoutVars>
      </dgm:prSet>
      <dgm:spPr/>
    </dgm:pt>
    <dgm:pt modelId="{728E45C2-9332-4B49-B13F-B4989B862EE3}" type="pres">
      <dgm:prSet presAssocID="{505F2D29-3410-4CA7-B6E9-D7D7EC471A3F}" presName="level3hierChild" presStyleCnt="0"/>
      <dgm:spPr/>
    </dgm:pt>
    <dgm:pt modelId="{4DC55765-D628-4B57-B093-5635D15DC9EE}" type="pres">
      <dgm:prSet presAssocID="{171E9027-2F01-4CFF-BC66-707ED30ADBF9}" presName="conn2-1" presStyleLbl="parChTrans1D2" presStyleIdx="1" presStyleCnt="2"/>
      <dgm:spPr/>
    </dgm:pt>
    <dgm:pt modelId="{798ACDDA-4A99-4387-8206-4883A68F469F}" type="pres">
      <dgm:prSet presAssocID="{171E9027-2F01-4CFF-BC66-707ED30ADBF9}" presName="connTx" presStyleLbl="parChTrans1D2" presStyleIdx="1" presStyleCnt="2"/>
      <dgm:spPr/>
    </dgm:pt>
    <dgm:pt modelId="{7D7D0BDC-D84F-45E2-B010-0C07C19A2F20}" type="pres">
      <dgm:prSet presAssocID="{35AD0136-10BD-4F86-BE39-A625A5B55A11}" presName="root2" presStyleCnt="0"/>
      <dgm:spPr/>
    </dgm:pt>
    <dgm:pt modelId="{69BA652C-25D9-43AD-8BBC-97637B26C601}" type="pres">
      <dgm:prSet presAssocID="{35AD0136-10BD-4F86-BE39-A625A5B55A11}" presName="LevelTwoTextNode" presStyleLbl="node2" presStyleIdx="1" presStyleCnt="2">
        <dgm:presLayoutVars>
          <dgm:chPref val="3"/>
        </dgm:presLayoutVars>
      </dgm:prSet>
      <dgm:spPr/>
    </dgm:pt>
    <dgm:pt modelId="{71AF914E-B195-4E16-8257-6B7F9488E276}" type="pres">
      <dgm:prSet presAssocID="{35AD0136-10BD-4F86-BE39-A625A5B55A11}" presName="level3hierChild" presStyleCnt="0"/>
      <dgm:spPr/>
    </dgm:pt>
    <dgm:pt modelId="{48A3B29F-61D5-4185-B2AE-E946B5190A4D}" type="pres">
      <dgm:prSet presAssocID="{247E67E3-C2DF-424B-ABA3-0B08E3C1C5B6}" presName="conn2-1" presStyleLbl="parChTrans1D3" presStyleIdx="1" presStyleCnt="2"/>
      <dgm:spPr/>
    </dgm:pt>
    <dgm:pt modelId="{18EE3FEF-7DD4-4B0B-A442-BBA44F4D0EF5}" type="pres">
      <dgm:prSet presAssocID="{247E67E3-C2DF-424B-ABA3-0B08E3C1C5B6}" presName="connTx" presStyleLbl="parChTrans1D3" presStyleIdx="1" presStyleCnt="2"/>
      <dgm:spPr/>
    </dgm:pt>
    <dgm:pt modelId="{FD59C97F-B72D-4ABB-80BB-A0F79890E6E8}" type="pres">
      <dgm:prSet presAssocID="{EB6F41B3-12AA-4751-9216-CC96B41C81C6}" presName="root2" presStyleCnt="0"/>
      <dgm:spPr/>
    </dgm:pt>
    <dgm:pt modelId="{AB8B5D10-2CCE-44A1-A970-DC00BA28EDF3}" type="pres">
      <dgm:prSet presAssocID="{EB6F41B3-12AA-4751-9216-CC96B41C81C6}" presName="LevelTwoTextNode" presStyleLbl="node3" presStyleIdx="1" presStyleCnt="2">
        <dgm:presLayoutVars>
          <dgm:chPref val="3"/>
        </dgm:presLayoutVars>
      </dgm:prSet>
      <dgm:spPr/>
    </dgm:pt>
    <dgm:pt modelId="{25CED141-26C4-49B2-BE6F-F025811B9824}" type="pres">
      <dgm:prSet presAssocID="{EB6F41B3-12AA-4751-9216-CC96B41C81C6}" presName="level3hierChild" presStyleCnt="0"/>
      <dgm:spPr/>
    </dgm:pt>
    <dgm:pt modelId="{9A636106-CF3F-4123-8540-AFB6BC53DFE1}" type="pres">
      <dgm:prSet presAssocID="{4ACAF60D-0838-47A6-AF74-994B3764454E}" presName="conn2-1" presStyleLbl="parChTrans1D4" presStyleIdx="1" presStyleCnt="3"/>
      <dgm:spPr/>
    </dgm:pt>
    <dgm:pt modelId="{82919658-769F-45ED-BBCA-CDF8DB43A993}" type="pres">
      <dgm:prSet presAssocID="{4ACAF60D-0838-47A6-AF74-994B3764454E}" presName="connTx" presStyleLbl="parChTrans1D4" presStyleIdx="1" presStyleCnt="3"/>
      <dgm:spPr/>
    </dgm:pt>
    <dgm:pt modelId="{4EA3AEF8-62DC-4A75-B12E-FD8DC06B68F6}" type="pres">
      <dgm:prSet presAssocID="{9083256D-94AD-4F08-8A04-548CE2EDC408}" presName="root2" presStyleCnt="0"/>
      <dgm:spPr/>
    </dgm:pt>
    <dgm:pt modelId="{564408F7-5AD0-4202-AA34-76A7EF1427D6}" type="pres">
      <dgm:prSet presAssocID="{9083256D-94AD-4F08-8A04-548CE2EDC408}" presName="LevelTwoTextNode" presStyleLbl="node4" presStyleIdx="1" presStyleCnt="3">
        <dgm:presLayoutVars>
          <dgm:chPref val="3"/>
        </dgm:presLayoutVars>
      </dgm:prSet>
      <dgm:spPr/>
    </dgm:pt>
    <dgm:pt modelId="{8BC52801-0B03-424E-A9B2-430E46E169C8}" type="pres">
      <dgm:prSet presAssocID="{9083256D-94AD-4F08-8A04-548CE2EDC408}" presName="level3hierChild" presStyleCnt="0"/>
      <dgm:spPr/>
    </dgm:pt>
    <dgm:pt modelId="{979D2C01-FC8C-4E1C-AD97-447B8A355909}" type="pres">
      <dgm:prSet presAssocID="{25215D8D-B095-4384-824D-D84484653FEF}" presName="conn2-1" presStyleLbl="parChTrans1D4" presStyleIdx="2" presStyleCnt="3"/>
      <dgm:spPr/>
    </dgm:pt>
    <dgm:pt modelId="{ACA871CE-F9F1-4F0B-9C15-5E3478EAA28B}" type="pres">
      <dgm:prSet presAssocID="{25215D8D-B095-4384-824D-D84484653FEF}" presName="connTx" presStyleLbl="parChTrans1D4" presStyleIdx="2" presStyleCnt="3"/>
      <dgm:spPr/>
    </dgm:pt>
    <dgm:pt modelId="{4B71D80D-690D-448E-B5D2-0C43A36D5BC1}" type="pres">
      <dgm:prSet presAssocID="{5FBDCD37-B1E4-4F4C-BAA4-C6C4F7EAC537}" presName="root2" presStyleCnt="0"/>
      <dgm:spPr/>
    </dgm:pt>
    <dgm:pt modelId="{B5CF921F-6E94-4A75-9B35-0AFA2D440A34}" type="pres">
      <dgm:prSet presAssocID="{5FBDCD37-B1E4-4F4C-BAA4-C6C4F7EAC537}" presName="LevelTwoTextNode" presStyleLbl="node4" presStyleIdx="2" presStyleCnt="3">
        <dgm:presLayoutVars>
          <dgm:chPref val="3"/>
        </dgm:presLayoutVars>
      </dgm:prSet>
      <dgm:spPr/>
    </dgm:pt>
    <dgm:pt modelId="{E2A234D8-0B09-490F-AEB8-69922CA4D24A}" type="pres">
      <dgm:prSet presAssocID="{5FBDCD37-B1E4-4F4C-BAA4-C6C4F7EAC537}" presName="level3hierChild" presStyleCnt="0"/>
      <dgm:spPr/>
    </dgm:pt>
  </dgm:ptLst>
  <dgm:cxnLst>
    <dgm:cxn modelId="{68B6B911-CF80-4FA4-B3A1-10024E4E376C}" type="presOf" srcId="{4ACAF60D-0838-47A6-AF74-994B3764454E}" destId="{82919658-769F-45ED-BBCA-CDF8DB43A993}" srcOrd="1" destOrd="0" presId="urn:microsoft.com/office/officeart/2008/layout/HorizontalMultiLevelHierarchy"/>
    <dgm:cxn modelId="{214D601A-3BB2-4168-A7DA-6B3F028572EB}" srcId="{F32B1258-9F5B-4D4C-BFF3-CA3191F5DAD3}" destId="{B388FDA6-D5A9-4504-87CF-14420EDF1DF6}" srcOrd="0" destOrd="0" parTransId="{9D8FBFA8-A489-4DBA-902F-A3CCDAE0A1B4}" sibTransId="{0C261187-FA48-47DF-829F-78AD41091A5B}"/>
    <dgm:cxn modelId="{AC089C1C-770C-48A4-8C19-096A3C48CD8C}" type="presOf" srcId="{5FBDCD37-B1E4-4F4C-BAA4-C6C4F7EAC537}" destId="{B5CF921F-6E94-4A75-9B35-0AFA2D440A34}" srcOrd="0" destOrd="0" presId="urn:microsoft.com/office/officeart/2008/layout/HorizontalMultiLevelHierarchy"/>
    <dgm:cxn modelId="{5F0F9020-E56B-44F6-BD90-79F7E45E0CDC}" srcId="{29DC85A5-E856-4E22-97FA-45A9108E8510}" destId="{F32B1258-9F5B-4D4C-BFF3-CA3191F5DAD3}" srcOrd="0" destOrd="0" parTransId="{025C0000-C809-4336-90EE-60FA6DA65BEC}" sibTransId="{FD3D133D-5AEF-46C4-8538-82935B1CA832}"/>
    <dgm:cxn modelId="{072C0722-DE55-41E8-9E87-72623099757B}" type="presOf" srcId="{35AD0136-10BD-4F86-BE39-A625A5B55A11}" destId="{69BA652C-25D9-43AD-8BBC-97637B26C601}" srcOrd="0" destOrd="0" presId="urn:microsoft.com/office/officeart/2008/layout/HorizontalMultiLevelHierarchy"/>
    <dgm:cxn modelId="{CDFA6B34-D22A-4C4F-A8EA-49BC48DC9C9B}" type="presOf" srcId="{5217577B-4D22-4B20-85C7-F887C94E3023}" destId="{4E79C015-7722-43F4-8807-01F4D43BC47F}" srcOrd="1" destOrd="0" presId="urn:microsoft.com/office/officeart/2008/layout/HorizontalMultiLevelHierarchy"/>
    <dgm:cxn modelId="{1EF9205E-63DF-4707-81D7-4BCDEDDEC727}" type="presOf" srcId="{EB6F41B3-12AA-4751-9216-CC96B41C81C6}" destId="{AB8B5D10-2CCE-44A1-A970-DC00BA28EDF3}" srcOrd="0" destOrd="0" presId="urn:microsoft.com/office/officeart/2008/layout/HorizontalMultiLevelHierarchy"/>
    <dgm:cxn modelId="{70E9F65F-874D-43F3-B606-0161C6EBAB26}" type="presOf" srcId="{29DC85A5-E856-4E22-97FA-45A9108E8510}" destId="{68BC8D73-8E0B-44D7-8E01-58436EEAE2D5}" srcOrd="0" destOrd="0" presId="urn:microsoft.com/office/officeart/2008/layout/HorizontalMultiLevelHierarchy"/>
    <dgm:cxn modelId="{4E792642-C3C1-438E-AA20-C0294D1BCE98}" type="presOf" srcId="{9083256D-94AD-4F08-8A04-548CE2EDC408}" destId="{564408F7-5AD0-4202-AA34-76A7EF1427D6}" srcOrd="0" destOrd="0" presId="urn:microsoft.com/office/officeart/2008/layout/HorizontalMultiLevelHierarchy"/>
    <dgm:cxn modelId="{C0231448-4877-4C3A-A9B3-E6DE3D5CAEA7}" type="presOf" srcId="{F32B1258-9F5B-4D4C-BFF3-CA3191F5DAD3}" destId="{2CD70452-B098-4CA3-B897-7068CBB83C12}" srcOrd="0" destOrd="0" presId="urn:microsoft.com/office/officeart/2008/layout/HorizontalMultiLevelHierarchy"/>
    <dgm:cxn modelId="{8E02C269-C8C3-45FE-AD5E-1B1341051AEF}" type="presOf" srcId="{025C0000-C809-4336-90EE-60FA6DA65BEC}" destId="{ED569D69-7C96-4FD6-A406-5CBBC262A9E5}" srcOrd="1" destOrd="0" presId="urn:microsoft.com/office/officeart/2008/layout/HorizontalMultiLevelHierarchy"/>
    <dgm:cxn modelId="{0AB6174C-93B9-4C6A-81A9-C57622816CAF}" type="presOf" srcId="{9D8FBFA8-A489-4DBA-902F-A3CCDAE0A1B4}" destId="{AFB3740C-E76E-445B-B092-3EB9074A3EDA}" srcOrd="1" destOrd="0" presId="urn:microsoft.com/office/officeart/2008/layout/HorizontalMultiLevelHierarchy"/>
    <dgm:cxn modelId="{2AC3554F-9B6C-4DA4-B67C-6EC0929F7A27}" type="presOf" srcId="{4ACAF60D-0838-47A6-AF74-994B3764454E}" destId="{9A636106-CF3F-4123-8540-AFB6BC53DFE1}" srcOrd="0" destOrd="0" presId="urn:microsoft.com/office/officeart/2008/layout/HorizontalMultiLevelHierarchy"/>
    <dgm:cxn modelId="{1D3DFD78-A634-415F-90D3-3C6C68C37A07}" type="presOf" srcId="{247E67E3-C2DF-424B-ABA3-0B08E3C1C5B6}" destId="{48A3B29F-61D5-4185-B2AE-E946B5190A4D}" srcOrd="0" destOrd="0" presId="urn:microsoft.com/office/officeart/2008/layout/HorizontalMultiLevelHierarchy"/>
    <dgm:cxn modelId="{62F6847E-3FB3-41E1-9D75-E48DAFA36F6F}" type="presOf" srcId="{5217577B-4D22-4B20-85C7-F887C94E3023}" destId="{5A6FACE4-47EF-47D9-B0E7-7B7D9583FBD3}" srcOrd="0" destOrd="0" presId="urn:microsoft.com/office/officeart/2008/layout/HorizontalMultiLevelHierarchy"/>
    <dgm:cxn modelId="{A3426183-67C9-4632-B86B-B6B541C6145D}" type="presOf" srcId="{171E9027-2F01-4CFF-BC66-707ED30ADBF9}" destId="{798ACDDA-4A99-4387-8206-4883A68F469F}" srcOrd="1" destOrd="0" presId="urn:microsoft.com/office/officeart/2008/layout/HorizontalMultiLevelHierarchy"/>
    <dgm:cxn modelId="{41451686-ECFA-4F43-8FAB-D095633A71DC}" srcId="{B388FDA6-D5A9-4504-87CF-14420EDF1DF6}" destId="{505F2D29-3410-4CA7-B6E9-D7D7EC471A3F}" srcOrd="0" destOrd="0" parTransId="{5217577B-4D22-4B20-85C7-F887C94E3023}" sibTransId="{0265EB89-9EC5-42B1-BC80-38A66043243C}"/>
    <dgm:cxn modelId="{A85A568B-B0F8-4D3B-9D87-BD81285190F6}" type="presOf" srcId="{8E3BDE0C-EC3B-4759-9C64-95000F9336F3}" destId="{440532BA-FE34-4556-A900-004E1D682F98}" srcOrd="0" destOrd="0" presId="urn:microsoft.com/office/officeart/2008/layout/HorizontalMultiLevelHierarchy"/>
    <dgm:cxn modelId="{B68AA48C-EB1C-4EA7-95A1-78D8EE1AC177}" type="presOf" srcId="{25215D8D-B095-4384-824D-D84484653FEF}" destId="{979D2C01-FC8C-4E1C-AD97-447B8A355909}" srcOrd="0" destOrd="0" presId="urn:microsoft.com/office/officeart/2008/layout/HorizontalMultiLevelHierarchy"/>
    <dgm:cxn modelId="{E1B67492-FC13-4191-BE7C-9BC24412FAFE}" type="presOf" srcId="{505F2D29-3410-4CA7-B6E9-D7D7EC471A3F}" destId="{DEDF6622-E292-4C51-9D7B-9CCE32A550F8}" srcOrd="0" destOrd="0" presId="urn:microsoft.com/office/officeart/2008/layout/HorizontalMultiLevelHierarchy"/>
    <dgm:cxn modelId="{351D0B99-6F9B-4F1D-8B88-B323CE0902CB}" srcId="{EB6F41B3-12AA-4751-9216-CC96B41C81C6}" destId="{9083256D-94AD-4F08-8A04-548CE2EDC408}" srcOrd="0" destOrd="0" parTransId="{4ACAF60D-0838-47A6-AF74-994B3764454E}" sibTransId="{29F4B6BF-B55B-4E61-9C2D-EEA6A98105BC}"/>
    <dgm:cxn modelId="{47B749A4-881A-4D3A-85DA-41D3F14C9573}" srcId="{8E3BDE0C-EC3B-4759-9C64-95000F9336F3}" destId="{29DC85A5-E856-4E22-97FA-45A9108E8510}" srcOrd="0" destOrd="0" parTransId="{70646CB0-892E-4193-A78C-0C2E248DD474}" sibTransId="{C0BBAB2A-106E-442D-B5AB-B6B63372457B}"/>
    <dgm:cxn modelId="{99D1CAAC-3BC7-40C9-BDB1-36A7E8EE8EA4}" type="presOf" srcId="{025C0000-C809-4336-90EE-60FA6DA65BEC}" destId="{337E7B3A-A546-44E3-A808-95C1C5154DE9}" srcOrd="0" destOrd="0" presId="urn:microsoft.com/office/officeart/2008/layout/HorizontalMultiLevelHierarchy"/>
    <dgm:cxn modelId="{BDA61AAF-0BBE-4C64-8072-FC55F30652D1}" srcId="{29DC85A5-E856-4E22-97FA-45A9108E8510}" destId="{35AD0136-10BD-4F86-BE39-A625A5B55A11}" srcOrd="1" destOrd="0" parTransId="{171E9027-2F01-4CFF-BC66-707ED30ADBF9}" sibTransId="{553DD657-5D8C-4AE5-8CE8-3E286322B652}"/>
    <dgm:cxn modelId="{57699BB1-DEB5-4EFD-9402-1EB0F568EBAB}" type="presOf" srcId="{9D8FBFA8-A489-4DBA-902F-A3CCDAE0A1B4}" destId="{1CBFCC77-3227-4A6A-A17B-84BCBEF1BD7B}" srcOrd="0" destOrd="0" presId="urn:microsoft.com/office/officeart/2008/layout/HorizontalMultiLevelHierarchy"/>
    <dgm:cxn modelId="{F67EA0BB-D9B9-4881-BB42-9E7D335B5894}" type="presOf" srcId="{171E9027-2F01-4CFF-BC66-707ED30ADBF9}" destId="{4DC55765-D628-4B57-B093-5635D15DC9EE}" srcOrd="0" destOrd="0" presId="urn:microsoft.com/office/officeart/2008/layout/HorizontalMultiLevelHierarchy"/>
    <dgm:cxn modelId="{60F1DECB-4680-432D-ADF0-74746272F650}" srcId="{EB6F41B3-12AA-4751-9216-CC96B41C81C6}" destId="{5FBDCD37-B1E4-4F4C-BAA4-C6C4F7EAC537}" srcOrd="1" destOrd="0" parTransId="{25215D8D-B095-4384-824D-D84484653FEF}" sibTransId="{2F677C39-6729-4E97-909A-5B1FD45EAD66}"/>
    <dgm:cxn modelId="{ADC2D6CD-D383-4ECA-A181-91A9503DE027}" type="presOf" srcId="{B388FDA6-D5A9-4504-87CF-14420EDF1DF6}" destId="{0CC06BC8-5E98-4922-A4C9-490DF13233DD}" srcOrd="0" destOrd="0" presId="urn:microsoft.com/office/officeart/2008/layout/HorizontalMultiLevelHierarchy"/>
    <dgm:cxn modelId="{F4B72BD9-CC92-4F55-8B85-5B21B5224602}" type="presOf" srcId="{25215D8D-B095-4384-824D-D84484653FEF}" destId="{ACA871CE-F9F1-4F0B-9C15-5E3478EAA28B}" srcOrd="1" destOrd="0" presId="urn:microsoft.com/office/officeart/2008/layout/HorizontalMultiLevelHierarchy"/>
    <dgm:cxn modelId="{50013EE1-EE39-42BA-B627-AF7F2CFD5FFF}" srcId="{35AD0136-10BD-4F86-BE39-A625A5B55A11}" destId="{EB6F41B3-12AA-4751-9216-CC96B41C81C6}" srcOrd="0" destOrd="0" parTransId="{247E67E3-C2DF-424B-ABA3-0B08E3C1C5B6}" sibTransId="{2BF9A132-190D-45FC-AD0F-D8D7F8BBF5CC}"/>
    <dgm:cxn modelId="{29EA84E7-6F89-4DE5-8A9D-543CEF220028}" type="presOf" srcId="{247E67E3-C2DF-424B-ABA3-0B08E3C1C5B6}" destId="{18EE3FEF-7DD4-4B0B-A442-BBA44F4D0EF5}" srcOrd="1" destOrd="0" presId="urn:microsoft.com/office/officeart/2008/layout/HorizontalMultiLevelHierarchy"/>
    <dgm:cxn modelId="{D5578614-8DDF-4267-91DE-DD0AF2368CAC}" type="presParOf" srcId="{440532BA-FE34-4556-A900-004E1D682F98}" destId="{3F63A90E-9C6B-4FC4-83E0-D1455AD5A04C}" srcOrd="0" destOrd="0" presId="urn:microsoft.com/office/officeart/2008/layout/HorizontalMultiLevelHierarchy"/>
    <dgm:cxn modelId="{1565873D-4C8C-41BE-901D-1D4B913D30EC}" type="presParOf" srcId="{3F63A90E-9C6B-4FC4-83E0-D1455AD5A04C}" destId="{68BC8D73-8E0B-44D7-8E01-58436EEAE2D5}" srcOrd="0" destOrd="0" presId="urn:microsoft.com/office/officeart/2008/layout/HorizontalMultiLevelHierarchy"/>
    <dgm:cxn modelId="{5DB9E4F0-B85B-49D6-A332-A92DAD40D8F5}" type="presParOf" srcId="{3F63A90E-9C6B-4FC4-83E0-D1455AD5A04C}" destId="{2CADAD95-1BE8-49E9-9865-D80E7C4EE717}" srcOrd="1" destOrd="0" presId="urn:microsoft.com/office/officeart/2008/layout/HorizontalMultiLevelHierarchy"/>
    <dgm:cxn modelId="{A069BBE4-99FE-4F04-9428-B0E9B53D6FE8}" type="presParOf" srcId="{2CADAD95-1BE8-49E9-9865-D80E7C4EE717}" destId="{337E7B3A-A546-44E3-A808-95C1C5154DE9}" srcOrd="0" destOrd="0" presId="urn:microsoft.com/office/officeart/2008/layout/HorizontalMultiLevelHierarchy"/>
    <dgm:cxn modelId="{6C8E5172-FB03-40EB-892F-878D524BF350}" type="presParOf" srcId="{337E7B3A-A546-44E3-A808-95C1C5154DE9}" destId="{ED569D69-7C96-4FD6-A406-5CBBC262A9E5}" srcOrd="0" destOrd="0" presId="urn:microsoft.com/office/officeart/2008/layout/HorizontalMultiLevelHierarchy"/>
    <dgm:cxn modelId="{149AA7FA-B12D-4C16-B06E-5F78035EEF1A}" type="presParOf" srcId="{2CADAD95-1BE8-49E9-9865-D80E7C4EE717}" destId="{8E9EA70A-8FD3-4013-901A-28B4549CBA0F}" srcOrd="1" destOrd="0" presId="urn:microsoft.com/office/officeart/2008/layout/HorizontalMultiLevelHierarchy"/>
    <dgm:cxn modelId="{D898831F-7513-4F86-A02D-6D3BB4CB6BB8}" type="presParOf" srcId="{8E9EA70A-8FD3-4013-901A-28B4549CBA0F}" destId="{2CD70452-B098-4CA3-B897-7068CBB83C12}" srcOrd="0" destOrd="0" presId="urn:microsoft.com/office/officeart/2008/layout/HorizontalMultiLevelHierarchy"/>
    <dgm:cxn modelId="{CA1D56D9-FE04-4C41-AAB9-53EAD0E1DEB8}" type="presParOf" srcId="{8E9EA70A-8FD3-4013-901A-28B4549CBA0F}" destId="{BC644321-26A4-4DAC-9B37-790AB348F7BA}" srcOrd="1" destOrd="0" presId="urn:microsoft.com/office/officeart/2008/layout/HorizontalMultiLevelHierarchy"/>
    <dgm:cxn modelId="{F1659B39-1166-415C-AEB3-CB266A9ABBAF}" type="presParOf" srcId="{BC644321-26A4-4DAC-9B37-790AB348F7BA}" destId="{1CBFCC77-3227-4A6A-A17B-84BCBEF1BD7B}" srcOrd="0" destOrd="0" presId="urn:microsoft.com/office/officeart/2008/layout/HorizontalMultiLevelHierarchy"/>
    <dgm:cxn modelId="{C4F52733-3DCE-46C6-885A-3099C9E4E945}" type="presParOf" srcId="{1CBFCC77-3227-4A6A-A17B-84BCBEF1BD7B}" destId="{AFB3740C-E76E-445B-B092-3EB9074A3EDA}" srcOrd="0" destOrd="0" presId="urn:microsoft.com/office/officeart/2008/layout/HorizontalMultiLevelHierarchy"/>
    <dgm:cxn modelId="{35C61BAD-56B7-4894-9CF4-3705C2570C74}" type="presParOf" srcId="{BC644321-26A4-4DAC-9B37-790AB348F7BA}" destId="{7AACCABB-FD7A-4449-A47B-0777112C4EEE}" srcOrd="1" destOrd="0" presId="urn:microsoft.com/office/officeart/2008/layout/HorizontalMultiLevelHierarchy"/>
    <dgm:cxn modelId="{F0925E01-6BBF-4DEA-8129-AE519018CB15}" type="presParOf" srcId="{7AACCABB-FD7A-4449-A47B-0777112C4EEE}" destId="{0CC06BC8-5E98-4922-A4C9-490DF13233DD}" srcOrd="0" destOrd="0" presId="urn:microsoft.com/office/officeart/2008/layout/HorizontalMultiLevelHierarchy"/>
    <dgm:cxn modelId="{5DB63E63-4D4F-447D-B0F5-4CF405D4F488}" type="presParOf" srcId="{7AACCABB-FD7A-4449-A47B-0777112C4EEE}" destId="{B8CFFA40-0FED-42E2-A650-39AD91467B4A}" srcOrd="1" destOrd="0" presId="urn:microsoft.com/office/officeart/2008/layout/HorizontalMultiLevelHierarchy"/>
    <dgm:cxn modelId="{DA1D16AD-EEC7-4149-9066-6BBCCCD930CD}" type="presParOf" srcId="{B8CFFA40-0FED-42E2-A650-39AD91467B4A}" destId="{5A6FACE4-47EF-47D9-B0E7-7B7D9583FBD3}" srcOrd="0" destOrd="0" presId="urn:microsoft.com/office/officeart/2008/layout/HorizontalMultiLevelHierarchy"/>
    <dgm:cxn modelId="{8CFA892F-EC89-4126-8ACC-32C1EDDF75FC}" type="presParOf" srcId="{5A6FACE4-47EF-47D9-B0E7-7B7D9583FBD3}" destId="{4E79C015-7722-43F4-8807-01F4D43BC47F}" srcOrd="0" destOrd="0" presId="urn:microsoft.com/office/officeart/2008/layout/HorizontalMultiLevelHierarchy"/>
    <dgm:cxn modelId="{0EF0F575-C3A5-49A1-A8C3-08181E1D22BD}" type="presParOf" srcId="{B8CFFA40-0FED-42E2-A650-39AD91467B4A}" destId="{88ABCB8A-8B09-45A6-91A7-0320D58DCB35}" srcOrd="1" destOrd="0" presId="urn:microsoft.com/office/officeart/2008/layout/HorizontalMultiLevelHierarchy"/>
    <dgm:cxn modelId="{7A2B0404-75B7-4A0C-8147-277FD464EDA3}" type="presParOf" srcId="{88ABCB8A-8B09-45A6-91A7-0320D58DCB35}" destId="{DEDF6622-E292-4C51-9D7B-9CCE32A550F8}" srcOrd="0" destOrd="0" presId="urn:microsoft.com/office/officeart/2008/layout/HorizontalMultiLevelHierarchy"/>
    <dgm:cxn modelId="{E51B07DF-2FE5-41D0-A5C8-76F40EC2A805}" type="presParOf" srcId="{88ABCB8A-8B09-45A6-91A7-0320D58DCB35}" destId="{728E45C2-9332-4B49-B13F-B4989B862EE3}" srcOrd="1" destOrd="0" presId="urn:microsoft.com/office/officeart/2008/layout/HorizontalMultiLevelHierarchy"/>
    <dgm:cxn modelId="{963DDCE3-D07C-43F6-9EDD-2A7A9BA0D39B}" type="presParOf" srcId="{2CADAD95-1BE8-49E9-9865-D80E7C4EE717}" destId="{4DC55765-D628-4B57-B093-5635D15DC9EE}" srcOrd="2" destOrd="0" presId="urn:microsoft.com/office/officeart/2008/layout/HorizontalMultiLevelHierarchy"/>
    <dgm:cxn modelId="{7C5BDDF2-274B-4295-9C31-97B4CCBCE376}" type="presParOf" srcId="{4DC55765-D628-4B57-B093-5635D15DC9EE}" destId="{798ACDDA-4A99-4387-8206-4883A68F469F}" srcOrd="0" destOrd="0" presId="urn:microsoft.com/office/officeart/2008/layout/HorizontalMultiLevelHierarchy"/>
    <dgm:cxn modelId="{C557DD67-26CB-440E-A4AA-3410BF939379}" type="presParOf" srcId="{2CADAD95-1BE8-49E9-9865-D80E7C4EE717}" destId="{7D7D0BDC-D84F-45E2-B010-0C07C19A2F20}" srcOrd="3" destOrd="0" presId="urn:microsoft.com/office/officeart/2008/layout/HorizontalMultiLevelHierarchy"/>
    <dgm:cxn modelId="{06465ECA-C7A2-4D7F-ADE9-D89A0F1D9D47}" type="presParOf" srcId="{7D7D0BDC-D84F-45E2-B010-0C07C19A2F20}" destId="{69BA652C-25D9-43AD-8BBC-97637B26C601}" srcOrd="0" destOrd="0" presId="urn:microsoft.com/office/officeart/2008/layout/HorizontalMultiLevelHierarchy"/>
    <dgm:cxn modelId="{825A9820-85E2-463A-BA89-F7B0E856CA13}" type="presParOf" srcId="{7D7D0BDC-D84F-45E2-B010-0C07C19A2F20}" destId="{71AF914E-B195-4E16-8257-6B7F9488E276}" srcOrd="1" destOrd="0" presId="urn:microsoft.com/office/officeart/2008/layout/HorizontalMultiLevelHierarchy"/>
    <dgm:cxn modelId="{5E0590A7-1DE5-4ACE-9A87-234EDEE8B149}" type="presParOf" srcId="{71AF914E-B195-4E16-8257-6B7F9488E276}" destId="{48A3B29F-61D5-4185-B2AE-E946B5190A4D}" srcOrd="0" destOrd="0" presId="urn:microsoft.com/office/officeart/2008/layout/HorizontalMultiLevelHierarchy"/>
    <dgm:cxn modelId="{FB6D3898-8C58-41E2-9B3A-C9B441F390C4}" type="presParOf" srcId="{48A3B29F-61D5-4185-B2AE-E946B5190A4D}" destId="{18EE3FEF-7DD4-4B0B-A442-BBA44F4D0EF5}" srcOrd="0" destOrd="0" presId="urn:microsoft.com/office/officeart/2008/layout/HorizontalMultiLevelHierarchy"/>
    <dgm:cxn modelId="{CD81AA99-E454-41EC-B30A-41F43CD00922}" type="presParOf" srcId="{71AF914E-B195-4E16-8257-6B7F9488E276}" destId="{FD59C97F-B72D-4ABB-80BB-A0F79890E6E8}" srcOrd="1" destOrd="0" presId="urn:microsoft.com/office/officeart/2008/layout/HorizontalMultiLevelHierarchy"/>
    <dgm:cxn modelId="{1316AC17-5629-47B4-BEAD-7A0B890BAA52}" type="presParOf" srcId="{FD59C97F-B72D-4ABB-80BB-A0F79890E6E8}" destId="{AB8B5D10-2CCE-44A1-A970-DC00BA28EDF3}" srcOrd="0" destOrd="0" presId="urn:microsoft.com/office/officeart/2008/layout/HorizontalMultiLevelHierarchy"/>
    <dgm:cxn modelId="{2F17AB5F-1FD1-4007-82C2-5C8BB53BBA7E}" type="presParOf" srcId="{FD59C97F-B72D-4ABB-80BB-A0F79890E6E8}" destId="{25CED141-26C4-49B2-BE6F-F025811B9824}" srcOrd="1" destOrd="0" presId="urn:microsoft.com/office/officeart/2008/layout/HorizontalMultiLevelHierarchy"/>
    <dgm:cxn modelId="{CAECAEE8-821A-48B8-9E1D-47E77FCFE009}" type="presParOf" srcId="{25CED141-26C4-49B2-BE6F-F025811B9824}" destId="{9A636106-CF3F-4123-8540-AFB6BC53DFE1}" srcOrd="0" destOrd="0" presId="urn:microsoft.com/office/officeart/2008/layout/HorizontalMultiLevelHierarchy"/>
    <dgm:cxn modelId="{DC56535B-494C-43F6-B503-8A2EA43421BF}" type="presParOf" srcId="{9A636106-CF3F-4123-8540-AFB6BC53DFE1}" destId="{82919658-769F-45ED-BBCA-CDF8DB43A993}" srcOrd="0" destOrd="0" presId="urn:microsoft.com/office/officeart/2008/layout/HorizontalMultiLevelHierarchy"/>
    <dgm:cxn modelId="{63A20223-CAE4-457E-8C3B-D6EBDEE9592F}" type="presParOf" srcId="{25CED141-26C4-49B2-BE6F-F025811B9824}" destId="{4EA3AEF8-62DC-4A75-B12E-FD8DC06B68F6}" srcOrd="1" destOrd="0" presId="urn:microsoft.com/office/officeart/2008/layout/HorizontalMultiLevelHierarchy"/>
    <dgm:cxn modelId="{9C276F27-AB85-4E65-8142-AF9C488319DE}" type="presParOf" srcId="{4EA3AEF8-62DC-4A75-B12E-FD8DC06B68F6}" destId="{564408F7-5AD0-4202-AA34-76A7EF1427D6}" srcOrd="0" destOrd="0" presId="urn:microsoft.com/office/officeart/2008/layout/HorizontalMultiLevelHierarchy"/>
    <dgm:cxn modelId="{4FA73431-B53A-4580-ACB3-9027C2A86016}" type="presParOf" srcId="{4EA3AEF8-62DC-4A75-B12E-FD8DC06B68F6}" destId="{8BC52801-0B03-424E-A9B2-430E46E169C8}" srcOrd="1" destOrd="0" presId="urn:microsoft.com/office/officeart/2008/layout/HorizontalMultiLevelHierarchy"/>
    <dgm:cxn modelId="{AA438C44-E178-4808-B59D-05B7A53D2DFA}" type="presParOf" srcId="{25CED141-26C4-49B2-BE6F-F025811B9824}" destId="{979D2C01-FC8C-4E1C-AD97-447B8A355909}" srcOrd="2" destOrd="0" presId="urn:microsoft.com/office/officeart/2008/layout/HorizontalMultiLevelHierarchy"/>
    <dgm:cxn modelId="{0D1042FF-546B-405A-9FC3-F4A368EB1DC9}" type="presParOf" srcId="{979D2C01-FC8C-4E1C-AD97-447B8A355909}" destId="{ACA871CE-F9F1-4F0B-9C15-5E3478EAA28B}" srcOrd="0" destOrd="0" presId="urn:microsoft.com/office/officeart/2008/layout/HorizontalMultiLevelHierarchy"/>
    <dgm:cxn modelId="{B9B1656B-252B-435A-9203-D96D3611537C}" type="presParOf" srcId="{25CED141-26C4-49B2-BE6F-F025811B9824}" destId="{4B71D80D-690D-448E-B5D2-0C43A36D5BC1}" srcOrd="3" destOrd="0" presId="urn:microsoft.com/office/officeart/2008/layout/HorizontalMultiLevelHierarchy"/>
    <dgm:cxn modelId="{AD80F4A6-AB08-4C88-AA53-1ADBDDF042DF}" type="presParOf" srcId="{4B71D80D-690D-448E-B5D2-0C43A36D5BC1}" destId="{B5CF921F-6E94-4A75-9B35-0AFA2D440A34}" srcOrd="0" destOrd="0" presId="urn:microsoft.com/office/officeart/2008/layout/HorizontalMultiLevelHierarchy"/>
    <dgm:cxn modelId="{749483D0-C8D8-4457-890E-4FA762E72193}" type="presParOf" srcId="{4B71D80D-690D-448E-B5D2-0C43A36D5BC1}" destId="{E2A234D8-0B09-490F-AEB8-69922CA4D24A}" srcOrd="1" destOrd="0" presId="urn:microsoft.com/office/officeart/2008/layout/HorizontalMultiLevelHierarchy"/>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0E79E5-9C34-402E-8B1B-D48578B1A114}">
      <dsp:nvSpPr>
        <dsp:cNvPr id="0" name=""/>
        <dsp:cNvSpPr/>
      </dsp:nvSpPr>
      <dsp:spPr>
        <a:xfrm>
          <a:off x="4055801" y="2071198"/>
          <a:ext cx="288129" cy="91440"/>
        </a:xfrm>
        <a:custGeom>
          <a:avLst/>
          <a:gdLst/>
          <a:ahLst/>
          <a:cxnLst/>
          <a:rect l="0" t="0" r="0" b="0"/>
          <a:pathLst>
            <a:path>
              <a:moveTo>
                <a:pt x="0" y="45720"/>
              </a:moveTo>
              <a:lnTo>
                <a:pt x="28812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92663" y="2109715"/>
        <a:ext cx="14406" cy="14406"/>
      </dsp:txXfrm>
    </dsp:sp>
    <dsp:sp modelId="{825D08EF-9FF8-4DC6-8657-17E6A2D14D89}">
      <dsp:nvSpPr>
        <dsp:cNvPr id="0" name=""/>
        <dsp:cNvSpPr/>
      </dsp:nvSpPr>
      <dsp:spPr>
        <a:xfrm>
          <a:off x="2327021" y="1842404"/>
          <a:ext cx="288129" cy="274514"/>
        </a:xfrm>
        <a:custGeom>
          <a:avLst/>
          <a:gdLst/>
          <a:ahLst/>
          <a:cxnLst/>
          <a:rect l="0" t="0" r="0" b="0"/>
          <a:pathLst>
            <a:path>
              <a:moveTo>
                <a:pt x="0" y="0"/>
              </a:moveTo>
              <a:lnTo>
                <a:pt x="144064" y="0"/>
              </a:lnTo>
              <a:lnTo>
                <a:pt x="144064" y="274514"/>
              </a:lnTo>
              <a:lnTo>
                <a:pt x="288129" y="27451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61137" y="1969712"/>
        <a:ext cx="19898" cy="19898"/>
      </dsp:txXfrm>
    </dsp:sp>
    <dsp:sp modelId="{D567B6A4-2D72-4C87-ACE1-62B1EA76F53C}">
      <dsp:nvSpPr>
        <dsp:cNvPr id="0" name=""/>
        <dsp:cNvSpPr/>
      </dsp:nvSpPr>
      <dsp:spPr>
        <a:xfrm>
          <a:off x="4055801" y="1522170"/>
          <a:ext cx="288129" cy="91440"/>
        </a:xfrm>
        <a:custGeom>
          <a:avLst/>
          <a:gdLst/>
          <a:ahLst/>
          <a:cxnLst/>
          <a:rect l="0" t="0" r="0" b="0"/>
          <a:pathLst>
            <a:path>
              <a:moveTo>
                <a:pt x="0" y="45720"/>
              </a:moveTo>
              <a:lnTo>
                <a:pt x="28812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92663" y="1560687"/>
        <a:ext cx="14406" cy="14406"/>
      </dsp:txXfrm>
    </dsp:sp>
    <dsp:sp modelId="{7EA103A2-B25E-4627-9A71-A47ADD842E2D}">
      <dsp:nvSpPr>
        <dsp:cNvPr id="0" name=""/>
        <dsp:cNvSpPr/>
      </dsp:nvSpPr>
      <dsp:spPr>
        <a:xfrm>
          <a:off x="2327021" y="1567890"/>
          <a:ext cx="288129" cy="274514"/>
        </a:xfrm>
        <a:custGeom>
          <a:avLst/>
          <a:gdLst/>
          <a:ahLst/>
          <a:cxnLst/>
          <a:rect l="0" t="0" r="0" b="0"/>
          <a:pathLst>
            <a:path>
              <a:moveTo>
                <a:pt x="0" y="274514"/>
              </a:moveTo>
              <a:lnTo>
                <a:pt x="144064" y="274514"/>
              </a:lnTo>
              <a:lnTo>
                <a:pt x="144064" y="0"/>
              </a:lnTo>
              <a:lnTo>
                <a:pt x="288129"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61137" y="1695198"/>
        <a:ext cx="19898" cy="19898"/>
      </dsp:txXfrm>
    </dsp:sp>
    <dsp:sp modelId="{FFE8668A-2979-4134-839A-977CFD7174CA}">
      <dsp:nvSpPr>
        <dsp:cNvPr id="0" name=""/>
        <dsp:cNvSpPr/>
      </dsp:nvSpPr>
      <dsp:spPr>
        <a:xfrm>
          <a:off x="598241" y="1156119"/>
          <a:ext cx="288129" cy="686285"/>
        </a:xfrm>
        <a:custGeom>
          <a:avLst/>
          <a:gdLst/>
          <a:ahLst/>
          <a:cxnLst/>
          <a:rect l="0" t="0" r="0" b="0"/>
          <a:pathLst>
            <a:path>
              <a:moveTo>
                <a:pt x="0" y="0"/>
              </a:moveTo>
              <a:lnTo>
                <a:pt x="144064" y="0"/>
              </a:lnTo>
              <a:lnTo>
                <a:pt x="144064" y="686285"/>
              </a:lnTo>
              <a:lnTo>
                <a:pt x="288129" y="68628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23698" y="1480653"/>
        <a:ext cx="37215" cy="37215"/>
      </dsp:txXfrm>
    </dsp:sp>
    <dsp:sp modelId="{B47E1DD4-4744-44BD-AF8B-44DF05FCA7CD}">
      <dsp:nvSpPr>
        <dsp:cNvPr id="0" name=""/>
        <dsp:cNvSpPr/>
      </dsp:nvSpPr>
      <dsp:spPr>
        <a:xfrm>
          <a:off x="4055801" y="973142"/>
          <a:ext cx="288129" cy="91440"/>
        </a:xfrm>
        <a:custGeom>
          <a:avLst/>
          <a:gdLst/>
          <a:ahLst/>
          <a:cxnLst/>
          <a:rect l="0" t="0" r="0" b="0"/>
          <a:pathLst>
            <a:path>
              <a:moveTo>
                <a:pt x="0" y="45720"/>
              </a:moveTo>
              <a:lnTo>
                <a:pt x="28812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92663" y="1011658"/>
        <a:ext cx="14406" cy="14406"/>
      </dsp:txXfrm>
    </dsp:sp>
    <dsp:sp modelId="{5EC012FD-51C9-46F7-846A-AE1722E84F1E}">
      <dsp:nvSpPr>
        <dsp:cNvPr id="0" name=""/>
        <dsp:cNvSpPr/>
      </dsp:nvSpPr>
      <dsp:spPr>
        <a:xfrm>
          <a:off x="2327021" y="973142"/>
          <a:ext cx="288129" cy="91440"/>
        </a:xfrm>
        <a:custGeom>
          <a:avLst/>
          <a:gdLst/>
          <a:ahLst/>
          <a:cxnLst/>
          <a:rect l="0" t="0" r="0" b="0"/>
          <a:pathLst>
            <a:path>
              <a:moveTo>
                <a:pt x="0" y="45720"/>
              </a:moveTo>
              <a:lnTo>
                <a:pt x="28812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63883" y="1011658"/>
        <a:ext cx="14406" cy="14406"/>
      </dsp:txXfrm>
    </dsp:sp>
    <dsp:sp modelId="{68802FF9-D8A4-43E7-A21E-26C93D415F3A}">
      <dsp:nvSpPr>
        <dsp:cNvPr id="0" name=""/>
        <dsp:cNvSpPr/>
      </dsp:nvSpPr>
      <dsp:spPr>
        <a:xfrm>
          <a:off x="598241" y="1018862"/>
          <a:ext cx="288129" cy="137257"/>
        </a:xfrm>
        <a:custGeom>
          <a:avLst/>
          <a:gdLst/>
          <a:ahLst/>
          <a:cxnLst/>
          <a:rect l="0" t="0" r="0" b="0"/>
          <a:pathLst>
            <a:path>
              <a:moveTo>
                <a:pt x="0" y="137257"/>
              </a:moveTo>
              <a:lnTo>
                <a:pt x="144064" y="137257"/>
              </a:lnTo>
              <a:lnTo>
                <a:pt x="144064" y="0"/>
              </a:lnTo>
              <a:lnTo>
                <a:pt x="28812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34327" y="1079511"/>
        <a:ext cx="15957" cy="15957"/>
      </dsp:txXfrm>
    </dsp:sp>
    <dsp:sp modelId="{5BCA6FF1-1075-4B2D-BEC7-71353784F6F0}">
      <dsp:nvSpPr>
        <dsp:cNvPr id="0" name=""/>
        <dsp:cNvSpPr/>
      </dsp:nvSpPr>
      <dsp:spPr>
        <a:xfrm>
          <a:off x="4055801" y="424113"/>
          <a:ext cx="288129" cy="91440"/>
        </a:xfrm>
        <a:custGeom>
          <a:avLst/>
          <a:gdLst/>
          <a:ahLst/>
          <a:cxnLst/>
          <a:rect l="0" t="0" r="0" b="0"/>
          <a:pathLst>
            <a:path>
              <a:moveTo>
                <a:pt x="0" y="45720"/>
              </a:moveTo>
              <a:lnTo>
                <a:pt x="28812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92663" y="462630"/>
        <a:ext cx="14406" cy="14406"/>
      </dsp:txXfrm>
    </dsp:sp>
    <dsp:sp modelId="{04D517D5-7CE2-4B7E-B071-FF743DCC3E3B}">
      <dsp:nvSpPr>
        <dsp:cNvPr id="0" name=""/>
        <dsp:cNvSpPr/>
      </dsp:nvSpPr>
      <dsp:spPr>
        <a:xfrm>
          <a:off x="2327021" y="424113"/>
          <a:ext cx="288129" cy="91440"/>
        </a:xfrm>
        <a:custGeom>
          <a:avLst/>
          <a:gdLst/>
          <a:ahLst/>
          <a:cxnLst/>
          <a:rect l="0" t="0" r="0" b="0"/>
          <a:pathLst>
            <a:path>
              <a:moveTo>
                <a:pt x="0" y="45720"/>
              </a:moveTo>
              <a:lnTo>
                <a:pt x="28812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63883" y="462630"/>
        <a:ext cx="14406" cy="14406"/>
      </dsp:txXfrm>
    </dsp:sp>
    <dsp:sp modelId="{EABC4D2D-6017-4008-842C-C5A98B56183C}">
      <dsp:nvSpPr>
        <dsp:cNvPr id="0" name=""/>
        <dsp:cNvSpPr/>
      </dsp:nvSpPr>
      <dsp:spPr>
        <a:xfrm>
          <a:off x="598241" y="469833"/>
          <a:ext cx="288129" cy="686285"/>
        </a:xfrm>
        <a:custGeom>
          <a:avLst/>
          <a:gdLst/>
          <a:ahLst/>
          <a:cxnLst/>
          <a:rect l="0" t="0" r="0" b="0"/>
          <a:pathLst>
            <a:path>
              <a:moveTo>
                <a:pt x="0" y="686285"/>
              </a:moveTo>
              <a:lnTo>
                <a:pt x="144064" y="686285"/>
              </a:lnTo>
              <a:lnTo>
                <a:pt x="144064" y="0"/>
              </a:lnTo>
              <a:lnTo>
                <a:pt x="28812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23698" y="794368"/>
        <a:ext cx="37215" cy="37215"/>
      </dsp:txXfrm>
    </dsp:sp>
    <dsp:sp modelId="{62806FF8-6F10-4C71-B0CF-B67F240F3451}">
      <dsp:nvSpPr>
        <dsp:cNvPr id="0" name=""/>
        <dsp:cNvSpPr/>
      </dsp:nvSpPr>
      <dsp:spPr>
        <a:xfrm rot="16200000">
          <a:off x="-777218" y="936507"/>
          <a:ext cx="2311697" cy="43922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Meta-Level Assumption</a:t>
          </a:r>
        </a:p>
      </dsp:txBody>
      <dsp:txXfrm>
        <a:off x="-777218" y="936507"/>
        <a:ext cx="2311697" cy="439222"/>
      </dsp:txXfrm>
    </dsp:sp>
    <dsp:sp modelId="{DAE35554-06E2-4022-A89A-4DF127FBA6D0}">
      <dsp:nvSpPr>
        <dsp:cNvPr id="0" name=""/>
        <dsp:cNvSpPr/>
      </dsp:nvSpPr>
      <dsp:spPr>
        <a:xfrm>
          <a:off x="886371" y="250222"/>
          <a:ext cx="1440649" cy="43922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Determinism</a:t>
          </a:r>
        </a:p>
      </dsp:txBody>
      <dsp:txXfrm>
        <a:off x="886371" y="250222"/>
        <a:ext cx="1440649" cy="439222"/>
      </dsp:txXfrm>
    </dsp:sp>
    <dsp:sp modelId="{4D11BBAE-45AF-4E4B-BC35-C09148EA31BB}">
      <dsp:nvSpPr>
        <dsp:cNvPr id="0" name=""/>
        <dsp:cNvSpPr/>
      </dsp:nvSpPr>
      <dsp:spPr>
        <a:xfrm>
          <a:off x="2615151" y="250222"/>
          <a:ext cx="1440649" cy="43922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If Attributing Accountability</a:t>
          </a:r>
        </a:p>
      </dsp:txBody>
      <dsp:txXfrm>
        <a:off x="2615151" y="250222"/>
        <a:ext cx="1440649" cy="439222"/>
      </dsp:txXfrm>
    </dsp:sp>
    <dsp:sp modelId="{28315769-AE32-44B7-8CF0-6C25CEB26723}">
      <dsp:nvSpPr>
        <dsp:cNvPr id="0" name=""/>
        <dsp:cNvSpPr/>
      </dsp:nvSpPr>
      <dsp:spPr>
        <a:xfrm>
          <a:off x="4343931" y="250222"/>
          <a:ext cx="1440649" cy="439222"/>
        </a:xfrm>
        <a:prstGeom prst="rect">
          <a:avLst/>
        </a:prstGeom>
        <a:solidFill>
          <a:schemeClr val="tx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solidFill>
                <a:schemeClr val="bg1"/>
              </a:solidFill>
            </a:rPr>
            <a:t>N Manipulates</a:t>
          </a:r>
          <a:endParaRPr lang="en-US" sz="1500" kern="1200"/>
        </a:p>
      </dsp:txBody>
      <dsp:txXfrm>
        <a:off x="4343931" y="250222"/>
        <a:ext cx="1440649" cy="439222"/>
      </dsp:txXfrm>
    </dsp:sp>
    <dsp:sp modelId="{9165DD0F-1277-40A7-A96A-B4E0B636108F}">
      <dsp:nvSpPr>
        <dsp:cNvPr id="0" name=""/>
        <dsp:cNvSpPr/>
      </dsp:nvSpPr>
      <dsp:spPr>
        <a:xfrm>
          <a:off x="886371" y="799250"/>
          <a:ext cx="1440649" cy="43922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Ideal Theories</a:t>
          </a:r>
        </a:p>
      </dsp:txBody>
      <dsp:txXfrm>
        <a:off x="886371" y="799250"/>
        <a:ext cx="1440649" cy="439222"/>
      </dsp:txXfrm>
    </dsp:sp>
    <dsp:sp modelId="{4B3D3826-2B2F-486B-A3DC-21B1F723F79A}">
      <dsp:nvSpPr>
        <dsp:cNvPr id="0" name=""/>
        <dsp:cNvSpPr/>
      </dsp:nvSpPr>
      <dsp:spPr>
        <a:xfrm>
          <a:off x="2615151" y="799250"/>
          <a:ext cx="1440649" cy="43922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If Endorsing Negative Freedom</a:t>
          </a:r>
        </a:p>
      </dsp:txBody>
      <dsp:txXfrm>
        <a:off x="2615151" y="799250"/>
        <a:ext cx="1440649" cy="439222"/>
      </dsp:txXfrm>
    </dsp:sp>
    <dsp:sp modelId="{7289EA16-50CA-43F0-8EB3-52F6A097C472}">
      <dsp:nvSpPr>
        <dsp:cNvPr id="0" name=""/>
        <dsp:cNvSpPr/>
      </dsp:nvSpPr>
      <dsp:spPr>
        <a:xfrm>
          <a:off x="4343931" y="799250"/>
          <a:ext cx="1440649" cy="439222"/>
        </a:xfrm>
        <a:prstGeom prst="rect">
          <a:avLst/>
        </a:prstGeom>
        <a:solidFill>
          <a:schemeClr val="tx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solidFill>
                <a:schemeClr val="bg1"/>
              </a:solidFill>
            </a:rPr>
            <a:t>N Limits Freedom</a:t>
          </a:r>
        </a:p>
      </dsp:txBody>
      <dsp:txXfrm>
        <a:off x="4343931" y="799250"/>
        <a:ext cx="1440649" cy="439222"/>
      </dsp:txXfrm>
    </dsp:sp>
    <dsp:sp modelId="{FECA8892-175E-471D-8FBD-B6DD720A861E}">
      <dsp:nvSpPr>
        <dsp:cNvPr id="0" name=""/>
        <dsp:cNvSpPr/>
      </dsp:nvSpPr>
      <dsp:spPr>
        <a:xfrm>
          <a:off x="886371" y="1622793"/>
          <a:ext cx="1440649" cy="43922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Compatibilism</a:t>
          </a:r>
        </a:p>
      </dsp:txBody>
      <dsp:txXfrm>
        <a:off x="886371" y="1622793"/>
        <a:ext cx="1440649" cy="439222"/>
      </dsp:txXfrm>
    </dsp:sp>
    <dsp:sp modelId="{0C2D0E25-1EB9-4DFE-BB8D-7815A94BE176}">
      <dsp:nvSpPr>
        <dsp:cNvPr id="0" name=""/>
        <dsp:cNvSpPr/>
      </dsp:nvSpPr>
      <dsp:spPr>
        <a:xfrm>
          <a:off x="2615151" y="1348278"/>
          <a:ext cx="1440649" cy="43922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If Perfectionist</a:t>
          </a:r>
        </a:p>
      </dsp:txBody>
      <dsp:txXfrm>
        <a:off x="2615151" y="1348278"/>
        <a:ext cx="1440649" cy="439222"/>
      </dsp:txXfrm>
    </dsp:sp>
    <dsp:sp modelId="{F4B3CC4C-594B-4F8F-B8E4-CF2631B62FB4}">
      <dsp:nvSpPr>
        <dsp:cNvPr id="0" name=""/>
        <dsp:cNvSpPr/>
      </dsp:nvSpPr>
      <dsp:spPr>
        <a:xfrm>
          <a:off x="4343931" y="1348278"/>
          <a:ext cx="1440649" cy="439222"/>
        </a:xfrm>
        <a:prstGeom prst="rect">
          <a:avLst/>
        </a:prstGeom>
        <a:solidFill>
          <a:schemeClr val="tx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solidFill>
                <a:schemeClr val="bg1"/>
              </a:solidFill>
            </a:rPr>
            <a:t>N Harnesses Bad Reasoning</a:t>
          </a:r>
        </a:p>
      </dsp:txBody>
      <dsp:txXfrm>
        <a:off x="4343931" y="1348278"/>
        <a:ext cx="1440649" cy="439222"/>
      </dsp:txXfrm>
    </dsp:sp>
    <dsp:sp modelId="{289D7D57-F67D-4D37-B091-BC5505D83027}">
      <dsp:nvSpPr>
        <dsp:cNvPr id="0" name=""/>
        <dsp:cNvSpPr/>
      </dsp:nvSpPr>
      <dsp:spPr>
        <a:xfrm>
          <a:off x="2615151" y="1897307"/>
          <a:ext cx="1440649" cy="43922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If Kantian Constructivist</a:t>
          </a:r>
        </a:p>
      </dsp:txBody>
      <dsp:txXfrm>
        <a:off x="2615151" y="1897307"/>
        <a:ext cx="1440649" cy="439222"/>
      </dsp:txXfrm>
    </dsp:sp>
    <dsp:sp modelId="{F803E7E6-B8F8-4A67-AA33-8AD441296522}">
      <dsp:nvSpPr>
        <dsp:cNvPr id="0" name=""/>
        <dsp:cNvSpPr/>
      </dsp:nvSpPr>
      <dsp:spPr>
        <a:xfrm>
          <a:off x="4343931" y="1897307"/>
          <a:ext cx="1440649" cy="43922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a:t>N Could Exploit Biases</a:t>
          </a:r>
        </a:p>
      </dsp:txBody>
      <dsp:txXfrm>
        <a:off x="4343931" y="1897307"/>
        <a:ext cx="1440649" cy="4392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02ECC5-BDAA-4C75-BF9F-FE980B70FE79}">
      <dsp:nvSpPr>
        <dsp:cNvPr id="0" name=""/>
        <dsp:cNvSpPr/>
      </dsp:nvSpPr>
      <dsp:spPr>
        <a:xfrm>
          <a:off x="3816266" y="1093708"/>
          <a:ext cx="229524" cy="91440"/>
        </a:xfrm>
        <a:custGeom>
          <a:avLst/>
          <a:gdLst/>
          <a:ahLst/>
          <a:cxnLst/>
          <a:rect l="0" t="0" r="0" b="0"/>
          <a:pathLst>
            <a:path>
              <a:moveTo>
                <a:pt x="0" y="45720"/>
              </a:moveTo>
              <a:lnTo>
                <a:pt x="22952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925290" y="1133690"/>
        <a:ext cx="11476" cy="11476"/>
      </dsp:txXfrm>
    </dsp:sp>
    <dsp:sp modelId="{3C36098C-A6F4-4721-8A71-9E139E933B55}">
      <dsp:nvSpPr>
        <dsp:cNvPr id="0" name=""/>
        <dsp:cNvSpPr/>
      </dsp:nvSpPr>
      <dsp:spPr>
        <a:xfrm>
          <a:off x="2439118" y="1093708"/>
          <a:ext cx="229524" cy="91440"/>
        </a:xfrm>
        <a:custGeom>
          <a:avLst/>
          <a:gdLst/>
          <a:ahLst/>
          <a:cxnLst/>
          <a:rect l="0" t="0" r="0" b="0"/>
          <a:pathLst>
            <a:path>
              <a:moveTo>
                <a:pt x="0" y="45720"/>
              </a:moveTo>
              <a:lnTo>
                <a:pt x="22952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48142" y="1133690"/>
        <a:ext cx="11476" cy="11476"/>
      </dsp:txXfrm>
    </dsp:sp>
    <dsp:sp modelId="{38823627-E748-4BD4-BF9C-2D0C76DF2E4D}">
      <dsp:nvSpPr>
        <dsp:cNvPr id="0" name=""/>
        <dsp:cNvSpPr/>
      </dsp:nvSpPr>
      <dsp:spPr>
        <a:xfrm>
          <a:off x="1061971" y="920750"/>
          <a:ext cx="229524" cy="218678"/>
        </a:xfrm>
        <a:custGeom>
          <a:avLst/>
          <a:gdLst/>
          <a:ahLst/>
          <a:cxnLst/>
          <a:rect l="0" t="0" r="0" b="0"/>
          <a:pathLst>
            <a:path>
              <a:moveTo>
                <a:pt x="0" y="0"/>
              </a:moveTo>
              <a:lnTo>
                <a:pt x="114762" y="0"/>
              </a:lnTo>
              <a:lnTo>
                <a:pt x="114762" y="218678"/>
              </a:lnTo>
              <a:lnTo>
                <a:pt x="229524" y="21867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168808" y="1022163"/>
        <a:ext cx="15850" cy="15850"/>
      </dsp:txXfrm>
    </dsp:sp>
    <dsp:sp modelId="{4A5B0470-FC1C-4276-9811-0C1EE3328F2D}">
      <dsp:nvSpPr>
        <dsp:cNvPr id="0" name=""/>
        <dsp:cNvSpPr/>
      </dsp:nvSpPr>
      <dsp:spPr>
        <a:xfrm>
          <a:off x="3816266" y="656351"/>
          <a:ext cx="229524" cy="91440"/>
        </a:xfrm>
        <a:custGeom>
          <a:avLst/>
          <a:gdLst/>
          <a:ahLst/>
          <a:cxnLst/>
          <a:rect l="0" t="0" r="0" b="0"/>
          <a:pathLst>
            <a:path>
              <a:moveTo>
                <a:pt x="0" y="45720"/>
              </a:moveTo>
              <a:lnTo>
                <a:pt x="22952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925290" y="696333"/>
        <a:ext cx="11476" cy="11476"/>
      </dsp:txXfrm>
    </dsp:sp>
    <dsp:sp modelId="{3C06DCF8-963D-46D4-B929-F570F39B7139}">
      <dsp:nvSpPr>
        <dsp:cNvPr id="0" name=""/>
        <dsp:cNvSpPr/>
      </dsp:nvSpPr>
      <dsp:spPr>
        <a:xfrm>
          <a:off x="2439118" y="656351"/>
          <a:ext cx="229524" cy="91440"/>
        </a:xfrm>
        <a:custGeom>
          <a:avLst/>
          <a:gdLst/>
          <a:ahLst/>
          <a:cxnLst/>
          <a:rect l="0" t="0" r="0" b="0"/>
          <a:pathLst>
            <a:path>
              <a:moveTo>
                <a:pt x="0" y="45720"/>
              </a:moveTo>
              <a:lnTo>
                <a:pt x="22952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48142" y="696333"/>
        <a:ext cx="11476" cy="11476"/>
      </dsp:txXfrm>
    </dsp:sp>
    <dsp:sp modelId="{AEB1C503-8F19-425B-9D03-850293FFBB04}">
      <dsp:nvSpPr>
        <dsp:cNvPr id="0" name=""/>
        <dsp:cNvSpPr/>
      </dsp:nvSpPr>
      <dsp:spPr>
        <a:xfrm>
          <a:off x="1061971" y="702071"/>
          <a:ext cx="229524" cy="218678"/>
        </a:xfrm>
        <a:custGeom>
          <a:avLst/>
          <a:gdLst/>
          <a:ahLst/>
          <a:cxnLst/>
          <a:rect l="0" t="0" r="0" b="0"/>
          <a:pathLst>
            <a:path>
              <a:moveTo>
                <a:pt x="0" y="218678"/>
              </a:moveTo>
              <a:lnTo>
                <a:pt x="114762" y="218678"/>
              </a:lnTo>
              <a:lnTo>
                <a:pt x="114762" y="0"/>
              </a:lnTo>
              <a:lnTo>
                <a:pt x="22952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168808" y="803485"/>
        <a:ext cx="15850" cy="15850"/>
      </dsp:txXfrm>
    </dsp:sp>
    <dsp:sp modelId="{509FB83D-3E51-4DC4-9CCF-EACDDE261813}">
      <dsp:nvSpPr>
        <dsp:cNvPr id="0" name=""/>
        <dsp:cNvSpPr/>
      </dsp:nvSpPr>
      <dsp:spPr>
        <a:xfrm rot="16200000">
          <a:off x="-33721" y="745807"/>
          <a:ext cx="1841500" cy="3498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Liberal Democracies</a:t>
          </a:r>
        </a:p>
      </dsp:txBody>
      <dsp:txXfrm>
        <a:off x="-33721" y="745807"/>
        <a:ext cx="1841500" cy="349885"/>
      </dsp:txXfrm>
    </dsp:sp>
    <dsp:sp modelId="{0D34550F-20A0-4FA0-BDB0-9044672E9475}">
      <dsp:nvSpPr>
        <dsp:cNvPr id="0" name=""/>
        <dsp:cNvSpPr/>
      </dsp:nvSpPr>
      <dsp:spPr>
        <a:xfrm>
          <a:off x="1291496" y="527129"/>
          <a:ext cx="1147622" cy="3498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Avoid Harm to Others</a:t>
          </a:r>
        </a:p>
      </dsp:txBody>
      <dsp:txXfrm>
        <a:off x="1291496" y="527129"/>
        <a:ext cx="1147622" cy="349885"/>
      </dsp:txXfrm>
    </dsp:sp>
    <dsp:sp modelId="{34EB2D2C-AE09-47F0-8E9B-00EC6E8FE59E}">
      <dsp:nvSpPr>
        <dsp:cNvPr id="0" name=""/>
        <dsp:cNvSpPr/>
      </dsp:nvSpPr>
      <dsp:spPr>
        <a:xfrm>
          <a:off x="2668643" y="527129"/>
          <a:ext cx="1147622" cy="3498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Based on Presumed Preferences</a:t>
          </a:r>
        </a:p>
      </dsp:txBody>
      <dsp:txXfrm>
        <a:off x="2668643" y="527129"/>
        <a:ext cx="1147622" cy="349885"/>
      </dsp:txXfrm>
    </dsp:sp>
    <dsp:sp modelId="{84733FB9-A830-41FE-BCAC-BE13E7CA3FB1}">
      <dsp:nvSpPr>
        <dsp:cNvPr id="0" name=""/>
        <dsp:cNvSpPr/>
      </dsp:nvSpPr>
      <dsp:spPr>
        <a:xfrm>
          <a:off x="4045790" y="527129"/>
          <a:ext cx="1147622" cy="3498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Allowing Liberal Nudging</a:t>
          </a:r>
        </a:p>
      </dsp:txBody>
      <dsp:txXfrm>
        <a:off x="4045790" y="527129"/>
        <a:ext cx="1147622" cy="349885"/>
      </dsp:txXfrm>
    </dsp:sp>
    <dsp:sp modelId="{4D7687C5-AA6A-4A0D-9BF5-9FEC2A421C52}">
      <dsp:nvSpPr>
        <dsp:cNvPr id="0" name=""/>
        <dsp:cNvSpPr/>
      </dsp:nvSpPr>
      <dsp:spPr>
        <a:xfrm>
          <a:off x="1291496" y="964485"/>
          <a:ext cx="1147622" cy="3498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Consider the Majority's Will</a:t>
          </a:r>
        </a:p>
      </dsp:txBody>
      <dsp:txXfrm>
        <a:off x="1291496" y="964485"/>
        <a:ext cx="1147622" cy="349885"/>
      </dsp:txXfrm>
    </dsp:sp>
    <dsp:sp modelId="{CFFE2A8E-044B-46E1-B8A0-7D31B76ABD05}">
      <dsp:nvSpPr>
        <dsp:cNvPr id="0" name=""/>
        <dsp:cNvSpPr/>
      </dsp:nvSpPr>
      <dsp:spPr>
        <a:xfrm>
          <a:off x="2668643" y="964485"/>
          <a:ext cx="1147622" cy="3498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Based on Expressed Preferences</a:t>
          </a:r>
        </a:p>
      </dsp:txBody>
      <dsp:txXfrm>
        <a:off x="2668643" y="964485"/>
        <a:ext cx="1147622" cy="349885"/>
      </dsp:txXfrm>
    </dsp:sp>
    <dsp:sp modelId="{FD263733-090E-42B9-AC06-BE8DB1C9E272}">
      <dsp:nvSpPr>
        <dsp:cNvPr id="0" name=""/>
        <dsp:cNvSpPr/>
      </dsp:nvSpPr>
      <dsp:spPr>
        <a:xfrm>
          <a:off x="4045790" y="964485"/>
          <a:ext cx="1147622" cy="3498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Allowing Democratic Nudging</a:t>
          </a:r>
        </a:p>
      </dsp:txBody>
      <dsp:txXfrm>
        <a:off x="4045790" y="964485"/>
        <a:ext cx="1147622" cy="3498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9D2C01-FC8C-4E1C-AD97-447B8A355909}">
      <dsp:nvSpPr>
        <dsp:cNvPr id="0" name=""/>
        <dsp:cNvSpPr/>
      </dsp:nvSpPr>
      <dsp:spPr>
        <a:xfrm>
          <a:off x="3887729" y="1352113"/>
          <a:ext cx="248519" cy="236775"/>
        </a:xfrm>
        <a:custGeom>
          <a:avLst/>
          <a:gdLst/>
          <a:ahLst/>
          <a:cxnLst/>
          <a:rect l="0" t="0" r="0" b="0"/>
          <a:pathLst>
            <a:path>
              <a:moveTo>
                <a:pt x="0" y="0"/>
              </a:moveTo>
              <a:lnTo>
                <a:pt x="124259" y="0"/>
              </a:lnTo>
              <a:lnTo>
                <a:pt x="124259" y="236775"/>
              </a:lnTo>
              <a:lnTo>
                <a:pt x="248519" y="23677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03408" y="1461919"/>
        <a:ext cx="17162" cy="17162"/>
      </dsp:txXfrm>
    </dsp:sp>
    <dsp:sp modelId="{9A636106-CF3F-4123-8540-AFB6BC53DFE1}">
      <dsp:nvSpPr>
        <dsp:cNvPr id="0" name=""/>
        <dsp:cNvSpPr/>
      </dsp:nvSpPr>
      <dsp:spPr>
        <a:xfrm>
          <a:off x="3887729" y="1115337"/>
          <a:ext cx="248519" cy="236775"/>
        </a:xfrm>
        <a:custGeom>
          <a:avLst/>
          <a:gdLst/>
          <a:ahLst/>
          <a:cxnLst/>
          <a:rect l="0" t="0" r="0" b="0"/>
          <a:pathLst>
            <a:path>
              <a:moveTo>
                <a:pt x="0" y="236775"/>
              </a:moveTo>
              <a:lnTo>
                <a:pt x="124259" y="236775"/>
              </a:lnTo>
              <a:lnTo>
                <a:pt x="124259" y="0"/>
              </a:lnTo>
              <a:lnTo>
                <a:pt x="248519"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03408" y="1225144"/>
        <a:ext cx="17162" cy="17162"/>
      </dsp:txXfrm>
    </dsp:sp>
    <dsp:sp modelId="{48A3B29F-61D5-4185-B2AE-E946B5190A4D}">
      <dsp:nvSpPr>
        <dsp:cNvPr id="0" name=""/>
        <dsp:cNvSpPr/>
      </dsp:nvSpPr>
      <dsp:spPr>
        <a:xfrm>
          <a:off x="2396611" y="1306393"/>
          <a:ext cx="248519" cy="91440"/>
        </a:xfrm>
        <a:custGeom>
          <a:avLst/>
          <a:gdLst/>
          <a:ahLst/>
          <a:cxnLst/>
          <a:rect l="0" t="0" r="0" b="0"/>
          <a:pathLst>
            <a:path>
              <a:moveTo>
                <a:pt x="0" y="45720"/>
              </a:moveTo>
              <a:lnTo>
                <a:pt x="24851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14658" y="1345900"/>
        <a:ext cx="12425" cy="12425"/>
      </dsp:txXfrm>
    </dsp:sp>
    <dsp:sp modelId="{4DC55765-D628-4B57-B093-5635D15DC9EE}">
      <dsp:nvSpPr>
        <dsp:cNvPr id="0" name=""/>
        <dsp:cNvSpPr/>
      </dsp:nvSpPr>
      <dsp:spPr>
        <a:xfrm>
          <a:off x="905493" y="996950"/>
          <a:ext cx="248519" cy="355163"/>
        </a:xfrm>
        <a:custGeom>
          <a:avLst/>
          <a:gdLst/>
          <a:ahLst/>
          <a:cxnLst/>
          <a:rect l="0" t="0" r="0" b="0"/>
          <a:pathLst>
            <a:path>
              <a:moveTo>
                <a:pt x="0" y="0"/>
              </a:moveTo>
              <a:lnTo>
                <a:pt x="124259" y="0"/>
              </a:lnTo>
              <a:lnTo>
                <a:pt x="124259" y="355163"/>
              </a:lnTo>
              <a:lnTo>
                <a:pt x="248519" y="35516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018916" y="1163694"/>
        <a:ext cx="21673" cy="21673"/>
      </dsp:txXfrm>
    </dsp:sp>
    <dsp:sp modelId="{5A6FACE4-47EF-47D9-B0E7-7B7D9583FBD3}">
      <dsp:nvSpPr>
        <dsp:cNvPr id="0" name=""/>
        <dsp:cNvSpPr/>
      </dsp:nvSpPr>
      <dsp:spPr>
        <a:xfrm>
          <a:off x="3887729" y="596066"/>
          <a:ext cx="248519" cy="91440"/>
        </a:xfrm>
        <a:custGeom>
          <a:avLst/>
          <a:gdLst/>
          <a:ahLst/>
          <a:cxnLst/>
          <a:rect l="0" t="0" r="0" b="0"/>
          <a:pathLst>
            <a:path>
              <a:moveTo>
                <a:pt x="0" y="45720"/>
              </a:moveTo>
              <a:lnTo>
                <a:pt x="24851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05776" y="635573"/>
        <a:ext cx="12425" cy="12425"/>
      </dsp:txXfrm>
    </dsp:sp>
    <dsp:sp modelId="{1CBFCC77-3227-4A6A-A17B-84BCBEF1BD7B}">
      <dsp:nvSpPr>
        <dsp:cNvPr id="0" name=""/>
        <dsp:cNvSpPr/>
      </dsp:nvSpPr>
      <dsp:spPr>
        <a:xfrm>
          <a:off x="2396611" y="596066"/>
          <a:ext cx="248519" cy="91440"/>
        </a:xfrm>
        <a:custGeom>
          <a:avLst/>
          <a:gdLst/>
          <a:ahLst/>
          <a:cxnLst/>
          <a:rect l="0" t="0" r="0" b="0"/>
          <a:pathLst>
            <a:path>
              <a:moveTo>
                <a:pt x="0" y="45720"/>
              </a:moveTo>
              <a:lnTo>
                <a:pt x="24851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14658" y="635573"/>
        <a:ext cx="12425" cy="12425"/>
      </dsp:txXfrm>
    </dsp:sp>
    <dsp:sp modelId="{337E7B3A-A546-44E3-A808-95C1C5154DE9}">
      <dsp:nvSpPr>
        <dsp:cNvPr id="0" name=""/>
        <dsp:cNvSpPr/>
      </dsp:nvSpPr>
      <dsp:spPr>
        <a:xfrm>
          <a:off x="905493" y="641786"/>
          <a:ext cx="248519" cy="355163"/>
        </a:xfrm>
        <a:custGeom>
          <a:avLst/>
          <a:gdLst/>
          <a:ahLst/>
          <a:cxnLst/>
          <a:rect l="0" t="0" r="0" b="0"/>
          <a:pathLst>
            <a:path>
              <a:moveTo>
                <a:pt x="0" y="355163"/>
              </a:moveTo>
              <a:lnTo>
                <a:pt x="124259" y="355163"/>
              </a:lnTo>
              <a:lnTo>
                <a:pt x="124259" y="0"/>
              </a:lnTo>
              <a:lnTo>
                <a:pt x="24851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018916" y="808531"/>
        <a:ext cx="21673" cy="21673"/>
      </dsp:txXfrm>
    </dsp:sp>
    <dsp:sp modelId="{68BC8D73-8E0B-44D7-8E01-58436EEAE2D5}">
      <dsp:nvSpPr>
        <dsp:cNvPr id="0" name=""/>
        <dsp:cNvSpPr/>
      </dsp:nvSpPr>
      <dsp:spPr>
        <a:xfrm rot="16200000">
          <a:off x="-280877" y="807529"/>
          <a:ext cx="1993900" cy="3788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Meta-Level Assumption</a:t>
          </a:r>
        </a:p>
      </dsp:txBody>
      <dsp:txXfrm>
        <a:off x="-280877" y="807529"/>
        <a:ext cx="1993900" cy="378841"/>
      </dsp:txXfrm>
    </dsp:sp>
    <dsp:sp modelId="{2CD70452-B098-4CA3-B897-7068CBB83C12}">
      <dsp:nvSpPr>
        <dsp:cNvPr id="0" name=""/>
        <dsp:cNvSpPr/>
      </dsp:nvSpPr>
      <dsp:spPr>
        <a:xfrm>
          <a:off x="1154012" y="452366"/>
          <a:ext cx="1242598" cy="3788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Perfectionism</a:t>
          </a:r>
        </a:p>
      </dsp:txBody>
      <dsp:txXfrm>
        <a:off x="1154012" y="452366"/>
        <a:ext cx="1242598" cy="378841"/>
      </dsp:txXfrm>
    </dsp:sp>
    <dsp:sp modelId="{0CC06BC8-5E98-4922-A4C9-490DF13233DD}">
      <dsp:nvSpPr>
        <dsp:cNvPr id="0" name=""/>
        <dsp:cNvSpPr/>
      </dsp:nvSpPr>
      <dsp:spPr>
        <a:xfrm>
          <a:off x="2645131" y="452366"/>
          <a:ext cx="1242598" cy="3788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Liberal Perfectionism</a:t>
          </a:r>
        </a:p>
      </dsp:txBody>
      <dsp:txXfrm>
        <a:off x="2645131" y="452366"/>
        <a:ext cx="1242598" cy="378841"/>
      </dsp:txXfrm>
    </dsp:sp>
    <dsp:sp modelId="{DEDF6622-E292-4C51-9D7B-9CCE32A550F8}">
      <dsp:nvSpPr>
        <dsp:cNvPr id="0" name=""/>
        <dsp:cNvSpPr/>
      </dsp:nvSpPr>
      <dsp:spPr>
        <a:xfrm>
          <a:off x="4136249" y="452366"/>
          <a:ext cx="1242598" cy="3788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Boosting</a:t>
          </a:r>
        </a:p>
      </dsp:txBody>
      <dsp:txXfrm>
        <a:off x="4136249" y="452366"/>
        <a:ext cx="1242598" cy="378841"/>
      </dsp:txXfrm>
    </dsp:sp>
    <dsp:sp modelId="{69BA652C-25D9-43AD-8BBC-97637B26C601}">
      <dsp:nvSpPr>
        <dsp:cNvPr id="0" name=""/>
        <dsp:cNvSpPr/>
      </dsp:nvSpPr>
      <dsp:spPr>
        <a:xfrm>
          <a:off x="1154012" y="1162692"/>
          <a:ext cx="1242598" cy="3788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Kantian Constructivism</a:t>
          </a:r>
        </a:p>
      </dsp:txBody>
      <dsp:txXfrm>
        <a:off x="1154012" y="1162692"/>
        <a:ext cx="1242598" cy="378841"/>
      </dsp:txXfrm>
    </dsp:sp>
    <dsp:sp modelId="{AB8B5D10-2CCE-44A1-A970-DC00BA28EDF3}">
      <dsp:nvSpPr>
        <dsp:cNvPr id="0" name=""/>
        <dsp:cNvSpPr/>
      </dsp:nvSpPr>
      <dsp:spPr>
        <a:xfrm>
          <a:off x="2645131" y="1162692"/>
          <a:ext cx="1242598" cy="3788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Political Liberalism</a:t>
          </a:r>
        </a:p>
      </dsp:txBody>
      <dsp:txXfrm>
        <a:off x="2645131" y="1162692"/>
        <a:ext cx="1242598" cy="378841"/>
      </dsp:txXfrm>
    </dsp:sp>
    <dsp:sp modelId="{564408F7-5AD0-4202-AA34-76A7EF1427D6}">
      <dsp:nvSpPr>
        <dsp:cNvPr id="0" name=""/>
        <dsp:cNvSpPr/>
      </dsp:nvSpPr>
      <dsp:spPr>
        <a:xfrm>
          <a:off x="4136249" y="925917"/>
          <a:ext cx="1242598" cy="3788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Nudging </a:t>
          </a:r>
          <a:br>
            <a:rPr lang="en-US" sz="1200" kern="1200"/>
          </a:br>
          <a:r>
            <a:rPr lang="en-US" sz="1200" kern="1200"/>
            <a:t>(LN and DN)</a:t>
          </a:r>
        </a:p>
      </dsp:txBody>
      <dsp:txXfrm>
        <a:off x="4136249" y="925917"/>
        <a:ext cx="1242598" cy="378841"/>
      </dsp:txXfrm>
    </dsp:sp>
    <dsp:sp modelId="{B5CF921F-6E94-4A75-9B35-0AFA2D440A34}">
      <dsp:nvSpPr>
        <dsp:cNvPr id="0" name=""/>
        <dsp:cNvSpPr/>
      </dsp:nvSpPr>
      <dsp:spPr>
        <a:xfrm>
          <a:off x="4136249" y="1399468"/>
          <a:ext cx="1242598" cy="3788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Boosting</a:t>
          </a:r>
        </a:p>
      </dsp:txBody>
      <dsp:txXfrm>
        <a:off x="4136249" y="1399468"/>
        <a:ext cx="1242598" cy="378841"/>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9D8B95D046DCCC4085F35F4F50D2F685" ma:contentTypeVersion="13" ma:contentTypeDescription="Create a new document." ma:contentTypeScope="" ma:versionID="4b0db6a54932a75ec2b52084df3ae654">
  <xsd:schema xmlns:xsd="http://www.w3.org/2001/XMLSchema" xmlns:xs="http://www.w3.org/2001/XMLSchema" xmlns:p="http://schemas.microsoft.com/office/2006/metadata/properties" xmlns:ns3="7292e663-a545-4797-a1f6-e05f2abb0ca1" xmlns:ns4="37ac2538-285b-4b60-96d2-1ef76d0f1101" targetNamespace="http://schemas.microsoft.com/office/2006/metadata/properties" ma:root="true" ma:fieldsID="a85bdfb4ffabc8154cd622aea4797c28" ns3:_="" ns4:_="">
    <xsd:import namespace="7292e663-a545-4797-a1f6-e05f2abb0ca1"/>
    <xsd:import namespace="37ac2538-285b-4b60-96d2-1ef76d0f110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2e663-a545-4797-a1f6-e05f2abb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ac2538-285b-4b60-96d2-1ef76d0f11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292e663-a545-4797-a1f6-e05f2abb0ca1" xsi:nil="true"/>
  </documentManagement>
</p:properties>
</file>

<file path=customXml/itemProps1.xml><?xml version="1.0" encoding="utf-8"?>
<ds:datastoreItem xmlns:ds="http://schemas.openxmlformats.org/officeDocument/2006/customXml" ds:itemID="{3002D548-D230-4AEB-AA52-D027C17E5904}">
  <ds:schemaRefs>
    <ds:schemaRef ds:uri="http://schemas.openxmlformats.org/officeDocument/2006/bibliography"/>
  </ds:schemaRefs>
</ds:datastoreItem>
</file>

<file path=customXml/itemProps2.xml><?xml version="1.0" encoding="utf-8"?>
<ds:datastoreItem xmlns:ds="http://schemas.openxmlformats.org/officeDocument/2006/customXml" ds:itemID="{A179117F-5BD0-4033-B907-B9019E70D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2e663-a545-4797-a1f6-e05f2abb0ca1"/>
    <ds:schemaRef ds:uri="37ac2538-285b-4b60-96d2-1ef76d0f1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B81F5-B609-4867-A7AD-2080B35242A2}">
  <ds:schemaRefs>
    <ds:schemaRef ds:uri="http://schemas.microsoft.com/sharepoint/v3/contenttype/forms"/>
  </ds:schemaRefs>
</ds:datastoreItem>
</file>

<file path=customXml/itemProps4.xml><?xml version="1.0" encoding="utf-8"?>
<ds:datastoreItem xmlns:ds="http://schemas.openxmlformats.org/officeDocument/2006/customXml" ds:itemID="{4C61AC38-9EA3-4EC2-BEF4-2EAB0D6369EB}">
  <ds:schemaRefs>
    <ds:schemaRef ds:uri="http://schemas.microsoft.com/office/2006/metadata/properties"/>
    <ds:schemaRef ds:uri="http://schemas.microsoft.com/office/infopath/2007/PartnerControls"/>
    <ds:schemaRef ds:uri="7292e663-a545-4797-a1f6-e05f2abb0ca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9018</Words>
  <Characters>51407</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Marsilio</dc:creator>
  <cp:keywords/>
  <dc:description/>
  <cp:lastModifiedBy>Simone Marsilio</cp:lastModifiedBy>
  <cp:revision>3</cp:revision>
  <dcterms:created xsi:type="dcterms:W3CDTF">2025-09-09T00:15:00Z</dcterms:created>
  <dcterms:modified xsi:type="dcterms:W3CDTF">2025-09-09T00:21:00Z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8926028e-4bcb-47dc-a7fa-5214a3f9e33c</vt:lpwstr>
  </property>
  <property fmtid="{D5CDD505-2E9C-101B-9397-08002B2CF9AE}" pid="3" name="ContentTypeId">
    <vt:lpwstr>0x0101009D8B95D046DCCC4085F35F4F50D2F685</vt:lpwstr>
  </property>
</Properties>
</file>