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68B" w:rsidRPr="002B3781" w:rsidRDefault="0056168B" w:rsidP="0056168B">
      <w:pPr>
        <w:pStyle w:val="Caption"/>
        <w:keepNext/>
        <w:jc w:val="center"/>
        <w:rPr>
          <w:rFonts w:ascii="Times New Roman" w:hAnsi="Times New Roman" w:cs="Times New Roman"/>
          <w:i w:val="0"/>
          <w:color w:val="auto"/>
          <w:sz w:val="20"/>
          <w:szCs w:val="20"/>
        </w:rPr>
      </w:pPr>
      <w:bookmarkStart w:id="0" w:name="_GoBack"/>
      <w:r w:rsidRPr="002B3781">
        <w:rPr>
          <w:rFonts w:ascii="Times New Roman" w:hAnsi="Times New Roman" w:cs="Times New Roman"/>
          <w:b/>
          <w:i w:val="0"/>
          <w:color w:val="auto"/>
          <w:sz w:val="20"/>
          <w:szCs w:val="20"/>
        </w:rPr>
        <w:t>Table S</w:t>
      </w:r>
      <w:r w:rsidR="00EE682F" w:rsidRPr="002B3781">
        <w:rPr>
          <w:rFonts w:ascii="Times New Roman" w:hAnsi="Times New Roman" w:cs="Times New Roman"/>
          <w:b/>
          <w:i w:val="0"/>
          <w:color w:val="auto"/>
          <w:sz w:val="20"/>
          <w:szCs w:val="20"/>
        </w:rPr>
        <w:t>8</w:t>
      </w:r>
      <w:r w:rsidRPr="002B3781">
        <w:rPr>
          <w:rFonts w:ascii="Times New Roman" w:hAnsi="Times New Roman" w:cs="Times New Roman"/>
          <w:b/>
          <w:i w:val="0"/>
          <w:color w:val="auto"/>
          <w:sz w:val="20"/>
          <w:szCs w:val="20"/>
        </w:rPr>
        <w:t>.</w:t>
      </w:r>
      <w:r w:rsidRPr="002B3781">
        <w:rPr>
          <w:rFonts w:ascii="Times New Roman" w:hAnsi="Times New Roman" w:cs="Times New Roman"/>
          <w:i w:val="0"/>
          <w:color w:val="auto"/>
          <w:sz w:val="20"/>
          <w:szCs w:val="20"/>
        </w:rPr>
        <w:t xml:space="preserve"> </w:t>
      </w:r>
      <w:r w:rsidR="000E4EED" w:rsidRPr="002B3781">
        <w:rPr>
          <w:rFonts w:ascii="Times New Roman" w:hAnsi="Times New Roman" w:cs="Times New Roman"/>
          <w:i w:val="0"/>
          <w:color w:val="auto"/>
          <w:sz w:val="20"/>
          <w:szCs w:val="20"/>
        </w:rPr>
        <w:t xml:space="preserve">Tentative LipidMaps </w:t>
      </w:r>
      <w:r w:rsidR="00C3304F" w:rsidRPr="002B3781">
        <w:rPr>
          <w:rFonts w:ascii="Times New Roman" w:hAnsi="Times New Roman" w:cs="Times New Roman"/>
          <w:i w:val="0"/>
          <w:color w:val="auto"/>
          <w:sz w:val="20"/>
          <w:szCs w:val="20"/>
        </w:rPr>
        <w:fldChar w:fldCharType="begin"/>
      </w:r>
      <w:r w:rsidR="000E4EED" w:rsidRPr="002B3781">
        <w:rPr>
          <w:rFonts w:ascii="Times New Roman" w:hAnsi="Times New Roman" w:cs="Times New Roman"/>
          <w:i w:val="0"/>
          <w:color w:val="auto"/>
          <w:sz w:val="20"/>
          <w:szCs w:val="20"/>
        </w:rPr>
        <w:instrText xml:space="preserve"> ADDIN EN.CITE &lt;EndNote&gt;&lt;Cite&gt;&lt;Author&gt;Fahy&lt;/Author&gt;&lt;Year&gt;2007&lt;/Year&gt;&lt;RecNum&gt;539&lt;/RecNum&gt;&lt;DisplayText&gt;(Fahy, Sud et al. 2007)&lt;/DisplayText&gt;&lt;record&gt;&lt;rec-number&gt;539&lt;/rec-number&gt;&lt;foreign-keys&gt;&lt;key app="EN" db-id="rafstetzzpwt9cef5dtxxwvzxp0wez0rwdae" timestamp="1484895394"&gt;539&lt;/key&gt;&lt;key app="ENWeb" db-id=""&gt;0&lt;/key&gt;&lt;/foreign-keys&gt;&lt;ref-type name="Journal Article"&gt;17&lt;/ref-type&gt;&lt;contributors&gt;&lt;authors&gt;&lt;author&gt;Fahy, E.&lt;/author&gt;&lt;author&gt;Sud, M.&lt;/author&gt;&lt;author&gt;Cotter, D.&lt;/author&gt;&lt;author&gt;Subramaniam, S.&lt;/author&gt;&lt;/authors&gt;&lt;/contributors&gt;&lt;auth-address&gt;LIPID MAPS Bioinformatics Core, San Diego Supercomputer Center, University of California, San Diego, 9500 Gilman Drive, La Jolla, CA 92037, USA.&lt;/auth-address&gt;&lt;titles&gt;&lt;title&gt;LIPID MAPS online tools for lipid research&lt;/title&gt;&lt;secondary-title&gt;Nucleic Acids Res&lt;/secondary-title&gt;&lt;/titles&gt;&lt;periodical&gt;&lt;full-title&gt;Nucleic Acids Res&lt;/full-title&gt;&lt;/periodical&gt;&lt;pages&gt;W606-12&lt;/pages&gt;&lt;volume&gt;35&lt;/volume&gt;&lt;number&gt;Web Server issue&lt;/number&gt;&lt;keywords&gt;&lt;keyword&gt;Computational Biology/*methods&lt;/keyword&gt;&lt;keyword&gt;Databases, Factual&lt;/keyword&gt;&lt;keyword&gt;Glycosphingolipids/chemistry&lt;/keyword&gt;&lt;keyword&gt;Humans&lt;/keyword&gt;&lt;keyword&gt;*Internet&lt;/keyword&gt;&lt;keyword&gt;Isomerism&lt;/keyword&gt;&lt;keyword&gt;Lipid Metabolism&lt;/keyword&gt;&lt;keyword&gt;Lipids/*chemistry/classification&lt;/keyword&gt;&lt;keyword&gt;Models, Chemical&lt;/keyword&gt;&lt;keyword&gt;Molecular Conformation&lt;/keyword&gt;&lt;keyword&gt;Polysaccharides/chemistry&lt;/keyword&gt;&lt;keyword&gt;User-Computer Interface&lt;/keyword&gt;&lt;/keywords&gt;&lt;dates&gt;&lt;year&gt;2007&lt;/year&gt;&lt;pub-dates&gt;&lt;date&gt;Jul&lt;/date&gt;&lt;/pub-dates&gt;&lt;/dates&gt;&lt;isbn&gt;1362-4962 (Electronic)&amp;#xD;0305-1048 (Linking)&lt;/isbn&gt;&lt;accession-num&gt;17584797&lt;/accession-num&gt;&lt;urls&gt;&lt;related-urls&gt;&lt;url&gt;http://www.ncbi.nlm.nih.gov/pubmed/17584797&lt;/url&gt;&lt;/related-urls&gt;&lt;/urls&gt;&lt;custom2&gt;PMC1933166&lt;/custom2&gt;&lt;electronic-resource-num&gt;10.1093/nar/gkm324&lt;/electronic-resource-num&gt;&lt;/record&gt;&lt;/Cite&gt;&lt;/EndNote&gt;</w:instrText>
      </w:r>
      <w:r w:rsidR="00C3304F" w:rsidRPr="002B3781">
        <w:rPr>
          <w:rFonts w:ascii="Times New Roman" w:hAnsi="Times New Roman" w:cs="Times New Roman"/>
          <w:i w:val="0"/>
          <w:color w:val="auto"/>
          <w:sz w:val="20"/>
          <w:szCs w:val="20"/>
        </w:rPr>
        <w:fldChar w:fldCharType="separate"/>
      </w:r>
      <w:r w:rsidR="000E4EED" w:rsidRPr="002B3781">
        <w:rPr>
          <w:rFonts w:ascii="Times New Roman" w:hAnsi="Times New Roman" w:cs="Times New Roman"/>
          <w:i w:val="0"/>
          <w:noProof/>
          <w:color w:val="auto"/>
          <w:sz w:val="20"/>
          <w:szCs w:val="20"/>
        </w:rPr>
        <w:t>(Fahy, Sud et al. 2007)</w:t>
      </w:r>
      <w:r w:rsidR="00C3304F" w:rsidRPr="002B3781">
        <w:rPr>
          <w:rFonts w:ascii="Times New Roman" w:hAnsi="Times New Roman" w:cs="Times New Roman"/>
          <w:i w:val="0"/>
          <w:color w:val="auto"/>
          <w:sz w:val="20"/>
          <w:szCs w:val="20"/>
        </w:rPr>
        <w:fldChar w:fldCharType="end"/>
      </w:r>
      <w:r w:rsidR="000E4EED" w:rsidRPr="002B3781">
        <w:rPr>
          <w:rFonts w:ascii="Times New Roman" w:hAnsi="Times New Roman" w:cs="Times New Roman"/>
          <w:i w:val="0"/>
          <w:color w:val="auto"/>
          <w:sz w:val="20"/>
          <w:szCs w:val="20"/>
        </w:rPr>
        <w:t xml:space="preserve"> lipid species annotations for all features that showed spatial distribution in barley cv. Hindmarsh root longitudinal sections under control and salt (150 mM NaCl) conditions. Annotations were based on accurate precursor mass search (&lt; 5 ppm).</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1120"/>
        <w:gridCol w:w="1132"/>
        <w:gridCol w:w="815"/>
        <w:gridCol w:w="2992"/>
        <w:gridCol w:w="1891"/>
        <w:gridCol w:w="1069"/>
      </w:tblGrid>
      <w:tr w:rsidR="0056168B" w:rsidRPr="002B3781" w:rsidTr="00160B32">
        <w:trPr>
          <w:trHeight w:val="300"/>
        </w:trPr>
        <w:tc>
          <w:tcPr>
            <w:tcW w:w="1120" w:type="dxa"/>
            <w:noWrap/>
            <w:hideMark/>
          </w:tcPr>
          <w:p w:rsidR="0056168B" w:rsidRPr="002B3781" w:rsidRDefault="009C5364" w:rsidP="0056168B">
            <w:pPr>
              <w:contextualSpacing/>
              <w:jc w:val="center"/>
              <w:rPr>
                <w:rFonts w:ascii="Times New Roman" w:eastAsia="Times New Roman" w:hAnsi="Times New Roman" w:cs="Times New Roman"/>
                <w:b/>
                <w:color w:val="000000"/>
                <w:sz w:val="20"/>
                <w:szCs w:val="20"/>
                <w:lang w:eastAsia="en-AU"/>
              </w:rPr>
            </w:pPr>
            <w:bookmarkStart w:id="1" w:name="_Hlk498455842"/>
            <w:r w:rsidRPr="002B3781">
              <w:rPr>
                <w:rFonts w:ascii="Times New Roman" w:eastAsia="Times New Roman" w:hAnsi="Times New Roman" w:cs="Times New Roman"/>
                <w:b/>
                <w:i/>
                <w:color w:val="000000"/>
                <w:sz w:val="20"/>
                <w:szCs w:val="20"/>
                <w:lang w:eastAsia="en-AU"/>
              </w:rPr>
              <w:t>m/z</w:t>
            </w:r>
            <w:r w:rsidR="0056168B" w:rsidRPr="002B3781">
              <w:rPr>
                <w:rFonts w:ascii="Times New Roman" w:eastAsia="Times New Roman" w:hAnsi="Times New Roman" w:cs="Times New Roman"/>
                <w:b/>
                <w:color w:val="000000"/>
                <w:sz w:val="20"/>
                <w:szCs w:val="20"/>
                <w:lang w:eastAsia="en-AU"/>
              </w:rPr>
              <w:t xml:space="preserve"> [Da]</w:t>
            </w:r>
          </w:p>
        </w:tc>
        <w:tc>
          <w:tcPr>
            <w:tcW w:w="1132" w:type="dxa"/>
            <w:noWrap/>
            <w:hideMark/>
          </w:tcPr>
          <w:p w:rsidR="0056168B" w:rsidRPr="002B3781" w:rsidRDefault="0056168B" w:rsidP="0056168B">
            <w:pPr>
              <w:contextualSpacing/>
              <w:jc w:val="center"/>
              <w:rPr>
                <w:rFonts w:ascii="Times New Roman" w:eastAsia="Times New Roman" w:hAnsi="Times New Roman" w:cs="Times New Roman"/>
                <w:b/>
                <w:color w:val="000000"/>
                <w:sz w:val="20"/>
                <w:szCs w:val="20"/>
                <w:lang w:eastAsia="en-AU"/>
              </w:rPr>
            </w:pPr>
            <w:r w:rsidRPr="002B3781">
              <w:rPr>
                <w:rFonts w:ascii="Times New Roman" w:eastAsia="Times New Roman" w:hAnsi="Times New Roman" w:cs="Times New Roman"/>
                <w:b/>
                <w:color w:val="000000"/>
                <w:sz w:val="20"/>
                <w:szCs w:val="20"/>
                <w:lang w:eastAsia="en-AU"/>
              </w:rPr>
              <w:t xml:space="preserve">Matched </w:t>
            </w:r>
            <w:r w:rsidR="009C5364" w:rsidRPr="002B3781">
              <w:rPr>
                <w:rFonts w:ascii="Times New Roman" w:eastAsia="Times New Roman" w:hAnsi="Times New Roman" w:cs="Times New Roman"/>
                <w:b/>
                <w:i/>
                <w:color w:val="000000"/>
                <w:sz w:val="20"/>
                <w:szCs w:val="20"/>
                <w:lang w:eastAsia="en-AU"/>
              </w:rPr>
              <w:t>m/z</w:t>
            </w:r>
            <w:r w:rsidRPr="002B3781">
              <w:rPr>
                <w:rFonts w:ascii="Times New Roman" w:eastAsia="Times New Roman" w:hAnsi="Times New Roman" w:cs="Times New Roman"/>
                <w:b/>
                <w:color w:val="000000"/>
                <w:sz w:val="20"/>
                <w:szCs w:val="20"/>
                <w:lang w:eastAsia="en-AU"/>
              </w:rPr>
              <w:t xml:space="preserve"> [Da]</w:t>
            </w:r>
          </w:p>
        </w:tc>
        <w:tc>
          <w:tcPr>
            <w:tcW w:w="815" w:type="dxa"/>
            <w:noWrap/>
            <w:hideMark/>
          </w:tcPr>
          <w:p w:rsidR="0056168B" w:rsidRPr="002B3781" w:rsidRDefault="0056168B" w:rsidP="0056168B">
            <w:pPr>
              <w:contextualSpacing/>
              <w:jc w:val="center"/>
              <w:rPr>
                <w:rFonts w:ascii="Times New Roman" w:eastAsia="Times New Roman" w:hAnsi="Times New Roman" w:cs="Times New Roman"/>
                <w:b/>
                <w:color w:val="000000"/>
                <w:sz w:val="20"/>
                <w:szCs w:val="20"/>
                <w:lang w:eastAsia="en-AU"/>
              </w:rPr>
            </w:pPr>
            <w:r w:rsidRPr="002B3781">
              <w:rPr>
                <w:rFonts w:ascii="Times New Roman" w:eastAsia="Times New Roman" w:hAnsi="Times New Roman" w:cs="Times New Roman"/>
                <w:b/>
                <w:color w:val="000000"/>
                <w:sz w:val="20"/>
                <w:szCs w:val="20"/>
                <w:lang w:eastAsia="en-AU"/>
              </w:rPr>
              <w:t xml:space="preserve">Δ </w:t>
            </w:r>
            <w:r w:rsidR="009C5364" w:rsidRPr="002B3781">
              <w:rPr>
                <w:rFonts w:ascii="Times New Roman" w:eastAsia="Times New Roman" w:hAnsi="Times New Roman" w:cs="Times New Roman"/>
                <w:b/>
                <w:i/>
                <w:color w:val="000000"/>
                <w:sz w:val="20"/>
                <w:szCs w:val="20"/>
                <w:lang w:eastAsia="en-AU"/>
              </w:rPr>
              <w:t>m/z</w:t>
            </w:r>
          </w:p>
          <w:p w:rsidR="0056168B" w:rsidRPr="002B3781" w:rsidRDefault="0056168B" w:rsidP="0056168B">
            <w:pPr>
              <w:contextualSpacing/>
              <w:jc w:val="center"/>
              <w:rPr>
                <w:rFonts w:ascii="Times New Roman" w:eastAsia="Times New Roman" w:hAnsi="Times New Roman" w:cs="Times New Roman"/>
                <w:b/>
                <w:color w:val="000000"/>
                <w:sz w:val="20"/>
                <w:szCs w:val="20"/>
                <w:lang w:eastAsia="en-AU"/>
              </w:rPr>
            </w:pPr>
            <w:r w:rsidRPr="002B3781">
              <w:rPr>
                <w:rFonts w:ascii="Times New Roman" w:eastAsia="Times New Roman" w:hAnsi="Times New Roman" w:cs="Times New Roman"/>
                <w:b/>
                <w:color w:val="000000"/>
                <w:sz w:val="20"/>
                <w:szCs w:val="20"/>
                <w:lang w:eastAsia="en-AU"/>
              </w:rPr>
              <w:t>[mDa]</w:t>
            </w:r>
          </w:p>
        </w:tc>
        <w:tc>
          <w:tcPr>
            <w:tcW w:w="2992" w:type="dxa"/>
            <w:noWrap/>
            <w:hideMark/>
          </w:tcPr>
          <w:p w:rsidR="0056168B" w:rsidRPr="002B3781" w:rsidRDefault="0056168B" w:rsidP="0056168B">
            <w:pPr>
              <w:contextualSpacing/>
              <w:jc w:val="center"/>
              <w:rPr>
                <w:rFonts w:ascii="Times New Roman" w:eastAsia="Times New Roman" w:hAnsi="Times New Roman" w:cs="Times New Roman"/>
                <w:b/>
                <w:color w:val="000000"/>
                <w:sz w:val="20"/>
                <w:szCs w:val="20"/>
                <w:lang w:eastAsia="en-AU"/>
              </w:rPr>
            </w:pPr>
            <w:r w:rsidRPr="002B3781">
              <w:rPr>
                <w:rFonts w:ascii="Times New Roman" w:eastAsia="Times New Roman" w:hAnsi="Times New Roman" w:cs="Times New Roman"/>
                <w:b/>
                <w:color w:val="000000"/>
                <w:sz w:val="20"/>
                <w:szCs w:val="20"/>
                <w:lang w:eastAsia="en-AU"/>
              </w:rPr>
              <w:t>Name</w:t>
            </w:r>
          </w:p>
        </w:tc>
        <w:tc>
          <w:tcPr>
            <w:tcW w:w="1891" w:type="dxa"/>
            <w:noWrap/>
            <w:hideMark/>
          </w:tcPr>
          <w:p w:rsidR="0056168B" w:rsidRPr="002B3781" w:rsidRDefault="0056168B" w:rsidP="0056168B">
            <w:pPr>
              <w:contextualSpacing/>
              <w:jc w:val="center"/>
              <w:rPr>
                <w:rFonts w:ascii="Times New Roman" w:eastAsia="Times New Roman" w:hAnsi="Times New Roman" w:cs="Times New Roman"/>
                <w:b/>
                <w:color w:val="000000"/>
                <w:sz w:val="20"/>
                <w:szCs w:val="20"/>
                <w:lang w:eastAsia="en-AU"/>
              </w:rPr>
            </w:pPr>
            <w:r w:rsidRPr="002B3781">
              <w:rPr>
                <w:rFonts w:ascii="Times New Roman" w:eastAsia="Times New Roman" w:hAnsi="Times New Roman" w:cs="Times New Roman"/>
                <w:b/>
                <w:color w:val="000000"/>
                <w:sz w:val="20"/>
                <w:szCs w:val="20"/>
                <w:lang w:eastAsia="en-AU"/>
              </w:rPr>
              <w:t>Formula</w:t>
            </w:r>
          </w:p>
        </w:tc>
        <w:tc>
          <w:tcPr>
            <w:tcW w:w="1069" w:type="dxa"/>
            <w:noWrap/>
            <w:hideMark/>
          </w:tcPr>
          <w:p w:rsidR="0056168B" w:rsidRPr="002B3781" w:rsidRDefault="0056168B" w:rsidP="0056168B">
            <w:pPr>
              <w:contextualSpacing/>
              <w:jc w:val="center"/>
              <w:rPr>
                <w:rFonts w:ascii="Times New Roman" w:eastAsia="Times New Roman" w:hAnsi="Times New Roman" w:cs="Times New Roman"/>
                <w:b/>
                <w:color w:val="000000"/>
                <w:sz w:val="20"/>
                <w:szCs w:val="20"/>
                <w:lang w:eastAsia="en-AU"/>
              </w:rPr>
            </w:pPr>
            <w:r w:rsidRPr="002B3781">
              <w:rPr>
                <w:rFonts w:ascii="Times New Roman" w:eastAsia="Times New Roman" w:hAnsi="Times New Roman" w:cs="Times New Roman"/>
                <w:b/>
                <w:color w:val="000000"/>
                <w:sz w:val="20"/>
                <w:szCs w:val="20"/>
                <w:lang w:eastAsia="en-AU"/>
              </w:rPr>
              <w:t>Ion</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bookmarkStart w:id="2" w:name="_Hlk498452551"/>
            <w:bookmarkStart w:id="3" w:name="_Hlk484222105"/>
            <w:r w:rsidRPr="002B3781">
              <w:rPr>
                <w:rFonts w:ascii="Times New Roman" w:hAnsi="Times New Roman" w:cs="Times New Roman"/>
                <w:sz w:val="20"/>
                <w:szCs w:val="20"/>
              </w:rPr>
              <w:t>235.1662</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235.1693</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3.1</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1,13-Dihydroxy-herbertene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23</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bookmarkEnd w:id="2"/>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257.1477</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257.1512</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3.5</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1,13-Dihydroxy-herbertene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263.1979</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263.2006</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11-Phenylundecanoic acid</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265.1797</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265.1798</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0.1</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all-trans-7-hydroxyhexadeca-2,4,8,10-tetraenoic acid</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3</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273.1216</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273.1252</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1,13-Dihydroxy-herbertene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273.1804</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273.1849</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4.5</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Beta-estradiol</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277.1174</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277.1201</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2.7</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(9R,13R)-1a,1b-dihomo-jasmonic acid</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3</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283.0944</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283.0941</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0.3</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Hemigossypol</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16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315.0710</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315.0711</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0.0</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(+)-Bornyl-diphosphate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21</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r w:rsidRPr="002B3781">
              <w:rPr>
                <w:rFonts w:ascii="Times New Roman" w:hAnsi="Times New Roman" w:cs="Times New Roman"/>
                <w:sz w:val="20"/>
                <w:szCs w:val="20"/>
                <w:vertAlign w:val="subscript"/>
              </w:rPr>
              <w:t>2</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331.1131</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331.1176</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4.5</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2'-Hydroxymatteucinol</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19</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331.2010</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331.2034</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2.4</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3a,17a-Dihydroxy-5b-androstane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361.2119</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361.2140</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2.1</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12R-HETrE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34</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3</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bookmarkStart w:id="4" w:name="_Hlk498452613"/>
            <w:r w:rsidRPr="002B3781">
              <w:rPr>
                <w:rFonts w:ascii="Times New Roman" w:hAnsi="Times New Roman" w:cs="Times New Roman"/>
                <w:sz w:val="20"/>
                <w:szCs w:val="20"/>
              </w:rPr>
              <w:t>361.2355</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361.2374</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1.9</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14R,21R-diHDHA</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33</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bookmarkEnd w:id="4"/>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367.1116</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367.1152</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3.6</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Arjunone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20</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379.2827</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379.2843</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1-Acetoxy-2-hydroxy-5,12,15-heneicosatrien-4-one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389.2672</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389.2687</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1.5</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1alpha-hydroxy-25,26,27-trinorvitamin D3 24-carboxylic acid</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397.1735</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397.1776</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4.1</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4-A4-NeuroP</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30</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397.2552</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397.2585</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3.3</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PGF2alpha-11-acetate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398.2713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398.2666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S1P(t18:0)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399.1473</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399.1439</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3.4</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2'-Hydroxypiscerythrinetin</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23</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7</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401.2690</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401.2687</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0.3</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Ophiobolin A</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401.2788</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401.2817</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2.9</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24:3(15Z,18Z,21Z)</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2</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408.2473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408.2511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CAR(14:1)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409.2563</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409.2560</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0.3</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6-deoxyerythronolide B</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409.2665</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409.2715</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5.0</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Dioctyl hexanedioate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410.2630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410.2668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CAR(14:0)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26134D">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425.2855</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425.2873</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1.8</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Sorbitan palmitate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7B7CA0" w:rsidRPr="002B3781" w:rsidTr="0026134D">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433.1573</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433.1621</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4.8</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Prebarbigerone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447.1900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447.1909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LPA(16:1)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19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449.1313</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449.1361</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4.8</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Prebarbigerone</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K</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7B7CA0" w:rsidRPr="002B3781" w:rsidTr="00160B32">
        <w:trPr>
          <w:trHeight w:val="283"/>
        </w:trPr>
        <w:tc>
          <w:tcPr>
            <w:tcW w:w="1120"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495.1662</w:t>
            </w:r>
          </w:p>
        </w:tc>
        <w:tc>
          <w:tcPr>
            <w:tcW w:w="1132"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495.1625</w:t>
            </w:r>
          </w:p>
        </w:tc>
        <w:tc>
          <w:tcPr>
            <w:tcW w:w="815" w:type="dxa"/>
            <w:noWrap/>
            <w:hideMark/>
          </w:tcPr>
          <w:p w:rsidR="007B7CA0" w:rsidRPr="002B3781" w:rsidRDefault="007B7CA0" w:rsidP="007B7CA0">
            <w:pPr>
              <w:jc w:val="center"/>
              <w:rPr>
                <w:rFonts w:ascii="Times New Roman" w:hAnsi="Times New Roman" w:cs="Times New Roman"/>
                <w:sz w:val="20"/>
                <w:szCs w:val="20"/>
              </w:rPr>
            </w:pPr>
            <w:r w:rsidRPr="002B3781">
              <w:rPr>
                <w:rFonts w:ascii="Times New Roman" w:hAnsi="Times New Roman" w:cs="Times New Roman"/>
                <w:sz w:val="20"/>
                <w:szCs w:val="20"/>
              </w:rPr>
              <w:t>3.7</w:t>
            </w:r>
          </w:p>
        </w:tc>
        <w:tc>
          <w:tcPr>
            <w:tcW w:w="2992"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Lupinisoflavone N</w:t>
            </w:r>
          </w:p>
        </w:tc>
        <w:tc>
          <w:tcPr>
            <w:tcW w:w="1891"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28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9</w:t>
            </w:r>
            <w:r w:rsidRPr="002B3781">
              <w:rPr>
                <w:rFonts w:ascii="Times New Roman" w:hAnsi="Times New Roman" w:cs="Times New Roman"/>
                <w:sz w:val="20"/>
                <w:szCs w:val="20"/>
              </w:rPr>
              <w:t>Na</w:t>
            </w:r>
          </w:p>
        </w:tc>
        <w:tc>
          <w:tcPr>
            <w:tcW w:w="1069" w:type="dxa"/>
            <w:noWrap/>
            <w:hideMark/>
          </w:tcPr>
          <w:p w:rsidR="007B7CA0" w:rsidRPr="002B3781" w:rsidRDefault="007B7CA0" w:rsidP="007B7CA0">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496.3429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496.3398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LPC(16:0)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502.3294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502.3268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2.6</w:t>
            </w:r>
          </w:p>
        </w:tc>
        <w:tc>
          <w:tcPr>
            <w:tcW w:w="2992" w:type="dxa"/>
            <w:noWrap/>
            <w:hideMark/>
          </w:tcPr>
          <w:p w:rsidR="0056168B" w:rsidRPr="002B3781" w:rsidRDefault="00160B32" w:rsidP="0056168B">
            <w:pPr>
              <w:rPr>
                <w:rFonts w:ascii="Times New Roman" w:hAnsi="Times New Roman" w:cs="Times New Roman"/>
                <w:sz w:val="20"/>
                <w:szCs w:val="20"/>
              </w:rPr>
            </w:pPr>
            <w:r w:rsidRPr="002B3781">
              <w:rPr>
                <w:rFonts w:ascii="Times New Roman" w:hAnsi="Times New Roman" w:cs="Times New Roman"/>
                <w:sz w:val="20"/>
                <w:szCs w:val="20"/>
              </w:rPr>
              <w:t>HexSph(t18:0)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00160B32"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NO</w:t>
            </w:r>
            <w:r w:rsidR="00160B32"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518.3257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518.3241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LPC(18:3)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520.3407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520.3398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LPC(18:2)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522.3570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522.3554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CerP(t26:1)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530.3464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530.3454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HexSph(d20:0)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534.2961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534.2957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LPC(16:0)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540.3052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540.3060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LPC(18:3)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48</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lastRenderedPageBreak/>
              <w:t>542.3223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542.3241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LPC(20:5)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544.3384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544.3398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LPC(20:4)</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556.2799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556.2800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LPC(18:3)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48</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558.2950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558.2957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LPC(18:2)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26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50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bookmarkStart w:id="5" w:name="_Hlk488879959"/>
            <w:r w:rsidRPr="002B3781">
              <w:rPr>
                <w:rFonts w:ascii="Times New Roman" w:hAnsi="Times New Roman" w:cs="Times New Roman"/>
                <w:sz w:val="20"/>
                <w:szCs w:val="20"/>
              </w:rPr>
              <w:t>573.4852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573.4878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2.6</w:t>
            </w:r>
          </w:p>
        </w:tc>
        <w:tc>
          <w:tcPr>
            <w:tcW w:w="2992" w:type="dxa"/>
            <w:noWrap/>
            <w:hideMark/>
          </w:tcPr>
          <w:p w:rsidR="0056168B" w:rsidRPr="002B3781" w:rsidRDefault="00160B32" w:rsidP="0056168B">
            <w:pPr>
              <w:rPr>
                <w:rFonts w:ascii="Times New Roman" w:hAnsi="Times New Roman" w:cs="Times New Roman"/>
                <w:sz w:val="20"/>
                <w:szCs w:val="20"/>
              </w:rPr>
            </w:pPr>
            <w:r w:rsidRPr="002B3781">
              <w:rPr>
                <w:rFonts w:ascii="Times New Roman" w:hAnsi="Times New Roman" w:cs="Times New Roman"/>
                <w:sz w:val="20"/>
                <w:szCs w:val="20"/>
              </w:rPr>
              <w:t>M</w:t>
            </w:r>
            <w:r w:rsidR="0056168B" w:rsidRPr="002B3781">
              <w:rPr>
                <w:rFonts w:ascii="Times New Roman" w:hAnsi="Times New Roman" w:cs="Times New Roman"/>
                <w:sz w:val="20"/>
                <w:szCs w:val="20"/>
              </w:rPr>
              <w:t>A</w:t>
            </w:r>
            <w:r w:rsidRPr="002B3781">
              <w:rPr>
                <w:rFonts w:ascii="Times New Roman" w:hAnsi="Times New Roman" w:cs="Times New Roman"/>
                <w:sz w:val="20"/>
                <w:szCs w:val="20"/>
              </w:rPr>
              <w:t>G(</w:t>
            </w:r>
            <w:r w:rsidR="0056168B" w:rsidRPr="002B3781">
              <w:rPr>
                <w:rFonts w:ascii="Times New Roman" w:hAnsi="Times New Roman" w:cs="Times New Roman"/>
                <w:sz w:val="20"/>
                <w:szCs w:val="20"/>
              </w:rPr>
              <w:t>34:</w:t>
            </w:r>
            <w:r w:rsidRPr="002B3781">
              <w:rPr>
                <w:rFonts w:ascii="Times New Roman" w:hAnsi="Times New Roman" w:cs="Times New Roman"/>
                <w:sz w:val="20"/>
                <w:szCs w:val="20"/>
              </w:rPr>
              <w:t>5</w:t>
            </w:r>
            <w:r w:rsidR="0056168B" w:rsidRPr="002B3781">
              <w:rPr>
                <w:rFonts w:ascii="Times New Roman" w:hAnsi="Times New Roman" w:cs="Times New Roman"/>
                <w:sz w:val="20"/>
                <w:szCs w:val="20"/>
              </w:rPr>
              <w:t>)</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575.5035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575.5034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0.1</w:t>
            </w:r>
          </w:p>
        </w:tc>
        <w:tc>
          <w:tcPr>
            <w:tcW w:w="2992" w:type="dxa"/>
            <w:noWrap/>
            <w:hideMark/>
          </w:tcPr>
          <w:p w:rsidR="0056168B" w:rsidRPr="002B3781" w:rsidRDefault="00160B32" w:rsidP="0056168B">
            <w:pPr>
              <w:rPr>
                <w:rFonts w:ascii="Times New Roman" w:hAnsi="Times New Roman" w:cs="Times New Roman"/>
                <w:sz w:val="20"/>
                <w:szCs w:val="20"/>
              </w:rPr>
            </w:pPr>
            <w:r w:rsidRPr="002B3781">
              <w:rPr>
                <w:rFonts w:ascii="Times New Roman" w:hAnsi="Times New Roman" w:cs="Times New Roman"/>
                <w:sz w:val="20"/>
                <w:szCs w:val="20"/>
              </w:rPr>
              <w:t>M</w:t>
            </w:r>
            <w:r w:rsidR="0056168B" w:rsidRPr="002B3781">
              <w:rPr>
                <w:rFonts w:ascii="Times New Roman" w:hAnsi="Times New Roman" w:cs="Times New Roman"/>
                <w:sz w:val="20"/>
                <w:szCs w:val="20"/>
              </w:rPr>
              <w:t>AG(</w:t>
            </w:r>
            <w:r w:rsidRPr="002B3781">
              <w:rPr>
                <w:rFonts w:ascii="Times New Roman" w:hAnsi="Times New Roman" w:cs="Times New Roman"/>
                <w:sz w:val="20"/>
                <w:szCs w:val="20"/>
              </w:rPr>
              <w:t>3</w:t>
            </w:r>
            <w:r w:rsidR="0056168B" w:rsidRPr="002B3781">
              <w:rPr>
                <w:rFonts w:ascii="Times New Roman" w:hAnsi="Times New Roman" w:cs="Times New Roman"/>
                <w:sz w:val="20"/>
                <w:szCs w:val="20"/>
              </w:rPr>
              <w:t>4:4)</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bookmarkEnd w:id="5"/>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595.4702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595.4697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0.5</w:t>
            </w:r>
          </w:p>
        </w:tc>
        <w:tc>
          <w:tcPr>
            <w:tcW w:w="2992" w:type="dxa"/>
            <w:noWrap/>
            <w:hideMark/>
          </w:tcPr>
          <w:p w:rsidR="0056168B" w:rsidRPr="002B3781" w:rsidRDefault="00160B32" w:rsidP="0056168B">
            <w:pPr>
              <w:rPr>
                <w:rFonts w:ascii="Times New Roman" w:hAnsi="Times New Roman" w:cs="Times New Roman"/>
                <w:sz w:val="20"/>
                <w:szCs w:val="20"/>
              </w:rPr>
            </w:pPr>
            <w:r w:rsidRPr="002B3781">
              <w:rPr>
                <w:rFonts w:ascii="Times New Roman" w:hAnsi="Times New Roman" w:cs="Times New Roman"/>
                <w:sz w:val="20"/>
                <w:szCs w:val="20"/>
              </w:rPr>
              <w:t>M</w:t>
            </w:r>
            <w:r w:rsidR="0056168B" w:rsidRPr="002B3781">
              <w:rPr>
                <w:rFonts w:ascii="Times New Roman" w:hAnsi="Times New Roman" w:cs="Times New Roman"/>
                <w:sz w:val="20"/>
                <w:szCs w:val="20"/>
              </w:rPr>
              <w:t>AG(34:</w:t>
            </w:r>
            <w:r w:rsidRPr="002B3781">
              <w:rPr>
                <w:rFonts w:ascii="Times New Roman" w:hAnsi="Times New Roman" w:cs="Times New Roman"/>
                <w:sz w:val="20"/>
                <w:szCs w:val="20"/>
              </w:rPr>
              <w:t>5</w:t>
            </w:r>
            <w:r w:rsidR="0056168B" w:rsidRPr="002B3781">
              <w:rPr>
                <w:rFonts w:ascii="Times New Roman" w:hAnsi="Times New Roman" w:cs="Times New Roman"/>
                <w:sz w:val="20"/>
                <w:szCs w:val="20"/>
              </w:rPr>
              <w:t>)</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64</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597.4868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597.4853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1.5</w:t>
            </w:r>
          </w:p>
        </w:tc>
        <w:tc>
          <w:tcPr>
            <w:tcW w:w="2992" w:type="dxa"/>
            <w:noWrap/>
            <w:hideMark/>
          </w:tcPr>
          <w:p w:rsidR="0056168B" w:rsidRPr="002B3781" w:rsidRDefault="00160B32" w:rsidP="0056168B">
            <w:pPr>
              <w:rPr>
                <w:rFonts w:ascii="Times New Roman" w:hAnsi="Times New Roman" w:cs="Times New Roman"/>
                <w:sz w:val="20"/>
                <w:szCs w:val="20"/>
              </w:rPr>
            </w:pPr>
            <w:r w:rsidRPr="002B3781">
              <w:rPr>
                <w:rFonts w:ascii="Times New Roman" w:hAnsi="Times New Roman" w:cs="Times New Roman"/>
                <w:sz w:val="20"/>
                <w:szCs w:val="20"/>
              </w:rPr>
              <w:t>M</w:t>
            </w:r>
            <w:r w:rsidR="0056168B" w:rsidRPr="002B3781">
              <w:rPr>
                <w:rFonts w:ascii="Times New Roman" w:hAnsi="Times New Roman" w:cs="Times New Roman"/>
                <w:sz w:val="20"/>
                <w:szCs w:val="20"/>
              </w:rPr>
              <w:t>AG(34:4)</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650.4398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650.4392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LPS(27:1)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9</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688.3917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688.3951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LPS(27:1)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64</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9</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693.4461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693.4490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PA(36:6)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695.4598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695.4647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PA(36:5)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709.4167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709.4192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2.5</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SQDG(26:1)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711.4345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711.4348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SQDG(26:0)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715.4262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715.4309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PA(36:6)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717.4423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717.4466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PA(36:5)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719.4621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719.4647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PA(38:7)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731.4002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731.4011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SQDG(26:1)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64</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733.4179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733.4167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SQDG(26:0)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735.4329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735.4348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SQDG(28:2)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736.4863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736.4912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PE(36:6)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736.5277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736.5251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2.6</w:t>
            </w:r>
          </w:p>
        </w:tc>
        <w:tc>
          <w:tcPr>
            <w:tcW w:w="2992" w:type="dxa"/>
            <w:noWrap/>
            <w:hideMark/>
          </w:tcPr>
          <w:p w:rsidR="0056168B" w:rsidRPr="002B3781" w:rsidRDefault="001C6833" w:rsidP="0056168B">
            <w:pPr>
              <w:rPr>
                <w:rFonts w:ascii="Times New Roman" w:hAnsi="Times New Roman" w:cs="Times New Roman"/>
                <w:sz w:val="20"/>
                <w:szCs w:val="20"/>
              </w:rPr>
            </w:pPr>
            <w:r w:rsidRPr="002B3781">
              <w:rPr>
                <w:rFonts w:ascii="Times New Roman" w:hAnsi="Times New Roman" w:cs="Times New Roman"/>
                <w:sz w:val="20"/>
                <w:szCs w:val="20"/>
              </w:rPr>
              <w:t>LPC(34:6)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w:t>
            </w:r>
            <w:r w:rsidR="001C6833" w:rsidRPr="002B3781">
              <w:rPr>
                <w:rFonts w:ascii="Times New Roman" w:hAnsi="Times New Roman" w:cs="Times New Roman"/>
                <w:sz w:val="20"/>
                <w:szCs w:val="20"/>
                <w:vertAlign w:val="subscript"/>
              </w:rPr>
              <w:t>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w:t>
            </w:r>
            <w:r w:rsidR="001C6833" w:rsidRPr="002B3781">
              <w:rPr>
                <w:rFonts w:ascii="Times New Roman" w:hAnsi="Times New Roman" w:cs="Times New Roman"/>
                <w:sz w:val="20"/>
                <w:szCs w:val="20"/>
                <w:vertAlign w:val="subscript"/>
              </w:rPr>
              <w:t>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7</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w:t>
            </w:r>
            <w:r w:rsidR="001C6833" w:rsidRPr="002B3781">
              <w:rPr>
                <w:rFonts w:ascii="Times New Roman" w:hAnsi="Times New Roman" w:cs="Times New Roman"/>
                <w:sz w:val="20"/>
                <w:szCs w:val="20"/>
              </w:rPr>
              <w:t>H</w:t>
            </w:r>
            <w:r w:rsidRPr="002B3781">
              <w:rPr>
                <w:rFonts w:ascii="Times New Roman" w:hAnsi="Times New Roman" w:cs="Times New Roman"/>
                <w:sz w:val="20"/>
                <w:szCs w:val="20"/>
              </w:rPr>
              <w:t>]</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737.4475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737.4519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PA(36:3)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71</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738.5002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738.5069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6.7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PE(36:5)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739.4287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739.4309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PA(38:8)</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745.4745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745.4779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PA(38:5)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71</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747.3730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747.3751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SQDG(26:1)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64</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749.3924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749.3907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SQDG(26:0)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752.4997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752.4977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SHexCer(d32:1)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74</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11</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753.3838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753.3879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SQDG(30:7)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61</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754.4760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754.4770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SHexCer(t31:1)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72</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754.5343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754.5382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PC(34:4)</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77</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755.4016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755.4035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SQDG(30:6)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63</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756.5149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756.5174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2.5</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PE(36:4(OH))</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9</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756.5496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756.5538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PC(34:3)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757.4199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757.4192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SQDG(30:5)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758.5308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758.5331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PE(36:3(OH))</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77</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9</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758.5674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758.5695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PC(34:2)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759.4304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759.4324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SQDG(28:1)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760.5804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760.5851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PC(34:1)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761.4466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761.4505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SQDG(30:3)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69</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771.3787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771.3751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SQDG(28:3)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64</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772.5471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772.5487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PC(34:3(OH))</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9</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774.4460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774.4471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PE(36:6)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41</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776.4621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776.4589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SHexCer(t31:1)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776.5196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776.5225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778.5361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778.5382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77</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lastRenderedPageBreak/>
              <w:t>780.5508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780.5538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782.5463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782.5447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SHexCer(d34:0)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11</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782.5700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782.5695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0.5</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PC(36:4)</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783.4610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783.4573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PG(34:3)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73</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10</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784.5900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784.5851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786.6051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786.6008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789.4703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789.4701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PG(38:9)</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70</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10</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792.5010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792.4997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PI-Cer(t32:0)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76</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794.5122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794.5083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SHexCer(t34:2)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76</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796.5257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796.5240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SHexCer(t34:1)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78</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798.5413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798.5396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SHexCer(t34:0)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800.5252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800.5225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PC(38:9)</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800.5545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800.5564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1.9</w:t>
            </w:r>
          </w:p>
        </w:tc>
        <w:tc>
          <w:tcPr>
            <w:tcW w:w="2992" w:type="dxa"/>
            <w:noWrap/>
            <w:hideMark/>
          </w:tcPr>
          <w:p w:rsidR="0056168B" w:rsidRPr="002B3781" w:rsidRDefault="001C6833" w:rsidP="0056168B">
            <w:pPr>
              <w:rPr>
                <w:rFonts w:ascii="Times New Roman" w:hAnsi="Times New Roman" w:cs="Times New Roman"/>
                <w:sz w:val="20"/>
                <w:szCs w:val="20"/>
              </w:rPr>
            </w:pPr>
            <w:r w:rsidRPr="002B3781">
              <w:rPr>
                <w:rFonts w:ascii="Times New Roman" w:hAnsi="Times New Roman" w:cs="Times New Roman"/>
                <w:sz w:val="20"/>
                <w:szCs w:val="20"/>
              </w:rPr>
              <w:t>PC(34:0)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w:t>
            </w:r>
            <w:r w:rsidR="001C6833" w:rsidRPr="002B3781">
              <w:rPr>
                <w:rFonts w:ascii="Times New Roman" w:hAnsi="Times New Roman" w:cs="Times New Roman"/>
                <w:sz w:val="20"/>
                <w:szCs w:val="20"/>
                <w:vertAlign w:val="subscript"/>
              </w:rPr>
              <w:t>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w:t>
            </w:r>
            <w:r w:rsidR="001C6833" w:rsidRPr="002B3781">
              <w:rPr>
                <w:rFonts w:ascii="Times New Roman" w:hAnsi="Times New Roman" w:cs="Times New Roman"/>
                <w:sz w:val="20"/>
                <w:szCs w:val="20"/>
                <w:vertAlign w:val="subscript"/>
              </w:rPr>
              <w:t>4</w:t>
            </w:r>
            <w:r w:rsidRPr="002B3781">
              <w:rPr>
                <w:rFonts w:ascii="Times New Roman" w:hAnsi="Times New Roman" w:cs="Times New Roman"/>
                <w:sz w:val="20"/>
                <w:szCs w:val="20"/>
              </w:rPr>
              <w:t>NO</w:t>
            </w:r>
            <w:r w:rsidR="001C6833"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r w:rsidR="001C6833"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w:t>
            </w:r>
            <w:r w:rsidR="001C6833" w:rsidRPr="002B3781">
              <w:rPr>
                <w:rFonts w:ascii="Times New Roman" w:hAnsi="Times New Roman" w:cs="Times New Roman"/>
                <w:sz w:val="20"/>
                <w:szCs w:val="20"/>
              </w:rPr>
              <w:t>K</w:t>
            </w:r>
            <w:r w:rsidRPr="002B3781">
              <w:rPr>
                <w:rFonts w:ascii="Times New Roman" w:hAnsi="Times New Roman" w:cs="Times New Roman"/>
                <w:sz w:val="20"/>
                <w:szCs w:val="20"/>
              </w:rPr>
              <w:t>]</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802.5400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802.5382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PC(38:8)</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77</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804.5553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804.5538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1.5</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PC(38:7)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79</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805.4468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805.4498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PI(31:4(OH))</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70</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14</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806.5703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806.5695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PC(38:6)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81</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808.5861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808.5851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PC(38:5)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810.5102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810.5069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PE(42:11)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810.6057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810.6008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PC(38:4)</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812.5265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812.5225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PE(42:10)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812.6244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812.6294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CerP(d45:0)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92</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814.4229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814.4266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PS(36:8(OH))</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66</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11</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814.4809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814.4784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2.5</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PC(36:7)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74</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816.4963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816.4997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PI-Cer(t34:2)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76</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818.5151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818.5154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PI-Cer(t34:1)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78</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820.5288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820.5310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PI-Cer(t34:0)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821.4211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821.4212</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0.1</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PIP(27:0)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36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71</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16</w:t>
            </w:r>
            <w:r w:rsidRPr="002B3781">
              <w:rPr>
                <w:rFonts w:ascii="Times New Roman" w:hAnsi="Times New Roman" w:cs="Times New Roman"/>
                <w:sz w:val="20"/>
                <w:szCs w:val="20"/>
              </w:rPr>
              <w:t>P</w:t>
            </w:r>
            <w:r w:rsidRPr="002B3781">
              <w:rPr>
                <w:rFonts w:ascii="Times New Roman" w:hAnsi="Times New Roman" w:cs="Times New Roman"/>
                <w:sz w:val="20"/>
                <w:szCs w:val="20"/>
                <w:vertAlign w:val="subscript"/>
              </w:rPr>
              <w:t>2</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822.5423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822.5396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SHexCer(t36:2)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S</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824.5610</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824.5648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PI-Cer(t36:1)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832.5899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832.5851</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PC(40:7)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834.5084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834.5044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PE(42:10)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47</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74</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834.6036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834.6008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PC(40:6)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836.5246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836.5225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PE(44:12)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848.5599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848.5623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PI-Cer(t36:0)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84</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850.5787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850.5804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PI-Cer(t38:2)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855.5009</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855.5018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PI(36:6)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13</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857.5183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857.5175</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PI(36:5)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13</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1C6833" w:rsidRPr="002B3781" w:rsidTr="00160B32">
        <w:trPr>
          <w:trHeight w:val="283"/>
        </w:trPr>
        <w:tc>
          <w:tcPr>
            <w:tcW w:w="1120" w:type="dxa"/>
            <w:noWrap/>
            <w:hideMark/>
          </w:tcPr>
          <w:p w:rsidR="001C6833" w:rsidRPr="002B3781" w:rsidRDefault="001C6833" w:rsidP="001C6833">
            <w:pPr>
              <w:jc w:val="center"/>
              <w:rPr>
                <w:rFonts w:ascii="Times New Roman" w:hAnsi="Times New Roman" w:cs="Times New Roman"/>
                <w:sz w:val="20"/>
                <w:szCs w:val="20"/>
              </w:rPr>
            </w:pPr>
            <w:bookmarkStart w:id="6" w:name="_Hlk488880040"/>
            <w:r w:rsidRPr="002B3781">
              <w:rPr>
                <w:rFonts w:ascii="Times New Roman" w:hAnsi="Times New Roman" w:cs="Times New Roman"/>
                <w:sz w:val="20"/>
                <w:szCs w:val="20"/>
              </w:rPr>
              <w:t>859.6589</w:t>
            </w:r>
          </w:p>
        </w:tc>
        <w:tc>
          <w:tcPr>
            <w:tcW w:w="1132"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859.6551</w:t>
            </w:r>
          </w:p>
        </w:tc>
        <w:tc>
          <w:tcPr>
            <w:tcW w:w="815"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1.2</w:t>
            </w:r>
          </w:p>
        </w:tc>
        <w:tc>
          <w:tcPr>
            <w:tcW w:w="2992"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DAG(51:7)</w:t>
            </w:r>
          </w:p>
        </w:tc>
        <w:tc>
          <w:tcPr>
            <w:tcW w:w="1891"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5</w:t>
            </w:r>
            <w:r w:rsidRPr="002B3781">
              <w:rPr>
                <w:rFonts w:ascii="Times New Roman" w:hAnsi="Times New Roman" w:cs="Times New Roman"/>
                <w:sz w:val="20"/>
                <w:szCs w:val="20"/>
              </w:rPr>
              <w:t>K</w:t>
            </w:r>
          </w:p>
        </w:tc>
        <w:tc>
          <w:tcPr>
            <w:tcW w:w="1069"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1C6833" w:rsidRPr="002B3781" w:rsidTr="00160B32">
        <w:trPr>
          <w:trHeight w:val="283"/>
        </w:trPr>
        <w:tc>
          <w:tcPr>
            <w:tcW w:w="1120" w:type="dxa"/>
            <w:noWrap/>
            <w:hideMark/>
          </w:tcPr>
          <w:p w:rsidR="001C6833" w:rsidRPr="002B3781" w:rsidRDefault="001C6833" w:rsidP="001C6833">
            <w:pPr>
              <w:jc w:val="center"/>
              <w:rPr>
                <w:rFonts w:ascii="Times New Roman" w:hAnsi="Times New Roman" w:cs="Times New Roman"/>
                <w:sz w:val="20"/>
                <w:szCs w:val="20"/>
              </w:rPr>
            </w:pPr>
            <w:bookmarkStart w:id="7" w:name="_Hlk488879716"/>
            <w:r w:rsidRPr="002B3781">
              <w:rPr>
                <w:rFonts w:ascii="Times New Roman" w:hAnsi="Times New Roman" w:cs="Times New Roman"/>
                <w:sz w:val="20"/>
                <w:szCs w:val="20"/>
              </w:rPr>
              <w:t>861.6717</w:t>
            </w:r>
          </w:p>
        </w:tc>
        <w:tc>
          <w:tcPr>
            <w:tcW w:w="1132"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861.6707</w:t>
            </w:r>
          </w:p>
        </w:tc>
        <w:tc>
          <w:tcPr>
            <w:tcW w:w="815"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1.5</w:t>
            </w:r>
          </w:p>
        </w:tc>
        <w:tc>
          <w:tcPr>
            <w:tcW w:w="2992"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DAG(51:6)</w:t>
            </w:r>
          </w:p>
        </w:tc>
        <w:tc>
          <w:tcPr>
            <w:tcW w:w="1891"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94</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5</w:t>
            </w:r>
            <w:r w:rsidRPr="002B3781">
              <w:rPr>
                <w:rFonts w:ascii="Times New Roman" w:hAnsi="Times New Roman" w:cs="Times New Roman"/>
                <w:sz w:val="20"/>
                <w:szCs w:val="20"/>
              </w:rPr>
              <w:t>K</w:t>
            </w:r>
          </w:p>
        </w:tc>
        <w:tc>
          <w:tcPr>
            <w:tcW w:w="1069"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bookmarkEnd w:id="6"/>
      <w:bookmarkEnd w:id="7"/>
      <w:tr w:rsidR="001C6833" w:rsidRPr="002B3781" w:rsidTr="00160B32">
        <w:trPr>
          <w:trHeight w:val="283"/>
        </w:trPr>
        <w:tc>
          <w:tcPr>
            <w:tcW w:w="1120"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863.6906</w:t>
            </w:r>
          </w:p>
        </w:tc>
        <w:tc>
          <w:tcPr>
            <w:tcW w:w="1132"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863.6864</w:t>
            </w:r>
          </w:p>
        </w:tc>
        <w:tc>
          <w:tcPr>
            <w:tcW w:w="815" w:type="dxa"/>
            <w:noWrap/>
            <w:hideMark/>
          </w:tcPr>
          <w:p w:rsidR="001C6833" w:rsidRPr="002B3781" w:rsidRDefault="001C6833" w:rsidP="001C6833">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DAG(51:5)</w:t>
            </w:r>
          </w:p>
        </w:tc>
        <w:tc>
          <w:tcPr>
            <w:tcW w:w="1891"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96</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5</w:t>
            </w:r>
            <w:r w:rsidRPr="002B3781">
              <w:rPr>
                <w:rFonts w:ascii="Times New Roman" w:hAnsi="Times New Roman" w:cs="Times New Roman"/>
                <w:sz w:val="20"/>
                <w:szCs w:val="20"/>
              </w:rPr>
              <w:t>K</w:t>
            </w:r>
          </w:p>
        </w:tc>
        <w:tc>
          <w:tcPr>
            <w:tcW w:w="1069" w:type="dxa"/>
            <w:noWrap/>
            <w:hideMark/>
          </w:tcPr>
          <w:p w:rsidR="001C6833" w:rsidRPr="002B3781" w:rsidRDefault="001C6833" w:rsidP="001C6833">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864.6563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864.6607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CerP(d49:2)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96</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866.6714</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866.6764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5.0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CerP(d49:1)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98</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6</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868.6807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868.6790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1.7</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PC(42:3)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50</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95</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871.4767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871.4734</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3.3</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PI(34:3)</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13</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873.4953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873.4973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2.0</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DGDG(28:1)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78</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880.6327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880.6356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LacCer(t34:0)</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90</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14</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lastRenderedPageBreak/>
              <w:t>883.6607</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883.6577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3.0</w:t>
            </w:r>
          </w:p>
        </w:tc>
        <w:tc>
          <w:tcPr>
            <w:tcW w:w="2992" w:type="dxa"/>
            <w:noWrap/>
            <w:hideMark/>
          </w:tcPr>
          <w:p w:rsidR="0056168B" w:rsidRPr="002B3781" w:rsidRDefault="0056168B" w:rsidP="0056168B">
            <w:pPr>
              <w:rPr>
                <w:rFonts w:ascii="Times New Roman" w:hAnsi="Times New Roman" w:cs="Times New Roman"/>
                <w:sz w:val="20"/>
                <w:szCs w:val="20"/>
              </w:rPr>
            </w:pPr>
            <w:bookmarkStart w:id="8" w:name="OLE_LINK53"/>
            <w:bookmarkStart w:id="9" w:name="OLE_LINK54"/>
            <w:bookmarkStart w:id="10" w:name="OLE_LINK55"/>
            <w:r w:rsidRPr="002B3781">
              <w:rPr>
                <w:rFonts w:ascii="Times New Roman" w:hAnsi="Times New Roman" w:cs="Times New Roman"/>
                <w:sz w:val="20"/>
                <w:szCs w:val="20"/>
              </w:rPr>
              <w:t>D</w:t>
            </w:r>
            <w:r w:rsidR="001C6833" w:rsidRPr="002B3781">
              <w:rPr>
                <w:rFonts w:ascii="Times New Roman" w:hAnsi="Times New Roman" w:cs="Times New Roman"/>
                <w:sz w:val="20"/>
                <w:szCs w:val="20"/>
              </w:rPr>
              <w:t>A</w:t>
            </w:r>
            <w:r w:rsidRPr="002B3781">
              <w:rPr>
                <w:rFonts w:ascii="Times New Roman" w:hAnsi="Times New Roman" w:cs="Times New Roman"/>
                <w:sz w:val="20"/>
                <w:szCs w:val="20"/>
              </w:rPr>
              <w:t>G(53:9)</w:t>
            </w:r>
            <w:bookmarkEnd w:id="8"/>
            <w:bookmarkEnd w:id="9"/>
            <w:bookmarkEnd w:id="10"/>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92</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5</w:t>
            </w:r>
            <w:r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885.6713</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885.6710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0.3</w:t>
            </w:r>
          </w:p>
        </w:tc>
        <w:tc>
          <w:tcPr>
            <w:tcW w:w="2992" w:type="dxa"/>
            <w:noWrap/>
            <w:hideMark/>
          </w:tcPr>
          <w:p w:rsidR="0056168B" w:rsidRPr="002B3781" w:rsidRDefault="001C6833" w:rsidP="0056168B">
            <w:pPr>
              <w:rPr>
                <w:rFonts w:ascii="Times New Roman" w:hAnsi="Times New Roman" w:cs="Times New Roman"/>
                <w:sz w:val="20"/>
                <w:szCs w:val="20"/>
              </w:rPr>
            </w:pPr>
            <w:r w:rsidRPr="002B3781">
              <w:rPr>
                <w:rFonts w:ascii="Times New Roman" w:hAnsi="Times New Roman" w:cs="Times New Roman"/>
                <w:sz w:val="20"/>
                <w:szCs w:val="20"/>
              </w:rPr>
              <w:t>DAG(53:8)</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001C6833" w:rsidRPr="002B3781">
              <w:rPr>
                <w:rFonts w:ascii="Times New Roman" w:hAnsi="Times New Roman" w:cs="Times New Roman"/>
                <w:sz w:val="20"/>
                <w:szCs w:val="20"/>
                <w:vertAlign w:val="subscript"/>
              </w:rPr>
              <w:t>56</w:t>
            </w:r>
            <w:r w:rsidRPr="002B3781">
              <w:rPr>
                <w:rFonts w:ascii="Times New Roman" w:hAnsi="Times New Roman" w:cs="Times New Roman"/>
                <w:sz w:val="20"/>
                <w:szCs w:val="20"/>
              </w:rPr>
              <w:t>H</w:t>
            </w:r>
            <w:r w:rsidR="001C6833" w:rsidRPr="002B3781">
              <w:rPr>
                <w:rFonts w:ascii="Times New Roman" w:hAnsi="Times New Roman" w:cs="Times New Roman"/>
                <w:sz w:val="20"/>
                <w:szCs w:val="20"/>
                <w:vertAlign w:val="subscript"/>
              </w:rPr>
              <w:t>94</w:t>
            </w:r>
            <w:r w:rsidRPr="002B3781">
              <w:rPr>
                <w:rFonts w:ascii="Times New Roman" w:hAnsi="Times New Roman" w:cs="Times New Roman"/>
                <w:sz w:val="20"/>
                <w:szCs w:val="20"/>
              </w:rPr>
              <w:t>O</w:t>
            </w:r>
            <w:r w:rsidR="001C6833" w:rsidRPr="002B3781">
              <w:rPr>
                <w:rFonts w:ascii="Times New Roman" w:hAnsi="Times New Roman" w:cs="Times New Roman"/>
                <w:sz w:val="20"/>
                <w:szCs w:val="20"/>
                <w:vertAlign w:val="subscript"/>
              </w:rPr>
              <w:t>5</w:t>
            </w:r>
            <w:r w:rsidRPr="002B3781">
              <w:rPr>
                <w:rFonts w:ascii="Times New Roman" w:hAnsi="Times New Roman" w:cs="Times New Roman"/>
                <w:sz w:val="20"/>
                <w:szCs w:val="20"/>
              </w:rPr>
              <w:t>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892.5741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892.5699</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PS(43:7(OH))</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49</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11</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893.4568</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893.4576</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LPIP(34:6)</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75</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P</w:t>
            </w:r>
            <w:r w:rsidRPr="002B3781">
              <w:rPr>
                <w:rFonts w:ascii="Times New Roman" w:hAnsi="Times New Roman" w:cs="Times New Roman"/>
                <w:sz w:val="20"/>
                <w:szCs w:val="20"/>
                <w:vertAlign w:val="subscript"/>
              </w:rPr>
              <w:t>2</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895.4742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895.4733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0.9</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LPIP(34:5)</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77</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15</w:t>
            </w:r>
            <w:r w:rsidRPr="002B3781">
              <w:rPr>
                <w:rFonts w:ascii="Times New Roman" w:hAnsi="Times New Roman" w:cs="Times New Roman"/>
                <w:sz w:val="20"/>
                <w:szCs w:val="20"/>
              </w:rPr>
              <w:t>P</w:t>
            </w:r>
            <w:r w:rsidRPr="002B3781">
              <w:rPr>
                <w:rFonts w:ascii="Times New Roman" w:hAnsi="Times New Roman" w:cs="Times New Roman"/>
                <w:sz w:val="20"/>
                <w:szCs w:val="20"/>
                <w:vertAlign w:val="subscript"/>
              </w:rPr>
              <w:t>2</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895.6192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895.6187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0.5</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PA(49:7)</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52</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89</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PNa</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[M+Na]</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897.6352</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897.6368</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1.6</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PA(51:9)</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54</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90</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906.6406</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906.6430</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2.4</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PI-Cer(t42:2)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48</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93</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12</w:t>
            </w:r>
            <w:r w:rsidRPr="002B3781">
              <w:rPr>
                <w:rFonts w:ascii="Times New Roman" w:hAnsi="Times New Roman" w:cs="Times New Roman"/>
                <w:sz w:val="20"/>
                <w:szCs w:val="20"/>
              </w:rPr>
              <w:t>P</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958.5771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958.5723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PE(50:12)</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55</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86</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8</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959.5725</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959.5727</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0.2</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DGDG(38:9)</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53</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83</w:t>
            </w:r>
            <w:r w:rsidRPr="002B3781">
              <w:rPr>
                <w:rFonts w:ascii="Times New Roman" w:hAnsi="Times New Roman" w:cs="Times New Roman"/>
                <w:sz w:val="20"/>
                <w:szCs w:val="20"/>
              </w:rPr>
              <w:t>O</w:t>
            </w:r>
            <w:r w:rsidRPr="002B3781">
              <w:rPr>
                <w:rFonts w:ascii="Times New Roman" w:hAnsi="Times New Roman" w:cs="Times New Roman"/>
                <w:sz w:val="20"/>
                <w:szCs w:val="20"/>
                <w:vertAlign w:val="subscript"/>
              </w:rPr>
              <w:t>15</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[M+H]</w:t>
            </w:r>
            <w:r w:rsidRPr="002B3781">
              <w:rPr>
                <w:rFonts w:ascii="Times New Roman" w:hAnsi="Times New Roman" w:cs="Times New Roman"/>
                <w:sz w:val="20"/>
                <w:szCs w:val="20"/>
                <w:vertAlign w:val="superscript"/>
              </w:rPr>
              <w:t>+</w:t>
            </w:r>
          </w:p>
        </w:tc>
      </w:tr>
      <w:tr w:rsidR="0056168B" w:rsidRPr="002B3781" w:rsidTr="00160B32">
        <w:trPr>
          <w:trHeight w:val="283"/>
        </w:trPr>
        <w:tc>
          <w:tcPr>
            <w:tcW w:w="1120"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980.5521</w:t>
            </w:r>
          </w:p>
        </w:tc>
        <w:tc>
          <w:tcPr>
            <w:tcW w:w="1132"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980.5473</w:t>
            </w:r>
          </w:p>
        </w:tc>
        <w:tc>
          <w:tcPr>
            <w:tcW w:w="815" w:type="dxa"/>
            <w:noWrap/>
            <w:hideMark/>
          </w:tcPr>
          <w:p w:rsidR="0056168B" w:rsidRPr="002B3781" w:rsidRDefault="0056168B" w:rsidP="00924661">
            <w:pPr>
              <w:jc w:val="center"/>
              <w:rPr>
                <w:rFonts w:ascii="Times New Roman" w:hAnsi="Times New Roman" w:cs="Times New Roman"/>
                <w:sz w:val="20"/>
                <w:szCs w:val="20"/>
              </w:rPr>
            </w:pPr>
            <w:r w:rsidRPr="002B3781">
              <w:rPr>
                <w:rFonts w:ascii="Times New Roman" w:hAnsi="Times New Roman" w:cs="Times New Roman"/>
                <w:sz w:val="20"/>
                <w:szCs w:val="20"/>
              </w:rPr>
              <w:t>4.8</w:t>
            </w:r>
          </w:p>
        </w:tc>
        <w:tc>
          <w:tcPr>
            <w:tcW w:w="2992"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MIPC(d34:1)</w:t>
            </w:r>
          </w:p>
        </w:tc>
        <w:tc>
          <w:tcPr>
            <w:tcW w:w="1891"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C</w:t>
            </w:r>
            <w:r w:rsidRPr="002B3781">
              <w:rPr>
                <w:rFonts w:ascii="Times New Roman" w:hAnsi="Times New Roman" w:cs="Times New Roman"/>
                <w:sz w:val="20"/>
                <w:szCs w:val="20"/>
                <w:vertAlign w:val="subscript"/>
              </w:rPr>
              <w:t>46</w:t>
            </w:r>
            <w:r w:rsidRPr="002B3781">
              <w:rPr>
                <w:rFonts w:ascii="Times New Roman" w:hAnsi="Times New Roman" w:cs="Times New Roman"/>
                <w:sz w:val="20"/>
                <w:szCs w:val="20"/>
              </w:rPr>
              <w:t>H</w:t>
            </w:r>
            <w:r w:rsidRPr="002B3781">
              <w:rPr>
                <w:rFonts w:ascii="Times New Roman" w:hAnsi="Times New Roman" w:cs="Times New Roman"/>
                <w:sz w:val="20"/>
                <w:szCs w:val="20"/>
                <w:vertAlign w:val="subscript"/>
              </w:rPr>
              <w:t>88</w:t>
            </w:r>
            <w:r w:rsidRPr="002B3781">
              <w:rPr>
                <w:rFonts w:ascii="Times New Roman" w:hAnsi="Times New Roman" w:cs="Times New Roman"/>
                <w:sz w:val="20"/>
                <w:szCs w:val="20"/>
              </w:rPr>
              <w:t>NO</w:t>
            </w:r>
            <w:r w:rsidRPr="002B3781">
              <w:rPr>
                <w:rFonts w:ascii="Times New Roman" w:hAnsi="Times New Roman" w:cs="Times New Roman"/>
                <w:sz w:val="20"/>
                <w:szCs w:val="20"/>
                <w:vertAlign w:val="subscript"/>
              </w:rPr>
              <w:t>16</w:t>
            </w:r>
            <w:r w:rsidRPr="002B3781">
              <w:rPr>
                <w:rFonts w:ascii="Times New Roman" w:hAnsi="Times New Roman" w:cs="Times New Roman"/>
                <w:sz w:val="20"/>
                <w:szCs w:val="20"/>
              </w:rPr>
              <w:t>PK</w:t>
            </w:r>
          </w:p>
        </w:tc>
        <w:tc>
          <w:tcPr>
            <w:tcW w:w="1069" w:type="dxa"/>
            <w:noWrap/>
            <w:hideMark/>
          </w:tcPr>
          <w:p w:rsidR="0056168B" w:rsidRPr="002B3781" w:rsidRDefault="0056168B" w:rsidP="0056168B">
            <w:pPr>
              <w:rPr>
                <w:rFonts w:ascii="Times New Roman" w:hAnsi="Times New Roman" w:cs="Times New Roman"/>
                <w:sz w:val="20"/>
                <w:szCs w:val="20"/>
              </w:rPr>
            </w:pPr>
            <w:r w:rsidRPr="002B3781">
              <w:rPr>
                <w:rFonts w:ascii="Times New Roman" w:hAnsi="Times New Roman" w:cs="Times New Roman"/>
                <w:sz w:val="20"/>
                <w:szCs w:val="20"/>
              </w:rPr>
              <w:t>[M+K]</w:t>
            </w:r>
            <w:r w:rsidRPr="002B3781">
              <w:rPr>
                <w:rFonts w:ascii="Times New Roman" w:hAnsi="Times New Roman" w:cs="Times New Roman"/>
                <w:sz w:val="20"/>
                <w:szCs w:val="20"/>
                <w:vertAlign w:val="superscript"/>
              </w:rPr>
              <w:t>+</w:t>
            </w:r>
          </w:p>
        </w:tc>
      </w:tr>
      <w:bookmarkEnd w:id="1"/>
      <w:bookmarkEnd w:id="3"/>
    </w:tbl>
    <w:p w:rsidR="000B26F5" w:rsidRPr="002B3781" w:rsidRDefault="000B26F5" w:rsidP="003420C3">
      <w:pPr>
        <w:rPr>
          <w:rFonts w:ascii="Times New Roman" w:hAnsi="Times New Roman" w:cs="Times New Roman"/>
          <w:sz w:val="20"/>
          <w:szCs w:val="20"/>
        </w:rPr>
      </w:pPr>
    </w:p>
    <w:p w:rsidR="000B26F5" w:rsidRPr="002B3781" w:rsidRDefault="00C3304F" w:rsidP="000B26F5">
      <w:pPr>
        <w:pStyle w:val="EndNoteBibliography"/>
        <w:rPr>
          <w:sz w:val="20"/>
          <w:szCs w:val="20"/>
        </w:rPr>
      </w:pPr>
      <w:r w:rsidRPr="00C3304F">
        <w:rPr>
          <w:rFonts w:ascii="Times New Roman" w:hAnsi="Times New Roman" w:cs="Times New Roman"/>
          <w:sz w:val="20"/>
          <w:szCs w:val="20"/>
        </w:rPr>
        <w:fldChar w:fldCharType="begin"/>
      </w:r>
      <w:r w:rsidR="000B26F5" w:rsidRPr="002B3781">
        <w:rPr>
          <w:rFonts w:ascii="Times New Roman" w:hAnsi="Times New Roman" w:cs="Times New Roman"/>
          <w:sz w:val="20"/>
          <w:szCs w:val="20"/>
        </w:rPr>
        <w:instrText xml:space="preserve"> ADDIN EN.REFLIST </w:instrText>
      </w:r>
      <w:r w:rsidRPr="00C3304F">
        <w:rPr>
          <w:rFonts w:ascii="Times New Roman" w:hAnsi="Times New Roman" w:cs="Times New Roman"/>
          <w:sz w:val="20"/>
          <w:szCs w:val="20"/>
        </w:rPr>
        <w:fldChar w:fldCharType="separate"/>
      </w:r>
      <w:r w:rsidR="000B26F5" w:rsidRPr="002B3781">
        <w:rPr>
          <w:sz w:val="20"/>
          <w:szCs w:val="20"/>
        </w:rPr>
        <w:t xml:space="preserve">Fahy, E., M. Sud, D. Cotter and S. Subramaniam (2007). "LIPID MAPS online tools for lipid research." </w:t>
      </w:r>
      <w:r w:rsidR="000B26F5" w:rsidRPr="002B3781">
        <w:rPr>
          <w:sz w:val="20"/>
          <w:szCs w:val="20"/>
          <w:u w:val="single"/>
        </w:rPr>
        <w:t>Nucleic Acids Res</w:t>
      </w:r>
      <w:r w:rsidR="000B26F5" w:rsidRPr="002B3781">
        <w:rPr>
          <w:sz w:val="20"/>
          <w:szCs w:val="20"/>
        </w:rPr>
        <w:t xml:space="preserve"> </w:t>
      </w:r>
      <w:r w:rsidR="000B26F5" w:rsidRPr="002B3781">
        <w:rPr>
          <w:b/>
          <w:sz w:val="20"/>
          <w:szCs w:val="20"/>
        </w:rPr>
        <w:t>35</w:t>
      </w:r>
      <w:r w:rsidR="000B26F5" w:rsidRPr="002B3781">
        <w:rPr>
          <w:sz w:val="20"/>
          <w:szCs w:val="20"/>
        </w:rPr>
        <w:t>(Web Server issue): W606-612.</w:t>
      </w:r>
    </w:p>
    <w:p w:rsidR="003420C3" w:rsidRPr="002B3781" w:rsidRDefault="00C3304F" w:rsidP="003420C3">
      <w:pPr>
        <w:rPr>
          <w:rFonts w:ascii="Times New Roman" w:hAnsi="Times New Roman" w:cs="Times New Roman"/>
          <w:sz w:val="20"/>
          <w:szCs w:val="20"/>
        </w:rPr>
      </w:pPr>
      <w:r w:rsidRPr="002B3781">
        <w:rPr>
          <w:rFonts w:ascii="Times New Roman" w:hAnsi="Times New Roman" w:cs="Times New Roman"/>
          <w:sz w:val="20"/>
          <w:szCs w:val="20"/>
        </w:rPr>
        <w:fldChar w:fldCharType="end"/>
      </w:r>
      <w:bookmarkEnd w:id="0"/>
    </w:p>
    <w:sectPr w:rsidR="003420C3" w:rsidRPr="002B3781" w:rsidSect="00C330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202"/>
  <w:defaultTabStop w:val="720"/>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fstetzzpwt9cef5dtxxwvzxp0wez0rwdae&quot;&gt;Daniel&amp;apos;s database&lt;record-ids&gt;&lt;item&gt;539&lt;/item&gt;&lt;/record-ids&gt;&lt;/item&gt;&lt;/Libraries&gt;"/>
  </w:docVars>
  <w:rsids>
    <w:rsidRoot w:val="001F132C"/>
    <w:rsid w:val="00002AB5"/>
    <w:rsid w:val="0005269C"/>
    <w:rsid w:val="00080F33"/>
    <w:rsid w:val="000B26F5"/>
    <w:rsid w:val="000E4EED"/>
    <w:rsid w:val="00102838"/>
    <w:rsid w:val="0011441C"/>
    <w:rsid w:val="00122DFC"/>
    <w:rsid w:val="00127281"/>
    <w:rsid w:val="00136A82"/>
    <w:rsid w:val="00160B32"/>
    <w:rsid w:val="00184EF9"/>
    <w:rsid w:val="00194FB9"/>
    <w:rsid w:val="001C6833"/>
    <w:rsid w:val="001D15EC"/>
    <w:rsid w:val="001F132C"/>
    <w:rsid w:val="001F5B52"/>
    <w:rsid w:val="001F609F"/>
    <w:rsid w:val="001F750F"/>
    <w:rsid w:val="00204FC9"/>
    <w:rsid w:val="0024675C"/>
    <w:rsid w:val="0025208A"/>
    <w:rsid w:val="0026134D"/>
    <w:rsid w:val="002965B9"/>
    <w:rsid w:val="002B3781"/>
    <w:rsid w:val="002B42D0"/>
    <w:rsid w:val="002B46B3"/>
    <w:rsid w:val="002C1365"/>
    <w:rsid w:val="003114C3"/>
    <w:rsid w:val="003420C3"/>
    <w:rsid w:val="0035784A"/>
    <w:rsid w:val="00372CE9"/>
    <w:rsid w:val="0038198B"/>
    <w:rsid w:val="0038604A"/>
    <w:rsid w:val="00391A63"/>
    <w:rsid w:val="0043203B"/>
    <w:rsid w:val="00436568"/>
    <w:rsid w:val="00470586"/>
    <w:rsid w:val="00471939"/>
    <w:rsid w:val="004A4EAA"/>
    <w:rsid w:val="00502BBB"/>
    <w:rsid w:val="005502BF"/>
    <w:rsid w:val="00552B34"/>
    <w:rsid w:val="0056168B"/>
    <w:rsid w:val="00565BFE"/>
    <w:rsid w:val="00571D36"/>
    <w:rsid w:val="00594B26"/>
    <w:rsid w:val="005968F4"/>
    <w:rsid w:val="005F2635"/>
    <w:rsid w:val="00602185"/>
    <w:rsid w:val="00624757"/>
    <w:rsid w:val="006338DF"/>
    <w:rsid w:val="006419C1"/>
    <w:rsid w:val="00643E93"/>
    <w:rsid w:val="00645A28"/>
    <w:rsid w:val="0068067E"/>
    <w:rsid w:val="00685A9F"/>
    <w:rsid w:val="006B1F91"/>
    <w:rsid w:val="006B4544"/>
    <w:rsid w:val="006D24F4"/>
    <w:rsid w:val="006E04A1"/>
    <w:rsid w:val="006F08B6"/>
    <w:rsid w:val="0070540C"/>
    <w:rsid w:val="00715DAC"/>
    <w:rsid w:val="00743F8A"/>
    <w:rsid w:val="00754E9A"/>
    <w:rsid w:val="00774E05"/>
    <w:rsid w:val="00776518"/>
    <w:rsid w:val="00784A6F"/>
    <w:rsid w:val="00787F3E"/>
    <w:rsid w:val="007A1ED3"/>
    <w:rsid w:val="007B04BD"/>
    <w:rsid w:val="007B7CA0"/>
    <w:rsid w:val="00824474"/>
    <w:rsid w:val="008354E5"/>
    <w:rsid w:val="00855EE8"/>
    <w:rsid w:val="0088084B"/>
    <w:rsid w:val="008D3D63"/>
    <w:rsid w:val="00901142"/>
    <w:rsid w:val="00924661"/>
    <w:rsid w:val="009C3E07"/>
    <w:rsid w:val="009C5364"/>
    <w:rsid w:val="009E26A8"/>
    <w:rsid w:val="009E58C2"/>
    <w:rsid w:val="009E6112"/>
    <w:rsid w:val="009F6382"/>
    <w:rsid w:val="00A30831"/>
    <w:rsid w:val="00A442EF"/>
    <w:rsid w:val="00A8435E"/>
    <w:rsid w:val="00A913CF"/>
    <w:rsid w:val="00B40E54"/>
    <w:rsid w:val="00B6705C"/>
    <w:rsid w:val="00B85D77"/>
    <w:rsid w:val="00B868D2"/>
    <w:rsid w:val="00B93252"/>
    <w:rsid w:val="00BB25B1"/>
    <w:rsid w:val="00C3304F"/>
    <w:rsid w:val="00C54D24"/>
    <w:rsid w:val="00C65286"/>
    <w:rsid w:val="00C92B62"/>
    <w:rsid w:val="00CA094F"/>
    <w:rsid w:val="00CA5244"/>
    <w:rsid w:val="00CD4D86"/>
    <w:rsid w:val="00D729AA"/>
    <w:rsid w:val="00DA4605"/>
    <w:rsid w:val="00E34CCD"/>
    <w:rsid w:val="00E42852"/>
    <w:rsid w:val="00E562DA"/>
    <w:rsid w:val="00E714C4"/>
    <w:rsid w:val="00E741C9"/>
    <w:rsid w:val="00EA1120"/>
    <w:rsid w:val="00ED3113"/>
    <w:rsid w:val="00EE682F"/>
    <w:rsid w:val="00FF482D"/>
    <w:rsid w:val="00FF656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1F132C"/>
    <w:pPr>
      <w:spacing w:after="200" w:line="240" w:lineRule="auto"/>
    </w:pPr>
    <w:rPr>
      <w:i/>
      <w:iCs/>
      <w:color w:val="44546A" w:themeColor="text2"/>
      <w:sz w:val="18"/>
      <w:szCs w:val="18"/>
    </w:rPr>
  </w:style>
  <w:style w:type="table" w:styleId="TableGrid">
    <w:name w:val="Table Grid"/>
    <w:basedOn w:val="TableNormal"/>
    <w:uiPriority w:val="39"/>
    <w:rsid w:val="00471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B1F91"/>
    <w:rPr>
      <w:color w:val="0563C1" w:themeColor="hyperlink"/>
      <w:u w:val="single"/>
    </w:rPr>
  </w:style>
  <w:style w:type="paragraph" w:customStyle="1" w:styleId="EndNoteBibliographyTitle">
    <w:name w:val="EndNote Bibliography Title"/>
    <w:basedOn w:val="Normal"/>
    <w:link w:val="EndNoteBibliographyTitleChar"/>
    <w:rsid w:val="00B93252"/>
    <w:pPr>
      <w:spacing w:after="0"/>
      <w:jc w:val="center"/>
    </w:pPr>
    <w:rPr>
      <w:rFonts w:ascii="Calibri" w:hAnsi="Calibri"/>
      <w:noProof/>
      <w:lang w:val="en-US"/>
    </w:rPr>
  </w:style>
  <w:style w:type="character" w:customStyle="1" w:styleId="CaptionChar">
    <w:name w:val="Caption Char"/>
    <w:basedOn w:val="DefaultParagraphFont"/>
    <w:link w:val="Caption"/>
    <w:uiPriority w:val="35"/>
    <w:rsid w:val="00B93252"/>
    <w:rPr>
      <w:i/>
      <w:iCs/>
      <w:color w:val="44546A" w:themeColor="text2"/>
      <w:sz w:val="18"/>
      <w:szCs w:val="18"/>
    </w:rPr>
  </w:style>
  <w:style w:type="character" w:customStyle="1" w:styleId="EndNoteBibliographyTitleChar">
    <w:name w:val="EndNote Bibliography Title Char"/>
    <w:basedOn w:val="CaptionChar"/>
    <w:link w:val="EndNoteBibliographyTitle"/>
    <w:rsid w:val="00B93252"/>
    <w:rPr>
      <w:rFonts w:ascii="Calibri" w:hAnsi="Calibri"/>
      <w:i w:val="0"/>
      <w:iCs w:val="0"/>
      <w:noProof/>
      <w:color w:val="44546A" w:themeColor="text2"/>
      <w:sz w:val="18"/>
      <w:szCs w:val="18"/>
      <w:lang w:val="en-US"/>
    </w:rPr>
  </w:style>
  <w:style w:type="paragraph" w:customStyle="1" w:styleId="EndNoteBibliography">
    <w:name w:val="EndNote Bibliography"/>
    <w:basedOn w:val="Normal"/>
    <w:link w:val="EndNoteBibliographyChar"/>
    <w:rsid w:val="00B93252"/>
    <w:pPr>
      <w:spacing w:line="240" w:lineRule="auto"/>
    </w:pPr>
    <w:rPr>
      <w:rFonts w:ascii="Calibri" w:hAnsi="Calibri"/>
      <w:noProof/>
      <w:lang w:val="en-US"/>
    </w:rPr>
  </w:style>
  <w:style w:type="character" w:customStyle="1" w:styleId="EndNoteBibliographyChar">
    <w:name w:val="EndNote Bibliography Char"/>
    <w:basedOn w:val="CaptionChar"/>
    <w:link w:val="EndNoteBibliography"/>
    <w:rsid w:val="00B93252"/>
    <w:rPr>
      <w:rFonts w:ascii="Calibri" w:hAnsi="Calibri"/>
      <w:i w:val="0"/>
      <w:iCs w:val="0"/>
      <w:noProof/>
      <w:color w:val="44546A" w:themeColor="text2"/>
      <w:sz w:val="18"/>
      <w:szCs w:val="18"/>
      <w:lang w:val="en-US"/>
    </w:rPr>
  </w:style>
  <w:style w:type="character" w:styleId="FollowedHyperlink">
    <w:name w:val="FollowedHyperlink"/>
    <w:basedOn w:val="DefaultParagraphFont"/>
    <w:uiPriority w:val="99"/>
    <w:semiHidden/>
    <w:unhideWhenUsed/>
    <w:rsid w:val="00594B26"/>
    <w:rPr>
      <w:color w:val="954F72"/>
      <w:u w:val="single"/>
    </w:rPr>
  </w:style>
  <w:style w:type="paragraph" w:customStyle="1" w:styleId="msonormal0">
    <w:name w:val="msonormal"/>
    <w:basedOn w:val="Normal"/>
    <w:rsid w:val="00594B26"/>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r="http://schemas.openxmlformats.org/officeDocument/2006/relationships" xmlns:w="http://schemas.openxmlformats.org/wordprocessingml/2006/main">
  <w:divs>
    <w:div w:id="4719167">
      <w:bodyDiv w:val="1"/>
      <w:marLeft w:val="0"/>
      <w:marRight w:val="0"/>
      <w:marTop w:val="0"/>
      <w:marBottom w:val="0"/>
      <w:divBdr>
        <w:top w:val="none" w:sz="0" w:space="0" w:color="auto"/>
        <w:left w:val="none" w:sz="0" w:space="0" w:color="auto"/>
        <w:bottom w:val="none" w:sz="0" w:space="0" w:color="auto"/>
        <w:right w:val="none" w:sz="0" w:space="0" w:color="auto"/>
      </w:divBdr>
    </w:div>
    <w:div w:id="18556813">
      <w:bodyDiv w:val="1"/>
      <w:marLeft w:val="0"/>
      <w:marRight w:val="0"/>
      <w:marTop w:val="0"/>
      <w:marBottom w:val="0"/>
      <w:divBdr>
        <w:top w:val="none" w:sz="0" w:space="0" w:color="auto"/>
        <w:left w:val="none" w:sz="0" w:space="0" w:color="auto"/>
        <w:bottom w:val="none" w:sz="0" w:space="0" w:color="auto"/>
        <w:right w:val="none" w:sz="0" w:space="0" w:color="auto"/>
      </w:divBdr>
    </w:div>
    <w:div w:id="18817608">
      <w:bodyDiv w:val="1"/>
      <w:marLeft w:val="0"/>
      <w:marRight w:val="0"/>
      <w:marTop w:val="0"/>
      <w:marBottom w:val="0"/>
      <w:divBdr>
        <w:top w:val="none" w:sz="0" w:space="0" w:color="auto"/>
        <w:left w:val="none" w:sz="0" w:space="0" w:color="auto"/>
        <w:bottom w:val="none" w:sz="0" w:space="0" w:color="auto"/>
        <w:right w:val="none" w:sz="0" w:space="0" w:color="auto"/>
      </w:divBdr>
    </w:div>
    <w:div w:id="27068044">
      <w:bodyDiv w:val="1"/>
      <w:marLeft w:val="0"/>
      <w:marRight w:val="0"/>
      <w:marTop w:val="0"/>
      <w:marBottom w:val="0"/>
      <w:divBdr>
        <w:top w:val="none" w:sz="0" w:space="0" w:color="auto"/>
        <w:left w:val="none" w:sz="0" w:space="0" w:color="auto"/>
        <w:bottom w:val="none" w:sz="0" w:space="0" w:color="auto"/>
        <w:right w:val="none" w:sz="0" w:space="0" w:color="auto"/>
      </w:divBdr>
    </w:div>
    <w:div w:id="81611863">
      <w:bodyDiv w:val="1"/>
      <w:marLeft w:val="0"/>
      <w:marRight w:val="0"/>
      <w:marTop w:val="0"/>
      <w:marBottom w:val="0"/>
      <w:divBdr>
        <w:top w:val="none" w:sz="0" w:space="0" w:color="auto"/>
        <w:left w:val="none" w:sz="0" w:space="0" w:color="auto"/>
        <w:bottom w:val="none" w:sz="0" w:space="0" w:color="auto"/>
        <w:right w:val="none" w:sz="0" w:space="0" w:color="auto"/>
      </w:divBdr>
    </w:div>
    <w:div w:id="177736304">
      <w:bodyDiv w:val="1"/>
      <w:marLeft w:val="0"/>
      <w:marRight w:val="0"/>
      <w:marTop w:val="0"/>
      <w:marBottom w:val="0"/>
      <w:divBdr>
        <w:top w:val="none" w:sz="0" w:space="0" w:color="auto"/>
        <w:left w:val="none" w:sz="0" w:space="0" w:color="auto"/>
        <w:bottom w:val="none" w:sz="0" w:space="0" w:color="auto"/>
        <w:right w:val="none" w:sz="0" w:space="0" w:color="auto"/>
      </w:divBdr>
    </w:div>
    <w:div w:id="259919000">
      <w:bodyDiv w:val="1"/>
      <w:marLeft w:val="0"/>
      <w:marRight w:val="0"/>
      <w:marTop w:val="0"/>
      <w:marBottom w:val="0"/>
      <w:divBdr>
        <w:top w:val="none" w:sz="0" w:space="0" w:color="auto"/>
        <w:left w:val="none" w:sz="0" w:space="0" w:color="auto"/>
        <w:bottom w:val="none" w:sz="0" w:space="0" w:color="auto"/>
        <w:right w:val="none" w:sz="0" w:space="0" w:color="auto"/>
      </w:divBdr>
    </w:div>
    <w:div w:id="278922316">
      <w:bodyDiv w:val="1"/>
      <w:marLeft w:val="0"/>
      <w:marRight w:val="0"/>
      <w:marTop w:val="0"/>
      <w:marBottom w:val="0"/>
      <w:divBdr>
        <w:top w:val="none" w:sz="0" w:space="0" w:color="auto"/>
        <w:left w:val="none" w:sz="0" w:space="0" w:color="auto"/>
        <w:bottom w:val="none" w:sz="0" w:space="0" w:color="auto"/>
        <w:right w:val="none" w:sz="0" w:space="0" w:color="auto"/>
      </w:divBdr>
    </w:div>
    <w:div w:id="295455623">
      <w:bodyDiv w:val="1"/>
      <w:marLeft w:val="0"/>
      <w:marRight w:val="0"/>
      <w:marTop w:val="0"/>
      <w:marBottom w:val="0"/>
      <w:divBdr>
        <w:top w:val="none" w:sz="0" w:space="0" w:color="auto"/>
        <w:left w:val="none" w:sz="0" w:space="0" w:color="auto"/>
        <w:bottom w:val="none" w:sz="0" w:space="0" w:color="auto"/>
        <w:right w:val="none" w:sz="0" w:space="0" w:color="auto"/>
      </w:divBdr>
    </w:div>
    <w:div w:id="295843859">
      <w:bodyDiv w:val="1"/>
      <w:marLeft w:val="0"/>
      <w:marRight w:val="0"/>
      <w:marTop w:val="0"/>
      <w:marBottom w:val="0"/>
      <w:divBdr>
        <w:top w:val="none" w:sz="0" w:space="0" w:color="auto"/>
        <w:left w:val="none" w:sz="0" w:space="0" w:color="auto"/>
        <w:bottom w:val="none" w:sz="0" w:space="0" w:color="auto"/>
        <w:right w:val="none" w:sz="0" w:space="0" w:color="auto"/>
      </w:divBdr>
    </w:div>
    <w:div w:id="323120996">
      <w:bodyDiv w:val="1"/>
      <w:marLeft w:val="0"/>
      <w:marRight w:val="0"/>
      <w:marTop w:val="0"/>
      <w:marBottom w:val="0"/>
      <w:divBdr>
        <w:top w:val="none" w:sz="0" w:space="0" w:color="auto"/>
        <w:left w:val="none" w:sz="0" w:space="0" w:color="auto"/>
        <w:bottom w:val="none" w:sz="0" w:space="0" w:color="auto"/>
        <w:right w:val="none" w:sz="0" w:space="0" w:color="auto"/>
      </w:divBdr>
    </w:div>
    <w:div w:id="422266561">
      <w:bodyDiv w:val="1"/>
      <w:marLeft w:val="0"/>
      <w:marRight w:val="0"/>
      <w:marTop w:val="0"/>
      <w:marBottom w:val="0"/>
      <w:divBdr>
        <w:top w:val="none" w:sz="0" w:space="0" w:color="auto"/>
        <w:left w:val="none" w:sz="0" w:space="0" w:color="auto"/>
        <w:bottom w:val="none" w:sz="0" w:space="0" w:color="auto"/>
        <w:right w:val="none" w:sz="0" w:space="0" w:color="auto"/>
      </w:divBdr>
    </w:div>
    <w:div w:id="566113715">
      <w:bodyDiv w:val="1"/>
      <w:marLeft w:val="0"/>
      <w:marRight w:val="0"/>
      <w:marTop w:val="0"/>
      <w:marBottom w:val="0"/>
      <w:divBdr>
        <w:top w:val="none" w:sz="0" w:space="0" w:color="auto"/>
        <w:left w:val="none" w:sz="0" w:space="0" w:color="auto"/>
        <w:bottom w:val="none" w:sz="0" w:space="0" w:color="auto"/>
        <w:right w:val="none" w:sz="0" w:space="0" w:color="auto"/>
      </w:divBdr>
    </w:div>
    <w:div w:id="585964766">
      <w:bodyDiv w:val="1"/>
      <w:marLeft w:val="0"/>
      <w:marRight w:val="0"/>
      <w:marTop w:val="0"/>
      <w:marBottom w:val="0"/>
      <w:divBdr>
        <w:top w:val="none" w:sz="0" w:space="0" w:color="auto"/>
        <w:left w:val="none" w:sz="0" w:space="0" w:color="auto"/>
        <w:bottom w:val="none" w:sz="0" w:space="0" w:color="auto"/>
        <w:right w:val="none" w:sz="0" w:space="0" w:color="auto"/>
      </w:divBdr>
    </w:div>
    <w:div w:id="686056411">
      <w:bodyDiv w:val="1"/>
      <w:marLeft w:val="0"/>
      <w:marRight w:val="0"/>
      <w:marTop w:val="0"/>
      <w:marBottom w:val="0"/>
      <w:divBdr>
        <w:top w:val="none" w:sz="0" w:space="0" w:color="auto"/>
        <w:left w:val="none" w:sz="0" w:space="0" w:color="auto"/>
        <w:bottom w:val="none" w:sz="0" w:space="0" w:color="auto"/>
        <w:right w:val="none" w:sz="0" w:space="0" w:color="auto"/>
      </w:divBdr>
    </w:div>
    <w:div w:id="709571238">
      <w:bodyDiv w:val="1"/>
      <w:marLeft w:val="0"/>
      <w:marRight w:val="0"/>
      <w:marTop w:val="0"/>
      <w:marBottom w:val="0"/>
      <w:divBdr>
        <w:top w:val="none" w:sz="0" w:space="0" w:color="auto"/>
        <w:left w:val="none" w:sz="0" w:space="0" w:color="auto"/>
        <w:bottom w:val="none" w:sz="0" w:space="0" w:color="auto"/>
        <w:right w:val="none" w:sz="0" w:space="0" w:color="auto"/>
      </w:divBdr>
    </w:div>
    <w:div w:id="771631414">
      <w:bodyDiv w:val="1"/>
      <w:marLeft w:val="0"/>
      <w:marRight w:val="0"/>
      <w:marTop w:val="0"/>
      <w:marBottom w:val="0"/>
      <w:divBdr>
        <w:top w:val="none" w:sz="0" w:space="0" w:color="auto"/>
        <w:left w:val="none" w:sz="0" w:space="0" w:color="auto"/>
        <w:bottom w:val="none" w:sz="0" w:space="0" w:color="auto"/>
        <w:right w:val="none" w:sz="0" w:space="0" w:color="auto"/>
      </w:divBdr>
    </w:div>
    <w:div w:id="774709937">
      <w:bodyDiv w:val="1"/>
      <w:marLeft w:val="0"/>
      <w:marRight w:val="0"/>
      <w:marTop w:val="0"/>
      <w:marBottom w:val="0"/>
      <w:divBdr>
        <w:top w:val="none" w:sz="0" w:space="0" w:color="auto"/>
        <w:left w:val="none" w:sz="0" w:space="0" w:color="auto"/>
        <w:bottom w:val="none" w:sz="0" w:space="0" w:color="auto"/>
        <w:right w:val="none" w:sz="0" w:space="0" w:color="auto"/>
      </w:divBdr>
    </w:div>
    <w:div w:id="847140134">
      <w:bodyDiv w:val="1"/>
      <w:marLeft w:val="0"/>
      <w:marRight w:val="0"/>
      <w:marTop w:val="0"/>
      <w:marBottom w:val="0"/>
      <w:divBdr>
        <w:top w:val="none" w:sz="0" w:space="0" w:color="auto"/>
        <w:left w:val="none" w:sz="0" w:space="0" w:color="auto"/>
        <w:bottom w:val="none" w:sz="0" w:space="0" w:color="auto"/>
        <w:right w:val="none" w:sz="0" w:space="0" w:color="auto"/>
      </w:divBdr>
    </w:div>
    <w:div w:id="913784769">
      <w:bodyDiv w:val="1"/>
      <w:marLeft w:val="0"/>
      <w:marRight w:val="0"/>
      <w:marTop w:val="0"/>
      <w:marBottom w:val="0"/>
      <w:divBdr>
        <w:top w:val="none" w:sz="0" w:space="0" w:color="auto"/>
        <w:left w:val="none" w:sz="0" w:space="0" w:color="auto"/>
        <w:bottom w:val="none" w:sz="0" w:space="0" w:color="auto"/>
        <w:right w:val="none" w:sz="0" w:space="0" w:color="auto"/>
      </w:divBdr>
    </w:div>
    <w:div w:id="920987829">
      <w:bodyDiv w:val="1"/>
      <w:marLeft w:val="0"/>
      <w:marRight w:val="0"/>
      <w:marTop w:val="0"/>
      <w:marBottom w:val="0"/>
      <w:divBdr>
        <w:top w:val="none" w:sz="0" w:space="0" w:color="auto"/>
        <w:left w:val="none" w:sz="0" w:space="0" w:color="auto"/>
        <w:bottom w:val="none" w:sz="0" w:space="0" w:color="auto"/>
        <w:right w:val="none" w:sz="0" w:space="0" w:color="auto"/>
      </w:divBdr>
    </w:div>
    <w:div w:id="941228063">
      <w:bodyDiv w:val="1"/>
      <w:marLeft w:val="0"/>
      <w:marRight w:val="0"/>
      <w:marTop w:val="0"/>
      <w:marBottom w:val="0"/>
      <w:divBdr>
        <w:top w:val="none" w:sz="0" w:space="0" w:color="auto"/>
        <w:left w:val="none" w:sz="0" w:space="0" w:color="auto"/>
        <w:bottom w:val="none" w:sz="0" w:space="0" w:color="auto"/>
        <w:right w:val="none" w:sz="0" w:space="0" w:color="auto"/>
      </w:divBdr>
    </w:div>
    <w:div w:id="995692194">
      <w:bodyDiv w:val="1"/>
      <w:marLeft w:val="0"/>
      <w:marRight w:val="0"/>
      <w:marTop w:val="0"/>
      <w:marBottom w:val="0"/>
      <w:divBdr>
        <w:top w:val="none" w:sz="0" w:space="0" w:color="auto"/>
        <w:left w:val="none" w:sz="0" w:space="0" w:color="auto"/>
        <w:bottom w:val="none" w:sz="0" w:space="0" w:color="auto"/>
        <w:right w:val="none" w:sz="0" w:space="0" w:color="auto"/>
      </w:divBdr>
    </w:div>
    <w:div w:id="1047146237">
      <w:bodyDiv w:val="1"/>
      <w:marLeft w:val="0"/>
      <w:marRight w:val="0"/>
      <w:marTop w:val="0"/>
      <w:marBottom w:val="0"/>
      <w:divBdr>
        <w:top w:val="none" w:sz="0" w:space="0" w:color="auto"/>
        <w:left w:val="none" w:sz="0" w:space="0" w:color="auto"/>
        <w:bottom w:val="none" w:sz="0" w:space="0" w:color="auto"/>
        <w:right w:val="none" w:sz="0" w:space="0" w:color="auto"/>
      </w:divBdr>
    </w:div>
    <w:div w:id="1205367726">
      <w:bodyDiv w:val="1"/>
      <w:marLeft w:val="0"/>
      <w:marRight w:val="0"/>
      <w:marTop w:val="0"/>
      <w:marBottom w:val="0"/>
      <w:divBdr>
        <w:top w:val="none" w:sz="0" w:space="0" w:color="auto"/>
        <w:left w:val="none" w:sz="0" w:space="0" w:color="auto"/>
        <w:bottom w:val="none" w:sz="0" w:space="0" w:color="auto"/>
        <w:right w:val="none" w:sz="0" w:space="0" w:color="auto"/>
      </w:divBdr>
    </w:div>
    <w:div w:id="1207177462">
      <w:bodyDiv w:val="1"/>
      <w:marLeft w:val="0"/>
      <w:marRight w:val="0"/>
      <w:marTop w:val="0"/>
      <w:marBottom w:val="0"/>
      <w:divBdr>
        <w:top w:val="none" w:sz="0" w:space="0" w:color="auto"/>
        <w:left w:val="none" w:sz="0" w:space="0" w:color="auto"/>
        <w:bottom w:val="none" w:sz="0" w:space="0" w:color="auto"/>
        <w:right w:val="none" w:sz="0" w:space="0" w:color="auto"/>
      </w:divBdr>
    </w:div>
    <w:div w:id="1257976133">
      <w:bodyDiv w:val="1"/>
      <w:marLeft w:val="0"/>
      <w:marRight w:val="0"/>
      <w:marTop w:val="0"/>
      <w:marBottom w:val="0"/>
      <w:divBdr>
        <w:top w:val="none" w:sz="0" w:space="0" w:color="auto"/>
        <w:left w:val="none" w:sz="0" w:space="0" w:color="auto"/>
        <w:bottom w:val="none" w:sz="0" w:space="0" w:color="auto"/>
        <w:right w:val="none" w:sz="0" w:space="0" w:color="auto"/>
      </w:divBdr>
    </w:div>
    <w:div w:id="1317414261">
      <w:bodyDiv w:val="1"/>
      <w:marLeft w:val="0"/>
      <w:marRight w:val="0"/>
      <w:marTop w:val="0"/>
      <w:marBottom w:val="0"/>
      <w:divBdr>
        <w:top w:val="none" w:sz="0" w:space="0" w:color="auto"/>
        <w:left w:val="none" w:sz="0" w:space="0" w:color="auto"/>
        <w:bottom w:val="none" w:sz="0" w:space="0" w:color="auto"/>
        <w:right w:val="none" w:sz="0" w:space="0" w:color="auto"/>
      </w:divBdr>
    </w:div>
    <w:div w:id="1370375401">
      <w:bodyDiv w:val="1"/>
      <w:marLeft w:val="0"/>
      <w:marRight w:val="0"/>
      <w:marTop w:val="0"/>
      <w:marBottom w:val="0"/>
      <w:divBdr>
        <w:top w:val="none" w:sz="0" w:space="0" w:color="auto"/>
        <w:left w:val="none" w:sz="0" w:space="0" w:color="auto"/>
        <w:bottom w:val="none" w:sz="0" w:space="0" w:color="auto"/>
        <w:right w:val="none" w:sz="0" w:space="0" w:color="auto"/>
      </w:divBdr>
    </w:div>
    <w:div w:id="1482966262">
      <w:bodyDiv w:val="1"/>
      <w:marLeft w:val="0"/>
      <w:marRight w:val="0"/>
      <w:marTop w:val="0"/>
      <w:marBottom w:val="0"/>
      <w:divBdr>
        <w:top w:val="none" w:sz="0" w:space="0" w:color="auto"/>
        <w:left w:val="none" w:sz="0" w:space="0" w:color="auto"/>
        <w:bottom w:val="none" w:sz="0" w:space="0" w:color="auto"/>
        <w:right w:val="none" w:sz="0" w:space="0" w:color="auto"/>
      </w:divBdr>
    </w:div>
    <w:div w:id="1488209975">
      <w:bodyDiv w:val="1"/>
      <w:marLeft w:val="0"/>
      <w:marRight w:val="0"/>
      <w:marTop w:val="0"/>
      <w:marBottom w:val="0"/>
      <w:divBdr>
        <w:top w:val="none" w:sz="0" w:space="0" w:color="auto"/>
        <w:left w:val="none" w:sz="0" w:space="0" w:color="auto"/>
        <w:bottom w:val="none" w:sz="0" w:space="0" w:color="auto"/>
        <w:right w:val="none" w:sz="0" w:space="0" w:color="auto"/>
      </w:divBdr>
    </w:div>
    <w:div w:id="1555584275">
      <w:bodyDiv w:val="1"/>
      <w:marLeft w:val="0"/>
      <w:marRight w:val="0"/>
      <w:marTop w:val="0"/>
      <w:marBottom w:val="0"/>
      <w:divBdr>
        <w:top w:val="none" w:sz="0" w:space="0" w:color="auto"/>
        <w:left w:val="none" w:sz="0" w:space="0" w:color="auto"/>
        <w:bottom w:val="none" w:sz="0" w:space="0" w:color="auto"/>
        <w:right w:val="none" w:sz="0" w:space="0" w:color="auto"/>
      </w:divBdr>
    </w:div>
    <w:div w:id="1564022587">
      <w:bodyDiv w:val="1"/>
      <w:marLeft w:val="0"/>
      <w:marRight w:val="0"/>
      <w:marTop w:val="0"/>
      <w:marBottom w:val="0"/>
      <w:divBdr>
        <w:top w:val="none" w:sz="0" w:space="0" w:color="auto"/>
        <w:left w:val="none" w:sz="0" w:space="0" w:color="auto"/>
        <w:bottom w:val="none" w:sz="0" w:space="0" w:color="auto"/>
        <w:right w:val="none" w:sz="0" w:space="0" w:color="auto"/>
      </w:divBdr>
    </w:div>
    <w:div w:id="1588226987">
      <w:bodyDiv w:val="1"/>
      <w:marLeft w:val="0"/>
      <w:marRight w:val="0"/>
      <w:marTop w:val="0"/>
      <w:marBottom w:val="0"/>
      <w:divBdr>
        <w:top w:val="none" w:sz="0" w:space="0" w:color="auto"/>
        <w:left w:val="none" w:sz="0" w:space="0" w:color="auto"/>
        <w:bottom w:val="none" w:sz="0" w:space="0" w:color="auto"/>
        <w:right w:val="none" w:sz="0" w:space="0" w:color="auto"/>
      </w:divBdr>
    </w:div>
    <w:div w:id="1594169589">
      <w:bodyDiv w:val="1"/>
      <w:marLeft w:val="0"/>
      <w:marRight w:val="0"/>
      <w:marTop w:val="0"/>
      <w:marBottom w:val="0"/>
      <w:divBdr>
        <w:top w:val="none" w:sz="0" w:space="0" w:color="auto"/>
        <w:left w:val="none" w:sz="0" w:space="0" w:color="auto"/>
        <w:bottom w:val="none" w:sz="0" w:space="0" w:color="auto"/>
        <w:right w:val="none" w:sz="0" w:space="0" w:color="auto"/>
      </w:divBdr>
    </w:div>
    <w:div w:id="1599217563">
      <w:bodyDiv w:val="1"/>
      <w:marLeft w:val="0"/>
      <w:marRight w:val="0"/>
      <w:marTop w:val="0"/>
      <w:marBottom w:val="0"/>
      <w:divBdr>
        <w:top w:val="none" w:sz="0" w:space="0" w:color="auto"/>
        <w:left w:val="none" w:sz="0" w:space="0" w:color="auto"/>
        <w:bottom w:val="none" w:sz="0" w:space="0" w:color="auto"/>
        <w:right w:val="none" w:sz="0" w:space="0" w:color="auto"/>
      </w:divBdr>
    </w:div>
    <w:div w:id="1655985856">
      <w:bodyDiv w:val="1"/>
      <w:marLeft w:val="0"/>
      <w:marRight w:val="0"/>
      <w:marTop w:val="0"/>
      <w:marBottom w:val="0"/>
      <w:divBdr>
        <w:top w:val="none" w:sz="0" w:space="0" w:color="auto"/>
        <w:left w:val="none" w:sz="0" w:space="0" w:color="auto"/>
        <w:bottom w:val="none" w:sz="0" w:space="0" w:color="auto"/>
        <w:right w:val="none" w:sz="0" w:space="0" w:color="auto"/>
      </w:divBdr>
    </w:div>
    <w:div w:id="1852842187">
      <w:bodyDiv w:val="1"/>
      <w:marLeft w:val="0"/>
      <w:marRight w:val="0"/>
      <w:marTop w:val="0"/>
      <w:marBottom w:val="0"/>
      <w:divBdr>
        <w:top w:val="none" w:sz="0" w:space="0" w:color="auto"/>
        <w:left w:val="none" w:sz="0" w:space="0" w:color="auto"/>
        <w:bottom w:val="none" w:sz="0" w:space="0" w:color="auto"/>
        <w:right w:val="none" w:sz="0" w:space="0" w:color="auto"/>
      </w:divBdr>
    </w:div>
    <w:div w:id="1876697981">
      <w:bodyDiv w:val="1"/>
      <w:marLeft w:val="0"/>
      <w:marRight w:val="0"/>
      <w:marTop w:val="0"/>
      <w:marBottom w:val="0"/>
      <w:divBdr>
        <w:top w:val="none" w:sz="0" w:space="0" w:color="auto"/>
        <w:left w:val="none" w:sz="0" w:space="0" w:color="auto"/>
        <w:bottom w:val="none" w:sz="0" w:space="0" w:color="auto"/>
        <w:right w:val="none" w:sz="0" w:space="0" w:color="auto"/>
      </w:divBdr>
    </w:div>
    <w:div w:id="1950618909">
      <w:bodyDiv w:val="1"/>
      <w:marLeft w:val="0"/>
      <w:marRight w:val="0"/>
      <w:marTop w:val="0"/>
      <w:marBottom w:val="0"/>
      <w:divBdr>
        <w:top w:val="none" w:sz="0" w:space="0" w:color="auto"/>
        <w:left w:val="none" w:sz="0" w:space="0" w:color="auto"/>
        <w:bottom w:val="none" w:sz="0" w:space="0" w:color="auto"/>
        <w:right w:val="none" w:sz="0" w:space="0" w:color="auto"/>
      </w:divBdr>
    </w:div>
    <w:div w:id="21328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B3B10-B422-4DD2-8B28-F61E1144B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Sarabia Lopez</dc:creator>
  <cp:keywords/>
  <dc:description/>
  <cp:lastModifiedBy>0012424</cp:lastModifiedBy>
  <cp:revision>4</cp:revision>
  <dcterms:created xsi:type="dcterms:W3CDTF">2017-12-05T09:32:00Z</dcterms:created>
  <dcterms:modified xsi:type="dcterms:W3CDTF">2018-04-13T04:52:00Z</dcterms:modified>
</cp:coreProperties>
</file>