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E4EED" w:rsidRPr="007B1DF0" w:rsidRDefault="003E5842" w:rsidP="000E4EED">
      <w:pPr>
        <w:spacing w:line="240" w:lineRule="auto"/>
        <w:jc w:val="center"/>
        <w:rPr>
          <w:rFonts w:ascii="Times New Roman" w:hAnsi="Times New Roman" w:cs="Times New Roman"/>
          <w:sz w:val="20"/>
          <w:szCs w:val="20"/>
        </w:rPr>
      </w:pPr>
      <w:bookmarkStart w:id="0" w:name="_GoBack"/>
      <w:r w:rsidRPr="007B1DF0">
        <w:rPr>
          <w:rFonts w:ascii="Times New Roman" w:hAnsi="Times New Roman" w:cs="Times New Roman"/>
          <w:b/>
          <w:sz w:val="20"/>
          <w:szCs w:val="20"/>
        </w:rPr>
        <w:t>Supplemental</w:t>
      </w:r>
      <w:r w:rsidRPr="007B1DF0">
        <w:rPr>
          <w:rFonts w:ascii="Times New Roman" w:hAnsi="Times New Roman" w:cs="Times New Roman"/>
          <w:b/>
          <w:i/>
          <w:sz w:val="20"/>
          <w:szCs w:val="20"/>
        </w:rPr>
        <w:t xml:space="preserve"> </w:t>
      </w:r>
      <w:r w:rsidR="00855EE8" w:rsidRPr="007B1DF0">
        <w:rPr>
          <w:rFonts w:ascii="Times New Roman" w:hAnsi="Times New Roman" w:cs="Times New Roman"/>
          <w:b/>
          <w:sz w:val="20"/>
          <w:szCs w:val="20"/>
        </w:rPr>
        <w:t>Table S</w:t>
      </w:r>
      <w:r w:rsidR="0054534B" w:rsidRPr="007B1DF0">
        <w:rPr>
          <w:rFonts w:ascii="Times New Roman" w:hAnsi="Times New Roman" w:cs="Times New Roman"/>
          <w:b/>
          <w:sz w:val="20"/>
          <w:szCs w:val="20"/>
        </w:rPr>
        <w:t>11</w:t>
      </w:r>
      <w:r w:rsidR="00855EE8" w:rsidRPr="007B1DF0">
        <w:rPr>
          <w:rFonts w:ascii="Times New Roman" w:hAnsi="Times New Roman" w:cs="Times New Roman"/>
          <w:b/>
          <w:sz w:val="20"/>
          <w:szCs w:val="20"/>
        </w:rPr>
        <w:t>.</w:t>
      </w:r>
      <w:r w:rsidR="00855EE8" w:rsidRPr="007B1DF0">
        <w:rPr>
          <w:rFonts w:ascii="Times New Roman" w:hAnsi="Times New Roman" w:cs="Times New Roman"/>
          <w:sz w:val="20"/>
          <w:szCs w:val="20"/>
        </w:rPr>
        <w:t xml:space="preserve"> </w:t>
      </w:r>
      <w:r w:rsidR="000E4EED" w:rsidRPr="007B1DF0">
        <w:rPr>
          <w:rFonts w:ascii="Times New Roman" w:hAnsi="Times New Roman" w:cs="Times New Roman"/>
          <w:sz w:val="20"/>
          <w:szCs w:val="20"/>
        </w:rPr>
        <w:t xml:space="preserve">Tentative Metlin </w:t>
      </w:r>
      <w:r w:rsidR="00524D39" w:rsidRPr="007B1DF0">
        <w:rPr>
          <w:rFonts w:ascii="Times New Roman" w:hAnsi="Times New Roman" w:cs="Times New Roman"/>
          <w:sz w:val="20"/>
          <w:szCs w:val="20"/>
        </w:rPr>
        <w:fldChar w:fldCharType="begin"/>
      </w:r>
      <w:r w:rsidR="000E4EED" w:rsidRPr="007B1DF0">
        <w:rPr>
          <w:rFonts w:ascii="Times New Roman" w:hAnsi="Times New Roman" w:cs="Times New Roman"/>
          <w:sz w:val="20"/>
          <w:szCs w:val="20"/>
        </w:rPr>
        <w:instrText xml:space="preserve"> ADDIN EN.CITE &lt;EndNote&gt;&lt;Cite&gt;&lt;Author&gt;Smith&lt;/Author&gt;&lt;Year&gt;2005&lt;/Year&gt;&lt;RecNum&gt;535&lt;/RecNum&gt;&lt;DisplayText&gt;(Smith, O&amp;apos;Maille et al. 2005)&lt;/DisplayText&gt;&lt;record&gt;&lt;rec-number&gt;535&lt;/rec-number&gt;&lt;foreign-keys&gt;&lt;key app="EN" db-id="rafstetzzpwt9cef5dtxxwvzxp0wez0rwdae" timestamp="1483502894"&gt;535&lt;/key&gt;&lt;/foreign-keys&gt;&lt;ref-type name="Journal Article"&gt;17&lt;/ref-type&gt;&lt;contributors&gt;&lt;authors&gt;&lt;author&gt;Smith, C. A.&lt;/author&gt;&lt;author&gt;O&amp;apos;Maille, G.&lt;/author&gt;&lt;author&gt;Want, E. J.&lt;/author&gt;&lt;author&gt;Qin, C.&lt;/author&gt;&lt;author&gt;Trauger, S. A.&lt;/author&gt;&lt;author&gt;Brandon, T. R.&lt;/author&gt;&lt;author&gt;Custodio, D. E.&lt;/author&gt;&lt;author&gt;Abagyan, R.&lt;/author&gt;&lt;author&gt;Siuzdak, G.&lt;/author&gt;&lt;/authors&gt;&lt;/contributors&gt;&lt;auth-address&gt;The Scripps Research Institute, Molecular Biology and Center for Mass Spectrometry, La Jolla, California 92037, USA.&lt;/auth-address&gt;&lt;titles&gt;&lt;title&gt;METLIN: a metabolite mass spectral database&lt;/title&gt;&lt;secondary-title&gt;Ther Drug Monit&lt;/secondary-title&gt;&lt;alt-title&gt;Therapeutic drug monitoring&lt;/alt-title&gt;&lt;/titles&gt;&lt;periodical&gt;&lt;full-title&gt;Ther Drug Monit&lt;/full-title&gt;&lt;abbr-1&gt;Therapeutic drug monitoring&lt;/abbr-1&gt;&lt;/periodical&gt;&lt;alt-periodical&gt;&lt;full-title&gt;Ther Drug Monit&lt;/full-title&gt;&lt;abbr-1&gt;Therapeutic drug monitoring&lt;/abbr-1&gt;&lt;/alt-periodical&gt;&lt;pages&gt;747-51&lt;/pages&gt;&lt;volume&gt;27&lt;/volume&gt;&lt;number&gt;6&lt;/number&gt;&lt;edition&gt;2006/01/13&lt;/edition&gt;&lt;keywords&gt;&lt;keyword&gt;Biomarkers/analysis/chemistry/metabolism&lt;/keyword&gt;&lt;keyword&gt;Chromatography, Liquid&lt;/keyword&gt;&lt;keyword&gt;*Databases as Topic&lt;/keyword&gt;&lt;keyword&gt;Humans&lt;/keyword&gt;&lt;keyword&gt;*Mass Spectrometry&lt;/keyword&gt;&lt;keyword&gt;Molecular Structure&lt;/keyword&gt;&lt;keyword&gt;Pharmaceutical Preparations/analysis/chemistry/metabolism&lt;/keyword&gt;&lt;keyword&gt;Spectroscopy, Fourier Transform Infrared&lt;/keyword&gt;&lt;/keywords&gt;&lt;dates&gt;&lt;year&gt;2005&lt;/year&gt;&lt;pub-dates&gt;&lt;date&gt;Dec&lt;/date&gt;&lt;/pub-dates&gt;&lt;/dates&gt;&lt;isbn&gt;0163-4356 (Print)&amp;#xD;0163-4356&lt;/isbn&gt;&lt;accession-num&gt;16404815&lt;/accession-num&gt;&lt;urls&gt;&lt;/urls&gt;&lt;remote-database-provider&gt;NLM&lt;/remote-database-provider&gt;&lt;language&gt;eng&lt;/language&gt;&lt;/record&gt;&lt;/Cite&gt;&lt;/EndNote&gt;</w:instrText>
      </w:r>
      <w:r w:rsidR="00524D39" w:rsidRPr="007B1DF0">
        <w:rPr>
          <w:rFonts w:ascii="Times New Roman" w:hAnsi="Times New Roman" w:cs="Times New Roman"/>
          <w:sz w:val="20"/>
          <w:szCs w:val="20"/>
        </w:rPr>
        <w:fldChar w:fldCharType="separate"/>
      </w:r>
      <w:r w:rsidR="000E4EED" w:rsidRPr="007B1DF0">
        <w:rPr>
          <w:rFonts w:ascii="Times New Roman" w:hAnsi="Times New Roman" w:cs="Times New Roman"/>
          <w:noProof/>
          <w:sz w:val="20"/>
          <w:szCs w:val="20"/>
        </w:rPr>
        <w:t>(Smith, O'Maille et al. 2005)</w:t>
      </w:r>
      <w:r w:rsidR="00524D39" w:rsidRPr="007B1DF0">
        <w:rPr>
          <w:rFonts w:ascii="Times New Roman" w:hAnsi="Times New Roman" w:cs="Times New Roman"/>
          <w:sz w:val="20"/>
          <w:szCs w:val="20"/>
        </w:rPr>
        <w:fldChar w:fldCharType="end"/>
      </w:r>
      <w:r w:rsidR="000E4EED" w:rsidRPr="007B1DF0">
        <w:rPr>
          <w:rFonts w:ascii="Times New Roman" w:hAnsi="Times New Roman" w:cs="Times New Roman"/>
          <w:sz w:val="20"/>
          <w:szCs w:val="20"/>
        </w:rPr>
        <w:t xml:space="preserve"> oligosaccharide annotations for peaks that showed spatial distribution in barley cv. Hindmarsh root longitudinal sections under control and salt (150 mM NaCl) conditions. Annotations were based on accurate precursor mass search (&lt; 5 ppm). * Correspond to assignments based on a mass search &lt; 10 ppm.</w:t>
      </w:r>
    </w:p>
    <w:tbl>
      <w:tblPr>
        <w:tblStyle w:val="TableGrid"/>
        <w:tblW w:w="7716" w:type="dxa"/>
        <w:jc w:val="center"/>
        <w:tblBorders>
          <w:top w:val="none" w:sz="0" w:space="0" w:color="auto"/>
          <w:left w:val="none" w:sz="0" w:space="0" w:color="auto"/>
          <w:bottom w:val="none" w:sz="0" w:space="0" w:color="auto"/>
          <w:right w:val="none" w:sz="0" w:space="0" w:color="auto"/>
          <w:insideV w:val="none" w:sz="0" w:space="0" w:color="auto"/>
        </w:tblBorders>
        <w:tblLook w:val="04A0"/>
      </w:tblPr>
      <w:tblGrid>
        <w:gridCol w:w="1236"/>
        <w:gridCol w:w="1236"/>
        <w:gridCol w:w="975"/>
        <w:gridCol w:w="1763"/>
        <w:gridCol w:w="1223"/>
        <w:gridCol w:w="1283"/>
      </w:tblGrid>
      <w:tr w:rsidR="009E58C2" w:rsidRPr="007B1DF0" w:rsidTr="009E58C2">
        <w:trPr>
          <w:trHeight w:val="300"/>
          <w:jc w:val="center"/>
        </w:trPr>
        <w:tc>
          <w:tcPr>
            <w:tcW w:w="1236" w:type="dxa"/>
          </w:tcPr>
          <w:p w:rsidR="009E58C2" w:rsidRPr="007B1DF0" w:rsidRDefault="009C5364" w:rsidP="009E58C2">
            <w:pPr>
              <w:jc w:val="center"/>
              <w:rPr>
                <w:rFonts w:ascii="Times New Roman" w:hAnsi="Times New Roman" w:cs="Times New Roman"/>
                <w:b/>
                <w:sz w:val="20"/>
                <w:szCs w:val="20"/>
              </w:rPr>
            </w:pPr>
            <w:bookmarkStart w:id="1" w:name="OLE_LINK35"/>
            <w:bookmarkStart w:id="2" w:name="OLE_LINK36"/>
            <w:bookmarkStart w:id="3" w:name="OLE_LINK37"/>
            <w:bookmarkStart w:id="4" w:name="OLE_LINK38"/>
            <w:bookmarkStart w:id="5" w:name="OLE_LINK39"/>
            <w:bookmarkStart w:id="6" w:name="OLE_LINK40"/>
            <w:bookmarkStart w:id="7" w:name="OLE_LINK41"/>
            <w:bookmarkStart w:id="8" w:name="OLE_LINK42"/>
            <w:bookmarkStart w:id="9" w:name="OLE_LINK43"/>
            <w:bookmarkStart w:id="10" w:name="OLE_LINK44"/>
            <w:bookmarkStart w:id="11" w:name="OLE_LINK45"/>
            <w:bookmarkStart w:id="12" w:name="OLE_LINK46"/>
            <w:bookmarkStart w:id="13" w:name="OLE_LINK47"/>
            <w:bookmarkStart w:id="14" w:name="OLE_LINK103"/>
            <w:bookmarkStart w:id="15" w:name="OLE_LINK104"/>
            <w:bookmarkStart w:id="16" w:name="OLE_LINK105"/>
            <w:bookmarkStart w:id="17" w:name="OLE_LINK106"/>
            <w:bookmarkStart w:id="18" w:name="OLE_LINK107"/>
            <w:bookmarkStart w:id="19" w:name="OLE_LINK108"/>
            <w:bookmarkStart w:id="20" w:name="OLE_LINK109"/>
            <w:r w:rsidRPr="007B1DF0">
              <w:rPr>
                <w:rFonts w:ascii="Times New Roman" w:hAnsi="Times New Roman" w:cs="Times New Roman"/>
                <w:b/>
                <w:i/>
                <w:sz w:val="20"/>
                <w:szCs w:val="20"/>
              </w:rPr>
              <w:t>m/z</w:t>
            </w:r>
            <w:r w:rsidR="009E58C2" w:rsidRPr="007B1DF0">
              <w:rPr>
                <w:rFonts w:ascii="Times New Roman" w:hAnsi="Times New Roman" w:cs="Times New Roman"/>
                <w:b/>
                <w:sz w:val="20"/>
                <w:szCs w:val="20"/>
              </w:rPr>
              <w:t xml:space="preserve"> [Da]</w:t>
            </w:r>
          </w:p>
        </w:tc>
        <w:tc>
          <w:tcPr>
            <w:tcW w:w="1236" w:type="dxa"/>
          </w:tcPr>
          <w:p w:rsidR="009E58C2" w:rsidRPr="007B1DF0" w:rsidRDefault="009E58C2" w:rsidP="009E58C2">
            <w:pPr>
              <w:jc w:val="center"/>
              <w:rPr>
                <w:rFonts w:ascii="Times New Roman" w:hAnsi="Times New Roman" w:cs="Times New Roman"/>
                <w:b/>
                <w:sz w:val="20"/>
                <w:szCs w:val="20"/>
              </w:rPr>
            </w:pPr>
            <w:r w:rsidRPr="007B1DF0">
              <w:rPr>
                <w:rFonts w:ascii="Times New Roman" w:hAnsi="Times New Roman" w:cs="Times New Roman"/>
                <w:b/>
                <w:sz w:val="20"/>
                <w:szCs w:val="20"/>
              </w:rPr>
              <w:t xml:space="preserve">Matched </w:t>
            </w:r>
            <w:r w:rsidR="009C5364" w:rsidRPr="007B1DF0">
              <w:rPr>
                <w:rFonts w:ascii="Times New Roman" w:hAnsi="Times New Roman" w:cs="Times New Roman"/>
                <w:b/>
                <w:i/>
                <w:sz w:val="20"/>
                <w:szCs w:val="20"/>
              </w:rPr>
              <w:t>m/z</w:t>
            </w:r>
            <w:r w:rsidRPr="007B1DF0">
              <w:rPr>
                <w:rFonts w:ascii="Times New Roman" w:hAnsi="Times New Roman" w:cs="Times New Roman"/>
                <w:b/>
                <w:sz w:val="20"/>
                <w:szCs w:val="20"/>
              </w:rPr>
              <w:t xml:space="preserve"> [Da]</w:t>
            </w:r>
          </w:p>
        </w:tc>
        <w:tc>
          <w:tcPr>
            <w:tcW w:w="975" w:type="dxa"/>
          </w:tcPr>
          <w:p w:rsidR="009E58C2" w:rsidRPr="007B1DF0" w:rsidRDefault="009E58C2" w:rsidP="009E58C2">
            <w:pPr>
              <w:jc w:val="center"/>
              <w:rPr>
                <w:rFonts w:ascii="Times New Roman" w:eastAsia="Times New Roman" w:hAnsi="Times New Roman" w:cs="Times New Roman"/>
                <w:b/>
                <w:color w:val="000000"/>
                <w:sz w:val="20"/>
                <w:szCs w:val="20"/>
                <w:lang w:eastAsia="en-AU"/>
              </w:rPr>
            </w:pPr>
            <w:r w:rsidRPr="007B1DF0">
              <w:rPr>
                <w:rFonts w:ascii="Times New Roman" w:eastAsia="Times New Roman" w:hAnsi="Times New Roman" w:cs="Times New Roman"/>
                <w:b/>
                <w:color w:val="000000"/>
                <w:sz w:val="20"/>
                <w:szCs w:val="20"/>
                <w:lang w:eastAsia="en-AU"/>
              </w:rPr>
              <w:t xml:space="preserve">Δ </w:t>
            </w:r>
            <w:r w:rsidR="009C5364" w:rsidRPr="007B1DF0">
              <w:rPr>
                <w:rFonts w:ascii="Times New Roman" w:eastAsia="Times New Roman" w:hAnsi="Times New Roman" w:cs="Times New Roman"/>
                <w:b/>
                <w:i/>
                <w:color w:val="000000"/>
                <w:sz w:val="20"/>
                <w:szCs w:val="20"/>
                <w:lang w:eastAsia="en-AU"/>
              </w:rPr>
              <w:t>m/z</w:t>
            </w:r>
          </w:p>
          <w:p w:rsidR="009E58C2" w:rsidRPr="007B1DF0" w:rsidRDefault="009E58C2" w:rsidP="009E58C2">
            <w:pPr>
              <w:jc w:val="center"/>
              <w:rPr>
                <w:rFonts w:ascii="Times New Roman" w:eastAsia="Times New Roman" w:hAnsi="Times New Roman" w:cs="Times New Roman"/>
                <w:b/>
                <w:color w:val="000000"/>
                <w:sz w:val="20"/>
                <w:szCs w:val="20"/>
                <w:lang w:eastAsia="en-AU"/>
              </w:rPr>
            </w:pPr>
            <w:r w:rsidRPr="007B1DF0">
              <w:rPr>
                <w:rFonts w:ascii="Times New Roman" w:eastAsia="Times New Roman" w:hAnsi="Times New Roman" w:cs="Times New Roman"/>
                <w:b/>
                <w:color w:val="000000"/>
                <w:sz w:val="20"/>
                <w:szCs w:val="20"/>
                <w:lang w:eastAsia="en-AU"/>
              </w:rPr>
              <w:t>[</w:t>
            </w:r>
            <w:proofErr w:type="spellStart"/>
            <w:r w:rsidRPr="007B1DF0">
              <w:rPr>
                <w:rFonts w:ascii="Times New Roman" w:eastAsia="Times New Roman" w:hAnsi="Times New Roman" w:cs="Times New Roman"/>
                <w:b/>
                <w:color w:val="000000"/>
                <w:sz w:val="20"/>
                <w:szCs w:val="20"/>
                <w:lang w:eastAsia="en-AU"/>
              </w:rPr>
              <w:t>mDa</w:t>
            </w:r>
            <w:proofErr w:type="spellEnd"/>
            <w:r w:rsidRPr="007B1DF0">
              <w:rPr>
                <w:rFonts w:ascii="Times New Roman" w:eastAsia="Times New Roman" w:hAnsi="Times New Roman" w:cs="Times New Roman"/>
                <w:b/>
                <w:color w:val="000000"/>
                <w:sz w:val="20"/>
                <w:szCs w:val="20"/>
                <w:lang w:eastAsia="en-AU"/>
              </w:rPr>
              <w:t>]</w:t>
            </w:r>
          </w:p>
        </w:tc>
        <w:tc>
          <w:tcPr>
            <w:tcW w:w="1763" w:type="dxa"/>
          </w:tcPr>
          <w:p w:rsidR="009E58C2" w:rsidRPr="007B1DF0" w:rsidRDefault="009E58C2" w:rsidP="009E58C2">
            <w:pPr>
              <w:jc w:val="center"/>
              <w:rPr>
                <w:rFonts w:ascii="Times New Roman" w:hAnsi="Times New Roman" w:cs="Times New Roman"/>
                <w:b/>
                <w:sz w:val="20"/>
                <w:szCs w:val="20"/>
              </w:rPr>
            </w:pPr>
            <w:r w:rsidRPr="007B1DF0">
              <w:rPr>
                <w:rFonts w:ascii="Times New Roman" w:hAnsi="Times New Roman" w:cs="Times New Roman"/>
                <w:b/>
                <w:sz w:val="20"/>
                <w:szCs w:val="20"/>
              </w:rPr>
              <w:t>Degree of polymerization</w:t>
            </w:r>
          </w:p>
        </w:tc>
        <w:tc>
          <w:tcPr>
            <w:tcW w:w="1223" w:type="dxa"/>
          </w:tcPr>
          <w:p w:rsidR="009E58C2" w:rsidRPr="007B1DF0" w:rsidRDefault="009E58C2" w:rsidP="009E58C2">
            <w:pPr>
              <w:jc w:val="center"/>
              <w:rPr>
                <w:rFonts w:ascii="Times New Roman" w:hAnsi="Times New Roman" w:cs="Times New Roman"/>
                <w:b/>
                <w:sz w:val="20"/>
                <w:szCs w:val="20"/>
              </w:rPr>
            </w:pPr>
            <w:r w:rsidRPr="007B1DF0">
              <w:rPr>
                <w:rFonts w:ascii="Times New Roman" w:hAnsi="Times New Roman" w:cs="Times New Roman"/>
                <w:b/>
                <w:sz w:val="20"/>
                <w:szCs w:val="20"/>
              </w:rPr>
              <w:t>Formula</w:t>
            </w:r>
          </w:p>
        </w:tc>
        <w:tc>
          <w:tcPr>
            <w:tcW w:w="1283" w:type="dxa"/>
            <w:noWrap/>
          </w:tcPr>
          <w:p w:rsidR="009E58C2" w:rsidRPr="007B1DF0" w:rsidRDefault="009E58C2" w:rsidP="009E58C2">
            <w:pPr>
              <w:jc w:val="center"/>
              <w:rPr>
                <w:rFonts w:ascii="Times New Roman" w:hAnsi="Times New Roman" w:cs="Times New Roman"/>
                <w:b/>
                <w:sz w:val="20"/>
                <w:szCs w:val="20"/>
              </w:rPr>
            </w:pPr>
            <w:r w:rsidRPr="007B1DF0">
              <w:rPr>
                <w:rFonts w:ascii="Times New Roman" w:hAnsi="Times New Roman" w:cs="Times New Roman"/>
                <w:b/>
                <w:sz w:val="20"/>
                <w:szCs w:val="20"/>
              </w:rPr>
              <w:t>Ion</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bookmarkStart w:id="21" w:name="_Hlk484612908"/>
            <w:bookmarkStart w:id="22" w:name="_Hlk484613877"/>
            <w:bookmarkStart w:id="23" w:name="_Hlk484614281"/>
            <w:bookmarkStart w:id="24" w:name="_Hlk484614241"/>
            <w:r w:rsidRPr="007B1DF0">
              <w:rPr>
                <w:rFonts w:ascii="Times New Roman" w:hAnsi="Times New Roman" w:cs="Times New Roman"/>
                <w:sz w:val="20"/>
                <w:szCs w:val="20"/>
              </w:rPr>
              <w:t>365.1060</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365.1054</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0.6</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2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12</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22</w:t>
            </w:r>
            <w:r w:rsidRPr="007B1DF0">
              <w:rPr>
                <w:rFonts w:ascii="Times New Roman" w:hAnsi="Times New Roman" w:cs="Times New Roman"/>
                <w:sz w:val="20"/>
                <w:szCs w:val="20"/>
              </w:rPr>
              <w:t>O</w:t>
            </w:r>
            <w:r w:rsidRPr="007B1DF0">
              <w:rPr>
                <w:rFonts w:ascii="Times New Roman" w:hAnsi="Times New Roman" w:cs="Times New Roman"/>
                <w:sz w:val="20"/>
                <w:szCs w:val="20"/>
                <w:vertAlign w:val="subscript"/>
              </w:rPr>
              <w:t>11</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[M+Na]</w:t>
            </w:r>
            <w:r w:rsidRPr="007B1DF0">
              <w:rPr>
                <w:rFonts w:ascii="Times New Roman" w:hAnsi="Times New Roman" w:cs="Times New Roman"/>
                <w:sz w:val="20"/>
                <w:szCs w:val="20"/>
                <w:vertAlign w:val="superscript"/>
              </w:rPr>
              <w:t>+</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bookmarkStart w:id="25" w:name="_Hlk484613882"/>
            <w:bookmarkEnd w:id="21"/>
            <w:bookmarkEnd w:id="22"/>
            <w:bookmarkEnd w:id="23"/>
            <w:r w:rsidRPr="007B1DF0">
              <w:rPr>
                <w:rFonts w:ascii="Times New Roman" w:hAnsi="Times New Roman" w:cs="Times New Roman"/>
                <w:sz w:val="20"/>
                <w:szCs w:val="20"/>
              </w:rPr>
              <w:t>381.0802</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381.0794</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0.8</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2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12</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22</w:t>
            </w:r>
            <w:r w:rsidRPr="007B1DF0">
              <w:rPr>
                <w:rFonts w:ascii="Times New Roman" w:hAnsi="Times New Roman" w:cs="Times New Roman"/>
                <w:sz w:val="20"/>
                <w:szCs w:val="20"/>
              </w:rPr>
              <w:t>O</w:t>
            </w:r>
            <w:r w:rsidRPr="007B1DF0">
              <w:rPr>
                <w:rFonts w:ascii="Times New Roman" w:hAnsi="Times New Roman" w:cs="Times New Roman"/>
                <w:sz w:val="20"/>
                <w:szCs w:val="20"/>
                <w:vertAlign w:val="subscript"/>
              </w:rPr>
              <w:t>11</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[M+K]</w:t>
            </w:r>
            <w:r w:rsidRPr="007B1DF0">
              <w:rPr>
                <w:rFonts w:ascii="Times New Roman" w:hAnsi="Times New Roman" w:cs="Times New Roman"/>
                <w:sz w:val="20"/>
                <w:szCs w:val="20"/>
                <w:vertAlign w:val="superscript"/>
              </w:rPr>
              <w:t>+</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bookmarkStart w:id="26" w:name="_Hlk484613886"/>
            <w:bookmarkEnd w:id="25"/>
            <w:r w:rsidRPr="007B1DF0">
              <w:rPr>
                <w:rFonts w:ascii="Times New Roman" w:hAnsi="Times New Roman" w:cs="Times New Roman"/>
                <w:sz w:val="20"/>
                <w:szCs w:val="20"/>
              </w:rPr>
              <w:t>527.1576</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527.1583</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0.7</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3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18</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32</w:t>
            </w:r>
            <w:r w:rsidRPr="007B1DF0">
              <w:rPr>
                <w:rFonts w:ascii="Times New Roman" w:hAnsi="Times New Roman" w:cs="Times New Roman"/>
                <w:sz w:val="20"/>
                <w:szCs w:val="20"/>
              </w:rPr>
              <w:t>O</w:t>
            </w:r>
            <w:r w:rsidRPr="007B1DF0">
              <w:rPr>
                <w:rFonts w:ascii="Times New Roman" w:hAnsi="Times New Roman" w:cs="Times New Roman"/>
                <w:sz w:val="20"/>
                <w:szCs w:val="20"/>
                <w:vertAlign w:val="subscript"/>
              </w:rPr>
              <w:t>16</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[M+Na]</w:t>
            </w:r>
            <w:r w:rsidRPr="007B1DF0">
              <w:rPr>
                <w:rFonts w:ascii="Times New Roman" w:hAnsi="Times New Roman" w:cs="Times New Roman"/>
                <w:sz w:val="20"/>
                <w:szCs w:val="20"/>
                <w:vertAlign w:val="superscript"/>
              </w:rPr>
              <w:t>+</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bookmarkStart w:id="27" w:name="_Hlk484613891"/>
            <w:bookmarkEnd w:id="26"/>
            <w:r w:rsidRPr="007B1DF0">
              <w:rPr>
                <w:rFonts w:ascii="Times New Roman" w:hAnsi="Times New Roman" w:cs="Times New Roman"/>
                <w:sz w:val="20"/>
                <w:szCs w:val="20"/>
              </w:rPr>
              <w:t>543.1306</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543.1322</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1.6</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3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18</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32</w:t>
            </w:r>
            <w:r w:rsidRPr="007B1DF0">
              <w:rPr>
                <w:rFonts w:ascii="Times New Roman" w:hAnsi="Times New Roman" w:cs="Times New Roman"/>
                <w:sz w:val="20"/>
                <w:szCs w:val="20"/>
              </w:rPr>
              <w:t>O</w:t>
            </w:r>
            <w:r w:rsidRPr="007B1DF0">
              <w:rPr>
                <w:rFonts w:ascii="Times New Roman" w:hAnsi="Times New Roman" w:cs="Times New Roman"/>
                <w:sz w:val="20"/>
                <w:szCs w:val="20"/>
                <w:vertAlign w:val="subscript"/>
              </w:rPr>
              <w:t>16</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[M+K]</w:t>
            </w:r>
            <w:r w:rsidRPr="007B1DF0">
              <w:rPr>
                <w:rFonts w:ascii="Times New Roman" w:hAnsi="Times New Roman" w:cs="Times New Roman"/>
                <w:sz w:val="20"/>
                <w:szCs w:val="20"/>
                <w:vertAlign w:val="superscript"/>
              </w:rPr>
              <w:t>+</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bookmarkStart w:id="28" w:name="_Hlk484613898"/>
            <w:bookmarkEnd w:id="27"/>
            <w:r w:rsidRPr="007B1DF0">
              <w:rPr>
                <w:rFonts w:ascii="Times New Roman" w:hAnsi="Times New Roman" w:cs="Times New Roman"/>
                <w:sz w:val="20"/>
                <w:szCs w:val="20"/>
              </w:rPr>
              <w:t>689.2068</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689.2111</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4.3</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4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24</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42</w:t>
            </w:r>
            <w:r w:rsidRPr="007B1DF0">
              <w:rPr>
                <w:rFonts w:ascii="Times New Roman" w:hAnsi="Times New Roman" w:cs="Times New Roman"/>
                <w:sz w:val="20"/>
                <w:szCs w:val="20"/>
              </w:rPr>
              <w:t>O</w:t>
            </w:r>
            <w:r w:rsidRPr="007B1DF0">
              <w:rPr>
                <w:rFonts w:ascii="Times New Roman" w:hAnsi="Times New Roman" w:cs="Times New Roman"/>
                <w:sz w:val="20"/>
                <w:szCs w:val="20"/>
                <w:vertAlign w:val="subscript"/>
              </w:rPr>
              <w:t>21</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[M+Na]</w:t>
            </w:r>
            <w:r w:rsidRPr="007B1DF0">
              <w:rPr>
                <w:rFonts w:ascii="Times New Roman" w:hAnsi="Times New Roman" w:cs="Times New Roman"/>
                <w:sz w:val="20"/>
                <w:szCs w:val="20"/>
                <w:vertAlign w:val="superscript"/>
              </w:rPr>
              <w:t>+</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bookmarkStart w:id="29" w:name="_Hlk484613902"/>
            <w:bookmarkEnd w:id="28"/>
            <w:r w:rsidRPr="007B1DF0">
              <w:rPr>
                <w:rFonts w:ascii="Times New Roman" w:hAnsi="Times New Roman" w:cs="Times New Roman"/>
                <w:sz w:val="20"/>
                <w:szCs w:val="20"/>
              </w:rPr>
              <w:t>705.1820</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705.1850</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3</w:t>
            </w:r>
            <w:r w:rsidR="00855EE8" w:rsidRPr="007B1DF0">
              <w:rPr>
                <w:rFonts w:ascii="Times New Roman" w:hAnsi="Times New Roman" w:cs="Times New Roman"/>
                <w:color w:val="000000"/>
                <w:sz w:val="20"/>
                <w:szCs w:val="20"/>
              </w:rPr>
              <w:t>.0</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4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24</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42</w:t>
            </w:r>
            <w:r w:rsidRPr="007B1DF0">
              <w:rPr>
                <w:rFonts w:ascii="Times New Roman" w:hAnsi="Times New Roman" w:cs="Times New Roman"/>
                <w:sz w:val="20"/>
                <w:szCs w:val="20"/>
              </w:rPr>
              <w:t>O</w:t>
            </w:r>
            <w:r w:rsidRPr="007B1DF0">
              <w:rPr>
                <w:rFonts w:ascii="Times New Roman" w:hAnsi="Times New Roman" w:cs="Times New Roman"/>
                <w:sz w:val="20"/>
                <w:szCs w:val="20"/>
                <w:vertAlign w:val="subscript"/>
              </w:rPr>
              <w:t>21</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[M+K]</w:t>
            </w:r>
            <w:r w:rsidRPr="007B1DF0">
              <w:rPr>
                <w:rFonts w:ascii="Times New Roman" w:hAnsi="Times New Roman" w:cs="Times New Roman"/>
                <w:sz w:val="20"/>
                <w:szCs w:val="20"/>
                <w:vertAlign w:val="superscript"/>
              </w:rPr>
              <w:t>+</w:t>
            </w:r>
          </w:p>
        </w:tc>
      </w:tr>
      <w:bookmarkEnd w:id="29"/>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851.2671</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851.2639</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3.2</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5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30</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52</w:t>
            </w:r>
            <w:r w:rsidRPr="007B1DF0">
              <w:rPr>
                <w:rFonts w:ascii="Times New Roman" w:hAnsi="Times New Roman" w:cs="Times New Roman"/>
                <w:sz w:val="20"/>
                <w:szCs w:val="20"/>
              </w:rPr>
              <w:t>O</w:t>
            </w:r>
            <w:r w:rsidRPr="007B1DF0">
              <w:rPr>
                <w:rFonts w:ascii="Times New Roman" w:hAnsi="Times New Roman" w:cs="Times New Roman"/>
                <w:sz w:val="20"/>
                <w:szCs w:val="20"/>
                <w:vertAlign w:val="subscript"/>
              </w:rPr>
              <w:t>26</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[M+Na]</w:t>
            </w:r>
            <w:r w:rsidRPr="007B1DF0">
              <w:rPr>
                <w:rFonts w:ascii="Times New Roman" w:hAnsi="Times New Roman" w:cs="Times New Roman"/>
                <w:sz w:val="20"/>
                <w:szCs w:val="20"/>
                <w:vertAlign w:val="superscript"/>
              </w:rPr>
              <w:t>+</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867.2444</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867.2378</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6.6</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5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30</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52</w:t>
            </w:r>
            <w:r w:rsidRPr="007B1DF0">
              <w:rPr>
                <w:rFonts w:ascii="Times New Roman" w:hAnsi="Times New Roman" w:cs="Times New Roman"/>
                <w:sz w:val="20"/>
                <w:szCs w:val="20"/>
              </w:rPr>
              <w:t>O</w:t>
            </w:r>
            <w:r w:rsidRPr="007B1DF0">
              <w:rPr>
                <w:rFonts w:ascii="Times New Roman" w:hAnsi="Times New Roman" w:cs="Times New Roman"/>
                <w:sz w:val="20"/>
                <w:szCs w:val="20"/>
                <w:vertAlign w:val="subscript"/>
              </w:rPr>
              <w:t>26</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[M+K]</w:t>
            </w:r>
            <w:r w:rsidRPr="007B1DF0">
              <w:rPr>
                <w:rFonts w:ascii="Times New Roman" w:hAnsi="Times New Roman" w:cs="Times New Roman"/>
                <w:sz w:val="20"/>
                <w:szCs w:val="20"/>
                <w:vertAlign w:val="superscript"/>
              </w:rPr>
              <w:t>+</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1013.3120</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1013.3167</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4.7</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6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36</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62</w:t>
            </w:r>
            <w:r w:rsidRPr="007B1DF0">
              <w:rPr>
                <w:rFonts w:ascii="Times New Roman" w:hAnsi="Times New Roman" w:cs="Times New Roman"/>
                <w:sz w:val="20"/>
                <w:szCs w:val="20"/>
              </w:rPr>
              <w:t>O</w:t>
            </w:r>
            <w:r w:rsidRPr="007B1DF0">
              <w:rPr>
                <w:rFonts w:ascii="Times New Roman" w:hAnsi="Times New Roman" w:cs="Times New Roman"/>
                <w:sz w:val="20"/>
                <w:szCs w:val="20"/>
                <w:vertAlign w:val="subscript"/>
              </w:rPr>
              <w:t>31</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[M+Na]</w:t>
            </w:r>
            <w:r w:rsidRPr="007B1DF0">
              <w:rPr>
                <w:rFonts w:ascii="Times New Roman" w:hAnsi="Times New Roman" w:cs="Times New Roman"/>
                <w:sz w:val="20"/>
                <w:szCs w:val="20"/>
                <w:vertAlign w:val="superscript"/>
              </w:rPr>
              <w:t>+</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1029.2839</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1029.2907</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6.8</w:t>
            </w:r>
            <w:r w:rsidR="00855EE8" w:rsidRPr="007B1DF0">
              <w:rPr>
                <w:rFonts w:ascii="Times New Roman" w:hAnsi="Times New Roman" w:cs="Times New Roman"/>
                <w:color w:val="000000"/>
                <w:sz w:val="20"/>
                <w:szCs w:val="20"/>
              </w:rPr>
              <w:t>*</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6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36</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62</w:t>
            </w:r>
            <w:r w:rsidRPr="007B1DF0">
              <w:rPr>
                <w:rFonts w:ascii="Times New Roman" w:hAnsi="Times New Roman" w:cs="Times New Roman"/>
                <w:sz w:val="20"/>
                <w:szCs w:val="20"/>
              </w:rPr>
              <w:t>O</w:t>
            </w:r>
            <w:r w:rsidRPr="007B1DF0">
              <w:rPr>
                <w:rFonts w:ascii="Times New Roman" w:hAnsi="Times New Roman" w:cs="Times New Roman"/>
                <w:sz w:val="20"/>
                <w:szCs w:val="20"/>
                <w:vertAlign w:val="subscript"/>
              </w:rPr>
              <w:t>31</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[M+K]</w:t>
            </w:r>
            <w:r w:rsidRPr="007B1DF0">
              <w:rPr>
                <w:rFonts w:ascii="Times New Roman" w:hAnsi="Times New Roman" w:cs="Times New Roman"/>
                <w:sz w:val="20"/>
                <w:szCs w:val="20"/>
                <w:vertAlign w:val="superscript"/>
              </w:rPr>
              <w:t>+</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bookmarkStart w:id="30" w:name="_Hlk484613969"/>
            <w:r w:rsidRPr="007B1DF0">
              <w:rPr>
                <w:rFonts w:ascii="Times New Roman" w:hAnsi="Times New Roman" w:cs="Times New Roman"/>
                <w:sz w:val="20"/>
                <w:szCs w:val="20"/>
              </w:rPr>
              <w:t>1175.3598</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1175.3695</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9.7</w:t>
            </w:r>
            <w:r w:rsidR="00855EE8" w:rsidRPr="007B1DF0">
              <w:rPr>
                <w:rFonts w:ascii="Times New Roman" w:hAnsi="Times New Roman" w:cs="Times New Roman"/>
                <w:color w:val="000000"/>
                <w:sz w:val="20"/>
                <w:szCs w:val="20"/>
              </w:rPr>
              <w:t>*</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7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42</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72</w:t>
            </w:r>
            <w:r w:rsidRPr="007B1DF0">
              <w:rPr>
                <w:rFonts w:ascii="Times New Roman" w:hAnsi="Times New Roman" w:cs="Times New Roman"/>
                <w:sz w:val="20"/>
                <w:szCs w:val="20"/>
              </w:rPr>
              <w:t>O</w:t>
            </w:r>
            <w:r w:rsidRPr="007B1DF0">
              <w:rPr>
                <w:rFonts w:ascii="Times New Roman" w:hAnsi="Times New Roman" w:cs="Times New Roman"/>
                <w:i/>
                <w:sz w:val="20"/>
                <w:szCs w:val="20"/>
                <w:vertAlign w:val="subscript"/>
              </w:rPr>
              <w:t>3</w:t>
            </w:r>
            <w:r w:rsidRPr="007B1DF0">
              <w:rPr>
                <w:rFonts w:ascii="Times New Roman" w:hAnsi="Times New Roman" w:cs="Times New Roman"/>
                <w:sz w:val="20"/>
                <w:szCs w:val="20"/>
                <w:vertAlign w:val="subscript"/>
              </w:rPr>
              <w:t>6</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[M+Na]</w:t>
            </w:r>
            <w:r w:rsidRPr="007B1DF0">
              <w:rPr>
                <w:rFonts w:ascii="Times New Roman" w:hAnsi="Times New Roman" w:cs="Times New Roman"/>
                <w:sz w:val="20"/>
                <w:szCs w:val="20"/>
                <w:vertAlign w:val="superscript"/>
              </w:rPr>
              <w:t>+</w:t>
            </w:r>
          </w:p>
        </w:tc>
      </w:tr>
      <w:tr w:rsidR="009E58C2" w:rsidRPr="007B1DF0" w:rsidTr="00855EE8">
        <w:trPr>
          <w:trHeight w:val="300"/>
          <w:jc w:val="center"/>
        </w:trPr>
        <w:tc>
          <w:tcPr>
            <w:tcW w:w="1236" w:type="dxa"/>
            <w:vAlign w:val="center"/>
          </w:tcPr>
          <w:p w:rsidR="009E58C2" w:rsidRPr="007B1DF0" w:rsidRDefault="009E58C2" w:rsidP="00855EE8">
            <w:pPr>
              <w:jc w:val="right"/>
              <w:rPr>
                <w:rFonts w:ascii="Times New Roman" w:hAnsi="Times New Roman" w:cs="Times New Roman"/>
                <w:sz w:val="20"/>
                <w:szCs w:val="20"/>
              </w:rPr>
            </w:pPr>
            <w:bookmarkStart w:id="31" w:name="_Hlk484613965"/>
            <w:bookmarkEnd w:id="30"/>
            <w:r w:rsidRPr="007B1DF0">
              <w:rPr>
                <w:rFonts w:ascii="Times New Roman" w:hAnsi="Times New Roman" w:cs="Times New Roman"/>
                <w:sz w:val="20"/>
                <w:szCs w:val="20"/>
              </w:rPr>
              <w:t>1191.3411</w:t>
            </w:r>
          </w:p>
        </w:tc>
        <w:tc>
          <w:tcPr>
            <w:tcW w:w="1236"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1191.3435</w:t>
            </w:r>
          </w:p>
        </w:tc>
        <w:tc>
          <w:tcPr>
            <w:tcW w:w="975" w:type="dxa"/>
            <w:vAlign w:val="center"/>
          </w:tcPr>
          <w:p w:rsidR="009E58C2" w:rsidRPr="007B1DF0" w:rsidRDefault="009E58C2" w:rsidP="009E58C2">
            <w:pPr>
              <w:jc w:val="center"/>
              <w:rPr>
                <w:rFonts w:ascii="Times New Roman" w:hAnsi="Times New Roman" w:cs="Times New Roman"/>
                <w:color w:val="000000"/>
                <w:sz w:val="20"/>
                <w:szCs w:val="20"/>
              </w:rPr>
            </w:pPr>
            <w:r w:rsidRPr="007B1DF0">
              <w:rPr>
                <w:rFonts w:ascii="Times New Roman" w:hAnsi="Times New Roman" w:cs="Times New Roman"/>
                <w:color w:val="000000"/>
                <w:sz w:val="20"/>
                <w:szCs w:val="20"/>
              </w:rPr>
              <w:t>2.4</w:t>
            </w:r>
          </w:p>
        </w:tc>
        <w:tc>
          <w:tcPr>
            <w:tcW w:w="1763" w:type="dxa"/>
            <w:vAlign w:val="center"/>
          </w:tcPr>
          <w:p w:rsidR="009E58C2" w:rsidRPr="007B1DF0" w:rsidRDefault="009E58C2" w:rsidP="009E58C2">
            <w:pPr>
              <w:jc w:val="center"/>
              <w:rPr>
                <w:rFonts w:ascii="Times New Roman" w:hAnsi="Times New Roman" w:cs="Times New Roman"/>
                <w:sz w:val="20"/>
                <w:szCs w:val="20"/>
              </w:rPr>
            </w:pPr>
            <w:r w:rsidRPr="007B1DF0">
              <w:rPr>
                <w:rFonts w:ascii="Times New Roman" w:hAnsi="Times New Roman" w:cs="Times New Roman"/>
                <w:sz w:val="20"/>
                <w:szCs w:val="20"/>
              </w:rPr>
              <w:t>7 hexoses</w:t>
            </w:r>
          </w:p>
        </w:tc>
        <w:tc>
          <w:tcPr>
            <w:tcW w:w="1223" w:type="dxa"/>
            <w:vAlign w:val="center"/>
          </w:tcPr>
          <w:p w:rsidR="009E58C2" w:rsidRPr="007B1DF0" w:rsidRDefault="009E58C2" w:rsidP="00855EE8">
            <w:pPr>
              <w:jc w:val="right"/>
              <w:rPr>
                <w:rFonts w:ascii="Times New Roman" w:hAnsi="Times New Roman" w:cs="Times New Roman"/>
                <w:sz w:val="20"/>
                <w:szCs w:val="20"/>
              </w:rPr>
            </w:pPr>
            <w:r w:rsidRPr="007B1DF0">
              <w:rPr>
                <w:rFonts w:ascii="Times New Roman" w:hAnsi="Times New Roman" w:cs="Times New Roman"/>
                <w:sz w:val="20"/>
                <w:szCs w:val="20"/>
              </w:rPr>
              <w:t>C</w:t>
            </w:r>
            <w:r w:rsidRPr="007B1DF0">
              <w:rPr>
                <w:rFonts w:ascii="Times New Roman" w:hAnsi="Times New Roman" w:cs="Times New Roman"/>
                <w:sz w:val="20"/>
                <w:szCs w:val="20"/>
                <w:vertAlign w:val="subscript"/>
              </w:rPr>
              <w:t>42</w:t>
            </w:r>
            <w:r w:rsidRPr="007B1DF0">
              <w:rPr>
                <w:rFonts w:ascii="Times New Roman" w:hAnsi="Times New Roman" w:cs="Times New Roman"/>
                <w:sz w:val="20"/>
                <w:szCs w:val="20"/>
              </w:rPr>
              <w:t>H</w:t>
            </w:r>
            <w:r w:rsidRPr="007B1DF0">
              <w:rPr>
                <w:rFonts w:ascii="Times New Roman" w:hAnsi="Times New Roman" w:cs="Times New Roman"/>
                <w:sz w:val="20"/>
                <w:szCs w:val="20"/>
                <w:vertAlign w:val="subscript"/>
              </w:rPr>
              <w:t>72</w:t>
            </w:r>
            <w:r w:rsidRPr="007B1DF0">
              <w:rPr>
                <w:rFonts w:ascii="Times New Roman" w:hAnsi="Times New Roman" w:cs="Times New Roman"/>
                <w:sz w:val="20"/>
                <w:szCs w:val="20"/>
              </w:rPr>
              <w:t>O</w:t>
            </w:r>
            <w:r w:rsidRPr="007B1DF0">
              <w:rPr>
                <w:rFonts w:ascii="Times New Roman" w:hAnsi="Times New Roman" w:cs="Times New Roman"/>
                <w:i/>
                <w:sz w:val="20"/>
                <w:szCs w:val="20"/>
                <w:vertAlign w:val="subscript"/>
              </w:rPr>
              <w:t>3</w:t>
            </w:r>
            <w:r w:rsidRPr="007B1DF0">
              <w:rPr>
                <w:rFonts w:ascii="Times New Roman" w:hAnsi="Times New Roman" w:cs="Times New Roman"/>
                <w:sz w:val="20"/>
                <w:szCs w:val="20"/>
                <w:vertAlign w:val="subscript"/>
              </w:rPr>
              <w:t>6</w:t>
            </w:r>
          </w:p>
        </w:tc>
        <w:tc>
          <w:tcPr>
            <w:tcW w:w="1283" w:type="dxa"/>
            <w:noWrap/>
            <w:vAlign w:val="center"/>
          </w:tcPr>
          <w:p w:rsidR="009E58C2" w:rsidRPr="007B1DF0" w:rsidRDefault="009E58C2" w:rsidP="00855EE8">
            <w:pPr>
              <w:rPr>
                <w:rFonts w:ascii="Times New Roman" w:hAnsi="Times New Roman" w:cs="Times New Roman"/>
                <w:sz w:val="20"/>
                <w:szCs w:val="20"/>
              </w:rPr>
            </w:pPr>
            <w:r w:rsidRPr="007B1DF0">
              <w:rPr>
                <w:rFonts w:ascii="Times New Roman" w:hAnsi="Times New Roman" w:cs="Times New Roman"/>
                <w:sz w:val="20"/>
                <w:szCs w:val="20"/>
              </w:rPr>
              <w:t>[M+K]</w:t>
            </w:r>
            <w:r w:rsidRPr="007B1DF0">
              <w:rPr>
                <w:rFonts w:ascii="Times New Roman" w:hAnsi="Times New Roman" w:cs="Times New Roman"/>
                <w:sz w:val="20"/>
                <w:szCs w:val="20"/>
                <w:vertAlign w:val="superscript"/>
              </w:rPr>
              <w:t>+</w:t>
            </w:r>
          </w:p>
        </w:tc>
      </w:t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4"/>
      <w:bookmarkEnd w:id="31"/>
    </w:tbl>
    <w:p w:rsidR="00C65286" w:rsidRPr="007B1DF0" w:rsidRDefault="00C65286">
      <w:pPr>
        <w:rPr>
          <w:rFonts w:ascii="Times New Roman" w:hAnsi="Times New Roman" w:cs="Times New Roman"/>
          <w:sz w:val="20"/>
          <w:szCs w:val="20"/>
        </w:rPr>
      </w:pPr>
    </w:p>
    <w:p w:rsidR="00624757" w:rsidRPr="007B1DF0" w:rsidRDefault="00624757">
      <w:pPr>
        <w:rPr>
          <w:rFonts w:ascii="Times New Roman" w:hAnsi="Times New Roman" w:cs="Times New Roman"/>
          <w:sz w:val="20"/>
          <w:szCs w:val="20"/>
        </w:rPr>
      </w:pPr>
    </w:p>
    <w:p w:rsidR="004D5CBD" w:rsidRPr="007B1DF0" w:rsidRDefault="00524D39" w:rsidP="004D5CBD">
      <w:pPr>
        <w:pStyle w:val="EndNoteBibliography"/>
        <w:rPr>
          <w:sz w:val="20"/>
          <w:szCs w:val="20"/>
        </w:rPr>
      </w:pPr>
      <w:r w:rsidRPr="00524D39">
        <w:rPr>
          <w:rFonts w:ascii="Times New Roman" w:hAnsi="Times New Roman" w:cs="Times New Roman"/>
          <w:sz w:val="20"/>
          <w:szCs w:val="20"/>
        </w:rPr>
        <w:fldChar w:fldCharType="begin"/>
      </w:r>
      <w:r w:rsidR="00B93252" w:rsidRPr="007B1DF0">
        <w:rPr>
          <w:rFonts w:ascii="Times New Roman" w:hAnsi="Times New Roman" w:cs="Times New Roman"/>
          <w:sz w:val="20"/>
          <w:szCs w:val="20"/>
        </w:rPr>
        <w:instrText xml:space="preserve"> ADDIN EN.REFLIST </w:instrText>
      </w:r>
      <w:r w:rsidRPr="00524D39">
        <w:rPr>
          <w:rFonts w:ascii="Times New Roman" w:hAnsi="Times New Roman" w:cs="Times New Roman"/>
          <w:sz w:val="20"/>
          <w:szCs w:val="20"/>
        </w:rPr>
        <w:fldChar w:fldCharType="separate"/>
      </w:r>
      <w:r w:rsidR="004D5CBD" w:rsidRPr="007B1DF0">
        <w:rPr>
          <w:sz w:val="20"/>
          <w:szCs w:val="20"/>
        </w:rPr>
        <w:t xml:space="preserve">Smith, C. A., G. O'Maille, E. J. Want, C. Qin, S. A. Trauger, T. R. Brandon, D. E. Custodio, R. Abagyan and G. Siuzdak (2005). "METLIN: a metabolite mass spectral database." </w:t>
      </w:r>
      <w:r w:rsidR="004D5CBD" w:rsidRPr="007B1DF0">
        <w:rPr>
          <w:sz w:val="20"/>
          <w:szCs w:val="20"/>
          <w:u w:val="single"/>
        </w:rPr>
        <w:t>Ther Drug Monit</w:t>
      </w:r>
      <w:r w:rsidR="004D5CBD" w:rsidRPr="007B1DF0">
        <w:rPr>
          <w:sz w:val="20"/>
          <w:szCs w:val="20"/>
        </w:rPr>
        <w:t xml:space="preserve"> </w:t>
      </w:r>
      <w:r w:rsidR="004D5CBD" w:rsidRPr="007B1DF0">
        <w:rPr>
          <w:b/>
          <w:sz w:val="20"/>
          <w:szCs w:val="20"/>
        </w:rPr>
        <w:t>27</w:t>
      </w:r>
      <w:r w:rsidR="004D5CBD" w:rsidRPr="007B1DF0">
        <w:rPr>
          <w:sz w:val="20"/>
          <w:szCs w:val="20"/>
        </w:rPr>
        <w:t>(6): 747-751.</w:t>
      </w:r>
    </w:p>
    <w:p w:rsidR="003420C3" w:rsidRPr="007B1DF0" w:rsidRDefault="00524D39" w:rsidP="003420C3">
      <w:pPr>
        <w:rPr>
          <w:rFonts w:ascii="Times New Roman" w:hAnsi="Times New Roman" w:cs="Times New Roman"/>
          <w:sz w:val="20"/>
          <w:szCs w:val="20"/>
        </w:rPr>
      </w:pPr>
      <w:r w:rsidRPr="007B1DF0">
        <w:rPr>
          <w:rFonts w:ascii="Times New Roman" w:hAnsi="Times New Roman" w:cs="Times New Roman"/>
          <w:sz w:val="20"/>
          <w:szCs w:val="20"/>
        </w:rPr>
        <w:fldChar w:fldCharType="end"/>
      </w:r>
      <w:bookmarkEnd w:id="0"/>
    </w:p>
    <w:sectPr w:rsidR="003420C3" w:rsidRPr="007B1DF0" w:rsidSect="00524D39">
      <w:pgSz w:w="11906" w:h="16838"/>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docVars>
    <w:docVar w:name="EN.InstantFormat" w:val="&lt;ENInstantFormat&gt;&lt;Enabled&gt;1&lt;/Enabled&gt;&lt;ScanUnformatted&gt;1&lt;/ScanUnformatted&gt;&lt;ScanChanges&gt;1&lt;/ScanChanges&gt;&lt;Suspended&gt;0&lt;/Suspended&gt;&lt;/ENInstantFormat&gt;"/>
    <w:docVar w:name="EN.Layout" w:val="&lt;ENLayout&gt;&lt;Style&gt;Author-Date&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fstetzzpwt9cef5dtxxwvzxp0wez0rwdae&quot;&gt;Daniel&amp;apos;s database&lt;record-ids&gt;&lt;item&gt;535&lt;/item&gt;&lt;/record-ids&gt;&lt;/item&gt;&lt;/Libraries&gt;"/>
  </w:docVars>
  <w:rsids>
    <w:rsidRoot w:val="001F132C"/>
    <w:rsid w:val="00002AB5"/>
    <w:rsid w:val="0005269C"/>
    <w:rsid w:val="00080F33"/>
    <w:rsid w:val="000E4EED"/>
    <w:rsid w:val="00102838"/>
    <w:rsid w:val="0011441C"/>
    <w:rsid w:val="00127281"/>
    <w:rsid w:val="00136A82"/>
    <w:rsid w:val="00160B32"/>
    <w:rsid w:val="00184EF9"/>
    <w:rsid w:val="00194FB9"/>
    <w:rsid w:val="001C6833"/>
    <w:rsid w:val="001D15EC"/>
    <w:rsid w:val="001F132C"/>
    <w:rsid w:val="001F5B52"/>
    <w:rsid w:val="001F609F"/>
    <w:rsid w:val="001F750F"/>
    <w:rsid w:val="00204FC9"/>
    <w:rsid w:val="0024675C"/>
    <w:rsid w:val="0025208A"/>
    <w:rsid w:val="0026134D"/>
    <w:rsid w:val="002965B9"/>
    <w:rsid w:val="002B42D0"/>
    <w:rsid w:val="002B46B3"/>
    <w:rsid w:val="002C1365"/>
    <w:rsid w:val="003114C3"/>
    <w:rsid w:val="003420C3"/>
    <w:rsid w:val="0035784A"/>
    <w:rsid w:val="00372CE9"/>
    <w:rsid w:val="0038198B"/>
    <w:rsid w:val="0038604A"/>
    <w:rsid w:val="00391A63"/>
    <w:rsid w:val="003E5842"/>
    <w:rsid w:val="0043203B"/>
    <w:rsid w:val="00436568"/>
    <w:rsid w:val="00470586"/>
    <w:rsid w:val="00471939"/>
    <w:rsid w:val="004A4EAA"/>
    <w:rsid w:val="004D5CBD"/>
    <w:rsid w:val="00502BBB"/>
    <w:rsid w:val="00524D39"/>
    <w:rsid w:val="0054534B"/>
    <w:rsid w:val="005502BF"/>
    <w:rsid w:val="0056168B"/>
    <w:rsid w:val="00565BFE"/>
    <w:rsid w:val="00571D36"/>
    <w:rsid w:val="00594B26"/>
    <w:rsid w:val="005968F4"/>
    <w:rsid w:val="005F2635"/>
    <w:rsid w:val="00602185"/>
    <w:rsid w:val="00621D5E"/>
    <w:rsid w:val="00624757"/>
    <w:rsid w:val="006338DF"/>
    <w:rsid w:val="006419C1"/>
    <w:rsid w:val="00645A28"/>
    <w:rsid w:val="0068067E"/>
    <w:rsid w:val="00685A9F"/>
    <w:rsid w:val="006B1F91"/>
    <w:rsid w:val="006B4544"/>
    <w:rsid w:val="006D24F4"/>
    <w:rsid w:val="006E04A1"/>
    <w:rsid w:val="006F08B6"/>
    <w:rsid w:val="0070540C"/>
    <w:rsid w:val="00715DAC"/>
    <w:rsid w:val="00743F8A"/>
    <w:rsid w:val="00754E9A"/>
    <w:rsid w:val="00774E05"/>
    <w:rsid w:val="00776518"/>
    <w:rsid w:val="00784A6F"/>
    <w:rsid w:val="00787F3E"/>
    <w:rsid w:val="007A1ED3"/>
    <w:rsid w:val="007B04BD"/>
    <w:rsid w:val="007B1DF0"/>
    <w:rsid w:val="007B7CA0"/>
    <w:rsid w:val="00824474"/>
    <w:rsid w:val="008354E5"/>
    <w:rsid w:val="00855EE8"/>
    <w:rsid w:val="0088084B"/>
    <w:rsid w:val="008D3D63"/>
    <w:rsid w:val="00901142"/>
    <w:rsid w:val="00924661"/>
    <w:rsid w:val="009C3E07"/>
    <w:rsid w:val="009C5364"/>
    <w:rsid w:val="009E26A8"/>
    <w:rsid w:val="009E58C2"/>
    <w:rsid w:val="009E6112"/>
    <w:rsid w:val="009F6382"/>
    <w:rsid w:val="00A30831"/>
    <w:rsid w:val="00A442EF"/>
    <w:rsid w:val="00A8435E"/>
    <w:rsid w:val="00B40E54"/>
    <w:rsid w:val="00B64AD6"/>
    <w:rsid w:val="00B6705C"/>
    <w:rsid w:val="00B85D77"/>
    <w:rsid w:val="00B868D2"/>
    <w:rsid w:val="00B93252"/>
    <w:rsid w:val="00BB25B1"/>
    <w:rsid w:val="00C54D24"/>
    <w:rsid w:val="00C65286"/>
    <w:rsid w:val="00CA5244"/>
    <w:rsid w:val="00CD4D86"/>
    <w:rsid w:val="00D729AA"/>
    <w:rsid w:val="00DA4605"/>
    <w:rsid w:val="00E34CCD"/>
    <w:rsid w:val="00E42852"/>
    <w:rsid w:val="00E714C4"/>
    <w:rsid w:val="00E741C9"/>
    <w:rsid w:val="00EA1120"/>
    <w:rsid w:val="00ED3113"/>
    <w:rsid w:val="00FF482D"/>
    <w:rsid w:val="00FF656F"/>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40E5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iPriority w:val="35"/>
    <w:unhideWhenUsed/>
    <w:qFormat/>
    <w:rsid w:val="001F132C"/>
    <w:pPr>
      <w:spacing w:after="200" w:line="240" w:lineRule="auto"/>
    </w:pPr>
    <w:rPr>
      <w:i/>
      <w:iCs/>
      <w:color w:val="44546A" w:themeColor="text2"/>
      <w:sz w:val="18"/>
      <w:szCs w:val="18"/>
    </w:rPr>
  </w:style>
  <w:style w:type="table" w:styleId="TableGrid">
    <w:name w:val="Table Grid"/>
    <w:basedOn w:val="TableNormal"/>
    <w:uiPriority w:val="39"/>
    <w:rsid w:val="0047193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basedOn w:val="DefaultParagraphFont"/>
    <w:uiPriority w:val="99"/>
    <w:unhideWhenUsed/>
    <w:rsid w:val="006B1F91"/>
    <w:rPr>
      <w:color w:val="0563C1" w:themeColor="hyperlink"/>
      <w:u w:val="single"/>
    </w:rPr>
  </w:style>
  <w:style w:type="paragraph" w:customStyle="1" w:styleId="EndNoteBibliographyTitle">
    <w:name w:val="EndNote Bibliography Title"/>
    <w:basedOn w:val="Normal"/>
    <w:link w:val="EndNoteBibliographyTitleChar"/>
    <w:rsid w:val="00B93252"/>
    <w:pPr>
      <w:spacing w:after="0"/>
      <w:jc w:val="center"/>
    </w:pPr>
    <w:rPr>
      <w:rFonts w:ascii="Calibri" w:hAnsi="Calibri"/>
      <w:noProof/>
      <w:lang w:val="en-US"/>
    </w:rPr>
  </w:style>
  <w:style w:type="character" w:customStyle="1" w:styleId="CaptionChar">
    <w:name w:val="Caption Char"/>
    <w:basedOn w:val="DefaultParagraphFont"/>
    <w:link w:val="Caption"/>
    <w:uiPriority w:val="35"/>
    <w:rsid w:val="00B93252"/>
    <w:rPr>
      <w:i/>
      <w:iCs/>
      <w:color w:val="44546A" w:themeColor="text2"/>
      <w:sz w:val="18"/>
      <w:szCs w:val="18"/>
    </w:rPr>
  </w:style>
  <w:style w:type="character" w:customStyle="1" w:styleId="EndNoteBibliographyTitleChar">
    <w:name w:val="EndNote Bibliography Title Char"/>
    <w:basedOn w:val="CaptionChar"/>
    <w:link w:val="EndNoteBibliographyTitle"/>
    <w:rsid w:val="00B93252"/>
    <w:rPr>
      <w:rFonts w:ascii="Calibri" w:hAnsi="Calibri"/>
      <w:i w:val="0"/>
      <w:iCs w:val="0"/>
      <w:noProof/>
      <w:color w:val="44546A" w:themeColor="text2"/>
      <w:sz w:val="18"/>
      <w:szCs w:val="18"/>
      <w:lang w:val="en-US"/>
    </w:rPr>
  </w:style>
  <w:style w:type="paragraph" w:customStyle="1" w:styleId="EndNoteBibliography">
    <w:name w:val="EndNote Bibliography"/>
    <w:basedOn w:val="Normal"/>
    <w:link w:val="EndNoteBibliographyChar"/>
    <w:rsid w:val="00B93252"/>
    <w:pPr>
      <w:spacing w:line="240" w:lineRule="auto"/>
    </w:pPr>
    <w:rPr>
      <w:rFonts w:ascii="Calibri" w:hAnsi="Calibri"/>
      <w:noProof/>
      <w:lang w:val="en-US"/>
    </w:rPr>
  </w:style>
  <w:style w:type="character" w:customStyle="1" w:styleId="EndNoteBibliographyChar">
    <w:name w:val="EndNote Bibliography Char"/>
    <w:basedOn w:val="CaptionChar"/>
    <w:link w:val="EndNoteBibliography"/>
    <w:rsid w:val="00B93252"/>
    <w:rPr>
      <w:rFonts w:ascii="Calibri" w:hAnsi="Calibri"/>
      <w:i w:val="0"/>
      <w:iCs w:val="0"/>
      <w:noProof/>
      <w:color w:val="44546A" w:themeColor="text2"/>
      <w:sz w:val="18"/>
      <w:szCs w:val="18"/>
      <w:lang w:val="en-US"/>
    </w:rPr>
  </w:style>
  <w:style w:type="character" w:styleId="FollowedHyperlink">
    <w:name w:val="FollowedHyperlink"/>
    <w:basedOn w:val="DefaultParagraphFont"/>
    <w:uiPriority w:val="99"/>
    <w:semiHidden/>
    <w:unhideWhenUsed/>
    <w:rsid w:val="00594B26"/>
    <w:rPr>
      <w:color w:val="954F72"/>
      <w:u w:val="single"/>
    </w:rPr>
  </w:style>
  <w:style w:type="paragraph" w:customStyle="1" w:styleId="msonormal0">
    <w:name w:val="msonormal"/>
    <w:basedOn w:val="Normal"/>
    <w:rsid w:val="00594B26"/>
    <w:pPr>
      <w:spacing w:before="100" w:beforeAutospacing="1" w:after="100" w:afterAutospacing="1" w:line="240" w:lineRule="auto"/>
    </w:pPr>
    <w:rPr>
      <w:rFonts w:ascii="Times New Roman" w:eastAsia="Times New Roman" w:hAnsi="Times New Roman" w:cs="Times New Roman"/>
      <w:sz w:val="24"/>
      <w:szCs w:val="24"/>
      <w:lang w:eastAsia="en-AU"/>
    </w:rPr>
  </w:style>
</w:styles>
</file>

<file path=word/webSettings.xml><?xml version="1.0" encoding="utf-8"?>
<w:webSettings xmlns:r="http://schemas.openxmlformats.org/officeDocument/2006/relationships" xmlns:w="http://schemas.openxmlformats.org/wordprocessingml/2006/main">
  <w:divs>
    <w:div w:id="4719167">
      <w:bodyDiv w:val="1"/>
      <w:marLeft w:val="0"/>
      <w:marRight w:val="0"/>
      <w:marTop w:val="0"/>
      <w:marBottom w:val="0"/>
      <w:divBdr>
        <w:top w:val="none" w:sz="0" w:space="0" w:color="auto"/>
        <w:left w:val="none" w:sz="0" w:space="0" w:color="auto"/>
        <w:bottom w:val="none" w:sz="0" w:space="0" w:color="auto"/>
        <w:right w:val="none" w:sz="0" w:space="0" w:color="auto"/>
      </w:divBdr>
    </w:div>
    <w:div w:id="18556813">
      <w:bodyDiv w:val="1"/>
      <w:marLeft w:val="0"/>
      <w:marRight w:val="0"/>
      <w:marTop w:val="0"/>
      <w:marBottom w:val="0"/>
      <w:divBdr>
        <w:top w:val="none" w:sz="0" w:space="0" w:color="auto"/>
        <w:left w:val="none" w:sz="0" w:space="0" w:color="auto"/>
        <w:bottom w:val="none" w:sz="0" w:space="0" w:color="auto"/>
        <w:right w:val="none" w:sz="0" w:space="0" w:color="auto"/>
      </w:divBdr>
    </w:div>
    <w:div w:id="18817608">
      <w:bodyDiv w:val="1"/>
      <w:marLeft w:val="0"/>
      <w:marRight w:val="0"/>
      <w:marTop w:val="0"/>
      <w:marBottom w:val="0"/>
      <w:divBdr>
        <w:top w:val="none" w:sz="0" w:space="0" w:color="auto"/>
        <w:left w:val="none" w:sz="0" w:space="0" w:color="auto"/>
        <w:bottom w:val="none" w:sz="0" w:space="0" w:color="auto"/>
        <w:right w:val="none" w:sz="0" w:space="0" w:color="auto"/>
      </w:divBdr>
    </w:div>
    <w:div w:id="27068044">
      <w:bodyDiv w:val="1"/>
      <w:marLeft w:val="0"/>
      <w:marRight w:val="0"/>
      <w:marTop w:val="0"/>
      <w:marBottom w:val="0"/>
      <w:divBdr>
        <w:top w:val="none" w:sz="0" w:space="0" w:color="auto"/>
        <w:left w:val="none" w:sz="0" w:space="0" w:color="auto"/>
        <w:bottom w:val="none" w:sz="0" w:space="0" w:color="auto"/>
        <w:right w:val="none" w:sz="0" w:space="0" w:color="auto"/>
      </w:divBdr>
    </w:div>
    <w:div w:id="81611863">
      <w:bodyDiv w:val="1"/>
      <w:marLeft w:val="0"/>
      <w:marRight w:val="0"/>
      <w:marTop w:val="0"/>
      <w:marBottom w:val="0"/>
      <w:divBdr>
        <w:top w:val="none" w:sz="0" w:space="0" w:color="auto"/>
        <w:left w:val="none" w:sz="0" w:space="0" w:color="auto"/>
        <w:bottom w:val="none" w:sz="0" w:space="0" w:color="auto"/>
        <w:right w:val="none" w:sz="0" w:space="0" w:color="auto"/>
      </w:divBdr>
    </w:div>
    <w:div w:id="177736304">
      <w:bodyDiv w:val="1"/>
      <w:marLeft w:val="0"/>
      <w:marRight w:val="0"/>
      <w:marTop w:val="0"/>
      <w:marBottom w:val="0"/>
      <w:divBdr>
        <w:top w:val="none" w:sz="0" w:space="0" w:color="auto"/>
        <w:left w:val="none" w:sz="0" w:space="0" w:color="auto"/>
        <w:bottom w:val="none" w:sz="0" w:space="0" w:color="auto"/>
        <w:right w:val="none" w:sz="0" w:space="0" w:color="auto"/>
      </w:divBdr>
    </w:div>
    <w:div w:id="259919000">
      <w:bodyDiv w:val="1"/>
      <w:marLeft w:val="0"/>
      <w:marRight w:val="0"/>
      <w:marTop w:val="0"/>
      <w:marBottom w:val="0"/>
      <w:divBdr>
        <w:top w:val="none" w:sz="0" w:space="0" w:color="auto"/>
        <w:left w:val="none" w:sz="0" w:space="0" w:color="auto"/>
        <w:bottom w:val="none" w:sz="0" w:space="0" w:color="auto"/>
        <w:right w:val="none" w:sz="0" w:space="0" w:color="auto"/>
      </w:divBdr>
    </w:div>
    <w:div w:id="278922316">
      <w:bodyDiv w:val="1"/>
      <w:marLeft w:val="0"/>
      <w:marRight w:val="0"/>
      <w:marTop w:val="0"/>
      <w:marBottom w:val="0"/>
      <w:divBdr>
        <w:top w:val="none" w:sz="0" w:space="0" w:color="auto"/>
        <w:left w:val="none" w:sz="0" w:space="0" w:color="auto"/>
        <w:bottom w:val="none" w:sz="0" w:space="0" w:color="auto"/>
        <w:right w:val="none" w:sz="0" w:space="0" w:color="auto"/>
      </w:divBdr>
    </w:div>
    <w:div w:id="295455623">
      <w:bodyDiv w:val="1"/>
      <w:marLeft w:val="0"/>
      <w:marRight w:val="0"/>
      <w:marTop w:val="0"/>
      <w:marBottom w:val="0"/>
      <w:divBdr>
        <w:top w:val="none" w:sz="0" w:space="0" w:color="auto"/>
        <w:left w:val="none" w:sz="0" w:space="0" w:color="auto"/>
        <w:bottom w:val="none" w:sz="0" w:space="0" w:color="auto"/>
        <w:right w:val="none" w:sz="0" w:space="0" w:color="auto"/>
      </w:divBdr>
    </w:div>
    <w:div w:id="295843859">
      <w:bodyDiv w:val="1"/>
      <w:marLeft w:val="0"/>
      <w:marRight w:val="0"/>
      <w:marTop w:val="0"/>
      <w:marBottom w:val="0"/>
      <w:divBdr>
        <w:top w:val="none" w:sz="0" w:space="0" w:color="auto"/>
        <w:left w:val="none" w:sz="0" w:space="0" w:color="auto"/>
        <w:bottom w:val="none" w:sz="0" w:space="0" w:color="auto"/>
        <w:right w:val="none" w:sz="0" w:space="0" w:color="auto"/>
      </w:divBdr>
    </w:div>
    <w:div w:id="323120996">
      <w:bodyDiv w:val="1"/>
      <w:marLeft w:val="0"/>
      <w:marRight w:val="0"/>
      <w:marTop w:val="0"/>
      <w:marBottom w:val="0"/>
      <w:divBdr>
        <w:top w:val="none" w:sz="0" w:space="0" w:color="auto"/>
        <w:left w:val="none" w:sz="0" w:space="0" w:color="auto"/>
        <w:bottom w:val="none" w:sz="0" w:space="0" w:color="auto"/>
        <w:right w:val="none" w:sz="0" w:space="0" w:color="auto"/>
      </w:divBdr>
    </w:div>
    <w:div w:id="422266561">
      <w:bodyDiv w:val="1"/>
      <w:marLeft w:val="0"/>
      <w:marRight w:val="0"/>
      <w:marTop w:val="0"/>
      <w:marBottom w:val="0"/>
      <w:divBdr>
        <w:top w:val="none" w:sz="0" w:space="0" w:color="auto"/>
        <w:left w:val="none" w:sz="0" w:space="0" w:color="auto"/>
        <w:bottom w:val="none" w:sz="0" w:space="0" w:color="auto"/>
        <w:right w:val="none" w:sz="0" w:space="0" w:color="auto"/>
      </w:divBdr>
    </w:div>
    <w:div w:id="566113715">
      <w:bodyDiv w:val="1"/>
      <w:marLeft w:val="0"/>
      <w:marRight w:val="0"/>
      <w:marTop w:val="0"/>
      <w:marBottom w:val="0"/>
      <w:divBdr>
        <w:top w:val="none" w:sz="0" w:space="0" w:color="auto"/>
        <w:left w:val="none" w:sz="0" w:space="0" w:color="auto"/>
        <w:bottom w:val="none" w:sz="0" w:space="0" w:color="auto"/>
        <w:right w:val="none" w:sz="0" w:space="0" w:color="auto"/>
      </w:divBdr>
    </w:div>
    <w:div w:id="585964766">
      <w:bodyDiv w:val="1"/>
      <w:marLeft w:val="0"/>
      <w:marRight w:val="0"/>
      <w:marTop w:val="0"/>
      <w:marBottom w:val="0"/>
      <w:divBdr>
        <w:top w:val="none" w:sz="0" w:space="0" w:color="auto"/>
        <w:left w:val="none" w:sz="0" w:space="0" w:color="auto"/>
        <w:bottom w:val="none" w:sz="0" w:space="0" w:color="auto"/>
        <w:right w:val="none" w:sz="0" w:space="0" w:color="auto"/>
      </w:divBdr>
    </w:div>
    <w:div w:id="686056411">
      <w:bodyDiv w:val="1"/>
      <w:marLeft w:val="0"/>
      <w:marRight w:val="0"/>
      <w:marTop w:val="0"/>
      <w:marBottom w:val="0"/>
      <w:divBdr>
        <w:top w:val="none" w:sz="0" w:space="0" w:color="auto"/>
        <w:left w:val="none" w:sz="0" w:space="0" w:color="auto"/>
        <w:bottom w:val="none" w:sz="0" w:space="0" w:color="auto"/>
        <w:right w:val="none" w:sz="0" w:space="0" w:color="auto"/>
      </w:divBdr>
    </w:div>
    <w:div w:id="709571238">
      <w:bodyDiv w:val="1"/>
      <w:marLeft w:val="0"/>
      <w:marRight w:val="0"/>
      <w:marTop w:val="0"/>
      <w:marBottom w:val="0"/>
      <w:divBdr>
        <w:top w:val="none" w:sz="0" w:space="0" w:color="auto"/>
        <w:left w:val="none" w:sz="0" w:space="0" w:color="auto"/>
        <w:bottom w:val="none" w:sz="0" w:space="0" w:color="auto"/>
        <w:right w:val="none" w:sz="0" w:space="0" w:color="auto"/>
      </w:divBdr>
    </w:div>
    <w:div w:id="771631414">
      <w:bodyDiv w:val="1"/>
      <w:marLeft w:val="0"/>
      <w:marRight w:val="0"/>
      <w:marTop w:val="0"/>
      <w:marBottom w:val="0"/>
      <w:divBdr>
        <w:top w:val="none" w:sz="0" w:space="0" w:color="auto"/>
        <w:left w:val="none" w:sz="0" w:space="0" w:color="auto"/>
        <w:bottom w:val="none" w:sz="0" w:space="0" w:color="auto"/>
        <w:right w:val="none" w:sz="0" w:space="0" w:color="auto"/>
      </w:divBdr>
    </w:div>
    <w:div w:id="774709937">
      <w:bodyDiv w:val="1"/>
      <w:marLeft w:val="0"/>
      <w:marRight w:val="0"/>
      <w:marTop w:val="0"/>
      <w:marBottom w:val="0"/>
      <w:divBdr>
        <w:top w:val="none" w:sz="0" w:space="0" w:color="auto"/>
        <w:left w:val="none" w:sz="0" w:space="0" w:color="auto"/>
        <w:bottom w:val="none" w:sz="0" w:space="0" w:color="auto"/>
        <w:right w:val="none" w:sz="0" w:space="0" w:color="auto"/>
      </w:divBdr>
    </w:div>
    <w:div w:id="847140134">
      <w:bodyDiv w:val="1"/>
      <w:marLeft w:val="0"/>
      <w:marRight w:val="0"/>
      <w:marTop w:val="0"/>
      <w:marBottom w:val="0"/>
      <w:divBdr>
        <w:top w:val="none" w:sz="0" w:space="0" w:color="auto"/>
        <w:left w:val="none" w:sz="0" w:space="0" w:color="auto"/>
        <w:bottom w:val="none" w:sz="0" w:space="0" w:color="auto"/>
        <w:right w:val="none" w:sz="0" w:space="0" w:color="auto"/>
      </w:divBdr>
    </w:div>
    <w:div w:id="913784769">
      <w:bodyDiv w:val="1"/>
      <w:marLeft w:val="0"/>
      <w:marRight w:val="0"/>
      <w:marTop w:val="0"/>
      <w:marBottom w:val="0"/>
      <w:divBdr>
        <w:top w:val="none" w:sz="0" w:space="0" w:color="auto"/>
        <w:left w:val="none" w:sz="0" w:space="0" w:color="auto"/>
        <w:bottom w:val="none" w:sz="0" w:space="0" w:color="auto"/>
        <w:right w:val="none" w:sz="0" w:space="0" w:color="auto"/>
      </w:divBdr>
    </w:div>
    <w:div w:id="920987829">
      <w:bodyDiv w:val="1"/>
      <w:marLeft w:val="0"/>
      <w:marRight w:val="0"/>
      <w:marTop w:val="0"/>
      <w:marBottom w:val="0"/>
      <w:divBdr>
        <w:top w:val="none" w:sz="0" w:space="0" w:color="auto"/>
        <w:left w:val="none" w:sz="0" w:space="0" w:color="auto"/>
        <w:bottom w:val="none" w:sz="0" w:space="0" w:color="auto"/>
        <w:right w:val="none" w:sz="0" w:space="0" w:color="auto"/>
      </w:divBdr>
    </w:div>
    <w:div w:id="941228063">
      <w:bodyDiv w:val="1"/>
      <w:marLeft w:val="0"/>
      <w:marRight w:val="0"/>
      <w:marTop w:val="0"/>
      <w:marBottom w:val="0"/>
      <w:divBdr>
        <w:top w:val="none" w:sz="0" w:space="0" w:color="auto"/>
        <w:left w:val="none" w:sz="0" w:space="0" w:color="auto"/>
        <w:bottom w:val="none" w:sz="0" w:space="0" w:color="auto"/>
        <w:right w:val="none" w:sz="0" w:space="0" w:color="auto"/>
      </w:divBdr>
    </w:div>
    <w:div w:id="995692194">
      <w:bodyDiv w:val="1"/>
      <w:marLeft w:val="0"/>
      <w:marRight w:val="0"/>
      <w:marTop w:val="0"/>
      <w:marBottom w:val="0"/>
      <w:divBdr>
        <w:top w:val="none" w:sz="0" w:space="0" w:color="auto"/>
        <w:left w:val="none" w:sz="0" w:space="0" w:color="auto"/>
        <w:bottom w:val="none" w:sz="0" w:space="0" w:color="auto"/>
        <w:right w:val="none" w:sz="0" w:space="0" w:color="auto"/>
      </w:divBdr>
    </w:div>
    <w:div w:id="1047146237">
      <w:bodyDiv w:val="1"/>
      <w:marLeft w:val="0"/>
      <w:marRight w:val="0"/>
      <w:marTop w:val="0"/>
      <w:marBottom w:val="0"/>
      <w:divBdr>
        <w:top w:val="none" w:sz="0" w:space="0" w:color="auto"/>
        <w:left w:val="none" w:sz="0" w:space="0" w:color="auto"/>
        <w:bottom w:val="none" w:sz="0" w:space="0" w:color="auto"/>
        <w:right w:val="none" w:sz="0" w:space="0" w:color="auto"/>
      </w:divBdr>
    </w:div>
    <w:div w:id="1205367726">
      <w:bodyDiv w:val="1"/>
      <w:marLeft w:val="0"/>
      <w:marRight w:val="0"/>
      <w:marTop w:val="0"/>
      <w:marBottom w:val="0"/>
      <w:divBdr>
        <w:top w:val="none" w:sz="0" w:space="0" w:color="auto"/>
        <w:left w:val="none" w:sz="0" w:space="0" w:color="auto"/>
        <w:bottom w:val="none" w:sz="0" w:space="0" w:color="auto"/>
        <w:right w:val="none" w:sz="0" w:space="0" w:color="auto"/>
      </w:divBdr>
    </w:div>
    <w:div w:id="1207177462">
      <w:bodyDiv w:val="1"/>
      <w:marLeft w:val="0"/>
      <w:marRight w:val="0"/>
      <w:marTop w:val="0"/>
      <w:marBottom w:val="0"/>
      <w:divBdr>
        <w:top w:val="none" w:sz="0" w:space="0" w:color="auto"/>
        <w:left w:val="none" w:sz="0" w:space="0" w:color="auto"/>
        <w:bottom w:val="none" w:sz="0" w:space="0" w:color="auto"/>
        <w:right w:val="none" w:sz="0" w:space="0" w:color="auto"/>
      </w:divBdr>
    </w:div>
    <w:div w:id="1257976133">
      <w:bodyDiv w:val="1"/>
      <w:marLeft w:val="0"/>
      <w:marRight w:val="0"/>
      <w:marTop w:val="0"/>
      <w:marBottom w:val="0"/>
      <w:divBdr>
        <w:top w:val="none" w:sz="0" w:space="0" w:color="auto"/>
        <w:left w:val="none" w:sz="0" w:space="0" w:color="auto"/>
        <w:bottom w:val="none" w:sz="0" w:space="0" w:color="auto"/>
        <w:right w:val="none" w:sz="0" w:space="0" w:color="auto"/>
      </w:divBdr>
    </w:div>
    <w:div w:id="1317414261">
      <w:bodyDiv w:val="1"/>
      <w:marLeft w:val="0"/>
      <w:marRight w:val="0"/>
      <w:marTop w:val="0"/>
      <w:marBottom w:val="0"/>
      <w:divBdr>
        <w:top w:val="none" w:sz="0" w:space="0" w:color="auto"/>
        <w:left w:val="none" w:sz="0" w:space="0" w:color="auto"/>
        <w:bottom w:val="none" w:sz="0" w:space="0" w:color="auto"/>
        <w:right w:val="none" w:sz="0" w:space="0" w:color="auto"/>
      </w:divBdr>
    </w:div>
    <w:div w:id="1370375401">
      <w:bodyDiv w:val="1"/>
      <w:marLeft w:val="0"/>
      <w:marRight w:val="0"/>
      <w:marTop w:val="0"/>
      <w:marBottom w:val="0"/>
      <w:divBdr>
        <w:top w:val="none" w:sz="0" w:space="0" w:color="auto"/>
        <w:left w:val="none" w:sz="0" w:space="0" w:color="auto"/>
        <w:bottom w:val="none" w:sz="0" w:space="0" w:color="auto"/>
        <w:right w:val="none" w:sz="0" w:space="0" w:color="auto"/>
      </w:divBdr>
    </w:div>
    <w:div w:id="1482966262">
      <w:bodyDiv w:val="1"/>
      <w:marLeft w:val="0"/>
      <w:marRight w:val="0"/>
      <w:marTop w:val="0"/>
      <w:marBottom w:val="0"/>
      <w:divBdr>
        <w:top w:val="none" w:sz="0" w:space="0" w:color="auto"/>
        <w:left w:val="none" w:sz="0" w:space="0" w:color="auto"/>
        <w:bottom w:val="none" w:sz="0" w:space="0" w:color="auto"/>
        <w:right w:val="none" w:sz="0" w:space="0" w:color="auto"/>
      </w:divBdr>
    </w:div>
    <w:div w:id="1488209975">
      <w:bodyDiv w:val="1"/>
      <w:marLeft w:val="0"/>
      <w:marRight w:val="0"/>
      <w:marTop w:val="0"/>
      <w:marBottom w:val="0"/>
      <w:divBdr>
        <w:top w:val="none" w:sz="0" w:space="0" w:color="auto"/>
        <w:left w:val="none" w:sz="0" w:space="0" w:color="auto"/>
        <w:bottom w:val="none" w:sz="0" w:space="0" w:color="auto"/>
        <w:right w:val="none" w:sz="0" w:space="0" w:color="auto"/>
      </w:divBdr>
    </w:div>
    <w:div w:id="1555584275">
      <w:bodyDiv w:val="1"/>
      <w:marLeft w:val="0"/>
      <w:marRight w:val="0"/>
      <w:marTop w:val="0"/>
      <w:marBottom w:val="0"/>
      <w:divBdr>
        <w:top w:val="none" w:sz="0" w:space="0" w:color="auto"/>
        <w:left w:val="none" w:sz="0" w:space="0" w:color="auto"/>
        <w:bottom w:val="none" w:sz="0" w:space="0" w:color="auto"/>
        <w:right w:val="none" w:sz="0" w:space="0" w:color="auto"/>
      </w:divBdr>
    </w:div>
    <w:div w:id="1564022587">
      <w:bodyDiv w:val="1"/>
      <w:marLeft w:val="0"/>
      <w:marRight w:val="0"/>
      <w:marTop w:val="0"/>
      <w:marBottom w:val="0"/>
      <w:divBdr>
        <w:top w:val="none" w:sz="0" w:space="0" w:color="auto"/>
        <w:left w:val="none" w:sz="0" w:space="0" w:color="auto"/>
        <w:bottom w:val="none" w:sz="0" w:space="0" w:color="auto"/>
        <w:right w:val="none" w:sz="0" w:space="0" w:color="auto"/>
      </w:divBdr>
    </w:div>
    <w:div w:id="1588226987">
      <w:bodyDiv w:val="1"/>
      <w:marLeft w:val="0"/>
      <w:marRight w:val="0"/>
      <w:marTop w:val="0"/>
      <w:marBottom w:val="0"/>
      <w:divBdr>
        <w:top w:val="none" w:sz="0" w:space="0" w:color="auto"/>
        <w:left w:val="none" w:sz="0" w:space="0" w:color="auto"/>
        <w:bottom w:val="none" w:sz="0" w:space="0" w:color="auto"/>
        <w:right w:val="none" w:sz="0" w:space="0" w:color="auto"/>
      </w:divBdr>
    </w:div>
    <w:div w:id="1594169589">
      <w:bodyDiv w:val="1"/>
      <w:marLeft w:val="0"/>
      <w:marRight w:val="0"/>
      <w:marTop w:val="0"/>
      <w:marBottom w:val="0"/>
      <w:divBdr>
        <w:top w:val="none" w:sz="0" w:space="0" w:color="auto"/>
        <w:left w:val="none" w:sz="0" w:space="0" w:color="auto"/>
        <w:bottom w:val="none" w:sz="0" w:space="0" w:color="auto"/>
        <w:right w:val="none" w:sz="0" w:space="0" w:color="auto"/>
      </w:divBdr>
    </w:div>
    <w:div w:id="1599217563">
      <w:bodyDiv w:val="1"/>
      <w:marLeft w:val="0"/>
      <w:marRight w:val="0"/>
      <w:marTop w:val="0"/>
      <w:marBottom w:val="0"/>
      <w:divBdr>
        <w:top w:val="none" w:sz="0" w:space="0" w:color="auto"/>
        <w:left w:val="none" w:sz="0" w:space="0" w:color="auto"/>
        <w:bottom w:val="none" w:sz="0" w:space="0" w:color="auto"/>
        <w:right w:val="none" w:sz="0" w:space="0" w:color="auto"/>
      </w:divBdr>
    </w:div>
    <w:div w:id="1655985856">
      <w:bodyDiv w:val="1"/>
      <w:marLeft w:val="0"/>
      <w:marRight w:val="0"/>
      <w:marTop w:val="0"/>
      <w:marBottom w:val="0"/>
      <w:divBdr>
        <w:top w:val="none" w:sz="0" w:space="0" w:color="auto"/>
        <w:left w:val="none" w:sz="0" w:space="0" w:color="auto"/>
        <w:bottom w:val="none" w:sz="0" w:space="0" w:color="auto"/>
        <w:right w:val="none" w:sz="0" w:space="0" w:color="auto"/>
      </w:divBdr>
    </w:div>
    <w:div w:id="1852842187">
      <w:bodyDiv w:val="1"/>
      <w:marLeft w:val="0"/>
      <w:marRight w:val="0"/>
      <w:marTop w:val="0"/>
      <w:marBottom w:val="0"/>
      <w:divBdr>
        <w:top w:val="none" w:sz="0" w:space="0" w:color="auto"/>
        <w:left w:val="none" w:sz="0" w:space="0" w:color="auto"/>
        <w:bottom w:val="none" w:sz="0" w:space="0" w:color="auto"/>
        <w:right w:val="none" w:sz="0" w:space="0" w:color="auto"/>
      </w:divBdr>
    </w:div>
    <w:div w:id="1876697981">
      <w:bodyDiv w:val="1"/>
      <w:marLeft w:val="0"/>
      <w:marRight w:val="0"/>
      <w:marTop w:val="0"/>
      <w:marBottom w:val="0"/>
      <w:divBdr>
        <w:top w:val="none" w:sz="0" w:space="0" w:color="auto"/>
        <w:left w:val="none" w:sz="0" w:space="0" w:color="auto"/>
        <w:bottom w:val="none" w:sz="0" w:space="0" w:color="auto"/>
        <w:right w:val="none" w:sz="0" w:space="0" w:color="auto"/>
      </w:divBdr>
    </w:div>
    <w:div w:id="1950618909">
      <w:bodyDiv w:val="1"/>
      <w:marLeft w:val="0"/>
      <w:marRight w:val="0"/>
      <w:marTop w:val="0"/>
      <w:marBottom w:val="0"/>
      <w:divBdr>
        <w:top w:val="none" w:sz="0" w:space="0" w:color="auto"/>
        <w:left w:val="none" w:sz="0" w:space="0" w:color="auto"/>
        <w:bottom w:val="none" w:sz="0" w:space="0" w:color="auto"/>
        <w:right w:val="none" w:sz="0" w:space="0" w:color="auto"/>
      </w:divBdr>
    </w:div>
    <w:div w:id="2132897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171075-163D-4780-9506-A19C63782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486</Words>
  <Characters>2775</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Sarabia Lopez</dc:creator>
  <cp:keywords/>
  <dc:description/>
  <cp:lastModifiedBy>0012424</cp:lastModifiedBy>
  <cp:revision>5</cp:revision>
  <dcterms:created xsi:type="dcterms:W3CDTF">2017-12-05T09:27:00Z</dcterms:created>
  <dcterms:modified xsi:type="dcterms:W3CDTF">2018-04-13T04:52:00Z</dcterms:modified>
</cp:coreProperties>
</file>