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019D" w:rsidRPr="00AC3C74" w:rsidRDefault="00D864F6" w:rsidP="00B9019D">
      <w:pPr>
        <w:pStyle w:val="Caption"/>
        <w:keepNext/>
        <w:rPr>
          <w:sz w:val="24"/>
          <w:szCs w:val="24"/>
        </w:rPr>
      </w:pPr>
      <w:r w:rsidRPr="00AC3C74">
        <w:rPr>
          <w:b/>
          <w:sz w:val="24"/>
          <w:szCs w:val="24"/>
        </w:rPr>
        <w:t xml:space="preserve">Table S </w:t>
      </w:r>
      <w:r w:rsidRPr="00AC3C74">
        <w:rPr>
          <w:b/>
          <w:sz w:val="24"/>
          <w:szCs w:val="24"/>
        </w:rPr>
        <w:fldChar w:fldCharType="begin"/>
      </w:r>
      <w:r w:rsidRPr="00AC3C74">
        <w:rPr>
          <w:b/>
          <w:sz w:val="24"/>
          <w:szCs w:val="24"/>
        </w:rPr>
        <w:instrText xml:space="preserve"> SEQ Table_S \* ARABIC </w:instrText>
      </w:r>
      <w:r w:rsidRPr="00AC3C74">
        <w:rPr>
          <w:b/>
          <w:sz w:val="24"/>
          <w:szCs w:val="24"/>
        </w:rPr>
        <w:fldChar w:fldCharType="separate"/>
      </w:r>
      <w:r w:rsidR="003317D4" w:rsidRPr="00AC3C74">
        <w:rPr>
          <w:b/>
          <w:noProof/>
          <w:sz w:val="24"/>
          <w:szCs w:val="24"/>
        </w:rPr>
        <w:t>1</w:t>
      </w:r>
      <w:r w:rsidRPr="00AC3C74">
        <w:rPr>
          <w:b/>
          <w:sz w:val="24"/>
          <w:szCs w:val="24"/>
        </w:rPr>
        <w:fldChar w:fldCharType="end"/>
      </w:r>
      <w:r w:rsidRPr="00AC3C74">
        <w:rPr>
          <w:b/>
          <w:sz w:val="24"/>
          <w:szCs w:val="24"/>
        </w:rPr>
        <w:t>:</w:t>
      </w:r>
      <w:r w:rsidRPr="00AC3C74">
        <w:rPr>
          <w:sz w:val="24"/>
          <w:szCs w:val="24"/>
        </w:rPr>
        <w:t xml:space="preserve"> The identified metabolites in urine samples</w:t>
      </w:r>
      <w:bookmarkStart w:id="0" w:name="_GoBack"/>
      <w:bookmarkEnd w:id="0"/>
      <w:r w:rsidRPr="00AC3C74">
        <w:rPr>
          <w:sz w:val="24"/>
          <w:szCs w:val="24"/>
        </w:rPr>
        <w:t xml:space="preserve"> after data filtering by normalization and the univariate analysis based on the critical threshold 0.05 for its P-value.</w:t>
      </w:r>
      <w:r w:rsidRPr="00AC3C74">
        <w:rPr>
          <w:i w:val="0"/>
          <w:iCs w:val="0"/>
          <w:color w:val="auto"/>
          <w:sz w:val="24"/>
          <w:szCs w:val="24"/>
        </w:rPr>
        <w:t xml:space="preserve"> </w:t>
      </w:r>
      <w:r w:rsidRPr="00AC3C74">
        <w:rPr>
          <w:sz w:val="24"/>
          <w:szCs w:val="24"/>
        </w:rPr>
        <w:t>N= negative ion and P = positive ion.</w:t>
      </w:r>
    </w:p>
    <w:tbl>
      <w:tblPr>
        <w:tblStyle w:val="TableGrid"/>
        <w:tblW w:w="1587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10"/>
        <w:gridCol w:w="992"/>
        <w:gridCol w:w="850"/>
        <w:gridCol w:w="1560"/>
        <w:gridCol w:w="4536"/>
        <w:gridCol w:w="1275"/>
        <w:gridCol w:w="1276"/>
        <w:gridCol w:w="1276"/>
        <w:gridCol w:w="1134"/>
        <w:gridCol w:w="1134"/>
        <w:gridCol w:w="1134"/>
      </w:tblGrid>
      <w:tr w:rsidR="00532FAE" w:rsidRPr="00AC3C74" w:rsidTr="00B15080">
        <w:trPr>
          <w:trHeight w:val="625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Ion Mode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color w:val="000000"/>
              </w:rPr>
            </w:pPr>
            <w:r w:rsidRPr="00AC3C74">
              <w:rPr>
                <w:color w:val="000000"/>
              </w:rPr>
              <w:t>M/Z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6A5BD2">
            <w:pPr>
              <w:jc w:val="center"/>
              <w:rPr>
                <w:color w:val="000000"/>
              </w:rPr>
            </w:pPr>
            <w:r w:rsidRPr="00AC3C74">
              <w:rPr>
                <w:color w:val="000000"/>
              </w:rPr>
              <w:t>Reten</w:t>
            </w:r>
            <w:r w:rsidR="006A5BD2" w:rsidRPr="00AC3C74">
              <w:rPr>
                <w:color w:val="000000"/>
              </w:rPr>
              <w:t>-</w:t>
            </w:r>
            <w:r w:rsidRPr="00AC3C74">
              <w:rPr>
                <w:color w:val="000000"/>
              </w:rPr>
              <w:t>tion Time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</w:pPr>
            <w:r w:rsidRPr="00AC3C74">
              <w:t>Molecular formula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</w:pPr>
            <w:r w:rsidRPr="00AC3C74">
              <w:t>Name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P-Value S2UC-S2UV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Ratio S2UV/S2UC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color w:val="000000"/>
                <w:sz w:val="20"/>
                <w:szCs w:val="20"/>
              </w:rPr>
            </w:pPr>
            <w:r w:rsidRPr="00AC3C74">
              <w:rPr>
                <w:color w:val="000000"/>
                <w:sz w:val="20"/>
                <w:szCs w:val="20"/>
              </w:rPr>
              <w:t>P-Value S1UC-S1UV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color w:val="000000"/>
                <w:sz w:val="20"/>
                <w:szCs w:val="20"/>
              </w:rPr>
            </w:pPr>
            <w:r w:rsidRPr="00AC3C74">
              <w:rPr>
                <w:color w:val="000000"/>
                <w:sz w:val="20"/>
                <w:szCs w:val="20"/>
              </w:rPr>
              <w:t>Ratio S1V/S1UC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532FAE" w:rsidRPr="00AC3C74" w:rsidRDefault="00532FAE" w:rsidP="006A5BD2">
            <w:pPr>
              <w:jc w:val="center"/>
              <w:rPr>
                <w:color w:val="000000"/>
                <w:sz w:val="20"/>
                <w:szCs w:val="20"/>
              </w:rPr>
            </w:pPr>
            <w:r w:rsidRPr="00AC3C74">
              <w:rPr>
                <w:color w:val="000000"/>
                <w:sz w:val="20"/>
                <w:szCs w:val="20"/>
              </w:rPr>
              <w:t xml:space="preserve">P-Value </w:t>
            </w:r>
            <w:r w:rsidRPr="00AC3C74">
              <w:rPr>
                <w:color w:val="000000"/>
                <w:sz w:val="18"/>
                <w:szCs w:val="18"/>
              </w:rPr>
              <w:t>S1UV</w:t>
            </w:r>
            <w:r w:rsidR="006A5BD2" w:rsidRPr="00AC3C74">
              <w:rPr>
                <w:color w:val="000000"/>
                <w:sz w:val="18"/>
                <w:szCs w:val="18"/>
              </w:rPr>
              <w:t>-</w:t>
            </w:r>
            <w:r w:rsidRPr="00AC3C74">
              <w:rPr>
                <w:color w:val="000000"/>
                <w:sz w:val="18"/>
                <w:szCs w:val="18"/>
              </w:rPr>
              <w:t>S2UV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color w:val="000000"/>
                <w:sz w:val="20"/>
                <w:szCs w:val="20"/>
              </w:rPr>
            </w:pPr>
            <w:r w:rsidRPr="00AC3C74">
              <w:rPr>
                <w:color w:val="000000"/>
                <w:sz w:val="20"/>
                <w:szCs w:val="20"/>
              </w:rPr>
              <w:t xml:space="preserve">Ratio </w:t>
            </w:r>
            <w:r w:rsidRPr="00AC3C74">
              <w:rPr>
                <w:color w:val="000000"/>
                <w:sz w:val="18"/>
                <w:szCs w:val="18"/>
              </w:rPr>
              <w:t>S2UV/S1UV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85.028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11.66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C4H4O2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4-Hydroxy-2-butynal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0.00044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0.533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126.055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11.69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C6H7NO2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N-Ethylmaleimide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0.00191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537.234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6.60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C23H34N6O9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Asn-Lys-Asp-Tyr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0.00312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3.218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0.572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238.092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16.82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C8H15NO7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N-Acetyl-D-glucosaminate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0.00327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0.919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159.028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10.78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[FA methyl,oxo(5:0/2:0)] 2-methylene-4-oxo-pentanedioic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0.00338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3.718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0.369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233.150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17.90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C10H20N2O4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Leu-Thr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0.00366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130.051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11.27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C5H9NO3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L-Glutamate 5-semialdehyde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0.00393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283.154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6.26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C15H22O5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[PR] Artemisin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0.00435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3.325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199.096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12.49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C10H14O4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cis-2,3-Dihydroxy-2,3-dihydro-p-cumate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0.00503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0.629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100.076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7.91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C5H9NO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N-Methyl-2-pyrrolidinone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0.00529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0.00529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1.304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143.107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6.07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C8H14O2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[FA (8:0)] 2Z-octenoic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0.00550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2.147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0.1595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133.097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23.28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C5H12N2O2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L-Ornithine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0.00631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0.00631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0.963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167.046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12.62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C7H8N2O3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2,3-Diaminosalicylic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0.00719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2.142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400.146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13.76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C15H23N5O8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Asn-Asp-Gly-Pro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0.00733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2.942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363.217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6.06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C21H32O5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Urocortisone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0.00783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0.00783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4.267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0.482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210.087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12.75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C9H11N3O3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4-Acetamido-2-amino-6-nitrotoluene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0.00788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0.380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3.600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0.442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363.217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6.06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C21H32O5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Urocortisone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0.00794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4.260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0.478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145.050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11.67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C6H8O4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2,3-Dimethylmaleate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0.00800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0.289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241.128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10.78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C10H16N4O3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Homocarnosine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0.00845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2.930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1.761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407.192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8.28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C19H26N4O6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Gln-Pro-Tyr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0.00941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2.786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103.039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14.01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C4H6O3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2-Oxobutanoate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0.00960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138.020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13.59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C6H5NO3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6-Hydroxynicotinate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0.00967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0.615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0.293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377.146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8.58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C17H22N4O6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Trp-Ser-Ser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0.00992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180.030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8.55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C8H7NO4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DIBOA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0.01034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0.01034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0.331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167.108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6.48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C10H16O2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[PR] (1S,4R)-1-Hydroxy-2-oxolimonene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0.01047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1.553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0.01047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147.048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13.98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C6H10O2S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THTA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0.01154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3.740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0.1115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lastRenderedPageBreak/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254.089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12.54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C9H13N5O4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2-Amino-4-hydroxy-6-(D-erythro-1,2,3-trihydroxypropyl)-7,8- dihydropteridine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0.01187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3.920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152.035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8.72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C7H7NO3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3-Hydroxyanthranilate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0.01190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1.636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0.551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123.055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8.08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C6H6N2O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Nicotinamide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0.01201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2.262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1.710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160.072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16.46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C5H9O3N3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formic acid adduct of cytidine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0.01204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137.036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11.54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C6H6N2O2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Urocanate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0.01208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1.449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100.051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12.48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C3H5ON3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fragment of guanidino acetate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0.01226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0.730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199.095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12.49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C10H14O4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cis-2,3-Dihydroxy-2,3-dihydro-p-cumate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0.01278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0.558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280.154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8.29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C15H21NO4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Metalaxyl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0.01300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0.575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127.050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9.24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C5H6N2O2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Thymine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0.01314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1.309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1.422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280.105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11.54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C11H15N5O4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1-Methyladenosine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0.01350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1.631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1.736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247.129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12.09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C10H18N2O5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Glu-Val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0.01423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0.01423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337.054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10.56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C9H15N4O8P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1-(5'-Phosphoribosyl)-5-amino-4-imidazolecarboxamide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0.01461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0.185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0.01461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2.059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0.117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110.036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10.32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C4H5N3O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Cytosine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0.01581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1.502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0.01581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1.474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113.024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5.09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2-Hydroxy-2,4-pentadienoate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0.01597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0.294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0.01597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0.100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156.077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13.70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C6H9N3O2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L-Histidine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0.01622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1.914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0.01622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1.238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275.078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14.18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C11H16O8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Ranunculin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0.01671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1.563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0.01671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156.077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16.33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C6H9N3O2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L-Histidine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0.01672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0.01672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2.004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0.537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94.981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9.87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CH4O3S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Methanesulfonic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0.01675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0.01675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1.126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541.265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6.12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C27H40O11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Tetrahydroaldosterone-3-glucuronide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0.01704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2.098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275.139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5.98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C15H18N2O3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indole-3-acetyl-valine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0.01743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6.171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0.1684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136.052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29.13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C6H7N3O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Isoniazid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0.01743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1.851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209.057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9.48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C9H10N2O4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N-carbamoyl-p-hydroxy-D-phenylglycine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0.01760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351.057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17.39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C12H16O12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4-(4-Deoxy-alpha-D-gluc-4-enuronosyl)-D-galacturonate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0.01762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1.616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1.219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167.046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8.24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C7H8N2O3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2,3-Diaminosalicylic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0.01773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2.088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1.469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93.046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7.67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C5H6N2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4-Aminopyridine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0.01859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1.939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0.01859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1.991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88.039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16.40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C3H5NO2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2-Aminoacrylate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0.02033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0.532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307.115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16.33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C12H24N2O3S2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S-8-methylthiooctylhydroximoyl-L-cysteine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0.02058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0.928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388.160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5.40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C18H21N5O5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benzyladenine-7-N-glucoside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0.02078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1.223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#DIV/0!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433.208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C21H30N4O6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Ala-Phe-Thr-Pro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0.02094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2.084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1.919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204.134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15.90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C8H17N3O3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Lys-Gly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0.02122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165.076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9.55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L-Rhamnose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0.02157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0.746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0.02157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1.175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0.437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185.003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7.97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C8H7O3Cl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4-Chlorophenoxyacetate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0.02227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0.1755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195.052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8.15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C6H12O7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D-Gluconic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0.02270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206.051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13.66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C7H13NO4S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S-(2-Hydroxyethyl)-N-acetyl-L-cysteine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0.02426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0.02426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252.074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14.63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C9H11N5O4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Neopterin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0.02431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0.02431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0.1046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224.113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12.53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C8H17NO6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 -D- glucosaminitol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0.02515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0.02515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1.185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298.097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7.05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C11H15N5O3S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5'-Methylthioadenosine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0.02612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1.548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2.425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93.045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11.88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C5H6N2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4-Aminopyridine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0.02645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2.771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1.195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340.072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8.58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C20H11N3O3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arcyriaflavin C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0.02652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1.370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543.280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7.63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C24H34N10O5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His-Leu-His-His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0.02653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1.825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334.126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16.57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C12H21N3O8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N4-(Acetyl-beta-D-glucosaminyl)asparagine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0.02723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0.02723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2.462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0.892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433.208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5.50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C21H30N4O6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Ala-Phe-Thr-Pro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0.02733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2.021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0.02733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1.970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405.177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5.44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C19H26N4O6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Gln-Pro-Tyr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0.02734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2.167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0.02734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2.325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241.012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14.72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C6H11O8P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D-myo-Inositol 1,2-cyclic phosphate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0.02815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1.388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0.02815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0.965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159.077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16.01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D-Alanyl-D-alanine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0.02833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1.398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0.02833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285.083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12.91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C10H12N4O6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Xanthosine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0.02922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1.736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1.613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134.081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13.90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C5H11NO3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1-deoxyxylonojirimycin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0.03065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1.347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167.056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8.84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C5H10O6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L-Arabinonate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0.03080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0.855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361.202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5.46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C21H30O5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[ST trihydroxy(2:0)] 11beta,17,21-trihydroxypregn-4-ene-3,20-dione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0.03118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0.506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0.03118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2.124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0.541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239.114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10.76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C10H16N4O3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Homocarnosine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0.03171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2.352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360.128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3.97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C15H21NO9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Epinephrineglucuronide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0.03171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0.03171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1.629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0.241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493.229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5.87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C23H34N4O8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Asp-Leu-Phe-Thr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0.03173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0.362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1.815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245.114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11.43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C10H18N2O5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Glu-Val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0.03262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1.539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0.03262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0.1006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501.147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8.86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C18H30O16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alpha-L-Rhamnopyranosyl-(1-&gt;2)-beta-D-galactopyranosyl-(1-&gt;2)-beta- D-glucuronopyranoside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0.03289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2.416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0.03289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0.1458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1.174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560.307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7.06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C28H41N5O7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Glu-Leu-Leu-Trp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0.03302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0.586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0.03302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0.1462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259.093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16.20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C10H16N2O6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L-alpha-glutamyl-L-hydroxyproline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0.03377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0.03377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0.1898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0.866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191.056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13.41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C7H12O6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Quinate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0.03486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0.03486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161.093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12.95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D-Alanyl-D-alanine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0.03499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0.03499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196.075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13.91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C8H11N3O3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N-Acetyl-L-histidine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0.03514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2.492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0.481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102.056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12.95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C4H9NO2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4-Aminobutanoate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0.03555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624.339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8.39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C29H43N11O5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Arg-Lys-Trp-His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0.03584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1.760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1.004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102.055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15.74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C4H7NO2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1-Aminocyclopropane-1-carboxylate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0.03711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0.838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0.03711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1.187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321.140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12.46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C11H20N4O7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Gln-Ser-Ser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0.03766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0.709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0.03766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0.5727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0.906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244.059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15.77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C8H11N3O6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6-aza-uridine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0.03819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2.156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174.056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8.94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C10H9NO2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Indole-3-acetate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0.03823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0.551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177.040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14.81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C6H10O6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D-Glucono-1,5-lactone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0.03829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0.674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0.355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146.082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13.97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C6H13NO3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Fagomine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0.03906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0.514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0.03906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2.091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0.552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101.071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5.17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C4H8N2O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Gyromitrin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0.03996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0.03996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0.857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0.928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299.160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5.82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C15H18N6O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olomoucine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0.04128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2.075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2.545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95.060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13.49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C5H6N2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4-Aminopyridine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0.04155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0.491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0.368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489.271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5.93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C25H38N4O6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Ile-Val-Pro-Tyr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0.04174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3.965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204.123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11.69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C9H18NO4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O-Acetylcarnitine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0.04180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0.561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0.466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211.083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15.84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C7H16O7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Volemitol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0.04227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1.477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0.04227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0.2440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1.229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110.071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16.27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C5H7N3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Brunfelsamidine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0.04255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0.771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0.04255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1.202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205.118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14.84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C8H16N2O4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N6-Acetyl-N6-hydroxy-L-lysine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0.04279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1.216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0.04279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147.041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16.41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C4H8N2O4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O-Carbamoyl-L-serine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0.04293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0.04293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0.0592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1.238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104.035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16.40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C3H7NO3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L-Serine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0.04367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0.769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0.04367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0.9236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1.011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182.048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12.40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C5H11NO4S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DL-Methionine sulfone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0.04382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0.689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1.471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0.710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320.181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9.09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C13H25N3O6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Leu-Thr-Ser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0.04403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1.184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1.497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137.036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7.69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C6H6N2O2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Urocanate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0.04416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1.778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120.996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7.49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C3H6O3S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3-Mercaptolactate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0.04435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1.575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0.765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177.040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14.12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C6H10O6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D-Glucono-1,5-lactone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0.04460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0.04460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558.291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6.13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C24H35N11O5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His-Lys-His-His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0.04574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0.04574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1.996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0.1290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0.603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191.114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26.50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C6H14N4O3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N-(omega)-Hydroxyarginine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0.04612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2.666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3.185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541.265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7.60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C24H34N10O5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His-Leu-His-His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0.04688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0.604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0.04688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0.0848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0.621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163.110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14.02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C6H14N2O3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N6-Hydroxy-L-lysine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0.04728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0.687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0.04728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1.383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155.010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10.58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C5H4N2O4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Orotate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0.04830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0.722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0.04830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0.761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378.139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13.26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C16H19N5O6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Kinetin-7-N-glucoside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0.04886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1.482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244.131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5.79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C10H19N3O4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Leu-Asn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0.04922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2.949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0.588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125.071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8.02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C6H8N2O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Methylimidazole acetaldehyde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0.04930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1.525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1.141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375.130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15.30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C16H24O10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Loganate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0.04932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2.365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0.631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539.250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6.51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C27H40O11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Tetrahydroaldosterone-3-glucuronide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0.04962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0.596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0.616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160.097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12.86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C7H13NO3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5-Acetamidopentanoate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0.04971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1.311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0.592</w:t>
            </w:r>
          </w:p>
        </w:tc>
      </w:tr>
      <w:tr w:rsidR="00532FAE" w:rsidRPr="00AC3C74" w:rsidTr="00B15080">
        <w:trPr>
          <w:trHeight w:val="284"/>
        </w:trPr>
        <w:tc>
          <w:tcPr>
            <w:tcW w:w="71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118.061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532FAE" w:rsidRPr="00AC3C74" w:rsidRDefault="00532FAE" w:rsidP="00532FAE">
            <w:pPr>
              <w:jc w:val="right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16.66</w:t>
            </w:r>
          </w:p>
        </w:tc>
        <w:tc>
          <w:tcPr>
            <w:tcW w:w="1560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C3H7N3O2</w:t>
            </w:r>
          </w:p>
        </w:tc>
        <w:tc>
          <w:tcPr>
            <w:tcW w:w="4536" w:type="dxa"/>
            <w:noWrap/>
            <w:vAlign w:val="center"/>
            <w:hideMark/>
          </w:tcPr>
          <w:p w:rsidR="00532FAE" w:rsidRPr="00AC3C74" w:rsidRDefault="00532FAE" w:rsidP="00532FAE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Guanidinoacetate</w:t>
            </w:r>
          </w:p>
        </w:tc>
        <w:tc>
          <w:tcPr>
            <w:tcW w:w="1275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0.05000</w:t>
            </w:r>
          </w:p>
        </w:tc>
        <w:tc>
          <w:tcPr>
            <w:tcW w:w="1276" w:type="dxa"/>
            <w:noWrap/>
            <w:vAlign w:val="center"/>
            <w:hideMark/>
          </w:tcPr>
          <w:p w:rsidR="00532FAE" w:rsidRPr="00AC3C74" w:rsidRDefault="00532FAE" w:rsidP="007360EF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0.812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0.05004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32FAE" w:rsidRPr="00AC3C74" w:rsidRDefault="00532FAE" w:rsidP="007360EF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0.745</w:t>
            </w:r>
          </w:p>
        </w:tc>
      </w:tr>
    </w:tbl>
    <w:p w:rsidR="00D864F6" w:rsidRPr="00AC3C74" w:rsidRDefault="00D864F6" w:rsidP="00D864F6">
      <w:pPr>
        <w:pStyle w:val="Caption"/>
        <w:keepNext/>
        <w:rPr>
          <w:sz w:val="24"/>
          <w:szCs w:val="24"/>
        </w:rPr>
      </w:pPr>
      <w:r w:rsidRPr="00AC3C74">
        <w:rPr>
          <w:b/>
          <w:sz w:val="24"/>
          <w:szCs w:val="24"/>
        </w:rPr>
        <w:t xml:space="preserve">Table S </w:t>
      </w:r>
      <w:r w:rsidR="001478A9" w:rsidRPr="00AC3C74">
        <w:rPr>
          <w:b/>
          <w:sz w:val="24"/>
          <w:szCs w:val="24"/>
        </w:rPr>
        <w:fldChar w:fldCharType="begin"/>
      </w:r>
      <w:r w:rsidR="001478A9" w:rsidRPr="00AC3C74">
        <w:rPr>
          <w:b/>
          <w:sz w:val="24"/>
          <w:szCs w:val="24"/>
        </w:rPr>
        <w:instrText xml:space="preserve"> SEQ Table_S \* ARABIC </w:instrText>
      </w:r>
      <w:r w:rsidR="001478A9" w:rsidRPr="00AC3C74">
        <w:rPr>
          <w:b/>
          <w:sz w:val="24"/>
          <w:szCs w:val="24"/>
        </w:rPr>
        <w:fldChar w:fldCharType="separate"/>
      </w:r>
      <w:r w:rsidR="003317D4" w:rsidRPr="00AC3C74">
        <w:rPr>
          <w:b/>
          <w:noProof/>
          <w:sz w:val="24"/>
          <w:szCs w:val="24"/>
        </w:rPr>
        <w:t>2</w:t>
      </w:r>
      <w:r w:rsidR="001478A9" w:rsidRPr="00AC3C74">
        <w:rPr>
          <w:b/>
          <w:noProof/>
          <w:sz w:val="24"/>
          <w:szCs w:val="24"/>
        </w:rPr>
        <w:fldChar w:fldCharType="end"/>
      </w:r>
      <w:r w:rsidRPr="00AC3C74">
        <w:rPr>
          <w:b/>
          <w:sz w:val="24"/>
          <w:szCs w:val="24"/>
        </w:rPr>
        <w:t>:</w:t>
      </w:r>
      <w:r w:rsidRPr="00AC3C74">
        <w:rPr>
          <w:sz w:val="24"/>
          <w:szCs w:val="24"/>
        </w:rPr>
        <w:t xml:space="preserve">  The identified metabolites in </w:t>
      </w:r>
      <w:r w:rsidR="00B9019D" w:rsidRPr="00AC3C74">
        <w:rPr>
          <w:sz w:val="24"/>
          <w:szCs w:val="24"/>
        </w:rPr>
        <w:t>Plasma</w:t>
      </w:r>
      <w:r w:rsidRPr="00AC3C74">
        <w:rPr>
          <w:sz w:val="24"/>
          <w:szCs w:val="24"/>
        </w:rPr>
        <w:t xml:space="preserve"> samples after data filtering by normalization and the univariate analysis based on the critical threshold 0.05 for its P-value. N= negative ion and P = positive ion.</w:t>
      </w:r>
    </w:p>
    <w:p w:rsidR="00B9019D" w:rsidRPr="00AC3C74" w:rsidRDefault="00B9019D" w:rsidP="00B9019D"/>
    <w:tbl>
      <w:tblPr>
        <w:tblStyle w:val="TableGrid"/>
        <w:tblW w:w="15927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98"/>
        <w:gridCol w:w="1004"/>
        <w:gridCol w:w="850"/>
        <w:gridCol w:w="1541"/>
        <w:gridCol w:w="4555"/>
        <w:gridCol w:w="1275"/>
        <w:gridCol w:w="1276"/>
        <w:gridCol w:w="1257"/>
        <w:gridCol w:w="1157"/>
        <w:gridCol w:w="1157"/>
        <w:gridCol w:w="1157"/>
      </w:tblGrid>
      <w:tr w:rsidR="006A5BD2" w:rsidRPr="00AC3C74" w:rsidTr="00B15080">
        <w:trPr>
          <w:trHeight w:val="603"/>
        </w:trPr>
        <w:tc>
          <w:tcPr>
            <w:tcW w:w="698" w:type="dxa"/>
            <w:shd w:val="clear" w:color="auto" w:fill="auto"/>
            <w:noWrap/>
            <w:vAlign w:val="center"/>
          </w:tcPr>
          <w:p w:rsidR="006A5BD2" w:rsidRPr="00AC3C74" w:rsidRDefault="006A5BD2" w:rsidP="006A5BD2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Ion Mode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F02FC4">
            <w:pPr>
              <w:jc w:val="center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M/Z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6A5BD2" w:rsidRPr="00AC3C74" w:rsidRDefault="006A5BD2" w:rsidP="006A5BD2">
            <w:pPr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Reten-tion time</w:t>
            </w:r>
          </w:p>
        </w:tc>
        <w:tc>
          <w:tcPr>
            <w:tcW w:w="1541" w:type="dxa"/>
            <w:shd w:val="clear" w:color="auto" w:fill="auto"/>
            <w:noWrap/>
            <w:vAlign w:val="center"/>
            <w:hideMark/>
          </w:tcPr>
          <w:p w:rsidR="006A5BD2" w:rsidRPr="00AC3C74" w:rsidRDefault="006A5BD2" w:rsidP="006A5BD2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Molecular formula</w:t>
            </w:r>
          </w:p>
        </w:tc>
        <w:tc>
          <w:tcPr>
            <w:tcW w:w="4555" w:type="dxa"/>
            <w:shd w:val="clear" w:color="auto" w:fill="auto"/>
            <w:noWrap/>
            <w:vAlign w:val="center"/>
            <w:hideMark/>
          </w:tcPr>
          <w:p w:rsidR="006A5BD2" w:rsidRPr="00AC3C74" w:rsidRDefault="006A5BD2" w:rsidP="006A5BD2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Name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:rsidR="006A5BD2" w:rsidRPr="00AC3C74" w:rsidRDefault="006A5BD2" w:rsidP="006A5BD2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P-Value S2UC-S2UV</w:t>
            </w:r>
          </w:p>
        </w:tc>
        <w:tc>
          <w:tcPr>
            <w:tcW w:w="1276" w:type="dxa"/>
            <w:shd w:val="clear" w:color="auto" w:fill="auto"/>
            <w:noWrap/>
            <w:vAlign w:val="center"/>
            <w:hideMark/>
          </w:tcPr>
          <w:p w:rsidR="006A5BD2" w:rsidRPr="00AC3C74" w:rsidRDefault="006A5BD2" w:rsidP="006A5BD2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Ratio S2UV/S2UC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6A5BD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P-Value S1UC-S1UV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6A5BD2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Ratio S1UV/S1UC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F02FC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P-Value S1UV-S2UV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F02FC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 xml:space="preserve">Ratio </w:t>
            </w:r>
            <w:r w:rsidRPr="00AC3C74">
              <w:rPr>
                <w:rFonts w:ascii="Calibri" w:hAnsi="Calibri"/>
                <w:color w:val="000000"/>
                <w:sz w:val="18"/>
                <w:szCs w:val="18"/>
              </w:rPr>
              <w:t>S2UV/S1UV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203.089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C5H12N6O3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Dimethylenetriurea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0.288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0.79112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0.430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269.098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12.61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C20H12O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2-Hydroxybenzo[a]pyrene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0.222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0.74211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0.788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0.3001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0.317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237.081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26.44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C9H16O5S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2-(4'-methylthio)butylmalate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0.320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0.77380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0.2621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0.470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299.054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18.54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C16H10O6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2',7-Dihydroxy-4',5'-methylenedioxyisoflavone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0.172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0.90514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0.918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0.2281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445.128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12.21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C26H22O7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[Fv] Longicaudatin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1.153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0.83052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1.022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0.7704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1.025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297.057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18.56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C10H20N2S4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Disulfiram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0.92876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0.946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0.2398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0.364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351.113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12.61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C15H18N4O4S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Biapenem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0.0004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0.225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0.69157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0.3396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0.354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315.187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C19H26N2S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Pergolide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0.0010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0.268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0.90215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0.930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0.2267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0.379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219.036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17.79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C9H8N4OS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thidiazuron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0.0011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0.213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0.68278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0.343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264.119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15.99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C9H17N3O6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Ala-Ser-Ser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0.0011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0.42612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160.025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15.88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C5H7NO5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N-Formyl-L-aspartate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0.0018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0.457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0.16765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1.431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0.0439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0.487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393.157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14.02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C20H26O8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Glaucarubolone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0.0020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0.72699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1.051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0.9779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1.002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222.992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8.60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C6H8SO7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dihydrodihydroxypyranone  sulfate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0.0023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0.838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0.05138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0.492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356.058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15.45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C16H14F3NO3S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Tolrestat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0.0030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2.707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0.99324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0.997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0.4177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1.251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247.092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11.11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C9H14N2O6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5-6-Dihydrouridine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0.0046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0.25007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0.0720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275.135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15.62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C10H18N4O5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ala-gly-ala-gly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0.0049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1.519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0.20292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0.1484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1.411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247.093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15.01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C9H16N2O6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Glu-Thr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0.0055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0.587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0.04611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1.364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317.065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C16H12O7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Isorhamnetin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0.0060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0.197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0.66559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0.2729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0.373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429.154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12.22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C23H26O8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Sesartemin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0.92654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1.009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0.9962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1.000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190.119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15.76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C7H15N3O3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L-Homocitrulline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0.0077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0.801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0.22694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332.093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C20H14NO4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Sanguinarine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0.0084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0.168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0.67326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0.2664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0.328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203.139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14.58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C9H18N2O3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Leu-Ala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0.0085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0.61991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0.0405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315.067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C10H19O7PS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Malaoxon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0.0086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0.63775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0.2735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0.358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211.084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6.46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C7H16O7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Volemitol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0.42216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0.830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198.087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9.76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C8H11N3O3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N-Acetyl-L-histidine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0.729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0.67390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0.934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0.2544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315.051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C16H12O7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Isorhamnetin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0.0096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0.66480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0.2764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0.386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154.097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7.76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C7H11N3O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4-(beta-Acetylaminoethyl)imidazole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0.0100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0.856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0.33243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1.093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0.0470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151.007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C4H8SO4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butenol sulfate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0.39365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0.0559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313.053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C10H19O7PS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Malaoxon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0.0106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0.202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0.65438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0.2718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0.369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780.589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4.00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C45H82NO7P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PE(22:4(7Z,10Z,13Z,16Z)/P-18:0)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0.435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0.71847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0.1879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0.511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207.066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5.21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C11H12O4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Benzylsuccinate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0.11716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1.156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0.673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181.025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12.57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C7H6N2O4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2,4-Dinitrotoluene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0.0129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1.049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0.33060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0.966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0.4904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1.022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234.984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C11H6N2Cl2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Fenpiclonil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0.0138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1.244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0.56660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1.170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0.5248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169.097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5.59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C8H12N2O2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Pyridoxamine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0.0140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0.17919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1.182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0.0561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302.138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C17H19NO4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6-O-Methylnorlaudanosoline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0.0142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0.743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0.20187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1.287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0.0761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132.030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15.13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C4H7NO4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L-Aspartate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0.0154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1.719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0.88425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0.963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0.0559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1.359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567.317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8.44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C30H48O10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Deoxycholicacid3-glucuronide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0.793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0.41743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0.0335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0.668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301.142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16.05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C18H20O4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[Fv Hydroxy,dimethoxy,methy] 2'-Hydroxy-4',6'-dimethoxy-3'-methyldihydrochalcone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0.0163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0.423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0.23465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1.333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0.0386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0.459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304.071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15.47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C12H12N7OCl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Phenylamil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2.351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0.04830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0.0729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298.097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7.07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C11H15N5O3S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5'-Methylthioadenosine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0.789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0.47857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261.073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15.88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C9H14N2O7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Glu-Asp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0.570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0.09004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1.474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0.0670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326.125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9.74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C16H17N5O3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5,10-methylenetetrahydropteroate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0.0179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0.772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0.59724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1.122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0.1841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349.099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12.60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C15H18N4O4S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Biapenem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0.0180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0.160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0.77824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0.3568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168.077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10.67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C7H9N3O2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2,4-Diamino-6-nitrotoluene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0.0181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0.644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0.54653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1.114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0.0721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0.637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236.998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18.66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C11H6N2Cl2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Fenpiclonil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0.0182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1.274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0.54102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1.171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0.7480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138.055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12.38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C7H7NO2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Anthranilate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0.0195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0.833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0.42732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1.099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0.674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175.108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16.40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C7H14N2O3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N-Acetylornithine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0.0197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0.724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0.71834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0.801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150.113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9.41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C6H15NO3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Triethanolamine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0.542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0.18934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1.793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0.1116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124.007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15.47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C2H7NO3S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Taurine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1.906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0.06188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0.763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0.0984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1.310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118.086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11.88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C5H11NO2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L-Valine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0.885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0.38422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751.548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3.90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C40H79O10P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[PG (17:0/17:0)] 1,2-diheptadecanoyl-sn-glycero-3-phospho-(1'-sn-glycerol)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0.0208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0.853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0.16600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0.767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178.086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12.49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C10H11NO2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5-Hydroxytryptophol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0.0211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0.805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0.13501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1.121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205.084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15.94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C12H12O3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3-Butylidene-7-hydroxyphthalide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0.0218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0.717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0.13283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160.097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8.94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C7H13NO3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5-Acetamidopentanoate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0.0220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0.895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0.07034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1.117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291.083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C10H16N2O8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EDTA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0.0222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0.647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0.07812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1.254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0.0354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228.086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12.41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C10H13NO5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L-Arogenate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0.0238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0.49462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0.695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241.155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10.61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C12H20N2O3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Slaframine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0.0239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0.76875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0.0366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115.050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12.85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C4H6N2O2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5,6-Dihydrouracil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0.0246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0.44809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0.0286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195.033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8.74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C6H12O5S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1-thio-&amp;beta;-D-glucose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0.0255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0.843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0.40116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147.022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14.37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C6H7O2Cl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3-Chloro-cis-1,2-dihydroxycyclohexa-3,5-diene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0.0267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0.79770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1.035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0.1704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157.061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11.76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C6H8N2O3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4-Imidazolone-5-propanoate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0.0270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0.911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0.30636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0.0308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0.796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186.113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11.74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C9H15NO3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Ecgonine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0.0279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0.906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0.42365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0.809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182.046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5.05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C8H9NO4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4-Pyridoxate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0.940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0.15882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0.0730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0.875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476.192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5.50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C24H29NO9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Codeine-6-glucuronide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0.897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0.08445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1.164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222.098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14.01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C8H17NO6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 -D- glucosaminitol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1.107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0.50807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1.057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0.4574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0.962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177.087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23.16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C6H12N2O4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Ala-Ser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0.0283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0.780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0.30372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1.137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0.0337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0.731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154.051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12.38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C7H9NO3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2-amino-5-methyl-muconate semialdehyde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0.0291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0.896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0.31558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1.054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0.856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337.095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12.80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C16H18O8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p-Coumaroyl quinic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0.0291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0.612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0.16390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1.154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293.114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11.85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C14H18N2O5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Aspartame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0.724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0.03673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1.236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0.660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224.980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13.59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C5H7O8P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[GP (2:0)] 1,2-diacyl-sn-glycero-3-phosphate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1.196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0.84487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1.023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0.2682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118.121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11.87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C6H15NO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2-Methylcholine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0.887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0.32909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1.072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311.124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14.51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C14H18N2O6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Glu-Tyr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0.0308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0.733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0.20306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1.142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0.585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102.091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14.01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C5H11NO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Betaine aldehyde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0.29023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1.113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0.0836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315.158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16.17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C19H22O4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[PR] 2,3-Didehydrogibberellin A10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0.515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0.70428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1.071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0.663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223.075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4.48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C7H14N2O4S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L-Cystathionine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0.0318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0.919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0.27173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0.0687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0.866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212.103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9.05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C9H13N3O3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Zalcitabine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0.0323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0.44922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0.0199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0.754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326.109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15.33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C12H17N5O6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Asp-Gly-His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0.0329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1.890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0.03939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0.0508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1.505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230.047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13.96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C12H7NO4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Resazurin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0.0338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0.709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0.75473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0.0320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328.139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9.75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C16H17N5O3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5,10-methylenetetrahydropteroate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0.0343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0.742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0.50834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1.161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0.1449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0.640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380.062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15.16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C10H14N5O9P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N2-hydroxyguanosine 5'-monophosphate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0.0348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0.06220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1.422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0.0197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0.549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120.996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10.87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C3H6O3S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3-Mercaptolactate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0.0360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0.46913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0.0987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188.103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14.78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C7H13N3O3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5-guanidino-3-methyl-2-oxo-pentanoate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0.0361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0.884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0.25764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1.089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329.176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5.22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C20H26O4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Gibberellin A15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0.0365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0.04167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1.224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0.0009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195.076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7.65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C9H10N2O3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4-Aminohippuricacid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0.0366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0.884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0.51962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367.105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15.28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C17H20O9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O-Feruloylquinate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0.0373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2.510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0.05277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0.550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2.179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325.125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15.60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C20H19FO3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2,2,4-Trimethyl-3-(4-fluorophenyl)-2H-1-benzopyran-7-ol acetate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0.0374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1.738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0.09600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0.586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0.1023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1.726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145.014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16.03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C5H6O5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2-Oxoglutarate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0.0385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0.654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0.36340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0.712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229.155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10.74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C11H20N2O3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Leu-Pro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0.0389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0.830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0.48852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0.770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164.074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6.64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C6H13NO2S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S-Methyl-L-methionine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0.0399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0.874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0.57991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1.039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0.0209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0.829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495.131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15.01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C26H22O10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Salvianolic acid A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0.0401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0.029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0.67829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0.658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0.2818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0.098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162.058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9.30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C6H11NO2S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allylcysteine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0.0407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0.855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0.45241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1.043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0.0090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255.046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16.52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C7H14N2O4S2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L-Djenkolic acid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0.241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0.59643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0.3833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0.389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309.129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14.58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C12H24N2O3S2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S-8-methylthiooctylhydroximoyl-L-cysteine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0.746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0.46256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1.218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0.2257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0.681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830.570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4.01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C48H80NO8P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[PC (18:2/22:6)] 1-(9Z,12Z-octadecadienoyl)-2-(4Z,7Z,10Z,13Z,16Z,19Z-docosahexaenoyl)-sn-glycero-3-phosphocholine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0.0419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0.927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0.26874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1.095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0.0268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0.817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148.076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10.63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C9H9NO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3-Methyloxindole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0.0427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0.756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0.61978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1.041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0.0152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0.703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413.168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10.31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C17H26N4O8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Asp-Pro-Pro-Ser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0.0434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1.192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0.54675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0.941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0.0692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1.198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190.050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6.64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C10H7NO3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Kynurenate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0.0434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0.878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0.06547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1.174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0.0085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0.777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173.996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15.67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C6H6ClNO3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2-amino-5-chloromuconate semialdehyde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0.600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0.01116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1.578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0.564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222.097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12.46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C8H15NO6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N-Acetyl-D-glucosamine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0.0449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0.843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0.50025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1.116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0.1260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0.728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205.120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11.64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C8H16N2O4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N6-Acetyl-N6-hydroxy-L-lysine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0.0452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0.829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0.29404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1.104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0.702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N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151.061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13.57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C5H12O5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Xylitol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0.0452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0.626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0.05356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1.682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0.0607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0.598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155.045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10.82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C6H6N2O3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Imidazol-5-yl-pyruvate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0.0455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0.862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0.43046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1.056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0.0077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0.801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350.121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9.75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C12H19N3O9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Thr-Asp-Asp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0.0458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0.728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0.43786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1.184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0.1044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0.607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144.102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11.31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C7H13NO2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Stachydrine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0.0472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0.868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0.26140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1.068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0.0024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0.741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278.123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12.52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C12H23NO2S2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S-(2-Methylpropanoyl)-dihydrolipoamide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0.0473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0.574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0.22153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1.638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0.0489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0.396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389.132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11.42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C12H25N2O10P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Fructoselysine 6-phosphate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0.0477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0.463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0.23053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1.711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0.0878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0.415</w:t>
            </w:r>
          </w:p>
        </w:tc>
      </w:tr>
      <w:tr w:rsidR="006A5BD2" w:rsidRPr="00AC3C74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818.607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3.97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C48H84NO7P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[PC (18:1/22:6)] 1-(1Z-octadecenyl)-2-(4Z,7Z,10Z,13Z,16Z,19Z-docosahexaenoyl)-sn-glycero-3-phosphocholine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0.0484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0.895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0.32753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1.075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0.0138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0.880</w:t>
            </w:r>
          </w:p>
        </w:tc>
      </w:tr>
      <w:tr w:rsidR="006A5BD2" w:rsidRPr="0079379E" w:rsidTr="003317D4">
        <w:trPr>
          <w:trHeight w:val="284"/>
        </w:trPr>
        <w:tc>
          <w:tcPr>
            <w:tcW w:w="698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P</w:t>
            </w:r>
          </w:p>
        </w:tc>
        <w:tc>
          <w:tcPr>
            <w:tcW w:w="10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116.071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6A5BD2" w:rsidRPr="00AC3C74" w:rsidRDefault="006A5BD2" w:rsidP="006A5BD2">
            <w:pPr>
              <w:jc w:val="right"/>
              <w:rPr>
                <w:rFonts w:ascii="Calibri" w:hAnsi="Calibri"/>
                <w:color w:val="000000"/>
              </w:rPr>
            </w:pPr>
            <w:r w:rsidRPr="00AC3C74">
              <w:rPr>
                <w:rFonts w:ascii="Calibri" w:hAnsi="Calibri"/>
                <w:color w:val="000000"/>
              </w:rPr>
              <w:t>13.48</w:t>
            </w:r>
          </w:p>
        </w:tc>
        <w:tc>
          <w:tcPr>
            <w:tcW w:w="1541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C5H9NO2</w:t>
            </w:r>
          </w:p>
        </w:tc>
        <w:tc>
          <w:tcPr>
            <w:tcW w:w="4555" w:type="dxa"/>
            <w:noWrap/>
            <w:hideMark/>
          </w:tcPr>
          <w:p w:rsidR="006A5BD2" w:rsidRPr="00AC3C74" w:rsidRDefault="006A5BD2" w:rsidP="006A5BD2">
            <w:pPr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L-Proline</w:t>
            </w:r>
          </w:p>
        </w:tc>
        <w:tc>
          <w:tcPr>
            <w:tcW w:w="1275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0.0498</w:t>
            </w:r>
          </w:p>
        </w:tc>
        <w:tc>
          <w:tcPr>
            <w:tcW w:w="1276" w:type="dxa"/>
            <w:noWrap/>
            <w:vAlign w:val="center"/>
            <w:hideMark/>
          </w:tcPr>
          <w:p w:rsidR="006A5BD2" w:rsidRPr="00AC3C74" w:rsidRDefault="006A5BD2" w:rsidP="003317D4">
            <w:pPr>
              <w:jc w:val="center"/>
              <w:rPr>
                <w:sz w:val="20"/>
                <w:szCs w:val="20"/>
              </w:rPr>
            </w:pPr>
            <w:r w:rsidRPr="00AC3C74">
              <w:rPr>
                <w:sz w:val="20"/>
                <w:szCs w:val="20"/>
              </w:rPr>
              <w:t>0.875</w:t>
            </w:r>
          </w:p>
        </w:tc>
        <w:tc>
          <w:tcPr>
            <w:tcW w:w="12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0.67446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1.027</w:t>
            </w:r>
          </w:p>
        </w:tc>
        <w:tc>
          <w:tcPr>
            <w:tcW w:w="11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AC3C74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0.0022</w:t>
            </w:r>
          </w:p>
        </w:tc>
        <w:tc>
          <w:tcPr>
            <w:tcW w:w="1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A5BD2" w:rsidRPr="006A5BD2" w:rsidRDefault="006A5BD2" w:rsidP="003317D4">
            <w:pPr>
              <w:jc w:val="center"/>
              <w:rPr>
                <w:rFonts w:ascii="Calibri" w:hAnsi="Calibri"/>
                <w:color w:val="000000"/>
                <w:sz w:val="20"/>
                <w:szCs w:val="20"/>
              </w:rPr>
            </w:pPr>
            <w:r w:rsidRPr="00AC3C74">
              <w:rPr>
                <w:rFonts w:ascii="Calibri" w:hAnsi="Calibri"/>
                <w:color w:val="000000"/>
                <w:sz w:val="20"/>
                <w:szCs w:val="20"/>
              </w:rPr>
              <w:t>0.809</w:t>
            </w:r>
          </w:p>
        </w:tc>
      </w:tr>
    </w:tbl>
    <w:p w:rsidR="009B6ED9" w:rsidRDefault="009B6ED9"/>
    <w:sectPr w:rsidR="009B6ED9" w:rsidSect="00AC3C74">
      <w:pgSz w:w="16838" w:h="11906" w:orient="landscape"/>
      <w:pgMar w:top="1134" w:right="568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5507" w:rsidRDefault="00AA5507" w:rsidP="00FD2B21">
      <w:pPr>
        <w:spacing w:after="0" w:line="240" w:lineRule="auto"/>
      </w:pPr>
      <w:r>
        <w:separator/>
      </w:r>
    </w:p>
  </w:endnote>
  <w:endnote w:type="continuationSeparator" w:id="0">
    <w:p w:rsidR="00AA5507" w:rsidRDefault="00AA5507" w:rsidP="00FD2B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5507" w:rsidRDefault="00AA5507" w:rsidP="00FD2B21">
      <w:pPr>
        <w:spacing w:after="0" w:line="240" w:lineRule="auto"/>
      </w:pPr>
      <w:r>
        <w:separator/>
      </w:r>
    </w:p>
  </w:footnote>
  <w:footnote w:type="continuationSeparator" w:id="0">
    <w:p w:rsidR="00AA5507" w:rsidRDefault="00AA5507" w:rsidP="00FD2B2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020E"/>
    <w:rsid w:val="00014247"/>
    <w:rsid w:val="000932BC"/>
    <w:rsid w:val="00105CD2"/>
    <w:rsid w:val="001478A9"/>
    <w:rsid w:val="0021609F"/>
    <w:rsid w:val="0028349E"/>
    <w:rsid w:val="003317D4"/>
    <w:rsid w:val="0034752E"/>
    <w:rsid w:val="004A65D0"/>
    <w:rsid w:val="00532FAE"/>
    <w:rsid w:val="006A5BD2"/>
    <w:rsid w:val="007360EF"/>
    <w:rsid w:val="0079379E"/>
    <w:rsid w:val="008103BA"/>
    <w:rsid w:val="0084020E"/>
    <w:rsid w:val="009B6ED9"/>
    <w:rsid w:val="00A2106A"/>
    <w:rsid w:val="00AA5507"/>
    <w:rsid w:val="00AC3C74"/>
    <w:rsid w:val="00B15080"/>
    <w:rsid w:val="00B9019D"/>
    <w:rsid w:val="00C152A7"/>
    <w:rsid w:val="00CA57EC"/>
    <w:rsid w:val="00D8179E"/>
    <w:rsid w:val="00D864F6"/>
    <w:rsid w:val="00F02FC4"/>
    <w:rsid w:val="00FD2B21"/>
    <w:rsid w:val="00FE3322"/>
    <w:rsid w:val="00FE7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F46C57-330C-4FED-B119-678418E78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4020E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4020E"/>
    <w:rPr>
      <w:color w:val="954F72"/>
      <w:u w:val="single"/>
    </w:rPr>
  </w:style>
  <w:style w:type="paragraph" w:customStyle="1" w:styleId="xl65">
    <w:name w:val="xl65"/>
    <w:basedOn w:val="Normal"/>
    <w:rsid w:val="0084020E"/>
    <w:pPr>
      <w:pBdr>
        <w:left w:val="single" w:sz="4" w:space="0" w:color="auto"/>
        <w:right w:val="single" w:sz="4" w:space="0" w:color="auto"/>
      </w:pBd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xl67">
    <w:name w:val="xl67"/>
    <w:basedOn w:val="Normal"/>
    <w:rsid w:val="0084020E"/>
    <w:pPr>
      <w:shd w:val="clear" w:color="000000" w:fill="FCE4D6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8402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9">
    <w:name w:val="xl69"/>
    <w:basedOn w:val="Normal"/>
    <w:rsid w:val="009B6ED9"/>
    <w:pPr>
      <w:pBdr>
        <w:left w:val="single" w:sz="4" w:space="0" w:color="auto"/>
        <w:right w:val="single" w:sz="4" w:space="0" w:color="auto"/>
      </w:pBdr>
      <w:shd w:val="clear" w:color="000000" w:fill="F2F2F2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Caption">
    <w:name w:val="caption"/>
    <w:basedOn w:val="Normal"/>
    <w:next w:val="Normal"/>
    <w:uiPriority w:val="35"/>
    <w:unhideWhenUsed/>
    <w:qFormat/>
    <w:rsid w:val="0001424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FD2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B21"/>
  </w:style>
  <w:style w:type="paragraph" w:styleId="Footer">
    <w:name w:val="footer"/>
    <w:basedOn w:val="Normal"/>
    <w:link w:val="FooterChar"/>
    <w:uiPriority w:val="99"/>
    <w:unhideWhenUsed/>
    <w:rsid w:val="00FD2B2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B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884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8</Pages>
  <Words>3129</Words>
  <Characters>17839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 Ali</dc:creator>
  <cp:keywords/>
  <dc:description/>
  <cp:lastModifiedBy>Priyadharshini Ramasamy</cp:lastModifiedBy>
  <cp:revision>12</cp:revision>
  <cp:lastPrinted>2016-07-15T16:37:00Z</cp:lastPrinted>
  <dcterms:created xsi:type="dcterms:W3CDTF">2016-06-21T18:58:00Z</dcterms:created>
  <dcterms:modified xsi:type="dcterms:W3CDTF">2023-02-01T08:37:00Z</dcterms:modified>
</cp:coreProperties>
</file>