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8A9" w:rsidRPr="007D11E0" w:rsidRDefault="00BF2F77" w:rsidP="00C018A9">
      <w:pPr>
        <w:pStyle w:val="berschrift1"/>
      </w:pPr>
      <w:r w:rsidRPr="007D11E0">
        <w:t>Supplementary Information 1</w:t>
      </w:r>
    </w:p>
    <w:p w:rsidR="00C018A9" w:rsidRPr="007D11E0" w:rsidRDefault="00BF2F77" w:rsidP="00C018A9">
      <w:pPr>
        <w:pStyle w:val="berschrift2"/>
        <w:rPr>
          <w:lang w:eastAsia="de-CH"/>
        </w:rPr>
      </w:pPr>
      <w:r w:rsidRPr="007D11E0">
        <w:rPr>
          <w:lang w:eastAsia="de-CH"/>
        </w:rPr>
        <w:t>Demographic data of study participants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2835"/>
      </w:tblGrid>
      <w:tr w:rsidR="00C018A9" w:rsidRPr="007D11E0" w:rsidTr="007D11E0">
        <w:tc>
          <w:tcPr>
            <w:tcW w:w="2405" w:type="dxa"/>
          </w:tcPr>
          <w:p w:rsidR="00C018A9" w:rsidRPr="007D11E0" w:rsidRDefault="00BF2F77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n</w:t>
            </w:r>
          </w:p>
        </w:tc>
        <w:tc>
          <w:tcPr>
            <w:tcW w:w="2835" w:type="dxa"/>
          </w:tcPr>
          <w:p w:rsidR="00C018A9" w:rsidRPr="007D11E0" w:rsidRDefault="00BF2F77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13</w:t>
            </w:r>
          </w:p>
        </w:tc>
      </w:tr>
      <w:tr w:rsidR="00C018A9" w:rsidRPr="007D11E0" w:rsidTr="007D11E0">
        <w:tc>
          <w:tcPr>
            <w:tcW w:w="2405" w:type="dxa"/>
          </w:tcPr>
          <w:p w:rsidR="00C018A9" w:rsidRPr="007D11E0" w:rsidRDefault="00BF2F77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sex</w:t>
            </w:r>
          </w:p>
        </w:tc>
        <w:tc>
          <w:tcPr>
            <w:tcW w:w="2835" w:type="dxa"/>
          </w:tcPr>
          <w:p w:rsidR="00C018A9" w:rsidRPr="007D11E0" w:rsidRDefault="007D11E0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Male</w:t>
            </w:r>
            <w:r w:rsidR="00BF2F77" w:rsidRPr="007D11E0">
              <w:rPr>
                <w:lang w:val="en-US" w:eastAsia="de-CH"/>
              </w:rPr>
              <w:t xml:space="preserve"> (100%)</w:t>
            </w:r>
          </w:p>
        </w:tc>
      </w:tr>
      <w:tr w:rsidR="00C018A9" w:rsidRPr="007D11E0" w:rsidTr="007D11E0">
        <w:tc>
          <w:tcPr>
            <w:tcW w:w="2405" w:type="dxa"/>
          </w:tcPr>
          <w:p w:rsidR="00C018A9" w:rsidRPr="007D11E0" w:rsidRDefault="000D2F7B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age (years)</w:t>
            </w:r>
          </w:p>
        </w:tc>
        <w:tc>
          <w:tcPr>
            <w:tcW w:w="2835" w:type="dxa"/>
          </w:tcPr>
          <w:p w:rsidR="00C018A9" w:rsidRPr="007D11E0" w:rsidRDefault="00281900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 xml:space="preserve">23.2 </w:t>
            </w:r>
            <w:r w:rsidRPr="007D11E0">
              <w:rPr>
                <w:rFonts w:cs="Times New Roman"/>
                <w:lang w:val="en-US" w:eastAsia="de-CH"/>
              </w:rPr>
              <w:t>±</w:t>
            </w:r>
            <w:r w:rsidRPr="007D11E0">
              <w:rPr>
                <w:lang w:val="en-US" w:eastAsia="de-CH"/>
              </w:rPr>
              <w:t xml:space="preserve"> 1.7 (mean </w:t>
            </w:r>
            <w:r w:rsidRPr="007D11E0">
              <w:rPr>
                <w:rFonts w:cs="Times New Roman"/>
                <w:lang w:val="en-US" w:eastAsia="de-CH"/>
              </w:rPr>
              <w:t>±</w:t>
            </w:r>
            <w:r w:rsidRPr="007D11E0">
              <w:rPr>
                <w:lang w:val="en-US" w:eastAsia="de-CH"/>
              </w:rPr>
              <w:t xml:space="preserve"> SD)</w:t>
            </w:r>
          </w:p>
          <w:p w:rsidR="00B94A2F" w:rsidRPr="007D11E0" w:rsidRDefault="004B2548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22.8 (median)</w:t>
            </w:r>
          </w:p>
        </w:tc>
      </w:tr>
      <w:tr w:rsidR="00C018A9" w:rsidRPr="007D11E0" w:rsidTr="007D11E0">
        <w:tc>
          <w:tcPr>
            <w:tcW w:w="2405" w:type="dxa"/>
          </w:tcPr>
          <w:p w:rsidR="00C018A9" w:rsidRPr="007D11E0" w:rsidRDefault="000D2F7B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BMI (kg/m</w:t>
            </w:r>
            <w:r w:rsidRPr="007D11E0">
              <w:rPr>
                <w:vertAlign w:val="superscript"/>
                <w:lang w:val="en-US" w:eastAsia="de-CH"/>
              </w:rPr>
              <w:t>2</w:t>
            </w:r>
            <w:r w:rsidRPr="007D11E0">
              <w:rPr>
                <w:lang w:val="en-US" w:eastAsia="de-CH"/>
              </w:rPr>
              <w:t>)</w:t>
            </w:r>
          </w:p>
        </w:tc>
        <w:tc>
          <w:tcPr>
            <w:tcW w:w="2835" w:type="dxa"/>
          </w:tcPr>
          <w:p w:rsidR="00C018A9" w:rsidRPr="007D11E0" w:rsidRDefault="00281900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 xml:space="preserve">22.0 </w:t>
            </w:r>
            <w:r w:rsidRPr="007D11E0">
              <w:rPr>
                <w:rFonts w:cs="Times New Roman"/>
                <w:lang w:val="en-US" w:eastAsia="de-CH"/>
              </w:rPr>
              <w:t>±</w:t>
            </w:r>
            <w:r w:rsidRPr="007D11E0">
              <w:rPr>
                <w:lang w:val="en-US" w:eastAsia="de-CH"/>
              </w:rPr>
              <w:t xml:space="preserve"> </w:t>
            </w:r>
            <w:r w:rsidR="00B94A2F" w:rsidRPr="007D11E0">
              <w:rPr>
                <w:lang w:val="en-US" w:eastAsia="de-CH"/>
              </w:rPr>
              <w:t xml:space="preserve">1.9 (mean </w:t>
            </w:r>
            <w:r w:rsidR="00B94A2F" w:rsidRPr="007D11E0">
              <w:rPr>
                <w:rFonts w:cs="Times New Roman"/>
                <w:lang w:val="en-US" w:eastAsia="de-CH"/>
              </w:rPr>
              <w:t>±</w:t>
            </w:r>
            <w:r w:rsidR="00B94A2F" w:rsidRPr="007D11E0">
              <w:rPr>
                <w:lang w:val="en-US" w:eastAsia="de-CH"/>
              </w:rPr>
              <w:t xml:space="preserve"> SD)</w:t>
            </w:r>
          </w:p>
          <w:p w:rsidR="004B2548" w:rsidRPr="007D11E0" w:rsidRDefault="004B2548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21.6 (median)</w:t>
            </w:r>
          </w:p>
        </w:tc>
      </w:tr>
      <w:tr w:rsidR="00C018A9" w:rsidRPr="007D11E0" w:rsidTr="007D11E0">
        <w:tc>
          <w:tcPr>
            <w:tcW w:w="2405" w:type="dxa"/>
          </w:tcPr>
          <w:p w:rsidR="00C018A9" w:rsidRPr="007D11E0" w:rsidRDefault="000D2F7B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alcohol consumption</w:t>
            </w:r>
          </w:p>
          <w:p w:rsidR="000D2F7B" w:rsidRPr="007D11E0" w:rsidRDefault="000D2F7B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(drinks/week)</w:t>
            </w:r>
          </w:p>
        </w:tc>
        <w:tc>
          <w:tcPr>
            <w:tcW w:w="2835" w:type="dxa"/>
          </w:tcPr>
          <w:p w:rsidR="00C018A9" w:rsidRPr="007D11E0" w:rsidRDefault="00B94A2F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 xml:space="preserve">4.2 </w:t>
            </w:r>
            <w:r w:rsidRPr="007D11E0">
              <w:rPr>
                <w:rFonts w:cs="Times New Roman"/>
                <w:lang w:val="en-US" w:eastAsia="de-CH"/>
              </w:rPr>
              <w:t>±</w:t>
            </w:r>
            <w:r w:rsidRPr="007D11E0">
              <w:rPr>
                <w:lang w:val="en-US" w:eastAsia="de-CH"/>
              </w:rPr>
              <w:t xml:space="preserve"> 3.6 (mean </w:t>
            </w:r>
            <w:r w:rsidRPr="007D11E0">
              <w:rPr>
                <w:rFonts w:cs="Times New Roman"/>
                <w:lang w:val="en-US" w:eastAsia="de-CH"/>
              </w:rPr>
              <w:t>±</w:t>
            </w:r>
            <w:r w:rsidRPr="007D11E0">
              <w:rPr>
                <w:lang w:val="en-US" w:eastAsia="de-CH"/>
              </w:rPr>
              <w:t xml:space="preserve"> SD)</w:t>
            </w:r>
          </w:p>
          <w:p w:rsidR="004B2548" w:rsidRPr="007D11E0" w:rsidRDefault="004B2548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3.5 (median)</w:t>
            </w:r>
          </w:p>
        </w:tc>
      </w:tr>
      <w:tr w:rsidR="00C018A9" w:rsidRPr="007D11E0" w:rsidTr="007D11E0">
        <w:tc>
          <w:tcPr>
            <w:tcW w:w="2405" w:type="dxa"/>
          </w:tcPr>
          <w:p w:rsidR="00C018A9" w:rsidRPr="007D11E0" w:rsidRDefault="00281900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caffeine consumption*</w:t>
            </w:r>
          </w:p>
          <w:p w:rsidR="00281900" w:rsidRPr="007D11E0" w:rsidRDefault="00281900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(mg/day)</w:t>
            </w:r>
          </w:p>
        </w:tc>
        <w:tc>
          <w:tcPr>
            <w:tcW w:w="2835" w:type="dxa"/>
          </w:tcPr>
          <w:p w:rsidR="00C018A9" w:rsidRPr="007D11E0" w:rsidRDefault="00B94A2F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 xml:space="preserve">162.6 </w:t>
            </w:r>
            <w:r w:rsidRPr="007D11E0">
              <w:rPr>
                <w:rFonts w:cs="Times New Roman"/>
                <w:lang w:val="en-US" w:eastAsia="de-CH"/>
              </w:rPr>
              <w:t>±</w:t>
            </w:r>
            <w:r w:rsidRPr="007D11E0">
              <w:rPr>
                <w:lang w:val="en-US" w:eastAsia="de-CH"/>
              </w:rPr>
              <w:t xml:space="preserve"> 162.4 (mean </w:t>
            </w:r>
            <w:r w:rsidRPr="007D11E0">
              <w:rPr>
                <w:rFonts w:cs="Times New Roman"/>
                <w:lang w:val="en-US" w:eastAsia="de-CH"/>
              </w:rPr>
              <w:t>±</w:t>
            </w:r>
            <w:r w:rsidRPr="007D11E0">
              <w:rPr>
                <w:lang w:val="en-US" w:eastAsia="de-CH"/>
              </w:rPr>
              <w:t xml:space="preserve"> SD)</w:t>
            </w:r>
          </w:p>
          <w:p w:rsidR="00B94A2F" w:rsidRPr="007D11E0" w:rsidRDefault="004B2548" w:rsidP="00BF10FD">
            <w:pPr>
              <w:rPr>
                <w:lang w:val="en-US" w:eastAsia="de-CH"/>
              </w:rPr>
            </w:pPr>
            <w:r w:rsidRPr="007D11E0">
              <w:rPr>
                <w:lang w:val="en-US" w:eastAsia="de-CH"/>
              </w:rPr>
              <w:t>120 (median)</w:t>
            </w:r>
          </w:p>
        </w:tc>
      </w:tr>
    </w:tbl>
    <w:p w:rsidR="00C018A9" w:rsidRPr="007D11E0" w:rsidRDefault="00C018A9" w:rsidP="00C018A9">
      <w:pPr>
        <w:rPr>
          <w:lang w:val="en-US" w:eastAsia="de-CH"/>
        </w:rPr>
      </w:pPr>
    </w:p>
    <w:p w:rsidR="00FC7BC6" w:rsidRPr="007D11E0" w:rsidRDefault="004B2548" w:rsidP="000A5601">
      <w:pPr>
        <w:jc w:val="both"/>
        <w:rPr>
          <w:lang w:val="en-US"/>
        </w:rPr>
      </w:pPr>
      <w:r w:rsidRPr="007D11E0">
        <w:rPr>
          <w:lang w:val="en-US"/>
        </w:rPr>
        <w:t xml:space="preserve">*Caffeine consumption </w:t>
      </w:r>
      <w:proofErr w:type="gramStart"/>
      <w:r w:rsidRPr="007D11E0">
        <w:rPr>
          <w:lang w:val="en-US"/>
        </w:rPr>
        <w:t>was estimated</w:t>
      </w:r>
      <w:proofErr w:type="gramEnd"/>
      <w:r w:rsidRPr="007D11E0">
        <w:rPr>
          <w:lang w:val="en-US"/>
        </w:rPr>
        <w:t xml:space="preserve"> based on the following average caffeine contents per serving: coffee: 100 mg; </w:t>
      </w:r>
      <w:r w:rsidR="007D11E0" w:rsidRPr="007D11E0">
        <w:rPr>
          <w:lang w:val="en-US"/>
        </w:rPr>
        <w:t>Ceylon</w:t>
      </w:r>
      <w:r w:rsidRPr="007D11E0">
        <w:rPr>
          <w:lang w:val="en-US"/>
        </w:rPr>
        <w:t xml:space="preserve"> or green tea: 30 mg</w:t>
      </w:r>
      <w:bookmarkStart w:id="0" w:name="_GoBack"/>
      <w:bookmarkEnd w:id="0"/>
      <w:r w:rsidRPr="007D11E0">
        <w:rPr>
          <w:lang w:val="en-US"/>
        </w:rPr>
        <w:t xml:space="preserve">; cola drink: 40 mg (2 </w:t>
      </w:r>
      <w:proofErr w:type="spellStart"/>
      <w:r w:rsidRPr="007D11E0">
        <w:rPr>
          <w:lang w:val="en-US"/>
        </w:rPr>
        <w:t>dL</w:t>
      </w:r>
      <w:proofErr w:type="spellEnd"/>
      <w:r w:rsidRPr="007D11E0">
        <w:rPr>
          <w:lang w:val="en-US"/>
        </w:rPr>
        <w:t xml:space="preserve">); energy drink: 80 mg (2 </w:t>
      </w:r>
      <w:proofErr w:type="spellStart"/>
      <w:r w:rsidRPr="007D11E0">
        <w:rPr>
          <w:lang w:val="en-US"/>
        </w:rPr>
        <w:t>dL</w:t>
      </w:r>
      <w:proofErr w:type="spellEnd"/>
      <w:r w:rsidRPr="007D11E0">
        <w:rPr>
          <w:lang w:val="en-US"/>
        </w:rPr>
        <w:t>); chocolate: 50 mg (100 g)</w:t>
      </w:r>
      <w:r w:rsidR="007D11E0">
        <w:rPr>
          <w:lang w:val="en-US"/>
        </w:rPr>
        <w:t>.</w:t>
      </w:r>
    </w:p>
    <w:sectPr w:rsidR="00FC7BC6" w:rsidRPr="007D11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B4E8D"/>
    <w:multiLevelType w:val="hybridMultilevel"/>
    <w:tmpl w:val="D0144226"/>
    <w:lvl w:ilvl="0" w:tplc="CBE8162A">
      <w:start w:val="1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8A9"/>
    <w:rsid w:val="000A5601"/>
    <w:rsid w:val="000D2F7B"/>
    <w:rsid w:val="00230965"/>
    <w:rsid w:val="00281900"/>
    <w:rsid w:val="00462FBA"/>
    <w:rsid w:val="004B2548"/>
    <w:rsid w:val="0069067A"/>
    <w:rsid w:val="007D11E0"/>
    <w:rsid w:val="00B94A2F"/>
    <w:rsid w:val="00BF2F77"/>
    <w:rsid w:val="00C018A9"/>
    <w:rsid w:val="00FC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489DB"/>
  <w15:chartTrackingRefBased/>
  <w15:docId w15:val="{B3401572-E84F-49AB-B14F-C5609619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018A9"/>
    <w:rPr>
      <w:rFonts w:ascii="Times New Roman" w:hAnsi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018A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sz w:val="24"/>
      <w:szCs w:val="24"/>
      <w:lang w:val="en-US" w:eastAsia="de-CH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018A9"/>
    <w:pPr>
      <w:outlineLvl w:val="1"/>
    </w:pPr>
    <w:rPr>
      <w:b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uiPriority w:val="99"/>
    <w:semiHidden/>
    <w:unhideWhenUsed/>
    <w:rsid w:val="00462FBA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eastAsiaTheme="majorEastAsia" w:cstheme="majorBidi"/>
      <w:sz w:val="36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462FBA"/>
    <w:pPr>
      <w:spacing w:after="0" w:line="240" w:lineRule="auto"/>
    </w:pPr>
    <w:rPr>
      <w:rFonts w:eastAsiaTheme="majorEastAsia" w:cstheme="majorBidi"/>
      <w:sz w:val="24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018A9"/>
    <w:rPr>
      <w:rFonts w:ascii="Times New Roman" w:eastAsia="Times New Roman" w:hAnsi="Times New Roman" w:cs="Times New Roman"/>
      <w:b/>
      <w:bCs/>
      <w:sz w:val="24"/>
      <w:szCs w:val="24"/>
      <w:lang w:val="en-US"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018A9"/>
    <w:rPr>
      <w:rFonts w:ascii="Times New Roman" w:hAnsi="Times New Roman"/>
      <w:b/>
      <w:sz w:val="20"/>
      <w:lang w:val="en-US"/>
    </w:rPr>
  </w:style>
  <w:style w:type="table" w:styleId="Tabellenraster">
    <w:name w:val="Table Grid"/>
    <w:basedOn w:val="NormaleTabelle"/>
    <w:uiPriority w:val="39"/>
    <w:rsid w:val="00C01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B25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Institut fuer Rechtsmedizin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Scholz Michael</dc:creator>
  <cp:keywords/>
  <dc:description/>
  <cp:lastModifiedBy>Scholz Michael</cp:lastModifiedBy>
  <cp:revision>3</cp:revision>
  <dcterms:created xsi:type="dcterms:W3CDTF">2024-07-12T11:26:00Z</dcterms:created>
  <dcterms:modified xsi:type="dcterms:W3CDTF">2024-07-18T14:33:00Z</dcterms:modified>
</cp:coreProperties>
</file>