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8B329C" w14:textId="1CE6EC8C" w:rsidR="00C216CF" w:rsidRDefault="00B03890" w:rsidP="00C216CF">
      <w:pPr>
        <w:spacing w:after="120" w:line="360" w:lineRule="auto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>Fig</w:t>
      </w:r>
      <w:r w:rsidR="00E31478">
        <w:rPr>
          <w:rFonts w:ascii="Times New Roman" w:hAnsi="Times New Roman" w:cs="Times New Roman"/>
          <w:b/>
          <w:sz w:val="20"/>
          <w:szCs w:val="20"/>
        </w:rPr>
        <w:t>ure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 w:rsidR="00D62B62" w:rsidRPr="00D62B62">
        <w:rPr>
          <w:rFonts w:ascii="Times New Roman" w:hAnsi="Times New Roman" w:cs="Times New Roman"/>
          <w:b/>
          <w:sz w:val="20"/>
          <w:szCs w:val="20"/>
        </w:rPr>
        <w:t xml:space="preserve"> S1. </w:t>
      </w:r>
      <w:r w:rsidR="00463C42" w:rsidRPr="00D62B62">
        <w:rPr>
          <w:rFonts w:ascii="Times New Roman" w:hAnsi="Times New Roman" w:cs="Times New Roman"/>
          <w:b/>
          <w:sz w:val="20"/>
          <w:szCs w:val="20"/>
        </w:rPr>
        <w:t>Venn</w:t>
      </w:r>
      <w:r w:rsidR="00D62B62" w:rsidRPr="00D62B6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63C42">
        <w:rPr>
          <w:rFonts w:ascii="Times New Roman" w:hAnsi="Times New Roman" w:cs="Times New Roman"/>
          <w:b/>
          <w:sz w:val="20"/>
          <w:szCs w:val="20"/>
        </w:rPr>
        <w:t>diagram</w:t>
      </w:r>
      <w:r w:rsidR="00D62B62" w:rsidRPr="00D62B62">
        <w:rPr>
          <w:rFonts w:ascii="Times New Roman" w:hAnsi="Times New Roman" w:cs="Times New Roman"/>
          <w:b/>
          <w:sz w:val="20"/>
          <w:szCs w:val="20"/>
        </w:rPr>
        <w:t xml:space="preserve"> showing </w:t>
      </w:r>
      <w:r w:rsidR="00463C42">
        <w:rPr>
          <w:rFonts w:ascii="Times New Roman" w:hAnsi="Times New Roman" w:cs="Times New Roman"/>
          <w:b/>
          <w:sz w:val="20"/>
          <w:szCs w:val="20"/>
        </w:rPr>
        <w:t xml:space="preserve">the </w:t>
      </w:r>
      <w:r w:rsidR="00D62B62" w:rsidRPr="00D62B62">
        <w:rPr>
          <w:rFonts w:ascii="Times New Roman" w:hAnsi="Times New Roman" w:cs="Times New Roman"/>
          <w:b/>
          <w:sz w:val="20"/>
          <w:szCs w:val="20"/>
        </w:rPr>
        <w:t xml:space="preserve">overlap of </w:t>
      </w:r>
      <w:r w:rsidR="00E31478">
        <w:rPr>
          <w:rFonts w:ascii="Times New Roman" w:hAnsi="Times New Roman" w:cs="Times New Roman"/>
          <w:b/>
          <w:sz w:val="20"/>
          <w:szCs w:val="20"/>
        </w:rPr>
        <w:t xml:space="preserve">cohort </w:t>
      </w:r>
      <w:r w:rsidR="00463C42" w:rsidRPr="00D62B62">
        <w:rPr>
          <w:rFonts w:ascii="Times New Roman" w:hAnsi="Times New Roman" w:cs="Times New Roman"/>
          <w:b/>
          <w:sz w:val="20"/>
          <w:szCs w:val="20"/>
        </w:rPr>
        <w:t xml:space="preserve">participants </w:t>
      </w:r>
      <w:r w:rsidR="00463C42">
        <w:rPr>
          <w:rFonts w:ascii="Times New Roman" w:hAnsi="Times New Roman" w:cs="Times New Roman"/>
          <w:b/>
          <w:sz w:val="20"/>
          <w:szCs w:val="20"/>
        </w:rPr>
        <w:t xml:space="preserve">with </w:t>
      </w:r>
      <w:r w:rsidR="00E31478">
        <w:rPr>
          <w:rFonts w:ascii="Times New Roman" w:hAnsi="Times New Roman" w:cs="Times New Roman"/>
          <w:b/>
          <w:sz w:val="20"/>
          <w:szCs w:val="20"/>
        </w:rPr>
        <w:t xml:space="preserve">metabolomics data using </w:t>
      </w:r>
      <w:r w:rsidR="00463C42">
        <w:rPr>
          <w:rFonts w:ascii="Times New Roman" w:hAnsi="Times New Roman" w:cs="Times New Roman"/>
          <w:b/>
          <w:sz w:val="20"/>
          <w:szCs w:val="20"/>
        </w:rPr>
        <w:t xml:space="preserve">the </w:t>
      </w:r>
      <w:r w:rsidR="00D62B62" w:rsidRPr="00D62B62">
        <w:rPr>
          <w:rFonts w:ascii="Times New Roman" w:hAnsi="Times New Roman" w:cs="Times New Roman"/>
          <w:b/>
          <w:sz w:val="20"/>
          <w:szCs w:val="20"/>
        </w:rPr>
        <w:t>Nightingale and Metabol</w:t>
      </w:r>
      <w:r w:rsidR="00463C42">
        <w:rPr>
          <w:rFonts w:ascii="Times New Roman" w:hAnsi="Times New Roman" w:cs="Times New Roman"/>
          <w:b/>
          <w:sz w:val="20"/>
          <w:szCs w:val="20"/>
        </w:rPr>
        <w:t>on</w:t>
      </w:r>
      <w:r w:rsidR="00D62B62" w:rsidRPr="00D62B62">
        <w:rPr>
          <w:rFonts w:ascii="Times New Roman" w:hAnsi="Times New Roman" w:cs="Times New Roman"/>
          <w:b/>
          <w:sz w:val="20"/>
          <w:szCs w:val="20"/>
        </w:rPr>
        <w:t xml:space="preserve"> platform</w:t>
      </w:r>
      <w:r w:rsidR="00E31478">
        <w:rPr>
          <w:rFonts w:ascii="Times New Roman" w:hAnsi="Times New Roman" w:cs="Times New Roman"/>
          <w:b/>
          <w:sz w:val="20"/>
          <w:szCs w:val="20"/>
        </w:rPr>
        <w:t>s</w:t>
      </w:r>
    </w:p>
    <w:p w14:paraId="64216B67" w14:textId="77777777" w:rsidR="009E729E" w:rsidRDefault="004848BB" w:rsidP="00C216CF">
      <w:pPr>
        <w:spacing w:after="120"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7E6B9157" wp14:editId="7FB3AE0A">
            <wp:extent cx="5163760" cy="39627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_veen2 platforms paticipent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3760" cy="396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23B5C" w14:textId="77777777" w:rsidR="004848BB" w:rsidRDefault="004848BB" w:rsidP="00957695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</w:p>
    <w:p w14:paraId="494C3CAC" w14:textId="77777777" w:rsidR="008269B9" w:rsidRDefault="008269B9" w:rsidP="00957695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</w:p>
    <w:p w14:paraId="0CC05CE4" w14:textId="77777777" w:rsidR="008269B9" w:rsidRDefault="008269B9" w:rsidP="00957695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</w:p>
    <w:p w14:paraId="4AB85877" w14:textId="77777777" w:rsidR="008269B9" w:rsidRDefault="008269B9" w:rsidP="00957695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</w:p>
    <w:p w14:paraId="1D26AB91" w14:textId="77777777" w:rsidR="008269B9" w:rsidRDefault="008269B9" w:rsidP="00957695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</w:p>
    <w:p w14:paraId="6F90A773" w14:textId="77777777" w:rsidR="008269B9" w:rsidRDefault="008269B9" w:rsidP="00957695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</w:p>
    <w:p w14:paraId="1B74D573" w14:textId="77777777" w:rsidR="008269B9" w:rsidRDefault="008269B9" w:rsidP="00957695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</w:p>
    <w:p w14:paraId="6C2D5B31" w14:textId="77777777" w:rsidR="008269B9" w:rsidRDefault="008269B9" w:rsidP="00957695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</w:p>
    <w:p w14:paraId="23104C68" w14:textId="77777777" w:rsidR="008269B9" w:rsidRDefault="008269B9" w:rsidP="00957695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</w:p>
    <w:p w14:paraId="434FF0F2" w14:textId="77777777" w:rsidR="008269B9" w:rsidRDefault="008269B9" w:rsidP="00957695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</w:p>
    <w:p w14:paraId="6CDB5279" w14:textId="77777777" w:rsidR="008269B9" w:rsidRDefault="008269B9" w:rsidP="00957695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</w:p>
    <w:p w14:paraId="21BF2599" w14:textId="77777777" w:rsidR="008269B9" w:rsidRDefault="008269B9" w:rsidP="00957695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</w:p>
    <w:p w14:paraId="3D122504" w14:textId="44E80FDF" w:rsidR="008269B9" w:rsidRPr="008269B9" w:rsidRDefault="008269B9" w:rsidP="00957695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  <w:r w:rsidRPr="00F81308">
        <w:rPr>
          <w:rFonts w:ascii="Times New Roman" w:hAnsi="Times New Roman" w:cs="Times New Roman"/>
          <w:b/>
          <w:sz w:val="20"/>
          <w:szCs w:val="20"/>
        </w:rPr>
        <w:lastRenderedPageBreak/>
        <w:t>Figure S2. Overlap of significant metabolites identified in</w:t>
      </w:r>
      <w:bookmarkStart w:id="0" w:name="_GoBack"/>
      <w:r w:rsidRPr="00F8130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91A4F">
        <w:rPr>
          <w:rFonts w:ascii="Times New Roman" w:hAnsi="Times New Roman" w:cs="Times New Roman" w:hint="eastAsia"/>
          <w:b/>
          <w:sz w:val="20"/>
          <w:szCs w:val="20"/>
        </w:rPr>
        <w:t xml:space="preserve">the </w:t>
      </w:r>
      <w:bookmarkEnd w:id="0"/>
      <w:r w:rsidRPr="00F81308">
        <w:rPr>
          <w:rFonts w:ascii="Times New Roman" w:hAnsi="Times New Roman" w:cs="Times New Roman"/>
          <w:b/>
          <w:sz w:val="20"/>
          <w:szCs w:val="20"/>
        </w:rPr>
        <w:t xml:space="preserve">cross-sectional, full follow-up, and </w:t>
      </w:r>
      <w:r w:rsidRPr="00F81308">
        <w:rPr>
          <w:rFonts w:ascii="Times New Roman" w:hAnsi="Times New Roman" w:cs="Times New Roman" w:hint="eastAsia"/>
          <w:b/>
          <w:sz w:val="20"/>
          <w:szCs w:val="20"/>
        </w:rPr>
        <w:t>≤</w:t>
      </w:r>
      <w:r w:rsidRPr="00F81308">
        <w:rPr>
          <w:rFonts w:ascii="Times New Roman" w:hAnsi="Times New Roman" w:cs="Times New Roman"/>
          <w:b/>
          <w:sz w:val="20"/>
          <w:szCs w:val="20"/>
        </w:rPr>
        <w:t xml:space="preserve">5-year </w:t>
      </w:r>
      <w:r w:rsidR="00E31478" w:rsidRPr="00F81308">
        <w:rPr>
          <w:rFonts w:ascii="Times New Roman" w:hAnsi="Times New Roman" w:cs="Times New Roman"/>
          <w:b/>
          <w:sz w:val="20"/>
          <w:szCs w:val="20"/>
        </w:rPr>
        <w:t xml:space="preserve">follow-up </w:t>
      </w:r>
      <w:r w:rsidRPr="00F81308">
        <w:rPr>
          <w:rFonts w:ascii="Times New Roman" w:hAnsi="Times New Roman" w:cs="Times New Roman"/>
          <w:b/>
          <w:sz w:val="20"/>
          <w:szCs w:val="20"/>
        </w:rPr>
        <w:t>analyses for hematologic malignancies (A) and colorectal cancer (B).</w:t>
      </w:r>
    </w:p>
    <w:p w14:paraId="7C22DA66" w14:textId="77777777" w:rsidR="004848BB" w:rsidRDefault="008269B9" w:rsidP="00957695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  <w:r w:rsidRPr="00F8130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B28A427" wp14:editId="52003F12">
            <wp:extent cx="5943600" cy="301561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173FD" w14:textId="77777777" w:rsidR="00D83B4F" w:rsidRPr="00D83B4F" w:rsidRDefault="00D83B4F" w:rsidP="007F0B3F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</w:p>
    <w:sectPr w:rsidR="00D83B4F" w:rsidRPr="00D83B4F" w:rsidSect="008D5370">
      <w:footerReference w:type="default" r:id="rId10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B5BA39" w14:textId="77777777" w:rsidR="002D6538" w:rsidRDefault="002D6538" w:rsidP="009E6D39">
      <w:pPr>
        <w:spacing w:after="0" w:line="240" w:lineRule="auto"/>
      </w:pPr>
      <w:r>
        <w:separator/>
      </w:r>
    </w:p>
  </w:endnote>
  <w:endnote w:type="continuationSeparator" w:id="0">
    <w:p w14:paraId="6F027310" w14:textId="77777777" w:rsidR="002D6538" w:rsidRDefault="002D6538" w:rsidP="009E6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921221"/>
      <w:docPartObj>
        <w:docPartGallery w:val="Page Numbers (Bottom of Page)"/>
        <w:docPartUnique/>
      </w:docPartObj>
    </w:sdtPr>
    <w:sdtEndPr/>
    <w:sdtContent>
      <w:p w14:paraId="25C6B8AA" w14:textId="77777777" w:rsidR="009E6D39" w:rsidRDefault="009E6D3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1A4F" w:rsidRPr="00591A4F">
          <w:rPr>
            <w:noProof/>
            <w:lang w:val="zh-CN"/>
          </w:rPr>
          <w:t>2</w:t>
        </w:r>
        <w:r>
          <w:fldChar w:fldCharType="end"/>
        </w:r>
      </w:p>
    </w:sdtContent>
  </w:sdt>
  <w:p w14:paraId="53A70FA6" w14:textId="77777777" w:rsidR="009E6D39" w:rsidRDefault="009E6D3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24DC7E" w14:textId="77777777" w:rsidR="002D6538" w:rsidRDefault="002D6538" w:rsidP="009E6D39">
      <w:pPr>
        <w:spacing w:after="0" w:line="240" w:lineRule="auto"/>
      </w:pPr>
      <w:r>
        <w:separator/>
      </w:r>
    </w:p>
  </w:footnote>
  <w:footnote w:type="continuationSeparator" w:id="0">
    <w:p w14:paraId="387F1BB6" w14:textId="77777777" w:rsidR="002D6538" w:rsidRDefault="002D6538" w:rsidP="009E6D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2E"/>
    <w:rsid w:val="002D2C58"/>
    <w:rsid w:val="002D6538"/>
    <w:rsid w:val="00463C42"/>
    <w:rsid w:val="004848BB"/>
    <w:rsid w:val="004A05D8"/>
    <w:rsid w:val="004F5E8D"/>
    <w:rsid w:val="004F6777"/>
    <w:rsid w:val="00520E4E"/>
    <w:rsid w:val="00591A4F"/>
    <w:rsid w:val="005E438B"/>
    <w:rsid w:val="00710BFF"/>
    <w:rsid w:val="00790537"/>
    <w:rsid w:val="007F0B3F"/>
    <w:rsid w:val="00825200"/>
    <w:rsid w:val="008269B9"/>
    <w:rsid w:val="008555F4"/>
    <w:rsid w:val="00877BDC"/>
    <w:rsid w:val="008D5370"/>
    <w:rsid w:val="00957695"/>
    <w:rsid w:val="00970F0F"/>
    <w:rsid w:val="009E6D39"/>
    <w:rsid w:val="009E729E"/>
    <w:rsid w:val="00B03890"/>
    <w:rsid w:val="00B5338E"/>
    <w:rsid w:val="00BB7959"/>
    <w:rsid w:val="00C216CF"/>
    <w:rsid w:val="00C945E4"/>
    <w:rsid w:val="00D0212E"/>
    <w:rsid w:val="00D1341D"/>
    <w:rsid w:val="00D62B62"/>
    <w:rsid w:val="00D7488E"/>
    <w:rsid w:val="00D83B4F"/>
    <w:rsid w:val="00DC39FC"/>
    <w:rsid w:val="00E31478"/>
    <w:rsid w:val="00E96665"/>
    <w:rsid w:val="00F8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223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B3F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8269B9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269B9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9E6D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9E6D39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E6D3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E6D39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9E6D39"/>
  </w:style>
  <w:style w:type="paragraph" w:styleId="a8">
    <w:name w:val="Revision"/>
    <w:hidden/>
    <w:uiPriority w:val="99"/>
    <w:semiHidden/>
    <w:rsid w:val="00E314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B3F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8269B9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269B9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9E6D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9E6D39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E6D3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E6D39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9E6D39"/>
  </w:style>
  <w:style w:type="paragraph" w:styleId="a8">
    <w:name w:val="Revision"/>
    <w:hidden/>
    <w:uiPriority w:val="99"/>
    <w:semiHidden/>
    <w:rsid w:val="00E314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3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06F3C-B4B1-453F-9B19-2A1AEE154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Shuai</dc:creator>
  <cp:keywords/>
  <dc:description/>
  <cp:lastModifiedBy>Yu Shuai</cp:lastModifiedBy>
  <cp:revision>24</cp:revision>
  <dcterms:created xsi:type="dcterms:W3CDTF">2023-10-13T10:43:00Z</dcterms:created>
  <dcterms:modified xsi:type="dcterms:W3CDTF">2025-11-24T14:55:00Z</dcterms:modified>
</cp:coreProperties>
</file>